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5E084A" w14:textId="77777777" w:rsidR="003A4697" w:rsidRDefault="002E35BA">
      <w:pPr>
        <w:pStyle w:val="BodyText"/>
        <w:rPr>
          <w:rFonts w:ascii="Times New Roman"/>
          <w:sz w:val="67"/>
        </w:rPr>
      </w:pPr>
      <w:r>
        <w:rPr>
          <w:noProof/>
        </w:rPr>
        <mc:AlternateContent>
          <mc:Choice Requires="wpg">
            <w:drawing>
              <wp:anchor distT="0" distB="0" distL="0" distR="0" simplePos="0" relativeHeight="251658403" behindDoc="1" locked="0" layoutInCell="1" allowOverlap="1" wp14:anchorId="5D5E1537" wp14:editId="1E1B6BDC">
                <wp:simplePos x="0" y="0"/>
                <wp:positionH relativeFrom="page">
                  <wp:posOffset>685800</wp:posOffset>
                </wp:positionH>
                <wp:positionV relativeFrom="page">
                  <wp:posOffset>685800</wp:posOffset>
                </wp:positionV>
                <wp:extent cx="6400800" cy="8686800"/>
                <wp:effectExtent l="0" t="0" r="0" b="0"/>
                <wp:wrapNone/>
                <wp:docPr id="1" name="Group 1" descr="Safety Element San Luis Obis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8686800"/>
                          <a:chOff x="0" y="0"/>
                          <a:chExt cx="6400800" cy="8686800"/>
                        </a:xfrm>
                      </wpg:grpSpPr>
                      <wps:wsp>
                        <wps:cNvPr id="2" name="Graphic 2"/>
                        <wps:cNvSpPr/>
                        <wps:spPr>
                          <a:xfrm>
                            <a:off x="0" y="0"/>
                            <a:ext cx="6400800" cy="8686800"/>
                          </a:xfrm>
                          <a:custGeom>
                            <a:avLst/>
                            <a:gdLst/>
                            <a:ahLst/>
                            <a:cxnLst/>
                            <a:rect l="l" t="t" r="r" b="b"/>
                            <a:pathLst>
                              <a:path w="6400800" h="8686800">
                                <a:moveTo>
                                  <a:pt x="6400800" y="0"/>
                                </a:moveTo>
                                <a:lnTo>
                                  <a:pt x="0" y="0"/>
                                </a:lnTo>
                                <a:lnTo>
                                  <a:pt x="0" y="11430"/>
                                </a:lnTo>
                                <a:lnTo>
                                  <a:pt x="0" y="8674100"/>
                                </a:lnTo>
                                <a:lnTo>
                                  <a:pt x="0" y="8686800"/>
                                </a:lnTo>
                                <a:lnTo>
                                  <a:pt x="6400800" y="8686800"/>
                                </a:lnTo>
                                <a:lnTo>
                                  <a:pt x="6400800" y="8674100"/>
                                </a:lnTo>
                                <a:lnTo>
                                  <a:pt x="6400800" y="11684"/>
                                </a:lnTo>
                                <a:lnTo>
                                  <a:pt x="6388608" y="11684"/>
                                </a:lnTo>
                                <a:lnTo>
                                  <a:pt x="6388608" y="8674100"/>
                                </a:lnTo>
                                <a:lnTo>
                                  <a:pt x="12192" y="8674100"/>
                                </a:lnTo>
                                <a:lnTo>
                                  <a:pt x="12192" y="11430"/>
                                </a:lnTo>
                                <a:lnTo>
                                  <a:pt x="6400800" y="11430"/>
                                </a:lnTo>
                                <a:lnTo>
                                  <a:pt x="64008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11" cstate="print"/>
                          <a:stretch>
                            <a:fillRect/>
                          </a:stretch>
                        </pic:blipFill>
                        <pic:spPr>
                          <a:xfrm>
                            <a:off x="749808" y="2687827"/>
                            <a:ext cx="4901184" cy="4099559"/>
                          </a:xfrm>
                          <a:prstGeom prst="rect">
                            <a:avLst/>
                          </a:prstGeom>
                        </pic:spPr>
                      </pic:pic>
                      <wps:wsp>
                        <wps:cNvPr id="4" name="Graphic 4"/>
                        <wps:cNvSpPr/>
                        <wps:spPr>
                          <a:xfrm>
                            <a:off x="1240155" y="1236598"/>
                            <a:ext cx="3962400" cy="12700"/>
                          </a:xfrm>
                          <a:custGeom>
                            <a:avLst/>
                            <a:gdLst/>
                            <a:ahLst/>
                            <a:cxnLst/>
                            <a:rect l="l" t="t" r="r" b="b"/>
                            <a:pathLst>
                              <a:path w="3962400" h="12700">
                                <a:moveTo>
                                  <a:pt x="1584960" y="0"/>
                                </a:moveTo>
                                <a:lnTo>
                                  <a:pt x="0" y="0"/>
                                </a:lnTo>
                                <a:lnTo>
                                  <a:pt x="0" y="12192"/>
                                </a:lnTo>
                                <a:lnTo>
                                  <a:pt x="1584960" y="12192"/>
                                </a:lnTo>
                                <a:lnTo>
                                  <a:pt x="1584960" y="0"/>
                                </a:lnTo>
                                <a:close/>
                              </a:path>
                              <a:path w="3962400" h="12700">
                                <a:moveTo>
                                  <a:pt x="3962400" y="0"/>
                                </a:moveTo>
                                <a:lnTo>
                                  <a:pt x="2081784" y="0"/>
                                </a:lnTo>
                                <a:lnTo>
                                  <a:pt x="2081784" y="12192"/>
                                </a:lnTo>
                                <a:lnTo>
                                  <a:pt x="3962400" y="12192"/>
                                </a:lnTo>
                                <a:lnTo>
                                  <a:pt x="39624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7F713D9" id="Group 1" o:spid="_x0000_s1026" alt="Safety Element San Luis Obispo" style="position:absolute;margin-left:54pt;margin-top:54pt;width:7in;height:684pt;z-index:-251658077;mso-wrap-distance-left:0;mso-wrap-distance-right:0;mso-position-horizontal-relative:page;mso-position-vertical-relative:page" coordsize="64008,86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">
                <v:shape id="Graphic 2" o:spid="_x0000_s1027" style="position:absolute;width:64008;height:86868;visibility:visible;mso-wrap-style:square;v-text-anchor:top" coordsize="64008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" path="m6400800,l,,,11430,,8674100r,12700l6400800,8686800r,-12700l6400800,11684r-12192,l6388608,8674100r-6376416,l12192,11430r6388608,l6400800,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left:7498;top:26878;width:49011;height:40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">
                  <v:imagedata r:id="rId12" o:title=""/>
                </v:shape>
                <v:shape id="Graphic 4" o:spid="_x0000_s1029" style="position:absolute;left:12401;top:12365;width:39624;height:127;visibility:visible;mso-wrap-style:square;v-text-anchor:top" coordsize="3962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" path="m1584960,l,,,12192r1584960,l1584960,xem3962400,l2081784,r,12192l3962400,12192r,-12192xe" fillcolor="black" stroked="f">
                  <v:path arrowok="t"/>
                </v:shape>
                <w10:wrap anchorx="page" anchory="page"/>
              </v:group>
            </w:pict>
          </mc:Fallback>
        </mc:AlternateContent>
      </w:r>
    </w:p>
    <w:p w14:paraId="5D5E084B" w14:textId="77777777" w:rsidR="003A4697" w:rsidRPr="00F13293" w:rsidRDefault="003A4697">
      <w:pPr>
        <w:pStyle w:val="BodyText"/>
        <w:spacing w:before="118"/>
        <w:rPr>
          <w:rFonts w:ascii="Open Sans" w:hAnsi="Open Sans" w:cs="Open Sans"/>
          <w:sz w:val="67"/>
        </w:rPr>
      </w:pPr>
    </w:p>
    <w:p w14:paraId="5D5E084C" w14:textId="06535673" w:rsidR="003A4697" w:rsidRPr="00F13293" w:rsidRDefault="002E35BA" w:rsidP="0083388F">
      <w:pPr>
        <w:pStyle w:val="Heading1"/>
        <w:ind w:right="248"/>
        <w:rPr>
          <w:rFonts w:ascii="Open Sans" w:hAnsi="Open Sans" w:cs="Open Sans"/>
        </w:rPr>
      </w:pPr>
      <w:r w:rsidRPr="00F13293">
        <w:rPr>
          <w:rFonts w:ascii="Open Sans" w:hAnsi="Open Sans" w:cs="Open Sans"/>
          <w:smallCaps/>
          <w:w w:val="90"/>
        </w:rPr>
        <w:t>Safety</w:t>
      </w:r>
      <w:r w:rsidRPr="00F13293">
        <w:rPr>
          <w:rFonts w:ascii="Open Sans" w:hAnsi="Open Sans" w:cs="Open Sans"/>
          <w:smallCaps/>
          <w:spacing w:val="-25"/>
          <w:w w:val="90"/>
        </w:rPr>
        <w:t xml:space="preserve"> </w:t>
      </w:r>
      <w:r w:rsidRPr="00F13293">
        <w:rPr>
          <w:rFonts w:ascii="Open Sans" w:hAnsi="Open Sans" w:cs="Open Sans"/>
          <w:smallCaps/>
          <w:spacing w:val="-2"/>
          <w:w w:val="90"/>
        </w:rPr>
        <w:t>Element</w:t>
      </w:r>
    </w:p>
    <w:p w14:paraId="5D5E084D" w14:textId="46281D5E" w:rsidR="003A4697" w:rsidRPr="00F13293" w:rsidRDefault="0083388F">
      <w:pPr>
        <w:pStyle w:val="BodyText"/>
        <w:rPr>
          <w:rFonts w:ascii="Open Sans" w:hAnsi="Open Sans" w:cs="Open Sans"/>
          <w:b/>
          <w:sz w:val="20"/>
        </w:rPr>
      </w:pPr>
      <w:r w:rsidRPr="00F13293">
        <w:rPr>
          <w:rFonts w:ascii="Open Sans" w:hAnsi="Open Sans" w:cs="Open Sans"/>
          <w:noProof/>
        </w:rPr>
        <mc:AlternateContent>
          <mc:Choice Requires="wpg">
            <w:drawing>
              <wp:anchor distT="0" distB="0" distL="0" distR="0" simplePos="0" relativeHeight="251658349" behindDoc="1" locked="0" layoutInCell="1" allowOverlap="1" wp14:anchorId="5D5E1539" wp14:editId="2E7D2E86">
                <wp:simplePos x="0" y="0"/>
                <wp:positionH relativeFrom="page">
                  <wp:posOffset>1290320</wp:posOffset>
                </wp:positionH>
                <wp:positionV relativeFrom="paragraph">
                  <wp:posOffset>12065</wp:posOffset>
                </wp:positionV>
                <wp:extent cx="5297805" cy="252729"/>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7805" cy="252729"/>
                          <a:chOff x="0" y="0"/>
                          <a:chExt cx="5297805" cy="252729"/>
                        </a:xfrm>
                      </wpg:grpSpPr>
                      <wps:wsp>
                        <wps:cNvPr id="6" name="Graphic 6"/>
                        <wps:cNvSpPr/>
                        <wps:spPr>
                          <a:xfrm>
                            <a:off x="39624" y="45465"/>
                            <a:ext cx="5257800" cy="207010"/>
                          </a:xfrm>
                          <a:custGeom>
                            <a:avLst/>
                            <a:gdLst/>
                            <a:ahLst/>
                            <a:cxnLst/>
                            <a:rect l="l" t="t" r="r" b="b"/>
                            <a:pathLst>
                              <a:path w="5257800" h="207010">
                                <a:moveTo>
                                  <a:pt x="5257800" y="0"/>
                                </a:moveTo>
                                <a:lnTo>
                                  <a:pt x="5212080" y="0"/>
                                </a:lnTo>
                                <a:lnTo>
                                  <a:pt x="5212080" y="6096"/>
                                </a:lnTo>
                                <a:lnTo>
                                  <a:pt x="6096" y="6096"/>
                                </a:lnTo>
                                <a:lnTo>
                                  <a:pt x="6096" y="155448"/>
                                </a:lnTo>
                                <a:lnTo>
                                  <a:pt x="0" y="155448"/>
                                </a:lnTo>
                                <a:lnTo>
                                  <a:pt x="0" y="195580"/>
                                </a:lnTo>
                                <a:lnTo>
                                  <a:pt x="0" y="207010"/>
                                </a:lnTo>
                                <a:lnTo>
                                  <a:pt x="5257800" y="207010"/>
                                </a:lnTo>
                                <a:lnTo>
                                  <a:pt x="5257800" y="195580"/>
                                </a:lnTo>
                                <a:lnTo>
                                  <a:pt x="5248656" y="195580"/>
                                </a:lnTo>
                                <a:lnTo>
                                  <a:pt x="5248656" y="195072"/>
                                </a:lnTo>
                                <a:lnTo>
                                  <a:pt x="5257800" y="195072"/>
                                </a:lnTo>
                                <a:lnTo>
                                  <a:pt x="5257800" y="12700"/>
                                </a:lnTo>
                                <a:lnTo>
                                  <a:pt x="5257800" y="12192"/>
                                </a:lnTo>
                                <a:lnTo>
                                  <a:pt x="5257800" y="0"/>
                                </a:lnTo>
                                <a:close/>
                              </a:path>
                            </a:pathLst>
                          </a:custGeom>
                          <a:solidFill>
                            <a:srgbClr val="000000"/>
                          </a:solidFill>
                        </wps:spPr>
                        <wps:bodyPr wrap="square" lIns="0" tIns="0" rIns="0" bIns="0" rtlCol="0">
                          <a:prstTxWarp prst="textNoShape">
                            <a:avLst/>
                          </a:prstTxWarp>
                          <a:noAutofit/>
                        </wps:bodyPr>
                      </wps:wsp>
                      <wps:wsp>
                        <wps:cNvPr id="7" name="Graphic 7"/>
                        <wps:cNvSpPr/>
                        <wps:spPr>
                          <a:xfrm>
                            <a:off x="6095" y="5842"/>
                            <a:ext cx="5245735" cy="195580"/>
                          </a:xfrm>
                          <a:custGeom>
                            <a:avLst/>
                            <a:gdLst/>
                            <a:ahLst/>
                            <a:cxnLst/>
                            <a:rect l="l" t="t" r="r" b="b"/>
                            <a:pathLst>
                              <a:path w="5245735" h="195580">
                                <a:moveTo>
                                  <a:pt x="5245608" y="0"/>
                                </a:moveTo>
                                <a:lnTo>
                                  <a:pt x="0" y="0"/>
                                </a:lnTo>
                                <a:lnTo>
                                  <a:pt x="0" y="195072"/>
                                </a:lnTo>
                                <a:lnTo>
                                  <a:pt x="5245608" y="195072"/>
                                </a:lnTo>
                                <a:lnTo>
                                  <a:pt x="5245608" y="0"/>
                                </a:lnTo>
                                <a:close/>
                              </a:path>
                            </a:pathLst>
                          </a:custGeom>
                          <a:solidFill>
                            <a:srgbClr val="FFFFFF"/>
                          </a:solidFill>
                        </wps:spPr>
                        <wps:bodyPr wrap="square" lIns="0" tIns="0" rIns="0" bIns="0" rtlCol="0">
                          <a:prstTxWarp prst="textNoShape">
                            <a:avLst/>
                          </a:prstTxWarp>
                          <a:noAutofit/>
                        </wps:bodyPr>
                      </wps:wsp>
                      <wps:wsp>
                        <wps:cNvPr id="8" name="Textbox 8"/>
                        <wps:cNvSpPr txBox="1"/>
                        <wps:spPr>
                          <a:xfrm>
                            <a:off x="6095" y="6095"/>
                            <a:ext cx="5245735" cy="194945"/>
                          </a:xfrm>
                          <a:prstGeom prst="rect">
                            <a:avLst/>
                          </a:prstGeom>
                          <a:ln w="12192">
                            <a:solidFill>
                              <a:srgbClr val="000000"/>
                            </a:solidFill>
                            <a:prstDash val="solid"/>
                          </a:ln>
                        </wps:spPr>
                        <wps:txbx>
                          <w:txbxContent>
                            <w:p w14:paraId="5D5E1816" w14:textId="77777777" w:rsidR="003A4697" w:rsidRDefault="002E35BA">
                              <w:pPr>
                                <w:tabs>
                                  <w:tab w:val="left" w:pos="1070"/>
                                  <w:tab w:val="left" w:pos="2142"/>
                                  <w:tab w:val="left" w:pos="3735"/>
                                  <w:tab w:val="left" w:pos="5421"/>
                                  <w:tab w:val="left" w:pos="7308"/>
                                </w:tabs>
                                <w:spacing w:before="14" w:line="273" w:lineRule="exact"/>
                                <w:ind w:left="105"/>
                                <w:rPr>
                                  <w:rFonts w:ascii="Arial"/>
                                  <w:sz w:val="24"/>
                                </w:rPr>
                              </w:pPr>
                              <w:r>
                                <w:rPr>
                                  <w:rFonts w:ascii="Arial"/>
                                  <w:sz w:val="24"/>
                                </w:rPr>
                                <w:t xml:space="preserve">S A </w:t>
                              </w:r>
                              <w:r>
                                <w:rPr>
                                  <w:rFonts w:ascii="Arial"/>
                                  <w:spacing w:val="-10"/>
                                  <w:sz w:val="24"/>
                                </w:rPr>
                                <w:t>N</w:t>
                              </w:r>
                              <w:r>
                                <w:rPr>
                                  <w:rFonts w:ascii="Arial"/>
                                  <w:sz w:val="24"/>
                                </w:rPr>
                                <w:tab/>
                                <w:t>L</w:t>
                              </w:r>
                              <w:r>
                                <w:rPr>
                                  <w:rFonts w:ascii="Arial"/>
                                  <w:spacing w:val="-2"/>
                                  <w:sz w:val="24"/>
                                </w:rPr>
                                <w:t xml:space="preserve"> </w:t>
                              </w:r>
                              <w:r>
                                <w:rPr>
                                  <w:rFonts w:ascii="Arial"/>
                                  <w:sz w:val="24"/>
                                </w:rPr>
                                <w:t>U</w:t>
                              </w:r>
                              <w:r>
                                <w:rPr>
                                  <w:rFonts w:ascii="Arial"/>
                                  <w:spacing w:val="-1"/>
                                  <w:sz w:val="24"/>
                                </w:rPr>
                                <w:t xml:space="preserve"> </w:t>
                              </w:r>
                              <w:r>
                                <w:rPr>
                                  <w:rFonts w:ascii="Arial"/>
                                  <w:sz w:val="24"/>
                                </w:rPr>
                                <w:t>I</w:t>
                              </w:r>
                              <w:r>
                                <w:rPr>
                                  <w:rFonts w:ascii="Arial"/>
                                  <w:spacing w:val="-1"/>
                                  <w:sz w:val="24"/>
                                </w:rPr>
                                <w:t xml:space="preserve"> </w:t>
                              </w:r>
                              <w:r>
                                <w:rPr>
                                  <w:rFonts w:ascii="Arial"/>
                                  <w:spacing w:val="-10"/>
                                  <w:sz w:val="24"/>
                                </w:rPr>
                                <w:t>S</w:t>
                              </w:r>
                              <w:r>
                                <w:rPr>
                                  <w:rFonts w:ascii="Arial"/>
                                  <w:sz w:val="24"/>
                                </w:rPr>
                                <w:tab/>
                                <w:t xml:space="preserve">O B I S P </w:t>
                              </w:r>
                              <w:r>
                                <w:rPr>
                                  <w:rFonts w:ascii="Arial"/>
                                  <w:spacing w:val="-10"/>
                                  <w:sz w:val="24"/>
                                </w:rPr>
                                <w:t>O</w:t>
                              </w:r>
                              <w:r>
                                <w:rPr>
                                  <w:rFonts w:ascii="Arial"/>
                                  <w:sz w:val="24"/>
                                </w:rPr>
                                <w:tab/>
                                <w:t>C</w:t>
                              </w:r>
                              <w:r>
                                <w:rPr>
                                  <w:rFonts w:ascii="Arial"/>
                                  <w:spacing w:val="-2"/>
                                  <w:sz w:val="24"/>
                                </w:rPr>
                                <w:t xml:space="preserve"> </w:t>
                              </w:r>
                              <w:r>
                                <w:rPr>
                                  <w:rFonts w:ascii="Arial"/>
                                  <w:sz w:val="24"/>
                                </w:rPr>
                                <w:t>O</w:t>
                              </w:r>
                              <w:r>
                                <w:rPr>
                                  <w:rFonts w:ascii="Arial"/>
                                  <w:spacing w:val="-1"/>
                                  <w:sz w:val="24"/>
                                </w:rPr>
                                <w:t xml:space="preserve"> </w:t>
                              </w:r>
                              <w:r>
                                <w:rPr>
                                  <w:rFonts w:ascii="Arial"/>
                                  <w:sz w:val="24"/>
                                </w:rPr>
                                <w:t>U</w:t>
                              </w:r>
                              <w:r>
                                <w:rPr>
                                  <w:rFonts w:ascii="Arial"/>
                                  <w:spacing w:val="-1"/>
                                  <w:sz w:val="24"/>
                                </w:rPr>
                                <w:t xml:space="preserve"> </w:t>
                              </w:r>
                              <w:r>
                                <w:rPr>
                                  <w:rFonts w:ascii="Arial"/>
                                  <w:sz w:val="24"/>
                                </w:rPr>
                                <w:t>N</w:t>
                              </w:r>
                              <w:r>
                                <w:rPr>
                                  <w:rFonts w:ascii="Arial"/>
                                  <w:spacing w:val="-1"/>
                                  <w:sz w:val="24"/>
                                </w:rPr>
                                <w:t xml:space="preserve"> </w:t>
                              </w:r>
                              <w:r>
                                <w:rPr>
                                  <w:rFonts w:ascii="Arial"/>
                                  <w:sz w:val="24"/>
                                </w:rPr>
                                <w:t>T</w:t>
                              </w:r>
                              <w:r>
                                <w:rPr>
                                  <w:rFonts w:ascii="Arial"/>
                                  <w:spacing w:val="-1"/>
                                  <w:sz w:val="24"/>
                                </w:rPr>
                                <w:t xml:space="preserve"> </w:t>
                              </w:r>
                              <w:r>
                                <w:rPr>
                                  <w:rFonts w:ascii="Arial"/>
                                  <w:spacing w:val="-10"/>
                                  <w:sz w:val="24"/>
                                </w:rPr>
                                <w:t>Y</w:t>
                              </w:r>
                              <w:r>
                                <w:rPr>
                                  <w:rFonts w:ascii="Arial"/>
                                  <w:sz w:val="24"/>
                                </w:rPr>
                                <w:tab/>
                                <w:t>G</w:t>
                              </w:r>
                              <w:r>
                                <w:rPr>
                                  <w:rFonts w:ascii="Arial"/>
                                  <w:spacing w:val="-1"/>
                                  <w:sz w:val="24"/>
                                </w:rPr>
                                <w:t xml:space="preserve"> </w:t>
                              </w:r>
                              <w:r>
                                <w:rPr>
                                  <w:rFonts w:ascii="Arial"/>
                                  <w:sz w:val="24"/>
                                </w:rPr>
                                <w:t>E</w:t>
                              </w:r>
                              <w:r>
                                <w:rPr>
                                  <w:rFonts w:ascii="Arial"/>
                                  <w:spacing w:val="-1"/>
                                  <w:sz w:val="24"/>
                                </w:rPr>
                                <w:t xml:space="preserve"> </w:t>
                              </w:r>
                              <w:r>
                                <w:rPr>
                                  <w:rFonts w:ascii="Arial"/>
                                  <w:sz w:val="24"/>
                                </w:rPr>
                                <w:t>N E</w:t>
                              </w:r>
                              <w:r>
                                <w:rPr>
                                  <w:rFonts w:ascii="Arial"/>
                                  <w:spacing w:val="-1"/>
                                  <w:sz w:val="24"/>
                                </w:rPr>
                                <w:t xml:space="preserve"> </w:t>
                              </w:r>
                              <w:r>
                                <w:rPr>
                                  <w:rFonts w:ascii="Arial"/>
                                  <w:sz w:val="24"/>
                                </w:rPr>
                                <w:t>R A</w:t>
                              </w:r>
                              <w:r>
                                <w:rPr>
                                  <w:rFonts w:ascii="Arial"/>
                                  <w:spacing w:val="-1"/>
                                  <w:sz w:val="24"/>
                                </w:rPr>
                                <w:t xml:space="preserve"> </w:t>
                              </w:r>
                              <w:r>
                                <w:rPr>
                                  <w:rFonts w:ascii="Arial"/>
                                  <w:spacing w:val="-10"/>
                                  <w:sz w:val="24"/>
                                </w:rPr>
                                <w:t>L</w:t>
                              </w:r>
                              <w:r>
                                <w:rPr>
                                  <w:rFonts w:ascii="Arial"/>
                                  <w:sz w:val="24"/>
                                </w:rPr>
                                <w:tab/>
                                <w:t>P</w:t>
                              </w:r>
                              <w:r>
                                <w:rPr>
                                  <w:rFonts w:ascii="Arial"/>
                                  <w:spacing w:val="-1"/>
                                  <w:sz w:val="24"/>
                                </w:rPr>
                                <w:t xml:space="preserve"> </w:t>
                              </w:r>
                              <w:r>
                                <w:rPr>
                                  <w:rFonts w:ascii="Arial"/>
                                  <w:sz w:val="24"/>
                                </w:rPr>
                                <w:t>L A</w:t>
                              </w:r>
                              <w:r>
                                <w:rPr>
                                  <w:rFonts w:ascii="Arial"/>
                                  <w:spacing w:val="-1"/>
                                  <w:sz w:val="24"/>
                                </w:rPr>
                                <w:t xml:space="preserve"> </w:t>
                              </w:r>
                              <w:r>
                                <w:rPr>
                                  <w:rFonts w:ascii="Arial"/>
                                  <w:spacing w:val="-10"/>
                                  <w:sz w:val="24"/>
                                </w:rPr>
                                <w:t>N</w:t>
                              </w:r>
                            </w:p>
                          </w:txbxContent>
                        </wps:txbx>
                        <wps:bodyPr wrap="square" lIns="0" tIns="0" rIns="0" bIns="0" rtlCol="0">
                          <a:noAutofit/>
                        </wps:bodyPr>
                      </wps:wsp>
                    </wpg:wgp>
                  </a:graphicData>
                </a:graphic>
              </wp:anchor>
            </w:drawing>
          </mc:Choice>
          <mc:Fallback>
            <w:pict>
              <v:group w14:anchorId="5D5E1539" id="Group 5" o:spid="_x0000_s1026" style="position:absolute;margin-left:101.6pt;margin-top:.95pt;width:417.15pt;height:19.9pt;z-index:-251658131;mso-wrap-distance-left:0;mso-wrap-distance-right:0;mso-position-horizontal-relative:page" coordsize="52978,2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">
                <v:shape id="Graphic 6" o:spid="_x0000_s1027" style="position:absolute;left:396;top:454;width:52578;height:2070;visibility:visible;mso-wrap-style:square;v-text-anchor:top" coordsize="5257800,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" path="m5257800,r-45720,l5212080,6096,6096,6096r,149352l,155448r,40132l,207010r5257800,l5257800,195580r-9144,l5248656,195072r9144,l5257800,12700r,-508l5257800,xe" fillcolor="black" stroked="f">
                  <v:path arrowok="t"/>
                </v:shape>
                <v:shape id="Graphic 7" o:spid="_x0000_s1028" style="position:absolute;left:60;top:58;width:52458;height:1956;visibility:visible;mso-wrap-style:square;v-text-anchor:top" coordsize="524573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" path="m5245608,l,,,195072r5245608,l5245608,xe" stroked="f">
                  <v:path arrowok="t"/>
                </v:shape>
                <v:shapetype id="_x0000_t202" coordsize="21600,21600" o:spt="202" path="m,l,21600r21600,l21600,xe">
                  <v:stroke joinstyle="miter"/>
                  <v:path gradientshapeok="t" o:connecttype="rect"/>
                </v:shapetype>
                <v:shape id="Textbox 8" o:spid="_x0000_s1029" type="#_x0000_t202" style="position:absolute;left:60;top:60;width:52458;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" filled="f" strokeweight=".96pt">
                  <v:textbox inset="0,0,0,0">
                    <w:txbxContent>
                      <w:p w14:paraId="5D5E1816" w14:textId="77777777" w:rsidR="003A4697" w:rsidRDefault="002E35BA">
                        <w:pPr>
                          <w:tabs>
                            <w:tab w:val="left" w:pos="1070"/>
                            <w:tab w:val="left" w:pos="2142"/>
                            <w:tab w:val="left" w:pos="3735"/>
                            <w:tab w:val="left" w:pos="5421"/>
                            <w:tab w:val="left" w:pos="7308"/>
                          </w:tabs>
                          <w:spacing w:before="14" w:line="273" w:lineRule="exact"/>
                          <w:ind w:left="105"/>
                          <w:rPr>
                            <w:rFonts w:ascii="Arial"/>
                            <w:sz w:val="24"/>
                          </w:rPr>
                        </w:pPr>
                        <w:r>
                          <w:rPr>
                            <w:rFonts w:ascii="Arial"/>
                            <w:sz w:val="24"/>
                          </w:rPr>
                          <w:t xml:space="preserve">S A </w:t>
                        </w:r>
                        <w:r>
                          <w:rPr>
                            <w:rFonts w:ascii="Arial"/>
                            <w:spacing w:val="-10"/>
                            <w:sz w:val="24"/>
                          </w:rPr>
                          <w:t>N</w:t>
                        </w:r>
                        <w:r>
                          <w:rPr>
                            <w:rFonts w:ascii="Arial"/>
                            <w:sz w:val="24"/>
                          </w:rPr>
                          <w:tab/>
                          <w:t>L</w:t>
                        </w:r>
                        <w:r>
                          <w:rPr>
                            <w:rFonts w:ascii="Arial"/>
                            <w:spacing w:val="-2"/>
                            <w:sz w:val="24"/>
                          </w:rPr>
                          <w:t xml:space="preserve"> </w:t>
                        </w:r>
                        <w:r>
                          <w:rPr>
                            <w:rFonts w:ascii="Arial"/>
                            <w:sz w:val="24"/>
                          </w:rPr>
                          <w:t>U</w:t>
                        </w:r>
                        <w:r>
                          <w:rPr>
                            <w:rFonts w:ascii="Arial"/>
                            <w:spacing w:val="-1"/>
                            <w:sz w:val="24"/>
                          </w:rPr>
                          <w:t xml:space="preserve"> </w:t>
                        </w:r>
                        <w:r>
                          <w:rPr>
                            <w:rFonts w:ascii="Arial"/>
                            <w:sz w:val="24"/>
                          </w:rPr>
                          <w:t>I</w:t>
                        </w:r>
                        <w:r>
                          <w:rPr>
                            <w:rFonts w:ascii="Arial"/>
                            <w:spacing w:val="-1"/>
                            <w:sz w:val="24"/>
                          </w:rPr>
                          <w:t xml:space="preserve"> </w:t>
                        </w:r>
                        <w:r>
                          <w:rPr>
                            <w:rFonts w:ascii="Arial"/>
                            <w:spacing w:val="-10"/>
                            <w:sz w:val="24"/>
                          </w:rPr>
                          <w:t>S</w:t>
                        </w:r>
                        <w:r>
                          <w:rPr>
                            <w:rFonts w:ascii="Arial"/>
                            <w:sz w:val="24"/>
                          </w:rPr>
                          <w:tab/>
                          <w:t xml:space="preserve">O B I S P </w:t>
                        </w:r>
                        <w:r>
                          <w:rPr>
                            <w:rFonts w:ascii="Arial"/>
                            <w:spacing w:val="-10"/>
                            <w:sz w:val="24"/>
                          </w:rPr>
                          <w:t>O</w:t>
                        </w:r>
                        <w:r>
                          <w:rPr>
                            <w:rFonts w:ascii="Arial"/>
                            <w:sz w:val="24"/>
                          </w:rPr>
                          <w:tab/>
                          <w:t>C</w:t>
                        </w:r>
                        <w:r>
                          <w:rPr>
                            <w:rFonts w:ascii="Arial"/>
                            <w:spacing w:val="-2"/>
                            <w:sz w:val="24"/>
                          </w:rPr>
                          <w:t xml:space="preserve"> </w:t>
                        </w:r>
                        <w:r>
                          <w:rPr>
                            <w:rFonts w:ascii="Arial"/>
                            <w:sz w:val="24"/>
                          </w:rPr>
                          <w:t>O</w:t>
                        </w:r>
                        <w:r>
                          <w:rPr>
                            <w:rFonts w:ascii="Arial"/>
                            <w:spacing w:val="-1"/>
                            <w:sz w:val="24"/>
                          </w:rPr>
                          <w:t xml:space="preserve"> </w:t>
                        </w:r>
                        <w:r>
                          <w:rPr>
                            <w:rFonts w:ascii="Arial"/>
                            <w:sz w:val="24"/>
                          </w:rPr>
                          <w:t>U</w:t>
                        </w:r>
                        <w:r>
                          <w:rPr>
                            <w:rFonts w:ascii="Arial"/>
                            <w:spacing w:val="-1"/>
                            <w:sz w:val="24"/>
                          </w:rPr>
                          <w:t xml:space="preserve"> </w:t>
                        </w:r>
                        <w:r>
                          <w:rPr>
                            <w:rFonts w:ascii="Arial"/>
                            <w:sz w:val="24"/>
                          </w:rPr>
                          <w:t>N</w:t>
                        </w:r>
                        <w:r>
                          <w:rPr>
                            <w:rFonts w:ascii="Arial"/>
                            <w:spacing w:val="-1"/>
                            <w:sz w:val="24"/>
                          </w:rPr>
                          <w:t xml:space="preserve"> </w:t>
                        </w:r>
                        <w:r>
                          <w:rPr>
                            <w:rFonts w:ascii="Arial"/>
                            <w:sz w:val="24"/>
                          </w:rPr>
                          <w:t>T</w:t>
                        </w:r>
                        <w:r>
                          <w:rPr>
                            <w:rFonts w:ascii="Arial"/>
                            <w:spacing w:val="-1"/>
                            <w:sz w:val="24"/>
                          </w:rPr>
                          <w:t xml:space="preserve"> </w:t>
                        </w:r>
                        <w:r>
                          <w:rPr>
                            <w:rFonts w:ascii="Arial"/>
                            <w:spacing w:val="-10"/>
                            <w:sz w:val="24"/>
                          </w:rPr>
                          <w:t>Y</w:t>
                        </w:r>
                        <w:r>
                          <w:rPr>
                            <w:rFonts w:ascii="Arial"/>
                            <w:sz w:val="24"/>
                          </w:rPr>
                          <w:tab/>
                          <w:t>G</w:t>
                        </w:r>
                        <w:r>
                          <w:rPr>
                            <w:rFonts w:ascii="Arial"/>
                            <w:spacing w:val="-1"/>
                            <w:sz w:val="24"/>
                          </w:rPr>
                          <w:t xml:space="preserve"> </w:t>
                        </w:r>
                        <w:r>
                          <w:rPr>
                            <w:rFonts w:ascii="Arial"/>
                            <w:sz w:val="24"/>
                          </w:rPr>
                          <w:t>E</w:t>
                        </w:r>
                        <w:r>
                          <w:rPr>
                            <w:rFonts w:ascii="Arial"/>
                            <w:spacing w:val="-1"/>
                            <w:sz w:val="24"/>
                          </w:rPr>
                          <w:t xml:space="preserve"> </w:t>
                        </w:r>
                        <w:r>
                          <w:rPr>
                            <w:rFonts w:ascii="Arial"/>
                            <w:sz w:val="24"/>
                          </w:rPr>
                          <w:t>N E</w:t>
                        </w:r>
                        <w:r>
                          <w:rPr>
                            <w:rFonts w:ascii="Arial"/>
                            <w:spacing w:val="-1"/>
                            <w:sz w:val="24"/>
                          </w:rPr>
                          <w:t xml:space="preserve"> </w:t>
                        </w:r>
                        <w:r>
                          <w:rPr>
                            <w:rFonts w:ascii="Arial"/>
                            <w:sz w:val="24"/>
                          </w:rPr>
                          <w:t>R A</w:t>
                        </w:r>
                        <w:r>
                          <w:rPr>
                            <w:rFonts w:ascii="Arial"/>
                            <w:spacing w:val="-1"/>
                            <w:sz w:val="24"/>
                          </w:rPr>
                          <w:t xml:space="preserve"> </w:t>
                        </w:r>
                        <w:r>
                          <w:rPr>
                            <w:rFonts w:ascii="Arial"/>
                            <w:spacing w:val="-10"/>
                            <w:sz w:val="24"/>
                          </w:rPr>
                          <w:t>L</w:t>
                        </w:r>
                        <w:r>
                          <w:rPr>
                            <w:rFonts w:ascii="Arial"/>
                            <w:sz w:val="24"/>
                          </w:rPr>
                          <w:tab/>
                          <w:t>P</w:t>
                        </w:r>
                        <w:r>
                          <w:rPr>
                            <w:rFonts w:ascii="Arial"/>
                            <w:spacing w:val="-1"/>
                            <w:sz w:val="24"/>
                          </w:rPr>
                          <w:t xml:space="preserve"> </w:t>
                        </w:r>
                        <w:r>
                          <w:rPr>
                            <w:rFonts w:ascii="Arial"/>
                            <w:sz w:val="24"/>
                          </w:rPr>
                          <w:t>L A</w:t>
                        </w:r>
                        <w:r>
                          <w:rPr>
                            <w:rFonts w:ascii="Arial"/>
                            <w:spacing w:val="-1"/>
                            <w:sz w:val="24"/>
                          </w:rPr>
                          <w:t xml:space="preserve"> </w:t>
                        </w:r>
                        <w:r>
                          <w:rPr>
                            <w:rFonts w:ascii="Arial"/>
                            <w:spacing w:val="-10"/>
                            <w:sz w:val="24"/>
                          </w:rPr>
                          <w:t>N</w:t>
                        </w:r>
                      </w:p>
                    </w:txbxContent>
                  </v:textbox>
                </v:shape>
                <w10:wrap anchorx="page"/>
              </v:group>
            </w:pict>
          </mc:Fallback>
        </mc:AlternateContent>
      </w:r>
    </w:p>
    <w:p w14:paraId="5D5E084E" w14:textId="77777777" w:rsidR="003A4697" w:rsidRPr="00F13293" w:rsidRDefault="003A4697">
      <w:pPr>
        <w:pStyle w:val="BodyText"/>
        <w:rPr>
          <w:rFonts w:ascii="Open Sans" w:hAnsi="Open Sans" w:cs="Open Sans"/>
          <w:b/>
          <w:sz w:val="20"/>
        </w:rPr>
      </w:pPr>
    </w:p>
    <w:p w14:paraId="5D5E084F" w14:textId="77777777" w:rsidR="003A4697" w:rsidRPr="00F13293" w:rsidRDefault="003A4697">
      <w:pPr>
        <w:pStyle w:val="BodyText"/>
        <w:rPr>
          <w:rFonts w:ascii="Open Sans" w:hAnsi="Open Sans" w:cs="Open Sans"/>
          <w:b/>
          <w:sz w:val="20"/>
        </w:rPr>
      </w:pPr>
    </w:p>
    <w:p w14:paraId="5D5E0850" w14:textId="77777777" w:rsidR="003A4697" w:rsidRPr="00F13293" w:rsidRDefault="003A4697">
      <w:pPr>
        <w:pStyle w:val="BodyText"/>
        <w:rPr>
          <w:rFonts w:ascii="Open Sans" w:hAnsi="Open Sans" w:cs="Open Sans"/>
          <w:b/>
          <w:sz w:val="20"/>
        </w:rPr>
      </w:pPr>
    </w:p>
    <w:p w14:paraId="5D5E0851" w14:textId="77777777" w:rsidR="003A4697" w:rsidRPr="00F13293" w:rsidRDefault="003A4697">
      <w:pPr>
        <w:pStyle w:val="BodyText"/>
        <w:rPr>
          <w:rFonts w:ascii="Open Sans" w:hAnsi="Open Sans" w:cs="Open Sans"/>
          <w:b/>
          <w:sz w:val="20"/>
        </w:rPr>
      </w:pPr>
    </w:p>
    <w:p w14:paraId="5D5E0852" w14:textId="77777777" w:rsidR="003A4697" w:rsidRPr="00F13293" w:rsidRDefault="003A4697">
      <w:pPr>
        <w:pStyle w:val="BodyText"/>
        <w:rPr>
          <w:rFonts w:ascii="Open Sans" w:hAnsi="Open Sans" w:cs="Open Sans"/>
          <w:b/>
          <w:sz w:val="20"/>
        </w:rPr>
      </w:pPr>
    </w:p>
    <w:p w14:paraId="5D5E0853" w14:textId="77777777" w:rsidR="003A4697" w:rsidRPr="00F13293" w:rsidRDefault="003A4697">
      <w:pPr>
        <w:pStyle w:val="BodyText"/>
        <w:rPr>
          <w:rFonts w:ascii="Open Sans" w:hAnsi="Open Sans" w:cs="Open Sans"/>
          <w:b/>
          <w:sz w:val="20"/>
        </w:rPr>
      </w:pPr>
    </w:p>
    <w:p w14:paraId="5D5E0854" w14:textId="77777777" w:rsidR="003A4697" w:rsidRPr="00F13293" w:rsidRDefault="003A4697">
      <w:pPr>
        <w:pStyle w:val="BodyText"/>
        <w:rPr>
          <w:rFonts w:ascii="Open Sans" w:hAnsi="Open Sans" w:cs="Open Sans"/>
          <w:b/>
          <w:sz w:val="20"/>
        </w:rPr>
      </w:pPr>
    </w:p>
    <w:p w14:paraId="5D5E0855" w14:textId="77777777" w:rsidR="003A4697" w:rsidRPr="00F13293" w:rsidRDefault="003A4697">
      <w:pPr>
        <w:pStyle w:val="BodyText"/>
        <w:rPr>
          <w:rFonts w:ascii="Open Sans" w:hAnsi="Open Sans" w:cs="Open Sans"/>
          <w:b/>
          <w:sz w:val="20"/>
        </w:rPr>
      </w:pPr>
    </w:p>
    <w:p w14:paraId="5D5E0856" w14:textId="77777777" w:rsidR="003A4697" w:rsidRPr="00F13293" w:rsidRDefault="003A4697">
      <w:pPr>
        <w:pStyle w:val="BodyText"/>
        <w:rPr>
          <w:rFonts w:ascii="Open Sans" w:hAnsi="Open Sans" w:cs="Open Sans"/>
          <w:b/>
          <w:sz w:val="20"/>
        </w:rPr>
      </w:pPr>
    </w:p>
    <w:p w14:paraId="5D5E0857" w14:textId="77777777" w:rsidR="003A4697" w:rsidRPr="00F13293" w:rsidRDefault="003A4697">
      <w:pPr>
        <w:pStyle w:val="BodyText"/>
        <w:rPr>
          <w:rFonts w:ascii="Open Sans" w:hAnsi="Open Sans" w:cs="Open Sans"/>
          <w:b/>
          <w:sz w:val="20"/>
        </w:rPr>
      </w:pPr>
    </w:p>
    <w:p w14:paraId="5D5E0858" w14:textId="77777777" w:rsidR="003A4697" w:rsidRPr="00F13293" w:rsidRDefault="003A4697">
      <w:pPr>
        <w:pStyle w:val="BodyText"/>
        <w:rPr>
          <w:rFonts w:ascii="Open Sans" w:hAnsi="Open Sans" w:cs="Open Sans"/>
          <w:b/>
          <w:sz w:val="20"/>
        </w:rPr>
      </w:pPr>
    </w:p>
    <w:p w14:paraId="5D5E0859" w14:textId="77777777" w:rsidR="003A4697" w:rsidRPr="00F13293" w:rsidRDefault="003A4697">
      <w:pPr>
        <w:pStyle w:val="BodyText"/>
        <w:rPr>
          <w:rFonts w:ascii="Open Sans" w:hAnsi="Open Sans" w:cs="Open Sans"/>
          <w:b/>
          <w:sz w:val="20"/>
        </w:rPr>
      </w:pPr>
    </w:p>
    <w:p w14:paraId="5D5E085A" w14:textId="77777777" w:rsidR="003A4697" w:rsidRPr="00F13293" w:rsidRDefault="003A4697">
      <w:pPr>
        <w:pStyle w:val="BodyText"/>
        <w:rPr>
          <w:rFonts w:ascii="Open Sans" w:hAnsi="Open Sans" w:cs="Open Sans"/>
          <w:b/>
          <w:sz w:val="20"/>
        </w:rPr>
      </w:pPr>
    </w:p>
    <w:p w14:paraId="5D5E085B" w14:textId="77777777" w:rsidR="003A4697" w:rsidRPr="00F13293" w:rsidRDefault="003A4697">
      <w:pPr>
        <w:pStyle w:val="BodyText"/>
        <w:rPr>
          <w:rFonts w:ascii="Open Sans" w:hAnsi="Open Sans" w:cs="Open Sans"/>
          <w:b/>
          <w:sz w:val="20"/>
        </w:rPr>
      </w:pPr>
    </w:p>
    <w:p w14:paraId="5D5E085C" w14:textId="77777777" w:rsidR="003A4697" w:rsidRPr="00F13293" w:rsidRDefault="003A4697">
      <w:pPr>
        <w:pStyle w:val="BodyText"/>
        <w:rPr>
          <w:rFonts w:ascii="Open Sans" w:hAnsi="Open Sans" w:cs="Open Sans"/>
          <w:b/>
          <w:sz w:val="20"/>
        </w:rPr>
      </w:pPr>
    </w:p>
    <w:p w14:paraId="5D5E085D" w14:textId="77777777" w:rsidR="003A4697" w:rsidRPr="00F13293" w:rsidRDefault="003A4697">
      <w:pPr>
        <w:pStyle w:val="BodyText"/>
        <w:rPr>
          <w:rFonts w:ascii="Open Sans" w:hAnsi="Open Sans" w:cs="Open Sans"/>
          <w:b/>
          <w:sz w:val="20"/>
        </w:rPr>
      </w:pPr>
    </w:p>
    <w:p w14:paraId="5D5E085E" w14:textId="77777777" w:rsidR="003A4697" w:rsidRPr="00F13293" w:rsidRDefault="003A4697">
      <w:pPr>
        <w:pStyle w:val="BodyText"/>
        <w:rPr>
          <w:rFonts w:ascii="Open Sans" w:hAnsi="Open Sans" w:cs="Open Sans"/>
          <w:b/>
          <w:sz w:val="20"/>
        </w:rPr>
      </w:pPr>
    </w:p>
    <w:p w14:paraId="5D5E085F" w14:textId="77777777" w:rsidR="003A4697" w:rsidRPr="00F13293" w:rsidRDefault="003A4697">
      <w:pPr>
        <w:pStyle w:val="BodyText"/>
        <w:rPr>
          <w:rFonts w:ascii="Open Sans" w:hAnsi="Open Sans" w:cs="Open Sans"/>
          <w:b/>
          <w:sz w:val="20"/>
        </w:rPr>
      </w:pPr>
    </w:p>
    <w:p w14:paraId="5D5E0860" w14:textId="77777777" w:rsidR="003A4697" w:rsidRPr="00F13293" w:rsidRDefault="003A4697">
      <w:pPr>
        <w:pStyle w:val="BodyText"/>
        <w:rPr>
          <w:rFonts w:ascii="Open Sans" w:hAnsi="Open Sans" w:cs="Open Sans"/>
          <w:b/>
          <w:sz w:val="20"/>
        </w:rPr>
      </w:pPr>
    </w:p>
    <w:p w14:paraId="5D5E0861" w14:textId="77777777" w:rsidR="003A4697" w:rsidRPr="00F13293" w:rsidRDefault="003A4697">
      <w:pPr>
        <w:pStyle w:val="BodyText"/>
        <w:rPr>
          <w:rFonts w:ascii="Open Sans" w:hAnsi="Open Sans" w:cs="Open Sans"/>
          <w:b/>
          <w:sz w:val="20"/>
        </w:rPr>
      </w:pPr>
    </w:p>
    <w:p w14:paraId="5D5E0862" w14:textId="77777777" w:rsidR="003A4697" w:rsidRPr="00F13293" w:rsidRDefault="003A4697">
      <w:pPr>
        <w:pStyle w:val="BodyText"/>
        <w:rPr>
          <w:rFonts w:ascii="Open Sans" w:hAnsi="Open Sans" w:cs="Open Sans"/>
          <w:b/>
          <w:sz w:val="20"/>
        </w:rPr>
      </w:pPr>
    </w:p>
    <w:p w14:paraId="5D5E0863" w14:textId="77777777" w:rsidR="003A4697" w:rsidRPr="00F13293" w:rsidRDefault="003A4697">
      <w:pPr>
        <w:pStyle w:val="BodyText"/>
        <w:rPr>
          <w:rFonts w:ascii="Open Sans" w:hAnsi="Open Sans" w:cs="Open Sans"/>
          <w:b/>
          <w:sz w:val="20"/>
        </w:rPr>
      </w:pPr>
    </w:p>
    <w:p w14:paraId="5D5E0864" w14:textId="77777777" w:rsidR="003A4697" w:rsidRPr="00F13293" w:rsidRDefault="003A4697">
      <w:pPr>
        <w:pStyle w:val="BodyText"/>
        <w:rPr>
          <w:rFonts w:ascii="Open Sans" w:hAnsi="Open Sans" w:cs="Open Sans"/>
          <w:b/>
          <w:sz w:val="20"/>
        </w:rPr>
      </w:pPr>
    </w:p>
    <w:p w14:paraId="5D5E0865" w14:textId="77777777" w:rsidR="003A4697" w:rsidRPr="00F13293" w:rsidRDefault="003A4697">
      <w:pPr>
        <w:pStyle w:val="BodyText"/>
        <w:rPr>
          <w:rFonts w:ascii="Open Sans" w:hAnsi="Open Sans" w:cs="Open Sans"/>
          <w:b/>
          <w:sz w:val="20"/>
        </w:rPr>
      </w:pPr>
    </w:p>
    <w:p w14:paraId="5D5E0866" w14:textId="77777777" w:rsidR="003A4697" w:rsidRPr="00F13293" w:rsidRDefault="003A4697">
      <w:pPr>
        <w:pStyle w:val="BodyText"/>
        <w:rPr>
          <w:rFonts w:ascii="Open Sans" w:hAnsi="Open Sans" w:cs="Open Sans"/>
          <w:b/>
          <w:sz w:val="20"/>
        </w:rPr>
      </w:pPr>
    </w:p>
    <w:p w14:paraId="5D5E0867" w14:textId="77777777" w:rsidR="003A4697" w:rsidRPr="00F13293" w:rsidRDefault="003A4697">
      <w:pPr>
        <w:pStyle w:val="BodyText"/>
        <w:rPr>
          <w:rFonts w:ascii="Open Sans" w:hAnsi="Open Sans" w:cs="Open Sans"/>
          <w:b/>
          <w:sz w:val="20"/>
        </w:rPr>
      </w:pPr>
    </w:p>
    <w:p w14:paraId="5D5E086F" w14:textId="77777777" w:rsidR="003A4697" w:rsidRPr="00F13293" w:rsidRDefault="003A4697">
      <w:pPr>
        <w:pStyle w:val="BodyText"/>
        <w:rPr>
          <w:rFonts w:ascii="Open Sans" w:hAnsi="Open Sans" w:cs="Open Sans"/>
          <w:b/>
          <w:sz w:val="20"/>
        </w:rPr>
      </w:pPr>
    </w:p>
    <w:p w14:paraId="5D5E0874" w14:textId="6E3D275E" w:rsidR="003A4697" w:rsidRPr="00F13293" w:rsidRDefault="002E35BA" w:rsidP="00F13293">
      <w:pPr>
        <w:pStyle w:val="BodyText"/>
        <w:spacing w:before="142"/>
        <w:rPr>
          <w:rFonts w:ascii="Open Sans" w:hAnsi="Open Sans" w:cs="Open Sans"/>
          <w:b/>
          <w:sz w:val="20"/>
        </w:rPr>
      </w:pPr>
      <w:r w:rsidRPr="00F13293">
        <w:rPr>
          <w:rFonts w:ascii="Open Sans" w:hAnsi="Open Sans" w:cs="Open Sans"/>
          <w:noProof/>
        </w:rPr>
        <mc:AlternateContent>
          <mc:Choice Requires="wpg">
            <w:drawing>
              <wp:anchor distT="0" distB="0" distL="0" distR="0" simplePos="0" relativeHeight="251658374" behindDoc="1" locked="0" layoutInCell="1" allowOverlap="1" wp14:anchorId="5D5E153B" wp14:editId="52E5422D">
                <wp:simplePos x="0" y="0"/>
                <wp:positionH relativeFrom="page">
                  <wp:posOffset>2819400</wp:posOffset>
                </wp:positionH>
                <wp:positionV relativeFrom="paragraph">
                  <wp:posOffset>248365</wp:posOffset>
                </wp:positionV>
                <wp:extent cx="2133600" cy="330200"/>
                <wp:effectExtent l="0" t="0" r="0" b="0"/>
                <wp:wrapTopAndBottom/>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330200"/>
                          <a:chOff x="0" y="0"/>
                          <a:chExt cx="2133600" cy="330200"/>
                        </a:xfrm>
                      </wpg:grpSpPr>
                      <wps:wsp>
                        <wps:cNvPr id="10" name="Graphic 10"/>
                        <wps:cNvSpPr/>
                        <wps:spPr>
                          <a:xfrm>
                            <a:off x="0" y="2"/>
                            <a:ext cx="2133600" cy="330200"/>
                          </a:xfrm>
                          <a:custGeom>
                            <a:avLst/>
                            <a:gdLst/>
                            <a:ahLst/>
                            <a:cxnLst/>
                            <a:rect l="l" t="t" r="r" b="b"/>
                            <a:pathLst>
                              <a:path w="2133600" h="330200">
                                <a:moveTo>
                                  <a:pt x="2133599" y="0"/>
                                </a:moveTo>
                                <a:lnTo>
                                  <a:pt x="0" y="0"/>
                                </a:lnTo>
                                <a:lnTo>
                                  <a:pt x="0" y="330200"/>
                                </a:lnTo>
                                <a:lnTo>
                                  <a:pt x="2133599" y="330200"/>
                                </a:lnTo>
                                <a:lnTo>
                                  <a:pt x="2133599" y="0"/>
                                </a:lnTo>
                                <a:close/>
                              </a:path>
                            </a:pathLst>
                          </a:custGeom>
                          <a:solidFill>
                            <a:srgbClr val="808080"/>
                          </a:solidFill>
                        </wps:spPr>
                        <wps:bodyPr wrap="square" lIns="0" tIns="0" rIns="0" bIns="0" rtlCol="0">
                          <a:prstTxWarp prst="textNoShape">
                            <a:avLst/>
                          </a:prstTxWarp>
                          <a:noAutofit/>
                        </wps:bodyPr>
                      </wps:wsp>
                      <wps:wsp>
                        <wps:cNvPr id="11" name="Graphic 11"/>
                        <wps:cNvSpPr/>
                        <wps:spPr>
                          <a:xfrm>
                            <a:off x="38328" y="38102"/>
                            <a:ext cx="2057400" cy="254000"/>
                          </a:xfrm>
                          <a:custGeom>
                            <a:avLst/>
                            <a:gdLst/>
                            <a:ahLst/>
                            <a:cxnLst/>
                            <a:rect l="l" t="t" r="r" b="b"/>
                            <a:pathLst>
                              <a:path w="2057400" h="254000">
                                <a:moveTo>
                                  <a:pt x="2056943" y="0"/>
                                </a:moveTo>
                                <a:lnTo>
                                  <a:pt x="0" y="0"/>
                                </a:lnTo>
                                <a:lnTo>
                                  <a:pt x="0" y="254000"/>
                                </a:lnTo>
                                <a:lnTo>
                                  <a:pt x="38328" y="215900"/>
                                </a:lnTo>
                                <a:lnTo>
                                  <a:pt x="38328" y="38100"/>
                                </a:lnTo>
                                <a:lnTo>
                                  <a:pt x="2018615" y="38100"/>
                                </a:lnTo>
                                <a:lnTo>
                                  <a:pt x="2056943" y="0"/>
                                </a:lnTo>
                                <a:close/>
                              </a:path>
                            </a:pathLst>
                          </a:custGeom>
                          <a:solidFill>
                            <a:srgbClr val="FFFFFF"/>
                          </a:solidFill>
                        </wps:spPr>
                        <wps:bodyPr wrap="square" lIns="0" tIns="0" rIns="0" bIns="0" rtlCol="0">
                          <a:prstTxWarp prst="textNoShape">
                            <a:avLst/>
                          </a:prstTxWarp>
                          <a:noAutofit/>
                        </wps:bodyPr>
                      </wps:wsp>
                      <wps:wsp>
                        <wps:cNvPr id="12" name="Graphic 12"/>
                        <wps:cNvSpPr/>
                        <wps:spPr>
                          <a:xfrm>
                            <a:off x="38328" y="38102"/>
                            <a:ext cx="2057400" cy="254000"/>
                          </a:xfrm>
                          <a:custGeom>
                            <a:avLst/>
                            <a:gdLst/>
                            <a:ahLst/>
                            <a:cxnLst/>
                            <a:rect l="l" t="t" r="r" b="b"/>
                            <a:pathLst>
                              <a:path w="2057400" h="254000">
                                <a:moveTo>
                                  <a:pt x="2056943" y="0"/>
                                </a:moveTo>
                                <a:lnTo>
                                  <a:pt x="2018615" y="38100"/>
                                </a:lnTo>
                                <a:lnTo>
                                  <a:pt x="2018615" y="215900"/>
                                </a:lnTo>
                                <a:lnTo>
                                  <a:pt x="38328" y="215900"/>
                                </a:lnTo>
                                <a:lnTo>
                                  <a:pt x="0" y="254000"/>
                                </a:lnTo>
                                <a:lnTo>
                                  <a:pt x="2056943" y="254000"/>
                                </a:lnTo>
                                <a:lnTo>
                                  <a:pt x="2056943" y="0"/>
                                </a:lnTo>
                                <a:close/>
                              </a:path>
                            </a:pathLst>
                          </a:custGeom>
                          <a:solidFill>
                            <a:srgbClr val="404040"/>
                          </a:solidFill>
                        </wps:spPr>
                        <wps:bodyPr wrap="square" lIns="0" tIns="0" rIns="0" bIns="0" rtlCol="0">
                          <a:prstTxWarp prst="textNoShape">
                            <a:avLst/>
                          </a:prstTxWarp>
                          <a:noAutofit/>
                        </wps:bodyPr>
                      </wps:wsp>
                      <wps:wsp>
                        <wps:cNvPr id="13" name="Textbox 13"/>
                        <wps:cNvSpPr txBox="1"/>
                        <wps:spPr>
                          <a:xfrm>
                            <a:off x="19164" y="19052"/>
                            <a:ext cx="2095500" cy="292100"/>
                          </a:xfrm>
                          <a:prstGeom prst="rect">
                            <a:avLst/>
                          </a:prstGeom>
                          <a:ln w="38104">
                            <a:solidFill>
                              <a:srgbClr val="000000"/>
                            </a:solidFill>
                            <a:prstDash val="solid"/>
                          </a:ln>
                        </wps:spPr>
                        <wps:txbx>
                          <w:txbxContent>
                            <w:p w14:paraId="5D5E1817" w14:textId="77777777" w:rsidR="003A4697" w:rsidRDefault="003A4697">
                              <w:pPr>
                                <w:spacing w:before="68"/>
                                <w:ind w:left="318"/>
                                <w:rPr>
                                  <w:rFonts w:ascii="Arial"/>
                                  <w:b/>
                                  <w:sz w:val="24"/>
                                </w:rPr>
                              </w:pPr>
                              <w:hyperlink w:anchor="_bookmark0" w:history="1">
                                <w:r>
                                  <w:rPr>
                                    <w:rFonts w:ascii="Arial"/>
                                    <w:b/>
                                    <w:color w:val="00FFFF"/>
                                    <w:sz w:val="24"/>
                                  </w:rPr>
                                  <w:t>TABLE</w:t>
                                </w:r>
                                <w:r>
                                  <w:rPr>
                                    <w:rFonts w:ascii="Arial"/>
                                    <w:b/>
                                    <w:color w:val="00FFFF"/>
                                    <w:spacing w:val="-5"/>
                                    <w:sz w:val="24"/>
                                  </w:rPr>
                                  <w:t xml:space="preserve"> </w:t>
                                </w:r>
                                <w:r>
                                  <w:rPr>
                                    <w:rFonts w:ascii="Arial"/>
                                    <w:b/>
                                    <w:color w:val="00FFFF"/>
                                    <w:sz w:val="24"/>
                                  </w:rPr>
                                  <w:t>OF</w:t>
                                </w:r>
                                <w:r>
                                  <w:rPr>
                                    <w:rFonts w:ascii="Arial"/>
                                    <w:b/>
                                    <w:color w:val="00FFFF"/>
                                    <w:spacing w:val="-4"/>
                                    <w:sz w:val="24"/>
                                  </w:rPr>
                                  <w:t xml:space="preserve"> </w:t>
                                </w:r>
                                <w:r>
                                  <w:rPr>
                                    <w:rFonts w:ascii="Arial"/>
                                    <w:b/>
                                    <w:color w:val="00FFFF"/>
                                    <w:spacing w:val="-2"/>
                                    <w:sz w:val="24"/>
                                  </w:rPr>
                                  <w:t>CONTENTS</w:t>
                                </w:r>
                              </w:hyperlink>
                            </w:p>
                          </w:txbxContent>
                        </wps:txbx>
                        <wps:bodyPr wrap="square" lIns="0" tIns="0" rIns="0" bIns="0" rtlCol="0">
                          <a:noAutofit/>
                        </wps:bodyPr>
                      </wps:wsp>
                    </wpg:wgp>
                  </a:graphicData>
                </a:graphic>
              </wp:anchor>
            </w:drawing>
          </mc:Choice>
          <mc:Fallback>
            <w:pict>
              <v:group w14:anchorId="5D5E153B" id="Group 9" o:spid="_x0000_s1030" style="position:absolute;margin-left:222pt;margin-top:19.55pt;width:168pt;height:26pt;z-index:-251658106;mso-wrap-distance-left:0;mso-wrap-distance-right:0;mso-position-horizontal-relative:page" coordsize="21336,3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">
                <v:shape id="Graphic 10" o:spid="_x0000_s1031" style="position:absolute;width:21336;height:3302;visibility:visible;mso-wrap-style:square;v-text-anchor:top" coordsize="21336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" path="m2133599,l,,,330200r2133599,l2133599,xe" fillcolor="gray" stroked="f">
                  <v:path arrowok="t"/>
                </v:shape>
                <v:shape id="Graphic 11" o:spid="_x0000_s1032" style="position:absolute;left:383;top:381;width:20574;height:2540;visibility:visible;mso-wrap-style:square;v-text-anchor:top" coordsize="205740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" path="m2056943,l,,,254000,38328,215900r,-177800l2018615,38100,2056943,xe" stroked="f">
                  <v:path arrowok="t"/>
                </v:shape>
                <v:shape id="Graphic 12" o:spid="_x0000_s1033" style="position:absolute;left:383;top:381;width:20574;height:2540;visibility:visible;mso-wrap-style:square;v-text-anchor:top" coordsize="205740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" path="m2056943,r-38328,38100l2018615,215900r-1980287,l,254000r2056943,l2056943,xe" fillcolor="#404040" stroked="f">
                  <v:path arrowok="t"/>
                </v:shape>
                <v:shape id="Textbox 13" o:spid="_x0000_s1034" type="#_x0000_t202" style="position:absolute;left:191;top:190;width:20955;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" filled="f" strokeweight="1.0584mm">
                  <v:textbox inset="0,0,0,0">
                    <w:txbxContent>
                      <w:p w14:paraId="5D5E1817" w14:textId="77777777" w:rsidR="003A4697" w:rsidRDefault="003A4697">
                        <w:pPr>
                          <w:spacing w:before="68"/>
                          <w:ind w:left="318"/>
                          <w:rPr>
                            <w:rFonts w:ascii="Arial"/>
                            <w:b/>
                            <w:sz w:val="24"/>
                          </w:rPr>
                        </w:pPr>
                        <w:hyperlink w:anchor="_bookmark0" w:history="1">
                          <w:r>
                            <w:rPr>
                              <w:rFonts w:ascii="Arial"/>
                              <w:b/>
                              <w:color w:val="00FFFF"/>
                              <w:sz w:val="24"/>
                            </w:rPr>
                            <w:t>TABLE</w:t>
                          </w:r>
                          <w:r>
                            <w:rPr>
                              <w:rFonts w:ascii="Arial"/>
                              <w:b/>
                              <w:color w:val="00FFFF"/>
                              <w:spacing w:val="-5"/>
                              <w:sz w:val="24"/>
                            </w:rPr>
                            <w:t xml:space="preserve"> </w:t>
                          </w:r>
                          <w:r>
                            <w:rPr>
                              <w:rFonts w:ascii="Arial"/>
                              <w:b/>
                              <w:color w:val="00FFFF"/>
                              <w:sz w:val="24"/>
                            </w:rPr>
                            <w:t>OF</w:t>
                          </w:r>
                          <w:r>
                            <w:rPr>
                              <w:rFonts w:ascii="Arial"/>
                              <w:b/>
                              <w:color w:val="00FFFF"/>
                              <w:spacing w:val="-4"/>
                              <w:sz w:val="24"/>
                            </w:rPr>
                            <w:t xml:space="preserve"> </w:t>
                          </w:r>
                          <w:r>
                            <w:rPr>
                              <w:rFonts w:ascii="Arial"/>
                              <w:b/>
                              <w:color w:val="00FFFF"/>
                              <w:spacing w:val="-2"/>
                              <w:sz w:val="24"/>
                            </w:rPr>
                            <w:t>CONTENTS</w:t>
                          </w:r>
                        </w:hyperlink>
                      </w:p>
                    </w:txbxContent>
                  </v:textbox>
                </v:shape>
                <w10:wrap type="topAndBottom" anchorx="page"/>
              </v:group>
            </w:pict>
          </mc:Fallback>
        </mc:AlternateContent>
      </w:r>
      <w:r w:rsidRPr="00F13293">
        <w:rPr>
          <w:rFonts w:ascii="Open Sans" w:hAnsi="Open Sans" w:cs="Open Sans"/>
          <w:noProof/>
        </w:rPr>
        <mc:AlternateContent>
          <mc:Choice Requires="wps">
            <w:drawing>
              <wp:anchor distT="0" distB="0" distL="0" distR="0" simplePos="0" relativeHeight="251658375" behindDoc="1" locked="0" layoutInCell="1" allowOverlap="1" wp14:anchorId="5D5E153D" wp14:editId="40288A05">
                <wp:simplePos x="0" y="0"/>
                <wp:positionH relativeFrom="page">
                  <wp:posOffset>1146047</wp:posOffset>
                </wp:positionH>
                <wp:positionV relativeFrom="paragraph">
                  <wp:posOffset>844760</wp:posOffset>
                </wp:positionV>
                <wp:extent cx="5486400" cy="12700"/>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6400" cy="12700"/>
                        </a:xfrm>
                        <a:custGeom>
                          <a:avLst/>
                          <a:gdLst/>
                          <a:ahLst/>
                          <a:cxnLst/>
                          <a:rect l="l" t="t" r="r" b="b"/>
                          <a:pathLst>
                            <a:path w="5486400" h="12700">
                              <a:moveTo>
                                <a:pt x="5486400" y="0"/>
                              </a:moveTo>
                              <a:lnTo>
                                <a:pt x="0" y="0"/>
                              </a:lnTo>
                              <a:lnTo>
                                <a:pt x="0" y="12191"/>
                              </a:lnTo>
                              <a:lnTo>
                                <a:pt x="5486400" y="12191"/>
                              </a:lnTo>
                              <a:lnTo>
                                <a:pt x="54864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7A93C3" id="Graphic 14" o:spid="_x0000_s1026" style="position:absolute;margin-left:90.25pt;margin-top:66.5pt;width:6in;height:1pt;z-index:-251658105;visibility:visible;mso-wrap-style:square;mso-wrap-distance-left:0;mso-wrap-distance-top:0;mso-wrap-distance-right:0;mso-wrap-distance-bottom:0;mso-position-horizontal:absolute;mso-position-horizontal-relative:page;mso-position-vertical:absolute;mso-position-vertical-relative:text;v-text-anchor:top" coordsize="54864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" path="m5486400,l,,,12191r5486400,l5486400,xe" fillcolor="black" stroked="f">
                <v:path arrowok="t"/>
                <w10:wrap type="topAndBottom" anchorx="page"/>
              </v:shape>
            </w:pict>
          </mc:Fallback>
        </mc:AlternateContent>
      </w:r>
    </w:p>
    <w:p w14:paraId="5D5E0875" w14:textId="77777777" w:rsidR="003A4697" w:rsidRPr="00F13293" w:rsidRDefault="002E35BA">
      <w:pPr>
        <w:spacing w:before="125"/>
        <w:ind w:right="262"/>
        <w:jc w:val="center"/>
        <w:rPr>
          <w:rFonts w:ascii="Open Sans" w:hAnsi="Open Sans" w:cs="Open Sans"/>
          <w:sz w:val="24"/>
        </w:rPr>
      </w:pPr>
      <w:r w:rsidRPr="00F13293">
        <w:rPr>
          <w:rFonts w:ascii="Open Sans" w:hAnsi="Open Sans" w:cs="Open Sans"/>
          <w:sz w:val="24"/>
        </w:rPr>
        <w:t>SAN</w:t>
      </w:r>
      <w:r w:rsidRPr="00F13293">
        <w:rPr>
          <w:rFonts w:ascii="Open Sans" w:hAnsi="Open Sans" w:cs="Open Sans"/>
          <w:spacing w:val="18"/>
          <w:sz w:val="24"/>
        </w:rPr>
        <w:t xml:space="preserve"> </w:t>
      </w:r>
      <w:r w:rsidRPr="00F13293">
        <w:rPr>
          <w:rFonts w:ascii="Open Sans" w:hAnsi="Open Sans" w:cs="Open Sans"/>
          <w:sz w:val="24"/>
        </w:rPr>
        <w:t>LUIS</w:t>
      </w:r>
      <w:r w:rsidRPr="00F13293">
        <w:rPr>
          <w:rFonts w:ascii="Open Sans" w:hAnsi="Open Sans" w:cs="Open Sans"/>
          <w:spacing w:val="21"/>
          <w:sz w:val="24"/>
        </w:rPr>
        <w:t xml:space="preserve"> </w:t>
      </w:r>
      <w:r w:rsidRPr="00F13293">
        <w:rPr>
          <w:rFonts w:ascii="Open Sans" w:hAnsi="Open Sans" w:cs="Open Sans"/>
          <w:sz w:val="24"/>
        </w:rPr>
        <w:t>OBISPO</w:t>
      </w:r>
      <w:r w:rsidRPr="00F13293">
        <w:rPr>
          <w:rFonts w:ascii="Open Sans" w:hAnsi="Open Sans" w:cs="Open Sans"/>
          <w:spacing w:val="21"/>
          <w:sz w:val="24"/>
        </w:rPr>
        <w:t xml:space="preserve"> </w:t>
      </w:r>
      <w:r w:rsidRPr="00F13293">
        <w:rPr>
          <w:rFonts w:ascii="Open Sans" w:hAnsi="Open Sans" w:cs="Open Sans"/>
          <w:sz w:val="24"/>
        </w:rPr>
        <w:t>COUNTY</w:t>
      </w:r>
      <w:r w:rsidRPr="00F13293">
        <w:rPr>
          <w:rFonts w:ascii="Open Sans" w:hAnsi="Open Sans" w:cs="Open Sans"/>
          <w:spacing w:val="21"/>
          <w:sz w:val="24"/>
        </w:rPr>
        <w:t xml:space="preserve"> </w:t>
      </w:r>
      <w:r w:rsidRPr="00F13293">
        <w:rPr>
          <w:rFonts w:ascii="Open Sans" w:hAnsi="Open Sans" w:cs="Open Sans"/>
          <w:sz w:val="24"/>
        </w:rPr>
        <w:t>DEPARTMENT</w:t>
      </w:r>
      <w:r w:rsidRPr="00F13293">
        <w:rPr>
          <w:rFonts w:ascii="Open Sans" w:hAnsi="Open Sans" w:cs="Open Sans"/>
          <w:spacing w:val="20"/>
          <w:sz w:val="24"/>
        </w:rPr>
        <w:t xml:space="preserve"> </w:t>
      </w:r>
      <w:r w:rsidRPr="00F13293">
        <w:rPr>
          <w:rFonts w:ascii="Open Sans" w:hAnsi="Open Sans" w:cs="Open Sans"/>
          <w:sz w:val="24"/>
        </w:rPr>
        <w:t>OF</w:t>
      </w:r>
      <w:r w:rsidRPr="00F13293">
        <w:rPr>
          <w:rFonts w:ascii="Open Sans" w:hAnsi="Open Sans" w:cs="Open Sans"/>
          <w:spacing w:val="20"/>
          <w:sz w:val="24"/>
        </w:rPr>
        <w:t xml:space="preserve"> </w:t>
      </w:r>
      <w:r w:rsidRPr="00F13293">
        <w:rPr>
          <w:rFonts w:ascii="Open Sans" w:hAnsi="Open Sans" w:cs="Open Sans"/>
          <w:sz w:val="24"/>
        </w:rPr>
        <w:t>PLANNING</w:t>
      </w:r>
      <w:r w:rsidRPr="00F13293">
        <w:rPr>
          <w:rFonts w:ascii="Open Sans" w:hAnsi="Open Sans" w:cs="Open Sans"/>
          <w:spacing w:val="20"/>
          <w:sz w:val="24"/>
        </w:rPr>
        <w:t xml:space="preserve"> </w:t>
      </w:r>
      <w:r w:rsidRPr="00F13293">
        <w:rPr>
          <w:rFonts w:ascii="Open Sans" w:hAnsi="Open Sans" w:cs="Open Sans"/>
          <w:sz w:val="24"/>
        </w:rPr>
        <w:t>AND</w:t>
      </w:r>
      <w:r w:rsidRPr="00F13293">
        <w:rPr>
          <w:rFonts w:ascii="Open Sans" w:hAnsi="Open Sans" w:cs="Open Sans"/>
          <w:spacing w:val="21"/>
          <w:sz w:val="24"/>
        </w:rPr>
        <w:t xml:space="preserve"> </w:t>
      </w:r>
      <w:r w:rsidRPr="00F13293">
        <w:rPr>
          <w:rFonts w:ascii="Open Sans" w:hAnsi="Open Sans" w:cs="Open Sans"/>
          <w:spacing w:val="-2"/>
          <w:sz w:val="24"/>
        </w:rPr>
        <w:t>BUILDING</w:t>
      </w:r>
    </w:p>
    <w:p w14:paraId="5D5E0877" w14:textId="77777777" w:rsidR="003A4697" w:rsidRDefault="003A4697">
      <w:pPr>
        <w:jc w:val="center"/>
        <w:rPr>
          <w:rFonts w:ascii="Arial"/>
          <w:sz w:val="24"/>
        </w:rPr>
        <w:sectPr w:rsidR="003A4697" w:rsidSect="00A85976">
          <w:footerReference w:type="default" r:id="rId13"/>
          <w:type w:val="continuous"/>
          <w:pgSz w:w="12240" w:h="15840"/>
          <w:pgMar w:top="1080" w:right="660" w:bottom="280" w:left="920" w:header="0" w:footer="0" w:gutter="0"/>
          <w:pgNumType w:start="1"/>
          <w:cols w:space="720"/>
        </w:sectPr>
      </w:pPr>
    </w:p>
    <w:p w14:paraId="5D5E0880" w14:textId="77777777" w:rsidR="003A4697" w:rsidRPr="001864A7" w:rsidRDefault="002E35BA">
      <w:pPr>
        <w:pStyle w:val="Heading4"/>
        <w:ind w:right="258"/>
        <w:rPr>
          <w:rFonts w:ascii="Open Sans" w:hAnsi="Open Sans" w:cs="Open Sans"/>
        </w:rPr>
      </w:pPr>
      <w:r w:rsidRPr="001864A7">
        <w:rPr>
          <w:rFonts w:ascii="Open Sans" w:hAnsi="Open Sans" w:cs="Open Sans"/>
          <w:smallCaps/>
          <w:w w:val="90"/>
        </w:rPr>
        <w:lastRenderedPageBreak/>
        <w:t>County</w:t>
      </w:r>
      <w:r w:rsidRPr="001864A7">
        <w:rPr>
          <w:rFonts w:ascii="Open Sans" w:hAnsi="Open Sans" w:cs="Open Sans"/>
          <w:smallCaps/>
          <w:spacing w:val="-1"/>
        </w:rPr>
        <w:t xml:space="preserve"> </w:t>
      </w:r>
      <w:r w:rsidRPr="001864A7">
        <w:rPr>
          <w:rFonts w:ascii="Open Sans" w:hAnsi="Open Sans" w:cs="Open Sans"/>
          <w:smallCaps/>
          <w:w w:val="90"/>
        </w:rPr>
        <w:t>of</w:t>
      </w:r>
      <w:r w:rsidRPr="001864A7">
        <w:rPr>
          <w:rFonts w:ascii="Open Sans" w:hAnsi="Open Sans" w:cs="Open Sans"/>
          <w:smallCaps/>
          <w:spacing w:val="3"/>
        </w:rPr>
        <w:t xml:space="preserve"> </w:t>
      </w:r>
      <w:r w:rsidRPr="001864A7">
        <w:rPr>
          <w:rFonts w:ascii="Open Sans" w:hAnsi="Open Sans" w:cs="Open Sans"/>
          <w:smallCaps/>
          <w:w w:val="90"/>
        </w:rPr>
        <w:t>San</w:t>
      </w:r>
      <w:r w:rsidRPr="001864A7">
        <w:rPr>
          <w:rFonts w:ascii="Open Sans" w:hAnsi="Open Sans" w:cs="Open Sans"/>
          <w:smallCaps/>
          <w:spacing w:val="1"/>
        </w:rPr>
        <w:t xml:space="preserve"> </w:t>
      </w:r>
      <w:r w:rsidRPr="001864A7">
        <w:rPr>
          <w:rFonts w:ascii="Open Sans" w:hAnsi="Open Sans" w:cs="Open Sans"/>
          <w:smallCaps/>
          <w:w w:val="90"/>
        </w:rPr>
        <w:t>Luis</w:t>
      </w:r>
      <w:r w:rsidRPr="001864A7">
        <w:rPr>
          <w:rFonts w:ascii="Open Sans" w:hAnsi="Open Sans" w:cs="Open Sans"/>
          <w:smallCaps/>
          <w:spacing w:val="4"/>
        </w:rPr>
        <w:t xml:space="preserve"> </w:t>
      </w:r>
      <w:r w:rsidRPr="001864A7">
        <w:rPr>
          <w:rFonts w:ascii="Open Sans" w:hAnsi="Open Sans" w:cs="Open Sans"/>
          <w:smallCaps/>
          <w:spacing w:val="-2"/>
          <w:w w:val="90"/>
        </w:rPr>
        <w:t>Obispo</w:t>
      </w:r>
    </w:p>
    <w:p w14:paraId="5D5E0881" w14:textId="77777777" w:rsidR="003A4697" w:rsidRPr="001864A7" w:rsidRDefault="002E35BA">
      <w:pPr>
        <w:pStyle w:val="BodyText"/>
        <w:spacing w:before="8"/>
        <w:rPr>
          <w:rFonts w:ascii="Open Sans" w:hAnsi="Open Sans" w:cs="Open Sans"/>
          <w:b/>
          <w:sz w:val="5"/>
        </w:rPr>
      </w:pPr>
      <w:r w:rsidRPr="001864A7">
        <w:rPr>
          <w:rFonts w:ascii="Open Sans" w:hAnsi="Open Sans" w:cs="Open Sans"/>
          <w:noProof/>
        </w:rPr>
        <mc:AlternateContent>
          <mc:Choice Requires="wps">
            <w:drawing>
              <wp:anchor distT="0" distB="0" distL="0" distR="0" simplePos="0" relativeHeight="251658376" behindDoc="1" locked="0" layoutInCell="1" allowOverlap="1" wp14:anchorId="5D5E153F" wp14:editId="6E43BB34">
                <wp:simplePos x="0" y="0"/>
                <wp:positionH relativeFrom="page">
                  <wp:posOffset>2115311</wp:posOffset>
                </wp:positionH>
                <wp:positionV relativeFrom="paragraph">
                  <wp:posOffset>57423</wp:posOffset>
                </wp:positionV>
                <wp:extent cx="3542029" cy="12700"/>
                <wp:effectExtent l="0" t="0" r="0" b="0"/>
                <wp:wrapTopAndBottom/>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42029" cy="12700"/>
                        </a:xfrm>
                        <a:custGeom>
                          <a:avLst/>
                          <a:gdLst/>
                          <a:ahLst/>
                          <a:cxnLst/>
                          <a:rect l="l" t="t" r="r" b="b"/>
                          <a:pathLst>
                            <a:path w="3542029" h="12700">
                              <a:moveTo>
                                <a:pt x="3541776" y="0"/>
                              </a:moveTo>
                              <a:lnTo>
                                <a:pt x="0" y="0"/>
                              </a:lnTo>
                              <a:lnTo>
                                <a:pt x="0" y="12192"/>
                              </a:lnTo>
                              <a:lnTo>
                                <a:pt x="3541776" y="12192"/>
                              </a:lnTo>
                              <a:lnTo>
                                <a:pt x="35417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83CB13" id="Graphic 15" o:spid="_x0000_s1026" style="position:absolute;margin-left:166.55pt;margin-top:4.5pt;width:278.9pt;height:1pt;z-index:-251658104;visibility:visible;mso-wrap-style:square;mso-wrap-distance-left:0;mso-wrap-distance-top:0;mso-wrap-distance-right:0;mso-wrap-distance-bottom:0;mso-position-horizontal:absolute;mso-position-horizontal-relative:page;mso-position-vertical:absolute;mso-position-vertical-relative:text;v-text-anchor:top" coordsize="3542029,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" path="m3541776,l,,,12192r3541776,l3541776,xe" fillcolor="black" stroked="f">
                <v:path arrowok="t"/>
                <w10:wrap type="topAndBottom" anchorx="page"/>
              </v:shape>
            </w:pict>
          </mc:Fallback>
        </mc:AlternateContent>
      </w:r>
    </w:p>
    <w:p w14:paraId="5D5E0882" w14:textId="77777777" w:rsidR="003A4697" w:rsidRPr="001864A7" w:rsidRDefault="002E35BA">
      <w:pPr>
        <w:spacing w:before="102"/>
        <w:ind w:right="257"/>
        <w:jc w:val="center"/>
        <w:rPr>
          <w:rFonts w:ascii="Open Sans" w:hAnsi="Open Sans" w:cs="Open Sans"/>
          <w:b/>
          <w:sz w:val="24"/>
        </w:rPr>
      </w:pPr>
      <w:r w:rsidRPr="001864A7">
        <w:rPr>
          <w:rFonts w:ascii="Open Sans" w:hAnsi="Open Sans" w:cs="Open Sans"/>
          <w:b/>
          <w:sz w:val="24"/>
        </w:rPr>
        <w:t>SAN</w:t>
      </w:r>
      <w:r w:rsidRPr="001864A7">
        <w:rPr>
          <w:rFonts w:ascii="Open Sans" w:hAnsi="Open Sans" w:cs="Open Sans"/>
          <w:b/>
          <w:spacing w:val="28"/>
          <w:sz w:val="24"/>
        </w:rPr>
        <w:t xml:space="preserve"> </w:t>
      </w:r>
      <w:r w:rsidRPr="001864A7">
        <w:rPr>
          <w:rFonts w:ascii="Open Sans" w:hAnsi="Open Sans" w:cs="Open Sans"/>
          <w:b/>
          <w:sz w:val="24"/>
        </w:rPr>
        <w:t>LUIS</w:t>
      </w:r>
      <w:r w:rsidRPr="001864A7">
        <w:rPr>
          <w:rFonts w:ascii="Open Sans" w:hAnsi="Open Sans" w:cs="Open Sans"/>
          <w:b/>
          <w:spacing w:val="29"/>
          <w:sz w:val="24"/>
        </w:rPr>
        <w:t xml:space="preserve"> </w:t>
      </w:r>
      <w:r w:rsidRPr="001864A7">
        <w:rPr>
          <w:rFonts w:ascii="Open Sans" w:hAnsi="Open Sans" w:cs="Open Sans"/>
          <w:b/>
          <w:sz w:val="24"/>
        </w:rPr>
        <w:t>OBISPO</w:t>
      </w:r>
      <w:r w:rsidRPr="001864A7">
        <w:rPr>
          <w:rFonts w:ascii="Open Sans" w:hAnsi="Open Sans" w:cs="Open Sans"/>
          <w:b/>
          <w:spacing w:val="29"/>
          <w:sz w:val="24"/>
        </w:rPr>
        <w:t xml:space="preserve"> </w:t>
      </w:r>
      <w:r w:rsidRPr="001864A7">
        <w:rPr>
          <w:rFonts w:ascii="Open Sans" w:hAnsi="Open Sans" w:cs="Open Sans"/>
          <w:b/>
          <w:sz w:val="24"/>
        </w:rPr>
        <w:t>COUNTY</w:t>
      </w:r>
      <w:r w:rsidRPr="001864A7">
        <w:rPr>
          <w:rFonts w:ascii="Open Sans" w:hAnsi="Open Sans" w:cs="Open Sans"/>
          <w:b/>
          <w:spacing w:val="29"/>
          <w:sz w:val="24"/>
        </w:rPr>
        <w:t xml:space="preserve"> </w:t>
      </w:r>
      <w:r w:rsidRPr="001864A7">
        <w:rPr>
          <w:rFonts w:ascii="Open Sans" w:hAnsi="Open Sans" w:cs="Open Sans"/>
          <w:b/>
          <w:sz w:val="24"/>
        </w:rPr>
        <w:t>GENERAL</w:t>
      </w:r>
      <w:r w:rsidRPr="001864A7">
        <w:rPr>
          <w:rFonts w:ascii="Open Sans" w:hAnsi="Open Sans" w:cs="Open Sans"/>
          <w:b/>
          <w:spacing w:val="29"/>
          <w:sz w:val="24"/>
        </w:rPr>
        <w:t xml:space="preserve"> </w:t>
      </w:r>
      <w:r w:rsidRPr="001864A7">
        <w:rPr>
          <w:rFonts w:ascii="Open Sans" w:hAnsi="Open Sans" w:cs="Open Sans"/>
          <w:b/>
          <w:spacing w:val="-4"/>
          <w:sz w:val="24"/>
        </w:rPr>
        <w:t>PLAN</w:t>
      </w:r>
    </w:p>
    <w:p w14:paraId="5D5E0883" w14:textId="77777777" w:rsidR="003A4697" w:rsidRPr="001864A7" w:rsidRDefault="003A4697">
      <w:pPr>
        <w:pStyle w:val="BodyText"/>
        <w:rPr>
          <w:rFonts w:ascii="Open Sans" w:hAnsi="Open Sans" w:cs="Open Sans"/>
          <w:b/>
          <w:sz w:val="20"/>
        </w:rPr>
      </w:pPr>
    </w:p>
    <w:p w14:paraId="5D5E0884" w14:textId="77777777" w:rsidR="003A4697" w:rsidRPr="001864A7" w:rsidRDefault="003A4697">
      <w:pPr>
        <w:pStyle w:val="BodyText"/>
        <w:rPr>
          <w:rFonts w:ascii="Open Sans" w:hAnsi="Open Sans" w:cs="Open Sans"/>
          <w:b/>
          <w:sz w:val="20"/>
        </w:rPr>
      </w:pPr>
    </w:p>
    <w:p w14:paraId="5D5E0885" w14:textId="77777777" w:rsidR="003A4697" w:rsidRPr="001864A7" w:rsidRDefault="003A4697">
      <w:pPr>
        <w:pStyle w:val="BodyText"/>
        <w:rPr>
          <w:rFonts w:ascii="Open Sans" w:hAnsi="Open Sans" w:cs="Open Sans"/>
          <w:b/>
          <w:sz w:val="20"/>
        </w:rPr>
      </w:pPr>
    </w:p>
    <w:p w14:paraId="5D5E0886" w14:textId="77777777" w:rsidR="003A4697" w:rsidRPr="001864A7" w:rsidRDefault="003A4697">
      <w:pPr>
        <w:pStyle w:val="BodyText"/>
        <w:rPr>
          <w:rFonts w:ascii="Open Sans" w:hAnsi="Open Sans" w:cs="Open Sans"/>
          <w:b/>
          <w:sz w:val="20"/>
        </w:rPr>
      </w:pPr>
    </w:p>
    <w:p w14:paraId="5D5E0887" w14:textId="77777777" w:rsidR="003A4697" w:rsidRPr="001864A7" w:rsidRDefault="003A4697">
      <w:pPr>
        <w:pStyle w:val="BodyText"/>
        <w:rPr>
          <w:rFonts w:ascii="Open Sans" w:hAnsi="Open Sans" w:cs="Open Sans"/>
          <w:b/>
          <w:sz w:val="20"/>
        </w:rPr>
      </w:pPr>
    </w:p>
    <w:p w14:paraId="5D5E0888" w14:textId="77777777" w:rsidR="003A4697" w:rsidRPr="001864A7" w:rsidRDefault="002E35BA">
      <w:pPr>
        <w:pStyle w:val="BodyText"/>
        <w:spacing w:before="186"/>
        <w:rPr>
          <w:rFonts w:ascii="Open Sans" w:hAnsi="Open Sans" w:cs="Open Sans"/>
          <w:b/>
          <w:sz w:val="20"/>
        </w:rPr>
      </w:pPr>
      <w:r w:rsidRPr="001864A7">
        <w:rPr>
          <w:rFonts w:ascii="Open Sans" w:hAnsi="Open Sans" w:cs="Open Sans"/>
          <w:noProof/>
        </w:rPr>
        <mc:AlternateContent>
          <mc:Choice Requires="wps">
            <w:drawing>
              <wp:anchor distT="0" distB="0" distL="0" distR="0" simplePos="0" relativeHeight="251658379" behindDoc="1" locked="0" layoutInCell="1" allowOverlap="1" wp14:anchorId="5D5E1541" wp14:editId="5FC944AA">
                <wp:simplePos x="0" y="0"/>
                <wp:positionH relativeFrom="page">
                  <wp:posOffset>1828800</wp:posOffset>
                </wp:positionH>
                <wp:positionV relativeFrom="paragraph">
                  <wp:posOffset>403225</wp:posOffset>
                </wp:positionV>
                <wp:extent cx="4114800" cy="24765"/>
                <wp:effectExtent l="0" t="0" r="0" b="0"/>
                <wp:wrapTopAndBottom/>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14800" cy="24765"/>
                        </a:xfrm>
                        <a:custGeom>
                          <a:avLst/>
                          <a:gdLst/>
                          <a:ahLst/>
                          <a:cxnLst/>
                          <a:rect l="l" t="t" r="r" b="b"/>
                          <a:pathLst>
                            <a:path w="4114800" h="24765">
                              <a:moveTo>
                                <a:pt x="4114800" y="0"/>
                              </a:moveTo>
                              <a:lnTo>
                                <a:pt x="0" y="0"/>
                              </a:lnTo>
                              <a:lnTo>
                                <a:pt x="0" y="24384"/>
                              </a:lnTo>
                              <a:lnTo>
                                <a:pt x="4114800" y="24384"/>
                              </a:lnTo>
                              <a:lnTo>
                                <a:pt x="4114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C97350" id="Graphic 16" o:spid="_x0000_s1026" style="position:absolute;margin-left:2in;margin-top:31.75pt;width:324pt;height:1.95pt;z-index:-251658101;visibility:visible;mso-wrap-style:square;mso-wrap-distance-left:0;mso-wrap-distance-top:0;mso-wrap-distance-right:0;mso-wrap-distance-bottom:0;mso-position-horizontal:absolute;mso-position-horizontal-relative:page;mso-position-vertical:absolute;mso-position-vertical-relative:text;v-text-anchor:top" coordsize="4114800,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" path="m4114800,l,,,24384r4114800,l4114800,xe" fillcolor="black" stroked="f">
                <v:path arrowok="t"/>
                <w10:wrap type="topAndBottom" anchorx="page"/>
              </v:shape>
            </w:pict>
          </mc:Fallback>
        </mc:AlternateContent>
      </w:r>
    </w:p>
    <w:p w14:paraId="5D5E0889" w14:textId="77777777" w:rsidR="003A4697" w:rsidRPr="001864A7" w:rsidRDefault="002E35BA">
      <w:pPr>
        <w:tabs>
          <w:tab w:val="left" w:pos="6479"/>
        </w:tabs>
        <w:ind w:right="258"/>
        <w:jc w:val="center"/>
        <w:rPr>
          <w:rFonts w:ascii="Open Sans" w:hAnsi="Open Sans" w:cs="Open Sans"/>
          <w:b/>
          <w:sz w:val="60"/>
        </w:rPr>
      </w:pPr>
      <w:r w:rsidRPr="001864A7">
        <w:rPr>
          <w:rFonts w:ascii="Open Sans" w:hAnsi="Open Sans" w:cs="Open Sans"/>
          <w:b/>
          <w:spacing w:val="74"/>
          <w:sz w:val="60"/>
          <w:u w:val="single"/>
        </w:rPr>
        <w:t xml:space="preserve">  </w:t>
      </w:r>
      <w:r w:rsidRPr="001864A7">
        <w:rPr>
          <w:rFonts w:ascii="Open Sans" w:hAnsi="Open Sans" w:cs="Open Sans"/>
          <w:b/>
          <w:sz w:val="60"/>
          <w:u w:val="single"/>
        </w:rPr>
        <w:t>SAFETY</w:t>
      </w:r>
      <w:r w:rsidRPr="001864A7">
        <w:rPr>
          <w:rFonts w:ascii="Open Sans" w:hAnsi="Open Sans" w:cs="Open Sans"/>
          <w:b/>
          <w:spacing w:val="58"/>
          <w:sz w:val="60"/>
          <w:u w:val="single"/>
        </w:rPr>
        <w:t xml:space="preserve"> </w:t>
      </w:r>
      <w:r w:rsidRPr="001864A7">
        <w:rPr>
          <w:rFonts w:ascii="Open Sans" w:hAnsi="Open Sans" w:cs="Open Sans"/>
          <w:b/>
          <w:spacing w:val="-2"/>
          <w:sz w:val="60"/>
          <w:u w:val="single"/>
        </w:rPr>
        <w:t>ELEMENT</w:t>
      </w:r>
      <w:r w:rsidRPr="001864A7">
        <w:rPr>
          <w:rFonts w:ascii="Open Sans" w:hAnsi="Open Sans" w:cs="Open Sans"/>
          <w:b/>
          <w:sz w:val="60"/>
          <w:u w:val="single"/>
        </w:rPr>
        <w:tab/>
      </w:r>
    </w:p>
    <w:p w14:paraId="5D5E088A" w14:textId="77777777" w:rsidR="003A4697" w:rsidRPr="001864A7" w:rsidRDefault="003A4697">
      <w:pPr>
        <w:pStyle w:val="BodyText"/>
        <w:rPr>
          <w:rFonts w:ascii="Open Sans" w:hAnsi="Open Sans" w:cs="Open Sans"/>
          <w:b/>
          <w:sz w:val="60"/>
        </w:rPr>
      </w:pPr>
    </w:p>
    <w:p w14:paraId="5D5E088B" w14:textId="77777777" w:rsidR="003A4697" w:rsidRPr="001864A7" w:rsidRDefault="003A4697">
      <w:pPr>
        <w:pStyle w:val="BodyText"/>
        <w:spacing w:before="461"/>
        <w:rPr>
          <w:rFonts w:ascii="Open Sans" w:hAnsi="Open Sans" w:cs="Open Sans"/>
          <w:b/>
          <w:sz w:val="60"/>
        </w:rPr>
      </w:pPr>
    </w:p>
    <w:p w14:paraId="5D5E088E" w14:textId="77777777" w:rsidR="003A4697" w:rsidRDefault="003A4697">
      <w:pPr>
        <w:spacing w:line="249" w:lineRule="auto"/>
        <w:jc w:val="center"/>
        <w:rPr>
          <w:rFonts w:ascii="Times New Roman"/>
          <w:sz w:val="24"/>
        </w:rPr>
        <w:sectPr w:rsidR="003A4697">
          <w:pgSz w:w="12240" w:h="15840"/>
          <w:pgMar w:top="1820" w:right="660" w:bottom="280" w:left="920" w:header="0" w:footer="0" w:gutter="0"/>
          <w:cols w:space="720"/>
        </w:sectPr>
      </w:pPr>
    </w:p>
    <w:p w14:paraId="5D5E088F" w14:textId="77777777" w:rsidR="003A4697" w:rsidRPr="00F13293" w:rsidRDefault="002E35BA">
      <w:pPr>
        <w:pStyle w:val="Heading4"/>
        <w:spacing w:before="67"/>
        <w:ind w:left="160"/>
        <w:jc w:val="left"/>
        <w:rPr>
          <w:rFonts w:ascii="Open Sans" w:hAnsi="Open Sans" w:cs="Open Sans"/>
          <w:sz w:val="18"/>
          <w:szCs w:val="18"/>
        </w:rPr>
      </w:pPr>
      <w:r w:rsidRPr="00F13293">
        <w:rPr>
          <w:rFonts w:ascii="Open Sans" w:hAnsi="Open Sans" w:cs="Open Sans"/>
          <w:noProof/>
          <w:sz w:val="18"/>
          <w:szCs w:val="18"/>
        </w:rPr>
        <w:lastRenderedPageBreak/>
        <mc:AlternateContent>
          <mc:Choice Requires="wps">
            <w:drawing>
              <wp:anchor distT="0" distB="0" distL="0" distR="0" simplePos="0" relativeHeight="251658384" behindDoc="1" locked="0" layoutInCell="1" allowOverlap="1" wp14:anchorId="5D5E1543" wp14:editId="70342671">
                <wp:simplePos x="0" y="0"/>
                <wp:positionH relativeFrom="page">
                  <wp:posOffset>685800</wp:posOffset>
                </wp:positionH>
                <wp:positionV relativeFrom="paragraph">
                  <wp:posOffset>323088</wp:posOffset>
                </wp:positionV>
                <wp:extent cx="6403975" cy="119380"/>
                <wp:effectExtent l="0" t="0" r="0" b="0"/>
                <wp:wrapTopAndBottom/>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3975" cy="119380"/>
                        </a:xfrm>
                        <a:custGeom>
                          <a:avLst/>
                          <a:gdLst/>
                          <a:ahLst/>
                          <a:cxnLst/>
                          <a:rect l="l" t="t" r="r" b="b"/>
                          <a:pathLst>
                            <a:path w="6403975" h="119380">
                              <a:moveTo>
                                <a:pt x="6403848" y="0"/>
                              </a:moveTo>
                              <a:lnTo>
                                <a:pt x="0" y="0"/>
                              </a:lnTo>
                              <a:lnTo>
                                <a:pt x="0" y="118872"/>
                              </a:lnTo>
                              <a:lnTo>
                                <a:pt x="6403848" y="118872"/>
                              </a:lnTo>
                              <a:lnTo>
                                <a:pt x="6403848" y="0"/>
                              </a:lnTo>
                              <a:close/>
                            </a:path>
                          </a:pathLst>
                        </a:custGeom>
                        <a:solidFill>
                          <a:srgbClr val="BEBEBF"/>
                        </a:solidFill>
                      </wps:spPr>
                      <wps:bodyPr wrap="square" lIns="0" tIns="0" rIns="0" bIns="0" rtlCol="0">
                        <a:prstTxWarp prst="textNoShape">
                          <a:avLst/>
                        </a:prstTxWarp>
                        <a:noAutofit/>
                      </wps:bodyPr>
                    </wps:wsp>
                  </a:graphicData>
                </a:graphic>
              </wp:anchor>
            </w:drawing>
          </mc:Choice>
          <mc:Fallback>
            <w:pict>
              <v:shape w14:anchorId="354C3713" id="Graphic 17" o:spid="_x0000_s1026" style="position:absolute;margin-left:54pt;margin-top:25.45pt;width:504.25pt;height:9.4pt;z-index:-251658096;visibility:visible;mso-wrap-style:square;mso-wrap-distance-left:0;mso-wrap-distance-top:0;mso-wrap-distance-right:0;mso-wrap-distance-bottom:0;mso-position-horizontal:absolute;mso-position-horizontal-relative:page;mso-position-vertical:absolute;mso-position-vertical-relative:text;v-text-anchor:top" coordsize="640397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" path="m6403848,l,,,118872r6403848,l6403848,xe" fillcolor="#bebebf" stroked="f">
                <v:path arrowok="t"/>
                <w10:wrap type="topAndBottom" anchorx="page"/>
              </v:shape>
            </w:pict>
          </mc:Fallback>
        </mc:AlternateContent>
      </w:r>
      <w:r w:rsidRPr="00F13293">
        <w:rPr>
          <w:rFonts w:ascii="Open Sans" w:hAnsi="Open Sans" w:cs="Open Sans"/>
          <w:smallCaps/>
          <w:w w:val="90"/>
          <w:sz w:val="18"/>
          <w:szCs w:val="18"/>
        </w:rPr>
        <w:t>County</w:t>
      </w:r>
      <w:r w:rsidRPr="00F13293">
        <w:rPr>
          <w:rFonts w:ascii="Open Sans" w:hAnsi="Open Sans" w:cs="Open Sans"/>
          <w:smallCaps/>
          <w:spacing w:val="18"/>
          <w:sz w:val="18"/>
          <w:szCs w:val="18"/>
        </w:rPr>
        <w:t xml:space="preserve"> </w:t>
      </w:r>
      <w:r w:rsidRPr="00F13293">
        <w:rPr>
          <w:rFonts w:ascii="Open Sans" w:hAnsi="Open Sans" w:cs="Open Sans"/>
          <w:smallCaps/>
          <w:w w:val="90"/>
          <w:sz w:val="18"/>
          <w:szCs w:val="18"/>
        </w:rPr>
        <w:t>of</w:t>
      </w:r>
      <w:r w:rsidRPr="00F13293">
        <w:rPr>
          <w:rFonts w:ascii="Open Sans" w:hAnsi="Open Sans" w:cs="Open Sans"/>
          <w:smallCaps/>
          <w:spacing w:val="13"/>
          <w:sz w:val="18"/>
          <w:szCs w:val="18"/>
        </w:rPr>
        <w:t xml:space="preserve"> </w:t>
      </w:r>
      <w:r w:rsidRPr="00F13293">
        <w:rPr>
          <w:rFonts w:ascii="Open Sans" w:hAnsi="Open Sans" w:cs="Open Sans"/>
          <w:smallCaps/>
          <w:w w:val="90"/>
          <w:sz w:val="18"/>
          <w:szCs w:val="18"/>
        </w:rPr>
        <w:t>San</w:t>
      </w:r>
      <w:r w:rsidRPr="00F13293">
        <w:rPr>
          <w:rFonts w:ascii="Open Sans" w:hAnsi="Open Sans" w:cs="Open Sans"/>
          <w:smallCaps/>
          <w:spacing w:val="20"/>
          <w:sz w:val="18"/>
          <w:szCs w:val="18"/>
        </w:rPr>
        <w:t xml:space="preserve"> </w:t>
      </w:r>
      <w:r w:rsidRPr="00F13293">
        <w:rPr>
          <w:rFonts w:ascii="Open Sans" w:hAnsi="Open Sans" w:cs="Open Sans"/>
          <w:smallCaps/>
          <w:w w:val="90"/>
          <w:sz w:val="18"/>
          <w:szCs w:val="18"/>
        </w:rPr>
        <w:t>Luis</w:t>
      </w:r>
      <w:r w:rsidRPr="00F13293">
        <w:rPr>
          <w:rFonts w:ascii="Open Sans" w:hAnsi="Open Sans" w:cs="Open Sans"/>
          <w:smallCaps/>
          <w:spacing w:val="18"/>
          <w:sz w:val="18"/>
          <w:szCs w:val="18"/>
        </w:rPr>
        <w:t xml:space="preserve"> </w:t>
      </w:r>
      <w:r w:rsidRPr="00F13293">
        <w:rPr>
          <w:rFonts w:ascii="Open Sans" w:hAnsi="Open Sans" w:cs="Open Sans"/>
          <w:smallCaps/>
          <w:spacing w:val="-2"/>
          <w:w w:val="90"/>
          <w:sz w:val="18"/>
          <w:szCs w:val="18"/>
        </w:rPr>
        <w:t>Obispo</w:t>
      </w:r>
    </w:p>
    <w:p w14:paraId="5D5E0890" w14:textId="77777777" w:rsidR="003A4697" w:rsidRPr="00F13293" w:rsidRDefault="003A4697">
      <w:pPr>
        <w:pStyle w:val="BodyText"/>
        <w:rPr>
          <w:rFonts w:ascii="Open Sans" w:hAnsi="Open Sans" w:cs="Open Sans"/>
          <w:b/>
          <w:sz w:val="18"/>
          <w:szCs w:val="18"/>
        </w:rPr>
      </w:pPr>
    </w:p>
    <w:p w14:paraId="5D5E0891" w14:textId="77777777" w:rsidR="003A4697" w:rsidRPr="00F13293" w:rsidRDefault="003A4697">
      <w:pPr>
        <w:pStyle w:val="BodyText"/>
        <w:spacing w:before="48"/>
        <w:rPr>
          <w:rFonts w:ascii="Open Sans" w:hAnsi="Open Sans" w:cs="Open Sans"/>
          <w:b/>
          <w:sz w:val="18"/>
          <w:szCs w:val="18"/>
        </w:rPr>
      </w:pPr>
    </w:p>
    <w:p w14:paraId="5D5E0892" w14:textId="77777777" w:rsidR="003A4697" w:rsidRPr="00F13293" w:rsidRDefault="002E35BA">
      <w:pPr>
        <w:ind w:right="264"/>
        <w:jc w:val="center"/>
        <w:rPr>
          <w:rFonts w:ascii="Open Sans" w:hAnsi="Open Sans" w:cs="Open Sans"/>
          <w:b/>
          <w:i/>
          <w:sz w:val="18"/>
          <w:szCs w:val="18"/>
        </w:rPr>
      </w:pPr>
      <w:r w:rsidRPr="00F13293">
        <w:rPr>
          <w:rFonts w:ascii="Open Sans" w:hAnsi="Open Sans" w:cs="Open Sans"/>
          <w:b/>
          <w:i/>
          <w:w w:val="105"/>
          <w:sz w:val="18"/>
          <w:szCs w:val="18"/>
        </w:rPr>
        <w:t>Board</w:t>
      </w:r>
      <w:r w:rsidRPr="00F13293">
        <w:rPr>
          <w:rFonts w:ascii="Open Sans" w:hAnsi="Open Sans" w:cs="Open Sans"/>
          <w:b/>
          <w:i/>
          <w:spacing w:val="-9"/>
          <w:w w:val="105"/>
          <w:sz w:val="18"/>
          <w:szCs w:val="18"/>
        </w:rPr>
        <w:t xml:space="preserve"> </w:t>
      </w:r>
      <w:r w:rsidRPr="00F13293">
        <w:rPr>
          <w:rFonts w:ascii="Open Sans" w:hAnsi="Open Sans" w:cs="Open Sans"/>
          <w:b/>
          <w:i/>
          <w:w w:val="105"/>
          <w:sz w:val="18"/>
          <w:szCs w:val="18"/>
        </w:rPr>
        <w:t>of</w:t>
      </w:r>
      <w:r w:rsidRPr="00F13293">
        <w:rPr>
          <w:rFonts w:ascii="Open Sans" w:hAnsi="Open Sans" w:cs="Open Sans"/>
          <w:b/>
          <w:i/>
          <w:spacing w:val="-9"/>
          <w:w w:val="105"/>
          <w:sz w:val="18"/>
          <w:szCs w:val="18"/>
        </w:rPr>
        <w:t xml:space="preserve"> </w:t>
      </w:r>
      <w:r w:rsidRPr="00F13293">
        <w:rPr>
          <w:rFonts w:ascii="Open Sans" w:hAnsi="Open Sans" w:cs="Open Sans"/>
          <w:b/>
          <w:i/>
          <w:spacing w:val="-2"/>
          <w:w w:val="105"/>
          <w:sz w:val="18"/>
          <w:szCs w:val="18"/>
        </w:rPr>
        <w:t>Supervisors</w:t>
      </w:r>
    </w:p>
    <w:p w14:paraId="5D5E0893" w14:textId="77777777" w:rsidR="003A4697" w:rsidRPr="00F13293" w:rsidRDefault="002E35BA">
      <w:pPr>
        <w:pStyle w:val="BodyText"/>
        <w:spacing w:before="105" w:line="256" w:lineRule="auto"/>
        <w:ind w:left="3976" w:right="4233" w:firstLine="4"/>
        <w:jc w:val="center"/>
        <w:rPr>
          <w:rFonts w:ascii="Open Sans" w:hAnsi="Open Sans" w:cs="Open Sans"/>
          <w:sz w:val="18"/>
          <w:szCs w:val="18"/>
        </w:rPr>
      </w:pPr>
      <w:r w:rsidRPr="00F13293">
        <w:rPr>
          <w:rFonts w:ascii="Open Sans" w:hAnsi="Open Sans" w:cs="Open Sans"/>
          <w:sz w:val="18"/>
          <w:szCs w:val="18"/>
        </w:rPr>
        <w:t>Harry Ovitt, District 1 Shirley Bianchi, District 2 Peg Pinard, District 3 Katcho</w:t>
      </w:r>
      <w:r w:rsidRPr="00F13293">
        <w:rPr>
          <w:rFonts w:ascii="Open Sans" w:hAnsi="Open Sans" w:cs="Open Sans"/>
          <w:spacing w:val="-13"/>
          <w:sz w:val="18"/>
          <w:szCs w:val="18"/>
        </w:rPr>
        <w:t xml:space="preserve"> </w:t>
      </w:r>
      <w:r w:rsidRPr="00F13293">
        <w:rPr>
          <w:rFonts w:ascii="Open Sans" w:hAnsi="Open Sans" w:cs="Open Sans"/>
          <w:sz w:val="18"/>
          <w:szCs w:val="18"/>
        </w:rPr>
        <w:t>Achadjian,</w:t>
      </w:r>
      <w:r w:rsidRPr="00F13293">
        <w:rPr>
          <w:rFonts w:ascii="Open Sans" w:hAnsi="Open Sans" w:cs="Open Sans"/>
          <w:spacing w:val="-13"/>
          <w:sz w:val="18"/>
          <w:szCs w:val="18"/>
        </w:rPr>
        <w:t xml:space="preserve"> </w:t>
      </w:r>
      <w:r w:rsidRPr="00F13293">
        <w:rPr>
          <w:rFonts w:ascii="Open Sans" w:hAnsi="Open Sans" w:cs="Open Sans"/>
          <w:sz w:val="18"/>
          <w:szCs w:val="18"/>
        </w:rPr>
        <w:t>District</w:t>
      </w:r>
      <w:r w:rsidRPr="00F13293">
        <w:rPr>
          <w:rFonts w:ascii="Open Sans" w:hAnsi="Open Sans" w:cs="Open Sans"/>
          <w:spacing w:val="-13"/>
          <w:sz w:val="18"/>
          <w:szCs w:val="18"/>
        </w:rPr>
        <w:t xml:space="preserve"> </w:t>
      </w:r>
      <w:r w:rsidRPr="00F13293">
        <w:rPr>
          <w:rFonts w:ascii="Open Sans" w:hAnsi="Open Sans" w:cs="Open Sans"/>
          <w:sz w:val="18"/>
          <w:szCs w:val="18"/>
        </w:rPr>
        <w:t>4 Michael Ryan, District 5</w:t>
      </w:r>
    </w:p>
    <w:p w14:paraId="5D5E0894" w14:textId="77777777" w:rsidR="003A4697" w:rsidRPr="00F13293" w:rsidRDefault="003A4697">
      <w:pPr>
        <w:pStyle w:val="BodyText"/>
        <w:rPr>
          <w:rFonts w:ascii="Open Sans" w:hAnsi="Open Sans" w:cs="Open Sans"/>
          <w:sz w:val="18"/>
          <w:szCs w:val="18"/>
        </w:rPr>
      </w:pPr>
    </w:p>
    <w:p w14:paraId="5D5E0895" w14:textId="77777777" w:rsidR="003A4697" w:rsidRPr="00F13293" w:rsidRDefault="003A4697">
      <w:pPr>
        <w:pStyle w:val="BodyText"/>
        <w:spacing w:before="8"/>
        <w:rPr>
          <w:rFonts w:ascii="Open Sans" w:hAnsi="Open Sans" w:cs="Open Sans"/>
          <w:sz w:val="18"/>
          <w:szCs w:val="18"/>
        </w:rPr>
      </w:pPr>
    </w:p>
    <w:p w14:paraId="5D5E0896" w14:textId="77777777" w:rsidR="003A4697" w:rsidRPr="00F13293" w:rsidRDefault="002E35BA">
      <w:pPr>
        <w:ind w:right="264"/>
        <w:jc w:val="center"/>
        <w:rPr>
          <w:rFonts w:ascii="Open Sans" w:hAnsi="Open Sans" w:cs="Open Sans"/>
          <w:b/>
          <w:i/>
          <w:sz w:val="18"/>
          <w:szCs w:val="18"/>
        </w:rPr>
      </w:pPr>
      <w:r w:rsidRPr="00F13293">
        <w:rPr>
          <w:rFonts w:ascii="Open Sans" w:hAnsi="Open Sans" w:cs="Open Sans"/>
          <w:b/>
          <w:i/>
          <w:w w:val="105"/>
          <w:sz w:val="18"/>
          <w:szCs w:val="18"/>
        </w:rPr>
        <w:t>Planning</w:t>
      </w:r>
      <w:r w:rsidRPr="00F13293">
        <w:rPr>
          <w:rFonts w:ascii="Open Sans" w:hAnsi="Open Sans" w:cs="Open Sans"/>
          <w:b/>
          <w:i/>
          <w:spacing w:val="-4"/>
          <w:w w:val="105"/>
          <w:sz w:val="18"/>
          <w:szCs w:val="18"/>
        </w:rPr>
        <w:t xml:space="preserve"> </w:t>
      </w:r>
      <w:r w:rsidRPr="00F13293">
        <w:rPr>
          <w:rFonts w:ascii="Open Sans" w:hAnsi="Open Sans" w:cs="Open Sans"/>
          <w:b/>
          <w:i/>
          <w:spacing w:val="-2"/>
          <w:w w:val="105"/>
          <w:sz w:val="18"/>
          <w:szCs w:val="18"/>
        </w:rPr>
        <w:t>Commission</w:t>
      </w:r>
    </w:p>
    <w:p w14:paraId="5D5E0897" w14:textId="77777777" w:rsidR="003A4697" w:rsidRPr="00F13293" w:rsidRDefault="002E35BA">
      <w:pPr>
        <w:pStyle w:val="BodyText"/>
        <w:spacing w:before="105" w:line="256" w:lineRule="auto"/>
        <w:ind w:left="3750" w:right="4003" w:hanging="5"/>
        <w:jc w:val="center"/>
        <w:rPr>
          <w:rFonts w:ascii="Open Sans" w:hAnsi="Open Sans" w:cs="Open Sans"/>
          <w:sz w:val="18"/>
          <w:szCs w:val="18"/>
        </w:rPr>
      </w:pPr>
      <w:r w:rsidRPr="00F13293">
        <w:rPr>
          <w:rFonts w:ascii="Open Sans" w:hAnsi="Open Sans" w:cs="Open Sans"/>
          <w:sz w:val="18"/>
          <w:szCs w:val="18"/>
        </w:rPr>
        <w:t>Clifford J. Smith, District 1 Doreen</w:t>
      </w:r>
      <w:r w:rsidRPr="00F13293">
        <w:rPr>
          <w:rFonts w:ascii="Open Sans" w:hAnsi="Open Sans" w:cs="Open Sans"/>
          <w:spacing w:val="-9"/>
          <w:sz w:val="18"/>
          <w:szCs w:val="18"/>
        </w:rPr>
        <w:t xml:space="preserve"> </w:t>
      </w:r>
      <w:r w:rsidRPr="00F13293">
        <w:rPr>
          <w:rFonts w:ascii="Open Sans" w:hAnsi="Open Sans" w:cs="Open Sans"/>
          <w:sz w:val="18"/>
          <w:szCs w:val="18"/>
        </w:rPr>
        <w:t>Liberto-Blanck,</w:t>
      </w:r>
      <w:r w:rsidRPr="00F13293">
        <w:rPr>
          <w:rFonts w:ascii="Open Sans" w:hAnsi="Open Sans" w:cs="Open Sans"/>
          <w:spacing w:val="-9"/>
          <w:sz w:val="18"/>
          <w:szCs w:val="18"/>
        </w:rPr>
        <w:t xml:space="preserve"> </w:t>
      </w:r>
      <w:r w:rsidRPr="00F13293">
        <w:rPr>
          <w:rFonts w:ascii="Open Sans" w:hAnsi="Open Sans" w:cs="Open Sans"/>
          <w:sz w:val="18"/>
          <w:szCs w:val="18"/>
        </w:rPr>
        <w:t>District</w:t>
      </w:r>
      <w:r w:rsidRPr="00F13293">
        <w:rPr>
          <w:rFonts w:ascii="Open Sans" w:hAnsi="Open Sans" w:cs="Open Sans"/>
          <w:spacing w:val="-9"/>
          <w:sz w:val="18"/>
          <w:szCs w:val="18"/>
        </w:rPr>
        <w:t xml:space="preserve"> </w:t>
      </w:r>
      <w:r w:rsidRPr="00F13293">
        <w:rPr>
          <w:rFonts w:ascii="Open Sans" w:hAnsi="Open Sans" w:cs="Open Sans"/>
          <w:sz w:val="18"/>
          <w:szCs w:val="18"/>
        </w:rPr>
        <w:t xml:space="preserve">2 Pat </w:t>
      </w:r>
      <w:proofErr w:type="spellStart"/>
      <w:r w:rsidRPr="00F13293">
        <w:rPr>
          <w:rFonts w:ascii="Open Sans" w:hAnsi="Open Sans" w:cs="Open Sans"/>
          <w:sz w:val="18"/>
          <w:szCs w:val="18"/>
        </w:rPr>
        <w:t>Veesart</w:t>
      </w:r>
      <w:proofErr w:type="spellEnd"/>
      <w:r w:rsidRPr="00F13293">
        <w:rPr>
          <w:rFonts w:ascii="Open Sans" w:hAnsi="Open Sans" w:cs="Open Sans"/>
          <w:sz w:val="18"/>
          <w:szCs w:val="18"/>
        </w:rPr>
        <w:t>, District 3</w:t>
      </w:r>
    </w:p>
    <w:p w14:paraId="5D5E0898" w14:textId="77777777" w:rsidR="003A4697" w:rsidRPr="00F13293" w:rsidRDefault="002E35BA">
      <w:pPr>
        <w:pStyle w:val="BodyText"/>
        <w:spacing w:line="256" w:lineRule="auto"/>
        <w:ind w:left="4120" w:right="4376" w:hanging="3"/>
        <w:jc w:val="center"/>
        <w:rPr>
          <w:rFonts w:ascii="Open Sans" w:hAnsi="Open Sans" w:cs="Open Sans"/>
          <w:sz w:val="18"/>
          <w:szCs w:val="18"/>
        </w:rPr>
      </w:pPr>
      <w:r w:rsidRPr="00F13293">
        <w:rPr>
          <w:rFonts w:ascii="Open Sans" w:hAnsi="Open Sans" w:cs="Open Sans"/>
          <w:sz w:val="18"/>
          <w:szCs w:val="18"/>
        </w:rPr>
        <w:t>Diane Hull, District 4 Wayne</w:t>
      </w:r>
      <w:r w:rsidRPr="00F13293">
        <w:rPr>
          <w:rFonts w:ascii="Open Sans" w:hAnsi="Open Sans" w:cs="Open Sans"/>
          <w:spacing w:val="-14"/>
          <w:sz w:val="18"/>
          <w:szCs w:val="18"/>
        </w:rPr>
        <w:t xml:space="preserve"> </w:t>
      </w:r>
      <w:r w:rsidRPr="00F13293">
        <w:rPr>
          <w:rFonts w:ascii="Open Sans" w:hAnsi="Open Sans" w:cs="Open Sans"/>
          <w:sz w:val="18"/>
          <w:szCs w:val="18"/>
        </w:rPr>
        <w:t>Cooper,</w:t>
      </w:r>
      <w:r w:rsidRPr="00F13293">
        <w:rPr>
          <w:rFonts w:ascii="Open Sans" w:hAnsi="Open Sans" w:cs="Open Sans"/>
          <w:spacing w:val="-14"/>
          <w:sz w:val="18"/>
          <w:szCs w:val="18"/>
        </w:rPr>
        <w:t xml:space="preserve"> </w:t>
      </w:r>
      <w:r w:rsidRPr="00F13293">
        <w:rPr>
          <w:rFonts w:ascii="Open Sans" w:hAnsi="Open Sans" w:cs="Open Sans"/>
          <w:sz w:val="18"/>
          <w:szCs w:val="18"/>
        </w:rPr>
        <w:t>District</w:t>
      </w:r>
      <w:r w:rsidRPr="00F13293">
        <w:rPr>
          <w:rFonts w:ascii="Open Sans" w:hAnsi="Open Sans" w:cs="Open Sans"/>
          <w:spacing w:val="-14"/>
          <w:sz w:val="18"/>
          <w:szCs w:val="18"/>
        </w:rPr>
        <w:t xml:space="preserve"> </w:t>
      </w:r>
      <w:r w:rsidRPr="00F13293">
        <w:rPr>
          <w:rFonts w:ascii="Open Sans" w:hAnsi="Open Sans" w:cs="Open Sans"/>
          <w:sz w:val="18"/>
          <w:szCs w:val="18"/>
        </w:rPr>
        <w:t>5</w:t>
      </w:r>
    </w:p>
    <w:p w14:paraId="5D5E0899" w14:textId="77777777" w:rsidR="003A4697" w:rsidRPr="00F13293" w:rsidRDefault="003A4697">
      <w:pPr>
        <w:pStyle w:val="BodyText"/>
        <w:rPr>
          <w:rFonts w:ascii="Open Sans" w:hAnsi="Open Sans" w:cs="Open Sans"/>
          <w:sz w:val="18"/>
          <w:szCs w:val="18"/>
        </w:rPr>
      </w:pPr>
    </w:p>
    <w:p w14:paraId="5D5E089A" w14:textId="77777777" w:rsidR="003A4697" w:rsidRPr="00F13293" w:rsidRDefault="003A4697">
      <w:pPr>
        <w:pStyle w:val="BodyText"/>
        <w:spacing w:before="8"/>
        <w:rPr>
          <w:rFonts w:ascii="Open Sans" w:hAnsi="Open Sans" w:cs="Open Sans"/>
          <w:sz w:val="18"/>
          <w:szCs w:val="18"/>
        </w:rPr>
      </w:pPr>
    </w:p>
    <w:p w14:paraId="5D5E089B" w14:textId="77777777" w:rsidR="003A4697" w:rsidRPr="00F13293" w:rsidRDefault="002E35BA">
      <w:pPr>
        <w:ind w:right="253"/>
        <w:jc w:val="center"/>
        <w:rPr>
          <w:rFonts w:ascii="Open Sans" w:hAnsi="Open Sans" w:cs="Open Sans"/>
          <w:b/>
          <w:i/>
          <w:sz w:val="18"/>
          <w:szCs w:val="18"/>
        </w:rPr>
      </w:pPr>
      <w:r w:rsidRPr="00F13293">
        <w:rPr>
          <w:rFonts w:ascii="Open Sans" w:hAnsi="Open Sans" w:cs="Open Sans"/>
          <w:b/>
          <w:i/>
          <w:w w:val="105"/>
          <w:sz w:val="18"/>
          <w:szCs w:val="18"/>
        </w:rPr>
        <w:t>Department</w:t>
      </w:r>
      <w:r w:rsidRPr="00F13293">
        <w:rPr>
          <w:rFonts w:ascii="Open Sans" w:hAnsi="Open Sans" w:cs="Open Sans"/>
          <w:b/>
          <w:i/>
          <w:spacing w:val="32"/>
          <w:w w:val="105"/>
          <w:sz w:val="18"/>
          <w:szCs w:val="18"/>
        </w:rPr>
        <w:t xml:space="preserve"> </w:t>
      </w:r>
      <w:r w:rsidRPr="00F13293">
        <w:rPr>
          <w:rFonts w:ascii="Open Sans" w:hAnsi="Open Sans" w:cs="Open Sans"/>
          <w:b/>
          <w:i/>
          <w:w w:val="105"/>
          <w:sz w:val="18"/>
          <w:szCs w:val="18"/>
        </w:rPr>
        <w:t>of</w:t>
      </w:r>
      <w:r w:rsidRPr="00F13293">
        <w:rPr>
          <w:rFonts w:ascii="Open Sans" w:hAnsi="Open Sans" w:cs="Open Sans"/>
          <w:b/>
          <w:i/>
          <w:spacing w:val="32"/>
          <w:w w:val="105"/>
          <w:sz w:val="18"/>
          <w:szCs w:val="18"/>
        </w:rPr>
        <w:t xml:space="preserve"> </w:t>
      </w:r>
      <w:r w:rsidRPr="00F13293">
        <w:rPr>
          <w:rFonts w:ascii="Open Sans" w:hAnsi="Open Sans" w:cs="Open Sans"/>
          <w:b/>
          <w:i/>
          <w:w w:val="105"/>
          <w:sz w:val="18"/>
          <w:szCs w:val="18"/>
        </w:rPr>
        <w:t>Planning</w:t>
      </w:r>
      <w:r w:rsidRPr="00F13293">
        <w:rPr>
          <w:rFonts w:ascii="Open Sans" w:hAnsi="Open Sans" w:cs="Open Sans"/>
          <w:b/>
          <w:i/>
          <w:spacing w:val="33"/>
          <w:w w:val="105"/>
          <w:sz w:val="18"/>
          <w:szCs w:val="18"/>
        </w:rPr>
        <w:t xml:space="preserve"> </w:t>
      </w:r>
      <w:r w:rsidRPr="00F13293">
        <w:rPr>
          <w:rFonts w:ascii="Open Sans" w:hAnsi="Open Sans" w:cs="Open Sans"/>
          <w:b/>
          <w:i/>
          <w:w w:val="105"/>
          <w:sz w:val="18"/>
          <w:szCs w:val="18"/>
        </w:rPr>
        <w:t>and</w:t>
      </w:r>
      <w:r w:rsidRPr="00F13293">
        <w:rPr>
          <w:rFonts w:ascii="Open Sans" w:hAnsi="Open Sans" w:cs="Open Sans"/>
          <w:b/>
          <w:i/>
          <w:spacing w:val="32"/>
          <w:w w:val="105"/>
          <w:sz w:val="18"/>
          <w:szCs w:val="18"/>
        </w:rPr>
        <w:t xml:space="preserve"> </w:t>
      </w:r>
      <w:r w:rsidRPr="00F13293">
        <w:rPr>
          <w:rFonts w:ascii="Open Sans" w:hAnsi="Open Sans" w:cs="Open Sans"/>
          <w:b/>
          <w:i/>
          <w:spacing w:val="-2"/>
          <w:w w:val="105"/>
          <w:sz w:val="18"/>
          <w:szCs w:val="18"/>
        </w:rPr>
        <w:t>Building</w:t>
      </w:r>
    </w:p>
    <w:p w14:paraId="5D5E089C" w14:textId="77777777" w:rsidR="003A4697" w:rsidRPr="00F13293" w:rsidRDefault="002E35BA">
      <w:pPr>
        <w:pStyle w:val="BodyText"/>
        <w:spacing w:before="105" w:line="256" w:lineRule="auto"/>
        <w:ind w:left="3563" w:right="3656" w:firstLine="292"/>
        <w:rPr>
          <w:rFonts w:ascii="Open Sans" w:hAnsi="Open Sans" w:cs="Open Sans"/>
          <w:sz w:val="18"/>
          <w:szCs w:val="18"/>
        </w:rPr>
      </w:pPr>
      <w:r w:rsidRPr="00F13293">
        <w:rPr>
          <w:rFonts w:ascii="Open Sans" w:hAnsi="Open Sans" w:cs="Open Sans"/>
          <w:sz w:val="18"/>
          <w:szCs w:val="18"/>
        </w:rPr>
        <w:t xml:space="preserve">Victor </w:t>
      </w:r>
      <w:proofErr w:type="spellStart"/>
      <w:proofErr w:type="gramStart"/>
      <w:r w:rsidRPr="00F13293">
        <w:rPr>
          <w:rFonts w:ascii="Open Sans" w:hAnsi="Open Sans" w:cs="Open Sans"/>
          <w:sz w:val="18"/>
          <w:szCs w:val="18"/>
        </w:rPr>
        <w:t>Holanda,AICP</w:t>
      </w:r>
      <w:proofErr w:type="spellEnd"/>
      <w:proofErr w:type="gramEnd"/>
      <w:r w:rsidRPr="00F13293">
        <w:rPr>
          <w:rFonts w:ascii="Open Sans" w:hAnsi="Open Sans" w:cs="Open Sans"/>
          <w:sz w:val="18"/>
          <w:szCs w:val="18"/>
        </w:rPr>
        <w:t xml:space="preserve">, Director </w:t>
      </w:r>
      <w:r w:rsidRPr="00F13293">
        <w:rPr>
          <w:rFonts w:ascii="Open Sans" w:hAnsi="Open Sans" w:cs="Open Sans"/>
          <w:spacing w:val="-2"/>
          <w:sz w:val="18"/>
          <w:szCs w:val="18"/>
        </w:rPr>
        <w:t>Bryce</w:t>
      </w:r>
      <w:r w:rsidRPr="00F13293">
        <w:rPr>
          <w:rFonts w:ascii="Open Sans" w:hAnsi="Open Sans" w:cs="Open Sans"/>
          <w:spacing w:val="-8"/>
          <w:sz w:val="18"/>
          <w:szCs w:val="18"/>
        </w:rPr>
        <w:t xml:space="preserve"> </w:t>
      </w:r>
      <w:r w:rsidRPr="00F13293">
        <w:rPr>
          <w:rFonts w:ascii="Open Sans" w:hAnsi="Open Sans" w:cs="Open Sans"/>
          <w:spacing w:val="-2"/>
          <w:sz w:val="18"/>
          <w:szCs w:val="18"/>
        </w:rPr>
        <w:t>Tingle,</w:t>
      </w:r>
      <w:r w:rsidRPr="00F13293">
        <w:rPr>
          <w:rFonts w:ascii="Open Sans" w:hAnsi="Open Sans" w:cs="Open Sans"/>
          <w:spacing w:val="-8"/>
          <w:sz w:val="18"/>
          <w:szCs w:val="18"/>
        </w:rPr>
        <w:t xml:space="preserve"> </w:t>
      </w:r>
      <w:r w:rsidRPr="00F13293">
        <w:rPr>
          <w:rFonts w:ascii="Open Sans" w:hAnsi="Open Sans" w:cs="Open Sans"/>
          <w:spacing w:val="-2"/>
          <w:sz w:val="18"/>
          <w:szCs w:val="18"/>
        </w:rPr>
        <w:t>AICP,</w:t>
      </w:r>
      <w:r w:rsidRPr="00F13293">
        <w:rPr>
          <w:rFonts w:ascii="Open Sans" w:hAnsi="Open Sans" w:cs="Open Sans"/>
          <w:spacing w:val="-6"/>
          <w:sz w:val="18"/>
          <w:szCs w:val="18"/>
        </w:rPr>
        <w:t xml:space="preserve"> </w:t>
      </w:r>
      <w:r w:rsidRPr="00F13293">
        <w:rPr>
          <w:rFonts w:ascii="Open Sans" w:hAnsi="Open Sans" w:cs="Open Sans"/>
          <w:spacing w:val="-2"/>
          <w:sz w:val="18"/>
          <w:szCs w:val="18"/>
        </w:rPr>
        <w:t>Assistant</w:t>
      </w:r>
      <w:r w:rsidRPr="00F13293">
        <w:rPr>
          <w:rFonts w:ascii="Open Sans" w:hAnsi="Open Sans" w:cs="Open Sans"/>
          <w:spacing w:val="-6"/>
          <w:sz w:val="18"/>
          <w:szCs w:val="18"/>
        </w:rPr>
        <w:t xml:space="preserve"> </w:t>
      </w:r>
      <w:r w:rsidRPr="00F13293">
        <w:rPr>
          <w:rFonts w:ascii="Open Sans" w:hAnsi="Open Sans" w:cs="Open Sans"/>
          <w:spacing w:val="-2"/>
          <w:sz w:val="18"/>
          <w:szCs w:val="18"/>
        </w:rPr>
        <w:t>Director</w:t>
      </w:r>
    </w:p>
    <w:p w14:paraId="5D5E089D" w14:textId="77777777" w:rsidR="003A4697" w:rsidRPr="00F13293" w:rsidRDefault="002E35BA">
      <w:pPr>
        <w:pStyle w:val="BodyText"/>
        <w:spacing w:line="256" w:lineRule="auto"/>
        <w:ind w:left="3289" w:right="2802" w:hanging="476"/>
        <w:rPr>
          <w:rFonts w:ascii="Open Sans" w:hAnsi="Open Sans" w:cs="Open Sans"/>
          <w:sz w:val="18"/>
          <w:szCs w:val="18"/>
        </w:rPr>
      </w:pPr>
      <w:r w:rsidRPr="00F13293">
        <w:rPr>
          <w:rFonts w:ascii="Open Sans" w:hAnsi="Open Sans" w:cs="Open Sans"/>
          <w:sz w:val="18"/>
          <w:szCs w:val="18"/>
        </w:rPr>
        <w:t>Warren</w:t>
      </w:r>
      <w:r w:rsidRPr="00F13293">
        <w:rPr>
          <w:rFonts w:ascii="Open Sans" w:hAnsi="Open Sans" w:cs="Open Sans"/>
          <w:spacing w:val="-14"/>
          <w:sz w:val="18"/>
          <w:szCs w:val="18"/>
        </w:rPr>
        <w:t xml:space="preserve"> </w:t>
      </w:r>
      <w:r w:rsidRPr="00F13293">
        <w:rPr>
          <w:rFonts w:ascii="Open Sans" w:hAnsi="Open Sans" w:cs="Open Sans"/>
          <w:sz w:val="18"/>
          <w:szCs w:val="18"/>
        </w:rPr>
        <w:t>Hoag,</w:t>
      </w:r>
      <w:r w:rsidRPr="00F13293">
        <w:rPr>
          <w:rFonts w:ascii="Open Sans" w:hAnsi="Open Sans" w:cs="Open Sans"/>
          <w:spacing w:val="-14"/>
          <w:sz w:val="18"/>
          <w:szCs w:val="18"/>
        </w:rPr>
        <w:t xml:space="preserve"> </w:t>
      </w:r>
      <w:r w:rsidRPr="00F13293">
        <w:rPr>
          <w:rFonts w:ascii="Open Sans" w:hAnsi="Open Sans" w:cs="Open Sans"/>
          <w:sz w:val="18"/>
          <w:szCs w:val="18"/>
        </w:rPr>
        <w:t>AICP,</w:t>
      </w:r>
      <w:r w:rsidRPr="00F13293">
        <w:rPr>
          <w:rFonts w:ascii="Open Sans" w:hAnsi="Open Sans" w:cs="Open Sans"/>
          <w:spacing w:val="-14"/>
          <w:sz w:val="18"/>
          <w:szCs w:val="18"/>
        </w:rPr>
        <w:t xml:space="preserve"> </w:t>
      </w:r>
      <w:r w:rsidRPr="00F13293">
        <w:rPr>
          <w:rFonts w:ascii="Open Sans" w:hAnsi="Open Sans" w:cs="Open Sans"/>
          <w:sz w:val="18"/>
          <w:szCs w:val="18"/>
        </w:rPr>
        <w:t>Principal</w:t>
      </w:r>
      <w:r w:rsidRPr="00F13293">
        <w:rPr>
          <w:rFonts w:ascii="Open Sans" w:hAnsi="Open Sans" w:cs="Open Sans"/>
          <w:spacing w:val="-13"/>
          <w:sz w:val="18"/>
          <w:szCs w:val="18"/>
        </w:rPr>
        <w:t xml:space="preserve"> </w:t>
      </w:r>
      <w:r w:rsidRPr="00F13293">
        <w:rPr>
          <w:rFonts w:ascii="Open Sans" w:hAnsi="Open Sans" w:cs="Open Sans"/>
          <w:sz w:val="18"/>
          <w:szCs w:val="18"/>
        </w:rPr>
        <w:t>Planner,</w:t>
      </w:r>
      <w:r w:rsidRPr="00F13293">
        <w:rPr>
          <w:rFonts w:ascii="Open Sans" w:hAnsi="Open Sans" w:cs="Open Sans"/>
          <w:spacing w:val="-14"/>
          <w:sz w:val="18"/>
          <w:szCs w:val="18"/>
        </w:rPr>
        <w:t xml:space="preserve"> </w:t>
      </w:r>
      <w:r w:rsidRPr="00F13293">
        <w:rPr>
          <w:rFonts w:ascii="Open Sans" w:hAnsi="Open Sans" w:cs="Open Sans"/>
          <w:sz w:val="18"/>
          <w:szCs w:val="18"/>
        </w:rPr>
        <w:t>Project</w:t>
      </w:r>
      <w:r w:rsidRPr="00F13293">
        <w:rPr>
          <w:rFonts w:ascii="Open Sans" w:hAnsi="Open Sans" w:cs="Open Sans"/>
          <w:spacing w:val="-14"/>
          <w:sz w:val="18"/>
          <w:szCs w:val="18"/>
        </w:rPr>
        <w:t xml:space="preserve"> </w:t>
      </w:r>
      <w:r w:rsidRPr="00F13293">
        <w:rPr>
          <w:rFonts w:ascii="Open Sans" w:hAnsi="Open Sans" w:cs="Open Sans"/>
          <w:sz w:val="18"/>
          <w:szCs w:val="18"/>
        </w:rPr>
        <w:t>Manager John Nall, Principal Environmental Specialist</w:t>
      </w:r>
    </w:p>
    <w:p w14:paraId="5D5E089E" w14:textId="77777777" w:rsidR="003A4697" w:rsidRPr="00F13293" w:rsidRDefault="002E35BA">
      <w:pPr>
        <w:pStyle w:val="BodyText"/>
        <w:spacing w:line="256" w:lineRule="auto"/>
        <w:ind w:left="3241" w:right="2802" w:hanging="375"/>
        <w:rPr>
          <w:rFonts w:ascii="Open Sans" w:hAnsi="Open Sans" w:cs="Open Sans"/>
          <w:sz w:val="18"/>
          <w:szCs w:val="18"/>
        </w:rPr>
      </w:pPr>
      <w:r w:rsidRPr="00F13293">
        <w:rPr>
          <w:rFonts w:ascii="Open Sans" w:hAnsi="Open Sans" w:cs="Open Sans"/>
          <w:sz w:val="18"/>
          <w:szCs w:val="18"/>
        </w:rPr>
        <w:t>John</w:t>
      </w:r>
      <w:r w:rsidRPr="00F13293">
        <w:rPr>
          <w:rFonts w:ascii="Open Sans" w:hAnsi="Open Sans" w:cs="Open Sans"/>
          <w:spacing w:val="-14"/>
          <w:sz w:val="18"/>
          <w:szCs w:val="18"/>
        </w:rPr>
        <w:t xml:space="preserve"> </w:t>
      </w:r>
      <w:r w:rsidRPr="00F13293">
        <w:rPr>
          <w:rFonts w:ascii="Open Sans" w:hAnsi="Open Sans" w:cs="Open Sans"/>
          <w:sz w:val="18"/>
          <w:szCs w:val="18"/>
        </w:rPr>
        <w:t>Kelly,</w:t>
      </w:r>
      <w:r w:rsidRPr="00F13293">
        <w:rPr>
          <w:rFonts w:ascii="Open Sans" w:hAnsi="Open Sans" w:cs="Open Sans"/>
          <w:spacing w:val="-14"/>
          <w:sz w:val="18"/>
          <w:szCs w:val="18"/>
        </w:rPr>
        <w:t xml:space="preserve"> </w:t>
      </w:r>
      <w:r w:rsidRPr="00F13293">
        <w:rPr>
          <w:rFonts w:ascii="Open Sans" w:hAnsi="Open Sans" w:cs="Open Sans"/>
          <w:sz w:val="18"/>
          <w:szCs w:val="18"/>
        </w:rPr>
        <w:t>Supervising</w:t>
      </w:r>
      <w:r w:rsidRPr="00F13293">
        <w:rPr>
          <w:rFonts w:ascii="Open Sans" w:hAnsi="Open Sans" w:cs="Open Sans"/>
          <w:spacing w:val="-14"/>
          <w:sz w:val="18"/>
          <w:szCs w:val="18"/>
        </w:rPr>
        <w:t xml:space="preserve"> </w:t>
      </w:r>
      <w:r w:rsidRPr="00F13293">
        <w:rPr>
          <w:rFonts w:ascii="Open Sans" w:hAnsi="Open Sans" w:cs="Open Sans"/>
          <w:sz w:val="18"/>
          <w:szCs w:val="18"/>
        </w:rPr>
        <w:t>Mapping/Graphics</w:t>
      </w:r>
      <w:r w:rsidRPr="00F13293">
        <w:rPr>
          <w:rFonts w:ascii="Open Sans" w:hAnsi="Open Sans" w:cs="Open Sans"/>
          <w:spacing w:val="-13"/>
          <w:sz w:val="18"/>
          <w:szCs w:val="18"/>
        </w:rPr>
        <w:t xml:space="preserve"> </w:t>
      </w:r>
      <w:r w:rsidRPr="00F13293">
        <w:rPr>
          <w:rFonts w:ascii="Open Sans" w:hAnsi="Open Sans" w:cs="Open Sans"/>
          <w:sz w:val="18"/>
          <w:szCs w:val="18"/>
        </w:rPr>
        <w:t>Technician Dan Lambert, Mapping/Graphics Technician</w:t>
      </w:r>
    </w:p>
    <w:p w14:paraId="5D5E089F" w14:textId="77777777" w:rsidR="003A4697" w:rsidRPr="00F13293" w:rsidRDefault="003A4697">
      <w:pPr>
        <w:pStyle w:val="BodyText"/>
        <w:rPr>
          <w:rFonts w:ascii="Open Sans" w:hAnsi="Open Sans" w:cs="Open Sans"/>
          <w:sz w:val="18"/>
          <w:szCs w:val="18"/>
        </w:rPr>
      </w:pPr>
    </w:p>
    <w:p w14:paraId="5D5E08A0" w14:textId="77777777" w:rsidR="003A4697" w:rsidRPr="00F13293" w:rsidRDefault="003A4697">
      <w:pPr>
        <w:pStyle w:val="BodyText"/>
        <w:spacing w:before="31"/>
        <w:rPr>
          <w:rFonts w:ascii="Open Sans" w:hAnsi="Open Sans" w:cs="Open Sans"/>
          <w:sz w:val="18"/>
          <w:szCs w:val="18"/>
        </w:rPr>
      </w:pPr>
    </w:p>
    <w:p w14:paraId="5D5E08A1" w14:textId="77777777" w:rsidR="003A4697" w:rsidRPr="00F13293" w:rsidRDefault="002E35BA">
      <w:pPr>
        <w:ind w:right="263"/>
        <w:jc w:val="center"/>
        <w:rPr>
          <w:rFonts w:ascii="Open Sans" w:hAnsi="Open Sans" w:cs="Open Sans"/>
          <w:b/>
          <w:i/>
          <w:sz w:val="18"/>
          <w:szCs w:val="18"/>
        </w:rPr>
      </w:pPr>
      <w:r w:rsidRPr="00F13293">
        <w:rPr>
          <w:rFonts w:ascii="Open Sans" w:hAnsi="Open Sans" w:cs="Open Sans"/>
          <w:b/>
          <w:i/>
          <w:sz w:val="18"/>
          <w:szCs w:val="18"/>
        </w:rPr>
        <w:t>Technical</w:t>
      </w:r>
      <w:r w:rsidRPr="00F13293">
        <w:rPr>
          <w:rFonts w:ascii="Open Sans" w:hAnsi="Open Sans" w:cs="Open Sans"/>
          <w:b/>
          <w:i/>
          <w:spacing w:val="-5"/>
          <w:sz w:val="18"/>
          <w:szCs w:val="18"/>
        </w:rPr>
        <w:t xml:space="preserve"> </w:t>
      </w:r>
      <w:r w:rsidRPr="00F13293">
        <w:rPr>
          <w:rFonts w:ascii="Open Sans" w:hAnsi="Open Sans" w:cs="Open Sans"/>
          <w:b/>
          <w:i/>
          <w:sz w:val="18"/>
          <w:szCs w:val="18"/>
        </w:rPr>
        <w:t>Advisory</w:t>
      </w:r>
      <w:r w:rsidRPr="00F13293">
        <w:rPr>
          <w:rFonts w:ascii="Open Sans" w:hAnsi="Open Sans" w:cs="Open Sans"/>
          <w:b/>
          <w:i/>
          <w:spacing w:val="-4"/>
          <w:sz w:val="18"/>
          <w:szCs w:val="18"/>
        </w:rPr>
        <w:t xml:space="preserve"> </w:t>
      </w:r>
      <w:r w:rsidRPr="00F13293">
        <w:rPr>
          <w:rFonts w:ascii="Open Sans" w:hAnsi="Open Sans" w:cs="Open Sans"/>
          <w:b/>
          <w:i/>
          <w:spacing w:val="-2"/>
          <w:sz w:val="18"/>
          <w:szCs w:val="18"/>
        </w:rPr>
        <w:t>Committee</w:t>
      </w:r>
    </w:p>
    <w:p w14:paraId="5D5E08A2" w14:textId="77777777" w:rsidR="003A4697" w:rsidRPr="00F13293" w:rsidRDefault="003A4697">
      <w:pPr>
        <w:pStyle w:val="BodyText"/>
        <w:spacing w:before="6"/>
        <w:rPr>
          <w:rFonts w:ascii="Open Sans" w:hAnsi="Open Sans" w:cs="Open Sans"/>
          <w:b/>
          <w:i/>
          <w:sz w:val="18"/>
          <w:szCs w:val="18"/>
        </w:rPr>
      </w:pPr>
    </w:p>
    <w:p w14:paraId="5D5E08A3" w14:textId="77777777" w:rsidR="003A4697" w:rsidRPr="00F13293" w:rsidRDefault="003A4697">
      <w:pPr>
        <w:rPr>
          <w:rFonts w:ascii="Open Sans" w:hAnsi="Open Sans" w:cs="Open Sans"/>
          <w:sz w:val="18"/>
          <w:szCs w:val="18"/>
        </w:rPr>
        <w:sectPr w:rsidR="003A4697" w:rsidRPr="00F13293">
          <w:pgSz w:w="12240" w:h="15840"/>
          <w:pgMar w:top="960" w:right="660" w:bottom="280" w:left="920" w:header="0" w:footer="0" w:gutter="0"/>
          <w:cols w:space="720"/>
        </w:sectPr>
      </w:pPr>
    </w:p>
    <w:p w14:paraId="5D5E08A4" w14:textId="77777777" w:rsidR="003A4697" w:rsidRPr="00F13293" w:rsidRDefault="002E35BA">
      <w:pPr>
        <w:spacing w:before="101"/>
        <w:ind w:left="410" w:right="6"/>
        <w:jc w:val="center"/>
        <w:rPr>
          <w:rFonts w:ascii="Open Sans" w:hAnsi="Open Sans" w:cs="Open Sans"/>
          <w:b/>
          <w:sz w:val="18"/>
          <w:szCs w:val="18"/>
        </w:rPr>
      </w:pPr>
      <w:r w:rsidRPr="00F13293">
        <w:rPr>
          <w:rFonts w:ascii="Open Sans" w:hAnsi="Open Sans" w:cs="Open Sans"/>
          <w:b/>
          <w:sz w:val="18"/>
          <w:szCs w:val="18"/>
        </w:rPr>
        <w:t>County</w:t>
      </w:r>
      <w:r w:rsidRPr="00F13293">
        <w:rPr>
          <w:rFonts w:ascii="Open Sans" w:hAnsi="Open Sans" w:cs="Open Sans"/>
          <w:b/>
          <w:spacing w:val="8"/>
          <w:sz w:val="18"/>
          <w:szCs w:val="18"/>
        </w:rPr>
        <w:t xml:space="preserve"> </w:t>
      </w:r>
      <w:r w:rsidRPr="00F13293">
        <w:rPr>
          <w:rFonts w:ascii="Open Sans" w:hAnsi="Open Sans" w:cs="Open Sans"/>
          <w:b/>
          <w:sz w:val="18"/>
          <w:szCs w:val="18"/>
        </w:rPr>
        <w:t>of</w:t>
      </w:r>
      <w:r w:rsidRPr="00F13293">
        <w:rPr>
          <w:rFonts w:ascii="Open Sans" w:hAnsi="Open Sans" w:cs="Open Sans"/>
          <w:b/>
          <w:spacing w:val="8"/>
          <w:sz w:val="18"/>
          <w:szCs w:val="18"/>
        </w:rPr>
        <w:t xml:space="preserve"> </w:t>
      </w:r>
      <w:r w:rsidRPr="00F13293">
        <w:rPr>
          <w:rFonts w:ascii="Open Sans" w:hAnsi="Open Sans" w:cs="Open Sans"/>
          <w:b/>
          <w:sz w:val="18"/>
          <w:szCs w:val="18"/>
        </w:rPr>
        <w:t>San</w:t>
      </w:r>
      <w:r w:rsidRPr="00F13293">
        <w:rPr>
          <w:rFonts w:ascii="Open Sans" w:hAnsi="Open Sans" w:cs="Open Sans"/>
          <w:b/>
          <w:spacing w:val="8"/>
          <w:sz w:val="18"/>
          <w:szCs w:val="18"/>
        </w:rPr>
        <w:t xml:space="preserve"> </w:t>
      </w:r>
      <w:r w:rsidRPr="00F13293">
        <w:rPr>
          <w:rFonts w:ascii="Open Sans" w:hAnsi="Open Sans" w:cs="Open Sans"/>
          <w:b/>
          <w:sz w:val="18"/>
          <w:szCs w:val="18"/>
        </w:rPr>
        <w:t>Luis</w:t>
      </w:r>
      <w:r w:rsidRPr="00F13293">
        <w:rPr>
          <w:rFonts w:ascii="Open Sans" w:hAnsi="Open Sans" w:cs="Open Sans"/>
          <w:b/>
          <w:spacing w:val="9"/>
          <w:sz w:val="18"/>
          <w:szCs w:val="18"/>
        </w:rPr>
        <w:t xml:space="preserve"> </w:t>
      </w:r>
      <w:r w:rsidRPr="00F13293">
        <w:rPr>
          <w:rFonts w:ascii="Open Sans" w:hAnsi="Open Sans" w:cs="Open Sans"/>
          <w:b/>
          <w:spacing w:val="-2"/>
          <w:sz w:val="18"/>
          <w:szCs w:val="18"/>
        </w:rPr>
        <w:t>Obispo:</w:t>
      </w:r>
    </w:p>
    <w:p w14:paraId="5D5E08A5" w14:textId="77777777" w:rsidR="003A4697" w:rsidRPr="00F13293" w:rsidRDefault="002E35BA">
      <w:pPr>
        <w:pStyle w:val="BodyText"/>
        <w:spacing w:before="16" w:line="256" w:lineRule="auto"/>
        <w:ind w:left="410"/>
        <w:jc w:val="center"/>
        <w:rPr>
          <w:rFonts w:ascii="Open Sans" w:hAnsi="Open Sans" w:cs="Open Sans"/>
          <w:sz w:val="18"/>
          <w:szCs w:val="18"/>
        </w:rPr>
      </w:pPr>
      <w:r w:rsidRPr="00F13293">
        <w:rPr>
          <w:rFonts w:ascii="Open Sans" w:hAnsi="Open Sans" w:cs="Open Sans"/>
          <w:sz w:val="18"/>
          <w:szCs w:val="18"/>
        </w:rPr>
        <w:t>Ron</w:t>
      </w:r>
      <w:r w:rsidRPr="00F13293">
        <w:rPr>
          <w:rFonts w:ascii="Open Sans" w:hAnsi="Open Sans" w:cs="Open Sans"/>
          <w:spacing w:val="-6"/>
          <w:sz w:val="18"/>
          <w:szCs w:val="18"/>
        </w:rPr>
        <w:t xml:space="preserve"> </w:t>
      </w:r>
      <w:r w:rsidRPr="00F13293">
        <w:rPr>
          <w:rFonts w:ascii="Open Sans" w:hAnsi="Open Sans" w:cs="Open Sans"/>
          <w:sz w:val="18"/>
          <w:szCs w:val="18"/>
        </w:rPr>
        <w:t>Alsop,</w:t>
      </w:r>
      <w:r w:rsidRPr="00F13293">
        <w:rPr>
          <w:rFonts w:ascii="Open Sans" w:hAnsi="Open Sans" w:cs="Open Sans"/>
          <w:spacing w:val="-6"/>
          <w:sz w:val="18"/>
          <w:szCs w:val="18"/>
        </w:rPr>
        <w:t xml:space="preserve"> </w:t>
      </w:r>
      <w:r w:rsidRPr="00F13293">
        <w:rPr>
          <w:rFonts w:ascii="Open Sans" w:hAnsi="Open Sans" w:cs="Open Sans"/>
          <w:sz w:val="18"/>
          <w:szCs w:val="18"/>
        </w:rPr>
        <w:t>County</w:t>
      </w:r>
      <w:r w:rsidRPr="00F13293">
        <w:rPr>
          <w:rFonts w:ascii="Open Sans" w:hAnsi="Open Sans" w:cs="Open Sans"/>
          <w:spacing w:val="-6"/>
          <w:sz w:val="18"/>
          <w:szCs w:val="18"/>
        </w:rPr>
        <w:t xml:space="preserve"> </w:t>
      </w:r>
      <w:r w:rsidRPr="00F13293">
        <w:rPr>
          <w:rFonts w:ascii="Open Sans" w:hAnsi="Open Sans" w:cs="Open Sans"/>
          <w:sz w:val="18"/>
          <w:szCs w:val="18"/>
        </w:rPr>
        <w:t>Office</w:t>
      </w:r>
      <w:r w:rsidRPr="00F13293">
        <w:rPr>
          <w:rFonts w:ascii="Open Sans" w:hAnsi="Open Sans" w:cs="Open Sans"/>
          <w:spacing w:val="-6"/>
          <w:sz w:val="18"/>
          <w:szCs w:val="18"/>
        </w:rPr>
        <w:t xml:space="preserve"> </w:t>
      </w:r>
      <w:r w:rsidRPr="00F13293">
        <w:rPr>
          <w:rFonts w:ascii="Open Sans" w:hAnsi="Open Sans" w:cs="Open Sans"/>
          <w:sz w:val="18"/>
          <w:szCs w:val="18"/>
        </w:rPr>
        <w:t>of</w:t>
      </w:r>
      <w:r w:rsidRPr="00F13293">
        <w:rPr>
          <w:rFonts w:ascii="Open Sans" w:hAnsi="Open Sans" w:cs="Open Sans"/>
          <w:spacing w:val="23"/>
          <w:sz w:val="18"/>
          <w:szCs w:val="18"/>
        </w:rPr>
        <w:t xml:space="preserve"> </w:t>
      </w:r>
      <w:r w:rsidRPr="00F13293">
        <w:rPr>
          <w:rFonts w:ascii="Open Sans" w:hAnsi="Open Sans" w:cs="Open Sans"/>
          <w:sz w:val="18"/>
          <w:szCs w:val="18"/>
        </w:rPr>
        <w:t>Emergency</w:t>
      </w:r>
      <w:r w:rsidRPr="00F13293">
        <w:rPr>
          <w:rFonts w:ascii="Open Sans" w:hAnsi="Open Sans" w:cs="Open Sans"/>
          <w:spacing w:val="-3"/>
          <w:sz w:val="18"/>
          <w:szCs w:val="18"/>
        </w:rPr>
        <w:t xml:space="preserve"> </w:t>
      </w:r>
      <w:r w:rsidRPr="00F13293">
        <w:rPr>
          <w:rFonts w:ascii="Open Sans" w:hAnsi="Open Sans" w:cs="Open Sans"/>
          <w:sz w:val="18"/>
          <w:szCs w:val="18"/>
        </w:rPr>
        <w:t>Services Susan Litteral, Engineering</w:t>
      </w:r>
    </w:p>
    <w:p w14:paraId="5D5E08A6" w14:textId="77777777" w:rsidR="003A4697" w:rsidRPr="00F13293" w:rsidRDefault="002E35BA">
      <w:pPr>
        <w:pStyle w:val="BodyText"/>
        <w:spacing w:line="256" w:lineRule="auto"/>
        <w:ind w:left="1240" w:right="813" w:firstLine="312"/>
        <w:rPr>
          <w:rFonts w:ascii="Open Sans" w:hAnsi="Open Sans" w:cs="Open Sans"/>
          <w:sz w:val="18"/>
          <w:szCs w:val="18"/>
        </w:rPr>
      </w:pPr>
      <w:r w:rsidRPr="00F13293">
        <w:rPr>
          <w:rFonts w:ascii="Open Sans" w:hAnsi="Open Sans" w:cs="Open Sans"/>
          <w:sz w:val="18"/>
          <w:szCs w:val="18"/>
        </w:rPr>
        <w:t>Tony Boyd, Engineering Ben</w:t>
      </w:r>
      <w:r w:rsidRPr="00F13293">
        <w:rPr>
          <w:rFonts w:ascii="Open Sans" w:hAnsi="Open Sans" w:cs="Open Sans"/>
          <w:spacing w:val="-11"/>
          <w:sz w:val="18"/>
          <w:szCs w:val="18"/>
        </w:rPr>
        <w:t xml:space="preserve"> </w:t>
      </w:r>
      <w:r w:rsidRPr="00F13293">
        <w:rPr>
          <w:rFonts w:ascii="Open Sans" w:hAnsi="Open Sans" w:cs="Open Sans"/>
          <w:sz w:val="18"/>
          <w:szCs w:val="18"/>
        </w:rPr>
        <w:t>Stewart,</w:t>
      </w:r>
      <w:r w:rsidRPr="00F13293">
        <w:rPr>
          <w:rFonts w:ascii="Open Sans" w:hAnsi="Open Sans" w:cs="Open Sans"/>
          <w:spacing w:val="-11"/>
          <w:sz w:val="18"/>
          <w:szCs w:val="18"/>
        </w:rPr>
        <w:t xml:space="preserve"> </w:t>
      </w:r>
      <w:r w:rsidRPr="00F13293">
        <w:rPr>
          <w:rFonts w:ascii="Open Sans" w:hAnsi="Open Sans" w:cs="Open Sans"/>
          <w:sz w:val="18"/>
          <w:szCs w:val="18"/>
        </w:rPr>
        <w:t>CDF/County</w:t>
      </w:r>
      <w:r w:rsidRPr="00F13293">
        <w:rPr>
          <w:rFonts w:ascii="Open Sans" w:hAnsi="Open Sans" w:cs="Open Sans"/>
          <w:spacing w:val="-11"/>
          <w:sz w:val="18"/>
          <w:szCs w:val="18"/>
        </w:rPr>
        <w:t xml:space="preserve"> </w:t>
      </w:r>
      <w:r w:rsidRPr="00F13293">
        <w:rPr>
          <w:rFonts w:ascii="Open Sans" w:hAnsi="Open Sans" w:cs="Open Sans"/>
          <w:sz w:val="18"/>
          <w:szCs w:val="18"/>
        </w:rPr>
        <w:t>Fire Ben Parker, CDF/County Fire</w:t>
      </w:r>
    </w:p>
    <w:p w14:paraId="5D5E08A7" w14:textId="77777777" w:rsidR="003A4697" w:rsidRPr="00F13293" w:rsidRDefault="002E35BA">
      <w:pPr>
        <w:pStyle w:val="BodyText"/>
        <w:spacing w:line="245" w:lineRule="exact"/>
        <w:ind w:left="1144"/>
        <w:rPr>
          <w:rFonts w:ascii="Open Sans" w:hAnsi="Open Sans" w:cs="Open Sans"/>
          <w:sz w:val="18"/>
          <w:szCs w:val="18"/>
        </w:rPr>
      </w:pPr>
      <w:r w:rsidRPr="00F13293">
        <w:rPr>
          <w:rFonts w:ascii="Open Sans" w:hAnsi="Open Sans" w:cs="Open Sans"/>
          <w:sz w:val="18"/>
          <w:szCs w:val="18"/>
        </w:rPr>
        <w:t>Robert</w:t>
      </w:r>
      <w:r w:rsidRPr="00F13293">
        <w:rPr>
          <w:rFonts w:ascii="Open Sans" w:hAnsi="Open Sans" w:cs="Open Sans"/>
          <w:spacing w:val="12"/>
          <w:sz w:val="18"/>
          <w:szCs w:val="18"/>
        </w:rPr>
        <w:t xml:space="preserve"> </w:t>
      </w:r>
      <w:r w:rsidRPr="00F13293">
        <w:rPr>
          <w:rFonts w:ascii="Open Sans" w:hAnsi="Open Sans" w:cs="Open Sans"/>
          <w:sz w:val="18"/>
          <w:szCs w:val="18"/>
        </w:rPr>
        <w:t>Lewin,</w:t>
      </w:r>
      <w:r w:rsidRPr="00F13293">
        <w:rPr>
          <w:rFonts w:ascii="Open Sans" w:hAnsi="Open Sans" w:cs="Open Sans"/>
          <w:spacing w:val="13"/>
          <w:sz w:val="18"/>
          <w:szCs w:val="18"/>
        </w:rPr>
        <w:t xml:space="preserve"> </w:t>
      </w:r>
      <w:r w:rsidRPr="00F13293">
        <w:rPr>
          <w:rFonts w:ascii="Open Sans" w:hAnsi="Open Sans" w:cs="Open Sans"/>
          <w:sz w:val="18"/>
          <w:szCs w:val="18"/>
        </w:rPr>
        <w:t>CDF/County</w:t>
      </w:r>
      <w:r w:rsidRPr="00F13293">
        <w:rPr>
          <w:rFonts w:ascii="Open Sans" w:hAnsi="Open Sans" w:cs="Open Sans"/>
          <w:spacing w:val="13"/>
          <w:sz w:val="18"/>
          <w:szCs w:val="18"/>
        </w:rPr>
        <w:t xml:space="preserve"> </w:t>
      </w:r>
      <w:r w:rsidRPr="00F13293">
        <w:rPr>
          <w:rFonts w:ascii="Open Sans" w:hAnsi="Open Sans" w:cs="Open Sans"/>
          <w:spacing w:val="-4"/>
          <w:sz w:val="18"/>
          <w:szCs w:val="18"/>
        </w:rPr>
        <w:t>Fire</w:t>
      </w:r>
    </w:p>
    <w:p w14:paraId="5D5E08A8" w14:textId="77777777" w:rsidR="003A4697" w:rsidRPr="00F13293" w:rsidRDefault="002E35BA">
      <w:pPr>
        <w:spacing w:before="101"/>
        <w:ind w:left="1243" w:right="1429"/>
        <w:jc w:val="center"/>
        <w:rPr>
          <w:rFonts w:ascii="Open Sans" w:hAnsi="Open Sans" w:cs="Open Sans"/>
          <w:b/>
          <w:sz w:val="18"/>
          <w:szCs w:val="18"/>
        </w:rPr>
      </w:pPr>
      <w:r w:rsidRPr="00F13293">
        <w:rPr>
          <w:rFonts w:ascii="Open Sans" w:hAnsi="Open Sans" w:cs="Open Sans"/>
          <w:sz w:val="18"/>
          <w:szCs w:val="18"/>
        </w:rPr>
        <w:br w:type="column"/>
      </w:r>
      <w:r w:rsidRPr="00F13293">
        <w:rPr>
          <w:rFonts w:ascii="Open Sans" w:hAnsi="Open Sans" w:cs="Open Sans"/>
          <w:b/>
          <w:sz w:val="18"/>
          <w:szCs w:val="18"/>
        </w:rPr>
        <w:t>City</w:t>
      </w:r>
      <w:r w:rsidRPr="00F13293">
        <w:rPr>
          <w:rFonts w:ascii="Open Sans" w:hAnsi="Open Sans" w:cs="Open Sans"/>
          <w:b/>
          <w:spacing w:val="18"/>
          <w:sz w:val="18"/>
          <w:szCs w:val="18"/>
        </w:rPr>
        <w:t xml:space="preserve"> </w:t>
      </w:r>
      <w:r w:rsidRPr="00F13293">
        <w:rPr>
          <w:rFonts w:ascii="Open Sans" w:hAnsi="Open Sans" w:cs="Open Sans"/>
          <w:b/>
          <w:spacing w:val="-2"/>
          <w:sz w:val="18"/>
          <w:szCs w:val="18"/>
        </w:rPr>
        <w:t>Representatives:</w:t>
      </w:r>
    </w:p>
    <w:p w14:paraId="5D5E08A9" w14:textId="77777777" w:rsidR="003A4697" w:rsidRPr="00F13293" w:rsidRDefault="002E35BA">
      <w:pPr>
        <w:pStyle w:val="BodyText"/>
        <w:spacing w:before="16"/>
        <w:ind w:right="190"/>
        <w:jc w:val="center"/>
        <w:rPr>
          <w:rFonts w:ascii="Open Sans" w:hAnsi="Open Sans" w:cs="Open Sans"/>
          <w:sz w:val="18"/>
          <w:szCs w:val="18"/>
        </w:rPr>
      </w:pPr>
      <w:r w:rsidRPr="00F13293">
        <w:rPr>
          <w:rFonts w:ascii="Open Sans" w:hAnsi="Open Sans" w:cs="Open Sans"/>
          <w:sz w:val="18"/>
          <w:szCs w:val="18"/>
        </w:rPr>
        <w:t>Helen</w:t>
      </w:r>
      <w:r w:rsidRPr="00F13293">
        <w:rPr>
          <w:rFonts w:ascii="Open Sans" w:hAnsi="Open Sans" w:cs="Open Sans"/>
          <w:spacing w:val="7"/>
          <w:sz w:val="18"/>
          <w:szCs w:val="18"/>
        </w:rPr>
        <w:t xml:space="preserve"> </w:t>
      </w:r>
      <w:r w:rsidRPr="00F13293">
        <w:rPr>
          <w:rFonts w:ascii="Open Sans" w:hAnsi="Open Sans" w:cs="Open Sans"/>
          <w:sz w:val="18"/>
          <w:szCs w:val="18"/>
        </w:rPr>
        <w:t>Elder,</w:t>
      </w:r>
      <w:r w:rsidRPr="00F13293">
        <w:rPr>
          <w:rFonts w:ascii="Open Sans" w:hAnsi="Open Sans" w:cs="Open Sans"/>
          <w:spacing w:val="9"/>
          <w:sz w:val="18"/>
          <w:szCs w:val="18"/>
        </w:rPr>
        <w:t xml:space="preserve"> </w:t>
      </w:r>
      <w:r w:rsidRPr="00F13293">
        <w:rPr>
          <w:rFonts w:ascii="Open Sans" w:hAnsi="Open Sans" w:cs="Open Sans"/>
          <w:sz w:val="18"/>
          <w:szCs w:val="18"/>
        </w:rPr>
        <w:t>Arroyo</w:t>
      </w:r>
      <w:r w:rsidRPr="00F13293">
        <w:rPr>
          <w:rFonts w:ascii="Open Sans" w:hAnsi="Open Sans" w:cs="Open Sans"/>
          <w:spacing w:val="10"/>
          <w:sz w:val="18"/>
          <w:szCs w:val="18"/>
        </w:rPr>
        <w:t xml:space="preserve"> </w:t>
      </w:r>
      <w:r w:rsidRPr="00F13293">
        <w:rPr>
          <w:rFonts w:ascii="Open Sans" w:hAnsi="Open Sans" w:cs="Open Sans"/>
          <w:spacing w:val="-2"/>
          <w:sz w:val="18"/>
          <w:szCs w:val="18"/>
        </w:rPr>
        <w:t>Grande</w:t>
      </w:r>
    </w:p>
    <w:p w14:paraId="5D5E08AA" w14:textId="77777777" w:rsidR="003A4697" w:rsidRPr="00F13293" w:rsidRDefault="002E35BA">
      <w:pPr>
        <w:pStyle w:val="BodyText"/>
        <w:spacing w:before="17" w:line="256" w:lineRule="auto"/>
        <w:ind w:left="447" w:right="467" w:firstLine="441"/>
        <w:rPr>
          <w:rFonts w:ascii="Open Sans" w:hAnsi="Open Sans" w:cs="Open Sans"/>
          <w:sz w:val="18"/>
          <w:szCs w:val="18"/>
        </w:rPr>
      </w:pPr>
      <w:r w:rsidRPr="00F13293">
        <w:rPr>
          <w:rFonts w:ascii="Open Sans" w:hAnsi="Open Sans" w:cs="Open Sans"/>
          <w:sz w:val="18"/>
          <w:szCs w:val="18"/>
        </w:rPr>
        <w:t xml:space="preserve">Steve </w:t>
      </w:r>
      <w:proofErr w:type="spellStart"/>
      <w:r w:rsidRPr="00F13293">
        <w:rPr>
          <w:rFonts w:ascii="Open Sans" w:hAnsi="Open Sans" w:cs="Open Sans"/>
          <w:sz w:val="18"/>
          <w:szCs w:val="18"/>
        </w:rPr>
        <w:t>DeCamp</w:t>
      </w:r>
      <w:proofErr w:type="spellEnd"/>
      <w:r w:rsidRPr="00F13293">
        <w:rPr>
          <w:rFonts w:ascii="Open Sans" w:hAnsi="Open Sans" w:cs="Open Sans"/>
          <w:sz w:val="18"/>
          <w:szCs w:val="18"/>
        </w:rPr>
        <w:t>/Gary Kaiser, Atascadero Thomas</w:t>
      </w:r>
      <w:r w:rsidRPr="00F13293">
        <w:rPr>
          <w:rFonts w:ascii="Open Sans" w:hAnsi="Open Sans" w:cs="Open Sans"/>
          <w:spacing w:val="-8"/>
          <w:sz w:val="18"/>
          <w:szCs w:val="18"/>
        </w:rPr>
        <w:t xml:space="preserve"> </w:t>
      </w:r>
      <w:r w:rsidRPr="00F13293">
        <w:rPr>
          <w:rFonts w:ascii="Open Sans" w:hAnsi="Open Sans" w:cs="Open Sans"/>
          <w:sz w:val="18"/>
          <w:szCs w:val="18"/>
        </w:rPr>
        <w:t>Sullivan/Sandra</w:t>
      </w:r>
      <w:r w:rsidRPr="00F13293">
        <w:rPr>
          <w:rFonts w:ascii="Open Sans" w:hAnsi="Open Sans" w:cs="Open Sans"/>
          <w:spacing w:val="-8"/>
          <w:sz w:val="18"/>
          <w:szCs w:val="18"/>
        </w:rPr>
        <w:t xml:space="preserve"> </w:t>
      </w:r>
      <w:proofErr w:type="spellStart"/>
      <w:r w:rsidRPr="00F13293">
        <w:rPr>
          <w:rFonts w:ascii="Open Sans" w:hAnsi="Open Sans" w:cs="Open Sans"/>
          <w:sz w:val="18"/>
          <w:szCs w:val="18"/>
        </w:rPr>
        <w:t>Bierdzinski</w:t>
      </w:r>
      <w:proofErr w:type="spellEnd"/>
      <w:r w:rsidRPr="00F13293">
        <w:rPr>
          <w:rFonts w:ascii="Open Sans" w:hAnsi="Open Sans" w:cs="Open Sans"/>
          <w:sz w:val="18"/>
          <w:szCs w:val="18"/>
        </w:rPr>
        <w:t>,</w:t>
      </w:r>
      <w:r w:rsidRPr="00F13293">
        <w:rPr>
          <w:rFonts w:ascii="Open Sans" w:hAnsi="Open Sans" w:cs="Open Sans"/>
          <w:spacing w:val="-8"/>
          <w:sz w:val="18"/>
          <w:szCs w:val="18"/>
        </w:rPr>
        <w:t xml:space="preserve"> </w:t>
      </w:r>
      <w:r w:rsidRPr="00F13293">
        <w:rPr>
          <w:rFonts w:ascii="Open Sans" w:hAnsi="Open Sans" w:cs="Open Sans"/>
          <w:sz w:val="18"/>
          <w:szCs w:val="18"/>
        </w:rPr>
        <w:t>Grover</w:t>
      </w:r>
      <w:r w:rsidRPr="00F13293">
        <w:rPr>
          <w:rFonts w:ascii="Open Sans" w:hAnsi="Open Sans" w:cs="Open Sans"/>
          <w:spacing w:val="-8"/>
          <w:sz w:val="18"/>
          <w:szCs w:val="18"/>
        </w:rPr>
        <w:t xml:space="preserve"> </w:t>
      </w:r>
      <w:r w:rsidRPr="00F13293">
        <w:rPr>
          <w:rFonts w:ascii="Open Sans" w:hAnsi="Open Sans" w:cs="Open Sans"/>
          <w:sz w:val="18"/>
          <w:szCs w:val="18"/>
        </w:rPr>
        <w:t>Beach</w:t>
      </w:r>
    </w:p>
    <w:p w14:paraId="5D5E08AB" w14:textId="77777777" w:rsidR="003A4697" w:rsidRPr="00F13293" w:rsidRDefault="002E35BA">
      <w:pPr>
        <w:pStyle w:val="BodyText"/>
        <w:spacing w:line="256" w:lineRule="auto"/>
        <w:ind w:left="1243" w:right="1428"/>
        <w:jc w:val="center"/>
        <w:rPr>
          <w:rFonts w:ascii="Open Sans" w:hAnsi="Open Sans" w:cs="Open Sans"/>
          <w:sz w:val="18"/>
          <w:szCs w:val="18"/>
        </w:rPr>
      </w:pPr>
      <w:r w:rsidRPr="00F13293">
        <w:rPr>
          <w:rFonts w:ascii="Open Sans" w:hAnsi="Open Sans" w:cs="Open Sans"/>
          <w:sz w:val="18"/>
          <w:szCs w:val="18"/>
        </w:rPr>
        <w:t>Shauna Nauman, Morro Bay Mary Oien, Paso Robles</w:t>
      </w:r>
    </w:p>
    <w:p w14:paraId="5D5E08AC" w14:textId="77777777" w:rsidR="003A4697" w:rsidRPr="00F13293" w:rsidRDefault="002E35BA">
      <w:pPr>
        <w:pStyle w:val="BodyText"/>
        <w:spacing w:line="246" w:lineRule="exact"/>
        <w:ind w:left="1243" w:right="1429"/>
        <w:jc w:val="center"/>
        <w:rPr>
          <w:rFonts w:ascii="Open Sans" w:hAnsi="Open Sans" w:cs="Open Sans"/>
          <w:sz w:val="18"/>
          <w:szCs w:val="18"/>
        </w:rPr>
      </w:pPr>
      <w:r w:rsidRPr="00F13293">
        <w:rPr>
          <w:rFonts w:ascii="Open Sans" w:hAnsi="Open Sans" w:cs="Open Sans"/>
          <w:sz w:val="18"/>
          <w:szCs w:val="18"/>
        </w:rPr>
        <w:t>Glen</w:t>
      </w:r>
      <w:r w:rsidRPr="00F13293">
        <w:rPr>
          <w:rFonts w:ascii="Open Sans" w:hAnsi="Open Sans" w:cs="Open Sans"/>
          <w:spacing w:val="1"/>
          <w:sz w:val="18"/>
          <w:szCs w:val="18"/>
        </w:rPr>
        <w:t xml:space="preserve"> </w:t>
      </w:r>
      <w:r w:rsidRPr="00F13293">
        <w:rPr>
          <w:rFonts w:ascii="Open Sans" w:hAnsi="Open Sans" w:cs="Open Sans"/>
          <w:sz w:val="18"/>
          <w:szCs w:val="18"/>
        </w:rPr>
        <w:t>Matteson,</w:t>
      </w:r>
      <w:r w:rsidRPr="00F13293">
        <w:rPr>
          <w:rFonts w:ascii="Open Sans" w:hAnsi="Open Sans" w:cs="Open Sans"/>
          <w:spacing w:val="1"/>
          <w:sz w:val="18"/>
          <w:szCs w:val="18"/>
        </w:rPr>
        <w:t xml:space="preserve"> </w:t>
      </w:r>
      <w:r w:rsidRPr="00F13293">
        <w:rPr>
          <w:rFonts w:ascii="Open Sans" w:hAnsi="Open Sans" w:cs="Open Sans"/>
          <w:sz w:val="18"/>
          <w:szCs w:val="18"/>
        </w:rPr>
        <w:t>San</w:t>
      </w:r>
      <w:r w:rsidRPr="00F13293">
        <w:rPr>
          <w:rFonts w:ascii="Open Sans" w:hAnsi="Open Sans" w:cs="Open Sans"/>
          <w:spacing w:val="1"/>
          <w:sz w:val="18"/>
          <w:szCs w:val="18"/>
        </w:rPr>
        <w:t xml:space="preserve"> </w:t>
      </w:r>
      <w:r w:rsidRPr="00F13293">
        <w:rPr>
          <w:rFonts w:ascii="Open Sans" w:hAnsi="Open Sans" w:cs="Open Sans"/>
          <w:sz w:val="18"/>
          <w:szCs w:val="18"/>
        </w:rPr>
        <w:t>Luis</w:t>
      </w:r>
      <w:r w:rsidRPr="00F13293">
        <w:rPr>
          <w:rFonts w:ascii="Open Sans" w:hAnsi="Open Sans" w:cs="Open Sans"/>
          <w:spacing w:val="1"/>
          <w:sz w:val="18"/>
          <w:szCs w:val="18"/>
        </w:rPr>
        <w:t xml:space="preserve"> </w:t>
      </w:r>
      <w:r w:rsidRPr="00F13293">
        <w:rPr>
          <w:rFonts w:ascii="Open Sans" w:hAnsi="Open Sans" w:cs="Open Sans"/>
          <w:spacing w:val="-2"/>
          <w:sz w:val="18"/>
          <w:szCs w:val="18"/>
        </w:rPr>
        <w:t>Obispo</w:t>
      </w:r>
    </w:p>
    <w:p w14:paraId="5D5E08AD" w14:textId="77777777" w:rsidR="003A4697" w:rsidRPr="00F13293" w:rsidRDefault="003A4697">
      <w:pPr>
        <w:spacing w:line="246" w:lineRule="exact"/>
        <w:jc w:val="center"/>
        <w:rPr>
          <w:rFonts w:ascii="Open Sans" w:hAnsi="Open Sans" w:cs="Open Sans"/>
          <w:sz w:val="18"/>
          <w:szCs w:val="18"/>
        </w:rPr>
        <w:sectPr w:rsidR="003A4697" w:rsidRPr="00F13293">
          <w:type w:val="continuous"/>
          <w:pgSz w:w="12240" w:h="15840"/>
          <w:pgMar w:top="1080" w:right="660" w:bottom="280" w:left="920" w:header="0" w:footer="0" w:gutter="0"/>
          <w:cols w:num="2" w:space="720" w:equalWidth="0">
            <w:col w:w="4779" w:space="372"/>
            <w:col w:w="5509"/>
          </w:cols>
        </w:sectPr>
      </w:pPr>
    </w:p>
    <w:p w14:paraId="5D5E08AE" w14:textId="77777777" w:rsidR="003A4697" w:rsidRPr="00F13293" w:rsidRDefault="003A4697">
      <w:pPr>
        <w:pStyle w:val="BodyText"/>
        <w:spacing w:before="26"/>
        <w:rPr>
          <w:rFonts w:ascii="Open Sans" w:hAnsi="Open Sans" w:cs="Open Sans"/>
          <w:sz w:val="18"/>
          <w:szCs w:val="18"/>
        </w:rPr>
      </w:pPr>
    </w:p>
    <w:p w14:paraId="5D5E08AF" w14:textId="77777777" w:rsidR="003A4697" w:rsidRPr="00F13293" w:rsidRDefault="002E35BA">
      <w:pPr>
        <w:ind w:right="248"/>
        <w:jc w:val="center"/>
        <w:rPr>
          <w:rFonts w:ascii="Open Sans" w:hAnsi="Open Sans" w:cs="Open Sans"/>
          <w:b/>
          <w:i/>
          <w:sz w:val="18"/>
          <w:szCs w:val="18"/>
        </w:rPr>
      </w:pPr>
      <w:r w:rsidRPr="00F13293">
        <w:rPr>
          <w:rFonts w:ascii="Open Sans" w:hAnsi="Open Sans" w:cs="Open Sans"/>
          <w:b/>
          <w:i/>
          <w:sz w:val="18"/>
          <w:szCs w:val="18"/>
        </w:rPr>
        <w:t>Consultant</w:t>
      </w:r>
      <w:r w:rsidRPr="00F13293">
        <w:rPr>
          <w:rFonts w:ascii="Open Sans" w:hAnsi="Open Sans" w:cs="Open Sans"/>
          <w:b/>
          <w:i/>
          <w:spacing w:val="48"/>
          <w:sz w:val="18"/>
          <w:szCs w:val="18"/>
        </w:rPr>
        <w:t xml:space="preserve"> </w:t>
      </w:r>
      <w:r w:rsidRPr="00F13293">
        <w:rPr>
          <w:rFonts w:ascii="Open Sans" w:hAnsi="Open Sans" w:cs="Open Sans"/>
          <w:b/>
          <w:i/>
          <w:spacing w:val="-4"/>
          <w:sz w:val="18"/>
          <w:szCs w:val="18"/>
        </w:rPr>
        <w:t>Team</w:t>
      </w:r>
    </w:p>
    <w:p w14:paraId="5D5E08B0" w14:textId="77777777" w:rsidR="003A4697" w:rsidRPr="00F13293" w:rsidRDefault="002E35BA">
      <w:pPr>
        <w:pStyle w:val="BodyText"/>
        <w:spacing w:before="105"/>
        <w:ind w:right="258"/>
        <w:jc w:val="center"/>
        <w:rPr>
          <w:rFonts w:ascii="Open Sans" w:hAnsi="Open Sans" w:cs="Open Sans"/>
          <w:sz w:val="18"/>
          <w:szCs w:val="18"/>
        </w:rPr>
      </w:pPr>
      <w:r w:rsidRPr="00F13293">
        <w:rPr>
          <w:rFonts w:ascii="Open Sans" w:hAnsi="Open Sans" w:cs="Open Sans"/>
          <w:sz w:val="18"/>
          <w:szCs w:val="18"/>
        </w:rPr>
        <w:t>Fugro</w:t>
      </w:r>
      <w:r w:rsidRPr="00F13293">
        <w:rPr>
          <w:rFonts w:ascii="Open Sans" w:hAnsi="Open Sans" w:cs="Open Sans"/>
          <w:spacing w:val="-12"/>
          <w:sz w:val="18"/>
          <w:szCs w:val="18"/>
        </w:rPr>
        <w:t xml:space="preserve"> </w:t>
      </w:r>
      <w:r w:rsidRPr="00F13293">
        <w:rPr>
          <w:rFonts w:ascii="Open Sans" w:hAnsi="Open Sans" w:cs="Open Sans"/>
          <w:sz w:val="18"/>
          <w:szCs w:val="18"/>
        </w:rPr>
        <w:t>West,</w:t>
      </w:r>
      <w:r w:rsidRPr="00F13293">
        <w:rPr>
          <w:rFonts w:ascii="Open Sans" w:hAnsi="Open Sans" w:cs="Open Sans"/>
          <w:spacing w:val="-12"/>
          <w:sz w:val="18"/>
          <w:szCs w:val="18"/>
        </w:rPr>
        <w:t xml:space="preserve"> </w:t>
      </w:r>
      <w:r w:rsidRPr="00F13293">
        <w:rPr>
          <w:rFonts w:ascii="Open Sans" w:hAnsi="Open Sans" w:cs="Open Sans"/>
          <w:spacing w:val="-4"/>
          <w:sz w:val="18"/>
          <w:szCs w:val="18"/>
        </w:rPr>
        <w:t>Inc.</w:t>
      </w:r>
    </w:p>
    <w:p w14:paraId="5D5E08B1" w14:textId="77777777" w:rsidR="003A4697" w:rsidRPr="00F13293" w:rsidRDefault="002E35BA">
      <w:pPr>
        <w:pStyle w:val="BodyText"/>
        <w:spacing w:before="16" w:line="256" w:lineRule="auto"/>
        <w:ind w:left="3648" w:right="3905"/>
        <w:jc w:val="center"/>
        <w:rPr>
          <w:rFonts w:ascii="Open Sans" w:hAnsi="Open Sans" w:cs="Open Sans"/>
          <w:sz w:val="18"/>
          <w:szCs w:val="18"/>
        </w:rPr>
      </w:pPr>
      <w:r w:rsidRPr="00F13293">
        <w:rPr>
          <w:rFonts w:ascii="Open Sans" w:hAnsi="Open Sans" w:cs="Open Sans"/>
          <w:sz w:val="18"/>
          <w:szCs w:val="18"/>
        </w:rPr>
        <w:t>Crawford Multari Clark &amp; Mohr Don Asquith, PhD, CEG</w:t>
      </w:r>
    </w:p>
    <w:p w14:paraId="5D5E08B2" w14:textId="77777777" w:rsidR="003A4697" w:rsidRPr="00F13293" w:rsidRDefault="002E35BA">
      <w:pPr>
        <w:pStyle w:val="BodyText"/>
        <w:spacing w:line="246" w:lineRule="exact"/>
        <w:ind w:right="258"/>
        <w:jc w:val="center"/>
        <w:rPr>
          <w:rFonts w:ascii="Open Sans" w:hAnsi="Open Sans" w:cs="Open Sans"/>
          <w:sz w:val="18"/>
          <w:szCs w:val="18"/>
        </w:rPr>
      </w:pPr>
      <w:r w:rsidRPr="00F13293">
        <w:rPr>
          <w:rFonts w:ascii="Open Sans" w:hAnsi="Open Sans" w:cs="Open Sans"/>
          <w:sz w:val="18"/>
          <w:szCs w:val="18"/>
        </w:rPr>
        <w:t>Cal</w:t>
      </w:r>
      <w:r w:rsidRPr="00F13293">
        <w:rPr>
          <w:rFonts w:ascii="Open Sans" w:hAnsi="Open Sans" w:cs="Open Sans"/>
          <w:spacing w:val="-9"/>
          <w:sz w:val="18"/>
          <w:szCs w:val="18"/>
        </w:rPr>
        <w:t xml:space="preserve"> </w:t>
      </w:r>
      <w:r w:rsidRPr="00F13293">
        <w:rPr>
          <w:rFonts w:ascii="Open Sans" w:hAnsi="Open Sans" w:cs="Open Sans"/>
          <w:sz w:val="18"/>
          <w:szCs w:val="18"/>
        </w:rPr>
        <w:t>Poly,</w:t>
      </w:r>
      <w:r w:rsidRPr="00F13293">
        <w:rPr>
          <w:rFonts w:ascii="Open Sans" w:hAnsi="Open Sans" w:cs="Open Sans"/>
          <w:spacing w:val="-9"/>
          <w:sz w:val="18"/>
          <w:szCs w:val="18"/>
        </w:rPr>
        <w:t xml:space="preserve"> </w:t>
      </w:r>
      <w:r w:rsidRPr="00F13293">
        <w:rPr>
          <w:rFonts w:ascii="Open Sans" w:hAnsi="Open Sans" w:cs="Open Sans"/>
          <w:sz w:val="18"/>
          <w:szCs w:val="18"/>
        </w:rPr>
        <w:t>Landscape</w:t>
      </w:r>
      <w:r w:rsidRPr="00F13293">
        <w:rPr>
          <w:rFonts w:ascii="Open Sans" w:hAnsi="Open Sans" w:cs="Open Sans"/>
          <w:spacing w:val="-8"/>
          <w:sz w:val="18"/>
          <w:szCs w:val="18"/>
        </w:rPr>
        <w:t xml:space="preserve"> </w:t>
      </w:r>
      <w:r w:rsidRPr="00F13293">
        <w:rPr>
          <w:rFonts w:ascii="Open Sans" w:hAnsi="Open Sans" w:cs="Open Sans"/>
          <w:sz w:val="18"/>
          <w:szCs w:val="18"/>
        </w:rPr>
        <w:t>Architecture</w:t>
      </w:r>
      <w:r w:rsidRPr="00F13293">
        <w:rPr>
          <w:rFonts w:ascii="Open Sans" w:hAnsi="Open Sans" w:cs="Open Sans"/>
          <w:spacing w:val="-9"/>
          <w:sz w:val="18"/>
          <w:szCs w:val="18"/>
        </w:rPr>
        <w:t xml:space="preserve"> </w:t>
      </w:r>
      <w:r w:rsidRPr="00F13293">
        <w:rPr>
          <w:rFonts w:ascii="Open Sans" w:hAnsi="Open Sans" w:cs="Open Sans"/>
          <w:sz w:val="18"/>
          <w:szCs w:val="18"/>
        </w:rPr>
        <w:t>Department</w:t>
      </w:r>
      <w:r w:rsidRPr="00F13293">
        <w:rPr>
          <w:rFonts w:ascii="Open Sans" w:hAnsi="Open Sans" w:cs="Open Sans"/>
          <w:spacing w:val="-8"/>
          <w:sz w:val="18"/>
          <w:szCs w:val="18"/>
        </w:rPr>
        <w:t xml:space="preserve"> </w:t>
      </w:r>
      <w:r w:rsidRPr="00F13293">
        <w:rPr>
          <w:rFonts w:ascii="Open Sans" w:hAnsi="Open Sans" w:cs="Open Sans"/>
          <w:spacing w:val="-2"/>
          <w:sz w:val="18"/>
          <w:szCs w:val="18"/>
        </w:rPr>
        <w:t>(GIS)</w:t>
      </w:r>
    </w:p>
    <w:p w14:paraId="5D5E08B3" w14:textId="77777777" w:rsidR="003A4697" w:rsidRPr="00F13293" w:rsidRDefault="003A4697">
      <w:pPr>
        <w:pStyle w:val="BodyText"/>
        <w:rPr>
          <w:rFonts w:ascii="Open Sans" w:hAnsi="Open Sans" w:cs="Open Sans"/>
        </w:rPr>
      </w:pPr>
    </w:p>
    <w:p w14:paraId="5D5E08B4" w14:textId="77777777" w:rsidR="003A4697" w:rsidRPr="00F13293" w:rsidRDefault="003A4697">
      <w:pPr>
        <w:pStyle w:val="BodyText"/>
        <w:rPr>
          <w:rFonts w:ascii="Open Sans" w:hAnsi="Open Sans" w:cs="Open Sans"/>
        </w:rPr>
      </w:pPr>
    </w:p>
    <w:p w14:paraId="5D5E08B5" w14:textId="77777777" w:rsidR="003A4697" w:rsidRPr="00F13293" w:rsidRDefault="003A4697">
      <w:pPr>
        <w:pStyle w:val="BodyText"/>
        <w:spacing w:before="66"/>
        <w:rPr>
          <w:rFonts w:ascii="Open Sans" w:hAnsi="Open Sans" w:cs="Open Sans"/>
        </w:rPr>
      </w:pPr>
    </w:p>
    <w:p w14:paraId="5D5E08B6" w14:textId="77777777" w:rsidR="003A4697" w:rsidRPr="00F13293" w:rsidRDefault="002E35BA">
      <w:pPr>
        <w:ind w:left="4600"/>
        <w:rPr>
          <w:rFonts w:ascii="Open Sans" w:hAnsi="Open Sans" w:cs="Open Sans"/>
          <w:i/>
        </w:rPr>
      </w:pPr>
      <w:r w:rsidRPr="00F13293">
        <w:rPr>
          <w:rFonts w:ascii="Open Sans" w:hAnsi="Open Sans" w:cs="Open Sans"/>
          <w:noProof/>
        </w:rPr>
        <w:drawing>
          <wp:anchor distT="0" distB="0" distL="0" distR="0" simplePos="0" relativeHeight="251658363" behindDoc="0" locked="0" layoutInCell="1" allowOverlap="1" wp14:anchorId="5D5E1545" wp14:editId="2B5583E4">
            <wp:simplePos x="0" y="0"/>
            <wp:positionH relativeFrom="page">
              <wp:posOffset>2615183</wp:posOffset>
            </wp:positionH>
            <wp:positionV relativeFrom="paragraph">
              <wp:posOffset>-229723</wp:posOffset>
            </wp:positionV>
            <wp:extent cx="768095" cy="643128"/>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4" cstate="print"/>
                    <a:stretch>
                      <a:fillRect/>
                    </a:stretch>
                  </pic:blipFill>
                  <pic:spPr>
                    <a:xfrm>
                      <a:off x="0" y="0"/>
                      <a:ext cx="768095" cy="643128"/>
                    </a:xfrm>
                    <a:prstGeom prst="rect">
                      <a:avLst/>
                    </a:prstGeom>
                  </pic:spPr>
                </pic:pic>
              </a:graphicData>
            </a:graphic>
          </wp:anchor>
        </w:drawing>
      </w:r>
      <w:r w:rsidRPr="00F13293">
        <w:rPr>
          <w:rFonts w:ascii="Open Sans" w:hAnsi="Open Sans" w:cs="Open Sans"/>
          <w:i/>
        </w:rPr>
        <w:t>Cover</w:t>
      </w:r>
      <w:r w:rsidRPr="00F13293">
        <w:rPr>
          <w:rFonts w:ascii="Open Sans" w:hAnsi="Open Sans" w:cs="Open Sans"/>
          <w:i/>
          <w:spacing w:val="-4"/>
        </w:rPr>
        <w:t xml:space="preserve"> </w:t>
      </w:r>
      <w:r w:rsidRPr="00F13293">
        <w:rPr>
          <w:rFonts w:ascii="Open Sans" w:hAnsi="Open Sans" w:cs="Open Sans"/>
          <w:i/>
        </w:rPr>
        <w:t>Photo</w:t>
      </w:r>
      <w:r w:rsidRPr="00F13293">
        <w:rPr>
          <w:rFonts w:ascii="Open Sans" w:hAnsi="Open Sans" w:cs="Open Sans"/>
          <w:i/>
          <w:spacing w:val="-3"/>
        </w:rPr>
        <w:t xml:space="preserve"> </w:t>
      </w:r>
      <w:r w:rsidRPr="00F13293">
        <w:rPr>
          <w:rFonts w:ascii="Open Sans" w:hAnsi="Open Sans" w:cs="Open Sans"/>
          <w:i/>
        </w:rPr>
        <w:t>by</w:t>
      </w:r>
      <w:r w:rsidRPr="00F13293">
        <w:rPr>
          <w:rFonts w:ascii="Open Sans" w:hAnsi="Open Sans" w:cs="Open Sans"/>
          <w:i/>
          <w:spacing w:val="-3"/>
        </w:rPr>
        <w:t xml:space="preserve"> </w:t>
      </w:r>
      <w:r w:rsidRPr="00F13293">
        <w:rPr>
          <w:rFonts w:ascii="Open Sans" w:hAnsi="Open Sans" w:cs="Open Sans"/>
          <w:i/>
        </w:rPr>
        <w:t>Richard</w:t>
      </w:r>
      <w:r w:rsidRPr="00F13293">
        <w:rPr>
          <w:rFonts w:ascii="Open Sans" w:hAnsi="Open Sans" w:cs="Open Sans"/>
          <w:i/>
          <w:spacing w:val="-3"/>
        </w:rPr>
        <w:t xml:space="preserve"> </w:t>
      </w:r>
      <w:r w:rsidRPr="00F13293">
        <w:rPr>
          <w:rFonts w:ascii="Open Sans" w:hAnsi="Open Sans" w:cs="Open Sans"/>
          <w:i/>
        </w:rPr>
        <w:t>R.</w:t>
      </w:r>
      <w:r w:rsidRPr="00F13293">
        <w:rPr>
          <w:rFonts w:ascii="Open Sans" w:hAnsi="Open Sans" w:cs="Open Sans"/>
          <w:i/>
          <w:spacing w:val="-3"/>
        </w:rPr>
        <w:t xml:space="preserve"> </w:t>
      </w:r>
      <w:r w:rsidRPr="00F13293">
        <w:rPr>
          <w:rFonts w:ascii="Open Sans" w:hAnsi="Open Sans" w:cs="Open Sans"/>
          <w:i/>
          <w:spacing w:val="-2"/>
        </w:rPr>
        <w:t>Hansen</w:t>
      </w:r>
    </w:p>
    <w:p w14:paraId="5D5E08B7" w14:textId="77777777" w:rsidR="003A4697" w:rsidRDefault="003A4697">
      <w:pPr>
        <w:sectPr w:rsidR="003A4697">
          <w:type w:val="continuous"/>
          <w:pgSz w:w="12240" w:h="15840"/>
          <w:pgMar w:top="1080" w:right="660" w:bottom="280" w:left="920" w:header="0" w:footer="0" w:gutter="0"/>
          <w:cols w:space="720"/>
        </w:sectPr>
      </w:pPr>
    </w:p>
    <w:p w14:paraId="5D5E08D7" w14:textId="77777777" w:rsidR="003A4697" w:rsidRPr="00F13293" w:rsidRDefault="002E35BA" w:rsidP="000D7145">
      <w:pPr>
        <w:pStyle w:val="Heading2"/>
        <w:rPr>
          <w:rFonts w:ascii="Open Sans" w:hAnsi="Open Sans" w:cs="Open Sans"/>
          <w:sz w:val="22"/>
          <w:szCs w:val="22"/>
        </w:rPr>
      </w:pPr>
      <w:bookmarkStart w:id="0" w:name="_bookmark0"/>
      <w:bookmarkEnd w:id="0"/>
      <w:r w:rsidRPr="00F13293">
        <w:rPr>
          <w:rFonts w:ascii="Open Sans" w:hAnsi="Open Sans" w:cs="Open Sans"/>
          <w:color w:val="FFFFFF"/>
          <w:sz w:val="22"/>
          <w:szCs w:val="22"/>
          <w:shd w:val="clear" w:color="auto" w:fill="999999"/>
        </w:rPr>
        <w:lastRenderedPageBreak/>
        <w:t xml:space="preserve"> </w:t>
      </w:r>
      <w:proofErr w:type="gramStart"/>
      <w:r w:rsidRPr="00F13293">
        <w:rPr>
          <w:rFonts w:ascii="Open Sans" w:hAnsi="Open Sans" w:cs="Open Sans"/>
          <w:color w:val="FFFFFF"/>
          <w:sz w:val="22"/>
          <w:szCs w:val="22"/>
          <w:shd w:val="clear" w:color="auto" w:fill="999999"/>
        </w:rPr>
        <w:t>A</w:t>
      </w:r>
      <w:r w:rsidRPr="00F13293">
        <w:rPr>
          <w:rFonts w:ascii="Open Sans" w:hAnsi="Open Sans" w:cs="Open Sans"/>
          <w:color w:val="FFFFFF"/>
          <w:spacing w:val="-25"/>
          <w:sz w:val="22"/>
          <w:szCs w:val="22"/>
          <w:shd w:val="clear" w:color="auto" w:fill="999999"/>
        </w:rPr>
        <w:t xml:space="preserve"> </w:t>
      </w:r>
      <w:r w:rsidRPr="00F13293">
        <w:rPr>
          <w:rFonts w:ascii="Open Sans" w:hAnsi="Open Sans" w:cs="Open Sans"/>
          <w:color w:val="FFFFFF"/>
          <w:spacing w:val="12"/>
          <w:sz w:val="22"/>
          <w:szCs w:val="22"/>
        </w:rPr>
        <w:t xml:space="preserve"> </w:t>
      </w:r>
      <w:r w:rsidRPr="00F13293">
        <w:rPr>
          <w:rFonts w:ascii="Open Sans" w:hAnsi="Open Sans" w:cs="Open Sans"/>
          <w:sz w:val="22"/>
          <w:szCs w:val="22"/>
        </w:rPr>
        <w:t>Contents</w:t>
      </w:r>
      <w:proofErr w:type="gramEnd"/>
    </w:p>
    <w:p w14:paraId="5D5E08D8" w14:textId="77777777" w:rsidR="003A4697" w:rsidRPr="00F13293" w:rsidRDefault="003A4697">
      <w:pPr>
        <w:pStyle w:val="ListParagraph"/>
        <w:numPr>
          <w:ilvl w:val="0"/>
          <w:numId w:val="27"/>
        </w:numPr>
        <w:tabs>
          <w:tab w:val="left" w:pos="519"/>
          <w:tab w:val="right" w:leader="dot" w:pos="10237"/>
        </w:tabs>
        <w:spacing w:before="658"/>
        <w:ind w:left="519" w:hanging="359"/>
        <w:rPr>
          <w:rFonts w:ascii="Open Sans" w:hAnsi="Open Sans" w:cs="Open Sans"/>
        </w:rPr>
      </w:pPr>
      <w:hyperlink w:anchor="_TOC_250064" w:history="1">
        <w:r w:rsidRPr="00F13293">
          <w:rPr>
            <w:rFonts w:ascii="Open Sans" w:hAnsi="Open Sans" w:cs="Open Sans"/>
            <w:b/>
            <w:color w:val="0000FF"/>
            <w:spacing w:val="-2"/>
          </w:rPr>
          <w:t>Introduction</w:t>
        </w:r>
        <w:r w:rsidRPr="00F13293">
          <w:rPr>
            <w:rFonts w:ascii="Open Sans" w:hAnsi="Open Sans" w:cs="Open Sans"/>
            <w:b/>
            <w:color w:val="0000FF"/>
          </w:rPr>
          <w:tab/>
        </w:r>
        <w:r w:rsidRPr="00F13293">
          <w:rPr>
            <w:rFonts w:ascii="Open Sans" w:hAnsi="Open Sans" w:cs="Open Sans"/>
            <w:spacing w:val="-10"/>
          </w:rPr>
          <w:t>1</w:t>
        </w:r>
      </w:hyperlink>
    </w:p>
    <w:p w14:paraId="5D5E08D9" w14:textId="03C22323" w:rsidR="003A4697" w:rsidRPr="00F13293" w:rsidRDefault="003A4697">
      <w:pPr>
        <w:tabs>
          <w:tab w:val="right" w:leader="dot" w:pos="10237"/>
        </w:tabs>
        <w:spacing w:before="18"/>
        <w:ind w:left="520"/>
        <w:rPr>
          <w:rFonts w:ascii="Open Sans" w:hAnsi="Open Sans" w:cs="Open Sans"/>
        </w:rPr>
      </w:pPr>
      <w:hyperlink w:anchor="_TOC_250063" w:history="1">
        <w:r w:rsidRPr="00F13293">
          <w:rPr>
            <w:rFonts w:ascii="Open Sans" w:hAnsi="Open Sans" w:cs="Open Sans"/>
          </w:rPr>
          <w:t>Relationship</w:t>
        </w:r>
        <w:r w:rsidRPr="00F13293">
          <w:rPr>
            <w:rFonts w:ascii="Open Sans" w:hAnsi="Open Sans" w:cs="Open Sans"/>
            <w:spacing w:val="-4"/>
          </w:rPr>
          <w:t xml:space="preserve"> </w:t>
        </w:r>
        <w:proofErr w:type="gramStart"/>
        <w:r w:rsidRPr="00F13293">
          <w:rPr>
            <w:rFonts w:ascii="Open Sans" w:hAnsi="Open Sans" w:cs="Open Sans"/>
          </w:rPr>
          <w:t>to</w:t>
        </w:r>
        <w:proofErr w:type="gramEnd"/>
        <w:r w:rsidRPr="00F13293">
          <w:rPr>
            <w:rFonts w:ascii="Open Sans" w:hAnsi="Open Sans" w:cs="Open Sans"/>
            <w:spacing w:val="-4"/>
          </w:rPr>
          <w:t xml:space="preserve"> </w:t>
        </w:r>
        <w:r w:rsidRPr="00F13293">
          <w:rPr>
            <w:rFonts w:ascii="Open Sans" w:hAnsi="Open Sans" w:cs="Open Sans"/>
          </w:rPr>
          <w:t>Other</w:t>
        </w:r>
        <w:r w:rsidRPr="00F13293">
          <w:rPr>
            <w:rFonts w:ascii="Open Sans" w:hAnsi="Open Sans" w:cs="Open Sans"/>
            <w:spacing w:val="-4"/>
          </w:rPr>
          <w:t xml:space="preserve"> </w:t>
        </w:r>
        <w:r w:rsidRPr="00F13293">
          <w:rPr>
            <w:rFonts w:ascii="Open Sans" w:hAnsi="Open Sans" w:cs="Open Sans"/>
          </w:rPr>
          <w:t>General</w:t>
        </w:r>
        <w:r w:rsidRPr="00F13293">
          <w:rPr>
            <w:rFonts w:ascii="Open Sans" w:hAnsi="Open Sans" w:cs="Open Sans"/>
            <w:spacing w:val="-4"/>
          </w:rPr>
          <w:t xml:space="preserve"> </w:t>
        </w:r>
        <w:r w:rsidRPr="00F13293">
          <w:rPr>
            <w:rFonts w:ascii="Open Sans" w:hAnsi="Open Sans" w:cs="Open Sans"/>
          </w:rPr>
          <w:t>Plan</w:t>
        </w:r>
        <w:r w:rsidRPr="00F13293">
          <w:rPr>
            <w:rFonts w:ascii="Open Sans" w:hAnsi="Open Sans" w:cs="Open Sans"/>
            <w:spacing w:val="-4"/>
          </w:rPr>
          <w:t xml:space="preserve"> </w:t>
        </w:r>
        <w:r w:rsidRPr="00F13293">
          <w:rPr>
            <w:rFonts w:ascii="Open Sans" w:hAnsi="Open Sans" w:cs="Open Sans"/>
            <w:spacing w:val="-2"/>
          </w:rPr>
          <w:t>Elements</w:t>
        </w:r>
        <w:r w:rsidRPr="00F13293">
          <w:rPr>
            <w:rFonts w:ascii="Open Sans" w:hAnsi="Open Sans" w:cs="Open Sans"/>
          </w:rPr>
          <w:tab/>
        </w:r>
        <w:r w:rsidR="003D1F7F">
          <w:rPr>
            <w:rFonts w:ascii="Open Sans" w:hAnsi="Open Sans" w:cs="Open Sans"/>
            <w:spacing w:val="-10"/>
          </w:rPr>
          <w:t>2</w:t>
        </w:r>
      </w:hyperlink>
    </w:p>
    <w:p w14:paraId="5D5E08DA" w14:textId="4A640740" w:rsidR="003A4697" w:rsidRPr="00F13293" w:rsidRDefault="003A4697">
      <w:pPr>
        <w:tabs>
          <w:tab w:val="right" w:leader="dot" w:pos="10237"/>
        </w:tabs>
        <w:spacing w:before="18"/>
        <w:ind w:left="520"/>
        <w:rPr>
          <w:rFonts w:ascii="Open Sans" w:hAnsi="Open Sans" w:cs="Open Sans"/>
        </w:rPr>
      </w:pPr>
      <w:hyperlink w:anchor="_TOC_250062" w:history="1">
        <w:r w:rsidRPr="00F13293">
          <w:rPr>
            <w:rFonts w:ascii="Open Sans" w:hAnsi="Open Sans" w:cs="Open Sans"/>
            <w:spacing w:val="-2"/>
          </w:rPr>
          <w:t>Limitations</w:t>
        </w:r>
        <w:r w:rsidRPr="00F13293">
          <w:rPr>
            <w:rFonts w:ascii="Open Sans" w:hAnsi="Open Sans" w:cs="Open Sans"/>
          </w:rPr>
          <w:tab/>
        </w:r>
        <w:r w:rsidR="000C30C3">
          <w:rPr>
            <w:rFonts w:ascii="Open Sans" w:hAnsi="Open Sans" w:cs="Open Sans"/>
          </w:rPr>
          <w:t>2</w:t>
        </w:r>
      </w:hyperlink>
    </w:p>
    <w:p w14:paraId="5D5E08DB" w14:textId="4191942A" w:rsidR="003A4697" w:rsidRPr="00F13293" w:rsidRDefault="003A4697">
      <w:pPr>
        <w:tabs>
          <w:tab w:val="right" w:leader="dot" w:pos="10237"/>
        </w:tabs>
        <w:spacing w:before="18"/>
        <w:ind w:left="519"/>
        <w:rPr>
          <w:rFonts w:ascii="Open Sans" w:hAnsi="Open Sans" w:cs="Open Sans"/>
        </w:rPr>
      </w:pPr>
      <w:hyperlink w:anchor="_TOC_250061" w:history="1">
        <w:r w:rsidRPr="00F13293">
          <w:rPr>
            <w:rFonts w:ascii="Open Sans" w:hAnsi="Open Sans" w:cs="Open Sans"/>
          </w:rPr>
          <w:t>Legal</w:t>
        </w:r>
        <w:r w:rsidRPr="00F13293">
          <w:rPr>
            <w:rFonts w:ascii="Open Sans" w:hAnsi="Open Sans" w:cs="Open Sans"/>
            <w:spacing w:val="-2"/>
          </w:rPr>
          <w:t xml:space="preserve"> </w:t>
        </w:r>
        <w:r w:rsidRPr="00F13293">
          <w:rPr>
            <w:rFonts w:ascii="Open Sans" w:hAnsi="Open Sans" w:cs="Open Sans"/>
          </w:rPr>
          <w:t>Requirements</w:t>
        </w:r>
        <w:r w:rsidRPr="00F13293">
          <w:rPr>
            <w:rFonts w:ascii="Open Sans" w:hAnsi="Open Sans" w:cs="Open Sans"/>
            <w:spacing w:val="-2"/>
          </w:rPr>
          <w:t xml:space="preserve"> </w:t>
        </w:r>
        <w:r w:rsidRPr="00F13293">
          <w:rPr>
            <w:rFonts w:ascii="Open Sans" w:hAnsi="Open Sans" w:cs="Open Sans"/>
          </w:rPr>
          <w:t>for</w:t>
        </w:r>
        <w:r w:rsidRPr="00F13293">
          <w:rPr>
            <w:rFonts w:ascii="Open Sans" w:hAnsi="Open Sans" w:cs="Open Sans"/>
            <w:spacing w:val="-2"/>
          </w:rPr>
          <w:t xml:space="preserve"> </w:t>
        </w:r>
        <w:r w:rsidRPr="00F13293">
          <w:rPr>
            <w:rFonts w:ascii="Open Sans" w:hAnsi="Open Sans" w:cs="Open Sans"/>
          </w:rPr>
          <w:t>Preparing</w:t>
        </w:r>
        <w:r w:rsidRPr="00F13293">
          <w:rPr>
            <w:rFonts w:ascii="Open Sans" w:hAnsi="Open Sans" w:cs="Open Sans"/>
            <w:spacing w:val="-2"/>
          </w:rPr>
          <w:t xml:space="preserve"> </w:t>
        </w:r>
        <w:r w:rsidRPr="00F13293">
          <w:rPr>
            <w:rFonts w:ascii="Open Sans" w:hAnsi="Open Sans" w:cs="Open Sans"/>
          </w:rPr>
          <w:t>a</w:t>
        </w:r>
        <w:r w:rsidRPr="00F13293">
          <w:rPr>
            <w:rFonts w:ascii="Open Sans" w:hAnsi="Open Sans" w:cs="Open Sans"/>
            <w:spacing w:val="-2"/>
          </w:rPr>
          <w:t xml:space="preserve"> </w:t>
        </w:r>
        <w:r w:rsidRPr="00F13293">
          <w:rPr>
            <w:rFonts w:ascii="Open Sans" w:hAnsi="Open Sans" w:cs="Open Sans"/>
          </w:rPr>
          <w:t>Safety</w:t>
        </w:r>
        <w:r w:rsidRPr="00F13293">
          <w:rPr>
            <w:rFonts w:ascii="Open Sans" w:hAnsi="Open Sans" w:cs="Open Sans"/>
            <w:spacing w:val="-2"/>
          </w:rPr>
          <w:t xml:space="preserve"> Element</w:t>
        </w:r>
        <w:r w:rsidRPr="00F13293">
          <w:rPr>
            <w:rFonts w:ascii="Open Sans" w:hAnsi="Open Sans" w:cs="Open Sans"/>
          </w:rPr>
          <w:tab/>
        </w:r>
      </w:hyperlink>
      <w:r w:rsidR="000C30C3">
        <w:t>2</w:t>
      </w:r>
    </w:p>
    <w:p w14:paraId="5D5E08DC" w14:textId="2165934D" w:rsidR="003A4697" w:rsidRPr="00F13293" w:rsidRDefault="003A4697">
      <w:pPr>
        <w:tabs>
          <w:tab w:val="right" w:leader="dot" w:pos="10237"/>
        </w:tabs>
        <w:spacing w:before="18"/>
        <w:ind w:left="519"/>
        <w:rPr>
          <w:rFonts w:ascii="Open Sans" w:hAnsi="Open Sans" w:cs="Open Sans"/>
        </w:rPr>
      </w:pPr>
      <w:hyperlink w:anchor="_TOC_250060" w:history="1">
        <w:r w:rsidRPr="00F13293">
          <w:rPr>
            <w:rFonts w:ascii="Open Sans" w:hAnsi="Open Sans" w:cs="Open Sans"/>
          </w:rPr>
          <w:t>Goals</w:t>
        </w:r>
        <w:r w:rsidRPr="00F13293">
          <w:rPr>
            <w:rFonts w:ascii="Open Sans" w:hAnsi="Open Sans" w:cs="Open Sans"/>
            <w:spacing w:val="-8"/>
          </w:rPr>
          <w:t xml:space="preserve"> </w:t>
        </w:r>
        <w:r w:rsidRPr="00F13293">
          <w:rPr>
            <w:rFonts w:ascii="Open Sans" w:hAnsi="Open Sans" w:cs="Open Sans"/>
          </w:rPr>
          <w:t>—</w:t>
        </w:r>
        <w:r w:rsidRPr="00F13293">
          <w:rPr>
            <w:rFonts w:ascii="Open Sans" w:hAnsi="Open Sans" w:cs="Open Sans"/>
            <w:spacing w:val="-8"/>
          </w:rPr>
          <w:t xml:space="preserve"> </w:t>
        </w:r>
        <w:r w:rsidRPr="00F13293">
          <w:rPr>
            <w:rFonts w:ascii="Open Sans" w:hAnsi="Open Sans" w:cs="Open Sans"/>
          </w:rPr>
          <w:t>Policies</w:t>
        </w:r>
        <w:r w:rsidRPr="00F13293">
          <w:rPr>
            <w:rFonts w:ascii="Open Sans" w:hAnsi="Open Sans" w:cs="Open Sans"/>
            <w:spacing w:val="-8"/>
          </w:rPr>
          <w:t xml:space="preserve"> </w:t>
        </w:r>
        <w:r w:rsidRPr="00F13293">
          <w:rPr>
            <w:rFonts w:ascii="Open Sans" w:hAnsi="Open Sans" w:cs="Open Sans"/>
          </w:rPr>
          <w:t>—</w:t>
        </w:r>
        <w:r w:rsidRPr="00F13293">
          <w:rPr>
            <w:rFonts w:ascii="Open Sans" w:hAnsi="Open Sans" w:cs="Open Sans"/>
            <w:spacing w:val="-8"/>
          </w:rPr>
          <w:t xml:space="preserve"> </w:t>
        </w:r>
        <w:r w:rsidRPr="00F13293">
          <w:rPr>
            <w:rFonts w:ascii="Open Sans" w:hAnsi="Open Sans" w:cs="Open Sans"/>
          </w:rPr>
          <w:t>Implementation</w:t>
        </w:r>
        <w:r w:rsidRPr="00F13293">
          <w:rPr>
            <w:rFonts w:ascii="Open Sans" w:hAnsi="Open Sans" w:cs="Open Sans"/>
            <w:spacing w:val="-7"/>
          </w:rPr>
          <w:t xml:space="preserve"> </w:t>
        </w:r>
        <w:r w:rsidRPr="00F13293">
          <w:rPr>
            <w:rFonts w:ascii="Open Sans" w:hAnsi="Open Sans" w:cs="Open Sans"/>
            <w:spacing w:val="-2"/>
          </w:rPr>
          <w:t>Measures</w:t>
        </w:r>
        <w:r w:rsidRPr="00F13293">
          <w:rPr>
            <w:rFonts w:ascii="Open Sans" w:hAnsi="Open Sans" w:cs="Open Sans"/>
          </w:rPr>
          <w:tab/>
        </w:r>
        <w:r w:rsidR="003D1F7F">
          <w:rPr>
            <w:rFonts w:ascii="Open Sans" w:hAnsi="Open Sans" w:cs="Open Sans"/>
            <w:spacing w:val="-10"/>
          </w:rPr>
          <w:t>3</w:t>
        </w:r>
      </w:hyperlink>
    </w:p>
    <w:p w14:paraId="5D5E08DD" w14:textId="435BF81B" w:rsidR="003A4697" w:rsidRPr="00F13293" w:rsidRDefault="003A4697">
      <w:pPr>
        <w:pStyle w:val="ListParagraph"/>
        <w:numPr>
          <w:ilvl w:val="0"/>
          <w:numId w:val="27"/>
        </w:numPr>
        <w:tabs>
          <w:tab w:val="left" w:pos="518"/>
          <w:tab w:val="right" w:leader="dot" w:pos="10237"/>
        </w:tabs>
        <w:spacing w:before="288"/>
        <w:ind w:left="518" w:hanging="359"/>
        <w:rPr>
          <w:rFonts w:ascii="Open Sans" w:hAnsi="Open Sans" w:cs="Open Sans"/>
        </w:rPr>
      </w:pPr>
      <w:hyperlink w:anchor="_TOC_250059" w:history="1">
        <w:r w:rsidRPr="00F13293">
          <w:rPr>
            <w:rFonts w:ascii="Open Sans" w:hAnsi="Open Sans" w:cs="Open Sans"/>
            <w:b/>
            <w:color w:val="0000FF"/>
          </w:rPr>
          <w:t>Emergency</w:t>
        </w:r>
        <w:r w:rsidRPr="00F13293">
          <w:rPr>
            <w:rFonts w:ascii="Open Sans" w:hAnsi="Open Sans" w:cs="Open Sans"/>
            <w:b/>
            <w:color w:val="0000FF"/>
            <w:spacing w:val="6"/>
          </w:rPr>
          <w:t xml:space="preserve"> </w:t>
        </w:r>
        <w:r w:rsidRPr="00F13293">
          <w:rPr>
            <w:rFonts w:ascii="Open Sans" w:hAnsi="Open Sans" w:cs="Open Sans"/>
            <w:b/>
            <w:color w:val="0000FF"/>
            <w:spacing w:val="-2"/>
          </w:rPr>
          <w:t>Preparedness</w:t>
        </w:r>
        <w:r w:rsidRPr="00F13293">
          <w:rPr>
            <w:rFonts w:ascii="Open Sans" w:hAnsi="Open Sans" w:cs="Open Sans"/>
            <w:b/>
            <w:color w:val="0000FF"/>
          </w:rPr>
          <w:tab/>
        </w:r>
      </w:hyperlink>
      <w:r w:rsidR="0035639C">
        <w:t>4</w:t>
      </w:r>
    </w:p>
    <w:p w14:paraId="5D5E08DE" w14:textId="18460A93" w:rsidR="003A4697" w:rsidRPr="00F13293" w:rsidRDefault="002E35BA">
      <w:pPr>
        <w:tabs>
          <w:tab w:val="right" w:leader="dot" w:pos="10237"/>
        </w:tabs>
        <w:spacing w:before="18"/>
        <w:ind w:left="519"/>
        <w:rPr>
          <w:rFonts w:ascii="Open Sans" w:hAnsi="Open Sans" w:cs="Open Sans"/>
        </w:rPr>
      </w:pPr>
      <w:r w:rsidRPr="00F13293">
        <w:rPr>
          <w:rFonts w:ascii="Open Sans" w:hAnsi="Open Sans" w:cs="Open Sans"/>
        </w:rPr>
        <w:t>Critical</w:t>
      </w:r>
      <w:r w:rsidRPr="00F13293">
        <w:rPr>
          <w:rFonts w:ascii="Open Sans" w:hAnsi="Open Sans" w:cs="Open Sans"/>
          <w:spacing w:val="4"/>
        </w:rPr>
        <w:t xml:space="preserve"> </w:t>
      </w:r>
      <w:r w:rsidRPr="00F13293">
        <w:rPr>
          <w:rFonts w:ascii="Open Sans" w:hAnsi="Open Sans" w:cs="Open Sans"/>
          <w:spacing w:val="-2"/>
        </w:rPr>
        <w:t>Facilities</w:t>
      </w:r>
      <w:r w:rsidRPr="00F13293">
        <w:rPr>
          <w:rFonts w:ascii="Open Sans" w:hAnsi="Open Sans" w:cs="Open Sans"/>
        </w:rPr>
        <w:tab/>
      </w:r>
      <w:r w:rsidR="008D22FC">
        <w:rPr>
          <w:rFonts w:ascii="Open Sans" w:hAnsi="Open Sans" w:cs="Open Sans"/>
        </w:rPr>
        <w:t>6</w:t>
      </w:r>
    </w:p>
    <w:p w14:paraId="5D5E08DF" w14:textId="6EF03600" w:rsidR="003A4697" w:rsidRPr="00F13293" w:rsidRDefault="003A4697">
      <w:pPr>
        <w:pStyle w:val="ListParagraph"/>
        <w:numPr>
          <w:ilvl w:val="0"/>
          <w:numId w:val="27"/>
        </w:numPr>
        <w:tabs>
          <w:tab w:val="left" w:pos="518"/>
          <w:tab w:val="right" w:leader="dot" w:pos="10237"/>
        </w:tabs>
        <w:spacing w:before="287"/>
        <w:ind w:left="518" w:hanging="359"/>
        <w:rPr>
          <w:rFonts w:ascii="Open Sans" w:hAnsi="Open Sans" w:cs="Open Sans"/>
        </w:rPr>
      </w:pPr>
      <w:hyperlink w:anchor="_TOC_250058" w:history="1">
        <w:r w:rsidRPr="00F13293">
          <w:rPr>
            <w:rFonts w:ascii="Open Sans" w:hAnsi="Open Sans" w:cs="Open Sans"/>
            <w:b/>
            <w:color w:val="0000FF"/>
            <w:w w:val="110"/>
          </w:rPr>
          <w:t>Water</w:t>
        </w:r>
        <w:r w:rsidRPr="00F13293">
          <w:rPr>
            <w:rFonts w:ascii="Open Sans" w:hAnsi="Open Sans" w:cs="Open Sans"/>
            <w:b/>
            <w:color w:val="0000FF"/>
            <w:spacing w:val="-15"/>
            <w:w w:val="110"/>
          </w:rPr>
          <w:t xml:space="preserve"> </w:t>
        </w:r>
        <w:r w:rsidRPr="00F13293">
          <w:rPr>
            <w:rFonts w:ascii="Open Sans" w:hAnsi="Open Sans" w:cs="Open Sans"/>
            <w:b/>
            <w:color w:val="0000FF"/>
            <w:spacing w:val="-2"/>
            <w:w w:val="110"/>
          </w:rPr>
          <w:t>Hazards</w:t>
        </w:r>
        <w:r w:rsidRPr="00F13293">
          <w:rPr>
            <w:rFonts w:ascii="Open Sans" w:hAnsi="Open Sans" w:cs="Open Sans"/>
            <w:b/>
            <w:color w:val="0000FF"/>
          </w:rPr>
          <w:tab/>
        </w:r>
        <w:r w:rsidR="008D22FC">
          <w:rPr>
            <w:rFonts w:ascii="Open Sans" w:hAnsi="Open Sans" w:cs="Open Sans"/>
            <w:spacing w:val="-10"/>
            <w:w w:val="110"/>
          </w:rPr>
          <w:t>8</w:t>
        </w:r>
      </w:hyperlink>
    </w:p>
    <w:p w14:paraId="5D5E08E0" w14:textId="3CC472F3" w:rsidR="003A4697" w:rsidRPr="00F13293" w:rsidRDefault="003A4697">
      <w:pPr>
        <w:tabs>
          <w:tab w:val="right" w:leader="dot" w:pos="10237"/>
        </w:tabs>
        <w:spacing w:before="18"/>
        <w:ind w:left="519"/>
        <w:rPr>
          <w:rFonts w:ascii="Open Sans" w:hAnsi="Open Sans" w:cs="Open Sans"/>
        </w:rPr>
      </w:pPr>
      <w:hyperlink w:anchor="_TOC_250057" w:history="1">
        <w:r w:rsidRPr="00F13293">
          <w:rPr>
            <w:rFonts w:ascii="Open Sans" w:hAnsi="Open Sans" w:cs="Open Sans"/>
          </w:rPr>
          <w:t>Flood</w:t>
        </w:r>
        <w:r w:rsidRPr="00F13293">
          <w:rPr>
            <w:rFonts w:ascii="Open Sans" w:hAnsi="Open Sans" w:cs="Open Sans"/>
            <w:spacing w:val="-7"/>
          </w:rPr>
          <w:t xml:space="preserve"> </w:t>
        </w:r>
        <w:r w:rsidRPr="00F13293">
          <w:rPr>
            <w:rFonts w:ascii="Open Sans" w:hAnsi="Open Sans" w:cs="Open Sans"/>
            <w:spacing w:val="-2"/>
          </w:rPr>
          <w:t>Hazards</w:t>
        </w:r>
        <w:r w:rsidRPr="00F13293">
          <w:rPr>
            <w:rFonts w:ascii="Open Sans" w:hAnsi="Open Sans" w:cs="Open Sans"/>
          </w:rPr>
          <w:tab/>
        </w:r>
        <w:r w:rsidR="008D22FC">
          <w:rPr>
            <w:rFonts w:ascii="Open Sans" w:hAnsi="Open Sans" w:cs="Open Sans"/>
          </w:rPr>
          <w:t>8</w:t>
        </w:r>
      </w:hyperlink>
    </w:p>
    <w:p w14:paraId="5D5E08E1" w14:textId="541F7068" w:rsidR="003A4697" w:rsidRPr="00F13293" w:rsidRDefault="003A4697">
      <w:pPr>
        <w:tabs>
          <w:tab w:val="right" w:leader="dot" w:pos="10239"/>
        </w:tabs>
        <w:spacing w:before="18"/>
        <w:ind w:left="519"/>
        <w:rPr>
          <w:rFonts w:ascii="Open Sans" w:hAnsi="Open Sans" w:cs="Open Sans"/>
        </w:rPr>
      </w:pPr>
      <w:hyperlink w:anchor="_TOC_250056" w:history="1">
        <w:r w:rsidRPr="00F13293">
          <w:rPr>
            <w:rFonts w:ascii="Open Sans" w:hAnsi="Open Sans" w:cs="Open Sans"/>
          </w:rPr>
          <w:t>Tsunami</w:t>
        </w:r>
        <w:r w:rsidRPr="00F13293">
          <w:rPr>
            <w:rFonts w:ascii="Open Sans" w:hAnsi="Open Sans" w:cs="Open Sans"/>
            <w:spacing w:val="-8"/>
          </w:rPr>
          <w:t xml:space="preserve"> </w:t>
        </w:r>
        <w:r w:rsidRPr="00F13293">
          <w:rPr>
            <w:rFonts w:ascii="Open Sans" w:hAnsi="Open Sans" w:cs="Open Sans"/>
          </w:rPr>
          <w:t>and</w:t>
        </w:r>
        <w:r w:rsidRPr="00F13293">
          <w:rPr>
            <w:rFonts w:ascii="Open Sans" w:hAnsi="Open Sans" w:cs="Open Sans"/>
            <w:spacing w:val="-8"/>
          </w:rPr>
          <w:t xml:space="preserve"> </w:t>
        </w:r>
        <w:r w:rsidRPr="00F13293">
          <w:rPr>
            <w:rFonts w:ascii="Open Sans" w:hAnsi="Open Sans" w:cs="Open Sans"/>
            <w:spacing w:val="-2"/>
          </w:rPr>
          <w:t>Seiche</w:t>
        </w:r>
        <w:r w:rsidRPr="00F13293">
          <w:rPr>
            <w:rFonts w:ascii="Open Sans" w:hAnsi="Open Sans" w:cs="Open Sans"/>
          </w:rPr>
          <w:tab/>
        </w:r>
        <w:r w:rsidR="008D22FC">
          <w:rPr>
            <w:rFonts w:ascii="Open Sans" w:hAnsi="Open Sans" w:cs="Open Sans"/>
            <w:spacing w:val="-5"/>
          </w:rPr>
          <w:t>9</w:t>
        </w:r>
      </w:hyperlink>
    </w:p>
    <w:p w14:paraId="5D5E08E2" w14:textId="5183646E" w:rsidR="003A4697" w:rsidRPr="002F1B08" w:rsidRDefault="003A4697">
      <w:pPr>
        <w:tabs>
          <w:tab w:val="right" w:leader="dot" w:pos="10239"/>
        </w:tabs>
        <w:spacing w:before="18"/>
        <w:ind w:left="519"/>
        <w:rPr>
          <w:rFonts w:ascii="Open Sans" w:hAnsi="Open Sans" w:cs="Open Sans"/>
        </w:rPr>
      </w:pPr>
      <w:hyperlink w:anchor="_TOC_250055" w:history="1">
        <w:r w:rsidRPr="00281E91">
          <w:rPr>
            <w:rFonts w:ascii="Open Sans" w:hAnsi="Open Sans" w:cs="Open Sans"/>
            <w:spacing w:val="-5"/>
          </w:rPr>
          <w:t>Dam Inundation</w:t>
        </w:r>
        <w:r w:rsidRPr="00281E91">
          <w:rPr>
            <w:rFonts w:ascii="Open Sans" w:hAnsi="Open Sans" w:cs="Open Sans"/>
            <w:spacing w:val="-5"/>
          </w:rPr>
          <w:tab/>
        </w:r>
      </w:hyperlink>
      <w:r w:rsidR="005F17D9" w:rsidRPr="002F1B08">
        <w:rPr>
          <w:rFonts w:ascii="Open Sans" w:hAnsi="Open Sans" w:cs="Open Sans"/>
        </w:rPr>
        <w:t>10</w:t>
      </w:r>
    </w:p>
    <w:p w14:paraId="5D5E08E3" w14:textId="68213834" w:rsidR="003A4697" w:rsidRPr="00F13293" w:rsidRDefault="003A4697">
      <w:pPr>
        <w:pStyle w:val="ListParagraph"/>
        <w:numPr>
          <w:ilvl w:val="0"/>
          <w:numId w:val="27"/>
        </w:numPr>
        <w:tabs>
          <w:tab w:val="left" w:pos="518"/>
          <w:tab w:val="right" w:leader="dot" w:pos="10239"/>
        </w:tabs>
        <w:spacing w:before="288"/>
        <w:ind w:left="518" w:hanging="359"/>
        <w:rPr>
          <w:rFonts w:ascii="Open Sans" w:hAnsi="Open Sans" w:cs="Open Sans"/>
        </w:rPr>
      </w:pPr>
      <w:hyperlink w:anchor="_TOC_250054" w:history="1">
        <w:r w:rsidRPr="002F1B08">
          <w:rPr>
            <w:rFonts w:ascii="Open Sans" w:hAnsi="Open Sans" w:cs="Open Sans"/>
          </w:rPr>
          <w:t>Fire Safety</w:t>
        </w:r>
        <w:r w:rsidRPr="002F1B08">
          <w:rPr>
            <w:rFonts w:ascii="Open Sans" w:hAnsi="Open Sans" w:cs="Open Sans"/>
          </w:rPr>
          <w:tab/>
        </w:r>
      </w:hyperlink>
      <w:r w:rsidR="00C11A00" w:rsidRPr="002F1B08">
        <w:rPr>
          <w:rFonts w:ascii="Open Sans" w:hAnsi="Open Sans" w:cs="Open Sans"/>
        </w:rPr>
        <w:t>12</w:t>
      </w:r>
    </w:p>
    <w:p w14:paraId="5D5E08E4" w14:textId="1BD43B08" w:rsidR="003A4697" w:rsidRPr="00F13293" w:rsidRDefault="003A4697">
      <w:pPr>
        <w:pStyle w:val="ListParagraph"/>
        <w:numPr>
          <w:ilvl w:val="0"/>
          <w:numId w:val="27"/>
        </w:numPr>
        <w:tabs>
          <w:tab w:val="left" w:pos="518"/>
          <w:tab w:val="right" w:leader="dot" w:pos="10239"/>
        </w:tabs>
        <w:spacing w:before="288"/>
        <w:ind w:left="518" w:hanging="359"/>
        <w:rPr>
          <w:rFonts w:ascii="Open Sans" w:hAnsi="Open Sans" w:cs="Open Sans"/>
        </w:rPr>
      </w:pPr>
      <w:hyperlink w:anchor="_TOC_250053" w:history="1">
        <w:r w:rsidRPr="002F1B08">
          <w:rPr>
            <w:rFonts w:ascii="Open Sans" w:hAnsi="Open Sans" w:cs="Open Sans"/>
          </w:rPr>
          <w:t>Geologic &amp; Seismic Hazards</w:t>
        </w:r>
        <w:r w:rsidRPr="002F1B08">
          <w:rPr>
            <w:rFonts w:ascii="Open Sans" w:hAnsi="Open Sans" w:cs="Open Sans"/>
          </w:rPr>
          <w:tab/>
        </w:r>
      </w:hyperlink>
      <w:r w:rsidR="00C11A00" w:rsidRPr="002F1B08">
        <w:rPr>
          <w:rFonts w:ascii="Open Sans" w:hAnsi="Open Sans" w:cs="Open Sans"/>
        </w:rPr>
        <w:t>15</w:t>
      </w:r>
    </w:p>
    <w:p w14:paraId="5D5E08E5" w14:textId="3BA3097F" w:rsidR="003A4697" w:rsidRPr="00F13293" w:rsidRDefault="003A4697">
      <w:pPr>
        <w:tabs>
          <w:tab w:val="right" w:leader="dot" w:pos="10239"/>
        </w:tabs>
        <w:spacing w:before="18"/>
        <w:ind w:left="519"/>
        <w:rPr>
          <w:rFonts w:ascii="Open Sans" w:hAnsi="Open Sans" w:cs="Open Sans"/>
        </w:rPr>
      </w:pPr>
      <w:hyperlink w:anchor="_TOC_250052" w:history="1">
        <w:r w:rsidRPr="00F13293">
          <w:rPr>
            <w:rFonts w:ascii="Open Sans" w:hAnsi="Open Sans" w:cs="Open Sans"/>
          </w:rPr>
          <w:t xml:space="preserve">Seismic </w:t>
        </w:r>
        <w:r w:rsidRPr="00F13293">
          <w:rPr>
            <w:rFonts w:ascii="Open Sans" w:hAnsi="Open Sans" w:cs="Open Sans"/>
            <w:spacing w:val="-2"/>
          </w:rPr>
          <w:t>Hazards</w:t>
        </w:r>
        <w:r w:rsidRPr="00F13293">
          <w:rPr>
            <w:rFonts w:ascii="Open Sans" w:hAnsi="Open Sans" w:cs="Open Sans"/>
          </w:rPr>
          <w:tab/>
        </w:r>
        <w:r w:rsidR="00C11A00">
          <w:rPr>
            <w:rFonts w:ascii="Open Sans" w:hAnsi="Open Sans" w:cs="Open Sans"/>
            <w:spacing w:val="-5"/>
          </w:rPr>
          <w:t>15</w:t>
        </w:r>
      </w:hyperlink>
    </w:p>
    <w:p w14:paraId="5D5E08E6" w14:textId="551699BC" w:rsidR="003A4697" w:rsidRPr="00F13293" w:rsidRDefault="003A4697">
      <w:pPr>
        <w:tabs>
          <w:tab w:val="right" w:leader="dot" w:pos="10239"/>
        </w:tabs>
        <w:spacing w:before="18"/>
        <w:ind w:left="519"/>
        <w:rPr>
          <w:rFonts w:ascii="Open Sans" w:hAnsi="Open Sans" w:cs="Open Sans"/>
        </w:rPr>
      </w:pPr>
      <w:hyperlink w:anchor="_TOC_250051" w:history="1">
        <w:r w:rsidRPr="00F13293">
          <w:rPr>
            <w:rFonts w:ascii="Open Sans" w:hAnsi="Open Sans" w:cs="Open Sans"/>
          </w:rPr>
          <w:t>Fault</w:t>
        </w:r>
        <w:r w:rsidRPr="00F13293">
          <w:rPr>
            <w:rFonts w:ascii="Open Sans" w:hAnsi="Open Sans" w:cs="Open Sans"/>
            <w:spacing w:val="-4"/>
          </w:rPr>
          <w:t xml:space="preserve"> </w:t>
        </w:r>
        <w:r w:rsidRPr="00F13293">
          <w:rPr>
            <w:rFonts w:ascii="Open Sans" w:hAnsi="Open Sans" w:cs="Open Sans"/>
          </w:rPr>
          <w:t>Rupture</w:t>
        </w:r>
        <w:r w:rsidRPr="00F13293">
          <w:rPr>
            <w:rFonts w:ascii="Open Sans" w:hAnsi="Open Sans" w:cs="Open Sans"/>
            <w:spacing w:val="-4"/>
          </w:rPr>
          <w:t xml:space="preserve"> </w:t>
        </w:r>
        <w:r w:rsidRPr="00F13293">
          <w:rPr>
            <w:rFonts w:ascii="Open Sans" w:hAnsi="Open Sans" w:cs="Open Sans"/>
            <w:spacing w:val="-2"/>
          </w:rPr>
          <w:t>Hazards</w:t>
        </w:r>
        <w:r w:rsidRPr="00F13293">
          <w:rPr>
            <w:rFonts w:ascii="Open Sans" w:hAnsi="Open Sans" w:cs="Open Sans"/>
          </w:rPr>
          <w:tab/>
        </w:r>
      </w:hyperlink>
      <w:r w:rsidR="002F1B08">
        <w:t>15</w:t>
      </w:r>
    </w:p>
    <w:p w14:paraId="5D5E08E7" w14:textId="7007E1EA" w:rsidR="003A4697" w:rsidRPr="00F13293" w:rsidRDefault="003A4697">
      <w:pPr>
        <w:tabs>
          <w:tab w:val="right" w:leader="dot" w:pos="10239"/>
        </w:tabs>
        <w:spacing w:before="18"/>
        <w:ind w:left="519"/>
        <w:rPr>
          <w:rFonts w:ascii="Open Sans" w:hAnsi="Open Sans" w:cs="Open Sans"/>
        </w:rPr>
      </w:pPr>
      <w:hyperlink w:anchor="_TOC_250050" w:history="1">
        <w:proofErr w:type="spellStart"/>
        <w:r w:rsidRPr="00F13293">
          <w:rPr>
            <w:rFonts w:ascii="Open Sans" w:hAnsi="Open Sans" w:cs="Open Sans"/>
          </w:rPr>
          <w:t>Groundshaking</w:t>
        </w:r>
        <w:proofErr w:type="spellEnd"/>
        <w:r w:rsidRPr="00F13293">
          <w:rPr>
            <w:rFonts w:ascii="Open Sans" w:hAnsi="Open Sans" w:cs="Open Sans"/>
            <w:spacing w:val="-15"/>
          </w:rPr>
          <w:t xml:space="preserve"> </w:t>
        </w:r>
        <w:r w:rsidRPr="00F13293">
          <w:rPr>
            <w:rFonts w:ascii="Open Sans" w:hAnsi="Open Sans" w:cs="Open Sans"/>
            <w:spacing w:val="-2"/>
          </w:rPr>
          <w:t>Hazards</w:t>
        </w:r>
        <w:r w:rsidRPr="00F13293">
          <w:rPr>
            <w:rFonts w:ascii="Open Sans" w:hAnsi="Open Sans" w:cs="Open Sans"/>
          </w:rPr>
          <w:tab/>
        </w:r>
      </w:hyperlink>
      <w:r w:rsidR="007C6892">
        <w:t>16</w:t>
      </w:r>
    </w:p>
    <w:p w14:paraId="5D5E08E8" w14:textId="04E20A83" w:rsidR="003A4697" w:rsidRPr="00F13293" w:rsidRDefault="003A4697">
      <w:pPr>
        <w:tabs>
          <w:tab w:val="right" w:leader="dot" w:pos="10239"/>
        </w:tabs>
        <w:spacing w:before="18"/>
        <w:ind w:left="519"/>
        <w:rPr>
          <w:rFonts w:ascii="Open Sans" w:hAnsi="Open Sans" w:cs="Open Sans"/>
        </w:rPr>
      </w:pPr>
      <w:hyperlink w:anchor="_TOC_250049" w:history="1">
        <w:r w:rsidRPr="00F13293">
          <w:rPr>
            <w:rFonts w:ascii="Open Sans" w:hAnsi="Open Sans" w:cs="Open Sans"/>
          </w:rPr>
          <w:t>Liquefaction</w:t>
        </w:r>
        <w:r w:rsidRPr="00F13293">
          <w:rPr>
            <w:rFonts w:ascii="Open Sans" w:hAnsi="Open Sans" w:cs="Open Sans"/>
            <w:spacing w:val="-1"/>
          </w:rPr>
          <w:t xml:space="preserve"> </w:t>
        </w:r>
        <w:r w:rsidRPr="00F13293">
          <w:rPr>
            <w:rFonts w:ascii="Open Sans" w:hAnsi="Open Sans" w:cs="Open Sans"/>
          </w:rPr>
          <w:t>and</w:t>
        </w:r>
        <w:r w:rsidRPr="00F13293">
          <w:rPr>
            <w:rFonts w:ascii="Open Sans" w:hAnsi="Open Sans" w:cs="Open Sans"/>
            <w:spacing w:val="-1"/>
          </w:rPr>
          <w:t xml:space="preserve"> </w:t>
        </w:r>
        <w:r w:rsidRPr="00F13293">
          <w:rPr>
            <w:rFonts w:ascii="Open Sans" w:hAnsi="Open Sans" w:cs="Open Sans"/>
          </w:rPr>
          <w:t>Seismic</w:t>
        </w:r>
        <w:r w:rsidRPr="00F13293">
          <w:rPr>
            <w:rFonts w:ascii="Open Sans" w:hAnsi="Open Sans" w:cs="Open Sans"/>
            <w:spacing w:val="-1"/>
          </w:rPr>
          <w:t xml:space="preserve"> </w:t>
        </w:r>
        <w:r w:rsidRPr="00F13293">
          <w:rPr>
            <w:rFonts w:ascii="Open Sans" w:hAnsi="Open Sans" w:cs="Open Sans"/>
            <w:spacing w:val="-2"/>
          </w:rPr>
          <w:t>Settlement</w:t>
        </w:r>
        <w:r w:rsidRPr="00F13293">
          <w:rPr>
            <w:rFonts w:ascii="Open Sans" w:hAnsi="Open Sans" w:cs="Open Sans"/>
          </w:rPr>
          <w:tab/>
        </w:r>
      </w:hyperlink>
      <w:r w:rsidR="007C6892">
        <w:t>17</w:t>
      </w:r>
    </w:p>
    <w:p w14:paraId="5D5E08E9" w14:textId="67B162D0" w:rsidR="003A4697" w:rsidRPr="00F13293" w:rsidRDefault="002E35BA">
      <w:pPr>
        <w:tabs>
          <w:tab w:val="right" w:leader="dot" w:pos="10239"/>
        </w:tabs>
        <w:spacing w:before="18"/>
        <w:ind w:left="519"/>
        <w:rPr>
          <w:rFonts w:ascii="Open Sans" w:hAnsi="Open Sans" w:cs="Open Sans"/>
        </w:rPr>
      </w:pPr>
      <w:r w:rsidRPr="00F13293">
        <w:rPr>
          <w:rFonts w:ascii="Open Sans" w:hAnsi="Open Sans" w:cs="Open Sans"/>
        </w:rPr>
        <w:t>Slope</w:t>
      </w:r>
      <w:r w:rsidRPr="00F13293">
        <w:rPr>
          <w:rFonts w:ascii="Open Sans" w:hAnsi="Open Sans" w:cs="Open Sans"/>
          <w:spacing w:val="-3"/>
        </w:rPr>
        <w:t xml:space="preserve"> </w:t>
      </w:r>
      <w:r w:rsidRPr="00F13293">
        <w:rPr>
          <w:rFonts w:ascii="Open Sans" w:hAnsi="Open Sans" w:cs="Open Sans"/>
        </w:rPr>
        <w:t>Instability</w:t>
      </w:r>
      <w:r w:rsidRPr="00F13293">
        <w:rPr>
          <w:rFonts w:ascii="Open Sans" w:hAnsi="Open Sans" w:cs="Open Sans"/>
          <w:spacing w:val="-3"/>
        </w:rPr>
        <w:t xml:space="preserve"> </w:t>
      </w:r>
      <w:r w:rsidRPr="00F13293">
        <w:rPr>
          <w:rFonts w:ascii="Open Sans" w:hAnsi="Open Sans" w:cs="Open Sans"/>
        </w:rPr>
        <w:t>and</w:t>
      </w:r>
      <w:r w:rsidRPr="00F13293">
        <w:rPr>
          <w:rFonts w:ascii="Open Sans" w:hAnsi="Open Sans" w:cs="Open Sans"/>
          <w:spacing w:val="-3"/>
        </w:rPr>
        <w:t xml:space="preserve"> </w:t>
      </w:r>
      <w:r w:rsidRPr="00F13293">
        <w:rPr>
          <w:rFonts w:ascii="Open Sans" w:hAnsi="Open Sans" w:cs="Open Sans"/>
          <w:spacing w:val="-2"/>
        </w:rPr>
        <w:t>Landslide</w:t>
      </w:r>
      <w:r w:rsidRPr="00F13293">
        <w:rPr>
          <w:rFonts w:ascii="Open Sans" w:hAnsi="Open Sans" w:cs="Open Sans"/>
        </w:rPr>
        <w:tab/>
      </w:r>
      <w:r w:rsidR="005A1798">
        <w:rPr>
          <w:rFonts w:ascii="Open Sans" w:hAnsi="Open Sans" w:cs="Open Sans"/>
        </w:rPr>
        <w:t>18</w:t>
      </w:r>
    </w:p>
    <w:p w14:paraId="5D5E08EA" w14:textId="261E805A" w:rsidR="003A4697" w:rsidRPr="00F13293" w:rsidRDefault="003A4697">
      <w:pPr>
        <w:tabs>
          <w:tab w:val="right" w:leader="dot" w:pos="10239"/>
        </w:tabs>
        <w:spacing w:before="18"/>
        <w:ind w:left="519"/>
        <w:rPr>
          <w:rFonts w:ascii="Open Sans" w:hAnsi="Open Sans" w:cs="Open Sans"/>
        </w:rPr>
      </w:pPr>
      <w:hyperlink w:anchor="_TOC_250048" w:history="1">
        <w:r w:rsidRPr="00F13293">
          <w:rPr>
            <w:rFonts w:ascii="Open Sans" w:hAnsi="Open Sans" w:cs="Open Sans"/>
          </w:rPr>
          <w:t>Coastal</w:t>
        </w:r>
        <w:r w:rsidRPr="00F13293">
          <w:rPr>
            <w:rFonts w:ascii="Open Sans" w:hAnsi="Open Sans" w:cs="Open Sans"/>
            <w:spacing w:val="12"/>
          </w:rPr>
          <w:t xml:space="preserve"> </w:t>
        </w:r>
        <w:r w:rsidRPr="00F13293">
          <w:rPr>
            <w:rFonts w:ascii="Open Sans" w:hAnsi="Open Sans" w:cs="Open Sans"/>
          </w:rPr>
          <w:t>Bluff</w:t>
        </w:r>
        <w:r w:rsidRPr="00F13293">
          <w:rPr>
            <w:rFonts w:ascii="Open Sans" w:hAnsi="Open Sans" w:cs="Open Sans"/>
            <w:spacing w:val="12"/>
          </w:rPr>
          <w:t xml:space="preserve"> </w:t>
        </w:r>
        <w:r w:rsidRPr="00F13293">
          <w:rPr>
            <w:rFonts w:ascii="Open Sans" w:hAnsi="Open Sans" w:cs="Open Sans"/>
            <w:spacing w:val="-2"/>
          </w:rPr>
          <w:t>Erosion</w:t>
        </w:r>
        <w:r w:rsidRPr="00F13293">
          <w:rPr>
            <w:rFonts w:ascii="Open Sans" w:hAnsi="Open Sans" w:cs="Open Sans"/>
          </w:rPr>
          <w:tab/>
        </w:r>
      </w:hyperlink>
      <w:r w:rsidR="00331088">
        <w:t>20</w:t>
      </w:r>
    </w:p>
    <w:p w14:paraId="5D5E08EB" w14:textId="400A7BE4" w:rsidR="003A4697" w:rsidRPr="00F13293" w:rsidRDefault="003A4697">
      <w:pPr>
        <w:pStyle w:val="ListParagraph"/>
        <w:numPr>
          <w:ilvl w:val="0"/>
          <w:numId w:val="27"/>
        </w:numPr>
        <w:tabs>
          <w:tab w:val="left" w:pos="518"/>
          <w:tab w:val="right" w:leader="dot" w:pos="10239"/>
        </w:tabs>
        <w:spacing w:before="288"/>
        <w:ind w:left="518" w:hanging="359"/>
        <w:rPr>
          <w:rFonts w:ascii="Open Sans" w:hAnsi="Open Sans" w:cs="Open Sans"/>
        </w:rPr>
      </w:pPr>
      <w:hyperlink w:anchor="_TOC_250047" w:history="1">
        <w:r w:rsidRPr="00F13293">
          <w:rPr>
            <w:rFonts w:ascii="Open Sans" w:hAnsi="Open Sans" w:cs="Open Sans"/>
            <w:b/>
            <w:color w:val="0000FF"/>
          </w:rPr>
          <w:t>Other</w:t>
        </w:r>
        <w:r w:rsidRPr="00F13293">
          <w:rPr>
            <w:rFonts w:ascii="Open Sans" w:hAnsi="Open Sans" w:cs="Open Sans"/>
            <w:b/>
            <w:color w:val="0000FF"/>
            <w:spacing w:val="33"/>
          </w:rPr>
          <w:t xml:space="preserve"> </w:t>
        </w:r>
        <w:r w:rsidRPr="00F13293">
          <w:rPr>
            <w:rFonts w:ascii="Open Sans" w:hAnsi="Open Sans" w:cs="Open Sans"/>
            <w:b/>
            <w:color w:val="0000FF"/>
          </w:rPr>
          <w:t>Safety</w:t>
        </w:r>
        <w:r w:rsidRPr="00F13293">
          <w:rPr>
            <w:rFonts w:ascii="Open Sans" w:hAnsi="Open Sans" w:cs="Open Sans"/>
            <w:b/>
            <w:color w:val="0000FF"/>
            <w:spacing w:val="33"/>
          </w:rPr>
          <w:t xml:space="preserve"> </w:t>
        </w:r>
        <w:r w:rsidRPr="00F13293">
          <w:rPr>
            <w:rFonts w:ascii="Open Sans" w:hAnsi="Open Sans" w:cs="Open Sans"/>
            <w:b/>
            <w:color w:val="0000FF"/>
            <w:spacing w:val="-2"/>
          </w:rPr>
          <w:t>Issues</w:t>
        </w:r>
        <w:r w:rsidRPr="00F13293">
          <w:rPr>
            <w:rFonts w:ascii="Open Sans" w:hAnsi="Open Sans" w:cs="Open Sans"/>
            <w:b/>
            <w:color w:val="0000FF"/>
          </w:rPr>
          <w:tab/>
        </w:r>
      </w:hyperlink>
      <w:r w:rsidR="00331088">
        <w:t>21</w:t>
      </w:r>
    </w:p>
    <w:p w14:paraId="5D5E08EC" w14:textId="2913F2FA" w:rsidR="003A4697" w:rsidRPr="00F13293" w:rsidRDefault="003A4697">
      <w:pPr>
        <w:tabs>
          <w:tab w:val="right" w:leader="dot" w:pos="10239"/>
        </w:tabs>
        <w:spacing w:before="18"/>
        <w:ind w:left="519"/>
        <w:rPr>
          <w:rFonts w:ascii="Open Sans" w:hAnsi="Open Sans" w:cs="Open Sans"/>
        </w:rPr>
      </w:pPr>
      <w:hyperlink w:anchor="_TOC_250046" w:history="1">
        <w:r w:rsidRPr="00F13293">
          <w:rPr>
            <w:rFonts w:ascii="Open Sans" w:hAnsi="Open Sans" w:cs="Open Sans"/>
          </w:rPr>
          <w:t>Aircraft</w:t>
        </w:r>
        <w:r w:rsidRPr="00F13293">
          <w:rPr>
            <w:rFonts w:ascii="Open Sans" w:hAnsi="Open Sans" w:cs="Open Sans"/>
            <w:spacing w:val="-5"/>
          </w:rPr>
          <w:t xml:space="preserve"> </w:t>
        </w:r>
        <w:r w:rsidRPr="00F13293">
          <w:rPr>
            <w:rFonts w:ascii="Open Sans" w:hAnsi="Open Sans" w:cs="Open Sans"/>
            <w:spacing w:val="-2"/>
          </w:rPr>
          <w:t>Hazards</w:t>
        </w:r>
        <w:r w:rsidRPr="00F13293">
          <w:rPr>
            <w:rFonts w:ascii="Open Sans" w:hAnsi="Open Sans" w:cs="Open Sans"/>
          </w:rPr>
          <w:tab/>
        </w:r>
      </w:hyperlink>
      <w:r w:rsidR="00331088">
        <w:t>21</w:t>
      </w:r>
    </w:p>
    <w:p w14:paraId="5D5E08ED" w14:textId="495665A6" w:rsidR="003A4697" w:rsidRPr="00F13293" w:rsidRDefault="003A4697">
      <w:pPr>
        <w:tabs>
          <w:tab w:val="right" w:leader="dot" w:pos="10239"/>
        </w:tabs>
        <w:spacing w:before="18"/>
        <w:ind w:left="519"/>
        <w:rPr>
          <w:rFonts w:ascii="Open Sans" w:hAnsi="Open Sans" w:cs="Open Sans"/>
        </w:rPr>
      </w:pPr>
      <w:hyperlink w:anchor="_TOC_250045" w:history="1">
        <w:r w:rsidRPr="00F13293">
          <w:rPr>
            <w:rFonts w:ascii="Open Sans" w:hAnsi="Open Sans" w:cs="Open Sans"/>
          </w:rPr>
          <w:t>Radiation</w:t>
        </w:r>
        <w:r w:rsidRPr="00F13293">
          <w:rPr>
            <w:rFonts w:ascii="Open Sans" w:hAnsi="Open Sans" w:cs="Open Sans"/>
            <w:spacing w:val="-2"/>
          </w:rPr>
          <w:t xml:space="preserve"> Hazards</w:t>
        </w:r>
        <w:r w:rsidRPr="00F13293">
          <w:rPr>
            <w:rFonts w:ascii="Open Sans" w:hAnsi="Open Sans" w:cs="Open Sans"/>
          </w:rPr>
          <w:tab/>
        </w:r>
      </w:hyperlink>
      <w:r w:rsidR="00E60B92">
        <w:t>21</w:t>
      </w:r>
    </w:p>
    <w:p w14:paraId="5D5E08EE" w14:textId="5DD1A3A3" w:rsidR="003A4697" w:rsidRPr="00F13293" w:rsidRDefault="003A4697">
      <w:pPr>
        <w:tabs>
          <w:tab w:val="right" w:leader="dot" w:pos="10239"/>
        </w:tabs>
        <w:spacing w:before="18"/>
        <w:ind w:left="519"/>
        <w:rPr>
          <w:rFonts w:ascii="Open Sans" w:hAnsi="Open Sans" w:cs="Open Sans"/>
        </w:rPr>
      </w:pPr>
      <w:hyperlink w:anchor="_TOC_250044" w:history="1">
        <w:r w:rsidRPr="00F13293">
          <w:rPr>
            <w:rFonts w:ascii="Open Sans" w:hAnsi="Open Sans" w:cs="Open Sans"/>
          </w:rPr>
          <w:t>Hazardous</w:t>
        </w:r>
        <w:r w:rsidRPr="00F13293">
          <w:rPr>
            <w:rFonts w:ascii="Open Sans" w:hAnsi="Open Sans" w:cs="Open Sans"/>
            <w:spacing w:val="36"/>
          </w:rPr>
          <w:t xml:space="preserve"> </w:t>
        </w:r>
        <w:r w:rsidRPr="00F13293">
          <w:rPr>
            <w:rFonts w:ascii="Open Sans" w:hAnsi="Open Sans" w:cs="Open Sans"/>
          </w:rPr>
          <w:t>Materials/Pesticide</w:t>
        </w:r>
        <w:r w:rsidRPr="00F13293">
          <w:rPr>
            <w:rFonts w:ascii="Open Sans" w:hAnsi="Open Sans" w:cs="Open Sans"/>
            <w:spacing w:val="36"/>
          </w:rPr>
          <w:t xml:space="preserve"> </w:t>
        </w:r>
        <w:r w:rsidRPr="00F13293">
          <w:rPr>
            <w:rFonts w:ascii="Open Sans" w:hAnsi="Open Sans" w:cs="Open Sans"/>
            <w:spacing w:val="-2"/>
          </w:rPr>
          <w:t>Hazards</w:t>
        </w:r>
        <w:r w:rsidRPr="00F13293">
          <w:rPr>
            <w:rFonts w:ascii="Open Sans" w:hAnsi="Open Sans" w:cs="Open Sans"/>
          </w:rPr>
          <w:tab/>
        </w:r>
      </w:hyperlink>
      <w:r w:rsidR="00E60B92">
        <w:t>22</w:t>
      </w:r>
    </w:p>
    <w:p w14:paraId="5D5E08EF" w14:textId="36EC2965" w:rsidR="003A4697" w:rsidRPr="00F13293" w:rsidRDefault="003A4697">
      <w:pPr>
        <w:tabs>
          <w:tab w:val="right" w:leader="dot" w:pos="10239"/>
        </w:tabs>
        <w:spacing w:before="18"/>
        <w:ind w:left="519"/>
        <w:rPr>
          <w:rFonts w:ascii="Open Sans" w:hAnsi="Open Sans" w:cs="Open Sans"/>
        </w:rPr>
      </w:pPr>
      <w:hyperlink w:anchor="_TOC_250043" w:history="1">
        <w:r w:rsidRPr="00F13293">
          <w:rPr>
            <w:rFonts w:ascii="Open Sans" w:hAnsi="Open Sans" w:cs="Open Sans"/>
          </w:rPr>
          <w:t>Electromagnetic</w:t>
        </w:r>
        <w:r w:rsidRPr="00F13293">
          <w:rPr>
            <w:rFonts w:ascii="Open Sans" w:hAnsi="Open Sans" w:cs="Open Sans"/>
            <w:spacing w:val="19"/>
          </w:rPr>
          <w:t xml:space="preserve"> </w:t>
        </w:r>
        <w:r w:rsidRPr="00F13293">
          <w:rPr>
            <w:rFonts w:ascii="Open Sans" w:hAnsi="Open Sans" w:cs="Open Sans"/>
          </w:rPr>
          <w:t>Fields</w:t>
        </w:r>
        <w:r w:rsidRPr="00F13293">
          <w:rPr>
            <w:rFonts w:ascii="Open Sans" w:hAnsi="Open Sans" w:cs="Open Sans"/>
            <w:spacing w:val="19"/>
          </w:rPr>
          <w:t xml:space="preserve"> </w:t>
        </w:r>
        <w:r w:rsidRPr="00F13293">
          <w:rPr>
            <w:rFonts w:ascii="Open Sans" w:hAnsi="Open Sans" w:cs="Open Sans"/>
            <w:spacing w:val="-2"/>
          </w:rPr>
          <w:t>[EMF]</w:t>
        </w:r>
        <w:r w:rsidRPr="00F13293">
          <w:rPr>
            <w:rFonts w:ascii="Open Sans" w:hAnsi="Open Sans" w:cs="Open Sans"/>
          </w:rPr>
          <w:tab/>
        </w:r>
      </w:hyperlink>
      <w:r w:rsidR="00E60B92">
        <w:t>23</w:t>
      </w:r>
    </w:p>
    <w:p w14:paraId="5D5E08F0" w14:textId="26B7F14B" w:rsidR="003A4697" w:rsidRPr="00F13293" w:rsidRDefault="003A4697">
      <w:pPr>
        <w:tabs>
          <w:tab w:val="right" w:leader="dot" w:pos="10239"/>
        </w:tabs>
        <w:spacing w:before="18"/>
        <w:ind w:left="519"/>
        <w:rPr>
          <w:rFonts w:ascii="Open Sans" w:hAnsi="Open Sans" w:cs="Open Sans"/>
        </w:rPr>
      </w:pPr>
      <w:hyperlink w:anchor="_TOC_250042" w:history="1">
        <w:r w:rsidRPr="00F13293">
          <w:rPr>
            <w:rFonts w:ascii="Open Sans" w:hAnsi="Open Sans" w:cs="Open Sans"/>
            <w:spacing w:val="-2"/>
          </w:rPr>
          <w:t>Radon</w:t>
        </w:r>
        <w:r w:rsidRPr="00F13293">
          <w:rPr>
            <w:rFonts w:ascii="Open Sans" w:hAnsi="Open Sans" w:cs="Open Sans"/>
          </w:rPr>
          <w:tab/>
        </w:r>
      </w:hyperlink>
      <w:r w:rsidR="00E60B92">
        <w:t>23</w:t>
      </w:r>
    </w:p>
    <w:p w14:paraId="5D5E08F1" w14:textId="66E2CED9" w:rsidR="003A4697" w:rsidRPr="00F13293" w:rsidRDefault="003A4697">
      <w:pPr>
        <w:tabs>
          <w:tab w:val="right" w:leader="dot" w:pos="10239"/>
        </w:tabs>
        <w:spacing w:before="18"/>
        <w:ind w:left="519"/>
        <w:rPr>
          <w:rFonts w:ascii="Open Sans" w:hAnsi="Open Sans" w:cs="Open Sans"/>
        </w:rPr>
      </w:pPr>
      <w:hyperlink w:anchor="_TOC_250041" w:history="1">
        <w:r w:rsidRPr="00F13293">
          <w:rPr>
            <w:rFonts w:ascii="Open Sans" w:hAnsi="Open Sans" w:cs="Open Sans"/>
          </w:rPr>
          <w:t>Hazardous</w:t>
        </w:r>
        <w:r w:rsidRPr="00F13293">
          <w:rPr>
            <w:rFonts w:ascii="Open Sans" w:hAnsi="Open Sans" w:cs="Open Sans"/>
            <w:spacing w:val="8"/>
          </w:rPr>
          <w:t xml:space="preserve"> </w:t>
        </w:r>
        <w:r w:rsidRPr="00F13293">
          <w:rPr>
            <w:rFonts w:ascii="Open Sans" w:hAnsi="Open Sans" w:cs="Open Sans"/>
            <w:spacing w:val="-4"/>
          </w:rPr>
          <w:t>Trees</w:t>
        </w:r>
        <w:r w:rsidRPr="00F13293">
          <w:rPr>
            <w:rFonts w:ascii="Open Sans" w:hAnsi="Open Sans" w:cs="Open Sans"/>
          </w:rPr>
          <w:tab/>
        </w:r>
      </w:hyperlink>
      <w:r w:rsidR="00E60B92">
        <w:t>23</w:t>
      </w:r>
    </w:p>
    <w:p w14:paraId="5D5E08F2" w14:textId="75D84DAF" w:rsidR="003A4697" w:rsidRPr="00F13293" w:rsidRDefault="003A4697">
      <w:pPr>
        <w:tabs>
          <w:tab w:val="right" w:leader="dot" w:pos="10239"/>
        </w:tabs>
        <w:spacing w:before="18"/>
        <w:ind w:left="519"/>
        <w:rPr>
          <w:rFonts w:ascii="Open Sans" w:hAnsi="Open Sans" w:cs="Open Sans"/>
        </w:rPr>
      </w:pPr>
      <w:hyperlink w:anchor="_TOC_250040" w:history="1">
        <w:r w:rsidRPr="00F13293">
          <w:rPr>
            <w:rFonts w:ascii="Open Sans" w:hAnsi="Open Sans" w:cs="Open Sans"/>
          </w:rPr>
          <w:t>Hazards</w:t>
        </w:r>
        <w:r w:rsidRPr="00F13293">
          <w:rPr>
            <w:rFonts w:ascii="Open Sans" w:hAnsi="Open Sans" w:cs="Open Sans"/>
            <w:spacing w:val="1"/>
          </w:rPr>
          <w:t xml:space="preserve"> </w:t>
        </w:r>
        <w:r w:rsidRPr="00F13293">
          <w:rPr>
            <w:rFonts w:ascii="Open Sans" w:hAnsi="Open Sans" w:cs="Open Sans"/>
          </w:rPr>
          <w:t>from</w:t>
        </w:r>
        <w:r w:rsidRPr="00F13293">
          <w:rPr>
            <w:rFonts w:ascii="Open Sans" w:hAnsi="Open Sans" w:cs="Open Sans"/>
            <w:spacing w:val="1"/>
          </w:rPr>
          <w:t xml:space="preserve"> </w:t>
        </w:r>
        <w:r w:rsidRPr="00F13293">
          <w:rPr>
            <w:rFonts w:ascii="Open Sans" w:hAnsi="Open Sans" w:cs="Open Sans"/>
          </w:rPr>
          <w:t>Unreinforced</w:t>
        </w:r>
        <w:r w:rsidRPr="00F13293">
          <w:rPr>
            <w:rFonts w:ascii="Open Sans" w:hAnsi="Open Sans" w:cs="Open Sans"/>
            <w:spacing w:val="1"/>
          </w:rPr>
          <w:t xml:space="preserve"> </w:t>
        </w:r>
        <w:r w:rsidRPr="00F13293">
          <w:rPr>
            <w:rFonts w:ascii="Open Sans" w:hAnsi="Open Sans" w:cs="Open Sans"/>
          </w:rPr>
          <w:t>Masonry</w:t>
        </w:r>
        <w:r w:rsidRPr="00F13293">
          <w:rPr>
            <w:rFonts w:ascii="Open Sans" w:hAnsi="Open Sans" w:cs="Open Sans"/>
            <w:spacing w:val="1"/>
          </w:rPr>
          <w:t xml:space="preserve"> </w:t>
        </w:r>
        <w:r w:rsidRPr="00F13293">
          <w:rPr>
            <w:rFonts w:ascii="Open Sans" w:hAnsi="Open Sans" w:cs="Open Sans"/>
            <w:spacing w:val="-2"/>
          </w:rPr>
          <w:t>Buildings</w:t>
        </w:r>
        <w:r w:rsidRPr="00F13293">
          <w:rPr>
            <w:rFonts w:ascii="Open Sans" w:hAnsi="Open Sans" w:cs="Open Sans"/>
          </w:rPr>
          <w:tab/>
        </w:r>
      </w:hyperlink>
      <w:r w:rsidR="00E60B92">
        <w:t>2</w:t>
      </w:r>
      <w:r w:rsidR="008C6252">
        <w:t>3</w:t>
      </w:r>
    </w:p>
    <w:p w14:paraId="5D5E08F4" w14:textId="77777777" w:rsidR="003A4697" w:rsidRPr="00F13293" w:rsidRDefault="002E35BA">
      <w:pPr>
        <w:pStyle w:val="BodyText"/>
        <w:spacing w:before="149"/>
        <w:rPr>
          <w:rFonts w:ascii="Open Sans" w:hAnsi="Open Sans" w:cs="Open Sans"/>
        </w:rPr>
      </w:pPr>
      <w:r w:rsidRPr="00F13293">
        <w:rPr>
          <w:rFonts w:ascii="Open Sans" w:hAnsi="Open Sans" w:cs="Open Sans"/>
          <w:noProof/>
        </w:rPr>
        <mc:AlternateContent>
          <mc:Choice Requires="wpg">
            <w:drawing>
              <wp:anchor distT="0" distB="0" distL="0" distR="0" simplePos="0" relativeHeight="251658391" behindDoc="1" locked="0" layoutInCell="1" allowOverlap="1" wp14:anchorId="5D5E154B" wp14:editId="50D13CB5">
                <wp:simplePos x="0" y="0"/>
                <wp:positionH relativeFrom="page">
                  <wp:posOffset>939740</wp:posOffset>
                </wp:positionH>
                <wp:positionV relativeFrom="paragraph">
                  <wp:posOffset>252829</wp:posOffset>
                </wp:positionV>
                <wp:extent cx="2629535" cy="431800"/>
                <wp:effectExtent l="0" t="0" r="0" b="0"/>
                <wp:wrapTopAndBottom/>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9535" cy="431800"/>
                          <a:chOff x="0" y="0"/>
                          <a:chExt cx="2629535" cy="431800"/>
                        </a:xfrm>
                      </wpg:grpSpPr>
                      <wps:wsp>
                        <wps:cNvPr id="22" name="Graphic 22"/>
                        <wps:cNvSpPr/>
                        <wps:spPr>
                          <a:xfrm>
                            <a:off x="59" y="0"/>
                            <a:ext cx="2628900" cy="431800"/>
                          </a:xfrm>
                          <a:custGeom>
                            <a:avLst/>
                            <a:gdLst/>
                            <a:ahLst/>
                            <a:cxnLst/>
                            <a:rect l="l" t="t" r="r" b="b"/>
                            <a:pathLst>
                              <a:path w="2628900" h="431800">
                                <a:moveTo>
                                  <a:pt x="2628899" y="0"/>
                                </a:moveTo>
                                <a:lnTo>
                                  <a:pt x="0" y="0"/>
                                </a:lnTo>
                                <a:lnTo>
                                  <a:pt x="0" y="431800"/>
                                </a:lnTo>
                                <a:lnTo>
                                  <a:pt x="2628899" y="431800"/>
                                </a:lnTo>
                                <a:lnTo>
                                  <a:pt x="2628899" y="0"/>
                                </a:lnTo>
                                <a:close/>
                              </a:path>
                            </a:pathLst>
                          </a:custGeom>
                          <a:solidFill>
                            <a:srgbClr val="BFBFBF"/>
                          </a:solidFill>
                        </wps:spPr>
                        <wps:bodyPr wrap="square" lIns="0" tIns="0" rIns="0" bIns="0" rtlCol="0">
                          <a:prstTxWarp prst="textNoShape">
                            <a:avLst/>
                          </a:prstTxWarp>
                          <a:noAutofit/>
                        </wps:bodyPr>
                      </wps:wsp>
                      <wps:wsp>
                        <wps:cNvPr id="23" name="Graphic 23"/>
                        <wps:cNvSpPr/>
                        <wps:spPr>
                          <a:xfrm>
                            <a:off x="25337" y="25400"/>
                            <a:ext cx="2578735" cy="381000"/>
                          </a:xfrm>
                          <a:custGeom>
                            <a:avLst/>
                            <a:gdLst/>
                            <a:ahLst/>
                            <a:cxnLst/>
                            <a:rect l="l" t="t" r="r" b="b"/>
                            <a:pathLst>
                              <a:path w="2578735" h="381000">
                                <a:moveTo>
                                  <a:pt x="2578344" y="0"/>
                                </a:moveTo>
                                <a:lnTo>
                                  <a:pt x="0" y="0"/>
                                </a:lnTo>
                                <a:lnTo>
                                  <a:pt x="0" y="381000"/>
                                </a:lnTo>
                                <a:lnTo>
                                  <a:pt x="25277" y="355600"/>
                                </a:lnTo>
                                <a:lnTo>
                                  <a:pt x="25277" y="25400"/>
                                </a:lnTo>
                                <a:lnTo>
                                  <a:pt x="2553066" y="25400"/>
                                </a:lnTo>
                                <a:lnTo>
                                  <a:pt x="2578344" y="0"/>
                                </a:lnTo>
                                <a:close/>
                              </a:path>
                            </a:pathLst>
                          </a:custGeom>
                          <a:solidFill>
                            <a:srgbClr val="FFFFFF"/>
                          </a:solidFill>
                        </wps:spPr>
                        <wps:bodyPr wrap="square" lIns="0" tIns="0" rIns="0" bIns="0" rtlCol="0">
                          <a:prstTxWarp prst="textNoShape">
                            <a:avLst/>
                          </a:prstTxWarp>
                          <a:noAutofit/>
                        </wps:bodyPr>
                      </wps:wsp>
                      <wps:wsp>
                        <wps:cNvPr id="24" name="Graphic 24"/>
                        <wps:cNvSpPr/>
                        <wps:spPr>
                          <a:xfrm>
                            <a:off x="25337" y="25400"/>
                            <a:ext cx="2578735" cy="381000"/>
                          </a:xfrm>
                          <a:custGeom>
                            <a:avLst/>
                            <a:gdLst/>
                            <a:ahLst/>
                            <a:cxnLst/>
                            <a:rect l="l" t="t" r="r" b="b"/>
                            <a:pathLst>
                              <a:path w="2578735" h="381000">
                                <a:moveTo>
                                  <a:pt x="2578344" y="0"/>
                                </a:moveTo>
                                <a:lnTo>
                                  <a:pt x="2553066" y="25400"/>
                                </a:lnTo>
                                <a:lnTo>
                                  <a:pt x="2553066" y="355600"/>
                                </a:lnTo>
                                <a:lnTo>
                                  <a:pt x="25277" y="355600"/>
                                </a:lnTo>
                                <a:lnTo>
                                  <a:pt x="0" y="381000"/>
                                </a:lnTo>
                                <a:lnTo>
                                  <a:pt x="2578344" y="381000"/>
                                </a:lnTo>
                                <a:lnTo>
                                  <a:pt x="2578344" y="0"/>
                                </a:lnTo>
                                <a:close/>
                              </a:path>
                            </a:pathLst>
                          </a:custGeom>
                          <a:solidFill>
                            <a:srgbClr val="808080"/>
                          </a:solidFill>
                        </wps:spPr>
                        <wps:bodyPr wrap="square" lIns="0" tIns="0" rIns="0" bIns="0" rtlCol="0">
                          <a:prstTxWarp prst="textNoShape">
                            <a:avLst/>
                          </a:prstTxWarp>
                          <a:noAutofit/>
                        </wps:bodyPr>
                      </wps:wsp>
                      <wps:wsp>
                        <wps:cNvPr id="25" name="Textbox 25"/>
                        <wps:cNvSpPr txBox="1"/>
                        <wps:spPr>
                          <a:xfrm>
                            <a:off x="12698" y="12700"/>
                            <a:ext cx="2604135" cy="406400"/>
                          </a:xfrm>
                          <a:prstGeom prst="rect">
                            <a:avLst/>
                          </a:prstGeom>
                          <a:ln w="25397">
                            <a:solidFill>
                              <a:srgbClr val="000000"/>
                            </a:solidFill>
                            <a:prstDash val="solid"/>
                          </a:ln>
                        </wps:spPr>
                        <wps:txbx>
                          <w:txbxContent>
                            <w:p w14:paraId="5D5E1818" w14:textId="77777777" w:rsidR="003A4697" w:rsidRDefault="003A4697">
                              <w:pPr>
                                <w:spacing w:before="190"/>
                                <w:ind w:left="614"/>
                                <w:rPr>
                                  <w:rFonts w:ascii="Arial"/>
                                  <w:b/>
                                  <w:sz w:val="20"/>
                                </w:rPr>
                              </w:pPr>
                              <w:hyperlink w:anchor="_bookmark1" w:history="1">
                                <w:r>
                                  <w:rPr>
                                    <w:rFonts w:ascii="Arial"/>
                                    <w:b/>
                                    <w:sz w:val="20"/>
                                  </w:rPr>
                                  <w:t>Technical</w:t>
                                </w:r>
                                <w:r>
                                  <w:rPr>
                                    <w:rFonts w:ascii="Arial"/>
                                    <w:b/>
                                    <w:spacing w:val="-12"/>
                                    <w:sz w:val="20"/>
                                  </w:rPr>
                                  <w:t xml:space="preserve"> </w:t>
                                </w:r>
                                <w:r>
                                  <w:rPr>
                                    <w:rFonts w:ascii="Arial"/>
                                    <w:b/>
                                    <w:sz w:val="20"/>
                                  </w:rPr>
                                  <w:t>Background</w:t>
                                </w:r>
                                <w:r>
                                  <w:rPr>
                                    <w:rFonts w:ascii="Arial"/>
                                    <w:b/>
                                    <w:spacing w:val="-11"/>
                                    <w:sz w:val="20"/>
                                  </w:rPr>
                                  <w:t xml:space="preserve"> </w:t>
                                </w:r>
                                <w:r>
                                  <w:rPr>
                                    <w:rFonts w:ascii="Arial"/>
                                    <w:b/>
                                    <w:spacing w:val="-2"/>
                                    <w:sz w:val="20"/>
                                  </w:rPr>
                                  <w:t>Report</w:t>
                                </w:r>
                              </w:hyperlink>
                            </w:p>
                          </w:txbxContent>
                        </wps:txbx>
                        <wps:bodyPr wrap="square" lIns="0" tIns="0" rIns="0" bIns="0" rtlCol="0">
                          <a:noAutofit/>
                        </wps:bodyPr>
                      </wps:wsp>
                    </wpg:wgp>
                  </a:graphicData>
                </a:graphic>
              </wp:anchor>
            </w:drawing>
          </mc:Choice>
          <mc:Fallback>
            <w:pict>
              <v:group w14:anchorId="5D5E154B" id="Group 21" o:spid="_x0000_s1035" style="position:absolute;margin-left:74pt;margin-top:19.9pt;width:207.05pt;height:34pt;z-index:-251658089;mso-wrap-distance-left:0;mso-wrap-distance-right:0;mso-position-horizontal-relative:page" coordsize="26295,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">
                <v:shape id="Graphic 22" o:spid="_x0000_s1036" style="position:absolute;width:26289;height:4318;visibility:visible;mso-wrap-style:square;v-text-anchor:top" coordsize="26289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" path="m2628899,l,,,431800r2628899,l2628899,xe" fillcolor="#bfbfbf" stroked="f">
                  <v:path arrowok="t"/>
                </v:shape>
                <v:shape id="Graphic 23" o:spid="_x0000_s1037" style="position:absolute;left:253;top:254;width:25787;height:3810;visibility:visible;mso-wrap-style:square;v-text-anchor:top" coordsize="257873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" path="m2578344,l,,,381000,25277,355600r,-330200l2553066,25400,2578344,xe" stroked="f">
                  <v:path arrowok="t"/>
                </v:shape>
                <v:shape id="Graphic 24" o:spid="_x0000_s1038" style="position:absolute;left:253;top:254;width:25787;height:3810;visibility:visible;mso-wrap-style:square;v-text-anchor:top" coordsize="257873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" path="m2578344,r-25278,25400l2553066,355600r-2527789,l,381000r2578344,l2578344,xe" fillcolor="gray" stroked="f">
                  <v:path arrowok="t"/>
                </v:shape>
                <v:shape id="Textbox 25" o:spid="_x0000_s1039" type="#_x0000_t202" style="position:absolute;left:126;top:127;width:26042;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" filled="f" strokeweight=".70547mm">
                  <v:textbox inset="0,0,0,0">
                    <w:txbxContent>
                      <w:p w14:paraId="5D5E1818" w14:textId="77777777" w:rsidR="003A4697" w:rsidRDefault="003A4697">
                        <w:pPr>
                          <w:spacing w:before="190"/>
                          <w:ind w:left="614"/>
                          <w:rPr>
                            <w:rFonts w:ascii="Arial"/>
                            <w:b/>
                            <w:sz w:val="20"/>
                          </w:rPr>
                        </w:pPr>
                        <w:hyperlink w:anchor="_bookmark1" w:history="1">
                          <w:r>
                            <w:rPr>
                              <w:rFonts w:ascii="Arial"/>
                              <w:b/>
                              <w:sz w:val="20"/>
                            </w:rPr>
                            <w:t>Technical</w:t>
                          </w:r>
                          <w:r>
                            <w:rPr>
                              <w:rFonts w:ascii="Arial"/>
                              <w:b/>
                              <w:spacing w:val="-12"/>
                              <w:sz w:val="20"/>
                            </w:rPr>
                            <w:t xml:space="preserve"> </w:t>
                          </w:r>
                          <w:r>
                            <w:rPr>
                              <w:rFonts w:ascii="Arial"/>
                              <w:b/>
                              <w:sz w:val="20"/>
                            </w:rPr>
                            <w:t>Background</w:t>
                          </w:r>
                          <w:r>
                            <w:rPr>
                              <w:rFonts w:ascii="Arial"/>
                              <w:b/>
                              <w:spacing w:val="-11"/>
                              <w:sz w:val="20"/>
                            </w:rPr>
                            <w:t xml:space="preserve"> </w:t>
                          </w:r>
                          <w:r>
                            <w:rPr>
                              <w:rFonts w:ascii="Arial"/>
                              <w:b/>
                              <w:spacing w:val="-2"/>
                              <w:sz w:val="20"/>
                            </w:rPr>
                            <w:t>Report</w:t>
                          </w:r>
                        </w:hyperlink>
                      </w:p>
                    </w:txbxContent>
                  </v:textbox>
                </v:shape>
                <w10:wrap type="topAndBottom" anchorx="page"/>
              </v:group>
            </w:pict>
          </mc:Fallback>
        </mc:AlternateContent>
      </w:r>
      <w:r w:rsidRPr="00F13293">
        <w:rPr>
          <w:rFonts w:ascii="Open Sans" w:hAnsi="Open Sans" w:cs="Open Sans"/>
          <w:noProof/>
        </w:rPr>
        <mc:AlternateContent>
          <mc:Choice Requires="wpg">
            <w:drawing>
              <wp:anchor distT="0" distB="0" distL="0" distR="0" simplePos="0" relativeHeight="251658395" behindDoc="1" locked="0" layoutInCell="1" allowOverlap="1" wp14:anchorId="5D5E154D" wp14:editId="15D9A6FB">
                <wp:simplePos x="0" y="0"/>
                <wp:positionH relativeFrom="page">
                  <wp:posOffset>952500</wp:posOffset>
                </wp:positionH>
                <wp:positionV relativeFrom="paragraph">
                  <wp:posOffset>849729</wp:posOffset>
                </wp:positionV>
                <wp:extent cx="1651000" cy="469900"/>
                <wp:effectExtent l="0" t="0" r="0" b="0"/>
                <wp:wrapTopAndBottom/>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1000" cy="469900"/>
                          <a:chOff x="0" y="0"/>
                          <a:chExt cx="1651000" cy="469900"/>
                        </a:xfrm>
                      </wpg:grpSpPr>
                      <wps:wsp>
                        <wps:cNvPr id="27" name="Graphic 27"/>
                        <wps:cNvSpPr/>
                        <wps:spPr>
                          <a:xfrm>
                            <a:off x="0" y="0"/>
                            <a:ext cx="1651000" cy="469900"/>
                          </a:xfrm>
                          <a:custGeom>
                            <a:avLst/>
                            <a:gdLst/>
                            <a:ahLst/>
                            <a:cxnLst/>
                            <a:rect l="l" t="t" r="r" b="b"/>
                            <a:pathLst>
                              <a:path w="1651000" h="469900">
                                <a:moveTo>
                                  <a:pt x="1651000" y="0"/>
                                </a:moveTo>
                                <a:lnTo>
                                  <a:pt x="0" y="0"/>
                                </a:lnTo>
                                <a:lnTo>
                                  <a:pt x="0" y="469900"/>
                                </a:lnTo>
                                <a:lnTo>
                                  <a:pt x="1651000" y="469900"/>
                                </a:lnTo>
                                <a:lnTo>
                                  <a:pt x="1651000" y="0"/>
                                </a:lnTo>
                                <a:close/>
                              </a:path>
                            </a:pathLst>
                          </a:custGeom>
                          <a:solidFill>
                            <a:srgbClr val="BFBFBF"/>
                          </a:solidFill>
                        </wps:spPr>
                        <wps:bodyPr wrap="square" lIns="0" tIns="0" rIns="0" bIns="0" rtlCol="0">
                          <a:prstTxWarp prst="textNoShape">
                            <a:avLst/>
                          </a:prstTxWarp>
                          <a:noAutofit/>
                        </wps:bodyPr>
                      </wps:wsp>
                      <wps:wsp>
                        <wps:cNvPr id="28" name="Graphic 28"/>
                        <wps:cNvSpPr/>
                        <wps:spPr>
                          <a:xfrm>
                            <a:off x="25400" y="25400"/>
                            <a:ext cx="1600200" cy="419100"/>
                          </a:xfrm>
                          <a:custGeom>
                            <a:avLst/>
                            <a:gdLst/>
                            <a:ahLst/>
                            <a:cxnLst/>
                            <a:rect l="l" t="t" r="r" b="b"/>
                            <a:pathLst>
                              <a:path w="1600200" h="419100">
                                <a:moveTo>
                                  <a:pt x="1600200" y="0"/>
                                </a:moveTo>
                                <a:lnTo>
                                  <a:pt x="0" y="0"/>
                                </a:lnTo>
                                <a:lnTo>
                                  <a:pt x="0" y="419100"/>
                                </a:lnTo>
                                <a:lnTo>
                                  <a:pt x="25400" y="393700"/>
                                </a:lnTo>
                                <a:lnTo>
                                  <a:pt x="25400" y="25400"/>
                                </a:lnTo>
                                <a:lnTo>
                                  <a:pt x="1574800" y="25400"/>
                                </a:lnTo>
                                <a:lnTo>
                                  <a:pt x="1600200" y="0"/>
                                </a:lnTo>
                                <a:close/>
                              </a:path>
                            </a:pathLst>
                          </a:custGeom>
                          <a:solidFill>
                            <a:srgbClr val="FFFFFF"/>
                          </a:solidFill>
                        </wps:spPr>
                        <wps:bodyPr wrap="square" lIns="0" tIns="0" rIns="0" bIns="0" rtlCol="0">
                          <a:prstTxWarp prst="textNoShape">
                            <a:avLst/>
                          </a:prstTxWarp>
                          <a:noAutofit/>
                        </wps:bodyPr>
                      </wps:wsp>
                      <wps:wsp>
                        <wps:cNvPr id="29" name="Graphic 29"/>
                        <wps:cNvSpPr/>
                        <wps:spPr>
                          <a:xfrm>
                            <a:off x="25400" y="25400"/>
                            <a:ext cx="1600200" cy="419100"/>
                          </a:xfrm>
                          <a:custGeom>
                            <a:avLst/>
                            <a:gdLst/>
                            <a:ahLst/>
                            <a:cxnLst/>
                            <a:rect l="l" t="t" r="r" b="b"/>
                            <a:pathLst>
                              <a:path w="1600200" h="419100">
                                <a:moveTo>
                                  <a:pt x="1600200" y="0"/>
                                </a:moveTo>
                                <a:lnTo>
                                  <a:pt x="1574800" y="25400"/>
                                </a:lnTo>
                                <a:lnTo>
                                  <a:pt x="1574800" y="393700"/>
                                </a:lnTo>
                                <a:lnTo>
                                  <a:pt x="25400" y="393700"/>
                                </a:lnTo>
                                <a:lnTo>
                                  <a:pt x="0" y="419100"/>
                                </a:lnTo>
                                <a:lnTo>
                                  <a:pt x="1600200" y="419100"/>
                                </a:lnTo>
                                <a:lnTo>
                                  <a:pt x="1600200" y="0"/>
                                </a:lnTo>
                                <a:close/>
                              </a:path>
                            </a:pathLst>
                          </a:custGeom>
                          <a:solidFill>
                            <a:srgbClr val="808080"/>
                          </a:solidFill>
                        </wps:spPr>
                        <wps:bodyPr wrap="square" lIns="0" tIns="0" rIns="0" bIns="0" rtlCol="0">
                          <a:prstTxWarp prst="textNoShape">
                            <a:avLst/>
                          </a:prstTxWarp>
                          <a:noAutofit/>
                        </wps:bodyPr>
                      </wps:wsp>
                      <wps:wsp>
                        <wps:cNvPr id="30" name="Textbox 30"/>
                        <wps:cNvSpPr txBox="1"/>
                        <wps:spPr>
                          <a:xfrm>
                            <a:off x="12700" y="12700"/>
                            <a:ext cx="1625600" cy="444500"/>
                          </a:xfrm>
                          <a:prstGeom prst="rect">
                            <a:avLst/>
                          </a:prstGeom>
                          <a:ln w="25400">
                            <a:solidFill>
                              <a:srgbClr val="000000"/>
                            </a:solidFill>
                            <a:prstDash val="solid"/>
                          </a:ln>
                        </wps:spPr>
                        <wps:txbx>
                          <w:txbxContent>
                            <w:p w14:paraId="5D5E1819" w14:textId="77777777" w:rsidR="003A4697" w:rsidRDefault="003A4697">
                              <w:pPr>
                                <w:spacing w:before="220"/>
                                <w:ind w:left="715"/>
                                <w:rPr>
                                  <w:rFonts w:ascii="Arial"/>
                                  <w:b/>
                                  <w:sz w:val="20"/>
                                </w:rPr>
                              </w:pPr>
                              <w:hyperlink w:anchor="_bookmark1" w:history="1">
                                <w:r>
                                  <w:rPr>
                                    <w:rFonts w:ascii="Arial"/>
                                    <w:b/>
                                    <w:sz w:val="20"/>
                                  </w:rPr>
                                  <w:t>Go</w:t>
                                </w:r>
                                <w:r>
                                  <w:rPr>
                                    <w:rFonts w:ascii="Arial"/>
                                    <w:b/>
                                    <w:spacing w:val="-1"/>
                                    <w:sz w:val="20"/>
                                  </w:rPr>
                                  <w:t xml:space="preserve"> </w:t>
                                </w:r>
                                <w:r>
                                  <w:rPr>
                                    <w:rFonts w:ascii="Arial"/>
                                    <w:b/>
                                    <w:sz w:val="20"/>
                                  </w:rPr>
                                  <w:t>to</w:t>
                                </w:r>
                                <w:r>
                                  <w:rPr>
                                    <w:rFonts w:ascii="Arial"/>
                                    <w:b/>
                                    <w:spacing w:val="-1"/>
                                    <w:sz w:val="20"/>
                                  </w:rPr>
                                  <w:t xml:space="preserve"> </w:t>
                                </w:r>
                                <w:r>
                                  <w:rPr>
                                    <w:rFonts w:ascii="Arial"/>
                                    <w:b/>
                                    <w:spacing w:val="-4"/>
                                    <w:sz w:val="20"/>
                                  </w:rPr>
                                  <w:t>Maps</w:t>
                                </w:r>
                              </w:hyperlink>
                            </w:p>
                          </w:txbxContent>
                        </wps:txbx>
                        <wps:bodyPr wrap="square" lIns="0" tIns="0" rIns="0" bIns="0" rtlCol="0">
                          <a:noAutofit/>
                        </wps:bodyPr>
                      </wps:wsp>
                    </wpg:wgp>
                  </a:graphicData>
                </a:graphic>
              </wp:anchor>
            </w:drawing>
          </mc:Choice>
          <mc:Fallback>
            <w:pict>
              <v:group w14:anchorId="5D5E154D" id="Group 26" o:spid="_x0000_s1040" style="position:absolute;margin-left:75pt;margin-top:66.9pt;width:130pt;height:37pt;z-index:-251658085;mso-wrap-distance-left:0;mso-wrap-distance-right:0;mso-position-horizontal-relative:page" coordsize="16510,4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">
                <v:shape id="Graphic 27" o:spid="_x0000_s1041" style="position:absolute;width:16510;height:4699;visibility:visible;mso-wrap-style:square;v-text-anchor:top" coordsize="1651000,4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" path="m1651000,l,,,469900r1651000,l1651000,xe" fillcolor="#bfbfbf" stroked="f">
                  <v:path arrowok="t"/>
                </v:shape>
                <v:shape id="Graphic 28" o:spid="_x0000_s1042" style="position:absolute;left:254;top:254;width:16002;height:4191;visibility:visible;mso-wrap-style:square;v-text-anchor:top" coordsize="160020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" path="m1600200,l,,,419100,25400,393700r,-368300l1574800,25400,1600200,xe" stroked="f">
                  <v:path arrowok="t"/>
                </v:shape>
                <v:shape id="Graphic 29" o:spid="_x0000_s1043" style="position:absolute;left:254;top:254;width:16002;height:4191;visibility:visible;mso-wrap-style:square;v-text-anchor:top" coordsize="160020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" path="m1600200,r-25400,25400l1574800,393700r-1549400,l,419100r1600200,l1600200,xe" fillcolor="gray" stroked="f">
                  <v:path arrowok="t"/>
                </v:shape>
                <v:shape id="Textbox 30" o:spid="_x0000_s1044" type="#_x0000_t202" style="position:absolute;left:127;top:127;width:16256;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" filled="f" strokeweight="2pt">
                  <v:textbox inset="0,0,0,0">
                    <w:txbxContent>
                      <w:p w14:paraId="5D5E1819" w14:textId="77777777" w:rsidR="003A4697" w:rsidRDefault="003A4697">
                        <w:pPr>
                          <w:spacing w:before="220"/>
                          <w:ind w:left="715"/>
                          <w:rPr>
                            <w:rFonts w:ascii="Arial"/>
                            <w:b/>
                            <w:sz w:val="20"/>
                          </w:rPr>
                        </w:pPr>
                        <w:hyperlink w:anchor="_bookmark1" w:history="1">
                          <w:r>
                            <w:rPr>
                              <w:rFonts w:ascii="Arial"/>
                              <w:b/>
                              <w:sz w:val="20"/>
                            </w:rPr>
                            <w:t>Go</w:t>
                          </w:r>
                          <w:r>
                            <w:rPr>
                              <w:rFonts w:ascii="Arial"/>
                              <w:b/>
                              <w:spacing w:val="-1"/>
                              <w:sz w:val="20"/>
                            </w:rPr>
                            <w:t xml:space="preserve"> </w:t>
                          </w:r>
                          <w:r>
                            <w:rPr>
                              <w:rFonts w:ascii="Arial"/>
                              <w:b/>
                              <w:sz w:val="20"/>
                            </w:rPr>
                            <w:t>to</w:t>
                          </w:r>
                          <w:r>
                            <w:rPr>
                              <w:rFonts w:ascii="Arial"/>
                              <w:b/>
                              <w:spacing w:val="-1"/>
                              <w:sz w:val="20"/>
                            </w:rPr>
                            <w:t xml:space="preserve"> </w:t>
                          </w:r>
                          <w:r>
                            <w:rPr>
                              <w:rFonts w:ascii="Arial"/>
                              <w:b/>
                              <w:spacing w:val="-4"/>
                              <w:sz w:val="20"/>
                            </w:rPr>
                            <w:t>Maps</w:t>
                          </w:r>
                        </w:hyperlink>
                      </w:p>
                    </w:txbxContent>
                  </v:textbox>
                </v:shape>
                <w10:wrap type="topAndBottom" anchorx="page"/>
              </v:group>
            </w:pict>
          </mc:Fallback>
        </mc:AlternateContent>
      </w:r>
    </w:p>
    <w:p w14:paraId="5D5E08F5" w14:textId="77777777" w:rsidR="003A4697" w:rsidRPr="00F13293" w:rsidRDefault="003A4697">
      <w:pPr>
        <w:pStyle w:val="BodyText"/>
        <w:spacing w:before="11"/>
        <w:rPr>
          <w:rFonts w:ascii="Open Sans" w:hAnsi="Open Sans" w:cs="Open Sans"/>
        </w:rPr>
      </w:pPr>
    </w:p>
    <w:p w14:paraId="5D5E08F6" w14:textId="77777777" w:rsidR="003A4697" w:rsidRPr="00F13293" w:rsidRDefault="003A4697">
      <w:pPr>
        <w:rPr>
          <w:rFonts w:ascii="Open Sans" w:hAnsi="Open Sans" w:cs="Open Sans"/>
        </w:rPr>
        <w:sectPr w:rsidR="003A4697" w:rsidRPr="00F13293">
          <w:pgSz w:w="12240" w:h="15840"/>
          <w:pgMar w:top="1000" w:right="660" w:bottom="280" w:left="920" w:header="0" w:footer="0" w:gutter="0"/>
          <w:cols w:space="720"/>
        </w:sectPr>
      </w:pPr>
    </w:p>
    <w:p w14:paraId="5D5E08F7" w14:textId="77777777" w:rsidR="003A4697" w:rsidRPr="00F13293" w:rsidRDefault="002E35BA">
      <w:pPr>
        <w:tabs>
          <w:tab w:val="left" w:leader="dot" w:pos="9347"/>
        </w:tabs>
        <w:spacing w:before="70"/>
        <w:ind w:left="160"/>
        <w:rPr>
          <w:rFonts w:ascii="Open Sans" w:hAnsi="Open Sans" w:cs="Open Sans"/>
        </w:rPr>
      </w:pPr>
      <w:bookmarkStart w:id="1" w:name="_bookmark1"/>
      <w:bookmarkEnd w:id="1"/>
      <w:r w:rsidRPr="00F13293">
        <w:rPr>
          <w:rFonts w:ascii="Open Sans" w:hAnsi="Open Sans" w:cs="Open Sans"/>
          <w:b/>
        </w:rPr>
        <w:lastRenderedPageBreak/>
        <w:t>Technical</w:t>
      </w:r>
      <w:r w:rsidRPr="00F13293">
        <w:rPr>
          <w:rFonts w:ascii="Open Sans" w:hAnsi="Open Sans" w:cs="Open Sans"/>
          <w:b/>
          <w:spacing w:val="19"/>
        </w:rPr>
        <w:t xml:space="preserve"> </w:t>
      </w:r>
      <w:r w:rsidRPr="00F13293">
        <w:rPr>
          <w:rFonts w:ascii="Open Sans" w:hAnsi="Open Sans" w:cs="Open Sans"/>
          <w:b/>
        </w:rPr>
        <w:t>Background</w:t>
      </w:r>
      <w:r w:rsidRPr="00F13293">
        <w:rPr>
          <w:rFonts w:ascii="Open Sans" w:hAnsi="Open Sans" w:cs="Open Sans"/>
          <w:b/>
          <w:spacing w:val="20"/>
        </w:rPr>
        <w:t xml:space="preserve"> </w:t>
      </w:r>
      <w:r w:rsidRPr="00F13293">
        <w:rPr>
          <w:rFonts w:ascii="Open Sans" w:hAnsi="Open Sans" w:cs="Open Sans"/>
          <w:b/>
          <w:spacing w:val="-2"/>
        </w:rPr>
        <w:t>Report</w:t>
      </w:r>
      <w:r w:rsidRPr="00F13293">
        <w:rPr>
          <w:rFonts w:ascii="Open Sans" w:hAnsi="Open Sans" w:cs="Open Sans"/>
          <w:b/>
        </w:rPr>
        <w:tab/>
      </w:r>
      <w:r w:rsidRPr="00F13293">
        <w:rPr>
          <w:rFonts w:ascii="Open Sans" w:hAnsi="Open Sans" w:cs="Open Sans"/>
        </w:rPr>
        <w:t>Section</w:t>
      </w:r>
      <w:r w:rsidRPr="00F13293">
        <w:rPr>
          <w:rFonts w:ascii="Open Sans" w:hAnsi="Open Sans" w:cs="Open Sans"/>
          <w:spacing w:val="-9"/>
        </w:rPr>
        <w:t xml:space="preserve"> </w:t>
      </w:r>
      <w:r w:rsidRPr="00F13293">
        <w:rPr>
          <w:rFonts w:ascii="Open Sans" w:hAnsi="Open Sans" w:cs="Open Sans"/>
          <w:spacing w:val="-10"/>
        </w:rPr>
        <w:t>B</w:t>
      </w:r>
    </w:p>
    <w:p w14:paraId="5D5E08F8" w14:textId="77777777" w:rsidR="003A4697" w:rsidRPr="00F13293" w:rsidRDefault="002E35BA">
      <w:pPr>
        <w:spacing w:before="18" w:line="256" w:lineRule="auto"/>
        <w:ind w:left="520" w:right="7717"/>
        <w:rPr>
          <w:rFonts w:ascii="Open Sans" w:hAnsi="Open Sans" w:cs="Open Sans"/>
        </w:rPr>
      </w:pPr>
      <w:r w:rsidRPr="00F13293">
        <w:rPr>
          <w:rFonts w:ascii="Open Sans" w:hAnsi="Open Sans" w:cs="Open Sans"/>
          <w:color w:val="0000FF"/>
        </w:rPr>
        <w:t>Geology</w:t>
      </w:r>
      <w:r w:rsidRPr="00F13293">
        <w:rPr>
          <w:rFonts w:ascii="Open Sans" w:hAnsi="Open Sans" w:cs="Open Sans"/>
          <w:color w:val="0000FF"/>
          <w:spacing w:val="-14"/>
        </w:rPr>
        <w:t xml:space="preserve"> </w:t>
      </w:r>
      <w:r w:rsidRPr="00F13293">
        <w:rPr>
          <w:rFonts w:ascii="Open Sans" w:hAnsi="Open Sans" w:cs="Open Sans"/>
          <w:color w:val="0000FF"/>
        </w:rPr>
        <w:t>&amp;</w:t>
      </w:r>
      <w:r w:rsidRPr="00F13293">
        <w:rPr>
          <w:rFonts w:ascii="Open Sans" w:hAnsi="Open Sans" w:cs="Open Sans"/>
          <w:color w:val="0000FF"/>
          <w:spacing w:val="-14"/>
        </w:rPr>
        <w:t xml:space="preserve"> </w:t>
      </w:r>
      <w:r w:rsidRPr="00F13293">
        <w:rPr>
          <w:rFonts w:ascii="Open Sans" w:hAnsi="Open Sans" w:cs="Open Sans"/>
          <w:color w:val="0000FF"/>
        </w:rPr>
        <w:t>Seismicity Water Hazards</w:t>
      </w:r>
    </w:p>
    <w:p w14:paraId="5D5E08F9" w14:textId="77777777" w:rsidR="003A4697" w:rsidRPr="00F13293" w:rsidRDefault="002E35BA">
      <w:pPr>
        <w:spacing w:line="256" w:lineRule="auto"/>
        <w:ind w:left="520" w:right="8747"/>
        <w:rPr>
          <w:rFonts w:ascii="Open Sans" w:hAnsi="Open Sans" w:cs="Open Sans"/>
        </w:rPr>
      </w:pPr>
      <w:r w:rsidRPr="00F13293">
        <w:rPr>
          <w:rFonts w:ascii="Open Sans" w:hAnsi="Open Sans" w:cs="Open Sans"/>
          <w:color w:val="0000FF"/>
        </w:rPr>
        <w:t>Fire Hazards Other</w:t>
      </w:r>
      <w:r w:rsidRPr="00F13293">
        <w:rPr>
          <w:rFonts w:ascii="Open Sans" w:hAnsi="Open Sans" w:cs="Open Sans"/>
          <w:color w:val="0000FF"/>
          <w:spacing w:val="-15"/>
        </w:rPr>
        <w:t xml:space="preserve"> </w:t>
      </w:r>
      <w:r w:rsidRPr="00F13293">
        <w:rPr>
          <w:rFonts w:ascii="Open Sans" w:hAnsi="Open Sans" w:cs="Open Sans"/>
          <w:color w:val="0000FF"/>
        </w:rPr>
        <w:t>Hazards</w:t>
      </w:r>
    </w:p>
    <w:p w14:paraId="5D5E08FA" w14:textId="77777777" w:rsidR="003A4697" w:rsidRPr="00F13293" w:rsidRDefault="002E35BA">
      <w:pPr>
        <w:spacing w:line="256" w:lineRule="auto"/>
        <w:ind w:left="520" w:right="5958"/>
        <w:rPr>
          <w:rFonts w:ascii="Open Sans" w:hAnsi="Open Sans" w:cs="Open Sans"/>
        </w:rPr>
      </w:pPr>
      <w:r w:rsidRPr="00F13293">
        <w:rPr>
          <w:rFonts w:ascii="Open Sans" w:hAnsi="Open Sans" w:cs="Open Sans"/>
          <w:color w:val="0000FF"/>
        </w:rPr>
        <w:t>Emergency</w:t>
      </w:r>
      <w:r w:rsidRPr="00F13293">
        <w:rPr>
          <w:rFonts w:ascii="Open Sans" w:hAnsi="Open Sans" w:cs="Open Sans"/>
          <w:color w:val="0000FF"/>
          <w:spacing w:val="-13"/>
        </w:rPr>
        <w:t xml:space="preserve"> </w:t>
      </w:r>
      <w:r w:rsidRPr="00F13293">
        <w:rPr>
          <w:rFonts w:ascii="Open Sans" w:hAnsi="Open Sans" w:cs="Open Sans"/>
          <w:color w:val="0000FF"/>
        </w:rPr>
        <w:t>Planning</w:t>
      </w:r>
      <w:r w:rsidRPr="00F13293">
        <w:rPr>
          <w:rFonts w:ascii="Open Sans" w:hAnsi="Open Sans" w:cs="Open Sans"/>
          <w:color w:val="0000FF"/>
          <w:spacing w:val="-13"/>
        </w:rPr>
        <w:t xml:space="preserve"> </w:t>
      </w:r>
      <w:r w:rsidRPr="00F13293">
        <w:rPr>
          <w:rFonts w:ascii="Open Sans" w:hAnsi="Open Sans" w:cs="Open Sans"/>
          <w:color w:val="0000FF"/>
        </w:rPr>
        <w:t>and</w:t>
      </w:r>
      <w:r w:rsidRPr="00F13293">
        <w:rPr>
          <w:rFonts w:ascii="Open Sans" w:hAnsi="Open Sans" w:cs="Open Sans"/>
          <w:color w:val="0000FF"/>
          <w:spacing w:val="-13"/>
        </w:rPr>
        <w:t xml:space="preserve"> </w:t>
      </w:r>
      <w:r w:rsidRPr="00F13293">
        <w:rPr>
          <w:rFonts w:ascii="Open Sans" w:hAnsi="Open Sans" w:cs="Open Sans"/>
          <w:color w:val="0000FF"/>
        </w:rPr>
        <w:t xml:space="preserve">Response </w:t>
      </w:r>
      <w:r w:rsidRPr="00F13293">
        <w:rPr>
          <w:rFonts w:ascii="Open Sans" w:hAnsi="Open Sans" w:cs="Open Sans"/>
          <w:color w:val="0000FF"/>
          <w:spacing w:val="-2"/>
        </w:rPr>
        <w:t>References</w:t>
      </w:r>
    </w:p>
    <w:p w14:paraId="5D5E08FB" w14:textId="77777777" w:rsidR="003A4697" w:rsidRPr="00F13293" w:rsidRDefault="003A4697">
      <w:pPr>
        <w:pStyle w:val="BodyText"/>
        <w:rPr>
          <w:rFonts w:ascii="Open Sans" w:hAnsi="Open Sans" w:cs="Open Sans"/>
        </w:rPr>
      </w:pPr>
    </w:p>
    <w:p w14:paraId="5D5E08FC" w14:textId="77777777" w:rsidR="003A4697" w:rsidRPr="00F13293" w:rsidRDefault="003A4697">
      <w:pPr>
        <w:pStyle w:val="BodyText"/>
        <w:spacing w:before="12"/>
        <w:rPr>
          <w:rFonts w:ascii="Open Sans" w:hAnsi="Open Sans" w:cs="Open Sans"/>
        </w:rPr>
      </w:pPr>
    </w:p>
    <w:p w14:paraId="5D5E08FD" w14:textId="77777777" w:rsidR="003A4697" w:rsidRPr="00F13293" w:rsidRDefault="002E35BA">
      <w:pPr>
        <w:tabs>
          <w:tab w:val="left" w:leader="dot" w:pos="9342"/>
        </w:tabs>
        <w:ind w:left="160"/>
        <w:rPr>
          <w:rFonts w:ascii="Open Sans" w:hAnsi="Open Sans" w:cs="Open Sans"/>
        </w:rPr>
      </w:pPr>
      <w:r w:rsidRPr="00F13293">
        <w:rPr>
          <w:rFonts w:ascii="Open Sans" w:hAnsi="Open Sans" w:cs="Open Sans"/>
          <w:b/>
          <w:spacing w:val="-4"/>
        </w:rPr>
        <w:t>Maps</w:t>
      </w:r>
      <w:r w:rsidRPr="00F13293">
        <w:rPr>
          <w:rFonts w:ascii="Open Sans" w:hAnsi="Open Sans" w:cs="Open Sans"/>
          <w:b/>
        </w:rPr>
        <w:tab/>
      </w:r>
      <w:r w:rsidRPr="00F13293">
        <w:rPr>
          <w:rFonts w:ascii="Open Sans" w:hAnsi="Open Sans" w:cs="Open Sans"/>
        </w:rPr>
        <w:t>Section</w:t>
      </w:r>
      <w:r w:rsidRPr="00F13293">
        <w:rPr>
          <w:rFonts w:ascii="Open Sans" w:hAnsi="Open Sans" w:cs="Open Sans"/>
          <w:spacing w:val="-4"/>
        </w:rPr>
        <w:t xml:space="preserve"> </w:t>
      </w:r>
      <w:r w:rsidRPr="00F13293">
        <w:rPr>
          <w:rFonts w:ascii="Open Sans" w:hAnsi="Open Sans" w:cs="Open Sans"/>
          <w:spacing w:val="-10"/>
        </w:rPr>
        <w:t>C</w:t>
      </w:r>
    </w:p>
    <w:p w14:paraId="5D5E08FE" w14:textId="77777777" w:rsidR="003A4697" w:rsidRPr="00F13293" w:rsidRDefault="002E35BA" w:rsidP="00EF5B26">
      <w:pPr>
        <w:tabs>
          <w:tab w:val="left" w:pos="1417"/>
        </w:tabs>
        <w:spacing w:before="18"/>
        <w:ind w:left="520"/>
        <w:rPr>
          <w:rFonts w:ascii="Open Sans" w:hAnsi="Open Sans" w:cs="Open Sans"/>
        </w:rPr>
      </w:pPr>
      <w:r w:rsidRPr="00F13293">
        <w:rPr>
          <w:rFonts w:ascii="Open Sans" w:hAnsi="Open Sans" w:cs="Open Sans"/>
          <w:color w:val="FF0000"/>
        </w:rPr>
        <w:t>Map</w:t>
      </w:r>
      <w:r w:rsidRPr="00F13293">
        <w:rPr>
          <w:rFonts w:ascii="Open Sans" w:hAnsi="Open Sans" w:cs="Open Sans"/>
          <w:color w:val="FF0000"/>
          <w:spacing w:val="7"/>
        </w:rPr>
        <w:t xml:space="preserve"> </w:t>
      </w:r>
      <w:r w:rsidRPr="00F13293">
        <w:rPr>
          <w:rFonts w:ascii="Open Sans" w:hAnsi="Open Sans" w:cs="Open Sans"/>
          <w:color w:val="FF0000"/>
          <w:spacing w:val="-10"/>
        </w:rPr>
        <w:t>1</w:t>
      </w:r>
      <w:r w:rsidRPr="00F13293">
        <w:rPr>
          <w:rFonts w:ascii="Open Sans" w:hAnsi="Open Sans" w:cs="Open Sans"/>
          <w:color w:val="FF0000"/>
        </w:rPr>
        <w:tab/>
        <w:t>Geology</w:t>
      </w:r>
      <w:r w:rsidRPr="00F13293">
        <w:rPr>
          <w:rFonts w:ascii="Open Sans" w:hAnsi="Open Sans" w:cs="Open Sans"/>
          <w:color w:val="FF0000"/>
          <w:spacing w:val="6"/>
        </w:rPr>
        <w:t xml:space="preserve"> </w:t>
      </w:r>
      <w:r w:rsidRPr="00F13293">
        <w:rPr>
          <w:rFonts w:ascii="Open Sans" w:hAnsi="Open Sans" w:cs="Open Sans"/>
          <w:color w:val="FF0000"/>
        </w:rPr>
        <w:t>of</w:t>
      </w:r>
      <w:r w:rsidRPr="00F13293">
        <w:rPr>
          <w:rFonts w:ascii="Open Sans" w:hAnsi="Open Sans" w:cs="Open Sans"/>
          <w:color w:val="FF0000"/>
          <w:spacing w:val="39"/>
        </w:rPr>
        <w:t xml:space="preserve"> </w:t>
      </w:r>
      <w:r w:rsidRPr="00F13293">
        <w:rPr>
          <w:rFonts w:ascii="Open Sans" w:hAnsi="Open Sans" w:cs="Open Sans"/>
          <w:color w:val="FF0000"/>
        </w:rPr>
        <w:t>San</w:t>
      </w:r>
      <w:r w:rsidRPr="00F13293">
        <w:rPr>
          <w:rFonts w:ascii="Open Sans" w:hAnsi="Open Sans" w:cs="Open Sans"/>
          <w:color w:val="FF0000"/>
          <w:spacing w:val="6"/>
        </w:rPr>
        <w:t xml:space="preserve"> </w:t>
      </w:r>
      <w:r w:rsidRPr="00F13293">
        <w:rPr>
          <w:rFonts w:ascii="Open Sans" w:hAnsi="Open Sans" w:cs="Open Sans"/>
          <w:color w:val="FF0000"/>
        </w:rPr>
        <w:t>Luis</w:t>
      </w:r>
      <w:r w:rsidRPr="00F13293">
        <w:rPr>
          <w:rFonts w:ascii="Open Sans" w:hAnsi="Open Sans" w:cs="Open Sans"/>
          <w:color w:val="FF0000"/>
          <w:spacing w:val="7"/>
        </w:rPr>
        <w:t xml:space="preserve"> </w:t>
      </w:r>
      <w:r w:rsidRPr="00F13293">
        <w:rPr>
          <w:rFonts w:ascii="Open Sans" w:hAnsi="Open Sans" w:cs="Open Sans"/>
          <w:color w:val="FF0000"/>
        </w:rPr>
        <w:t>Obispo</w:t>
      </w:r>
      <w:r w:rsidRPr="00F13293">
        <w:rPr>
          <w:rFonts w:ascii="Open Sans" w:hAnsi="Open Sans" w:cs="Open Sans"/>
          <w:color w:val="FF0000"/>
          <w:spacing w:val="7"/>
        </w:rPr>
        <w:t xml:space="preserve"> </w:t>
      </w:r>
      <w:r w:rsidRPr="00F13293">
        <w:rPr>
          <w:rFonts w:ascii="Open Sans" w:hAnsi="Open Sans" w:cs="Open Sans"/>
          <w:color w:val="FF0000"/>
          <w:spacing w:val="-2"/>
        </w:rPr>
        <w:t>County</w:t>
      </w:r>
    </w:p>
    <w:p w14:paraId="5D5E08FF" w14:textId="77777777" w:rsidR="003A4697" w:rsidRPr="00F13293" w:rsidRDefault="002E35BA" w:rsidP="00EF5B26">
      <w:pPr>
        <w:tabs>
          <w:tab w:val="left" w:pos="1417"/>
        </w:tabs>
        <w:spacing w:before="18"/>
        <w:ind w:left="520"/>
        <w:rPr>
          <w:rFonts w:ascii="Open Sans" w:hAnsi="Open Sans" w:cs="Open Sans"/>
        </w:rPr>
      </w:pPr>
      <w:r w:rsidRPr="00F13293">
        <w:rPr>
          <w:rFonts w:ascii="Open Sans" w:hAnsi="Open Sans" w:cs="Open Sans"/>
          <w:color w:val="FF0000"/>
        </w:rPr>
        <w:t>Map</w:t>
      </w:r>
      <w:r w:rsidRPr="00F13293">
        <w:rPr>
          <w:rFonts w:ascii="Open Sans" w:hAnsi="Open Sans" w:cs="Open Sans"/>
          <w:color w:val="FF0000"/>
          <w:spacing w:val="7"/>
        </w:rPr>
        <w:t xml:space="preserve"> </w:t>
      </w:r>
      <w:r w:rsidRPr="00F13293">
        <w:rPr>
          <w:rFonts w:ascii="Open Sans" w:hAnsi="Open Sans" w:cs="Open Sans"/>
          <w:color w:val="FF0000"/>
          <w:spacing w:val="-10"/>
        </w:rPr>
        <w:t>2</w:t>
      </w:r>
      <w:r w:rsidRPr="00F13293">
        <w:rPr>
          <w:rFonts w:ascii="Open Sans" w:hAnsi="Open Sans" w:cs="Open Sans"/>
          <w:color w:val="FF0000"/>
        </w:rPr>
        <w:tab/>
        <w:t>Fault</w:t>
      </w:r>
      <w:r w:rsidRPr="00F13293">
        <w:rPr>
          <w:rFonts w:ascii="Open Sans" w:hAnsi="Open Sans" w:cs="Open Sans"/>
          <w:color w:val="FF0000"/>
          <w:spacing w:val="12"/>
        </w:rPr>
        <w:t xml:space="preserve"> </w:t>
      </w:r>
      <w:r w:rsidRPr="00F13293">
        <w:rPr>
          <w:rFonts w:ascii="Open Sans" w:hAnsi="Open Sans" w:cs="Open Sans"/>
          <w:color w:val="FF0000"/>
        </w:rPr>
        <w:t>Hazards</w:t>
      </w:r>
      <w:r w:rsidRPr="00F13293">
        <w:rPr>
          <w:rFonts w:ascii="Open Sans" w:hAnsi="Open Sans" w:cs="Open Sans"/>
          <w:color w:val="FF0000"/>
          <w:spacing w:val="14"/>
        </w:rPr>
        <w:t xml:space="preserve"> </w:t>
      </w:r>
      <w:r w:rsidRPr="00F13293">
        <w:rPr>
          <w:rFonts w:ascii="Open Sans" w:hAnsi="Open Sans" w:cs="Open Sans"/>
          <w:color w:val="FF0000"/>
        </w:rPr>
        <w:t>County</w:t>
      </w:r>
      <w:r w:rsidRPr="00F13293">
        <w:rPr>
          <w:rFonts w:ascii="Open Sans" w:hAnsi="Open Sans" w:cs="Open Sans"/>
          <w:color w:val="FF0000"/>
          <w:spacing w:val="14"/>
        </w:rPr>
        <w:t xml:space="preserve"> </w:t>
      </w:r>
      <w:r w:rsidRPr="00F13293">
        <w:rPr>
          <w:rFonts w:ascii="Open Sans" w:hAnsi="Open Sans" w:cs="Open Sans"/>
          <w:color w:val="FF0000"/>
        </w:rPr>
        <w:t>of</w:t>
      </w:r>
      <w:r w:rsidRPr="00F13293">
        <w:rPr>
          <w:rFonts w:ascii="Open Sans" w:hAnsi="Open Sans" w:cs="Open Sans"/>
          <w:color w:val="FF0000"/>
          <w:spacing w:val="14"/>
        </w:rPr>
        <w:t xml:space="preserve"> </w:t>
      </w:r>
      <w:r w:rsidRPr="00F13293">
        <w:rPr>
          <w:rFonts w:ascii="Open Sans" w:hAnsi="Open Sans" w:cs="Open Sans"/>
          <w:color w:val="FF0000"/>
        </w:rPr>
        <w:t>San</w:t>
      </w:r>
      <w:r w:rsidRPr="00F13293">
        <w:rPr>
          <w:rFonts w:ascii="Open Sans" w:hAnsi="Open Sans" w:cs="Open Sans"/>
          <w:color w:val="FF0000"/>
          <w:spacing w:val="14"/>
        </w:rPr>
        <w:t xml:space="preserve"> </w:t>
      </w:r>
      <w:r w:rsidRPr="00F13293">
        <w:rPr>
          <w:rFonts w:ascii="Open Sans" w:hAnsi="Open Sans" w:cs="Open Sans"/>
          <w:color w:val="FF0000"/>
        </w:rPr>
        <w:t>Luis</w:t>
      </w:r>
      <w:r w:rsidRPr="00F13293">
        <w:rPr>
          <w:rFonts w:ascii="Open Sans" w:hAnsi="Open Sans" w:cs="Open Sans"/>
          <w:color w:val="FF0000"/>
          <w:spacing w:val="14"/>
        </w:rPr>
        <w:t xml:space="preserve"> </w:t>
      </w:r>
      <w:r w:rsidRPr="00F13293">
        <w:rPr>
          <w:rFonts w:ascii="Open Sans" w:hAnsi="Open Sans" w:cs="Open Sans"/>
          <w:color w:val="FF0000"/>
          <w:spacing w:val="-2"/>
        </w:rPr>
        <w:t>Obispo</w:t>
      </w:r>
    </w:p>
    <w:p w14:paraId="5D5E0900" w14:textId="0A8EE024" w:rsidR="003A4697" w:rsidRPr="00F13293" w:rsidRDefault="002E35BA" w:rsidP="007F1149">
      <w:pPr>
        <w:tabs>
          <w:tab w:val="left" w:pos="1417"/>
        </w:tabs>
        <w:spacing w:before="18" w:line="256" w:lineRule="auto"/>
        <w:ind w:left="520" w:right="4270"/>
        <w:rPr>
          <w:rFonts w:ascii="Open Sans" w:hAnsi="Open Sans" w:cs="Open Sans"/>
        </w:rPr>
      </w:pPr>
      <w:r w:rsidRPr="00F13293">
        <w:rPr>
          <w:rFonts w:ascii="Open Sans" w:hAnsi="Open Sans" w:cs="Open Sans"/>
          <w:color w:val="FF0000"/>
        </w:rPr>
        <w:t>Map 3</w:t>
      </w:r>
      <w:r w:rsidRPr="00F13293">
        <w:rPr>
          <w:rFonts w:ascii="Open Sans" w:hAnsi="Open Sans" w:cs="Open Sans"/>
          <w:color w:val="FF0000"/>
        </w:rPr>
        <w:tab/>
        <w:t>Liquefaction Hazards County of San Luis Obispo Map 4</w:t>
      </w:r>
      <w:r w:rsidRPr="00F13293">
        <w:rPr>
          <w:rFonts w:ascii="Open Sans" w:hAnsi="Open Sans" w:cs="Open Sans"/>
          <w:color w:val="FF0000"/>
        </w:rPr>
        <w:tab/>
        <w:t>Landslide Hazards County of San Luis Obispo Map 5</w:t>
      </w:r>
      <w:r w:rsidRPr="00F13293">
        <w:rPr>
          <w:rFonts w:ascii="Open Sans" w:hAnsi="Open Sans" w:cs="Open Sans"/>
          <w:color w:val="FF0000"/>
        </w:rPr>
        <w:tab/>
        <w:t>Flood Hazards County of San Luis</w:t>
      </w:r>
      <w:r w:rsidR="00EF5B26">
        <w:rPr>
          <w:rFonts w:ascii="Open Sans" w:hAnsi="Open Sans" w:cs="Open Sans"/>
          <w:color w:val="FF0000"/>
        </w:rPr>
        <w:t xml:space="preserve"> </w:t>
      </w:r>
      <w:r w:rsidRPr="00F13293">
        <w:rPr>
          <w:rFonts w:ascii="Open Sans" w:hAnsi="Open Sans" w:cs="Open Sans"/>
          <w:color w:val="FF0000"/>
        </w:rPr>
        <w:t>Obispo</w:t>
      </w:r>
    </w:p>
    <w:p w14:paraId="5D5E0901" w14:textId="77777777" w:rsidR="003A4697" w:rsidRPr="00F13293" w:rsidRDefault="002E35BA" w:rsidP="007F1149">
      <w:pPr>
        <w:tabs>
          <w:tab w:val="left" w:pos="1417"/>
        </w:tabs>
        <w:spacing w:line="256" w:lineRule="auto"/>
        <w:ind w:left="520" w:right="4450"/>
        <w:rPr>
          <w:rFonts w:ascii="Open Sans" w:hAnsi="Open Sans" w:cs="Open Sans"/>
        </w:rPr>
      </w:pPr>
      <w:r w:rsidRPr="00F13293">
        <w:rPr>
          <w:rFonts w:ascii="Open Sans" w:hAnsi="Open Sans" w:cs="Open Sans"/>
          <w:color w:val="FF0000"/>
        </w:rPr>
        <w:t>Map 6</w:t>
      </w:r>
      <w:r w:rsidRPr="00F13293">
        <w:rPr>
          <w:rFonts w:ascii="Open Sans" w:hAnsi="Open Sans" w:cs="Open Sans"/>
          <w:color w:val="FF0000"/>
        </w:rPr>
        <w:tab/>
        <w:t>Dam Inundation County of San Luis Obispo Map 7</w:t>
      </w:r>
      <w:r w:rsidRPr="00F13293">
        <w:rPr>
          <w:rFonts w:ascii="Open Sans" w:hAnsi="Open Sans" w:cs="Open Sans"/>
          <w:color w:val="FF0000"/>
        </w:rPr>
        <w:tab/>
        <w:t>Fire Hazard Zones County of San Luis Obispo</w:t>
      </w:r>
    </w:p>
    <w:p w14:paraId="5D5E0902" w14:textId="77777777" w:rsidR="003A4697" w:rsidRPr="00F13293" w:rsidRDefault="002E35BA" w:rsidP="00EF5B26">
      <w:pPr>
        <w:tabs>
          <w:tab w:val="left" w:pos="1417"/>
        </w:tabs>
        <w:spacing w:line="268" w:lineRule="exact"/>
        <w:ind w:left="520"/>
        <w:rPr>
          <w:rFonts w:ascii="Open Sans" w:hAnsi="Open Sans" w:cs="Open Sans"/>
        </w:rPr>
      </w:pPr>
      <w:r w:rsidRPr="00F13293">
        <w:rPr>
          <w:rFonts w:ascii="Open Sans" w:hAnsi="Open Sans" w:cs="Open Sans"/>
          <w:color w:val="FF0000"/>
        </w:rPr>
        <w:t>Map</w:t>
      </w:r>
      <w:r w:rsidRPr="00F13293">
        <w:rPr>
          <w:rFonts w:ascii="Open Sans" w:hAnsi="Open Sans" w:cs="Open Sans"/>
          <w:color w:val="FF0000"/>
          <w:spacing w:val="7"/>
        </w:rPr>
        <w:t xml:space="preserve"> </w:t>
      </w:r>
      <w:r w:rsidRPr="00F13293">
        <w:rPr>
          <w:rFonts w:ascii="Open Sans" w:hAnsi="Open Sans" w:cs="Open Sans"/>
          <w:color w:val="FF0000"/>
          <w:spacing w:val="-10"/>
        </w:rPr>
        <w:t>8</w:t>
      </w:r>
      <w:r w:rsidRPr="00F13293">
        <w:rPr>
          <w:rFonts w:ascii="Open Sans" w:hAnsi="Open Sans" w:cs="Open Sans"/>
          <w:color w:val="FF0000"/>
        </w:rPr>
        <w:tab/>
        <w:t>Emergency</w:t>
      </w:r>
      <w:r w:rsidRPr="00F13293">
        <w:rPr>
          <w:rFonts w:ascii="Open Sans" w:hAnsi="Open Sans" w:cs="Open Sans"/>
          <w:color w:val="FF0000"/>
          <w:spacing w:val="9"/>
        </w:rPr>
        <w:t xml:space="preserve"> </w:t>
      </w:r>
      <w:r w:rsidRPr="00F13293">
        <w:rPr>
          <w:rFonts w:ascii="Open Sans" w:hAnsi="Open Sans" w:cs="Open Sans"/>
          <w:color w:val="FF0000"/>
        </w:rPr>
        <w:t>Response</w:t>
      </w:r>
      <w:r w:rsidRPr="00F13293">
        <w:rPr>
          <w:rFonts w:ascii="Open Sans" w:hAnsi="Open Sans" w:cs="Open Sans"/>
          <w:color w:val="FF0000"/>
          <w:spacing w:val="9"/>
        </w:rPr>
        <w:t xml:space="preserve"> </w:t>
      </w:r>
      <w:r w:rsidRPr="00F13293">
        <w:rPr>
          <w:rFonts w:ascii="Open Sans" w:hAnsi="Open Sans" w:cs="Open Sans"/>
          <w:color w:val="FF0000"/>
        </w:rPr>
        <w:t>Zones</w:t>
      </w:r>
      <w:r w:rsidRPr="00F13293">
        <w:rPr>
          <w:rFonts w:ascii="Open Sans" w:hAnsi="Open Sans" w:cs="Open Sans"/>
          <w:color w:val="FF0000"/>
          <w:spacing w:val="9"/>
        </w:rPr>
        <w:t xml:space="preserve"> </w:t>
      </w:r>
      <w:r w:rsidRPr="00F13293">
        <w:rPr>
          <w:rFonts w:ascii="Open Sans" w:hAnsi="Open Sans" w:cs="Open Sans"/>
          <w:color w:val="FF0000"/>
        </w:rPr>
        <w:t>County</w:t>
      </w:r>
      <w:r w:rsidRPr="00F13293">
        <w:rPr>
          <w:rFonts w:ascii="Open Sans" w:hAnsi="Open Sans" w:cs="Open Sans"/>
          <w:color w:val="FF0000"/>
          <w:spacing w:val="9"/>
        </w:rPr>
        <w:t xml:space="preserve"> </w:t>
      </w:r>
      <w:r w:rsidRPr="00F13293">
        <w:rPr>
          <w:rFonts w:ascii="Open Sans" w:hAnsi="Open Sans" w:cs="Open Sans"/>
          <w:color w:val="FF0000"/>
        </w:rPr>
        <w:t>of</w:t>
      </w:r>
      <w:r w:rsidRPr="00F13293">
        <w:rPr>
          <w:rFonts w:ascii="Open Sans" w:hAnsi="Open Sans" w:cs="Open Sans"/>
          <w:color w:val="FF0000"/>
          <w:spacing w:val="9"/>
        </w:rPr>
        <w:t xml:space="preserve"> </w:t>
      </w:r>
      <w:r w:rsidRPr="00F13293">
        <w:rPr>
          <w:rFonts w:ascii="Open Sans" w:hAnsi="Open Sans" w:cs="Open Sans"/>
          <w:color w:val="FF0000"/>
        </w:rPr>
        <w:t>San</w:t>
      </w:r>
      <w:r w:rsidRPr="00F13293">
        <w:rPr>
          <w:rFonts w:ascii="Open Sans" w:hAnsi="Open Sans" w:cs="Open Sans"/>
          <w:color w:val="FF0000"/>
          <w:spacing w:val="9"/>
        </w:rPr>
        <w:t xml:space="preserve"> </w:t>
      </w:r>
      <w:r w:rsidRPr="00F13293">
        <w:rPr>
          <w:rFonts w:ascii="Open Sans" w:hAnsi="Open Sans" w:cs="Open Sans"/>
          <w:color w:val="FF0000"/>
        </w:rPr>
        <w:t>Luis</w:t>
      </w:r>
      <w:r w:rsidRPr="00F13293">
        <w:rPr>
          <w:rFonts w:ascii="Open Sans" w:hAnsi="Open Sans" w:cs="Open Sans"/>
          <w:color w:val="FF0000"/>
          <w:spacing w:val="9"/>
        </w:rPr>
        <w:t xml:space="preserve"> </w:t>
      </w:r>
      <w:r w:rsidRPr="00F13293">
        <w:rPr>
          <w:rFonts w:ascii="Open Sans" w:hAnsi="Open Sans" w:cs="Open Sans"/>
          <w:color w:val="FF0000"/>
          <w:spacing w:val="-2"/>
        </w:rPr>
        <w:t>Obispo</w:t>
      </w:r>
    </w:p>
    <w:p w14:paraId="5D5E0903" w14:textId="77777777" w:rsidR="003A4697" w:rsidRDefault="003A4697" w:rsidP="00EF5B26">
      <w:pPr>
        <w:pStyle w:val="BodyText"/>
        <w:rPr>
          <w:sz w:val="20"/>
        </w:rPr>
      </w:pPr>
    </w:p>
    <w:p w14:paraId="5D5E0904" w14:textId="77777777" w:rsidR="003A4697" w:rsidRDefault="003A4697">
      <w:pPr>
        <w:pStyle w:val="BodyText"/>
        <w:rPr>
          <w:sz w:val="20"/>
        </w:rPr>
      </w:pPr>
    </w:p>
    <w:p w14:paraId="5D5E0905" w14:textId="77777777" w:rsidR="003A4697" w:rsidRDefault="003A4697">
      <w:pPr>
        <w:pStyle w:val="BodyText"/>
        <w:rPr>
          <w:sz w:val="20"/>
        </w:rPr>
      </w:pPr>
    </w:p>
    <w:p w14:paraId="5D5E0906" w14:textId="77777777" w:rsidR="003A4697" w:rsidRDefault="003A4697">
      <w:pPr>
        <w:pStyle w:val="BodyText"/>
        <w:rPr>
          <w:sz w:val="20"/>
        </w:rPr>
      </w:pPr>
    </w:p>
    <w:p w14:paraId="5D5E0907" w14:textId="77777777" w:rsidR="003A4697" w:rsidRDefault="003A4697">
      <w:pPr>
        <w:pStyle w:val="BodyText"/>
        <w:rPr>
          <w:sz w:val="20"/>
        </w:rPr>
      </w:pPr>
    </w:p>
    <w:p w14:paraId="5D5E0908" w14:textId="77777777" w:rsidR="003A4697" w:rsidRDefault="003A4697">
      <w:pPr>
        <w:pStyle w:val="BodyText"/>
        <w:rPr>
          <w:sz w:val="20"/>
        </w:rPr>
      </w:pPr>
    </w:p>
    <w:p w14:paraId="5D5E0909" w14:textId="77777777" w:rsidR="003A4697" w:rsidRDefault="003A4697">
      <w:pPr>
        <w:pStyle w:val="BodyText"/>
        <w:rPr>
          <w:sz w:val="20"/>
        </w:rPr>
      </w:pPr>
    </w:p>
    <w:p w14:paraId="5D5E090A" w14:textId="77777777" w:rsidR="003A4697" w:rsidRDefault="003A4697">
      <w:pPr>
        <w:pStyle w:val="BodyText"/>
        <w:rPr>
          <w:sz w:val="20"/>
        </w:rPr>
      </w:pPr>
    </w:p>
    <w:p w14:paraId="5D5E090B" w14:textId="77777777" w:rsidR="003A4697" w:rsidRDefault="003A4697">
      <w:pPr>
        <w:pStyle w:val="BodyText"/>
        <w:rPr>
          <w:sz w:val="20"/>
        </w:rPr>
      </w:pPr>
    </w:p>
    <w:p w14:paraId="5D5E090C" w14:textId="77777777" w:rsidR="003A4697" w:rsidRDefault="003A4697">
      <w:pPr>
        <w:pStyle w:val="BodyText"/>
        <w:rPr>
          <w:sz w:val="20"/>
        </w:rPr>
      </w:pPr>
    </w:p>
    <w:p w14:paraId="5D5E090D" w14:textId="0A010E94" w:rsidR="003A4697" w:rsidRDefault="003A4697">
      <w:pPr>
        <w:pStyle w:val="BodyText"/>
        <w:spacing w:before="205"/>
        <w:rPr>
          <w:sz w:val="20"/>
        </w:rPr>
      </w:pPr>
    </w:p>
    <w:p w14:paraId="5D5E090E" w14:textId="77777777" w:rsidR="003A4697" w:rsidRDefault="003A4697">
      <w:pPr>
        <w:rPr>
          <w:sz w:val="20"/>
        </w:rPr>
        <w:sectPr w:rsidR="003A4697" w:rsidSect="00A85976">
          <w:pgSz w:w="12240" w:h="15840"/>
          <w:pgMar w:top="1260" w:right="660" w:bottom="280" w:left="920" w:header="0" w:footer="0" w:gutter="0"/>
          <w:pgNumType w:start="1"/>
          <w:cols w:space="720"/>
        </w:sectPr>
      </w:pPr>
    </w:p>
    <w:p w14:paraId="7A6F0755" w14:textId="77777777" w:rsidR="008B0F7E" w:rsidRPr="008B0F7E" w:rsidRDefault="008B0F7E" w:rsidP="000454E1">
      <w:pPr>
        <w:widowControl/>
        <w:autoSpaceDE/>
        <w:autoSpaceDN/>
        <w:jc w:val="both"/>
        <w:rPr>
          <w:rFonts w:ascii="Open Sans" w:eastAsia="Calibri" w:hAnsi="Open Sans" w:cs="Open Sans"/>
          <w:b/>
          <w:bCs/>
          <w:sz w:val="36"/>
          <w:szCs w:val="36"/>
        </w:rPr>
      </w:pPr>
      <w:r w:rsidRPr="008B0F7E">
        <w:rPr>
          <w:rFonts w:ascii="Open Sans" w:eastAsia="Calibri" w:hAnsi="Open Sans" w:cs="Open Sans"/>
          <w:b/>
          <w:bCs/>
          <w:sz w:val="36"/>
          <w:szCs w:val="36"/>
        </w:rPr>
        <w:lastRenderedPageBreak/>
        <w:t xml:space="preserve">Chapter 1: Introduction </w:t>
      </w:r>
    </w:p>
    <w:p w14:paraId="10794F21"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All of us wish to avoid the loss of life, property and economic well-being </w:t>
      </w:r>
      <w:proofErr w:type="gramStart"/>
      <w:r w:rsidRPr="008B0F7E">
        <w:rPr>
          <w:rFonts w:ascii="Open Sans" w:eastAsia="Calibri" w:hAnsi="Open Sans" w:cs="Open Sans"/>
        </w:rPr>
        <w:t>as a result of</w:t>
      </w:r>
      <w:proofErr w:type="gramEnd"/>
      <w:r w:rsidRPr="008B0F7E">
        <w:rPr>
          <w:rFonts w:ascii="Open Sans" w:eastAsia="Calibri" w:hAnsi="Open Sans" w:cs="Open Sans"/>
        </w:rPr>
        <w:t xml:space="preserve"> disasters, and to accomplish a rapid recovery.</w:t>
      </w:r>
    </w:p>
    <w:p w14:paraId="18DD5339"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This Safety Element has two basic principles:</w:t>
      </w:r>
    </w:p>
    <w:p w14:paraId="7DCE67F4" w14:textId="77777777" w:rsidR="008B0F7E" w:rsidRPr="008B0F7E" w:rsidRDefault="008B0F7E" w:rsidP="000454E1">
      <w:pPr>
        <w:widowControl/>
        <w:numPr>
          <w:ilvl w:val="0"/>
          <w:numId w:val="28"/>
        </w:numPr>
        <w:autoSpaceDE/>
        <w:autoSpaceDN/>
        <w:jc w:val="both"/>
        <w:rPr>
          <w:rFonts w:ascii="Open Sans" w:eastAsia="Calibri" w:hAnsi="Open Sans" w:cs="Open Sans"/>
        </w:rPr>
      </w:pPr>
      <w:r w:rsidRPr="008B0F7E">
        <w:rPr>
          <w:rFonts w:ascii="Open Sans" w:eastAsia="Calibri" w:hAnsi="Open Sans" w:cs="Open Sans"/>
        </w:rPr>
        <w:t>be ready for disaster, and</w:t>
      </w:r>
    </w:p>
    <w:p w14:paraId="7276E8F5" w14:textId="77777777" w:rsidR="008B0F7E" w:rsidRPr="008B0F7E" w:rsidRDefault="008B0F7E" w:rsidP="000454E1">
      <w:pPr>
        <w:widowControl/>
        <w:numPr>
          <w:ilvl w:val="0"/>
          <w:numId w:val="28"/>
        </w:numPr>
        <w:autoSpaceDE/>
        <w:autoSpaceDN/>
        <w:jc w:val="both"/>
        <w:rPr>
          <w:rFonts w:ascii="Open Sans" w:eastAsia="Calibri" w:hAnsi="Open Sans" w:cs="Open Sans"/>
        </w:rPr>
      </w:pPr>
      <w:r w:rsidRPr="008B0F7E">
        <w:rPr>
          <w:rFonts w:ascii="Open Sans" w:eastAsia="Calibri" w:hAnsi="Open Sans" w:cs="Open Sans"/>
        </w:rPr>
        <w:t>manage development to reduce risk.</w:t>
      </w:r>
    </w:p>
    <w:p w14:paraId="56D3FFCE" w14:textId="77777777" w:rsidR="008B0F7E" w:rsidRPr="008B0F7E" w:rsidRDefault="008B0F7E" w:rsidP="000454E1">
      <w:pPr>
        <w:widowControl/>
        <w:autoSpaceDE/>
        <w:autoSpaceDN/>
        <w:jc w:val="both"/>
        <w:rPr>
          <w:rFonts w:ascii="Open Sans" w:eastAsia="Calibri" w:hAnsi="Open Sans" w:cs="Open Sans"/>
        </w:rPr>
      </w:pPr>
    </w:p>
    <w:p w14:paraId="1E0964F8"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The first part of this element addresses the first premise – emergency preparedness. Most natural disasters will require the combined efforts of our emergency service providers. The provision of emergency services requires trained people, good information, high quality and </w:t>
      </w:r>
      <w:proofErr w:type="gramStart"/>
      <w:r w:rsidRPr="008B0F7E">
        <w:rPr>
          <w:rFonts w:ascii="Open Sans" w:eastAsia="Calibri" w:hAnsi="Open Sans" w:cs="Open Sans"/>
        </w:rPr>
        <w:t>well maintained</w:t>
      </w:r>
      <w:proofErr w:type="gramEnd"/>
      <w:r w:rsidRPr="008B0F7E">
        <w:rPr>
          <w:rFonts w:ascii="Open Sans" w:eastAsia="Calibri" w:hAnsi="Open Sans" w:cs="Open Sans"/>
        </w:rPr>
        <w:t xml:space="preserve"> equipment, reliable communication systems, and steadfast commitments.</w:t>
      </w:r>
    </w:p>
    <w:p w14:paraId="69733D7B"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The second part of the element describes the various types of disasters, focusing principally on fire, flood and geologic hazards. The purpose of this section is to describe the physical effects of the disaster and provide standards for reducing the risk of exposure to the hazards. When distilled, the rules are quite simple: build above the </w:t>
      </w:r>
      <w:proofErr w:type="gramStart"/>
      <w:r w:rsidRPr="008B0F7E">
        <w:rPr>
          <w:rFonts w:ascii="Open Sans" w:eastAsia="Calibri" w:hAnsi="Open Sans" w:cs="Open Sans"/>
        </w:rPr>
        <w:t>floodwaters</w:t>
      </w:r>
      <w:proofErr w:type="gramEnd"/>
      <w:r w:rsidRPr="008B0F7E">
        <w:rPr>
          <w:rFonts w:ascii="Open Sans" w:eastAsia="Calibri" w:hAnsi="Open Sans" w:cs="Open Sans"/>
        </w:rPr>
        <w:t>, where the fire fuel is low, and on stable ground.</w:t>
      </w:r>
    </w:p>
    <w:p w14:paraId="050A8B27"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It is acknowledged that attempts to avoid possible disasters may occasionally conflict with individuals’ rights in their property. Consequently, this element has been drafted to recognize and balance constitutional rights with risks. To this end, the standards in this element have been examined to determine if they meet the test of proper regulation: that there is a clear and definable connection between the rule and the reason for having it. The County will continue to maintain its authority and responsibility to reduce and eliminate unreasonable </w:t>
      </w:r>
      <w:proofErr w:type="gramStart"/>
      <w:r w:rsidRPr="008B0F7E">
        <w:rPr>
          <w:rFonts w:ascii="Open Sans" w:eastAsia="Calibri" w:hAnsi="Open Sans" w:cs="Open Sans"/>
        </w:rPr>
        <w:t>risk, and</w:t>
      </w:r>
      <w:proofErr w:type="gramEnd"/>
      <w:r w:rsidRPr="008B0F7E">
        <w:rPr>
          <w:rFonts w:ascii="Open Sans" w:eastAsia="Calibri" w:hAnsi="Open Sans" w:cs="Open Sans"/>
        </w:rPr>
        <w:t xml:space="preserve"> do so with the appropriate respect for property rights.</w:t>
      </w:r>
    </w:p>
    <w:p w14:paraId="05A5A4BB" w14:textId="77777777" w:rsidR="00FB7F6E" w:rsidRPr="008B0F7E" w:rsidRDefault="00FB7F6E" w:rsidP="000454E1">
      <w:pPr>
        <w:widowControl/>
        <w:autoSpaceDE/>
        <w:autoSpaceDN/>
        <w:jc w:val="both"/>
        <w:rPr>
          <w:rFonts w:ascii="Open Sans" w:eastAsia="Calibri" w:hAnsi="Open Sans" w:cs="Open Sans"/>
        </w:rPr>
      </w:pPr>
    </w:p>
    <w:p w14:paraId="072BC757" w14:textId="2B6DC04A" w:rsidR="008B0F7E" w:rsidRPr="00897379"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The residents of San Luis Obispo County are subject to a variety of natural and human- caused hazards. Natural hazards are processes such as earthquakes, landslides, flooding, and wildfires, and have been occurring for thousands, even millions of years. These natural processes have played an essential role in shaping the topography and landscape</w:t>
      </w:r>
      <w:r w:rsidRPr="008B0F7E">
        <w:rPr>
          <w:rFonts w:ascii="Calibri" w:eastAsia="Calibri" w:hAnsi="Calibri" w:cs="Times New Roman"/>
        </w:rPr>
        <w:t xml:space="preserve"> </w:t>
      </w:r>
      <w:r w:rsidRPr="008B0F7E">
        <w:rPr>
          <w:rFonts w:ascii="Open Sans" w:eastAsia="Calibri" w:hAnsi="Open Sans" w:cs="Open Sans"/>
        </w:rPr>
        <w:t xml:space="preserve">of San Luis Obispo </w:t>
      </w:r>
      <w:proofErr w:type="gramStart"/>
      <w:r w:rsidRPr="008B0F7E">
        <w:rPr>
          <w:rFonts w:ascii="Open Sans" w:eastAsia="Calibri" w:hAnsi="Open Sans" w:cs="Open Sans"/>
        </w:rPr>
        <w:t>County, and</w:t>
      </w:r>
      <w:proofErr w:type="gramEnd"/>
      <w:r w:rsidRPr="008B0F7E">
        <w:rPr>
          <w:rFonts w:ascii="Open Sans" w:eastAsia="Calibri" w:hAnsi="Open Sans" w:cs="Open Sans"/>
        </w:rPr>
        <w:t xml:space="preserve"> become “hazards” when they disrupt or otherwise affect the lives and property of people. </w:t>
      </w:r>
      <w:r w:rsidRPr="004D2136">
        <w:rPr>
          <w:rFonts w:ascii="Open Sans" w:eastAsia="Calibri" w:hAnsi="Open Sans" w:cs="Open Sans"/>
          <w:color w:val="000000" w:themeColor="text1"/>
        </w:rPr>
        <w:t>Risk that is associated with natural and human-caused hazards can be separated into three general categories for the purposes of this element:</w:t>
      </w:r>
    </w:p>
    <w:p w14:paraId="358B01B7"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Acceptable Risk. </w:t>
      </w:r>
      <w:r w:rsidRPr="008B0F7E">
        <w:rPr>
          <w:rFonts w:ascii="Open Sans" w:eastAsia="Calibri" w:hAnsi="Open Sans" w:cs="Open Sans"/>
        </w:rPr>
        <w:t xml:space="preserve">This is the level of risk below which no specific action by government is deemed to be necessary to further reduce the consequences of </w:t>
      </w:r>
      <w:proofErr w:type="gramStart"/>
      <w:r w:rsidRPr="008B0F7E">
        <w:rPr>
          <w:rFonts w:ascii="Open Sans" w:eastAsia="Calibri" w:hAnsi="Open Sans" w:cs="Open Sans"/>
        </w:rPr>
        <w:t>a hazard</w:t>
      </w:r>
      <w:proofErr w:type="gramEnd"/>
      <w:r w:rsidRPr="008B0F7E">
        <w:rPr>
          <w:rFonts w:ascii="Open Sans" w:eastAsia="Calibri" w:hAnsi="Open Sans" w:cs="Open Sans"/>
        </w:rPr>
        <w:t>.</w:t>
      </w:r>
    </w:p>
    <w:p w14:paraId="30CD8A4B"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Unacceptable Risk. </w:t>
      </w:r>
      <w:r w:rsidRPr="008B0F7E">
        <w:rPr>
          <w:rFonts w:ascii="Open Sans" w:eastAsia="Calibri" w:hAnsi="Open Sans" w:cs="Open Sans"/>
        </w:rPr>
        <w:t>This is the level of risk above which specific action by government is deemed necessary to protect life and property.</w:t>
      </w:r>
    </w:p>
    <w:p w14:paraId="583F3DA8"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Avoidable Risk. </w:t>
      </w:r>
      <w:r w:rsidRPr="008B0F7E">
        <w:rPr>
          <w:rFonts w:ascii="Open Sans" w:eastAsia="Calibri" w:hAnsi="Open Sans" w:cs="Open Sans"/>
        </w:rPr>
        <w:t>This is a hazardous risk that can be averted while still achieving the individual or public objective.</w:t>
      </w:r>
    </w:p>
    <w:p w14:paraId="0BD96FF0" w14:textId="77777777" w:rsidR="00D105ED" w:rsidRPr="008B0F7E" w:rsidRDefault="00D105ED" w:rsidP="000454E1">
      <w:pPr>
        <w:widowControl/>
        <w:autoSpaceDE/>
        <w:autoSpaceDN/>
        <w:ind w:left="720"/>
        <w:jc w:val="both"/>
        <w:rPr>
          <w:rFonts w:ascii="Open Sans" w:eastAsia="Calibri" w:hAnsi="Open Sans" w:cs="Open Sans"/>
        </w:rPr>
      </w:pPr>
    </w:p>
    <w:p w14:paraId="0D2D2AC7"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The concept of acceptable risk may seem difficult to comprehend at first, but this type of risk is part of everyday life. Almost all activities have some degree of risk and there is no such thing as a risk- or hazard-free environment.</w:t>
      </w:r>
    </w:p>
    <w:p w14:paraId="5A061C93" w14:textId="77777777" w:rsidR="00D105ED" w:rsidRPr="008B0F7E" w:rsidRDefault="00D105ED" w:rsidP="000454E1">
      <w:pPr>
        <w:widowControl/>
        <w:autoSpaceDE/>
        <w:autoSpaceDN/>
        <w:jc w:val="both"/>
        <w:rPr>
          <w:rFonts w:ascii="Open Sans" w:eastAsia="Calibri" w:hAnsi="Open Sans" w:cs="Open Sans"/>
        </w:rPr>
      </w:pPr>
    </w:p>
    <w:p w14:paraId="18CED87B"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The cost of providing protection generally increases with the severity of the hazards and the level of risk reduction that is desired. At some point, however, the cost of providing protection becomes prohibitive when compared to the benefits derived. Scientific expertise can determine the magnitude of the hazard </w:t>
      </w:r>
      <w:r w:rsidRPr="008B0F7E">
        <w:rPr>
          <w:rFonts w:ascii="Open Sans" w:eastAsia="Calibri" w:hAnsi="Open Sans" w:cs="Open Sans"/>
        </w:rPr>
        <w:lastRenderedPageBreak/>
        <w:t>and estimate the probable effects, but the public ultimately determines how much risk to assume and the acceptable level of protection.</w:t>
      </w:r>
    </w:p>
    <w:p w14:paraId="5253A566"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To evaluate what </w:t>
      </w:r>
      <w:proofErr w:type="gramStart"/>
      <w:r w:rsidRPr="008B0F7E">
        <w:rPr>
          <w:rFonts w:ascii="Open Sans" w:eastAsia="Calibri" w:hAnsi="Open Sans" w:cs="Open Sans"/>
        </w:rPr>
        <w:t>is considered to be</w:t>
      </w:r>
      <w:proofErr w:type="gramEnd"/>
      <w:r w:rsidRPr="008B0F7E">
        <w:rPr>
          <w:rFonts w:ascii="Open Sans" w:eastAsia="Calibri" w:hAnsi="Open Sans" w:cs="Open Sans"/>
        </w:rPr>
        <w:t xml:space="preserve"> “acceptable” risk, the following factors should be considered.</w:t>
      </w:r>
    </w:p>
    <w:p w14:paraId="6DFD152A"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Severity of Potential Losses. </w:t>
      </w:r>
      <w:r w:rsidRPr="008B0F7E">
        <w:rPr>
          <w:rFonts w:ascii="Open Sans" w:eastAsia="Calibri" w:hAnsi="Open Sans" w:cs="Open Sans"/>
        </w:rPr>
        <w:t>Will the loss from an event be large or small? Potential losses include loss of life, injury, property and environmental damage and loss of function.</w:t>
      </w:r>
    </w:p>
    <w:p w14:paraId="2121E7AB"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Probability of Loss. </w:t>
      </w:r>
      <w:r w:rsidRPr="008B0F7E">
        <w:rPr>
          <w:rFonts w:ascii="Open Sans" w:eastAsia="Calibri" w:hAnsi="Open Sans" w:cs="Open Sans"/>
        </w:rPr>
        <w:t xml:space="preserve">How often is the event expected to occur? The probability that hazards will occur should be evaluated </w:t>
      </w:r>
      <w:proofErr w:type="gramStart"/>
      <w:r w:rsidRPr="008B0F7E">
        <w:rPr>
          <w:rFonts w:ascii="Open Sans" w:eastAsia="Calibri" w:hAnsi="Open Sans" w:cs="Open Sans"/>
        </w:rPr>
        <w:t>in light of</w:t>
      </w:r>
      <w:proofErr w:type="gramEnd"/>
      <w:r w:rsidRPr="008B0F7E">
        <w:rPr>
          <w:rFonts w:ascii="Open Sans" w:eastAsia="Calibri" w:hAnsi="Open Sans" w:cs="Open Sans"/>
        </w:rPr>
        <w:t xml:space="preserve"> their possible effect on structures or human activities.</w:t>
      </w:r>
    </w:p>
    <w:p w14:paraId="2CC144E4"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bCs/>
        </w:rPr>
        <w:t>Capacity to Reduce Risk.</w:t>
      </w:r>
      <w:r w:rsidRPr="008B0F7E">
        <w:rPr>
          <w:rFonts w:ascii="Open Sans" w:eastAsia="Calibri" w:hAnsi="Open Sans" w:cs="Open Sans"/>
        </w:rPr>
        <w:t xml:space="preserve"> What financial and human resources are available? Risk reduction depends on current technology, available financial and human resources, and established priorities.</w:t>
      </w:r>
    </w:p>
    <w:p w14:paraId="0D7CBA65"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bCs/>
        </w:rPr>
        <w:t>Adequacy of Knowledge.</w:t>
      </w:r>
      <w:r w:rsidRPr="008B0F7E">
        <w:rPr>
          <w:rFonts w:ascii="Open Sans" w:eastAsia="Calibri" w:hAnsi="Open Sans" w:cs="Open Sans"/>
        </w:rPr>
        <w:t xml:space="preserve"> How well do we understand the risk? This is an important factor in estimating the probability that a hazard will occur.</w:t>
      </w:r>
    </w:p>
    <w:p w14:paraId="050766D3" w14:textId="77777777" w:rsidR="008B0F7E" w:rsidRPr="008B0F7E" w:rsidRDefault="008B0F7E" w:rsidP="00FB7F6E">
      <w:pPr>
        <w:widowControl/>
        <w:autoSpaceDE/>
        <w:autoSpaceDN/>
        <w:ind w:firstLine="720"/>
        <w:jc w:val="both"/>
        <w:rPr>
          <w:rFonts w:ascii="Open Sans" w:eastAsia="Calibri" w:hAnsi="Open Sans" w:cs="Open Sans"/>
        </w:rPr>
      </w:pPr>
      <w:r w:rsidRPr="008B0F7E">
        <w:rPr>
          <w:rFonts w:ascii="Open Sans" w:eastAsia="Calibri" w:hAnsi="Open Sans" w:cs="Open Sans"/>
        </w:rPr>
        <w:t>In making land use decisions, the severity and the probability of loss should be considered.</w:t>
      </w:r>
    </w:p>
    <w:p w14:paraId="4B345CD6" w14:textId="77777777" w:rsidR="005608B4" w:rsidRPr="008B0F7E" w:rsidRDefault="005608B4" w:rsidP="000454E1">
      <w:pPr>
        <w:widowControl/>
        <w:autoSpaceDE/>
        <w:autoSpaceDN/>
        <w:jc w:val="both"/>
        <w:rPr>
          <w:rFonts w:ascii="Open Sans" w:eastAsia="Calibri" w:hAnsi="Open Sans" w:cs="Open Sans"/>
        </w:rPr>
      </w:pPr>
    </w:p>
    <w:p w14:paraId="08004DA0"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 xml:space="preserve">Relationship </w:t>
      </w:r>
      <w:proofErr w:type="gramStart"/>
      <w:r w:rsidRPr="008B0F7E">
        <w:rPr>
          <w:rFonts w:ascii="Open Sans" w:eastAsia="Calibri" w:hAnsi="Open Sans" w:cs="Open Sans"/>
          <w:b/>
          <w:bCs/>
        </w:rPr>
        <w:t>to</w:t>
      </w:r>
      <w:proofErr w:type="gramEnd"/>
      <w:r w:rsidRPr="008B0F7E">
        <w:rPr>
          <w:rFonts w:ascii="Open Sans" w:eastAsia="Calibri" w:hAnsi="Open Sans" w:cs="Open Sans"/>
          <w:b/>
          <w:bCs/>
        </w:rPr>
        <w:t xml:space="preserve"> Other General Plan Elements</w:t>
      </w:r>
    </w:p>
    <w:p w14:paraId="0EAEA39B"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The Safety Element is one of several Elements that comprise the General Plan. Section 65300.5 of the California Government Code requires the General Plan and its Elements to be “an integrated, internally consistent and compatible statement of policies...”</w:t>
      </w:r>
    </w:p>
    <w:p w14:paraId="71660425" w14:textId="77777777" w:rsidR="00FB7F6E" w:rsidRPr="008B0F7E" w:rsidRDefault="00FB7F6E" w:rsidP="000454E1">
      <w:pPr>
        <w:widowControl/>
        <w:autoSpaceDE/>
        <w:autoSpaceDN/>
        <w:jc w:val="both"/>
        <w:rPr>
          <w:rFonts w:ascii="Open Sans" w:eastAsia="Calibri" w:hAnsi="Open Sans" w:cs="Open Sans"/>
        </w:rPr>
      </w:pPr>
    </w:p>
    <w:p w14:paraId="1C8C2C49" w14:textId="15A7E949" w:rsidR="00D105ED"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The Safety Element is closely linked to the Land Use and Open Space Elements of the General Plan. The Land Use Element designates the general distribution of land uses within the planning area, as well as standards for population density and building intensity. To avoid unreasonable public risk, the Land Use Element must </w:t>
      </w:r>
      <w:proofErr w:type="gramStart"/>
      <w:r w:rsidRPr="008B0F7E">
        <w:rPr>
          <w:rFonts w:ascii="Open Sans" w:eastAsia="Calibri" w:hAnsi="Open Sans" w:cs="Open Sans"/>
        </w:rPr>
        <w:t>take into account</w:t>
      </w:r>
      <w:proofErr w:type="gramEnd"/>
      <w:r w:rsidRPr="008B0F7E">
        <w:rPr>
          <w:rFonts w:ascii="Open Sans" w:eastAsia="Calibri" w:hAnsi="Open Sans" w:cs="Open Sans"/>
        </w:rPr>
        <w:t xml:space="preserve"> the public safety hazard identification and evaluation in the Safety Element. By limiting development density in areas that may be subject to significant </w:t>
      </w:r>
      <w:proofErr w:type="gramStart"/>
      <w:r w:rsidRPr="008B0F7E">
        <w:rPr>
          <w:rFonts w:ascii="Open Sans" w:eastAsia="Calibri" w:hAnsi="Open Sans" w:cs="Open Sans"/>
        </w:rPr>
        <w:t>geologic</w:t>
      </w:r>
      <w:proofErr w:type="gramEnd"/>
      <w:r w:rsidRPr="008B0F7E">
        <w:rPr>
          <w:rFonts w:ascii="Open Sans" w:eastAsia="Calibri" w:hAnsi="Open Sans" w:cs="Open Sans"/>
        </w:rPr>
        <w:t xml:space="preserve"> and other safety hazards, the risk of loss of life and property can be minimized. One of the purposes of the Open Space Element is to preserve open space for public health and safety, including areas that require special management and regulation because of hazardous or special conditions (e.g., earthquake fault zones, flood plains, unstable soil areas, and high fire risk areas).</w:t>
      </w:r>
    </w:p>
    <w:p w14:paraId="3026C411" w14:textId="77777777" w:rsidR="00D105ED" w:rsidRPr="008B0F7E" w:rsidRDefault="00D105ED" w:rsidP="000454E1">
      <w:pPr>
        <w:widowControl/>
        <w:autoSpaceDE/>
        <w:autoSpaceDN/>
        <w:jc w:val="both"/>
        <w:rPr>
          <w:rFonts w:ascii="Open Sans" w:eastAsia="Calibri" w:hAnsi="Open Sans" w:cs="Open Sans"/>
        </w:rPr>
      </w:pPr>
    </w:p>
    <w:p w14:paraId="61DA8229"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Limitations</w:t>
      </w:r>
    </w:p>
    <w:p w14:paraId="16C04480"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The Safety Element provides a general evaluation of potential public safety hazards on a county-wide basis. The hazard identification and evaluation </w:t>
      </w:r>
      <w:proofErr w:type="gramStart"/>
      <w:r w:rsidRPr="008B0F7E">
        <w:rPr>
          <w:rFonts w:ascii="Open Sans" w:eastAsia="Calibri" w:hAnsi="Open Sans" w:cs="Open Sans"/>
        </w:rPr>
        <w:t>is</w:t>
      </w:r>
      <w:proofErr w:type="gramEnd"/>
      <w:r w:rsidRPr="008B0F7E">
        <w:rPr>
          <w:rFonts w:ascii="Open Sans" w:eastAsia="Calibri" w:hAnsi="Open Sans" w:cs="Open Sans"/>
        </w:rPr>
        <w:t xml:space="preserve"> based on general literature available at the time of the Element’s preparation. No </w:t>
      </w:r>
      <w:proofErr w:type="gramStart"/>
      <w:r w:rsidRPr="008B0F7E">
        <w:rPr>
          <w:rFonts w:ascii="Open Sans" w:eastAsia="Calibri" w:hAnsi="Open Sans" w:cs="Open Sans"/>
        </w:rPr>
        <w:t>site specific</w:t>
      </w:r>
      <w:proofErr w:type="gramEnd"/>
      <w:r w:rsidRPr="008B0F7E">
        <w:rPr>
          <w:rFonts w:ascii="Open Sans" w:eastAsia="Calibri" w:hAnsi="Open Sans" w:cs="Open Sans"/>
        </w:rPr>
        <w:t xml:space="preserve"> evaluations were performed for this Element.</w:t>
      </w:r>
    </w:p>
    <w:p w14:paraId="6910A1AA"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The maps in this plan show the general areas of potential </w:t>
      </w:r>
      <w:proofErr w:type="gramStart"/>
      <w:r w:rsidRPr="008B0F7E">
        <w:rPr>
          <w:rFonts w:ascii="Open Sans" w:eastAsia="Calibri" w:hAnsi="Open Sans" w:cs="Open Sans"/>
        </w:rPr>
        <w:t>hazards, but</w:t>
      </w:r>
      <w:proofErr w:type="gramEnd"/>
      <w:r w:rsidRPr="008B0F7E">
        <w:rPr>
          <w:rFonts w:ascii="Open Sans" w:eastAsia="Calibri" w:hAnsi="Open Sans" w:cs="Open Sans"/>
        </w:rPr>
        <w:t xml:space="preserve"> should not be interpreted as to precisely define hazard areas. The Safety Element is intended to be used for general land use planning purposes </w:t>
      </w:r>
      <w:proofErr w:type="gramStart"/>
      <w:r w:rsidRPr="008B0F7E">
        <w:rPr>
          <w:rFonts w:ascii="Open Sans" w:eastAsia="Calibri" w:hAnsi="Open Sans" w:cs="Open Sans"/>
        </w:rPr>
        <w:t>only, and</w:t>
      </w:r>
      <w:proofErr w:type="gramEnd"/>
      <w:r w:rsidRPr="008B0F7E">
        <w:rPr>
          <w:rFonts w:ascii="Open Sans" w:eastAsia="Calibri" w:hAnsi="Open Sans" w:cs="Open Sans"/>
        </w:rPr>
        <w:t xml:space="preserve"> should be used to identify where detailed site investigations would be required for new development. But it should be an important reference guiding all land use decisions.</w:t>
      </w:r>
    </w:p>
    <w:p w14:paraId="61C51EEF" w14:textId="77777777" w:rsidR="00D105ED" w:rsidRPr="008B0F7E" w:rsidRDefault="00D105ED" w:rsidP="000454E1">
      <w:pPr>
        <w:widowControl/>
        <w:autoSpaceDE/>
        <w:autoSpaceDN/>
        <w:jc w:val="both"/>
        <w:rPr>
          <w:rFonts w:ascii="Open Sans" w:eastAsia="Calibri" w:hAnsi="Open Sans" w:cs="Open Sans"/>
        </w:rPr>
      </w:pPr>
    </w:p>
    <w:p w14:paraId="3E16D551"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Legal Requirements for Preparing a Safety Element</w:t>
      </w:r>
    </w:p>
    <w:p w14:paraId="0D02671C"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The Safety and Seismic Safety Elements first became mandatory parts of the General Plan in 1975 when the California Legislature adopted Senate Bill 271. This legislation required cities and counties to adopt, at a minimum, General Plan policies relating to fire safety, flooding, and geologic hazards. In 1984 the Legislature adopted Assembly Bill 2038 which expanded the list of mandatory issues that were to be evaluated in the Safety Element. This legislation also combined the Safety Element and the Seismic </w:t>
      </w:r>
      <w:r w:rsidRPr="008B0F7E">
        <w:rPr>
          <w:rFonts w:ascii="Open Sans" w:eastAsia="Calibri" w:hAnsi="Open Sans" w:cs="Open Sans"/>
        </w:rPr>
        <w:lastRenderedPageBreak/>
        <w:t xml:space="preserve">Safety Element into a single document. The Safety Element should provide the direction and resources to help reduce death, injuries, property and environmental damage, and the economic and social dislocation resulting from natural hazards. While it is required to focus on fire, flooding, </w:t>
      </w:r>
      <w:proofErr w:type="gramStart"/>
      <w:r w:rsidRPr="008B0F7E">
        <w:rPr>
          <w:rFonts w:ascii="Open Sans" w:eastAsia="Calibri" w:hAnsi="Open Sans" w:cs="Open Sans"/>
        </w:rPr>
        <w:t>geologic</w:t>
      </w:r>
      <w:proofErr w:type="gramEnd"/>
      <w:r w:rsidRPr="008B0F7E">
        <w:rPr>
          <w:rFonts w:ascii="Open Sans" w:eastAsia="Calibri" w:hAnsi="Open Sans" w:cs="Open Sans"/>
        </w:rPr>
        <w:t>, and seismic hazards, jurisdictions may address any relevant safety issues that are considered important.</w:t>
      </w:r>
    </w:p>
    <w:p w14:paraId="67EB9F39" w14:textId="77777777" w:rsidR="005608B4" w:rsidRPr="008B0F7E" w:rsidRDefault="005608B4" w:rsidP="000454E1">
      <w:pPr>
        <w:widowControl/>
        <w:autoSpaceDE/>
        <w:autoSpaceDN/>
        <w:jc w:val="both"/>
        <w:rPr>
          <w:rFonts w:ascii="Open Sans" w:eastAsia="Calibri" w:hAnsi="Open Sans" w:cs="Open Sans"/>
        </w:rPr>
      </w:pPr>
    </w:p>
    <w:p w14:paraId="303A591E"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Goals — Policies — Implementation Measures</w:t>
      </w:r>
    </w:p>
    <w:p w14:paraId="4979935D"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To make land use decisions that minimize the potential for loss of life, injury, and property damage from natural and human-caused hazards, it is necessary to </w:t>
      </w:r>
      <w:proofErr w:type="gramStart"/>
      <w:r w:rsidRPr="008B0F7E">
        <w:rPr>
          <w:rFonts w:ascii="Open Sans" w:eastAsia="Calibri" w:hAnsi="Open Sans" w:cs="Open Sans"/>
        </w:rPr>
        <w:t>have an understanding of</w:t>
      </w:r>
      <w:proofErr w:type="gramEnd"/>
      <w:r w:rsidRPr="008B0F7E">
        <w:rPr>
          <w:rFonts w:ascii="Open Sans" w:eastAsia="Calibri" w:hAnsi="Open Sans" w:cs="Open Sans"/>
        </w:rPr>
        <w:t xml:space="preserve"> the causes and potential effects of the hazards that may affect San Luis Obispo County. A description of the </w:t>
      </w:r>
      <w:proofErr w:type="gramStart"/>
      <w:r w:rsidRPr="008B0F7E">
        <w:rPr>
          <w:rFonts w:ascii="Open Sans" w:eastAsia="Calibri" w:hAnsi="Open Sans" w:cs="Open Sans"/>
        </w:rPr>
        <w:t>geologic</w:t>
      </w:r>
      <w:proofErr w:type="gramEnd"/>
      <w:r w:rsidRPr="008B0F7E">
        <w:rPr>
          <w:rFonts w:ascii="Open Sans" w:eastAsia="Calibri" w:hAnsi="Open Sans" w:cs="Open Sans"/>
        </w:rPr>
        <w:t>, flooding, fire, and other safety hazards that may affect the County is provided in the Technical Background Report of this Element. A summary of the conclusions of the Technical Background Report that will influence future land use decisions is provided in each following section.</w:t>
      </w:r>
    </w:p>
    <w:p w14:paraId="506EE600" w14:textId="77777777" w:rsidR="005608B4" w:rsidRPr="00897379" w:rsidRDefault="005608B4" w:rsidP="000454E1">
      <w:pPr>
        <w:widowControl/>
        <w:autoSpaceDE/>
        <w:autoSpaceDN/>
        <w:jc w:val="both"/>
        <w:rPr>
          <w:rFonts w:ascii="Open Sans" w:eastAsia="Calibri" w:hAnsi="Open Sans" w:cs="Open Sans"/>
          <w:color w:val="000000" w:themeColor="text1"/>
        </w:rPr>
      </w:pPr>
    </w:p>
    <w:p w14:paraId="770B5EFE" w14:textId="4D60BCE8" w:rsidR="005608B4" w:rsidRDefault="006E5FF6" w:rsidP="000454E1">
      <w:pPr>
        <w:widowControl/>
        <w:autoSpaceDE/>
        <w:autoSpaceDN/>
        <w:jc w:val="both"/>
        <w:rPr>
          <w:rFonts w:ascii="Open Sans" w:eastAsia="Calibri" w:hAnsi="Open Sans" w:cs="Open Sans"/>
        </w:rPr>
      </w:pPr>
      <w:r w:rsidRPr="006E5FF6">
        <w:rPr>
          <w:rFonts w:ascii="Open Sans" w:eastAsia="Calibri" w:hAnsi="Open Sans" w:cs="Open Sans"/>
        </w:rPr>
        <w:t xml:space="preserve">The San Luis Obispo County Multi-Jurisdictional Hazard Mitigation Plan (MJHMP) for San Luis </w:t>
      </w:r>
      <w:proofErr w:type="spellStart"/>
      <w:r w:rsidRPr="006E5FF6">
        <w:rPr>
          <w:rFonts w:ascii="Open Sans" w:eastAsia="Calibri" w:hAnsi="Open Sans" w:cs="Open Sans"/>
        </w:rPr>
        <w:t>Obipso</w:t>
      </w:r>
      <w:proofErr w:type="spellEnd"/>
      <w:r w:rsidRPr="006E5FF6">
        <w:rPr>
          <w:rFonts w:ascii="Open Sans" w:eastAsia="Calibri" w:hAnsi="Open Sans" w:cs="Open Sans"/>
        </w:rPr>
        <w:t xml:space="preserve"> County was developed in accordance with the Disaster Mitigation Act of 2000 (DMA 2000) and followed FEMA’s Local Hazard Mitigation Plan guidance. The MJHMP incorporates a process where hazards are identified and profiled, the people and facilities at risk are analyzed, and mitigation actions are developed to reduce or eliminate hazard risk. The implementation of these mitigation actions, which include both short and long-term strategies, involve planning, policy changes, programs, projects, and other activities.  Clicking this link allows you to access the </w:t>
      </w:r>
      <w:hyperlink r:id="rId15" w:history="1">
        <w:r w:rsidRPr="00AD7834">
          <w:rPr>
            <w:rStyle w:val="Hyperlink"/>
            <w:rFonts w:ascii="Open Sans" w:eastAsia="Calibri" w:hAnsi="Open Sans" w:cs="Open Sans"/>
            <w:color w:val="0070C0"/>
          </w:rPr>
          <w:t>San Luis Obispo County MJHMP</w:t>
        </w:r>
      </w:hyperlink>
      <w:r w:rsidRPr="006E5FF6">
        <w:rPr>
          <w:rFonts w:ascii="Open Sans" w:eastAsia="Calibri" w:hAnsi="Open Sans" w:cs="Open Sans"/>
        </w:rPr>
        <w:t>, which has been incorporated into this element by reference.</w:t>
      </w:r>
    </w:p>
    <w:p w14:paraId="19E58AFB" w14:textId="77777777" w:rsidR="006E5FF6" w:rsidRPr="008B0F7E" w:rsidRDefault="006E5FF6" w:rsidP="000454E1">
      <w:pPr>
        <w:widowControl/>
        <w:autoSpaceDE/>
        <w:autoSpaceDN/>
        <w:jc w:val="both"/>
        <w:rPr>
          <w:rFonts w:ascii="Open Sans" w:eastAsia="Calibri" w:hAnsi="Open Sans" w:cs="Open Sans"/>
          <w:color w:val="FF0000"/>
          <w:u w:val="single"/>
        </w:rPr>
      </w:pPr>
    </w:p>
    <w:p w14:paraId="0BD3E5C2"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In the following sections, several components appear regularly.</w:t>
      </w:r>
    </w:p>
    <w:p w14:paraId="5B2200EB"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Preparedness. </w:t>
      </w:r>
      <w:r w:rsidRPr="008B0F7E">
        <w:rPr>
          <w:rFonts w:ascii="Open Sans" w:eastAsia="Calibri" w:hAnsi="Open Sans" w:cs="Open Sans"/>
        </w:rPr>
        <w:t>The element begins with this as a separate topic. Each subsequent area has a preparedness component. It is essential to maintain our ability to respond to natural and man-made disasters.</w:t>
      </w:r>
    </w:p>
    <w:p w14:paraId="428A0F1D"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Education. </w:t>
      </w:r>
      <w:r w:rsidRPr="008B0F7E">
        <w:rPr>
          <w:rFonts w:ascii="Open Sans" w:eastAsia="Calibri" w:hAnsi="Open Sans" w:cs="Open Sans"/>
        </w:rPr>
        <w:t>An informed citizenry will carry on their activities in a way that reduces the potential for disaster to occur or be exacerbated and will be better equipped to deal with disasters when they occur.</w:t>
      </w:r>
    </w:p>
    <w:p w14:paraId="457299E9"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Existing Environment. </w:t>
      </w:r>
      <w:r w:rsidRPr="008B0F7E">
        <w:rPr>
          <w:rFonts w:ascii="Open Sans" w:eastAsia="Calibri" w:hAnsi="Open Sans" w:cs="Open Sans"/>
        </w:rPr>
        <w:t>The built environment can be improved to reduce the threat of disaster. This is geared mostly towards improving structures and their surroundings.</w:t>
      </w:r>
    </w:p>
    <w:p w14:paraId="58875955"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Land Use Planning. </w:t>
      </w:r>
      <w:r w:rsidRPr="008B0F7E">
        <w:rPr>
          <w:rFonts w:ascii="Open Sans" w:eastAsia="Calibri" w:hAnsi="Open Sans" w:cs="Open Sans"/>
        </w:rPr>
        <w:t>Future development should always be planned with careful consideration toward reducing the threat of property and environmental loss. While many considerations are involved in development, safety should be paramount.</w:t>
      </w:r>
    </w:p>
    <w:p w14:paraId="5B7AFBFA" w14:textId="77777777" w:rsidR="008B0F7E" w:rsidRPr="008B0F7E" w:rsidRDefault="008B0F7E" w:rsidP="000454E1">
      <w:pPr>
        <w:widowControl/>
        <w:autoSpaceDE/>
        <w:autoSpaceDN/>
        <w:jc w:val="both"/>
        <w:rPr>
          <w:rFonts w:ascii="Open Sans" w:eastAsia="Calibri" w:hAnsi="Open Sans" w:cs="Open Sans"/>
        </w:rPr>
      </w:pPr>
    </w:p>
    <w:p w14:paraId="18218774"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Each section contains some or </w:t>
      </w:r>
      <w:proofErr w:type="gramStart"/>
      <w:r w:rsidRPr="008B0F7E">
        <w:rPr>
          <w:rFonts w:ascii="Open Sans" w:eastAsia="Calibri" w:hAnsi="Open Sans" w:cs="Open Sans"/>
        </w:rPr>
        <w:t>all of</w:t>
      </w:r>
      <w:proofErr w:type="gramEnd"/>
      <w:r w:rsidRPr="008B0F7E">
        <w:rPr>
          <w:rFonts w:ascii="Open Sans" w:eastAsia="Calibri" w:hAnsi="Open Sans" w:cs="Open Sans"/>
        </w:rPr>
        <w:t xml:space="preserve"> the following components:</w:t>
      </w:r>
    </w:p>
    <w:p w14:paraId="59563A9E"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Goal. </w:t>
      </w:r>
      <w:r w:rsidRPr="008B0F7E">
        <w:rPr>
          <w:rFonts w:ascii="Open Sans" w:eastAsia="Calibri" w:hAnsi="Open Sans" w:cs="Open Sans"/>
        </w:rPr>
        <w:t>This is the desired end state or condition that we would like to achieve.</w:t>
      </w:r>
    </w:p>
    <w:p w14:paraId="5C139231"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Policy. </w:t>
      </w:r>
      <w:r w:rsidRPr="008B0F7E">
        <w:rPr>
          <w:rFonts w:ascii="Open Sans" w:eastAsia="Calibri" w:hAnsi="Open Sans" w:cs="Open Sans"/>
        </w:rPr>
        <w:t>This defines the approach to achieving goals.</w:t>
      </w:r>
    </w:p>
    <w:p w14:paraId="2102050C" w14:textId="5FCDDFD0" w:rsidR="008B0F7E" w:rsidRPr="008B0F7E" w:rsidRDefault="008B0F7E" w:rsidP="005608B4">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Implementation Measures. </w:t>
      </w:r>
      <w:r w:rsidRPr="008B0F7E">
        <w:rPr>
          <w:rFonts w:ascii="Open Sans" w:eastAsia="Calibri" w:hAnsi="Open Sans" w:cs="Open Sans"/>
        </w:rPr>
        <w:t>These are specific actions the County or other interested parties should take. They take the form of standards (regulatory mechanisms) or programs (other advisory actions that are not regulatory).</w:t>
      </w:r>
      <w:r w:rsidRPr="008B0F7E">
        <w:rPr>
          <w:rFonts w:ascii="Open Sans" w:eastAsia="Calibri" w:hAnsi="Open Sans" w:cs="Open Sans"/>
        </w:rPr>
        <w:br w:type="page"/>
      </w:r>
    </w:p>
    <w:p w14:paraId="65886ECE" w14:textId="77777777" w:rsidR="008B0F7E" w:rsidRPr="008B0F7E" w:rsidRDefault="008B0F7E" w:rsidP="000454E1">
      <w:pPr>
        <w:widowControl/>
        <w:autoSpaceDE/>
        <w:autoSpaceDN/>
        <w:jc w:val="both"/>
        <w:rPr>
          <w:rFonts w:ascii="Open Sans" w:eastAsia="Calibri" w:hAnsi="Open Sans" w:cs="Open Sans"/>
          <w:b/>
          <w:bCs/>
          <w:sz w:val="36"/>
          <w:szCs w:val="36"/>
        </w:rPr>
      </w:pPr>
      <w:r w:rsidRPr="008B0F7E">
        <w:rPr>
          <w:rFonts w:ascii="Open Sans" w:eastAsia="Calibri" w:hAnsi="Open Sans" w:cs="Open Sans"/>
          <w:b/>
          <w:bCs/>
          <w:sz w:val="36"/>
          <w:szCs w:val="36"/>
        </w:rPr>
        <w:lastRenderedPageBreak/>
        <w:t>Chapter 2: Emergency Preparedness</w:t>
      </w:r>
    </w:p>
    <w:p w14:paraId="3E0FBFAF" w14:textId="77777777" w:rsidR="008B0F7E" w:rsidRPr="008B0F7E" w:rsidRDefault="008B0F7E" w:rsidP="000454E1">
      <w:pPr>
        <w:widowControl/>
        <w:autoSpaceDE/>
        <w:autoSpaceDN/>
        <w:jc w:val="both"/>
        <w:rPr>
          <w:rFonts w:ascii="Open Sans" w:eastAsia="Calibri" w:hAnsi="Open Sans" w:cs="Open Sans"/>
          <w:b/>
          <w:bCs/>
          <w:sz w:val="28"/>
          <w:szCs w:val="28"/>
        </w:rPr>
      </w:pPr>
    </w:p>
    <w:p w14:paraId="7D397729"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b/>
          <w:bCs/>
          <w:sz w:val="28"/>
          <w:szCs w:val="28"/>
        </w:rPr>
        <w:t>Goal S-1: Attain a high level of emergency preparedness</w:t>
      </w:r>
    </w:p>
    <w:p w14:paraId="4E34EB02" w14:textId="5CCC3D6F"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Emergency preparedness is necessary to avoid or minimize the loss of life and property </w:t>
      </w:r>
      <w:proofErr w:type="gramStart"/>
      <w:r w:rsidRPr="008B0F7E">
        <w:rPr>
          <w:rFonts w:ascii="Open Sans" w:eastAsia="Calibri" w:hAnsi="Open Sans" w:cs="Open Sans"/>
        </w:rPr>
        <w:t>as a result of</w:t>
      </w:r>
      <w:proofErr w:type="gramEnd"/>
      <w:r w:rsidRPr="008B0F7E">
        <w:rPr>
          <w:rFonts w:ascii="Open Sans" w:eastAsia="Calibri" w:hAnsi="Open Sans" w:cs="Open Sans"/>
        </w:rPr>
        <w:t xml:space="preserve"> natural and technological disasters, to reduce the social, cultural, environmental and economic costs of disasters, and to assist and encourage the rapid recovery from disasters. An important part of preparedness is the careful assessment of risks before an emergency occurs.</w:t>
      </w:r>
      <w:r w:rsidR="00046F2D">
        <w:rPr>
          <w:rFonts w:ascii="Open Sans" w:eastAsia="Calibri" w:hAnsi="Open Sans" w:cs="Open Sans"/>
        </w:rPr>
        <w:t xml:space="preserve"> </w:t>
      </w:r>
      <w:r w:rsidRPr="008B0F7E">
        <w:rPr>
          <w:rFonts w:ascii="Open Sans" w:eastAsia="Calibri" w:hAnsi="Open Sans" w:cs="Open Sans"/>
        </w:rPr>
        <w:t>Policies and implementation measures to advance this goal are classified as follows:</w:t>
      </w:r>
    </w:p>
    <w:p w14:paraId="5F287DB2" w14:textId="77777777" w:rsidR="008B0F7E" w:rsidRPr="008B0F7E" w:rsidRDefault="008B0F7E" w:rsidP="000454E1">
      <w:pPr>
        <w:widowControl/>
        <w:autoSpaceDE/>
        <w:autoSpaceDN/>
        <w:jc w:val="both"/>
        <w:rPr>
          <w:rFonts w:ascii="Open Sans" w:eastAsia="Calibri" w:hAnsi="Open Sans" w:cs="Open Sans"/>
        </w:rPr>
      </w:pPr>
    </w:p>
    <w:p w14:paraId="2F6B0AEE" w14:textId="77777777" w:rsidR="008B0F7E" w:rsidRPr="008B0F7E" w:rsidRDefault="008B0F7E" w:rsidP="000454E1">
      <w:pPr>
        <w:widowControl/>
        <w:autoSpaceDE/>
        <w:autoSpaceDN/>
        <w:jc w:val="both"/>
        <w:rPr>
          <w:rFonts w:ascii="Open Sans" w:eastAsia="Calibri" w:hAnsi="Open Sans" w:cs="Open Sans"/>
          <w:b/>
        </w:rPr>
      </w:pPr>
      <w:r w:rsidRPr="008B0F7E">
        <w:rPr>
          <w:rFonts w:ascii="Open Sans" w:eastAsia="Calibri" w:hAnsi="Open Sans" w:cs="Open Sans"/>
          <w:b/>
        </w:rPr>
        <w:t>Policy S-1 Response</w:t>
      </w:r>
    </w:p>
    <w:p w14:paraId="388F0A34"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Support the response programs that provide </w:t>
      </w:r>
      <w:proofErr w:type="gramStart"/>
      <w:r w:rsidRPr="008B0F7E">
        <w:rPr>
          <w:rFonts w:ascii="Open Sans" w:eastAsia="Calibri" w:hAnsi="Open Sans" w:cs="Open Sans"/>
        </w:rPr>
        <w:t>emergency</w:t>
      </w:r>
      <w:proofErr w:type="gramEnd"/>
      <w:r w:rsidRPr="008B0F7E">
        <w:rPr>
          <w:rFonts w:ascii="Open Sans" w:eastAsia="Calibri" w:hAnsi="Open Sans" w:cs="Open Sans"/>
        </w:rPr>
        <w:t xml:space="preserve"> and other services to the public when a disaster occurs. The focus of response activities is saving lives and preventing </w:t>
      </w:r>
      <w:proofErr w:type="gramStart"/>
      <w:r w:rsidRPr="008B0F7E">
        <w:rPr>
          <w:rFonts w:ascii="Open Sans" w:eastAsia="Calibri" w:hAnsi="Open Sans" w:cs="Open Sans"/>
        </w:rPr>
        <w:t>injury, and</w:t>
      </w:r>
      <w:proofErr w:type="gramEnd"/>
      <w:r w:rsidRPr="008B0F7E">
        <w:rPr>
          <w:rFonts w:ascii="Open Sans" w:eastAsia="Calibri" w:hAnsi="Open Sans" w:cs="Open Sans"/>
        </w:rPr>
        <w:t xml:space="preserve"> reducing immediate property damage.</w:t>
      </w:r>
    </w:p>
    <w:p w14:paraId="1F0A3073" w14:textId="77777777" w:rsidR="005608B4" w:rsidRPr="008B0F7E" w:rsidRDefault="005608B4" w:rsidP="000454E1">
      <w:pPr>
        <w:widowControl/>
        <w:autoSpaceDE/>
        <w:autoSpaceDN/>
        <w:jc w:val="both"/>
        <w:rPr>
          <w:rFonts w:ascii="Open Sans" w:eastAsia="Calibri" w:hAnsi="Open Sans" w:cs="Open Sans"/>
        </w:rPr>
      </w:pPr>
    </w:p>
    <w:p w14:paraId="62873A24" w14:textId="77777777" w:rsidR="008B0F7E" w:rsidRPr="008B0F7E" w:rsidRDefault="008B0F7E" w:rsidP="000454E1">
      <w:pPr>
        <w:widowControl/>
        <w:autoSpaceDE/>
        <w:autoSpaceDN/>
        <w:jc w:val="both"/>
        <w:rPr>
          <w:rFonts w:ascii="Open Sans" w:eastAsia="Calibri" w:hAnsi="Open Sans" w:cs="Open Sans"/>
          <w:b/>
        </w:rPr>
      </w:pPr>
      <w:r w:rsidRPr="008B0F7E">
        <w:rPr>
          <w:rFonts w:ascii="Open Sans" w:eastAsia="Calibri" w:hAnsi="Open Sans" w:cs="Open Sans"/>
          <w:b/>
        </w:rPr>
        <w:t>Implementation Measures:</w:t>
      </w:r>
    </w:p>
    <w:p w14:paraId="78CE5B54"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Program S-1 </w:t>
      </w:r>
      <w:r w:rsidRPr="008B0F7E">
        <w:rPr>
          <w:rFonts w:ascii="Open Sans" w:eastAsia="Calibri" w:hAnsi="Open Sans" w:cs="Open Sans"/>
        </w:rPr>
        <w:t>Provide funding to insure the readiness of response teams.</w:t>
      </w:r>
    </w:p>
    <w:p w14:paraId="1F92A712"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Program S-2 </w:t>
      </w:r>
      <w:r w:rsidRPr="008B0F7E">
        <w:rPr>
          <w:rFonts w:ascii="Open Sans" w:eastAsia="Calibri" w:hAnsi="Open Sans" w:cs="Open Sans"/>
        </w:rPr>
        <w:t>Work before disasters occur to make sure there are few or no bureaucratic obstacles to performing emergency operations. This can be done using the Standardized Emergency Management System, an emergency response and coordination system used throughout California.</w:t>
      </w:r>
    </w:p>
    <w:p w14:paraId="58201343" w14:textId="777777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 xml:space="preserve">Program S-3 </w:t>
      </w:r>
      <w:r w:rsidRPr="008B0F7E">
        <w:rPr>
          <w:rFonts w:ascii="Open Sans" w:eastAsia="Calibri" w:hAnsi="Open Sans" w:cs="Open Sans"/>
        </w:rPr>
        <w:t>Establish a program that will reduce the time and effort required to get permits necessary to perform emergency repair work. To the extent that it can be done beforehand, provide the Engineering Department with sufficient resources to procure permitting assistance. For example, work in riparian corridors may require permits from the U.S. Fish and Wildlife Service, California Department of Fish &amp; Game, and perhaps the Army Corps of Engineers.</w:t>
      </w:r>
    </w:p>
    <w:p w14:paraId="618FD43E" w14:textId="672A7DAD" w:rsidR="008B0F7E" w:rsidRPr="00897379" w:rsidRDefault="008B0F7E" w:rsidP="000454E1">
      <w:pPr>
        <w:widowControl/>
        <w:autoSpaceDE/>
        <w:autoSpaceDN/>
        <w:ind w:left="720"/>
        <w:jc w:val="both"/>
        <w:rPr>
          <w:rFonts w:ascii="Open Sans" w:eastAsia="Calibri" w:hAnsi="Open Sans" w:cs="Open Sans"/>
          <w:color w:val="000000" w:themeColor="text1"/>
        </w:rPr>
      </w:pPr>
      <w:r w:rsidRPr="00897379">
        <w:rPr>
          <w:rFonts w:ascii="Open Sans" w:eastAsia="Calibri" w:hAnsi="Open Sans" w:cs="Open Sans"/>
          <w:color w:val="000000" w:themeColor="text1"/>
        </w:rPr>
        <w:t>Program S-4: Develop a set of response programs designed to identify evacuation routes and their capacity, safety, and viability under a range of emergency scenarios</w:t>
      </w:r>
    </w:p>
    <w:p w14:paraId="65CE45BB" w14:textId="77777777" w:rsidR="008B0F7E" w:rsidRPr="00897379" w:rsidRDefault="008B0F7E" w:rsidP="000454E1">
      <w:pPr>
        <w:widowControl/>
        <w:numPr>
          <w:ilvl w:val="0"/>
          <w:numId w:val="43"/>
        </w:numPr>
        <w:autoSpaceDE/>
        <w:autoSpaceDN/>
        <w:ind w:left="1440"/>
        <w:contextualSpacing/>
        <w:jc w:val="both"/>
        <w:rPr>
          <w:rFonts w:ascii="Open Sans" w:eastAsia="Calibri" w:hAnsi="Open Sans" w:cs="Open Sans"/>
          <w:color w:val="000000" w:themeColor="text1"/>
        </w:rPr>
      </w:pPr>
      <w:r w:rsidRPr="00897379">
        <w:rPr>
          <w:rFonts w:ascii="Open Sans" w:eastAsia="Calibri" w:hAnsi="Open Sans" w:cs="Open Sans"/>
          <w:color w:val="000000" w:themeColor="text1"/>
        </w:rPr>
        <w:t>Maintain and update a Countywide Evacuation Zone map encompassing approximately 570 evacuation zones, to be modified as needed</w:t>
      </w:r>
    </w:p>
    <w:p w14:paraId="355616C3" w14:textId="77777777" w:rsidR="008B0F7E" w:rsidRPr="00897379" w:rsidRDefault="008B0F7E" w:rsidP="000454E1">
      <w:pPr>
        <w:widowControl/>
        <w:numPr>
          <w:ilvl w:val="0"/>
          <w:numId w:val="43"/>
        </w:numPr>
        <w:autoSpaceDE/>
        <w:autoSpaceDN/>
        <w:ind w:left="1440"/>
        <w:contextualSpacing/>
        <w:jc w:val="both"/>
        <w:rPr>
          <w:rFonts w:ascii="Open Sans" w:eastAsia="Calibri" w:hAnsi="Open Sans" w:cs="Open Sans"/>
          <w:color w:val="000000" w:themeColor="text1"/>
        </w:rPr>
      </w:pPr>
      <w:r w:rsidRPr="00897379">
        <w:rPr>
          <w:rFonts w:ascii="Open Sans" w:eastAsia="Calibri" w:hAnsi="Open Sans" w:cs="Open Sans"/>
          <w:color w:val="000000" w:themeColor="text1"/>
        </w:rPr>
        <w:t>Maintain and develop a flexible software system designed to support evacuations for different disaster types through:</w:t>
      </w:r>
    </w:p>
    <w:p w14:paraId="42B40C09" w14:textId="77777777" w:rsidR="008B0F7E" w:rsidRPr="00897379" w:rsidRDefault="008B0F7E" w:rsidP="000454E1">
      <w:pPr>
        <w:widowControl/>
        <w:numPr>
          <w:ilvl w:val="0"/>
          <w:numId w:val="44"/>
        </w:numPr>
        <w:autoSpaceDE/>
        <w:autoSpaceDN/>
        <w:ind w:left="1800"/>
        <w:contextualSpacing/>
        <w:jc w:val="both"/>
        <w:rPr>
          <w:rFonts w:ascii="Open Sans" w:eastAsia="Calibri" w:hAnsi="Open Sans" w:cs="Open Sans"/>
          <w:color w:val="000000" w:themeColor="text1"/>
        </w:rPr>
      </w:pPr>
      <w:r w:rsidRPr="00897379">
        <w:rPr>
          <w:rFonts w:ascii="Open Sans" w:eastAsia="Calibri" w:hAnsi="Open Sans" w:cs="Open Sans"/>
          <w:color w:val="000000" w:themeColor="text1"/>
        </w:rPr>
        <w:t xml:space="preserve">offering inputs such as the evacuation zone, the target destination for vehicles, the time frame available for residents to evacuate, and optional factors including blocked roads, modified maximum road speeds, and the ability to manually increase the estimated number of vehicles on the road </w:t>
      </w:r>
      <w:proofErr w:type="gramStart"/>
      <w:r w:rsidRPr="00897379">
        <w:rPr>
          <w:rFonts w:ascii="Open Sans" w:eastAsia="Calibri" w:hAnsi="Open Sans" w:cs="Open Sans"/>
          <w:color w:val="000000" w:themeColor="text1"/>
        </w:rPr>
        <w:t>and;</w:t>
      </w:r>
      <w:proofErr w:type="gramEnd"/>
    </w:p>
    <w:p w14:paraId="103E7CE7" w14:textId="77777777" w:rsidR="008B0F7E" w:rsidRPr="00897379" w:rsidRDefault="008B0F7E" w:rsidP="000454E1">
      <w:pPr>
        <w:widowControl/>
        <w:numPr>
          <w:ilvl w:val="0"/>
          <w:numId w:val="44"/>
        </w:numPr>
        <w:autoSpaceDE/>
        <w:autoSpaceDN/>
        <w:ind w:left="1800"/>
        <w:contextualSpacing/>
        <w:jc w:val="both"/>
        <w:rPr>
          <w:rFonts w:ascii="Open Sans" w:eastAsia="Calibri" w:hAnsi="Open Sans" w:cs="Open Sans"/>
          <w:color w:val="000000" w:themeColor="text1"/>
        </w:rPr>
      </w:pPr>
      <w:r w:rsidRPr="00897379">
        <w:rPr>
          <w:rFonts w:ascii="Open Sans" w:eastAsia="Calibri" w:hAnsi="Open Sans" w:cs="Open Sans"/>
          <w:color w:val="000000" w:themeColor="text1"/>
        </w:rPr>
        <w:t>providing the output for “Total Clearance Time”, described as “the time between the first vehicle leaving the zone and the last vehicle reaching the destination”</w:t>
      </w:r>
    </w:p>
    <w:p w14:paraId="484A7645" w14:textId="77777777" w:rsidR="008B0F7E" w:rsidRPr="00897379" w:rsidRDefault="008B0F7E" w:rsidP="000454E1">
      <w:pPr>
        <w:widowControl/>
        <w:numPr>
          <w:ilvl w:val="0"/>
          <w:numId w:val="43"/>
        </w:numPr>
        <w:autoSpaceDE/>
        <w:autoSpaceDN/>
        <w:ind w:left="1440"/>
        <w:contextualSpacing/>
        <w:jc w:val="both"/>
        <w:rPr>
          <w:rFonts w:ascii="Open Sans" w:eastAsia="Calibri" w:hAnsi="Open Sans" w:cs="Open Sans"/>
          <w:color w:val="000000" w:themeColor="text1"/>
        </w:rPr>
      </w:pPr>
      <w:r w:rsidRPr="00897379">
        <w:rPr>
          <w:rFonts w:ascii="Open Sans" w:eastAsia="Calibri" w:hAnsi="Open Sans" w:cs="Open Sans"/>
          <w:color w:val="000000" w:themeColor="text1"/>
        </w:rPr>
        <w:t>Generate scenarios that identify timelines and congestion points within designated evacuation zones to enable effective resource allocation for evacuation support.</w:t>
      </w:r>
    </w:p>
    <w:p w14:paraId="6BA8126D" w14:textId="77777777" w:rsidR="008B0F7E" w:rsidRPr="00897379" w:rsidRDefault="008B0F7E" w:rsidP="000454E1">
      <w:pPr>
        <w:widowControl/>
        <w:numPr>
          <w:ilvl w:val="0"/>
          <w:numId w:val="43"/>
        </w:numPr>
        <w:autoSpaceDE/>
        <w:autoSpaceDN/>
        <w:ind w:left="1440"/>
        <w:contextualSpacing/>
        <w:jc w:val="both"/>
        <w:rPr>
          <w:rFonts w:ascii="Open Sans" w:eastAsia="Calibri" w:hAnsi="Open Sans" w:cs="Open Sans"/>
          <w:color w:val="000000" w:themeColor="text1"/>
        </w:rPr>
      </w:pPr>
      <w:r w:rsidRPr="00897379">
        <w:rPr>
          <w:rFonts w:ascii="Open Sans" w:eastAsia="Calibri" w:hAnsi="Open Sans" w:cs="Open Sans"/>
          <w:color w:val="000000" w:themeColor="text1"/>
        </w:rPr>
        <w:t xml:space="preserve">Update Emergency Operations Plan Annex 9: Protective Actions to determine and map specific evacuation routes based on </w:t>
      </w:r>
      <w:proofErr w:type="gramStart"/>
      <w:r w:rsidRPr="00897379">
        <w:rPr>
          <w:rFonts w:ascii="Open Sans" w:eastAsia="Calibri" w:hAnsi="Open Sans" w:cs="Open Sans"/>
          <w:color w:val="000000" w:themeColor="text1"/>
        </w:rPr>
        <w:t>best</w:t>
      </w:r>
      <w:proofErr w:type="gramEnd"/>
      <w:r w:rsidRPr="00897379">
        <w:rPr>
          <w:rFonts w:ascii="Open Sans" w:eastAsia="Calibri" w:hAnsi="Open Sans" w:cs="Open Sans"/>
          <w:color w:val="000000" w:themeColor="text1"/>
        </w:rPr>
        <w:t xml:space="preserve"> available science and practices where feasible.  </w:t>
      </w:r>
    </w:p>
    <w:p w14:paraId="7F311B6F" w14:textId="77777777" w:rsidR="00046F2D" w:rsidRDefault="00046F2D" w:rsidP="00046F2D">
      <w:pPr>
        <w:widowControl/>
        <w:autoSpaceDE/>
        <w:autoSpaceDN/>
        <w:contextualSpacing/>
        <w:jc w:val="both"/>
        <w:rPr>
          <w:rFonts w:ascii="Open Sans" w:eastAsia="Calibri" w:hAnsi="Open Sans" w:cs="Open Sans"/>
          <w:color w:val="FF0000"/>
          <w:u w:val="single"/>
        </w:rPr>
      </w:pPr>
    </w:p>
    <w:p w14:paraId="1C49126B" w14:textId="77777777" w:rsidR="00046F2D" w:rsidRDefault="00046F2D" w:rsidP="00046F2D">
      <w:pPr>
        <w:widowControl/>
        <w:autoSpaceDE/>
        <w:autoSpaceDN/>
        <w:contextualSpacing/>
        <w:jc w:val="both"/>
        <w:rPr>
          <w:rFonts w:ascii="Open Sans" w:eastAsia="Calibri" w:hAnsi="Open Sans" w:cs="Open Sans"/>
          <w:color w:val="FF0000"/>
          <w:u w:val="single"/>
        </w:rPr>
      </w:pPr>
    </w:p>
    <w:p w14:paraId="51041482" w14:textId="77777777" w:rsidR="00046F2D" w:rsidRDefault="00046F2D" w:rsidP="00046F2D">
      <w:pPr>
        <w:widowControl/>
        <w:autoSpaceDE/>
        <w:autoSpaceDN/>
        <w:contextualSpacing/>
        <w:jc w:val="both"/>
        <w:rPr>
          <w:rFonts w:ascii="Open Sans" w:eastAsia="Calibri" w:hAnsi="Open Sans" w:cs="Open Sans"/>
          <w:color w:val="FF0000"/>
          <w:u w:val="single"/>
        </w:rPr>
      </w:pPr>
    </w:p>
    <w:p w14:paraId="4E5847DB" w14:textId="77777777" w:rsidR="00046F2D" w:rsidRPr="008B0F7E" w:rsidRDefault="00046F2D" w:rsidP="00046F2D">
      <w:pPr>
        <w:widowControl/>
        <w:autoSpaceDE/>
        <w:autoSpaceDN/>
        <w:contextualSpacing/>
        <w:jc w:val="both"/>
        <w:rPr>
          <w:rFonts w:ascii="Open Sans" w:eastAsia="Calibri" w:hAnsi="Open Sans" w:cs="Open Sans"/>
          <w:color w:val="FF0000"/>
          <w:u w:val="single"/>
        </w:rPr>
      </w:pPr>
    </w:p>
    <w:p w14:paraId="29D7C5E0" w14:textId="77777777" w:rsidR="008B0F7E" w:rsidRPr="008B0F7E" w:rsidRDefault="008B0F7E" w:rsidP="000454E1">
      <w:pPr>
        <w:widowControl/>
        <w:autoSpaceDE/>
        <w:autoSpaceDN/>
        <w:jc w:val="both"/>
        <w:rPr>
          <w:rFonts w:ascii="Open Sans" w:eastAsia="Calibri" w:hAnsi="Open Sans" w:cs="Open Sans"/>
          <w:b/>
        </w:rPr>
      </w:pPr>
      <w:r w:rsidRPr="008B0F7E">
        <w:rPr>
          <w:rFonts w:ascii="Open Sans" w:eastAsia="Calibri" w:hAnsi="Open Sans" w:cs="Open Sans"/>
          <w:b/>
        </w:rPr>
        <w:t>Policy S-2 Emergency Preparedness</w:t>
      </w:r>
    </w:p>
    <w:p w14:paraId="55CEF9F7" w14:textId="77777777" w:rsidR="008B0F7E" w:rsidRPr="008B0F7E" w:rsidRDefault="008B0F7E" w:rsidP="000454E1">
      <w:pPr>
        <w:widowControl/>
        <w:autoSpaceDE/>
        <w:autoSpaceDN/>
        <w:ind w:right="2"/>
        <w:jc w:val="both"/>
        <w:rPr>
          <w:rFonts w:ascii="Open Sans" w:eastAsia="Calibri" w:hAnsi="Open Sans" w:cs="Open Sans"/>
        </w:rPr>
      </w:pPr>
      <w:r w:rsidRPr="008B0F7E">
        <w:rPr>
          <w:rFonts w:ascii="Open Sans" w:eastAsia="Calibri" w:hAnsi="Open Sans" w:cs="Open Sans"/>
        </w:rPr>
        <w:t>Continue to improve preparedness programs that educate and organize people to respond appropriately to disasters. They include education and awareness programs for individuals, families, institutions, businesses, government agencies and other organizations.</w:t>
      </w:r>
    </w:p>
    <w:p w14:paraId="69FE222A" w14:textId="77777777" w:rsidR="00046F2D" w:rsidRPr="008B0F7E" w:rsidRDefault="00046F2D" w:rsidP="000454E1">
      <w:pPr>
        <w:widowControl/>
        <w:autoSpaceDE/>
        <w:autoSpaceDN/>
        <w:ind w:right="2"/>
        <w:jc w:val="both"/>
        <w:rPr>
          <w:rFonts w:ascii="Open Sans" w:eastAsia="Calibri" w:hAnsi="Open Sans" w:cs="Open Sans"/>
        </w:rPr>
      </w:pPr>
    </w:p>
    <w:p w14:paraId="00585F89" w14:textId="77777777" w:rsidR="008B0F7E" w:rsidRPr="00046F2D" w:rsidRDefault="008B0F7E" w:rsidP="000454E1">
      <w:pPr>
        <w:widowControl/>
        <w:autoSpaceDE/>
        <w:autoSpaceDN/>
        <w:jc w:val="both"/>
        <w:rPr>
          <w:rFonts w:ascii="Open Sans" w:eastAsia="Calibri" w:hAnsi="Open Sans" w:cs="Open Sans"/>
          <w:b/>
        </w:rPr>
      </w:pPr>
      <w:r w:rsidRPr="00046F2D">
        <w:rPr>
          <w:rFonts w:ascii="Open Sans" w:eastAsia="Calibri" w:hAnsi="Open Sans" w:cs="Open Sans"/>
          <w:b/>
        </w:rPr>
        <w:t>Implementation Measures:</w:t>
      </w:r>
    </w:p>
    <w:p w14:paraId="5955C656" w14:textId="32034E85" w:rsidR="008B0F7E" w:rsidRPr="00897379" w:rsidRDefault="008B0F7E" w:rsidP="000454E1">
      <w:pPr>
        <w:widowControl/>
        <w:autoSpaceDE/>
        <w:autoSpaceDN/>
        <w:ind w:left="720" w:right="3"/>
        <w:jc w:val="both"/>
        <w:rPr>
          <w:rFonts w:ascii="Open Sans" w:eastAsia="Calibri" w:hAnsi="Open Sans" w:cs="Open Sans"/>
          <w:color w:val="000000" w:themeColor="text1"/>
        </w:rPr>
      </w:pPr>
      <w:r w:rsidRPr="008B0F7E">
        <w:rPr>
          <w:rFonts w:ascii="Open Sans" w:eastAsia="Calibri" w:hAnsi="Open Sans" w:cs="Open Sans"/>
          <w:b/>
          <w:bCs/>
        </w:rPr>
        <w:t>Program S</w:t>
      </w:r>
      <w:r w:rsidRPr="00897379">
        <w:rPr>
          <w:rFonts w:ascii="Open Sans" w:eastAsia="Calibri" w:hAnsi="Open Sans" w:cs="Open Sans"/>
          <w:b/>
          <w:bCs/>
          <w:color w:val="000000" w:themeColor="text1"/>
        </w:rPr>
        <w:t>-5</w:t>
      </w:r>
      <w:r w:rsidRPr="00897379">
        <w:rPr>
          <w:rFonts w:ascii="Open Sans" w:eastAsia="Calibri" w:hAnsi="Open Sans" w:cs="Open Sans"/>
          <w:color w:val="000000" w:themeColor="text1"/>
        </w:rPr>
        <w:t xml:space="preserve"> Support efforts to help ensure local agency compliance with the State’s Standardized Emergency Management System.</w:t>
      </w:r>
    </w:p>
    <w:p w14:paraId="4AA6BA98" w14:textId="43E800EF" w:rsidR="008B0F7E" w:rsidRPr="00897379" w:rsidRDefault="008B0F7E" w:rsidP="000454E1">
      <w:pPr>
        <w:widowControl/>
        <w:autoSpaceDE/>
        <w:autoSpaceDN/>
        <w:ind w:left="720"/>
        <w:jc w:val="both"/>
        <w:rPr>
          <w:rFonts w:ascii="Open Sans" w:eastAsia="Calibri" w:hAnsi="Open Sans" w:cs="Open Sans"/>
          <w:color w:val="000000" w:themeColor="text1"/>
        </w:rPr>
      </w:pPr>
      <w:r w:rsidRPr="00897379">
        <w:rPr>
          <w:rFonts w:ascii="Open Sans" w:eastAsia="Calibri" w:hAnsi="Open Sans" w:cs="Open Sans"/>
          <w:b/>
          <w:bCs/>
          <w:color w:val="000000" w:themeColor="text1"/>
        </w:rPr>
        <w:t>Program S-6</w:t>
      </w:r>
      <w:r w:rsidRPr="00897379">
        <w:rPr>
          <w:rFonts w:ascii="Open Sans" w:eastAsia="Calibri" w:hAnsi="Open Sans" w:cs="Open Sans"/>
          <w:color w:val="000000" w:themeColor="text1"/>
        </w:rPr>
        <w:t xml:space="preserve"> Support education in </w:t>
      </w:r>
      <w:proofErr w:type="gramStart"/>
      <w:r w:rsidRPr="00897379">
        <w:rPr>
          <w:rFonts w:ascii="Open Sans" w:eastAsia="Calibri" w:hAnsi="Open Sans" w:cs="Open Sans"/>
          <w:color w:val="000000" w:themeColor="text1"/>
        </w:rPr>
        <w:t>the schools</w:t>
      </w:r>
      <w:proofErr w:type="gramEnd"/>
      <w:r w:rsidRPr="00897379">
        <w:rPr>
          <w:rFonts w:ascii="Open Sans" w:eastAsia="Calibri" w:hAnsi="Open Sans" w:cs="Open Sans"/>
          <w:color w:val="000000" w:themeColor="text1"/>
        </w:rPr>
        <w:t xml:space="preserve"> that teaches our children how to avoid dangers and how to behave during an emergency.</w:t>
      </w:r>
    </w:p>
    <w:p w14:paraId="795129EA" w14:textId="3678A8A4" w:rsidR="008B0F7E" w:rsidRPr="008B0F7E" w:rsidRDefault="008B0F7E" w:rsidP="000454E1">
      <w:pPr>
        <w:widowControl/>
        <w:autoSpaceDE/>
        <w:autoSpaceDN/>
        <w:ind w:left="720"/>
        <w:jc w:val="both"/>
        <w:rPr>
          <w:rFonts w:ascii="Open Sans" w:eastAsia="Calibri" w:hAnsi="Open Sans" w:cs="Open Sans"/>
        </w:rPr>
      </w:pPr>
      <w:r w:rsidRPr="00897379">
        <w:rPr>
          <w:rFonts w:ascii="Open Sans" w:eastAsia="Calibri" w:hAnsi="Open Sans" w:cs="Open Sans"/>
          <w:b/>
          <w:bCs/>
          <w:color w:val="000000" w:themeColor="text1"/>
        </w:rPr>
        <w:t xml:space="preserve">Program S-7 </w:t>
      </w:r>
      <w:r w:rsidRPr="008B0F7E">
        <w:rPr>
          <w:rFonts w:ascii="Open Sans" w:eastAsia="Calibri" w:hAnsi="Open Sans" w:cs="Open Sans"/>
        </w:rPr>
        <w:t>Support the efforts of many organizations – government, radio, newspapers and TV stations, utilities, emergency response providers, Office of Emergency Services and our health community – that provide an outreach and education program to our community. Support the efforts and education of people with disabilities to respond appropriately to emergencies.</w:t>
      </w:r>
    </w:p>
    <w:p w14:paraId="39C1E7E6" w14:textId="524622C2" w:rsidR="008B0F7E" w:rsidRPr="00897379" w:rsidRDefault="008B0F7E" w:rsidP="003312B8">
      <w:pPr>
        <w:widowControl/>
        <w:autoSpaceDE/>
        <w:autoSpaceDN/>
        <w:ind w:left="720"/>
        <w:jc w:val="both"/>
        <w:rPr>
          <w:rFonts w:ascii="Open Sans" w:eastAsia="Calibri" w:hAnsi="Open Sans" w:cs="Open Sans"/>
          <w:color w:val="000000" w:themeColor="text1"/>
        </w:rPr>
      </w:pPr>
      <w:r w:rsidRPr="00897379">
        <w:rPr>
          <w:rFonts w:ascii="Open Sans" w:eastAsia="Calibri" w:hAnsi="Open Sans" w:cs="Open Sans"/>
          <w:b/>
          <w:bCs/>
          <w:color w:val="000000" w:themeColor="text1"/>
        </w:rPr>
        <w:t>Program S-8</w:t>
      </w:r>
      <w:r w:rsidRPr="00897379">
        <w:rPr>
          <w:rFonts w:ascii="Open Sans" w:eastAsia="Calibri" w:hAnsi="Open Sans" w:cs="Open Sans"/>
          <w:color w:val="000000" w:themeColor="text1"/>
        </w:rPr>
        <w:t xml:space="preserve"> Sponsor and support programs pertaining to emergency/disaster preparedness and response protocols and procedures. Distribute information about emergency preparedness to residents, community groups, schools, religious institutions, transient occupancy establishments, and business associations.</w:t>
      </w:r>
    </w:p>
    <w:p w14:paraId="5EEA3FFD" w14:textId="77777777" w:rsidR="008B0F7E" w:rsidRPr="008B0F7E" w:rsidRDefault="008B0F7E" w:rsidP="008B0F7E">
      <w:pPr>
        <w:widowControl/>
        <w:autoSpaceDE/>
        <w:autoSpaceDN/>
        <w:jc w:val="both"/>
        <w:rPr>
          <w:rFonts w:ascii="Open Sans" w:eastAsia="Calibri" w:hAnsi="Open Sans" w:cs="Open Sans"/>
        </w:rPr>
      </w:pPr>
    </w:p>
    <w:p w14:paraId="5BA5BA27" w14:textId="77777777" w:rsidR="008B0F7E" w:rsidRPr="008B0F7E" w:rsidRDefault="008B0F7E" w:rsidP="008B0F7E">
      <w:pPr>
        <w:widowControl/>
        <w:autoSpaceDE/>
        <w:autoSpaceDN/>
        <w:jc w:val="both"/>
        <w:rPr>
          <w:rFonts w:ascii="Open Sans" w:eastAsia="Calibri" w:hAnsi="Open Sans" w:cs="Open Sans"/>
          <w:b/>
          <w:bCs/>
        </w:rPr>
      </w:pPr>
      <w:r w:rsidRPr="008B0F7E">
        <w:rPr>
          <w:rFonts w:ascii="Open Sans" w:eastAsia="Calibri" w:hAnsi="Open Sans" w:cs="Open Sans"/>
          <w:b/>
          <w:bCs/>
        </w:rPr>
        <w:t>Policy S-3 Coordination</w:t>
      </w:r>
    </w:p>
    <w:p w14:paraId="7FE363EC" w14:textId="77777777" w:rsidR="008B0F7E" w:rsidRPr="008B0F7E" w:rsidRDefault="008B0F7E" w:rsidP="008B0F7E">
      <w:pPr>
        <w:widowControl/>
        <w:autoSpaceDE/>
        <w:autoSpaceDN/>
        <w:jc w:val="both"/>
        <w:rPr>
          <w:rFonts w:ascii="Open Sans" w:eastAsia="Calibri" w:hAnsi="Open Sans" w:cs="Open Sans"/>
        </w:rPr>
      </w:pPr>
      <w:r w:rsidRPr="008B0F7E">
        <w:rPr>
          <w:rFonts w:ascii="Open Sans" w:eastAsia="Calibri" w:hAnsi="Open Sans" w:cs="Open Sans"/>
        </w:rPr>
        <w:t>Improve coordination among City, County and State programs, and among others working to reduce the risks of disasters. This should also include improved coordination with the news media. This will result in more effective preparedness, response and recovery from disasters.</w:t>
      </w:r>
    </w:p>
    <w:p w14:paraId="517D5B4E" w14:textId="77777777" w:rsidR="008B0F7E" w:rsidRPr="008B0F7E" w:rsidRDefault="008B0F7E" w:rsidP="008B0F7E">
      <w:pPr>
        <w:widowControl/>
        <w:autoSpaceDE/>
        <w:autoSpaceDN/>
        <w:jc w:val="both"/>
        <w:rPr>
          <w:rFonts w:ascii="Open Sans" w:eastAsia="Calibri" w:hAnsi="Open Sans" w:cs="Open Sans"/>
        </w:rPr>
      </w:pPr>
    </w:p>
    <w:p w14:paraId="5124A1DE" w14:textId="77777777" w:rsidR="008B0F7E" w:rsidRPr="008B0F7E" w:rsidRDefault="008B0F7E" w:rsidP="008B0F7E">
      <w:pPr>
        <w:widowControl/>
        <w:autoSpaceDE/>
        <w:autoSpaceDN/>
        <w:jc w:val="both"/>
        <w:rPr>
          <w:rFonts w:ascii="Open Sans" w:eastAsia="Calibri" w:hAnsi="Open Sans" w:cs="Open Sans"/>
          <w:b/>
          <w:bCs/>
        </w:rPr>
      </w:pPr>
      <w:r w:rsidRPr="008B0F7E">
        <w:rPr>
          <w:rFonts w:ascii="Open Sans" w:eastAsia="Calibri" w:hAnsi="Open Sans" w:cs="Open Sans"/>
          <w:b/>
          <w:bCs/>
        </w:rPr>
        <w:t>Implementation Measure:</w:t>
      </w:r>
    </w:p>
    <w:p w14:paraId="05629606" w14:textId="75F4B025" w:rsidR="008B0F7E" w:rsidRPr="008B0F7E" w:rsidRDefault="008B0F7E" w:rsidP="008B0F7E">
      <w:pPr>
        <w:widowControl/>
        <w:autoSpaceDE/>
        <w:autoSpaceDN/>
        <w:ind w:left="720"/>
        <w:jc w:val="both"/>
        <w:rPr>
          <w:rFonts w:ascii="Open Sans" w:eastAsia="Calibri" w:hAnsi="Open Sans" w:cs="Open Sans"/>
        </w:rPr>
      </w:pPr>
      <w:r w:rsidRPr="008B0F7E">
        <w:rPr>
          <w:rFonts w:ascii="Open Sans" w:eastAsia="Calibri" w:hAnsi="Open Sans" w:cs="Open Sans"/>
          <w:b/>
          <w:bCs/>
        </w:rPr>
        <w:t>Program S-</w:t>
      </w:r>
      <w:r w:rsidRPr="00F32B3E">
        <w:rPr>
          <w:rFonts w:ascii="Open Sans" w:eastAsia="Calibri" w:hAnsi="Open Sans" w:cs="Open Sans"/>
          <w:b/>
          <w:bCs/>
          <w:color w:val="000000" w:themeColor="text1"/>
        </w:rPr>
        <w:t>9</w:t>
      </w:r>
      <w:r w:rsidRPr="008B0F7E">
        <w:rPr>
          <w:rFonts w:ascii="Open Sans" w:eastAsia="Calibri" w:hAnsi="Open Sans" w:cs="Open Sans"/>
        </w:rPr>
        <w:t xml:space="preserve"> Continue to improve information transfer to the media during emergencies. Official liaisons should meet with media representatives on a regular basis to improve coordination.</w:t>
      </w:r>
    </w:p>
    <w:p w14:paraId="0DD80E3E" w14:textId="77777777" w:rsidR="008B0F7E" w:rsidRPr="008B0F7E" w:rsidRDefault="008B0F7E" w:rsidP="008B0F7E">
      <w:pPr>
        <w:widowControl/>
        <w:autoSpaceDE/>
        <w:autoSpaceDN/>
        <w:jc w:val="both"/>
        <w:rPr>
          <w:rFonts w:ascii="Open Sans" w:eastAsia="Calibri" w:hAnsi="Open Sans" w:cs="Open Sans"/>
        </w:rPr>
      </w:pPr>
    </w:p>
    <w:p w14:paraId="34A720D0" w14:textId="77777777" w:rsidR="008B0F7E" w:rsidRPr="008B0F7E" w:rsidRDefault="008B0F7E" w:rsidP="008B0F7E">
      <w:pPr>
        <w:widowControl/>
        <w:autoSpaceDE/>
        <w:autoSpaceDN/>
        <w:jc w:val="both"/>
        <w:rPr>
          <w:rFonts w:ascii="Open Sans" w:eastAsia="Calibri" w:hAnsi="Open Sans" w:cs="Open Sans"/>
          <w:b/>
          <w:bCs/>
        </w:rPr>
      </w:pPr>
      <w:r w:rsidRPr="008B0F7E">
        <w:rPr>
          <w:rFonts w:ascii="Open Sans" w:eastAsia="Calibri" w:hAnsi="Open Sans" w:cs="Open Sans"/>
          <w:b/>
          <w:bCs/>
        </w:rPr>
        <w:t>Policy S-4 Information Systems and Research</w:t>
      </w:r>
    </w:p>
    <w:p w14:paraId="0AA29F90" w14:textId="77777777" w:rsidR="008B0F7E" w:rsidRPr="008B0F7E" w:rsidRDefault="008B0F7E" w:rsidP="008B0F7E">
      <w:pPr>
        <w:widowControl/>
        <w:autoSpaceDE/>
        <w:autoSpaceDN/>
        <w:jc w:val="both"/>
        <w:rPr>
          <w:rFonts w:ascii="Open Sans" w:eastAsia="Calibri" w:hAnsi="Open Sans" w:cs="Open Sans"/>
        </w:rPr>
      </w:pPr>
      <w:r w:rsidRPr="008B0F7E">
        <w:rPr>
          <w:rFonts w:ascii="Open Sans" w:eastAsia="Calibri" w:hAnsi="Open Sans" w:cs="Open Sans"/>
        </w:rPr>
        <w:t xml:space="preserve">Expand and </w:t>
      </w:r>
      <w:proofErr w:type="gramStart"/>
      <w:r w:rsidRPr="008B0F7E">
        <w:rPr>
          <w:rFonts w:ascii="Open Sans" w:eastAsia="Calibri" w:hAnsi="Open Sans" w:cs="Open Sans"/>
        </w:rPr>
        <w:t>keep current</w:t>
      </w:r>
      <w:proofErr w:type="gramEnd"/>
      <w:r w:rsidRPr="008B0F7E">
        <w:rPr>
          <w:rFonts w:ascii="Open Sans" w:eastAsia="Calibri" w:hAnsi="Open Sans" w:cs="Open Sans"/>
        </w:rPr>
        <w:t xml:space="preserve"> the database of safety related information</w:t>
      </w:r>
      <w:proofErr w:type="gramStart"/>
      <w:r w:rsidRPr="008B0F7E">
        <w:rPr>
          <w:rFonts w:ascii="Open Sans" w:eastAsia="Calibri" w:hAnsi="Open Sans" w:cs="Open Sans"/>
        </w:rPr>
        <w:t>.</w:t>
      </w:r>
      <w:proofErr w:type="gramEnd"/>
      <w:r w:rsidRPr="008B0F7E">
        <w:rPr>
          <w:rFonts w:ascii="Open Sans" w:eastAsia="Calibri" w:hAnsi="Open Sans" w:cs="Open Sans"/>
        </w:rPr>
        <w:t xml:space="preserve"> Knowledge about disasters and the area we live in is growing. New information must be made available to the public and decision makers. Regularly update the GIS data as new information becomes available.</w:t>
      </w:r>
    </w:p>
    <w:p w14:paraId="1BCFFC2E" w14:textId="77777777" w:rsidR="008B0F7E" w:rsidRPr="008B0F7E" w:rsidRDefault="008B0F7E" w:rsidP="008B0F7E">
      <w:pPr>
        <w:widowControl/>
        <w:autoSpaceDE/>
        <w:autoSpaceDN/>
        <w:jc w:val="both"/>
        <w:rPr>
          <w:rFonts w:ascii="Open Sans" w:eastAsia="Calibri" w:hAnsi="Open Sans" w:cs="Open Sans"/>
        </w:rPr>
      </w:pPr>
    </w:p>
    <w:p w14:paraId="150A3247" w14:textId="77777777" w:rsidR="008B0F7E" w:rsidRPr="008B0F7E" w:rsidRDefault="008B0F7E" w:rsidP="008B0F7E">
      <w:pPr>
        <w:widowControl/>
        <w:autoSpaceDE/>
        <w:autoSpaceDN/>
        <w:jc w:val="both"/>
        <w:rPr>
          <w:rFonts w:ascii="Open Sans" w:eastAsia="Calibri" w:hAnsi="Open Sans" w:cs="Open Sans"/>
          <w:b/>
          <w:bCs/>
        </w:rPr>
      </w:pPr>
      <w:r w:rsidRPr="008B0F7E">
        <w:rPr>
          <w:rFonts w:ascii="Open Sans" w:eastAsia="Calibri" w:hAnsi="Open Sans" w:cs="Open Sans"/>
          <w:b/>
          <w:bCs/>
        </w:rPr>
        <w:t>Implementation Measures:</w:t>
      </w:r>
    </w:p>
    <w:p w14:paraId="43377ECC" w14:textId="47167B7E" w:rsidR="008B0F7E" w:rsidRPr="00F32B3E" w:rsidRDefault="008B0F7E" w:rsidP="000454E1">
      <w:pPr>
        <w:widowControl/>
        <w:autoSpaceDE/>
        <w:autoSpaceDN/>
        <w:ind w:left="878" w:right="478"/>
        <w:jc w:val="both"/>
        <w:rPr>
          <w:rFonts w:ascii="Open Sans" w:eastAsia="Calibri" w:hAnsi="Open Sans" w:cs="Open Sans"/>
          <w:color w:val="000000" w:themeColor="text1"/>
        </w:rPr>
      </w:pPr>
      <w:r w:rsidRPr="00F32B3E">
        <w:rPr>
          <w:rFonts w:ascii="Open Sans" w:eastAsia="Calibri" w:hAnsi="Open Sans" w:cs="Open Sans"/>
          <w:b/>
          <w:color w:val="000000" w:themeColor="text1"/>
        </w:rPr>
        <w:t>Program S-10</w:t>
      </w:r>
      <w:r w:rsidRPr="00F32B3E">
        <w:rPr>
          <w:rFonts w:ascii="Open Sans" w:eastAsia="Calibri" w:hAnsi="Open Sans" w:cs="Open Sans"/>
          <w:b/>
          <w:color w:val="000000" w:themeColor="text1"/>
          <w:spacing w:val="40"/>
        </w:rPr>
        <w:t xml:space="preserve"> </w:t>
      </w:r>
      <w:r w:rsidRPr="00F32B3E">
        <w:rPr>
          <w:rFonts w:ascii="Open Sans" w:eastAsia="Calibri" w:hAnsi="Open Sans" w:cs="Open Sans"/>
          <w:color w:val="000000" w:themeColor="text1"/>
        </w:rPr>
        <w:t>Fund and maintain a Geographic Information System (GIS) that includes the data layers of this safety element.</w:t>
      </w:r>
      <w:r w:rsidRPr="00F32B3E">
        <w:rPr>
          <w:rFonts w:ascii="Open Sans" w:eastAsia="Calibri" w:hAnsi="Open Sans" w:cs="Open Sans"/>
          <w:color w:val="000000" w:themeColor="text1"/>
          <w:spacing w:val="40"/>
        </w:rPr>
        <w:t xml:space="preserve"> </w:t>
      </w:r>
      <w:r w:rsidRPr="00F32B3E">
        <w:rPr>
          <w:rFonts w:ascii="Open Sans" w:eastAsia="Calibri" w:hAnsi="Open Sans" w:cs="Open Sans"/>
          <w:color w:val="000000" w:themeColor="text1"/>
        </w:rPr>
        <w:t>Continue to build the GIS with additional information as it becomes available.</w:t>
      </w:r>
    </w:p>
    <w:p w14:paraId="43082A02" w14:textId="448C7AF2" w:rsidR="008B0F7E" w:rsidRPr="00F32B3E" w:rsidRDefault="008B0F7E" w:rsidP="000454E1">
      <w:pPr>
        <w:widowControl/>
        <w:autoSpaceDE/>
        <w:autoSpaceDN/>
        <w:ind w:left="878" w:right="478"/>
        <w:jc w:val="both"/>
        <w:rPr>
          <w:rFonts w:ascii="Open Sans" w:eastAsia="Calibri" w:hAnsi="Open Sans" w:cs="Open Sans"/>
          <w:color w:val="000000" w:themeColor="text1"/>
        </w:rPr>
      </w:pPr>
      <w:r w:rsidRPr="00F32B3E">
        <w:rPr>
          <w:rFonts w:ascii="Open Sans" w:eastAsia="Calibri" w:hAnsi="Open Sans" w:cs="Open Sans"/>
          <w:b/>
          <w:color w:val="000000" w:themeColor="text1"/>
        </w:rPr>
        <w:t>Program</w:t>
      </w:r>
      <w:r w:rsidRPr="00F32B3E">
        <w:rPr>
          <w:rFonts w:ascii="Open Sans" w:eastAsia="Calibri" w:hAnsi="Open Sans" w:cs="Open Sans"/>
          <w:b/>
          <w:color w:val="000000" w:themeColor="text1"/>
          <w:spacing w:val="-14"/>
        </w:rPr>
        <w:t xml:space="preserve"> </w:t>
      </w:r>
      <w:r w:rsidRPr="00F32B3E">
        <w:rPr>
          <w:rFonts w:ascii="Open Sans" w:eastAsia="Calibri" w:hAnsi="Open Sans" w:cs="Open Sans"/>
          <w:b/>
          <w:color w:val="000000" w:themeColor="text1"/>
        </w:rPr>
        <w:t>S-11</w:t>
      </w:r>
      <w:r w:rsidRPr="00F32B3E">
        <w:rPr>
          <w:rFonts w:ascii="Open Sans" w:eastAsia="Calibri" w:hAnsi="Open Sans" w:cs="Open Sans"/>
          <w:b/>
          <w:color w:val="000000" w:themeColor="text1"/>
          <w:spacing w:val="1"/>
        </w:rPr>
        <w:t xml:space="preserve"> </w:t>
      </w:r>
      <w:r w:rsidRPr="00F32B3E">
        <w:rPr>
          <w:rFonts w:ascii="Open Sans" w:eastAsia="Calibri" w:hAnsi="Open Sans" w:cs="Open Sans"/>
          <w:color w:val="000000" w:themeColor="text1"/>
        </w:rPr>
        <w:t>Seek</w:t>
      </w:r>
      <w:r w:rsidRPr="00F32B3E">
        <w:rPr>
          <w:rFonts w:ascii="Open Sans" w:eastAsia="Calibri" w:hAnsi="Open Sans" w:cs="Open Sans"/>
          <w:color w:val="000000" w:themeColor="text1"/>
          <w:spacing w:val="-14"/>
        </w:rPr>
        <w:t xml:space="preserve"> </w:t>
      </w:r>
      <w:r w:rsidRPr="00F32B3E">
        <w:rPr>
          <w:rFonts w:ascii="Open Sans" w:eastAsia="Calibri" w:hAnsi="Open Sans" w:cs="Open Sans"/>
          <w:color w:val="000000" w:themeColor="text1"/>
        </w:rPr>
        <w:t>from</w:t>
      </w:r>
      <w:r w:rsidRPr="00F32B3E">
        <w:rPr>
          <w:rFonts w:ascii="Open Sans" w:eastAsia="Calibri" w:hAnsi="Open Sans" w:cs="Open Sans"/>
          <w:color w:val="000000" w:themeColor="text1"/>
          <w:spacing w:val="-14"/>
        </w:rPr>
        <w:t xml:space="preserve"> </w:t>
      </w:r>
      <w:r w:rsidRPr="00F32B3E">
        <w:rPr>
          <w:rFonts w:ascii="Open Sans" w:eastAsia="Calibri" w:hAnsi="Open Sans" w:cs="Open Sans"/>
          <w:color w:val="000000" w:themeColor="text1"/>
        </w:rPr>
        <w:t>other</w:t>
      </w:r>
      <w:r w:rsidRPr="00F32B3E">
        <w:rPr>
          <w:rFonts w:ascii="Open Sans" w:eastAsia="Calibri" w:hAnsi="Open Sans" w:cs="Open Sans"/>
          <w:color w:val="000000" w:themeColor="text1"/>
          <w:spacing w:val="-13"/>
        </w:rPr>
        <w:t xml:space="preserve"> </w:t>
      </w:r>
      <w:r w:rsidRPr="00F32B3E">
        <w:rPr>
          <w:rFonts w:ascii="Open Sans" w:eastAsia="Calibri" w:hAnsi="Open Sans" w:cs="Open Sans"/>
          <w:color w:val="000000" w:themeColor="text1"/>
        </w:rPr>
        <w:t>government,</w:t>
      </w:r>
      <w:r w:rsidRPr="00F32B3E">
        <w:rPr>
          <w:rFonts w:ascii="Open Sans" w:eastAsia="Calibri" w:hAnsi="Open Sans" w:cs="Open Sans"/>
          <w:color w:val="000000" w:themeColor="text1"/>
          <w:spacing w:val="-14"/>
        </w:rPr>
        <w:t xml:space="preserve"> </w:t>
      </w:r>
      <w:r w:rsidRPr="00F32B3E">
        <w:rPr>
          <w:rFonts w:ascii="Open Sans" w:eastAsia="Calibri" w:hAnsi="Open Sans" w:cs="Open Sans"/>
          <w:color w:val="000000" w:themeColor="text1"/>
        </w:rPr>
        <w:t>academic</w:t>
      </w:r>
      <w:r w:rsidRPr="00F32B3E">
        <w:rPr>
          <w:rFonts w:ascii="Open Sans" w:eastAsia="Calibri" w:hAnsi="Open Sans" w:cs="Open Sans"/>
          <w:color w:val="000000" w:themeColor="text1"/>
          <w:spacing w:val="-14"/>
        </w:rPr>
        <w:t xml:space="preserve"> </w:t>
      </w:r>
      <w:r w:rsidRPr="00F32B3E">
        <w:rPr>
          <w:rFonts w:ascii="Open Sans" w:eastAsia="Calibri" w:hAnsi="Open Sans" w:cs="Open Sans"/>
          <w:color w:val="000000" w:themeColor="text1"/>
        </w:rPr>
        <w:t>and</w:t>
      </w:r>
      <w:r w:rsidRPr="00F32B3E">
        <w:rPr>
          <w:rFonts w:ascii="Open Sans" w:eastAsia="Calibri" w:hAnsi="Open Sans" w:cs="Open Sans"/>
          <w:color w:val="000000" w:themeColor="text1"/>
          <w:spacing w:val="-14"/>
        </w:rPr>
        <w:t xml:space="preserve"> </w:t>
      </w:r>
      <w:r w:rsidRPr="00F32B3E">
        <w:rPr>
          <w:rFonts w:ascii="Open Sans" w:eastAsia="Calibri" w:hAnsi="Open Sans" w:cs="Open Sans"/>
          <w:color w:val="000000" w:themeColor="text1"/>
        </w:rPr>
        <w:t>private</w:t>
      </w:r>
      <w:r w:rsidRPr="00F32B3E">
        <w:rPr>
          <w:rFonts w:ascii="Open Sans" w:eastAsia="Calibri" w:hAnsi="Open Sans" w:cs="Open Sans"/>
          <w:color w:val="000000" w:themeColor="text1"/>
          <w:spacing w:val="-13"/>
        </w:rPr>
        <w:t xml:space="preserve"> </w:t>
      </w:r>
      <w:r w:rsidRPr="00F32B3E">
        <w:rPr>
          <w:rFonts w:ascii="Open Sans" w:eastAsia="Calibri" w:hAnsi="Open Sans" w:cs="Open Sans"/>
          <w:color w:val="000000" w:themeColor="text1"/>
        </w:rPr>
        <w:t>organizations new data that can be used for emergency preparedness and response.</w:t>
      </w:r>
      <w:r w:rsidRPr="00F32B3E">
        <w:rPr>
          <w:rFonts w:ascii="Open Sans" w:eastAsia="Calibri" w:hAnsi="Open Sans" w:cs="Open Sans"/>
          <w:color w:val="000000" w:themeColor="text1"/>
          <w:spacing w:val="40"/>
        </w:rPr>
        <w:t xml:space="preserve"> </w:t>
      </w:r>
      <w:r w:rsidRPr="00F32B3E">
        <w:rPr>
          <w:rFonts w:ascii="Open Sans" w:eastAsia="Calibri" w:hAnsi="Open Sans" w:cs="Open Sans"/>
          <w:color w:val="000000" w:themeColor="text1"/>
        </w:rPr>
        <w:t>Using data developed elsewhere can result in savings.</w:t>
      </w:r>
    </w:p>
    <w:p w14:paraId="01829407" w14:textId="0BC2DF29" w:rsidR="00046F2D" w:rsidRDefault="008B0F7E" w:rsidP="001C3891">
      <w:pPr>
        <w:widowControl/>
        <w:autoSpaceDE/>
        <w:autoSpaceDN/>
        <w:ind w:left="878" w:right="477"/>
        <w:jc w:val="both"/>
        <w:rPr>
          <w:rFonts w:ascii="Open Sans" w:eastAsia="Calibri" w:hAnsi="Open Sans" w:cs="Open Sans"/>
        </w:rPr>
      </w:pPr>
      <w:r w:rsidRPr="00F32B3E">
        <w:rPr>
          <w:rFonts w:ascii="Open Sans" w:eastAsia="Calibri" w:hAnsi="Open Sans" w:cs="Open Sans"/>
          <w:b/>
          <w:color w:val="000000" w:themeColor="text1"/>
        </w:rPr>
        <w:t>Program</w:t>
      </w:r>
      <w:r w:rsidRPr="00F32B3E">
        <w:rPr>
          <w:rFonts w:ascii="Open Sans" w:eastAsia="Calibri" w:hAnsi="Open Sans" w:cs="Open Sans"/>
          <w:b/>
          <w:color w:val="000000" w:themeColor="text1"/>
          <w:spacing w:val="-1"/>
        </w:rPr>
        <w:t xml:space="preserve"> </w:t>
      </w:r>
      <w:r w:rsidRPr="00F32B3E">
        <w:rPr>
          <w:rFonts w:ascii="Open Sans" w:eastAsia="Calibri" w:hAnsi="Open Sans" w:cs="Open Sans"/>
          <w:b/>
          <w:color w:val="000000" w:themeColor="text1"/>
        </w:rPr>
        <w:t>S-12</w:t>
      </w:r>
      <w:r w:rsidRPr="00F32B3E">
        <w:rPr>
          <w:rFonts w:ascii="Open Sans" w:eastAsia="Calibri" w:hAnsi="Open Sans" w:cs="Open Sans"/>
          <w:b/>
          <w:color w:val="000000" w:themeColor="text1"/>
          <w:spacing w:val="40"/>
        </w:rPr>
        <w:t xml:space="preserve"> </w:t>
      </w:r>
      <w:r w:rsidRPr="008B0F7E">
        <w:rPr>
          <w:rFonts w:ascii="Open Sans" w:eastAsia="Calibri" w:hAnsi="Open Sans" w:cs="Open Sans"/>
        </w:rPr>
        <w:t>Endeavor</w:t>
      </w:r>
      <w:r w:rsidRPr="008B0F7E">
        <w:rPr>
          <w:rFonts w:ascii="Open Sans" w:eastAsia="Calibri" w:hAnsi="Open Sans" w:cs="Open Sans"/>
          <w:spacing w:val="-8"/>
        </w:rPr>
        <w:t xml:space="preserve"> </w:t>
      </w:r>
      <w:r w:rsidRPr="008B0F7E">
        <w:rPr>
          <w:rFonts w:ascii="Open Sans" w:eastAsia="Calibri" w:hAnsi="Open Sans" w:cs="Open Sans"/>
        </w:rPr>
        <w:t>to</w:t>
      </w:r>
      <w:r w:rsidRPr="008B0F7E">
        <w:rPr>
          <w:rFonts w:ascii="Open Sans" w:eastAsia="Calibri" w:hAnsi="Open Sans" w:cs="Open Sans"/>
          <w:spacing w:val="-8"/>
        </w:rPr>
        <w:t xml:space="preserve"> </w:t>
      </w:r>
      <w:r w:rsidRPr="008B0F7E">
        <w:rPr>
          <w:rFonts w:ascii="Open Sans" w:eastAsia="Calibri" w:hAnsi="Open Sans" w:cs="Open Sans"/>
        </w:rPr>
        <w:t>share</w:t>
      </w:r>
      <w:r w:rsidRPr="008B0F7E">
        <w:rPr>
          <w:rFonts w:ascii="Open Sans" w:eastAsia="Calibri" w:hAnsi="Open Sans" w:cs="Open Sans"/>
          <w:spacing w:val="-8"/>
        </w:rPr>
        <w:t xml:space="preserve"> </w:t>
      </w:r>
      <w:r w:rsidRPr="008B0F7E">
        <w:rPr>
          <w:rFonts w:ascii="Open Sans" w:eastAsia="Calibri" w:hAnsi="Open Sans" w:cs="Open Sans"/>
        </w:rPr>
        <w:t>information</w:t>
      </w:r>
      <w:r w:rsidRPr="008B0F7E">
        <w:rPr>
          <w:rFonts w:ascii="Open Sans" w:eastAsia="Calibri" w:hAnsi="Open Sans" w:cs="Open Sans"/>
          <w:spacing w:val="-8"/>
        </w:rPr>
        <w:t xml:space="preserve"> </w:t>
      </w:r>
      <w:r w:rsidRPr="008B0F7E">
        <w:rPr>
          <w:rFonts w:ascii="Open Sans" w:eastAsia="Calibri" w:hAnsi="Open Sans" w:cs="Open Sans"/>
        </w:rPr>
        <w:t>with</w:t>
      </w:r>
      <w:r w:rsidRPr="008B0F7E">
        <w:rPr>
          <w:rFonts w:ascii="Open Sans" w:eastAsia="Calibri" w:hAnsi="Open Sans" w:cs="Open Sans"/>
          <w:spacing w:val="-8"/>
        </w:rPr>
        <w:t xml:space="preserve"> </w:t>
      </w:r>
      <w:r w:rsidRPr="008B0F7E">
        <w:rPr>
          <w:rFonts w:ascii="Open Sans" w:eastAsia="Calibri" w:hAnsi="Open Sans" w:cs="Open Sans"/>
        </w:rPr>
        <w:t>other</w:t>
      </w:r>
      <w:r w:rsidRPr="008B0F7E">
        <w:rPr>
          <w:rFonts w:ascii="Open Sans" w:eastAsia="Calibri" w:hAnsi="Open Sans" w:cs="Open Sans"/>
          <w:spacing w:val="-8"/>
        </w:rPr>
        <w:t xml:space="preserve"> </w:t>
      </w:r>
      <w:r w:rsidRPr="008B0F7E">
        <w:rPr>
          <w:rFonts w:ascii="Open Sans" w:eastAsia="Calibri" w:hAnsi="Open Sans" w:cs="Open Sans"/>
        </w:rPr>
        <w:t>nearby</w:t>
      </w:r>
      <w:r w:rsidRPr="008B0F7E">
        <w:rPr>
          <w:rFonts w:ascii="Open Sans" w:eastAsia="Calibri" w:hAnsi="Open Sans" w:cs="Open Sans"/>
          <w:spacing w:val="-8"/>
        </w:rPr>
        <w:t xml:space="preserve"> </w:t>
      </w:r>
      <w:r w:rsidRPr="008B0F7E">
        <w:rPr>
          <w:rFonts w:ascii="Open Sans" w:eastAsia="Calibri" w:hAnsi="Open Sans" w:cs="Open Sans"/>
        </w:rPr>
        <w:t>jurisdictions, and with private and public organizations.</w:t>
      </w:r>
    </w:p>
    <w:p w14:paraId="21C46AD2" w14:textId="77777777" w:rsidR="004E7953" w:rsidRPr="008B0F7E" w:rsidRDefault="004E7953" w:rsidP="000454E1">
      <w:pPr>
        <w:widowControl/>
        <w:autoSpaceDE/>
        <w:autoSpaceDN/>
        <w:ind w:left="878" w:right="477"/>
        <w:jc w:val="both"/>
        <w:rPr>
          <w:rFonts w:ascii="Open Sans" w:eastAsia="Calibri" w:hAnsi="Open Sans" w:cs="Open Sans"/>
        </w:rPr>
      </w:pPr>
    </w:p>
    <w:p w14:paraId="5E495341" w14:textId="77777777" w:rsidR="008B0F7E" w:rsidRPr="008B0F7E" w:rsidRDefault="008B0F7E" w:rsidP="008B0F7E">
      <w:pPr>
        <w:widowControl/>
        <w:autoSpaceDE/>
        <w:autoSpaceDN/>
        <w:jc w:val="both"/>
        <w:rPr>
          <w:rFonts w:ascii="Open Sans" w:eastAsia="Calibri" w:hAnsi="Open Sans" w:cs="Open Sans"/>
          <w:b/>
        </w:rPr>
      </w:pPr>
      <w:r w:rsidRPr="008B0F7E">
        <w:rPr>
          <w:rFonts w:ascii="Open Sans" w:eastAsia="Calibri" w:hAnsi="Open Sans" w:cs="Open Sans"/>
          <w:b/>
        </w:rPr>
        <w:t>Policy S-5 Risk Assessment</w:t>
      </w:r>
    </w:p>
    <w:p w14:paraId="3E0BD7DA" w14:textId="77777777" w:rsidR="008B0F7E" w:rsidRPr="008B0F7E" w:rsidRDefault="008B0F7E" w:rsidP="008B0F7E">
      <w:pPr>
        <w:widowControl/>
        <w:autoSpaceDE/>
        <w:autoSpaceDN/>
        <w:jc w:val="both"/>
        <w:rPr>
          <w:rFonts w:ascii="Open Sans" w:eastAsia="Calibri" w:hAnsi="Open Sans" w:cs="Open Sans"/>
        </w:rPr>
      </w:pPr>
      <w:r w:rsidRPr="008B0F7E">
        <w:rPr>
          <w:rFonts w:ascii="Open Sans" w:eastAsia="Calibri" w:hAnsi="Open Sans" w:cs="Open Sans"/>
        </w:rPr>
        <w:t xml:space="preserve">Continue investigations that reduce or eliminate long term risks. Risk assessment activities, effectively carried out, can improve </w:t>
      </w:r>
      <w:proofErr w:type="gramStart"/>
      <w:r w:rsidRPr="008B0F7E">
        <w:rPr>
          <w:rFonts w:ascii="Open Sans" w:eastAsia="Calibri" w:hAnsi="Open Sans" w:cs="Open Sans"/>
        </w:rPr>
        <w:t>the efficiency</w:t>
      </w:r>
      <w:proofErr w:type="gramEnd"/>
      <w:r w:rsidRPr="008B0F7E">
        <w:rPr>
          <w:rFonts w:ascii="Open Sans" w:eastAsia="Calibri" w:hAnsi="Open Sans" w:cs="Open Sans"/>
        </w:rPr>
        <w:t xml:space="preserve"> and reduce the cost of response and recovery from disasters.</w:t>
      </w:r>
    </w:p>
    <w:p w14:paraId="6764ADF8" w14:textId="77777777" w:rsidR="008B0F7E" w:rsidRPr="008B0F7E" w:rsidRDefault="008B0F7E" w:rsidP="008B0F7E">
      <w:pPr>
        <w:widowControl/>
        <w:autoSpaceDE/>
        <w:autoSpaceDN/>
        <w:jc w:val="both"/>
        <w:rPr>
          <w:rFonts w:ascii="Open Sans" w:eastAsia="Calibri" w:hAnsi="Open Sans" w:cs="Open Sans"/>
        </w:rPr>
      </w:pPr>
    </w:p>
    <w:p w14:paraId="1C72F2E4" w14:textId="77777777" w:rsidR="008B0F7E" w:rsidRPr="004E7953" w:rsidRDefault="008B0F7E" w:rsidP="008B0F7E">
      <w:pPr>
        <w:widowControl/>
        <w:autoSpaceDE/>
        <w:autoSpaceDN/>
        <w:jc w:val="both"/>
        <w:rPr>
          <w:rFonts w:ascii="Open Sans" w:eastAsia="Calibri" w:hAnsi="Open Sans" w:cs="Open Sans"/>
          <w:b/>
          <w:color w:val="000000" w:themeColor="text1"/>
        </w:rPr>
      </w:pPr>
      <w:r w:rsidRPr="008B0F7E">
        <w:rPr>
          <w:rFonts w:ascii="Open Sans" w:eastAsia="Calibri" w:hAnsi="Open Sans" w:cs="Open Sans"/>
          <w:b/>
        </w:rPr>
        <w:t xml:space="preserve">Implementation </w:t>
      </w:r>
      <w:r w:rsidRPr="004E7953">
        <w:rPr>
          <w:rFonts w:ascii="Open Sans" w:eastAsia="Calibri" w:hAnsi="Open Sans" w:cs="Open Sans"/>
          <w:b/>
          <w:color w:val="000000" w:themeColor="text1"/>
        </w:rPr>
        <w:t>Measures:</w:t>
      </w:r>
    </w:p>
    <w:p w14:paraId="00DCC89C" w14:textId="2BEA0225" w:rsidR="008B0F7E" w:rsidRPr="004E7953" w:rsidRDefault="008B0F7E" w:rsidP="000454E1">
      <w:pPr>
        <w:widowControl/>
        <w:autoSpaceDE/>
        <w:autoSpaceDN/>
        <w:ind w:left="878" w:right="478"/>
        <w:jc w:val="both"/>
        <w:rPr>
          <w:rFonts w:ascii="Open Sans" w:eastAsia="Calibri" w:hAnsi="Open Sans" w:cs="Open Sans"/>
          <w:b/>
          <w:color w:val="000000" w:themeColor="text1"/>
        </w:rPr>
      </w:pPr>
      <w:r w:rsidRPr="004E7953">
        <w:rPr>
          <w:rFonts w:ascii="Open Sans" w:eastAsia="Calibri" w:hAnsi="Open Sans" w:cs="Open Sans"/>
          <w:b/>
          <w:color w:val="000000" w:themeColor="text1"/>
        </w:rPr>
        <w:t>Program S</w:t>
      </w:r>
      <w:r w:rsidR="004E7953" w:rsidRPr="004E7953">
        <w:rPr>
          <w:rFonts w:ascii="Open Sans" w:eastAsia="Calibri" w:hAnsi="Open Sans" w:cs="Open Sans"/>
          <w:b/>
          <w:color w:val="000000" w:themeColor="text1"/>
        </w:rPr>
        <w:t>-</w:t>
      </w:r>
      <w:r w:rsidRPr="004E7953">
        <w:rPr>
          <w:rFonts w:ascii="Open Sans" w:eastAsia="Calibri" w:hAnsi="Open Sans" w:cs="Open Sans"/>
          <w:b/>
          <w:color w:val="000000" w:themeColor="text1"/>
        </w:rPr>
        <w:t xml:space="preserve">13 </w:t>
      </w:r>
      <w:r w:rsidRPr="004E7953">
        <w:rPr>
          <w:rFonts w:ascii="Open Sans" w:eastAsia="Calibri" w:hAnsi="Open Sans" w:cs="Open Sans"/>
          <w:bCs/>
          <w:color w:val="000000" w:themeColor="text1"/>
        </w:rPr>
        <w:t xml:space="preserve">Structural Committee. Maintain a committee of building professionals who review County regulations, building code updates and other information </w:t>
      </w:r>
      <w:proofErr w:type="gramStart"/>
      <w:r w:rsidRPr="004E7953">
        <w:rPr>
          <w:rFonts w:ascii="Open Sans" w:eastAsia="Calibri" w:hAnsi="Open Sans" w:cs="Open Sans"/>
          <w:bCs/>
          <w:color w:val="000000" w:themeColor="text1"/>
        </w:rPr>
        <w:t>in order to</w:t>
      </w:r>
      <w:proofErr w:type="gramEnd"/>
      <w:r w:rsidRPr="004E7953">
        <w:rPr>
          <w:rFonts w:ascii="Open Sans" w:eastAsia="Calibri" w:hAnsi="Open Sans" w:cs="Open Sans"/>
          <w:bCs/>
          <w:color w:val="000000" w:themeColor="text1"/>
        </w:rPr>
        <w:t xml:space="preserve"> maintain the currency of our codes and procedures.</w:t>
      </w:r>
    </w:p>
    <w:p w14:paraId="3108A97E" w14:textId="65E616C0" w:rsidR="008B0F7E" w:rsidRPr="004E7953" w:rsidRDefault="008B0F7E" w:rsidP="000454E1">
      <w:pPr>
        <w:widowControl/>
        <w:autoSpaceDE/>
        <w:autoSpaceDN/>
        <w:ind w:left="878" w:right="478"/>
        <w:jc w:val="both"/>
        <w:rPr>
          <w:rFonts w:ascii="Open Sans" w:eastAsia="Calibri" w:hAnsi="Open Sans" w:cs="Open Sans"/>
          <w:b/>
          <w:color w:val="000000" w:themeColor="text1"/>
        </w:rPr>
      </w:pPr>
      <w:r w:rsidRPr="004E7953">
        <w:rPr>
          <w:rFonts w:ascii="Open Sans" w:eastAsia="Calibri" w:hAnsi="Open Sans" w:cs="Open Sans"/>
          <w:b/>
          <w:color w:val="000000" w:themeColor="text1"/>
        </w:rPr>
        <w:t xml:space="preserve">Program S-14 </w:t>
      </w:r>
      <w:r w:rsidRPr="004E7953">
        <w:rPr>
          <w:rFonts w:ascii="Open Sans" w:eastAsia="Calibri" w:hAnsi="Open Sans" w:cs="Open Sans"/>
          <w:bCs/>
          <w:color w:val="000000" w:themeColor="text1"/>
        </w:rPr>
        <w:t>Develop additional training for building and safety personnel to keep up with current knowledge.</w:t>
      </w:r>
    </w:p>
    <w:p w14:paraId="345B0FAE" w14:textId="75B5227E" w:rsidR="008B0F7E" w:rsidRPr="004E7953" w:rsidRDefault="008B0F7E" w:rsidP="000454E1">
      <w:pPr>
        <w:widowControl/>
        <w:autoSpaceDE/>
        <w:autoSpaceDN/>
        <w:ind w:left="878" w:right="478"/>
        <w:jc w:val="both"/>
        <w:rPr>
          <w:rFonts w:ascii="Open Sans" w:eastAsia="Calibri" w:hAnsi="Open Sans" w:cs="Open Sans"/>
          <w:bCs/>
          <w:color w:val="000000" w:themeColor="text1"/>
        </w:rPr>
      </w:pPr>
      <w:r w:rsidRPr="004E7953">
        <w:rPr>
          <w:rFonts w:ascii="Open Sans" w:eastAsia="Calibri" w:hAnsi="Open Sans" w:cs="Open Sans"/>
          <w:b/>
          <w:color w:val="000000" w:themeColor="text1"/>
        </w:rPr>
        <w:t xml:space="preserve">Program S-15 </w:t>
      </w:r>
      <w:r w:rsidRPr="004E7953">
        <w:rPr>
          <w:rFonts w:ascii="Open Sans" w:eastAsia="Calibri" w:hAnsi="Open Sans" w:cs="Open Sans"/>
          <w:bCs/>
          <w:color w:val="000000" w:themeColor="text1"/>
        </w:rPr>
        <w:t>The County should consider hiring a County Geologist who is a State of California Certified Engineering Geologist to assess risks in geologically hazardous areas.</w:t>
      </w:r>
    </w:p>
    <w:p w14:paraId="24756170" w14:textId="3248711F" w:rsidR="008B0F7E" w:rsidRPr="004E7953" w:rsidRDefault="008B0F7E" w:rsidP="000454E1">
      <w:pPr>
        <w:widowControl/>
        <w:autoSpaceDE/>
        <w:autoSpaceDN/>
        <w:ind w:left="878" w:right="478"/>
        <w:jc w:val="both"/>
        <w:rPr>
          <w:rFonts w:ascii="Open Sans" w:eastAsia="Calibri" w:hAnsi="Open Sans" w:cs="Open Sans"/>
          <w:bCs/>
          <w:color w:val="000000" w:themeColor="text1"/>
        </w:rPr>
      </w:pPr>
      <w:r w:rsidRPr="004E7953">
        <w:rPr>
          <w:rFonts w:ascii="Open Sans" w:eastAsia="Calibri" w:hAnsi="Open Sans" w:cs="Open Sans"/>
          <w:b/>
          <w:color w:val="000000" w:themeColor="text1"/>
        </w:rPr>
        <w:t>Program S-16</w:t>
      </w:r>
      <w:r w:rsidRPr="004E7953">
        <w:rPr>
          <w:rFonts w:ascii="Open Sans" w:eastAsia="Calibri" w:hAnsi="Open Sans" w:cs="Open Sans"/>
          <w:b/>
          <w:color w:val="000000" w:themeColor="text1"/>
          <w:u w:val="single"/>
        </w:rPr>
        <w:t xml:space="preserve"> </w:t>
      </w:r>
      <w:r w:rsidRPr="008B0F7E">
        <w:rPr>
          <w:rFonts w:ascii="Open Sans" w:eastAsia="Calibri" w:hAnsi="Open Sans" w:cs="Open Sans"/>
          <w:bCs/>
        </w:rPr>
        <w:t xml:space="preserve">Develop a program of wildfire risk assessment. Assist with personnel </w:t>
      </w:r>
      <w:r w:rsidRPr="004E7953">
        <w:rPr>
          <w:rFonts w:ascii="Open Sans" w:eastAsia="Calibri" w:hAnsi="Open Sans" w:cs="Open Sans"/>
          <w:bCs/>
          <w:color w:val="000000" w:themeColor="text1"/>
        </w:rPr>
        <w:t>training and assessment activities.</w:t>
      </w:r>
    </w:p>
    <w:p w14:paraId="4627D200" w14:textId="77777777" w:rsidR="008B0F7E" w:rsidRPr="004E7953" w:rsidRDefault="008B0F7E" w:rsidP="000454E1">
      <w:pPr>
        <w:widowControl/>
        <w:autoSpaceDE/>
        <w:autoSpaceDN/>
        <w:ind w:left="879" w:right="478"/>
        <w:jc w:val="both"/>
        <w:rPr>
          <w:rFonts w:ascii="Open Sans" w:eastAsia="Calibri" w:hAnsi="Open Sans" w:cs="Open Sans"/>
          <w:color w:val="000000" w:themeColor="text1"/>
        </w:rPr>
      </w:pPr>
      <w:r w:rsidRPr="004E7953">
        <w:rPr>
          <w:rFonts w:ascii="Open Sans" w:eastAsia="Calibri" w:hAnsi="Open Sans" w:cs="Open Sans"/>
          <w:b/>
          <w:bCs/>
          <w:color w:val="000000" w:themeColor="text1"/>
        </w:rPr>
        <w:t>Program S-17</w:t>
      </w:r>
      <w:r w:rsidRPr="004E7953">
        <w:rPr>
          <w:rFonts w:ascii="Open Sans" w:eastAsia="Calibri" w:hAnsi="Open Sans" w:cs="Open Sans"/>
          <w:color w:val="000000" w:themeColor="text1"/>
        </w:rPr>
        <w:t xml:space="preserve"> Update Emergency Operations Plan Annex 9: Protective Actions to identify and map residential development in hazard areas lacking a minimum of two evacuation routes.</w:t>
      </w:r>
    </w:p>
    <w:p w14:paraId="00B03710" w14:textId="77777777" w:rsidR="008B0F7E" w:rsidRPr="008B0F7E" w:rsidRDefault="008B0F7E" w:rsidP="000454E1">
      <w:pPr>
        <w:widowControl/>
        <w:autoSpaceDE/>
        <w:autoSpaceDN/>
        <w:ind w:left="879" w:right="478"/>
        <w:jc w:val="both"/>
        <w:rPr>
          <w:rFonts w:ascii="Open Sans" w:eastAsia="Calibri" w:hAnsi="Open Sans" w:cs="Open Sans"/>
          <w:color w:val="FF0000"/>
          <w:u w:val="single"/>
        </w:rPr>
      </w:pPr>
    </w:p>
    <w:p w14:paraId="033D0F92"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Critical Facilities/Post-Disaster Recovery and Reconstruction</w:t>
      </w:r>
    </w:p>
    <w:p w14:paraId="588B14B4"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These are structures and services that provide emergency assistance after a major disaster. They include police and fire stations, schools, hospitals and roadways that are designated evacuation routes. These are described in Chapter 5 of the Technical Background Report.</w:t>
      </w:r>
    </w:p>
    <w:p w14:paraId="6AA6195C" w14:textId="77777777" w:rsidR="008B0F7E" w:rsidRPr="008B0F7E" w:rsidRDefault="008B0F7E" w:rsidP="000454E1">
      <w:pPr>
        <w:widowControl/>
        <w:autoSpaceDE/>
        <w:autoSpaceDN/>
        <w:ind w:right="478"/>
        <w:jc w:val="both"/>
        <w:rPr>
          <w:rFonts w:ascii="Open Sans" w:eastAsia="Calibri" w:hAnsi="Open Sans" w:cs="Open Sans"/>
          <w:b/>
          <w:bCs/>
        </w:rPr>
      </w:pPr>
    </w:p>
    <w:p w14:paraId="0127D975" w14:textId="77777777" w:rsidR="008B0F7E" w:rsidRPr="008B0F7E" w:rsidRDefault="008B0F7E" w:rsidP="000454E1">
      <w:pPr>
        <w:widowControl/>
        <w:autoSpaceDE/>
        <w:autoSpaceDN/>
        <w:jc w:val="both"/>
        <w:rPr>
          <w:rFonts w:ascii="Open Sans" w:eastAsia="Calibri" w:hAnsi="Open Sans" w:cs="Open Sans"/>
          <w:b/>
        </w:rPr>
      </w:pPr>
      <w:r w:rsidRPr="008B0F7E">
        <w:rPr>
          <w:rFonts w:ascii="Open Sans" w:eastAsia="Calibri" w:hAnsi="Open Sans" w:cs="Open Sans"/>
          <w:b/>
        </w:rPr>
        <w:t>Policy</w:t>
      </w:r>
      <w:r w:rsidRPr="008B0F7E">
        <w:rPr>
          <w:rFonts w:ascii="Open Sans" w:eastAsia="Calibri" w:hAnsi="Open Sans" w:cs="Open Sans"/>
          <w:b/>
          <w:spacing w:val="-9"/>
        </w:rPr>
        <w:t xml:space="preserve"> </w:t>
      </w:r>
      <w:r w:rsidRPr="008B0F7E">
        <w:rPr>
          <w:rFonts w:ascii="Open Sans" w:eastAsia="Calibri" w:hAnsi="Open Sans" w:cs="Open Sans"/>
          <w:b/>
        </w:rPr>
        <w:t>S-6</w:t>
      </w:r>
      <w:r w:rsidRPr="008B0F7E">
        <w:rPr>
          <w:rFonts w:ascii="Open Sans" w:eastAsia="Calibri" w:hAnsi="Open Sans" w:cs="Open Sans"/>
          <w:b/>
          <w:spacing w:val="39"/>
        </w:rPr>
        <w:t xml:space="preserve"> </w:t>
      </w:r>
      <w:r w:rsidRPr="008B0F7E">
        <w:rPr>
          <w:rFonts w:ascii="Open Sans" w:eastAsia="Calibri" w:hAnsi="Open Sans" w:cs="Open Sans"/>
          <w:b/>
        </w:rPr>
        <w:t>Critical</w:t>
      </w:r>
      <w:r w:rsidRPr="008B0F7E">
        <w:rPr>
          <w:rFonts w:ascii="Open Sans" w:eastAsia="Calibri" w:hAnsi="Open Sans" w:cs="Open Sans"/>
          <w:b/>
          <w:spacing w:val="-9"/>
        </w:rPr>
        <w:t xml:space="preserve"> </w:t>
      </w:r>
      <w:r w:rsidRPr="008B0F7E">
        <w:rPr>
          <w:rFonts w:ascii="Open Sans" w:eastAsia="Calibri" w:hAnsi="Open Sans" w:cs="Open Sans"/>
          <w:b/>
        </w:rPr>
        <w:t>Facilities,</w:t>
      </w:r>
      <w:r w:rsidRPr="008B0F7E">
        <w:rPr>
          <w:rFonts w:ascii="Open Sans" w:eastAsia="Calibri" w:hAnsi="Open Sans" w:cs="Open Sans"/>
          <w:b/>
          <w:spacing w:val="-9"/>
        </w:rPr>
        <w:t xml:space="preserve"> </w:t>
      </w:r>
      <w:r w:rsidRPr="008B0F7E">
        <w:rPr>
          <w:rFonts w:ascii="Open Sans" w:eastAsia="Calibri" w:hAnsi="Open Sans" w:cs="Open Sans"/>
          <w:b/>
        </w:rPr>
        <w:t>Recovery</w:t>
      </w:r>
      <w:r w:rsidRPr="008B0F7E">
        <w:rPr>
          <w:rFonts w:ascii="Open Sans" w:eastAsia="Calibri" w:hAnsi="Open Sans" w:cs="Open Sans"/>
          <w:b/>
          <w:spacing w:val="-9"/>
        </w:rPr>
        <w:t xml:space="preserve"> </w:t>
      </w:r>
      <w:r w:rsidRPr="008B0F7E">
        <w:rPr>
          <w:rFonts w:ascii="Open Sans" w:eastAsia="Calibri" w:hAnsi="Open Sans" w:cs="Open Sans"/>
          <w:b/>
        </w:rPr>
        <w:t>and</w:t>
      </w:r>
      <w:r w:rsidRPr="008B0F7E">
        <w:rPr>
          <w:rFonts w:ascii="Open Sans" w:eastAsia="Calibri" w:hAnsi="Open Sans" w:cs="Open Sans"/>
          <w:b/>
          <w:spacing w:val="-9"/>
        </w:rPr>
        <w:t xml:space="preserve"> </w:t>
      </w:r>
      <w:r w:rsidRPr="008B0F7E">
        <w:rPr>
          <w:rFonts w:ascii="Open Sans" w:eastAsia="Calibri" w:hAnsi="Open Sans" w:cs="Open Sans"/>
          <w:b/>
          <w:spacing w:val="-2"/>
        </w:rPr>
        <w:t>Reconstruction</w:t>
      </w:r>
    </w:p>
    <w:p w14:paraId="70CE1AB8"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After</w:t>
      </w:r>
      <w:r w:rsidRPr="008B0F7E">
        <w:rPr>
          <w:rFonts w:ascii="Open Sans" w:eastAsia="Calibri" w:hAnsi="Open Sans" w:cs="Open Sans"/>
          <w:spacing w:val="-8"/>
        </w:rPr>
        <w:t xml:space="preserve"> </w:t>
      </w:r>
      <w:r w:rsidRPr="008B0F7E">
        <w:rPr>
          <w:rFonts w:ascii="Open Sans" w:eastAsia="Calibri" w:hAnsi="Open Sans" w:cs="Open Sans"/>
        </w:rPr>
        <w:t>a</w:t>
      </w:r>
      <w:r w:rsidRPr="008B0F7E">
        <w:rPr>
          <w:rFonts w:ascii="Open Sans" w:eastAsia="Calibri" w:hAnsi="Open Sans" w:cs="Open Sans"/>
          <w:spacing w:val="-8"/>
        </w:rPr>
        <w:t xml:space="preserve"> </w:t>
      </w:r>
      <w:r w:rsidRPr="008B0F7E">
        <w:rPr>
          <w:rFonts w:ascii="Open Sans" w:eastAsia="Calibri" w:hAnsi="Open Sans" w:cs="Open Sans"/>
        </w:rPr>
        <w:t>major</w:t>
      </w:r>
      <w:r w:rsidRPr="008B0F7E">
        <w:rPr>
          <w:rFonts w:ascii="Open Sans" w:eastAsia="Calibri" w:hAnsi="Open Sans" w:cs="Open Sans"/>
          <w:spacing w:val="-8"/>
        </w:rPr>
        <w:t xml:space="preserve"> </w:t>
      </w:r>
      <w:r w:rsidRPr="008B0F7E">
        <w:rPr>
          <w:rFonts w:ascii="Open Sans" w:eastAsia="Calibri" w:hAnsi="Open Sans" w:cs="Open Sans"/>
        </w:rPr>
        <w:t>disaster,</w:t>
      </w:r>
      <w:r w:rsidRPr="008B0F7E">
        <w:rPr>
          <w:rFonts w:ascii="Open Sans" w:eastAsia="Calibri" w:hAnsi="Open Sans" w:cs="Open Sans"/>
          <w:spacing w:val="-8"/>
        </w:rPr>
        <w:t xml:space="preserve"> </w:t>
      </w:r>
      <w:proofErr w:type="gramStart"/>
      <w:r w:rsidRPr="008B0F7E">
        <w:rPr>
          <w:rFonts w:ascii="Open Sans" w:eastAsia="Calibri" w:hAnsi="Open Sans" w:cs="Open Sans"/>
        </w:rPr>
        <w:t>assist</w:t>
      </w:r>
      <w:proofErr w:type="gramEnd"/>
      <w:r w:rsidRPr="008B0F7E">
        <w:rPr>
          <w:rFonts w:ascii="Open Sans" w:eastAsia="Calibri" w:hAnsi="Open Sans" w:cs="Open Sans"/>
          <w:spacing w:val="-8"/>
        </w:rPr>
        <w:t xml:space="preserve"> </w:t>
      </w:r>
      <w:r w:rsidRPr="008B0F7E">
        <w:rPr>
          <w:rFonts w:ascii="Open Sans" w:eastAsia="Calibri" w:hAnsi="Open Sans" w:cs="Open Sans"/>
        </w:rPr>
        <w:t>public</w:t>
      </w:r>
      <w:r w:rsidRPr="008B0F7E">
        <w:rPr>
          <w:rFonts w:ascii="Open Sans" w:eastAsia="Calibri" w:hAnsi="Open Sans" w:cs="Open Sans"/>
          <w:spacing w:val="-8"/>
        </w:rPr>
        <w:t xml:space="preserve"> </w:t>
      </w:r>
      <w:r w:rsidRPr="008B0F7E">
        <w:rPr>
          <w:rFonts w:ascii="Open Sans" w:eastAsia="Calibri" w:hAnsi="Open Sans" w:cs="Open Sans"/>
        </w:rPr>
        <w:t>and</w:t>
      </w:r>
      <w:r w:rsidRPr="008B0F7E">
        <w:rPr>
          <w:rFonts w:ascii="Open Sans" w:eastAsia="Calibri" w:hAnsi="Open Sans" w:cs="Open Sans"/>
          <w:spacing w:val="-8"/>
        </w:rPr>
        <w:t xml:space="preserve"> </w:t>
      </w:r>
      <w:r w:rsidRPr="008B0F7E">
        <w:rPr>
          <w:rFonts w:ascii="Open Sans" w:eastAsia="Calibri" w:hAnsi="Open Sans" w:cs="Open Sans"/>
        </w:rPr>
        <w:t>private</w:t>
      </w:r>
      <w:r w:rsidRPr="008B0F7E">
        <w:rPr>
          <w:rFonts w:ascii="Open Sans" w:eastAsia="Calibri" w:hAnsi="Open Sans" w:cs="Open Sans"/>
          <w:spacing w:val="-8"/>
        </w:rPr>
        <w:t xml:space="preserve"> </w:t>
      </w:r>
      <w:r w:rsidRPr="008B0F7E">
        <w:rPr>
          <w:rFonts w:ascii="Open Sans" w:eastAsia="Calibri" w:hAnsi="Open Sans" w:cs="Open Sans"/>
        </w:rPr>
        <w:t>efforts</w:t>
      </w:r>
      <w:r w:rsidRPr="008B0F7E">
        <w:rPr>
          <w:rFonts w:ascii="Open Sans" w:eastAsia="Calibri" w:hAnsi="Open Sans" w:cs="Open Sans"/>
          <w:spacing w:val="-8"/>
        </w:rPr>
        <w:t xml:space="preserve"> </w:t>
      </w:r>
      <w:r w:rsidRPr="008B0F7E">
        <w:rPr>
          <w:rFonts w:ascii="Open Sans" w:eastAsia="Calibri" w:hAnsi="Open Sans" w:cs="Open Sans"/>
        </w:rPr>
        <w:t>that</w:t>
      </w:r>
      <w:r w:rsidRPr="008B0F7E">
        <w:rPr>
          <w:rFonts w:ascii="Open Sans" w:eastAsia="Calibri" w:hAnsi="Open Sans" w:cs="Open Sans"/>
          <w:spacing w:val="-8"/>
        </w:rPr>
        <w:t xml:space="preserve"> </w:t>
      </w:r>
      <w:r w:rsidRPr="008B0F7E">
        <w:rPr>
          <w:rFonts w:ascii="Open Sans" w:eastAsia="Calibri" w:hAnsi="Open Sans" w:cs="Open Sans"/>
        </w:rPr>
        <w:t>must</w:t>
      </w:r>
      <w:r w:rsidRPr="008B0F7E">
        <w:rPr>
          <w:rFonts w:ascii="Open Sans" w:eastAsia="Calibri" w:hAnsi="Open Sans" w:cs="Open Sans"/>
          <w:spacing w:val="-8"/>
        </w:rPr>
        <w:t xml:space="preserve"> </w:t>
      </w:r>
      <w:r w:rsidRPr="008B0F7E">
        <w:rPr>
          <w:rFonts w:ascii="Open Sans" w:eastAsia="Calibri" w:hAnsi="Open Sans" w:cs="Open Sans"/>
        </w:rPr>
        <w:t>be</w:t>
      </w:r>
      <w:r w:rsidRPr="008B0F7E">
        <w:rPr>
          <w:rFonts w:ascii="Open Sans" w:eastAsia="Calibri" w:hAnsi="Open Sans" w:cs="Open Sans"/>
          <w:spacing w:val="-8"/>
        </w:rPr>
        <w:t xml:space="preserve"> </w:t>
      </w:r>
      <w:r w:rsidRPr="008B0F7E">
        <w:rPr>
          <w:rFonts w:ascii="Open Sans" w:eastAsia="Calibri" w:hAnsi="Open Sans" w:cs="Open Sans"/>
        </w:rPr>
        <w:t>made</w:t>
      </w:r>
      <w:r w:rsidRPr="008B0F7E">
        <w:rPr>
          <w:rFonts w:ascii="Open Sans" w:eastAsia="Calibri" w:hAnsi="Open Sans" w:cs="Open Sans"/>
          <w:spacing w:val="-8"/>
        </w:rPr>
        <w:t xml:space="preserve"> </w:t>
      </w:r>
      <w:r w:rsidRPr="008B0F7E">
        <w:rPr>
          <w:rFonts w:ascii="Open Sans" w:eastAsia="Calibri" w:hAnsi="Open Sans" w:cs="Open Sans"/>
        </w:rPr>
        <w:t>for</w:t>
      </w:r>
      <w:r w:rsidRPr="008B0F7E">
        <w:rPr>
          <w:rFonts w:ascii="Open Sans" w:eastAsia="Calibri" w:hAnsi="Open Sans" w:cs="Open Sans"/>
          <w:spacing w:val="-8"/>
        </w:rPr>
        <w:t xml:space="preserve"> </w:t>
      </w:r>
      <w:r w:rsidRPr="008B0F7E">
        <w:rPr>
          <w:rFonts w:ascii="Open Sans" w:eastAsia="Calibri" w:hAnsi="Open Sans" w:cs="Open Sans"/>
        </w:rPr>
        <w:t>short-term and long-term rebuilding, the provision of</w:t>
      </w:r>
      <w:r w:rsidRPr="008B0F7E">
        <w:rPr>
          <w:rFonts w:ascii="Open Sans" w:eastAsia="Calibri" w:hAnsi="Open Sans" w:cs="Open Sans"/>
          <w:spacing w:val="32"/>
        </w:rPr>
        <w:t xml:space="preserve"> </w:t>
      </w:r>
      <w:r w:rsidRPr="008B0F7E">
        <w:rPr>
          <w:rFonts w:ascii="Open Sans" w:eastAsia="Calibri" w:hAnsi="Open Sans" w:cs="Open Sans"/>
        </w:rPr>
        <w:t>housing for those displaced, resumption of services,</w:t>
      </w:r>
      <w:r w:rsidRPr="008B0F7E">
        <w:rPr>
          <w:rFonts w:ascii="Open Sans" w:eastAsia="Calibri" w:hAnsi="Open Sans" w:cs="Open Sans"/>
          <w:spacing w:val="-2"/>
        </w:rPr>
        <w:t xml:space="preserve"> </w:t>
      </w:r>
      <w:r w:rsidRPr="008B0F7E">
        <w:rPr>
          <w:rFonts w:ascii="Open Sans" w:eastAsia="Calibri" w:hAnsi="Open Sans" w:cs="Open Sans"/>
        </w:rPr>
        <w:t>and</w:t>
      </w:r>
      <w:r w:rsidRPr="008B0F7E">
        <w:rPr>
          <w:rFonts w:ascii="Open Sans" w:eastAsia="Calibri" w:hAnsi="Open Sans" w:cs="Open Sans"/>
          <w:spacing w:val="-2"/>
        </w:rPr>
        <w:t xml:space="preserve"> </w:t>
      </w:r>
      <w:r w:rsidRPr="008B0F7E">
        <w:rPr>
          <w:rFonts w:ascii="Open Sans" w:eastAsia="Calibri" w:hAnsi="Open Sans" w:cs="Open Sans"/>
        </w:rPr>
        <w:t>resumption</w:t>
      </w:r>
      <w:r w:rsidRPr="008B0F7E">
        <w:rPr>
          <w:rFonts w:ascii="Open Sans" w:eastAsia="Calibri" w:hAnsi="Open Sans" w:cs="Open Sans"/>
          <w:spacing w:val="-2"/>
        </w:rPr>
        <w:t xml:space="preserve"> </w:t>
      </w:r>
      <w:r w:rsidRPr="008B0F7E">
        <w:rPr>
          <w:rFonts w:ascii="Open Sans" w:eastAsia="Calibri" w:hAnsi="Open Sans" w:cs="Open Sans"/>
        </w:rPr>
        <w:t>of</w:t>
      </w:r>
      <w:r w:rsidRPr="008B0F7E">
        <w:rPr>
          <w:rFonts w:ascii="Open Sans" w:eastAsia="Calibri" w:hAnsi="Open Sans" w:cs="Open Sans"/>
          <w:spacing w:val="30"/>
        </w:rPr>
        <w:t xml:space="preserve"> </w:t>
      </w:r>
      <w:r w:rsidRPr="008B0F7E">
        <w:rPr>
          <w:rFonts w:ascii="Open Sans" w:eastAsia="Calibri" w:hAnsi="Open Sans" w:cs="Open Sans"/>
        </w:rPr>
        <w:t>business</w:t>
      </w:r>
      <w:r w:rsidRPr="008B0F7E">
        <w:rPr>
          <w:rFonts w:ascii="Open Sans" w:eastAsia="Calibri" w:hAnsi="Open Sans" w:cs="Open Sans"/>
          <w:spacing w:val="-2"/>
        </w:rPr>
        <w:t xml:space="preserve"> </w:t>
      </w:r>
      <w:r w:rsidRPr="008B0F7E">
        <w:rPr>
          <w:rFonts w:ascii="Open Sans" w:eastAsia="Calibri" w:hAnsi="Open Sans" w:cs="Open Sans"/>
        </w:rPr>
        <w:t>and</w:t>
      </w:r>
      <w:r w:rsidRPr="008B0F7E">
        <w:rPr>
          <w:rFonts w:ascii="Open Sans" w:eastAsia="Calibri" w:hAnsi="Open Sans" w:cs="Open Sans"/>
          <w:spacing w:val="-2"/>
        </w:rPr>
        <w:t xml:space="preserve"> </w:t>
      </w:r>
      <w:r w:rsidRPr="008B0F7E">
        <w:rPr>
          <w:rFonts w:ascii="Open Sans" w:eastAsia="Calibri" w:hAnsi="Open Sans" w:cs="Open Sans"/>
        </w:rPr>
        <w:t>government</w:t>
      </w:r>
      <w:r w:rsidRPr="008B0F7E">
        <w:rPr>
          <w:rFonts w:ascii="Open Sans" w:eastAsia="Calibri" w:hAnsi="Open Sans" w:cs="Open Sans"/>
          <w:spacing w:val="-2"/>
        </w:rPr>
        <w:t xml:space="preserve"> </w:t>
      </w:r>
      <w:r w:rsidRPr="008B0F7E">
        <w:rPr>
          <w:rFonts w:ascii="Open Sans" w:eastAsia="Calibri" w:hAnsi="Open Sans" w:cs="Open Sans"/>
        </w:rPr>
        <w:t>functions.</w:t>
      </w:r>
      <w:r w:rsidRPr="008B0F7E">
        <w:rPr>
          <w:rFonts w:ascii="Open Sans" w:eastAsia="Calibri" w:hAnsi="Open Sans" w:cs="Open Sans"/>
          <w:spacing w:val="40"/>
        </w:rPr>
        <w:t xml:space="preserve"> </w:t>
      </w:r>
      <w:proofErr w:type="gramStart"/>
      <w:r w:rsidRPr="008B0F7E">
        <w:rPr>
          <w:rFonts w:ascii="Open Sans" w:eastAsia="Calibri" w:hAnsi="Open Sans" w:cs="Open Sans"/>
        </w:rPr>
        <w:t>In</w:t>
      </w:r>
      <w:r w:rsidRPr="008B0F7E">
        <w:rPr>
          <w:rFonts w:ascii="Open Sans" w:eastAsia="Calibri" w:hAnsi="Open Sans" w:cs="Open Sans"/>
          <w:spacing w:val="-2"/>
        </w:rPr>
        <w:t xml:space="preserve"> </w:t>
      </w:r>
      <w:r w:rsidRPr="008B0F7E">
        <w:rPr>
          <w:rFonts w:ascii="Open Sans" w:eastAsia="Calibri" w:hAnsi="Open Sans" w:cs="Open Sans"/>
        </w:rPr>
        <w:t>order</w:t>
      </w:r>
      <w:r w:rsidRPr="008B0F7E">
        <w:rPr>
          <w:rFonts w:ascii="Open Sans" w:eastAsia="Calibri" w:hAnsi="Open Sans" w:cs="Open Sans"/>
          <w:spacing w:val="-2"/>
        </w:rPr>
        <w:t xml:space="preserve"> </w:t>
      </w:r>
      <w:r w:rsidRPr="008B0F7E">
        <w:rPr>
          <w:rFonts w:ascii="Open Sans" w:eastAsia="Calibri" w:hAnsi="Open Sans" w:cs="Open Sans"/>
        </w:rPr>
        <w:t>to</w:t>
      </w:r>
      <w:proofErr w:type="gramEnd"/>
      <w:r w:rsidRPr="008B0F7E">
        <w:rPr>
          <w:rFonts w:ascii="Open Sans" w:eastAsia="Calibri" w:hAnsi="Open Sans" w:cs="Open Sans"/>
          <w:spacing w:val="-2"/>
        </w:rPr>
        <w:t xml:space="preserve"> </w:t>
      </w:r>
      <w:r w:rsidRPr="008B0F7E">
        <w:rPr>
          <w:rFonts w:ascii="Open Sans" w:eastAsia="Calibri" w:hAnsi="Open Sans" w:cs="Open Sans"/>
        </w:rPr>
        <w:t>make</w:t>
      </w:r>
      <w:r w:rsidRPr="008B0F7E">
        <w:rPr>
          <w:rFonts w:ascii="Open Sans" w:eastAsia="Calibri" w:hAnsi="Open Sans" w:cs="Open Sans"/>
          <w:spacing w:val="-2"/>
        </w:rPr>
        <w:t xml:space="preserve"> </w:t>
      </w:r>
      <w:r w:rsidRPr="008B0F7E">
        <w:rPr>
          <w:rFonts w:ascii="Open Sans" w:eastAsia="Calibri" w:hAnsi="Open Sans" w:cs="Open Sans"/>
        </w:rPr>
        <w:t>this effort effective, critical facilities must be maintained and upgraded as technology and population demands increase.</w:t>
      </w:r>
    </w:p>
    <w:p w14:paraId="2DE3EE0C" w14:textId="77777777" w:rsidR="008B0F7E" w:rsidRPr="006F61DA" w:rsidRDefault="008B0F7E" w:rsidP="000454E1">
      <w:pPr>
        <w:widowControl/>
        <w:autoSpaceDE/>
        <w:autoSpaceDN/>
        <w:ind w:left="720"/>
        <w:jc w:val="both"/>
        <w:rPr>
          <w:rFonts w:ascii="Open Sans" w:eastAsia="Calibri" w:hAnsi="Open Sans" w:cs="Open Sans"/>
          <w:color w:val="000000" w:themeColor="text1"/>
        </w:rPr>
      </w:pPr>
      <w:r w:rsidRPr="006F61DA">
        <w:rPr>
          <w:rFonts w:ascii="Open Sans" w:eastAsia="Calibri" w:hAnsi="Open Sans" w:cs="Open Sans"/>
          <w:b/>
          <w:color w:val="000000" w:themeColor="text1"/>
        </w:rPr>
        <w:t xml:space="preserve">Program S-18 </w:t>
      </w:r>
      <w:r w:rsidRPr="006F61DA">
        <w:rPr>
          <w:rFonts w:ascii="Open Sans" w:eastAsia="Calibri" w:hAnsi="Open Sans" w:cs="Open Sans"/>
          <w:bCs/>
          <w:color w:val="000000" w:themeColor="text1"/>
        </w:rPr>
        <w:t>Participate in the development of programs and procedures that emphasize coordination between appropriate public agencies and private entities to remove debris and promote the rapid reconstruction of the County following a disaster event and facilitate the upgrading of the built environment as expeditiously as possible.</w:t>
      </w:r>
    </w:p>
    <w:p w14:paraId="7E5BEE35" w14:textId="77777777" w:rsidR="00046F2D" w:rsidRPr="008B0F7E" w:rsidRDefault="00046F2D" w:rsidP="000454E1">
      <w:pPr>
        <w:widowControl/>
        <w:autoSpaceDE/>
        <w:autoSpaceDN/>
        <w:ind w:left="720"/>
        <w:jc w:val="both"/>
        <w:rPr>
          <w:rFonts w:ascii="Open Sans" w:eastAsia="Calibri" w:hAnsi="Open Sans" w:cs="Open Sans"/>
          <w:b/>
          <w:color w:val="FF0000"/>
          <w:u w:val="single"/>
        </w:rPr>
      </w:pPr>
    </w:p>
    <w:p w14:paraId="1C300247" w14:textId="77777777" w:rsidR="008B0F7E" w:rsidRPr="008B0F7E" w:rsidRDefault="008B0F7E" w:rsidP="000454E1">
      <w:pPr>
        <w:widowControl/>
        <w:autoSpaceDE/>
        <w:autoSpaceDN/>
        <w:jc w:val="both"/>
        <w:rPr>
          <w:rFonts w:ascii="Open Sans" w:eastAsia="Calibri" w:hAnsi="Open Sans" w:cs="Open Sans"/>
          <w:b/>
        </w:rPr>
      </w:pPr>
      <w:r w:rsidRPr="008B0F7E">
        <w:rPr>
          <w:rFonts w:ascii="Open Sans" w:eastAsia="Calibri" w:hAnsi="Open Sans" w:cs="Open Sans"/>
          <w:b/>
          <w:spacing w:val="-2"/>
        </w:rPr>
        <w:t>Policy</w:t>
      </w:r>
      <w:r w:rsidRPr="008B0F7E">
        <w:rPr>
          <w:rFonts w:ascii="Open Sans" w:eastAsia="Calibri" w:hAnsi="Open Sans" w:cs="Open Sans"/>
          <w:b/>
          <w:spacing w:val="-11"/>
        </w:rPr>
        <w:t xml:space="preserve"> </w:t>
      </w:r>
      <w:r w:rsidRPr="008B0F7E">
        <w:rPr>
          <w:rFonts w:ascii="Open Sans" w:eastAsia="Calibri" w:hAnsi="Open Sans" w:cs="Open Sans"/>
          <w:b/>
          <w:spacing w:val="-2"/>
        </w:rPr>
        <w:t>S-7</w:t>
      </w:r>
      <w:r w:rsidRPr="008B0F7E">
        <w:rPr>
          <w:rFonts w:ascii="Open Sans" w:eastAsia="Calibri" w:hAnsi="Open Sans" w:cs="Open Sans"/>
          <w:b/>
          <w:spacing w:val="-11"/>
        </w:rPr>
        <w:t xml:space="preserve"> </w:t>
      </w:r>
      <w:r w:rsidRPr="008B0F7E">
        <w:rPr>
          <w:rFonts w:ascii="Open Sans" w:eastAsia="Calibri" w:hAnsi="Open Sans" w:cs="Open Sans"/>
          <w:b/>
          <w:spacing w:val="-2"/>
        </w:rPr>
        <w:t>Post</w:t>
      </w:r>
      <w:r w:rsidRPr="008B0F7E">
        <w:rPr>
          <w:rFonts w:ascii="Open Sans" w:eastAsia="Calibri" w:hAnsi="Open Sans" w:cs="Open Sans"/>
          <w:b/>
          <w:spacing w:val="-11"/>
        </w:rPr>
        <w:t xml:space="preserve"> </w:t>
      </w:r>
      <w:r w:rsidRPr="008B0F7E">
        <w:rPr>
          <w:rFonts w:ascii="Open Sans" w:eastAsia="Calibri" w:hAnsi="Open Sans" w:cs="Open Sans"/>
          <w:b/>
          <w:spacing w:val="-2"/>
        </w:rPr>
        <w:t>Disaster</w:t>
      </w:r>
    </w:p>
    <w:p w14:paraId="78D40EF1" w14:textId="77777777" w:rsidR="008B0F7E" w:rsidRPr="008B0F7E" w:rsidRDefault="008B0F7E" w:rsidP="000454E1">
      <w:pPr>
        <w:widowControl/>
        <w:autoSpaceDE/>
        <w:autoSpaceDN/>
        <w:ind w:right="2"/>
        <w:jc w:val="both"/>
        <w:rPr>
          <w:rFonts w:ascii="Open Sans" w:eastAsia="Calibri" w:hAnsi="Open Sans" w:cs="Open Sans"/>
        </w:rPr>
      </w:pPr>
      <w:r w:rsidRPr="008B0F7E">
        <w:rPr>
          <w:rFonts w:ascii="Open Sans" w:eastAsia="Calibri" w:hAnsi="Open Sans" w:cs="Open Sans"/>
        </w:rPr>
        <w:t>Following</w:t>
      </w:r>
      <w:r w:rsidRPr="008B0F7E">
        <w:rPr>
          <w:rFonts w:ascii="Open Sans" w:eastAsia="Calibri" w:hAnsi="Open Sans" w:cs="Open Sans"/>
          <w:spacing w:val="-7"/>
        </w:rPr>
        <w:t xml:space="preserve"> </w:t>
      </w:r>
      <w:r w:rsidRPr="008B0F7E">
        <w:rPr>
          <w:rFonts w:ascii="Open Sans" w:eastAsia="Calibri" w:hAnsi="Open Sans" w:cs="Open Sans"/>
        </w:rPr>
        <w:t>the</w:t>
      </w:r>
      <w:r w:rsidRPr="008B0F7E">
        <w:rPr>
          <w:rFonts w:ascii="Open Sans" w:eastAsia="Calibri" w:hAnsi="Open Sans" w:cs="Open Sans"/>
          <w:spacing w:val="-7"/>
        </w:rPr>
        <w:t xml:space="preserve"> </w:t>
      </w:r>
      <w:r w:rsidRPr="008B0F7E">
        <w:rPr>
          <w:rFonts w:ascii="Open Sans" w:eastAsia="Calibri" w:hAnsi="Open Sans" w:cs="Open Sans"/>
        </w:rPr>
        <w:t>initial</w:t>
      </w:r>
      <w:r w:rsidRPr="008B0F7E">
        <w:rPr>
          <w:rFonts w:ascii="Open Sans" w:eastAsia="Calibri" w:hAnsi="Open Sans" w:cs="Open Sans"/>
          <w:spacing w:val="-7"/>
        </w:rPr>
        <w:t xml:space="preserve"> </w:t>
      </w:r>
      <w:r w:rsidRPr="008B0F7E">
        <w:rPr>
          <w:rFonts w:ascii="Open Sans" w:eastAsia="Calibri" w:hAnsi="Open Sans" w:cs="Open Sans"/>
        </w:rPr>
        <w:t>mitigation</w:t>
      </w:r>
      <w:r w:rsidRPr="008B0F7E">
        <w:rPr>
          <w:rFonts w:ascii="Open Sans" w:eastAsia="Calibri" w:hAnsi="Open Sans" w:cs="Open Sans"/>
          <w:spacing w:val="-7"/>
        </w:rPr>
        <w:t xml:space="preserve"> </w:t>
      </w:r>
      <w:r w:rsidRPr="008B0F7E">
        <w:rPr>
          <w:rFonts w:ascii="Open Sans" w:eastAsia="Calibri" w:hAnsi="Open Sans" w:cs="Open Sans"/>
        </w:rPr>
        <w:t>efforts</w:t>
      </w:r>
      <w:r w:rsidRPr="008B0F7E">
        <w:rPr>
          <w:rFonts w:ascii="Open Sans" w:eastAsia="Calibri" w:hAnsi="Open Sans" w:cs="Open Sans"/>
          <w:spacing w:val="-7"/>
        </w:rPr>
        <w:t xml:space="preserve"> </w:t>
      </w:r>
      <w:r w:rsidRPr="008B0F7E">
        <w:rPr>
          <w:rFonts w:ascii="Open Sans" w:eastAsia="Calibri" w:hAnsi="Open Sans" w:cs="Open Sans"/>
        </w:rPr>
        <w:t>from</w:t>
      </w:r>
      <w:r w:rsidRPr="008B0F7E">
        <w:rPr>
          <w:rFonts w:ascii="Open Sans" w:eastAsia="Calibri" w:hAnsi="Open Sans" w:cs="Open Sans"/>
          <w:spacing w:val="-7"/>
        </w:rPr>
        <w:t xml:space="preserve"> </w:t>
      </w:r>
      <w:r w:rsidRPr="008B0F7E">
        <w:rPr>
          <w:rFonts w:ascii="Open Sans" w:eastAsia="Calibri" w:hAnsi="Open Sans" w:cs="Open Sans"/>
        </w:rPr>
        <w:t>a</w:t>
      </w:r>
      <w:r w:rsidRPr="008B0F7E">
        <w:rPr>
          <w:rFonts w:ascii="Open Sans" w:eastAsia="Calibri" w:hAnsi="Open Sans" w:cs="Open Sans"/>
          <w:spacing w:val="-7"/>
        </w:rPr>
        <w:t xml:space="preserve"> </w:t>
      </w:r>
      <w:r w:rsidRPr="008B0F7E">
        <w:rPr>
          <w:rFonts w:ascii="Open Sans" w:eastAsia="Calibri" w:hAnsi="Open Sans" w:cs="Open Sans"/>
        </w:rPr>
        <w:t>disaster,</w:t>
      </w:r>
      <w:r w:rsidRPr="008B0F7E">
        <w:rPr>
          <w:rFonts w:ascii="Open Sans" w:eastAsia="Calibri" w:hAnsi="Open Sans" w:cs="Open Sans"/>
          <w:spacing w:val="-7"/>
        </w:rPr>
        <w:t xml:space="preserve"> </w:t>
      </w:r>
      <w:r w:rsidRPr="008B0F7E">
        <w:rPr>
          <w:rFonts w:ascii="Open Sans" w:eastAsia="Calibri" w:hAnsi="Open Sans" w:cs="Open Sans"/>
        </w:rPr>
        <w:t>a</w:t>
      </w:r>
      <w:r w:rsidRPr="008B0F7E">
        <w:rPr>
          <w:rFonts w:ascii="Open Sans" w:eastAsia="Calibri" w:hAnsi="Open Sans" w:cs="Open Sans"/>
          <w:spacing w:val="-7"/>
        </w:rPr>
        <w:t xml:space="preserve"> </w:t>
      </w:r>
      <w:r w:rsidRPr="008B0F7E">
        <w:rPr>
          <w:rFonts w:ascii="Open Sans" w:eastAsia="Calibri" w:hAnsi="Open Sans" w:cs="Open Sans"/>
        </w:rPr>
        <w:t>long-term</w:t>
      </w:r>
      <w:r w:rsidRPr="008B0F7E">
        <w:rPr>
          <w:rFonts w:ascii="Open Sans" w:eastAsia="Calibri" w:hAnsi="Open Sans" w:cs="Open Sans"/>
          <w:spacing w:val="-7"/>
        </w:rPr>
        <w:t xml:space="preserve"> </w:t>
      </w:r>
      <w:r w:rsidRPr="008B0F7E">
        <w:rPr>
          <w:rFonts w:ascii="Open Sans" w:eastAsia="Calibri" w:hAnsi="Open Sans" w:cs="Open Sans"/>
        </w:rPr>
        <w:t>recovery</w:t>
      </w:r>
      <w:r w:rsidRPr="008B0F7E">
        <w:rPr>
          <w:rFonts w:ascii="Open Sans" w:eastAsia="Calibri" w:hAnsi="Open Sans" w:cs="Open Sans"/>
          <w:spacing w:val="-7"/>
        </w:rPr>
        <w:t xml:space="preserve"> </w:t>
      </w:r>
      <w:r w:rsidRPr="008B0F7E">
        <w:rPr>
          <w:rFonts w:ascii="Open Sans" w:eastAsia="Calibri" w:hAnsi="Open Sans" w:cs="Open Sans"/>
        </w:rPr>
        <w:t>process</w:t>
      </w:r>
      <w:r w:rsidRPr="008B0F7E">
        <w:rPr>
          <w:rFonts w:ascii="Open Sans" w:eastAsia="Calibri" w:hAnsi="Open Sans" w:cs="Open Sans"/>
          <w:spacing w:val="-7"/>
        </w:rPr>
        <w:t xml:space="preserve"> </w:t>
      </w:r>
      <w:r w:rsidRPr="008B0F7E">
        <w:rPr>
          <w:rFonts w:ascii="Open Sans" w:eastAsia="Calibri" w:hAnsi="Open Sans" w:cs="Open Sans"/>
        </w:rPr>
        <w:t>will begin.</w:t>
      </w:r>
      <w:r w:rsidRPr="008B0F7E">
        <w:rPr>
          <w:rFonts w:ascii="Open Sans" w:eastAsia="Calibri" w:hAnsi="Open Sans" w:cs="Open Sans"/>
          <w:spacing w:val="40"/>
        </w:rPr>
        <w:t xml:space="preserve"> </w:t>
      </w:r>
      <w:r w:rsidRPr="008B0F7E">
        <w:rPr>
          <w:rFonts w:ascii="Open Sans" w:eastAsia="Calibri" w:hAnsi="Open Sans" w:cs="Open Sans"/>
        </w:rPr>
        <w:t>The</w:t>
      </w:r>
      <w:r w:rsidRPr="008B0F7E">
        <w:rPr>
          <w:rFonts w:ascii="Open Sans" w:eastAsia="Calibri" w:hAnsi="Open Sans" w:cs="Open Sans"/>
          <w:spacing w:val="-1"/>
        </w:rPr>
        <w:t xml:space="preserve"> </w:t>
      </w:r>
      <w:r w:rsidRPr="008B0F7E">
        <w:rPr>
          <w:rFonts w:ascii="Open Sans" w:eastAsia="Calibri" w:hAnsi="Open Sans" w:cs="Open Sans"/>
        </w:rPr>
        <w:t>purpose</w:t>
      </w:r>
      <w:r w:rsidRPr="008B0F7E">
        <w:rPr>
          <w:rFonts w:ascii="Open Sans" w:eastAsia="Calibri" w:hAnsi="Open Sans" w:cs="Open Sans"/>
          <w:spacing w:val="-1"/>
        </w:rPr>
        <w:t xml:space="preserve"> </w:t>
      </w:r>
      <w:r w:rsidRPr="008B0F7E">
        <w:rPr>
          <w:rFonts w:ascii="Open Sans" w:eastAsia="Calibri" w:hAnsi="Open Sans" w:cs="Open Sans"/>
        </w:rPr>
        <w:t>will</w:t>
      </w:r>
      <w:r w:rsidRPr="008B0F7E">
        <w:rPr>
          <w:rFonts w:ascii="Open Sans" w:eastAsia="Calibri" w:hAnsi="Open Sans" w:cs="Open Sans"/>
          <w:spacing w:val="-1"/>
        </w:rPr>
        <w:t xml:space="preserve"> </w:t>
      </w:r>
      <w:r w:rsidRPr="008B0F7E">
        <w:rPr>
          <w:rFonts w:ascii="Open Sans" w:eastAsia="Calibri" w:hAnsi="Open Sans" w:cs="Open Sans"/>
        </w:rPr>
        <w:t>be</w:t>
      </w:r>
      <w:r w:rsidRPr="008B0F7E">
        <w:rPr>
          <w:rFonts w:ascii="Open Sans" w:eastAsia="Calibri" w:hAnsi="Open Sans" w:cs="Open Sans"/>
          <w:spacing w:val="-1"/>
        </w:rPr>
        <w:t xml:space="preserve"> </w:t>
      </w:r>
      <w:r w:rsidRPr="008B0F7E">
        <w:rPr>
          <w:rFonts w:ascii="Open Sans" w:eastAsia="Calibri" w:hAnsi="Open Sans" w:cs="Open Sans"/>
        </w:rPr>
        <w:t>to</w:t>
      </w:r>
      <w:r w:rsidRPr="008B0F7E">
        <w:rPr>
          <w:rFonts w:ascii="Open Sans" w:eastAsia="Calibri" w:hAnsi="Open Sans" w:cs="Open Sans"/>
          <w:spacing w:val="-1"/>
        </w:rPr>
        <w:t xml:space="preserve"> </w:t>
      </w:r>
      <w:r w:rsidRPr="008B0F7E">
        <w:rPr>
          <w:rFonts w:ascii="Open Sans" w:eastAsia="Calibri" w:hAnsi="Open Sans" w:cs="Open Sans"/>
        </w:rPr>
        <w:t>assess</w:t>
      </w:r>
      <w:r w:rsidRPr="008B0F7E">
        <w:rPr>
          <w:rFonts w:ascii="Open Sans" w:eastAsia="Calibri" w:hAnsi="Open Sans" w:cs="Open Sans"/>
          <w:spacing w:val="-1"/>
        </w:rPr>
        <w:t xml:space="preserve"> </w:t>
      </w:r>
      <w:r w:rsidRPr="008B0F7E">
        <w:rPr>
          <w:rFonts w:ascii="Open Sans" w:eastAsia="Calibri" w:hAnsi="Open Sans" w:cs="Open Sans"/>
        </w:rPr>
        <w:t>damage,</w:t>
      </w:r>
      <w:r w:rsidRPr="008B0F7E">
        <w:rPr>
          <w:rFonts w:ascii="Open Sans" w:eastAsia="Calibri" w:hAnsi="Open Sans" w:cs="Open Sans"/>
          <w:spacing w:val="-1"/>
        </w:rPr>
        <w:t xml:space="preserve"> </w:t>
      </w:r>
      <w:r w:rsidRPr="008B0F7E">
        <w:rPr>
          <w:rFonts w:ascii="Open Sans" w:eastAsia="Calibri" w:hAnsi="Open Sans" w:cs="Open Sans"/>
        </w:rPr>
        <w:t>reduce</w:t>
      </w:r>
      <w:r w:rsidRPr="008B0F7E">
        <w:rPr>
          <w:rFonts w:ascii="Open Sans" w:eastAsia="Calibri" w:hAnsi="Open Sans" w:cs="Open Sans"/>
          <w:spacing w:val="-1"/>
        </w:rPr>
        <w:t xml:space="preserve"> </w:t>
      </w:r>
      <w:r w:rsidRPr="008B0F7E">
        <w:rPr>
          <w:rFonts w:ascii="Open Sans" w:eastAsia="Calibri" w:hAnsi="Open Sans" w:cs="Open Sans"/>
        </w:rPr>
        <w:t>economic</w:t>
      </w:r>
      <w:r w:rsidRPr="008B0F7E">
        <w:rPr>
          <w:rFonts w:ascii="Open Sans" w:eastAsia="Calibri" w:hAnsi="Open Sans" w:cs="Open Sans"/>
          <w:spacing w:val="-1"/>
        </w:rPr>
        <w:t xml:space="preserve"> </w:t>
      </w:r>
      <w:r w:rsidRPr="008B0F7E">
        <w:rPr>
          <w:rFonts w:ascii="Open Sans" w:eastAsia="Calibri" w:hAnsi="Open Sans" w:cs="Open Sans"/>
        </w:rPr>
        <w:t>loss,</w:t>
      </w:r>
      <w:r w:rsidRPr="008B0F7E">
        <w:rPr>
          <w:rFonts w:ascii="Open Sans" w:eastAsia="Calibri" w:hAnsi="Open Sans" w:cs="Open Sans"/>
          <w:spacing w:val="-1"/>
        </w:rPr>
        <w:t xml:space="preserve"> </w:t>
      </w:r>
      <w:r w:rsidRPr="008B0F7E">
        <w:rPr>
          <w:rFonts w:ascii="Open Sans" w:eastAsia="Calibri" w:hAnsi="Open Sans" w:cs="Open Sans"/>
        </w:rPr>
        <w:t>assist</w:t>
      </w:r>
      <w:r w:rsidRPr="008B0F7E">
        <w:rPr>
          <w:rFonts w:ascii="Open Sans" w:eastAsia="Calibri" w:hAnsi="Open Sans" w:cs="Open Sans"/>
          <w:spacing w:val="-1"/>
        </w:rPr>
        <w:t xml:space="preserve"> </w:t>
      </w:r>
      <w:r w:rsidRPr="008B0F7E">
        <w:rPr>
          <w:rFonts w:ascii="Open Sans" w:eastAsia="Calibri" w:hAnsi="Open Sans" w:cs="Open Sans"/>
        </w:rPr>
        <w:t>citizens</w:t>
      </w:r>
      <w:r w:rsidRPr="008B0F7E">
        <w:rPr>
          <w:rFonts w:ascii="Open Sans" w:eastAsia="Calibri" w:hAnsi="Open Sans" w:cs="Open Sans"/>
          <w:spacing w:val="-1"/>
        </w:rPr>
        <w:t xml:space="preserve"> </w:t>
      </w:r>
      <w:r w:rsidRPr="008B0F7E">
        <w:rPr>
          <w:rFonts w:ascii="Open Sans" w:eastAsia="Calibri" w:hAnsi="Open Sans" w:cs="Open Sans"/>
        </w:rPr>
        <w:t xml:space="preserve">with </w:t>
      </w:r>
      <w:r w:rsidRPr="008B0F7E">
        <w:rPr>
          <w:rFonts w:ascii="Open Sans" w:eastAsia="Calibri" w:hAnsi="Open Sans" w:cs="Open Sans"/>
          <w:spacing w:val="-2"/>
        </w:rPr>
        <w:t>care</w:t>
      </w:r>
      <w:r w:rsidRPr="008B0F7E">
        <w:rPr>
          <w:rFonts w:ascii="Open Sans" w:eastAsia="Calibri" w:hAnsi="Open Sans" w:cs="Open Sans"/>
          <w:spacing w:val="-8"/>
        </w:rPr>
        <w:t xml:space="preserve"> </w:t>
      </w:r>
      <w:r w:rsidRPr="008B0F7E">
        <w:rPr>
          <w:rFonts w:ascii="Open Sans" w:eastAsia="Calibri" w:hAnsi="Open Sans" w:cs="Open Sans"/>
          <w:spacing w:val="-2"/>
        </w:rPr>
        <w:t>and</w:t>
      </w:r>
      <w:r w:rsidRPr="008B0F7E">
        <w:rPr>
          <w:rFonts w:ascii="Open Sans" w:eastAsia="Calibri" w:hAnsi="Open Sans" w:cs="Open Sans"/>
          <w:spacing w:val="-8"/>
        </w:rPr>
        <w:t xml:space="preserve"> </w:t>
      </w:r>
      <w:r w:rsidRPr="008B0F7E">
        <w:rPr>
          <w:rFonts w:ascii="Open Sans" w:eastAsia="Calibri" w:hAnsi="Open Sans" w:cs="Open Sans"/>
          <w:spacing w:val="-2"/>
        </w:rPr>
        <w:t>sheltering</w:t>
      </w:r>
      <w:r w:rsidRPr="008B0F7E">
        <w:rPr>
          <w:rFonts w:ascii="Open Sans" w:eastAsia="Calibri" w:hAnsi="Open Sans" w:cs="Open Sans"/>
          <w:spacing w:val="-8"/>
        </w:rPr>
        <w:t xml:space="preserve"> </w:t>
      </w:r>
      <w:r w:rsidRPr="008B0F7E">
        <w:rPr>
          <w:rFonts w:ascii="Open Sans" w:eastAsia="Calibri" w:hAnsi="Open Sans" w:cs="Open Sans"/>
          <w:spacing w:val="-2"/>
        </w:rPr>
        <w:t>and</w:t>
      </w:r>
      <w:r w:rsidRPr="008B0F7E">
        <w:rPr>
          <w:rFonts w:ascii="Open Sans" w:eastAsia="Calibri" w:hAnsi="Open Sans" w:cs="Open Sans"/>
          <w:spacing w:val="-8"/>
        </w:rPr>
        <w:t xml:space="preserve"> </w:t>
      </w:r>
      <w:r w:rsidRPr="008B0F7E">
        <w:rPr>
          <w:rFonts w:ascii="Open Sans" w:eastAsia="Calibri" w:hAnsi="Open Sans" w:cs="Open Sans"/>
          <w:spacing w:val="-2"/>
        </w:rPr>
        <w:t>repair</w:t>
      </w:r>
      <w:r w:rsidRPr="008B0F7E">
        <w:rPr>
          <w:rFonts w:ascii="Open Sans" w:eastAsia="Calibri" w:hAnsi="Open Sans" w:cs="Open Sans"/>
          <w:spacing w:val="-8"/>
        </w:rPr>
        <w:t xml:space="preserve"> </w:t>
      </w:r>
      <w:r w:rsidRPr="008B0F7E">
        <w:rPr>
          <w:rFonts w:ascii="Open Sans" w:eastAsia="Calibri" w:hAnsi="Open Sans" w:cs="Open Sans"/>
          <w:spacing w:val="-2"/>
        </w:rPr>
        <w:t>critical</w:t>
      </w:r>
      <w:r w:rsidRPr="008B0F7E">
        <w:rPr>
          <w:rFonts w:ascii="Open Sans" w:eastAsia="Calibri" w:hAnsi="Open Sans" w:cs="Open Sans"/>
          <w:spacing w:val="-8"/>
        </w:rPr>
        <w:t xml:space="preserve"> </w:t>
      </w:r>
      <w:r w:rsidRPr="008B0F7E">
        <w:rPr>
          <w:rFonts w:ascii="Open Sans" w:eastAsia="Calibri" w:hAnsi="Open Sans" w:cs="Open Sans"/>
          <w:spacing w:val="-2"/>
        </w:rPr>
        <w:t>infrastructure.</w:t>
      </w:r>
      <w:r w:rsidRPr="008B0F7E">
        <w:rPr>
          <w:rFonts w:ascii="Open Sans" w:eastAsia="Calibri" w:hAnsi="Open Sans" w:cs="Open Sans"/>
          <w:spacing w:val="40"/>
        </w:rPr>
        <w:t xml:space="preserve"> </w:t>
      </w:r>
      <w:r w:rsidRPr="008B0F7E">
        <w:rPr>
          <w:rFonts w:ascii="Open Sans" w:eastAsia="Calibri" w:hAnsi="Open Sans" w:cs="Open Sans"/>
          <w:spacing w:val="-2"/>
        </w:rPr>
        <w:t>Agencies</w:t>
      </w:r>
      <w:r w:rsidRPr="008B0F7E">
        <w:rPr>
          <w:rFonts w:ascii="Open Sans" w:eastAsia="Calibri" w:hAnsi="Open Sans" w:cs="Open Sans"/>
          <w:spacing w:val="-8"/>
        </w:rPr>
        <w:t xml:space="preserve"> </w:t>
      </w:r>
      <w:r w:rsidRPr="008B0F7E">
        <w:rPr>
          <w:rFonts w:ascii="Open Sans" w:eastAsia="Calibri" w:hAnsi="Open Sans" w:cs="Open Sans"/>
          <w:spacing w:val="-2"/>
        </w:rPr>
        <w:t>needed</w:t>
      </w:r>
      <w:r w:rsidRPr="008B0F7E">
        <w:rPr>
          <w:rFonts w:ascii="Open Sans" w:eastAsia="Calibri" w:hAnsi="Open Sans" w:cs="Open Sans"/>
          <w:spacing w:val="-8"/>
        </w:rPr>
        <w:t xml:space="preserve"> </w:t>
      </w:r>
      <w:r w:rsidRPr="008B0F7E">
        <w:rPr>
          <w:rFonts w:ascii="Open Sans" w:eastAsia="Calibri" w:hAnsi="Open Sans" w:cs="Open Sans"/>
          <w:spacing w:val="-2"/>
        </w:rPr>
        <w:t>to</w:t>
      </w:r>
      <w:r w:rsidRPr="008B0F7E">
        <w:rPr>
          <w:rFonts w:ascii="Open Sans" w:eastAsia="Calibri" w:hAnsi="Open Sans" w:cs="Open Sans"/>
          <w:spacing w:val="-8"/>
        </w:rPr>
        <w:t xml:space="preserve"> </w:t>
      </w:r>
      <w:r w:rsidRPr="008B0F7E">
        <w:rPr>
          <w:rFonts w:ascii="Open Sans" w:eastAsia="Calibri" w:hAnsi="Open Sans" w:cs="Open Sans"/>
          <w:spacing w:val="-2"/>
        </w:rPr>
        <w:t>participate</w:t>
      </w:r>
      <w:r w:rsidRPr="008B0F7E">
        <w:rPr>
          <w:rFonts w:ascii="Open Sans" w:eastAsia="Calibri" w:hAnsi="Open Sans" w:cs="Open Sans"/>
          <w:spacing w:val="-8"/>
        </w:rPr>
        <w:t xml:space="preserve"> </w:t>
      </w:r>
      <w:r w:rsidRPr="008B0F7E">
        <w:rPr>
          <w:rFonts w:ascii="Open Sans" w:eastAsia="Calibri" w:hAnsi="Open Sans" w:cs="Open Sans"/>
          <w:spacing w:val="-2"/>
        </w:rPr>
        <w:t>in</w:t>
      </w:r>
      <w:r w:rsidRPr="008B0F7E">
        <w:rPr>
          <w:rFonts w:ascii="Open Sans" w:eastAsia="Calibri" w:hAnsi="Open Sans" w:cs="Open Sans"/>
          <w:spacing w:val="-8"/>
        </w:rPr>
        <w:t xml:space="preserve"> </w:t>
      </w:r>
      <w:r w:rsidRPr="008B0F7E">
        <w:rPr>
          <w:rFonts w:ascii="Open Sans" w:eastAsia="Calibri" w:hAnsi="Open Sans" w:cs="Open Sans"/>
          <w:spacing w:val="-2"/>
        </w:rPr>
        <w:t xml:space="preserve">this </w:t>
      </w:r>
      <w:r w:rsidRPr="008B0F7E">
        <w:rPr>
          <w:rFonts w:ascii="Open Sans" w:eastAsia="Calibri" w:hAnsi="Open Sans" w:cs="Open Sans"/>
        </w:rPr>
        <w:t>process will be identified through the regular emergency planning process.</w:t>
      </w:r>
    </w:p>
    <w:p w14:paraId="7A4E39BE" w14:textId="77777777" w:rsidR="008B0F7E" w:rsidRPr="008B0F7E" w:rsidRDefault="008B0F7E" w:rsidP="000454E1">
      <w:pPr>
        <w:widowControl/>
        <w:autoSpaceDE/>
        <w:autoSpaceDN/>
        <w:jc w:val="both"/>
        <w:rPr>
          <w:rFonts w:ascii="Open Sans" w:eastAsia="Calibri" w:hAnsi="Open Sans" w:cs="Open Sans"/>
          <w:b/>
        </w:rPr>
      </w:pPr>
      <w:r w:rsidRPr="008B0F7E">
        <w:rPr>
          <w:rFonts w:ascii="Open Sans" w:eastAsia="Calibri" w:hAnsi="Open Sans" w:cs="Open Sans"/>
          <w:b/>
          <w:w w:val="105"/>
        </w:rPr>
        <w:t>Implementation</w:t>
      </w:r>
      <w:r w:rsidRPr="008B0F7E">
        <w:rPr>
          <w:rFonts w:ascii="Open Sans" w:eastAsia="Calibri" w:hAnsi="Open Sans" w:cs="Open Sans"/>
          <w:b/>
          <w:spacing w:val="-8"/>
          <w:w w:val="105"/>
        </w:rPr>
        <w:t xml:space="preserve"> </w:t>
      </w:r>
      <w:r w:rsidRPr="008B0F7E">
        <w:rPr>
          <w:rFonts w:ascii="Open Sans" w:eastAsia="Calibri" w:hAnsi="Open Sans" w:cs="Open Sans"/>
          <w:b/>
          <w:spacing w:val="-2"/>
          <w:w w:val="110"/>
        </w:rPr>
        <w:t>Measures:</w:t>
      </w:r>
    </w:p>
    <w:p w14:paraId="260A3A84" w14:textId="15C907AD"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rPr>
        <w:t>Program S-1</w:t>
      </w:r>
      <w:r w:rsidRPr="007E46BD">
        <w:rPr>
          <w:rFonts w:ascii="Open Sans" w:eastAsia="Calibri" w:hAnsi="Open Sans" w:cs="Open Sans"/>
          <w:b/>
          <w:color w:val="000000" w:themeColor="text1"/>
        </w:rPr>
        <w:t>9</w:t>
      </w:r>
      <w:r w:rsidRPr="008B0F7E">
        <w:rPr>
          <w:rFonts w:ascii="Open Sans" w:eastAsia="Calibri" w:hAnsi="Open Sans" w:cs="Open Sans"/>
          <w:b/>
          <w:spacing w:val="40"/>
        </w:rPr>
        <w:t xml:space="preserve"> </w:t>
      </w:r>
      <w:r w:rsidRPr="008B0F7E">
        <w:rPr>
          <w:rFonts w:ascii="Open Sans" w:eastAsia="Calibri" w:hAnsi="Open Sans" w:cs="Open Sans"/>
        </w:rPr>
        <w:t>Provide comprehensive assistance to all agencies and organizations involved in disaster recovery through planning, engineering and funding.</w:t>
      </w:r>
      <w:r w:rsidRPr="008B0F7E">
        <w:rPr>
          <w:rFonts w:ascii="Open Sans" w:eastAsia="Calibri" w:hAnsi="Open Sans" w:cs="Open Sans"/>
          <w:spacing w:val="40"/>
        </w:rPr>
        <w:t xml:space="preserve"> </w:t>
      </w:r>
      <w:r w:rsidRPr="008B0F7E">
        <w:rPr>
          <w:rFonts w:ascii="Open Sans" w:eastAsia="Calibri" w:hAnsi="Open Sans" w:cs="Open Sans"/>
        </w:rPr>
        <w:t>Maintain critical facilities for responsiveness to disasters.</w:t>
      </w:r>
    </w:p>
    <w:p w14:paraId="7173A39B"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br w:type="page"/>
      </w:r>
    </w:p>
    <w:p w14:paraId="7C586059" w14:textId="77777777" w:rsidR="008B0F7E" w:rsidRPr="008B0F7E" w:rsidRDefault="008B0F7E" w:rsidP="000454E1">
      <w:pPr>
        <w:widowControl/>
        <w:autoSpaceDE/>
        <w:autoSpaceDN/>
        <w:jc w:val="both"/>
        <w:rPr>
          <w:rFonts w:ascii="Open Sans" w:eastAsia="Calibri" w:hAnsi="Open Sans" w:cs="Open Sans"/>
          <w:b/>
          <w:bCs/>
          <w:sz w:val="36"/>
          <w:szCs w:val="36"/>
        </w:rPr>
      </w:pPr>
      <w:r w:rsidRPr="008B0F7E">
        <w:rPr>
          <w:rFonts w:ascii="Open Sans" w:eastAsia="Calibri" w:hAnsi="Open Sans" w:cs="Open Sans"/>
          <w:b/>
          <w:bCs/>
          <w:sz w:val="36"/>
          <w:szCs w:val="36"/>
        </w:rPr>
        <w:lastRenderedPageBreak/>
        <w:t>Chapter 3: Water Hazards</w:t>
      </w:r>
    </w:p>
    <w:p w14:paraId="65753E06"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b/>
          <w:bCs/>
          <w:sz w:val="28"/>
          <w:szCs w:val="28"/>
        </w:rPr>
        <w:t>GOAL S-2: Reduce damage to structures and the danger to life caused by flooding, dam inundation and tsunami.</w:t>
      </w:r>
    </w:p>
    <w:p w14:paraId="5DD96A95"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Exposure of the public to water-related hazards can result from flooding, dam failure, and beach erosion.</w:t>
      </w:r>
    </w:p>
    <w:p w14:paraId="78DAC060"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 xml:space="preserve">Flooding and its effects are issues of concern throughout San Luis Obispo County, as </w:t>
      </w:r>
      <w:proofErr w:type="gramStart"/>
      <w:r w:rsidRPr="008B0F7E">
        <w:rPr>
          <w:rFonts w:ascii="Open Sans" w:eastAsia="Calibri" w:hAnsi="Open Sans" w:cs="Open Sans"/>
        </w:rPr>
        <w:t>a number of</w:t>
      </w:r>
      <w:proofErr w:type="gramEnd"/>
      <w:r w:rsidRPr="008B0F7E">
        <w:rPr>
          <w:rFonts w:ascii="Open Sans" w:eastAsia="Calibri" w:hAnsi="Open Sans" w:cs="Open Sans"/>
        </w:rPr>
        <w:t xml:space="preserve"> water courses flood during periods of heavy rain. This section will describe potential flooding hazards, as well as locations throughout the County where these conditions may occur. Winter storms bring large amounts of runoff to areas not accustomed to high flows and often to areas damaged by summer fires. The runoff can carry with it debris and sediment that can clog drainage systems, block creek channels, and damage structures.</w:t>
      </w:r>
    </w:p>
    <w:p w14:paraId="7B131271"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Dam inundation would result from the sudden failure of a dam and the release of the impounded water. Although it is very unlikely that a large modern dam would suddenly fail, the effects of this hazard could be catastrophic. Therefore, this hazard is evaluated in this chapter.</w:t>
      </w:r>
    </w:p>
    <w:p w14:paraId="25B764BA"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 xml:space="preserve">Beach erosion results in the loss of sand from coastal areas. This hazard can accelerate the rate of erosion of coastal </w:t>
      </w:r>
      <w:proofErr w:type="gramStart"/>
      <w:r w:rsidRPr="008B0F7E">
        <w:rPr>
          <w:rFonts w:ascii="Open Sans" w:eastAsia="Calibri" w:hAnsi="Open Sans" w:cs="Open Sans"/>
        </w:rPr>
        <w:t>bluffs, and</w:t>
      </w:r>
      <w:proofErr w:type="gramEnd"/>
      <w:r w:rsidRPr="008B0F7E">
        <w:rPr>
          <w:rFonts w:ascii="Open Sans" w:eastAsia="Calibri" w:hAnsi="Open Sans" w:cs="Open Sans"/>
        </w:rPr>
        <w:t xml:space="preserve"> can also contribute to increased wave-related damage to coastal structures.</w:t>
      </w:r>
    </w:p>
    <w:p w14:paraId="278AE6DC" w14:textId="77777777" w:rsidR="0069673B" w:rsidRPr="008B0F7E" w:rsidRDefault="0069673B" w:rsidP="000454E1">
      <w:pPr>
        <w:widowControl/>
        <w:autoSpaceDE/>
        <w:autoSpaceDN/>
        <w:ind w:right="478"/>
        <w:jc w:val="both"/>
        <w:rPr>
          <w:rFonts w:ascii="Open Sans" w:eastAsia="Calibri" w:hAnsi="Open Sans" w:cs="Open Sans"/>
        </w:rPr>
      </w:pPr>
    </w:p>
    <w:p w14:paraId="079FE7CD"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Flood Hazards</w:t>
      </w:r>
    </w:p>
    <w:p w14:paraId="1C8C47BE"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Flooding generally occurs in response to heavy rainfall events when streams, rivers, and drainage channels overtop their banks. Flooding may also occur in low-lying areas that have poor drainage, even during moderately sized storms. Many factors can increase the severity of floods, including fires in watershed areas, the placement of structures or fill material in flood-prone areas and areas of tidal influence, and increased runoff that results from the development of impervious surfaces such as roadways and rooftops. For planning purposes, the flood event most often used to delineate areas subject to flooding is the 100-year flood. This is an event that statistically has a one percent chance of occurring in any given year.</w:t>
      </w:r>
    </w:p>
    <w:p w14:paraId="7944526C" w14:textId="77777777" w:rsidR="0069673B" w:rsidRPr="008B0F7E" w:rsidRDefault="0069673B" w:rsidP="000454E1">
      <w:pPr>
        <w:widowControl/>
        <w:autoSpaceDE/>
        <w:autoSpaceDN/>
        <w:ind w:right="478"/>
        <w:jc w:val="both"/>
        <w:rPr>
          <w:rFonts w:ascii="Open Sans" w:eastAsia="Calibri" w:hAnsi="Open Sans" w:cs="Open Sans"/>
        </w:rPr>
      </w:pPr>
    </w:p>
    <w:p w14:paraId="4CA8F434" w14:textId="77777777" w:rsidR="008B0F7E" w:rsidRPr="008B0F7E" w:rsidRDefault="008B0F7E" w:rsidP="000454E1">
      <w:pPr>
        <w:widowControl/>
        <w:autoSpaceDE/>
        <w:autoSpaceDN/>
        <w:ind w:right="478"/>
        <w:jc w:val="both"/>
        <w:rPr>
          <w:rFonts w:ascii="Open Sans" w:eastAsia="Calibri" w:hAnsi="Open Sans" w:cs="Open Sans"/>
          <w:b/>
        </w:rPr>
      </w:pPr>
      <w:r w:rsidRPr="008B0F7E">
        <w:rPr>
          <w:rFonts w:ascii="Open Sans" w:eastAsia="Calibri" w:hAnsi="Open Sans" w:cs="Open Sans"/>
          <w:b/>
        </w:rPr>
        <w:t>Policy S-8 Flood Hazards</w:t>
      </w:r>
    </w:p>
    <w:p w14:paraId="08AD40DE"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Strictly enforce flood hazard regulations both current and revised. FEMA regulations and other requirements for the placement of structures in flood plains shall be followed. Maintain standards for development in flood-prone and poorly drained areas.</w:t>
      </w:r>
    </w:p>
    <w:p w14:paraId="1F478AC8" w14:textId="77777777" w:rsidR="0069673B" w:rsidRPr="008B0F7E" w:rsidRDefault="0069673B" w:rsidP="000454E1">
      <w:pPr>
        <w:widowControl/>
        <w:autoSpaceDE/>
        <w:autoSpaceDN/>
        <w:ind w:right="478"/>
        <w:jc w:val="both"/>
        <w:rPr>
          <w:rFonts w:ascii="Open Sans" w:eastAsia="Calibri" w:hAnsi="Open Sans" w:cs="Open Sans"/>
        </w:rPr>
      </w:pPr>
    </w:p>
    <w:p w14:paraId="799E2D2E"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Implementation Measures:</w:t>
      </w:r>
    </w:p>
    <w:p w14:paraId="4438482E" w14:textId="575D707F" w:rsidR="008B0F7E" w:rsidRPr="00793835" w:rsidRDefault="008B0F7E" w:rsidP="000454E1">
      <w:pPr>
        <w:widowControl/>
        <w:autoSpaceDE/>
        <w:autoSpaceDN/>
        <w:ind w:left="720" w:right="478"/>
        <w:jc w:val="both"/>
        <w:rPr>
          <w:rFonts w:ascii="Open Sans" w:eastAsia="Calibri" w:hAnsi="Open Sans" w:cs="Open Sans"/>
          <w:color w:val="000000" w:themeColor="text1"/>
        </w:rPr>
      </w:pPr>
      <w:r w:rsidRPr="00793835">
        <w:rPr>
          <w:rFonts w:ascii="Open Sans" w:eastAsia="Calibri" w:hAnsi="Open Sans" w:cs="Open Sans"/>
          <w:b/>
          <w:bCs/>
          <w:color w:val="000000" w:themeColor="text1"/>
        </w:rPr>
        <w:t>Standard S-20</w:t>
      </w:r>
      <w:r w:rsidRPr="00793835">
        <w:rPr>
          <w:rFonts w:ascii="Open Sans" w:eastAsia="Calibri" w:hAnsi="Open Sans" w:cs="Open Sans"/>
          <w:color w:val="000000" w:themeColor="text1"/>
        </w:rPr>
        <w:t xml:space="preserve"> To the extent practicable, do not allow development in areas of high flood hazard potential.</w:t>
      </w:r>
    </w:p>
    <w:p w14:paraId="3E35D9F6" w14:textId="57E056F8" w:rsidR="008B0F7E" w:rsidRPr="00793835" w:rsidRDefault="008B0F7E" w:rsidP="000454E1">
      <w:pPr>
        <w:widowControl/>
        <w:autoSpaceDE/>
        <w:autoSpaceDN/>
        <w:ind w:left="720" w:right="478"/>
        <w:jc w:val="both"/>
        <w:rPr>
          <w:rFonts w:ascii="Open Sans" w:eastAsia="Calibri" w:hAnsi="Open Sans" w:cs="Open Sans"/>
          <w:color w:val="000000" w:themeColor="text1"/>
        </w:rPr>
      </w:pPr>
      <w:r w:rsidRPr="00793835">
        <w:rPr>
          <w:rFonts w:ascii="Open Sans" w:eastAsia="Calibri" w:hAnsi="Open Sans" w:cs="Open Sans"/>
          <w:b/>
          <w:bCs/>
          <w:color w:val="000000" w:themeColor="text1"/>
        </w:rPr>
        <w:t>Standard S-21</w:t>
      </w:r>
      <w:r w:rsidRPr="00793835">
        <w:rPr>
          <w:rFonts w:ascii="Open Sans" w:eastAsia="Calibri" w:hAnsi="Open Sans" w:cs="Open Sans"/>
          <w:color w:val="000000" w:themeColor="text1"/>
        </w:rPr>
        <w:t xml:space="preserve"> Discourage single road access into remote areas that could be closed during floods. Additional access ways should be planned.</w:t>
      </w:r>
    </w:p>
    <w:p w14:paraId="32F7969F" w14:textId="35185556" w:rsidR="008B0F7E" w:rsidRPr="00793835" w:rsidRDefault="008B0F7E" w:rsidP="000454E1">
      <w:pPr>
        <w:widowControl/>
        <w:autoSpaceDE/>
        <w:autoSpaceDN/>
        <w:ind w:left="720" w:right="478"/>
        <w:jc w:val="both"/>
        <w:rPr>
          <w:rFonts w:ascii="Open Sans" w:eastAsia="Calibri" w:hAnsi="Open Sans" w:cs="Open Sans"/>
          <w:color w:val="000000" w:themeColor="text1"/>
        </w:rPr>
      </w:pPr>
      <w:r w:rsidRPr="00793835">
        <w:rPr>
          <w:rFonts w:ascii="Open Sans" w:eastAsia="Calibri" w:hAnsi="Open Sans" w:cs="Open Sans"/>
          <w:b/>
          <w:bCs/>
          <w:color w:val="000000" w:themeColor="text1"/>
        </w:rPr>
        <w:t>Standard S-22</w:t>
      </w:r>
      <w:r w:rsidRPr="00793835">
        <w:rPr>
          <w:rFonts w:ascii="Open Sans" w:eastAsia="Calibri" w:hAnsi="Open Sans" w:cs="Open Sans"/>
          <w:color w:val="000000" w:themeColor="text1"/>
        </w:rPr>
        <w:t xml:space="preserve"> Review plans for construction in low-lying areas, or any area which may pose a serious drainage or flooding condition.</w:t>
      </w:r>
    </w:p>
    <w:p w14:paraId="5F5A2CF3" w14:textId="57255F5E" w:rsidR="008B0F7E" w:rsidRPr="008B0F7E" w:rsidRDefault="008B0F7E" w:rsidP="000454E1">
      <w:pPr>
        <w:widowControl/>
        <w:autoSpaceDE/>
        <w:autoSpaceDN/>
        <w:ind w:left="720" w:right="478"/>
        <w:jc w:val="both"/>
        <w:rPr>
          <w:rFonts w:ascii="Open Sans" w:eastAsia="Calibri" w:hAnsi="Open Sans" w:cs="Open Sans"/>
        </w:rPr>
      </w:pPr>
      <w:r w:rsidRPr="00793835">
        <w:rPr>
          <w:rFonts w:ascii="Open Sans" w:eastAsia="Calibri" w:hAnsi="Open Sans" w:cs="Open Sans"/>
          <w:b/>
          <w:bCs/>
          <w:color w:val="000000" w:themeColor="text1"/>
        </w:rPr>
        <w:t>Standard S-23</w:t>
      </w:r>
      <w:r w:rsidRPr="00793835">
        <w:rPr>
          <w:rFonts w:ascii="Open Sans" w:eastAsia="Calibri" w:hAnsi="Open Sans" w:cs="Open Sans"/>
          <w:color w:val="000000" w:themeColor="text1"/>
        </w:rPr>
        <w:t xml:space="preserve"> </w:t>
      </w:r>
      <w:r w:rsidRPr="008B0F7E">
        <w:rPr>
          <w:rFonts w:ascii="Open Sans" w:eastAsia="Calibri" w:hAnsi="Open Sans" w:cs="Open Sans"/>
        </w:rPr>
        <w:t>Do not allow development which will create or worsen known flood and drainage problems.</w:t>
      </w:r>
    </w:p>
    <w:p w14:paraId="3DA561B2" w14:textId="77777777" w:rsidR="0069673B" w:rsidRPr="008B0F7E" w:rsidRDefault="0069673B" w:rsidP="001C3891">
      <w:pPr>
        <w:widowControl/>
        <w:autoSpaceDE/>
        <w:autoSpaceDN/>
        <w:ind w:right="478"/>
        <w:jc w:val="both"/>
        <w:rPr>
          <w:rFonts w:ascii="Open Sans" w:eastAsia="Calibri" w:hAnsi="Open Sans" w:cs="Open Sans"/>
        </w:rPr>
      </w:pPr>
    </w:p>
    <w:p w14:paraId="217B424B" w14:textId="77777777" w:rsidR="008B0F7E" w:rsidRPr="008B0F7E" w:rsidRDefault="008B0F7E" w:rsidP="000454E1">
      <w:pPr>
        <w:widowControl/>
        <w:autoSpaceDE/>
        <w:autoSpaceDN/>
        <w:ind w:right="478"/>
        <w:jc w:val="both"/>
        <w:rPr>
          <w:rFonts w:ascii="Open Sans" w:eastAsia="Calibri" w:hAnsi="Open Sans" w:cs="Open Sans"/>
          <w:b/>
        </w:rPr>
      </w:pPr>
      <w:r w:rsidRPr="008B0F7E">
        <w:rPr>
          <w:rFonts w:ascii="Open Sans" w:eastAsia="Calibri" w:hAnsi="Open Sans" w:cs="Open Sans"/>
          <w:b/>
        </w:rPr>
        <w:lastRenderedPageBreak/>
        <w:t>Policy S-9 Reduce Flood Damage</w:t>
      </w:r>
    </w:p>
    <w:p w14:paraId="10AAECD3"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Reduce flood damage in areas known to be prone to flooding, such as Los Osos, Avila Valley, Santa Margarita, Cambria, Oceano and others.</w:t>
      </w:r>
    </w:p>
    <w:p w14:paraId="377A4747" w14:textId="77777777" w:rsidR="0069673B" w:rsidRPr="008B0F7E" w:rsidRDefault="0069673B" w:rsidP="000454E1">
      <w:pPr>
        <w:widowControl/>
        <w:autoSpaceDE/>
        <w:autoSpaceDN/>
        <w:ind w:right="478"/>
        <w:jc w:val="both"/>
        <w:rPr>
          <w:rFonts w:ascii="Open Sans" w:eastAsia="Calibri" w:hAnsi="Open Sans" w:cs="Open Sans"/>
        </w:rPr>
      </w:pPr>
    </w:p>
    <w:p w14:paraId="084C0943" w14:textId="77777777" w:rsidR="008B0F7E" w:rsidRPr="008B0F7E" w:rsidRDefault="008B0F7E" w:rsidP="000454E1">
      <w:pPr>
        <w:widowControl/>
        <w:autoSpaceDE/>
        <w:autoSpaceDN/>
        <w:ind w:right="478"/>
        <w:jc w:val="both"/>
        <w:rPr>
          <w:rFonts w:ascii="Open Sans" w:eastAsia="Calibri" w:hAnsi="Open Sans" w:cs="Open Sans"/>
          <w:b/>
        </w:rPr>
      </w:pPr>
      <w:r w:rsidRPr="008B0F7E">
        <w:rPr>
          <w:rFonts w:ascii="Open Sans" w:eastAsia="Calibri" w:hAnsi="Open Sans" w:cs="Open Sans"/>
          <w:b/>
        </w:rPr>
        <w:t>Implementation Measures:</w:t>
      </w:r>
    </w:p>
    <w:p w14:paraId="680C0210" w14:textId="26E135EA" w:rsidR="008B0F7E" w:rsidRPr="00FA0B55" w:rsidRDefault="008B0F7E" w:rsidP="000454E1">
      <w:pPr>
        <w:widowControl/>
        <w:autoSpaceDE/>
        <w:autoSpaceDN/>
        <w:ind w:left="720" w:right="478"/>
        <w:jc w:val="both"/>
        <w:rPr>
          <w:rFonts w:ascii="Open Sans" w:eastAsia="Calibri" w:hAnsi="Open Sans" w:cs="Open Sans"/>
          <w:color w:val="000000" w:themeColor="text1"/>
        </w:rPr>
      </w:pPr>
      <w:r w:rsidRPr="00FA0B55">
        <w:rPr>
          <w:rFonts w:ascii="Open Sans" w:eastAsia="Calibri" w:hAnsi="Open Sans" w:cs="Open Sans"/>
          <w:b/>
          <w:color w:val="000000" w:themeColor="text1"/>
        </w:rPr>
        <w:t xml:space="preserve">Program S-24 </w:t>
      </w:r>
      <w:r w:rsidRPr="00FA0B55">
        <w:rPr>
          <w:rFonts w:ascii="Open Sans" w:eastAsia="Calibri" w:hAnsi="Open Sans" w:cs="Open Sans"/>
          <w:color w:val="000000" w:themeColor="text1"/>
        </w:rPr>
        <w:t>Augment the database of information regarding low-lying areas. Add information developed during winter storms to the GIS database.</w:t>
      </w:r>
    </w:p>
    <w:p w14:paraId="2FB81EE4" w14:textId="6C706A95" w:rsidR="008B0F7E" w:rsidRPr="00FA0B55" w:rsidRDefault="008B0F7E" w:rsidP="000454E1">
      <w:pPr>
        <w:widowControl/>
        <w:autoSpaceDE/>
        <w:autoSpaceDN/>
        <w:ind w:left="720" w:right="478"/>
        <w:jc w:val="both"/>
        <w:rPr>
          <w:rFonts w:ascii="Open Sans" w:eastAsia="Calibri" w:hAnsi="Open Sans" w:cs="Open Sans"/>
          <w:color w:val="000000" w:themeColor="text1"/>
        </w:rPr>
      </w:pPr>
      <w:r w:rsidRPr="00FA0B55">
        <w:rPr>
          <w:rFonts w:ascii="Open Sans" w:eastAsia="Calibri" w:hAnsi="Open Sans" w:cs="Open Sans"/>
          <w:b/>
          <w:color w:val="000000" w:themeColor="text1"/>
        </w:rPr>
        <w:t xml:space="preserve">Program S-25 </w:t>
      </w:r>
      <w:r w:rsidRPr="00FA0B55">
        <w:rPr>
          <w:rFonts w:ascii="Open Sans" w:eastAsia="Calibri" w:hAnsi="Open Sans" w:cs="Open Sans"/>
          <w:color w:val="000000" w:themeColor="text1"/>
        </w:rPr>
        <w:t>Inventory and reevaluate where appropriate known local flood prone areas in the County. Develop a prioritized list of proposed capital improvement projects for low-lying, flood prone areas.</w:t>
      </w:r>
    </w:p>
    <w:p w14:paraId="4585ED11" w14:textId="6B098DEF" w:rsidR="008B0F7E" w:rsidRPr="00FA0B55" w:rsidRDefault="008B0F7E" w:rsidP="000454E1">
      <w:pPr>
        <w:widowControl/>
        <w:autoSpaceDE/>
        <w:autoSpaceDN/>
        <w:ind w:left="720" w:right="478"/>
        <w:jc w:val="both"/>
        <w:rPr>
          <w:rFonts w:ascii="Open Sans" w:eastAsia="Calibri" w:hAnsi="Open Sans" w:cs="Open Sans"/>
          <w:color w:val="000000" w:themeColor="text1"/>
        </w:rPr>
      </w:pPr>
      <w:r w:rsidRPr="00FA0B55">
        <w:rPr>
          <w:rFonts w:ascii="Open Sans" w:eastAsia="Calibri" w:hAnsi="Open Sans" w:cs="Open Sans"/>
          <w:b/>
          <w:color w:val="000000" w:themeColor="text1"/>
        </w:rPr>
        <w:t xml:space="preserve">Program S-26 </w:t>
      </w:r>
      <w:r w:rsidRPr="00FA0B55">
        <w:rPr>
          <w:rFonts w:ascii="Open Sans" w:eastAsia="Calibri" w:hAnsi="Open Sans" w:cs="Open Sans"/>
          <w:color w:val="000000" w:themeColor="text1"/>
        </w:rPr>
        <w:t>Seek funding to implement capital improvement projects for low-lying, flood prone areas.</w:t>
      </w:r>
    </w:p>
    <w:p w14:paraId="3DE46FA8" w14:textId="052C2316" w:rsidR="008B0F7E" w:rsidRPr="008B0F7E" w:rsidRDefault="008B0F7E" w:rsidP="000454E1">
      <w:pPr>
        <w:widowControl/>
        <w:autoSpaceDE/>
        <w:autoSpaceDN/>
        <w:ind w:left="720" w:right="478"/>
        <w:jc w:val="both"/>
        <w:rPr>
          <w:rFonts w:ascii="Open Sans" w:eastAsia="Calibri" w:hAnsi="Open Sans" w:cs="Open Sans"/>
        </w:rPr>
      </w:pPr>
      <w:r w:rsidRPr="00FA0B55">
        <w:rPr>
          <w:rFonts w:ascii="Open Sans" w:eastAsia="Calibri" w:hAnsi="Open Sans" w:cs="Open Sans"/>
          <w:b/>
          <w:color w:val="000000" w:themeColor="text1"/>
        </w:rPr>
        <w:t xml:space="preserve">Program S-27 </w:t>
      </w:r>
      <w:r w:rsidRPr="008B0F7E">
        <w:rPr>
          <w:rFonts w:ascii="Open Sans" w:eastAsia="Calibri" w:hAnsi="Open Sans" w:cs="Open Sans"/>
        </w:rPr>
        <w:t xml:space="preserve">Secure the necessary permits to perform flood-related preventive maintenance and repair. Ensure that all flood-related work in riparian areas minimizes impacts </w:t>
      </w:r>
      <w:proofErr w:type="gramStart"/>
      <w:r w:rsidRPr="008B0F7E">
        <w:rPr>
          <w:rFonts w:ascii="Open Sans" w:eastAsia="Calibri" w:hAnsi="Open Sans" w:cs="Open Sans"/>
        </w:rPr>
        <w:t>to</w:t>
      </w:r>
      <w:proofErr w:type="gramEnd"/>
      <w:r w:rsidRPr="008B0F7E">
        <w:rPr>
          <w:rFonts w:ascii="Open Sans" w:eastAsia="Calibri" w:hAnsi="Open Sans" w:cs="Open Sans"/>
        </w:rPr>
        <w:t xml:space="preserve"> biological resources.</w:t>
      </w:r>
    </w:p>
    <w:p w14:paraId="316944FB" w14:textId="77777777" w:rsidR="0069673B" w:rsidRPr="008B0F7E" w:rsidRDefault="0069673B" w:rsidP="000454E1">
      <w:pPr>
        <w:widowControl/>
        <w:autoSpaceDE/>
        <w:autoSpaceDN/>
        <w:ind w:left="720" w:right="478"/>
        <w:jc w:val="both"/>
        <w:rPr>
          <w:rFonts w:ascii="Open Sans" w:eastAsia="Calibri" w:hAnsi="Open Sans" w:cs="Open Sans"/>
        </w:rPr>
      </w:pPr>
    </w:p>
    <w:p w14:paraId="7F9C48A2" w14:textId="77777777" w:rsidR="008B0F7E" w:rsidRPr="008B0F7E" w:rsidRDefault="008B0F7E" w:rsidP="000454E1">
      <w:pPr>
        <w:widowControl/>
        <w:autoSpaceDE/>
        <w:autoSpaceDN/>
        <w:ind w:right="478"/>
        <w:jc w:val="both"/>
        <w:rPr>
          <w:rFonts w:ascii="Open Sans" w:eastAsia="Calibri" w:hAnsi="Open Sans" w:cs="Open Sans"/>
          <w:b/>
        </w:rPr>
      </w:pPr>
      <w:r w:rsidRPr="008B0F7E">
        <w:rPr>
          <w:rFonts w:ascii="Open Sans" w:eastAsia="Calibri" w:hAnsi="Open Sans" w:cs="Open Sans"/>
          <w:b/>
        </w:rPr>
        <w:t>Policy S-10 Readiness and Response</w:t>
      </w:r>
    </w:p>
    <w:p w14:paraId="299B6F6E"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Fire and law enforcement agencies will maintain and improve their ability to respond to water hazard emergencies throughout the County.</w:t>
      </w:r>
    </w:p>
    <w:p w14:paraId="3B88F8F7" w14:textId="77777777" w:rsidR="0069673B" w:rsidRPr="008B0F7E" w:rsidRDefault="0069673B" w:rsidP="000454E1">
      <w:pPr>
        <w:widowControl/>
        <w:autoSpaceDE/>
        <w:autoSpaceDN/>
        <w:ind w:right="478"/>
        <w:jc w:val="both"/>
        <w:rPr>
          <w:rFonts w:ascii="Open Sans" w:eastAsia="Calibri" w:hAnsi="Open Sans" w:cs="Open Sans"/>
        </w:rPr>
      </w:pPr>
    </w:p>
    <w:p w14:paraId="4B0E9D1C" w14:textId="77777777" w:rsidR="008B0F7E" w:rsidRPr="008B0F7E" w:rsidRDefault="008B0F7E" w:rsidP="000454E1">
      <w:pPr>
        <w:widowControl/>
        <w:autoSpaceDE/>
        <w:autoSpaceDN/>
        <w:ind w:right="478"/>
        <w:jc w:val="both"/>
        <w:rPr>
          <w:rFonts w:ascii="Open Sans" w:eastAsia="Calibri" w:hAnsi="Open Sans" w:cs="Open Sans"/>
          <w:b/>
        </w:rPr>
      </w:pPr>
      <w:r w:rsidRPr="008B0F7E">
        <w:rPr>
          <w:rFonts w:ascii="Open Sans" w:eastAsia="Calibri" w:hAnsi="Open Sans" w:cs="Open Sans"/>
          <w:b/>
        </w:rPr>
        <w:t>Implementation Measure:</w:t>
      </w:r>
    </w:p>
    <w:p w14:paraId="0AAE2653" w14:textId="094AA769"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rPr>
        <w:t xml:space="preserve">Program </w:t>
      </w:r>
      <w:r w:rsidRPr="00FA0B55">
        <w:rPr>
          <w:rFonts w:ascii="Open Sans" w:eastAsia="Calibri" w:hAnsi="Open Sans" w:cs="Open Sans"/>
          <w:b/>
          <w:color w:val="000000" w:themeColor="text1"/>
        </w:rPr>
        <w:t xml:space="preserve">S-28 </w:t>
      </w:r>
      <w:r w:rsidRPr="008B0F7E">
        <w:rPr>
          <w:rFonts w:ascii="Open Sans" w:eastAsia="Calibri" w:hAnsi="Open Sans" w:cs="Open Sans"/>
        </w:rPr>
        <w:t>Each fire and law enforcement agency will train personnel to a level appropriate to their position and responsibilities to adequately and safely respond to water hazard emergencies.</w:t>
      </w:r>
    </w:p>
    <w:p w14:paraId="4A5D0071" w14:textId="77777777" w:rsidR="0069673B" w:rsidRPr="008B0F7E" w:rsidRDefault="0069673B" w:rsidP="000454E1">
      <w:pPr>
        <w:widowControl/>
        <w:autoSpaceDE/>
        <w:autoSpaceDN/>
        <w:ind w:left="720" w:right="478"/>
        <w:jc w:val="both"/>
        <w:rPr>
          <w:rFonts w:ascii="Open Sans" w:eastAsia="Calibri" w:hAnsi="Open Sans" w:cs="Open Sans"/>
        </w:rPr>
      </w:pPr>
    </w:p>
    <w:p w14:paraId="5600E7E3"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b/>
          <w:bCs/>
        </w:rPr>
        <w:t>Tsunami and Seiche</w:t>
      </w:r>
      <w:r w:rsidRPr="008B0F7E">
        <w:rPr>
          <w:rFonts w:ascii="Open Sans" w:eastAsia="Calibri" w:hAnsi="Open Sans" w:cs="Open Sans"/>
        </w:rPr>
        <w:t xml:space="preserve"> </w:t>
      </w:r>
    </w:p>
    <w:p w14:paraId="7BCCCFF8"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A tsunami is a wave caused by a displacement of the ocean floor, usually by movement along a fault. As the wave approaches shore, it increases in size and can cause extensive</w:t>
      </w:r>
      <w:r w:rsidRPr="008B0F7E">
        <w:rPr>
          <w:rFonts w:ascii="Calibri" w:eastAsia="Calibri" w:hAnsi="Calibri" w:cs="Times New Roman"/>
        </w:rPr>
        <w:t xml:space="preserve"> </w:t>
      </w:r>
      <w:r w:rsidRPr="008B0F7E">
        <w:rPr>
          <w:rFonts w:ascii="Open Sans" w:eastAsia="Calibri" w:hAnsi="Open Sans" w:cs="Open Sans"/>
        </w:rPr>
        <w:t xml:space="preserve">damage to coastal structures. Several small tsunami events have been recorded in San Luis Obispo </w:t>
      </w:r>
      <w:proofErr w:type="gramStart"/>
      <w:r w:rsidRPr="008B0F7E">
        <w:rPr>
          <w:rFonts w:ascii="Open Sans" w:eastAsia="Calibri" w:hAnsi="Open Sans" w:cs="Open Sans"/>
        </w:rPr>
        <w:t>County,</w:t>
      </w:r>
      <w:proofErr w:type="gramEnd"/>
      <w:r w:rsidRPr="008B0F7E">
        <w:rPr>
          <w:rFonts w:ascii="Open Sans" w:eastAsia="Calibri" w:hAnsi="Open Sans" w:cs="Open Sans"/>
        </w:rPr>
        <w:t xml:space="preserve"> however, previous studies have predicted a maximum tsunami wave “runup” of approximately 9.5 feet above sea level for a 100-year event. Wave runup could be increased substantially if a tsunami occurred during a major storm. Tsunamis are only a concern for coastal areas. Seiche (pronounced </w:t>
      </w:r>
      <w:proofErr w:type="spellStart"/>
      <w:r w:rsidRPr="008B0F7E">
        <w:rPr>
          <w:rFonts w:ascii="Open Sans" w:eastAsia="Calibri" w:hAnsi="Open Sans" w:cs="Open Sans"/>
        </w:rPr>
        <w:t>seish</w:t>
      </w:r>
      <w:proofErr w:type="spellEnd"/>
      <w:r w:rsidRPr="008B0F7E">
        <w:rPr>
          <w:rFonts w:ascii="Open Sans" w:eastAsia="Calibri" w:hAnsi="Open Sans" w:cs="Open Sans"/>
        </w:rPr>
        <w:t xml:space="preserve">) is a wave generated by </w:t>
      </w:r>
      <w:proofErr w:type="gramStart"/>
      <w:r w:rsidRPr="008B0F7E">
        <w:rPr>
          <w:rFonts w:ascii="Open Sans" w:eastAsia="Calibri" w:hAnsi="Open Sans" w:cs="Open Sans"/>
        </w:rPr>
        <w:t>earthquake</w:t>
      </w:r>
      <w:proofErr w:type="gramEnd"/>
      <w:r w:rsidRPr="008B0F7E">
        <w:rPr>
          <w:rFonts w:ascii="Open Sans" w:eastAsia="Calibri" w:hAnsi="Open Sans" w:cs="Open Sans"/>
        </w:rPr>
        <w:t xml:space="preserve"> in a lake, reservoir or harbor. Although faults are near several of our reservoirs, seiche is not considered a significant risk in San Luis Obispo County. Large waves in these </w:t>
      </w:r>
      <w:proofErr w:type="gramStart"/>
      <w:r w:rsidRPr="008B0F7E">
        <w:rPr>
          <w:rFonts w:ascii="Open Sans" w:eastAsia="Calibri" w:hAnsi="Open Sans" w:cs="Open Sans"/>
        </w:rPr>
        <w:t>waterbodies</w:t>
      </w:r>
      <w:proofErr w:type="gramEnd"/>
      <w:r w:rsidRPr="008B0F7E">
        <w:rPr>
          <w:rFonts w:ascii="Open Sans" w:eastAsia="Calibri" w:hAnsi="Open Sans" w:cs="Open Sans"/>
        </w:rPr>
        <w:t xml:space="preserve"> are not anticipated because they are not large enough.</w:t>
      </w:r>
    </w:p>
    <w:p w14:paraId="7B535B7F"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 xml:space="preserve">damage to coastal structures. Several small tsunami events have been recorded in San Luis Obispo </w:t>
      </w:r>
      <w:proofErr w:type="gramStart"/>
      <w:r w:rsidRPr="008B0F7E">
        <w:rPr>
          <w:rFonts w:ascii="Open Sans" w:eastAsia="Calibri" w:hAnsi="Open Sans" w:cs="Open Sans"/>
        </w:rPr>
        <w:t>County,</w:t>
      </w:r>
      <w:proofErr w:type="gramEnd"/>
      <w:r w:rsidRPr="008B0F7E">
        <w:rPr>
          <w:rFonts w:ascii="Open Sans" w:eastAsia="Calibri" w:hAnsi="Open Sans" w:cs="Open Sans"/>
        </w:rPr>
        <w:t xml:space="preserve"> however, previous studies have predicted a maximum tsunami wave “runup” of approximately 9.5 feet above sea level for a 100-year event. Wave runup could be increased substantially if a tsunami occurred during a major storm. Tsunamis are only a concern for coastal areas. Seiche (pronounced </w:t>
      </w:r>
      <w:proofErr w:type="spellStart"/>
      <w:r w:rsidRPr="008B0F7E">
        <w:rPr>
          <w:rFonts w:ascii="Open Sans" w:eastAsia="Calibri" w:hAnsi="Open Sans" w:cs="Open Sans"/>
        </w:rPr>
        <w:t>seish</w:t>
      </w:r>
      <w:proofErr w:type="spellEnd"/>
      <w:r w:rsidRPr="008B0F7E">
        <w:rPr>
          <w:rFonts w:ascii="Open Sans" w:eastAsia="Calibri" w:hAnsi="Open Sans" w:cs="Open Sans"/>
        </w:rPr>
        <w:t xml:space="preserve">) is a wave generated by </w:t>
      </w:r>
      <w:proofErr w:type="gramStart"/>
      <w:r w:rsidRPr="008B0F7E">
        <w:rPr>
          <w:rFonts w:ascii="Open Sans" w:eastAsia="Calibri" w:hAnsi="Open Sans" w:cs="Open Sans"/>
        </w:rPr>
        <w:t>earthquake</w:t>
      </w:r>
      <w:proofErr w:type="gramEnd"/>
      <w:r w:rsidRPr="008B0F7E">
        <w:rPr>
          <w:rFonts w:ascii="Open Sans" w:eastAsia="Calibri" w:hAnsi="Open Sans" w:cs="Open Sans"/>
        </w:rPr>
        <w:t xml:space="preserve"> in a lake, reservoir or harbor. Although faults are near several of our reservoirs, seiche is not considered a significant risk in San Luis Obispo County. Large waves in these </w:t>
      </w:r>
      <w:proofErr w:type="gramStart"/>
      <w:r w:rsidRPr="008B0F7E">
        <w:rPr>
          <w:rFonts w:ascii="Open Sans" w:eastAsia="Calibri" w:hAnsi="Open Sans" w:cs="Open Sans"/>
        </w:rPr>
        <w:t>waterbodies</w:t>
      </w:r>
      <w:proofErr w:type="gramEnd"/>
      <w:r w:rsidRPr="008B0F7E">
        <w:rPr>
          <w:rFonts w:ascii="Open Sans" w:eastAsia="Calibri" w:hAnsi="Open Sans" w:cs="Open Sans"/>
        </w:rPr>
        <w:t xml:space="preserve"> are not anticipated because they are not large enough.</w:t>
      </w:r>
    </w:p>
    <w:p w14:paraId="69E1562C" w14:textId="77777777" w:rsidR="0069673B" w:rsidRDefault="0069673B" w:rsidP="000454E1">
      <w:pPr>
        <w:widowControl/>
        <w:autoSpaceDE/>
        <w:autoSpaceDN/>
        <w:ind w:right="478"/>
        <w:jc w:val="both"/>
        <w:rPr>
          <w:rFonts w:ascii="Open Sans" w:eastAsia="Calibri" w:hAnsi="Open Sans" w:cs="Open Sans"/>
        </w:rPr>
      </w:pPr>
    </w:p>
    <w:p w14:paraId="47EA0176"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lastRenderedPageBreak/>
        <w:t>Policy S-11 Tsunami</w:t>
      </w:r>
    </w:p>
    <w:p w14:paraId="7746DC1D"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Access information to increase the understanding and response to tsunamis.</w:t>
      </w:r>
    </w:p>
    <w:p w14:paraId="3AC6DBEA" w14:textId="77777777" w:rsidR="0069673B" w:rsidRPr="008B0F7E" w:rsidRDefault="0069673B" w:rsidP="000454E1">
      <w:pPr>
        <w:widowControl/>
        <w:autoSpaceDE/>
        <w:autoSpaceDN/>
        <w:ind w:right="478"/>
        <w:jc w:val="both"/>
        <w:rPr>
          <w:rFonts w:ascii="Open Sans" w:eastAsia="Calibri" w:hAnsi="Open Sans" w:cs="Open Sans"/>
        </w:rPr>
      </w:pPr>
    </w:p>
    <w:p w14:paraId="22570A3A" w14:textId="64932E6C"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Implementation Measures:</w:t>
      </w:r>
    </w:p>
    <w:p w14:paraId="1BEB9722" w14:textId="0C441C23" w:rsidR="008B0F7E" w:rsidRPr="000E3EB9" w:rsidRDefault="008B0F7E" w:rsidP="000454E1">
      <w:pPr>
        <w:widowControl/>
        <w:autoSpaceDE/>
        <w:autoSpaceDN/>
        <w:ind w:left="720" w:right="478"/>
        <w:jc w:val="both"/>
        <w:rPr>
          <w:rFonts w:ascii="Open Sans" w:eastAsia="Calibri" w:hAnsi="Open Sans" w:cs="Open Sans"/>
          <w:color w:val="000000" w:themeColor="text1"/>
        </w:rPr>
      </w:pPr>
      <w:r w:rsidRPr="008B0F7E">
        <w:rPr>
          <w:rFonts w:ascii="Open Sans" w:eastAsia="Calibri" w:hAnsi="Open Sans" w:cs="Open Sans"/>
          <w:b/>
          <w:bCs/>
        </w:rPr>
        <w:t>Program S-</w:t>
      </w:r>
      <w:r w:rsidRPr="000E3EB9">
        <w:rPr>
          <w:rFonts w:ascii="Open Sans" w:eastAsia="Calibri" w:hAnsi="Open Sans" w:cs="Open Sans"/>
          <w:b/>
          <w:bCs/>
          <w:color w:val="000000" w:themeColor="text1"/>
        </w:rPr>
        <w:t>29</w:t>
      </w:r>
      <w:r w:rsidRPr="000E3EB9">
        <w:rPr>
          <w:rFonts w:ascii="Open Sans" w:eastAsia="Calibri" w:hAnsi="Open Sans" w:cs="Open Sans"/>
          <w:color w:val="000000" w:themeColor="text1"/>
        </w:rPr>
        <w:t xml:space="preserve"> Work with federal agencies to better understand the hazard of tsunamis.</w:t>
      </w:r>
    </w:p>
    <w:p w14:paraId="3811C600" w14:textId="6BB04CAE" w:rsidR="008B0F7E" w:rsidRPr="008B0F7E" w:rsidRDefault="008B0F7E" w:rsidP="000454E1">
      <w:pPr>
        <w:widowControl/>
        <w:autoSpaceDE/>
        <w:autoSpaceDN/>
        <w:ind w:left="720" w:right="478"/>
        <w:jc w:val="both"/>
        <w:rPr>
          <w:rFonts w:ascii="Open Sans" w:eastAsia="Calibri" w:hAnsi="Open Sans" w:cs="Open Sans"/>
        </w:rPr>
      </w:pPr>
      <w:r w:rsidRPr="000E3EB9">
        <w:rPr>
          <w:rFonts w:ascii="Open Sans" w:eastAsia="Calibri" w:hAnsi="Open Sans" w:cs="Open Sans"/>
          <w:b/>
          <w:bCs/>
          <w:color w:val="000000" w:themeColor="text1"/>
        </w:rPr>
        <w:t>Program S-30</w:t>
      </w:r>
      <w:r w:rsidRPr="000E3EB9">
        <w:rPr>
          <w:rFonts w:ascii="Open Sans" w:eastAsia="Calibri" w:hAnsi="Open Sans" w:cs="Open Sans"/>
          <w:color w:val="000000" w:themeColor="text1"/>
        </w:rPr>
        <w:t xml:space="preserve"> </w:t>
      </w:r>
      <w:r w:rsidRPr="008B0F7E">
        <w:rPr>
          <w:rFonts w:ascii="Open Sans" w:eastAsia="Calibri" w:hAnsi="Open Sans" w:cs="Open Sans"/>
        </w:rPr>
        <w:t>Improve ability to respond to tsunami warnings provided by NOAA’s Alaska Tsunami Warning Center.</w:t>
      </w:r>
    </w:p>
    <w:p w14:paraId="71A6DC92" w14:textId="77777777" w:rsidR="0069673B" w:rsidRPr="008B0F7E" w:rsidRDefault="0069673B" w:rsidP="000454E1">
      <w:pPr>
        <w:widowControl/>
        <w:autoSpaceDE/>
        <w:autoSpaceDN/>
        <w:ind w:left="720" w:right="478"/>
        <w:jc w:val="both"/>
        <w:rPr>
          <w:rFonts w:ascii="Open Sans" w:eastAsia="Calibri" w:hAnsi="Open Sans" w:cs="Open Sans"/>
        </w:rPr>
      </w:pPr>
    </w:p>
    <w:p w14:paraId="1CE5AEE4"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Dam Inundation</w:t>
      </w:r>
    </w:p>
    <w:p w14:paraId="32731FD8"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Dam inundation is the flooding of lands due to release of impounded water resulting from the failure or overtopping of a dam. Although the probability of this type of hazard occurring is highly unlikely, it warrants consideration in the Safety Element because there are several dams and reservoirs in San Luis Obispo County.</w:t>
      </w:r>
    </w:p>
    <w:p w14:paraId="359389E4" w14:textId="77777777" w:rsidR="0069673B" w:rsidRPr="008B0F7E" w:rsidRDefault="0069673B" w:rsidP="000454E1">
      <w:pPr>
        <w:widowControl/>
        <w:autoSpaceDE/>
        <w:autoSpaceDN/>
        <w:ind w:right="478"/>
        <w:jc w:val="both"/>
        <w:rPr>
          <w:rFonts w:ascii="Open Sans" w:eastAsia="Calibri" w:hAnsi="Open Sans" w:cs="Open Sans"/>
        </w:rPr>
      </w:pPr>
    </w:p>
    <w:p w14:paraId="05997218"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Potential Causes of Dam Failures</w:t>
      </w:r>
    </w:p>
    <w:p w14:paraId="6ABAC747"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 xml:space="preserve">Dam failures can result from </w:t>
      </w:r>
      <w:proofErr w:type="gramStart"/>
      <w:r w:rsidRPr="008B0F7E">
        <w:rPr>
          <w:rFonts w:ascii="Open Sans" w:eastAsia="Calibri" w:hAnsi="Open Sans" w:cs="Open Sans"/>
        </w:rPr>
        <w:t>a number of</w:t>
      </w:r>
      <w:proofErr w:type="gramEnd"/>
      <w:r w:rsidRPr="008B0F7E">
        <w:rPr>
          <w:rFonts w:ascii="Open Sans" w:eastAsia="Calibri" w:hAnsi="Open Sans" w:cs="Open Sans"/>
        </w:rPr>
        <w:t xml:space="preserve"> natural or human causes. Earthquakes, improper siting, fast rising flood waters, erosion of the dam face or foundation, and structural/ construction flaws can all contribute to a dam breach and ensuing release of impounded water. Other reservoir-related flooding events have resulted from massive, fast-moving landslides that have displaced large volumes of water contained in a reservoir. Such a rapid displacement of water can cause large quantities of water to travel over the dam, resulting in downstream flooding.</w:t>
      </w:r>
    </w:p>
    <w:p w14:paraId="282DA98C" w14:textId="77777777" w:rsidR="0069673B" w:rsidRPr="008B0F7E" w:rsidRDefault="0069673B" w:rsidP="000454E1">
      <w:pPr>
        <w:widowControl/>
        <w:autoSpaceDE/>
        <w:autoSpaceDN/>
        <w:ind w:right="478"/>
        <w:jc w:val="both"/>
        <w:rPr>
          <w:rFonts w:ascii="Open Sans" w:eastAsia="Calibri" w:hAnsi="Open Sans" w:cs="Open Sans"/>
        </w:rPr>
      </w:pPr>
    </w:p>
    <w:p w14:paraId="1A7BD05A"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Major Dams in San Luis Obispo County</w:t>
      </w:r>
    </w:p>
    <w:p w14:paraId="255FDC24" w14:textId="3527E4BD" w:rsid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 xml:space="preserve">The County has several large publicly owned dams, as well as </w:t>
      </w:r>
      <w:proofErr w:type="gramStart"/>
      <w:r w:rsidRPr="008B0F7E">
        <w:rPr>
          <w:rFonts w:ascii="Open Sans" w:eastAsia="Calibri" w:hAnsi="Open Sans" w:cs="Open Sans"/>
        </w:rPr>
        <w:t>a number of</w:t>
      </w:r>
      <w:proofErr w:type="gramEnd"/>
      <w:r w:rsidRPr="008B0F7E">
        <w:rPr>
          <w:rFonts w:ascii="Open Sans" w:eastAsia="Calibri" w:hAnsi="Open Sans" w:cs="Open Sans"/>
        </w:rPr>
        <w:t xml:space="preserve"> smaller privately owned dams (see Table 1). These dams are under the jurisdiction of the State of California Division of Safety of Dams. The division conducts periodic reviews to evaluate dam safety. Lopez Dam is slated for seismic improvements.</w:t>
      </w:r>
    </w:p>
    <w:p w14:paraId="1C8690D7" w14:textId="77777777" w:rsidR="008B0F7E" w:rsidRPr="008B0F7E" w:rsidRDefault="008B0F7E" w:rsidP="000454E1">
      <w:pPr>
        <w:widowControl/>
        <w:autoSpaceDE/>
        <w:autoSpaceDN/>
        <w:ind w:right="478"/>
        <w:jc w:val="both"/>
        <w:rPr>
          <w:rFonts w:ascii="Open Sans" w:eastAsia="Calibri" w:hAnsi="Open Sans" w:cs="Open Sans"/>
        </w:rPr>
      </w:pPr>
    </w:p>
    <w:p w14:paraId="3D5748CF" w14:textId="77777777" w:rsidR="008B0F7E" w:rsidRPr="008B0F7E" w:rsidRDefault="008B0F7E" w:rsidP="000454E1">
      <w:pPr>
        <w:keepNext/>
        <w:widowControl/>
        <w:autoSpaceDE/>
        <w:autoSpaceDN/>
        <w:jc w:val="both"/>
        <w:rPr>
          <w:rFonts w:ascii="Open Sans" w:eastAsia="Calibri" w:hAnsi="Open Sans" w:cs="Open Sans"/>
          <w:b/>
          <w:bCs/>
          <w:color w:val="44546A"/>
          <w:sz w:val="18"/>
          <w:szCs w:val="18"/>
        </w:rPr>
      </w:pPr>
      <w:r w:rsidRPr="008B0F7E">
        <w:rPr>
          <w:rFonts w:ascii="Open Sans" w:eastAsia="Calibri" w:hAnsi="Open Sans" w:cs="Open Sans"/>
          <w:b/>
          <w:bCs/>
          <w:noProof/>
          <w:color w:val="44546A"/>
          <w:sz w:val="18"/>
          <w:szCs w:val="18"/>
        </w:rPr>
        <w:t>TABLE 1: Major Dams and Reservoirs in San Luis Obispo County</w:t>
      </w:r>
    </w:p>
    <w:tbl>
      <w:tblPr>
        <w:tblStyle w:val="PlainTable11"/>
        <w:tblW w:w="0" w:type="auto"/>
        <w:tblLook w:val="04A0" w:firstRow="1" w:lastRow="0" w:firstColumn="1" w:lastColumn="0" w:noHBand="0" w:noVBand="1"/>
      </w:tblPr>
      <w:tblGrid>
        <w:gridCol w:w="2337"/>
        <w:gridCol w:w="2337"/>
        <w:gridCol w:w="2338"/>
        <w:gridCol w:w="2338"/>
      </w:tblGrid>
      <w:tr w:rsidR="008B0F7E" w:rsidRPr="008B0F7E" w14:paraId="2F5033C7" w14:textId="77777777" w:rsidTr="00837E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5890FBA6"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Name</w:t>
            </w:r>
          </w:p>
        </w:tc>
        <w:tc>
          <w:tcPr>
            <w:tcW w:w="2337" w:type="dxa"/>
          </w:tcPr>
          <w:p w14:paraId="4D12EFF6" w14:textId="77777777" w:rsidR="008B0F7E" w:rsidRPr="008B0F7E" w:rsidRDefault="008B0F7E" w:rsidP="000454E1">
            <w:pPr>
              <w:ind w:right="478"/>
              <w:jc w:val="both"/>
              <w:cnfStyle w:val="100000000000" w:firstRow="1"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Owner</w:t>
            </w:r>
          </w:p>
        </w:tc>
        <w:tc>
          <w:tcPr>
            <w:tcW w:w="2338" w:type="dxa"/>
          </w:tcPr>
          <w:p w14:paraId="6A8C9658" w14:textId="77777777" w:rsidR="008B0F7E" w:rsidRPr="008B0F7E" w:rsidRDefault="008B0F7E" w:rsidP="000454E1">
            <w:pPr>
              <w:ind w:right="478"/>
              <w:jc w:val="both"/>
              <w:cnfStyle w:val="100000000000" w:firstRow="1"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Capacity (acre-feet)</w:t>
            </w:r>
          </w:p>
        </w:tc>
        <w:tc>
          <w:tcPr>
            <w:tcW w:w="2338" w:type="dxa"/>
          </w:tcPr>
          <w:p w14:paraId="2E708FFA" w14:textId="77777777" w:rsidR="008B0F7E" w:rsidRPr="008B0F7E" w:rsidRDefault="008B0F7E" w:rsidP="000454E1">
            <w:pPr>
              <w:ind w:right="478"/>
              <w:jc w:val="both"/>
              <w:cnfStyle w:val="100000000000" w:firstRow="1"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Type of Facility</w:t>
            </w:r>
          </w:p>
        </w:tc>
      </w:tr>
      <w:tr w:rsidR="008B0F7E" w:rsidRPr="008B0F7E" w14:paraId="0D894C60" w14:textId="77777777" w:rsidTr="008B0F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2DF177C"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Lopez Canyon</w:t>
            </w:r>
          </w:p>
        </w:tc>
        <w:tc>
          <w:tcPr>
            <w:tcW w:w="2337" w:type="dxa"/>
          </w:tcPr>
          <w:p w14:paraId="3394C0BF"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SLO County Flood Control &amp; Water Conservation District</w:t>
            </w:r>
          </w:p>
        </w:tc>
        <w:tc>
          <w:tcPr>
            <w:tcW w:w="2338" w:type="dxa"/>
          </w:tcPr>
          <w:p w14:paraId="6CB32AE9"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51,000</w:t>
            </w:r>
          </w:p>
        </w:tc>
        <w:tc>
          <w:tcPr>
            <w:tcW w:w="2338" w:type="dxa"/>
          </w:tcPr>
          <w:p w14:paraId="30823072"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 xml:space="preserve">Earth </w:t>
            </w:r>
          </w:p>
        </w:tc>
      </w:tr>
      <w:tr w:rsidR="008B0F7E" w:rsidRPr="008B0F7E" w14:paraId="420103C2" w14:textId="77777777" w:rsidTr="00837E47">
        <w:tc>
          <w:tcPr>
            <w:cnfStyle w:val="001000000000" w:firstRow="0" w:lastRow="0" w:firstColumn="1" w:lastColumn="0" w:oddVBand="0" w:evenVBand="0" w:oddHBand="0" w:evenHBand="0" w:firstRowFirstColumn="0" w:firstRowLastColumn="0" w:lastRowFirstColumn="0" w:lastRowLastColumn="0"/>
            <w:tcW w:w="2337" w:type="dxa"/>
          </w:tcPr>
          <w:p w14:paraId="6743B2E0"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Nacimiento</w:t>
            </w:r>
          </w:p>
        </w:tc>
        <w:tc>
          <w:tcPr>
            <w:tcW w:w="2337" w:type="dxa"/>
          </w:tcPr>
          <w:p w14:paraId="2B321777" w14:textId="77777777" w:rsidR="008B0F7E" w:rsidRPr="008B0F7E" w:rsidRDefault="008B0F7E" w:rsidP="000454E1">
            <w:pPr>
              <w:ind w:right="478"/>
              <w:jc w:val="both"/>
              <w:cnfStyle w:val="000000000000" w:firstRow="0"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Monterey County Water Resources Agency</w:t>
            </w:r>
          </w:p>
        </w:tc>
        <w:tc>
          <w:tcPr>
            <w:tcW w:w="2338" w:type="dxa"/>
          </w:tcPr>
          <w:p w14:paraId="3BBAECC6" w14:textId="77777777" w:rsidR="008B0F7E" w:rsidRPr="008B0F7E" w:rsidRDefault="008B0F7E" w:rsidP="000454E1">
            <w:pPr>
              <w:ind w:right="478"/>
              <w:jc w:val="both"/>
              <w:cnfStyle w:val="000000000000" w:firstRow="0"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350,000</w:t>
            </w:r>
          </w:p>
        </w:tc>
        <w:tc>
          <w:tcPr>
            <w:tcW w:w="2338" w:type="dxa"/>
          </w:tcPr>
          <w:p w14:paraId="0D1A38C8" w14:textId="77777777" w:rsidR="008B0F7E" w:rsidRPr="008B0F7E" w:rsidRDefault="008B0F7E" w:rsidP="000454E1">
            <w:pPr>
              <w:ind w:right="478"/>
              <w:jc w:val="both"/>
              <w:cnfStyle w:val="000000000000" w:firstRow="0"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Earth</w:t>
            </w:r>
          </w:p>
        </w:tc>
      </w:tr>
      <w:tr w:rsidR="008B0F7E" w:rsidRPr="008B0F7E" w14:paraId="3E727D6A" w14:textId="77777777" w:rsidTr="008B0F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BF9FEAC"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Righetti</w:t>
            </w:r>
          </w:p>
        </w:tc>
        <w:tc>
          <w:tcPr>
            <w:tcW w:w="2337" w:type="dxa"/>
          </w:tcPr>
          <w:p w14:paraId="00ABD41F"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Private</w:t>
            </w:r>
          </w:p>
        </w:tc>
        <w:tc>
          <w:tcPr>
            <w:tcW w:w="2338" w:type="dxa"/>
          </w:tcPr>
          <w:p w14:paraId="5AF54F40"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591</w:t>
            </w:r>
          </w:p>
        </w:tc>
        <w:tc>
          <w:tcPr>
            <w:tcW w:w="2338" w:type="dxa"/>
          </w:tcPr>
          <w:p w14:paraId="0FEE279D"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Earth</w:t>
            </w:r>
          </w:p>
        </w:tc>
      </w:tr>
      <w:tr w:rsidR="008B0F7E" w:rsidRPr="008B0F7E" w14:paraId="29478270" w14:textId="77777777" w:rsidTr="00837E47">
        <w:tc>
          <w:tcPr>
            <w:cnfStyle w:val="001000000000" w:firstRow="0" w:lastRow="0" w:firstColumn="1" w:lastColumn="0" w:oddVBand="0" w:evenVBand="0" w:oddHBand="0" w:evenHBand="0" w:firstRowFirstColumn="0" w:firstRowLastColumn="0" w:lastRowFirstColumn="0" w:lastRowLastColumn="0"/>
            <w:tcW w:w="2337" w:type="dxa"/>
          </w:tcPr>
          <w:p w14:paraId="49421B02"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Salinas</w:t>
            </w:r>
          </w:p>
        </w:tc>
        <w:tc>
          <w:tcPr>
            <w:tcW w:w="2337" w:type="dxa"/>
          </w:tcPr>
          <w:p w14:paraId="0812EADB" w14:textId="77777777" w:rsidR="008B0F7E" w:rsidRPr="008B0F7E" w:rsidRDefault="008B0F7E" w:rsidP="000454E1">
            <w:pPr>
              <w:ind w:right="478"/>
              <w:jc w:val="both"/>
              <w:cnfStyle w:val="000000000000" w:firstRow="0"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 xml:space="preserve">Corps of Engineers </w:t>
            </w:r>
          </w:p>
        </w:tc>
        <w:tc>
          <w:tcPr>
            <w:tcW w:w="2338" w:type="dxa"/>
          </w:tcPr>
          <w:p w14:paraId="58C87FD7" w14:textId="77777777" w:rsidR="008B0F7E" w:rsidRPr="008B0F7E" w:rsidRDefault="008B0F7E" w:rsidP="000454E1">
            <w:pPr>
              <w:ind w:right="478"/>
              <w:jc w:val="both"/>
              <w:cnfStyle w:val="000000000000" w:firstRow="0"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23,000</w:t>
            </w:r>
          </w:p>
        </w:tc>
        <w:tc>
          <w:tcPr>
            <w:tcW w:w="2338" w:type="dxa"/>
          </w:tcPr>
          <w:p w14:paraId="1EDD425C" w14:textId="77777777" w:rsidR="008B0F7E" w:rsidRPr="008B0F7E" w:rsidRDefault="008B0F7E" w:rsidP="000454E1">
            <w:pPr>
              <w:ind w:right="478"/>
              <w:jc w:val="both"/>
              <w:cnfStyle w:val="000000000000" w:firstRow="0"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Concrete</w:t>
            </w:r>
          </w:p>
        </w:tc>
      </w:tr>
      <w:tr w:rsidR="008B0F7E" w:rsidRPr="008B0F7E" w14:paraId="53AE2F86" w14:textId="77777777" w:rsidTr="008B0F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763D350"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Terminal</w:t>
            </w:r>
          </w:p>
        </w:tc>
        <w:tc>
          <w:tcPr>
            <w:tcW w:w="2337" w:type="dxa"/>
          </w:tcPr>
          <w:p w14:paraId="0BAE68A0"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 xml:space="preserve">SLO County Flood Control </w:t>
            </w:r>
          </w:p>
        </w:tc>
        <w:tc>
          <w:tcPr>
            <w:tcW w:w="2338" w:type="dxa"/>
          </w:tcPr>
          <w:p w14:paraId="3CF07D52"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844</w:t>
            </w:r>
          </w:p>
        </w:tc>
        <w:tc>
          <w:tcPr>
            <w:tcW w:w="2338" w:type="dxa"/>
          </w:tcPr>
          <w:p w14:paraId="7104794B"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Earth</w:t>
            </w:r>
          </w:p>
        </w:tc>
      </w:tr>
      <w:tr w:rsidR="008B0F7E" w:rsidRPr="008B0F7E" w14:paraId="3842EC1E" w14:textId="77777777" w:rsidTr="00837E47">
        <w:tc>
          <w:tcPr>
            <w:cnfStyle w:val="001000000000" w:firstRow="0" w:lastRow="0" w:firstColumn="1" w:lastColumn="0" w:oddVBand="0" w:evenVBand="0" w:oddHBand="0" w:evenHBand="0" w:firstRowFirstColumn="0" w:firstRowLastColumn="0" w:lastRowFirstColumn="0" w:lastRowLastColumn="0"/>
            <w:tcW w:w="2337" w:type="dxa"/>
          </w:tcPr>
          <w:p w14:paraId="5C621C7E"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Twitchell</w:t>
            </w:r>
          </w:p>
        </w:tc>
        <w:tc>
          <w:tcPr>
            <w:tcW w:w="2337" w:type="dxa"/>
          </w:tcPr>
          <w:p w14:paraId="3AEBEE6E" w14:textId="77777777" w:rsidR="008B0F7E" w:rsidRPr="008B0F7E" w:rsidRDefault="008B0F7E" w:rsidP="000454E1">
            <w:pPr>
              <w:ind w:right="478"/>
              <w:jc w:val="both"/>
              <w:cnfStyle w:val="000000000000" w:firstRow="0"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Bureau of Reclamation</w:t>
            </w:r>
          </w:p>
        </w:tc>
        <w:tc>
          <w:tcPr>
            <w:tcW w:w="2338" w:type="dxa"/>
          </w:tcPr>
          <w:p w14:paraId="0826D7F1" w14:textId="77777777" w:rsidR="008B0F7E" w:rsidRPr="008B0F7E" w:rsidRDefault="008B0F7E" w:rsidP="000454E1">
            <w:pPr>
              <w:ind w:right="478"/>
              <w:jc w:val="both"/>
              <w:cnfStyle w:val="000000000000" w:firstRow="0"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240,000</w:t>
            </w:r>
          </w:p>
        </w:tc>
        <w:tc>
          <w:tcPr>
            <w:tcW w:w="2338" w:type="dxa"/>
          </w:tcPr>
          <w:p w14:paraId="5536F431" w14:textId="77777777" w:rsidR="008B0F7E" w:rsidRPr="008B0F7E" w:rsidRDefault="008B0F7E" w:rsidP="000454E1">
            <w:pPr>
              <w:ind w:right="478"/>
              <w:jc w:val="both"/>
              <w:cnfStyle w:val="000000000000" w:firstRow="0" w:lastRow="0" w:firstColumn="0" w:lastColumn="0" w:oddVBand="0" w:evenVBand="0" w:oddHBand="0"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Earth</w:t>
            </w:r>
          </w:p>
        </w:tc>
      </w:tr>
      <w:tr w:rsidR="008B0F7E" w:rsidRPr="008B0F7E" w14:paraId="27B4FFA8" w14:textId="77777777" w:rsidTr="008B0F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A691F73"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Whale Rock</w:t>
            </w:r>
          </w:p>
        </w:tc>
        <w:tc>
          <w:tcPr>
            <w:tcW w:w="2337" w:type="dxa"/>
          </w:tcPr>
          <w:p w14:paraId="2DE875D7"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Whale Rock Commission</w:t>
            </w:r>
          </w:p>
        </w:tc>
        <w:tc>
          <w:tcPr>
            <w:tcW w:w="2338" w:type="dxa"/>
          </w:tcPr>
          <w:p w14:paraId="49FD84B5"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sz w:val="16"/>
                <w:szCs w:val="16"/>
              </w:rPr>
            </w:pPr>
            <w:r w:rsidRPr="008B0F7E">
              <w:rPr>
                <w:rFonts w:ascii="Open Sans" w:eastAsia="Calibri" w:hAnsi="Open Sans" w:cs="Open Sans"/>
                <w:sz w:val="16"/>
                <w:szCs w:val="16"/>
              </w:rPr>
              <w:t>40,000</w:t>
            </w:r>
          </w:p>
        </w:tc>
        <w:tc>
          <w:tcPr>
            <w:tcW w:w="2338" w:type="dxa"/>
          </w:tcPr>
          <w:p w14:paraId="1DD8F829" w14:textId="77777777" w:rsidR="008B0F7E" w:rsidRPr="008B0F7E" w:rsidRDefault="008B0F7E" w:rsidP="000454E1">
            <w:pPr>
              <w:ind w:right="478"/>
              <w:jc w:val="both"/>
              <w:cnfStyle w:val="000000100000" w:firstRow="0" w:lastRow="0" w:firstColumn="0" w:lastColumn="0" w:oddVBand="0" w:evenVBand="0" w:oddHBand="1" w:evenHBand="0" w:firstRowFirstColumn="0" w:firstRowLastColumn="0" w:lastRowFirstColumn="0" w:lastRowLastColumn="0"/>
              <w:rPr>
                <w:rFonts w:ascii="Open Sans" w:eastAsia="Calibri" w:hAnsi="Open Sans" w:cs="Open Sans"/>
                <w:b/>
                <w:bCs/>
                <w:sz w:val="16"/>
                <w:szCs w:val="16"/>
              </w:rPr>
            </w:pPr>
            <w:r w:rsidRPr="008B0F7E">
              <w:rPr>
                <w:rFonts w:ascii="Open Sans" w:eastAsia="Calibri" w:hAnsi="Open Sans" w:cs="Open Sans"/>
                <w:sz w:val="16"/>
                <w:szCs w:val="16"/>
              </w:rPr>
              <w:t>Earth</w:t>
            </w:r>
          </w:p>
        </w:tc>
      </w:tr>
    </w:tbl>
    <w:p w14:paraId="65C0A3CD" w14:textId="77777777" w:rsidR="008B0F7E" w:rsidRPr="008B0F7E" w:rsidRDefault="008B0F7E" w:rsidP="000454E1">
      <w:pPr>
        <w:widowControl/>
        <w:autoSpaceDE/>
        <w:autoSpaceDN/>
        <w:ind w:right="478"/>
        <w:jc w:val="both"/>
        <w:rPr>
          <w:rFonts w:ascii="Open Sans" w:eastAsia="Calibri" w:hAnsi="Open Sans" w:cs="Open Sans"/>
        </w:rPr>
      </w:pPr>
    </w:p>
    <w:p w14:paraId="2A58CC29"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Effects of Dam Inundation</w:t>
      </w:r>
    </w:p>
    <w:p w14:paraId="2B9D0ED2"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 xml:space="preserve">The severity of downstream effects resulting from a dam failure will be directly related to the </w:t>
      </w:r>
      <w:proofErr w:type="gramStart"/>
      <w:r w:rsidRPr="008B0F7E">
        <w:rPr>
          <w:rFonts w:ascii="Open Sans" w:eastAsia="Calibri" w:hAnsi="Open Sans" w:cs="Open Sans"/>
        </w:rPr>
        <w:t>manner in which</w:t>
      </w:r>
      <w:proofErr w:type="gramEnd"/>
      <w:r w:rsidRPr="008B0F7E">
        <w:rPr>
          <w:rFonts w:ascii="Open Sans" w:eastAsia="Calibri" w:hAnsi="Open Sans" w:cs="Open Sans"/>
        </w:rPr>
        <w:t xml:space="preserve"> the dam fails. A failure resulting from the erosion of a breach in an </w:t>
      </w:r>
      <w:proofErr w:type="spellStart"/>
      <w:r w:rsidRPr="008B0F7E">
        <w:rPr>
          <w:rFonts w:ascii="Open Sans" w:eastAsia="Calibri" w:hAnsi="Open Sans" w:cs="Open Sans"/>
        </w:rPr>
        <w:t>earthfill</w:t>
      </w:r>
      <w:proofErr w:type="spellEnd"/>
      <w:r w:rsidRPr="008B0F7E">
        <w:rPr>
          <w:rFonts w:ascii="Open Sans" w:eastAsia="Calibri" w:hAnsi="Open Sans" w:cs="Open Sans"/>
        </w:rPr>
        <w:t xml:space="preserve"> dam </w:t>
      </w:r>
      <w:r w:rsidRPr="008B0F7E">
        <w:rPr>
          <w:rFonts w:ascii="Open Sans" w:eastAsia="Calibri" w:hAnsi="Open Sans" w:cs="Open Sans"/>
        </w:rPr>
        <w:lastRenderedPageBreak/>
        <w:t>would likely result in a flood wave that builds gradually to a peak, then declines until the reservoir is empty. If a dam were to fail rapidly, however, a flood wave would be formed quickly and then be followed by a gradual decline in flood water.</w:t>
      </w:r>
    </w:p>
    <w:p w14:paraId="434E6488"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The failure of a dam could cause flooding, injury, loss of life, and property damage due to inundation, erosion, debris and sediment deposition. Other effects include damage to community infrastructure and interruption of public services. Health hazards from the release of sewage may also result.</w:t>
      </w:r>
    </w:p>
    <w:p w14:paraId="317391DE" w14:textId="77777777" w:rsidR="008B0F7E" w:rsidRPr="008B0F7E" w:rsidRDefault="008B0F7E" w:rsidP="000454E1">
      <w:pPr>
        <w:widowControl/>
        <w:autoSpaceDE/>
        <w:autoSpaceDN/>
        <w:ind w:right="478"/>
        <w:jc w:val="both"/>
        <w:rPr>
          <w:rFonts w:ascii="Open Sans" w:eastAsia="Calibri" w:hAnsi="Open Sans" w:cs="Open Sans"/>
        </w:rPr>
      </w:pPr>
    </w:p>
    <w:p w14:paraId="39AFD108" w14:textId="77777777" w:rsidR="008B0F7E" w:rsidRPr="008B0F7E" w:rsidRDefault="008B0F7E" w:rsidP="000454E1">
      <w:pPr>
        <w:widowControl/>
        <w:autoSpaceDE/>
        <w:autoSpaceDN/>
        <w:ind w:right="478"/>
        <w:jc w:val="both"/>
        <w:rPr>
          <w:rFonts w:ascii="Open Sans" w:eastAsia="Calibri" w:hAnsi="Open Sans" w:cs="Open Sans"/>
          <w:b/>
        </w:rPr>
      </w:pPr>
      <w:r w:rsidRPr="008B0F7E">
        <w:rPr>
          <w:rFonts w:ascii="Open Sans" w:eastAsia="Calibri" w:hAnsi="Open Sans" w:cs="Open Sans"/>
          <w:b/>
        </w:rPr>
        <w:t>Policy S-12 Dam Failure</w:t>
      </w:r>
    </w:p>
    <w:p w14:paraId="28F30283"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Minimize the risk of dam failure.</w:t>
      </w:r>
    </w:p>
    <w:p w14:paraId="60C1A5FD" w14:textId="77777777" w:rsidR="0069673B" w:rsidRPr="008B0F7E" w:rsidRDefault="0069673B" w:rsidP="000454E1">
      <w:pPr>
        <w:widowControl/>
        <w:autoSpaceDE/>
        <w:autoSpaceDN/>
        <w:ind w:right="478"/>
        <w:jc w:val="both"/>
        <w:rPr>
          <w:rFonts w:ascii="Open Sans" w:eastAsia="Calibri" w:hAnsi="Open Sans" w:cs="Open Sans"/>
        </w:rPr>
      </w:pPr>
    </w:p>
    <w:p w14:paraId="0DB436EE" w14:textId="77777777" w:rsidR="008B0F7E" w:rsidRPr="008B0F7E" w:rsidRDefault="008B0F7E" w:rsidP="000454E1">
      <w:pPr>
        <w:widowControl/>
        <w:autoSpaceDE/>
        <w:autoSpaceDN/>
        <w:ind w:right="478"/>
        <w:jc w:val="both"/>
        <w:rPr>
          <w:rFonts w:ascii="Open Sans" w:eastAsia="Calibri" w:hAnsi="Open Sans" w:cs="Open Sans"/>
          <w:b/>
        </w:rPr>
      </w:pPr>
      <w:r w:rsidRPr="008B0F7E">
        <w:rPr>
          <w:rFonts w:ascii="Open Sans" w:eastAsia="Calibri" w:hAnsi="Open Sans" w:cs="Open Sans"/>
          <w:b/>
        </w:rPr>
        <w:t>Implementation Measures:</w:t>
      </w:r>
    </w:p>
    <w:p w14:paraId="55AC0C0C" w14:textId="4F7D14EC" w:rsidR="008B0F7E" w:rsidRPr="00F13298" w:rsidRDefault="008B0F7E" w:rsidP="000454E1">
      <w:pPr>
        <w:widowControl/>
        <w:autoSpaceDE/>
        <w:autoSpaceDN/>
        <w:ind w:left="720" w:right="478"/>
        <w:jc w:val="both"/>
        <w:rPr>
          <w:rFonts w:ascii="Open Sans" w:eastAsia="Calibri" w:hAnsi="Open Sans" w:cs="Open Sans"/>
          <w:color w:val="000000" w:themeColor="text1"/>
        </w:rPr>
      </w:pPr>
      <w:r w:rsidRPr="008B0F7E">
        <w:rPr>
          <w:rFonts w:ascii="Open Sans" w:eastAsia="Calibri" w:hAnsi="Open Sans" w:cs="Open Sans"/>
          <w:b/>
        </w:rPr>
        <w:t>Program S-</w:t>
      </w:r>
      <w:r w:rsidRPr="00F13298">
        <w:rPr>
          <w:rFonts w:ascii="Open Sans" w:eastAsia="Calibri" w:hAnsi="Open Sans" w:cs="Open Sans"/>
          <w:b/>
          <w:color w:val="000000" w:themeColor="text1"/>
        </w:rPr>
        <w:t xml:space="preserve">31 </w:t>
      </w:r>
      <w:r w:rsidRPr="00F13298">
        <w:rPr>
          <w:rFonts w:ascii="Open Sans" w:eastAsia="Calibri" w:hAnsi="Open Sans" w:cs="Open Sans"/>
          <w:color w:val="000000" w:themeColor="text1"/>
        </w:rPr>
        <w:t>Work with appropriate agencies at the state and federal levels to assist with the inspection and maintenance of dams to minimize the risk of failure.</w:t>
      </w:r>
    </w:p>
    <w:p w14:paraId="4456FC0E" w14:textId="5222788E" w:rsidR="008B0F7E" w:rsidRPr="008B0F7E" w:rsidRDefault="008B0F7E" w:rsidP="000454E1">
      <w:pPr>
        <w:widowControl/>
        <w:autoSpaceDE/>
        <w:autoSpaceDN/>
        <w:ind w:left="720" w:right="478"/>
        <w:jc w:val="both"/>
        <w:rPr>
          <w:rFonts w:ascii="Open Sans" w:eastAsia="Calibri" w:hAnsi="Open Sans" w:cs="Open Sans"/>
        </w:rPr>
      </w:pPr>
      <w:r w:rsidRPr="00F13298">
        <w:rPr>
          <w:rFonts w:ascii="Open Sans" w:eastAsia="Calibri" w:hAnsi="Open Sans" w:cs="Open Sans"/>
          <w:b/>
          <w:color w:val="000000" w:themeColor="text1"/>
        </w:rPr>
        <w:t xml:space="preserve">Program S-32 </w:t>
      </w:r>
      <w:r w:rsidRPr="008B0F7E">
        <w:rPr>
          <w:rFonts w:ascii="Open Sans" w:eastAsia="Calibri" w:hAnsi="Open Sans" w:cs="Open Sans"/>
        </w:rPr>
        <w:t>Maintain a dam failure evacuation plan with guidance for public officials on emergency notification and evacuation instructions, including use of the emergency alert system to notify the public.</w:t>
      </w:r>
    </w:p>
    <w:p w14:paraId="58107ACE"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br w:type="page"/>
      </w:r>
    </w:p>
    <w:p w14:paraId="0B4402E3" w14:textId="77777777" w:rsidR="008B0F7E" w:rsidRPr="008B0F7E" w:rsidRDefault="008B0F7E" w:rsidP="000454E1">
      <w:pPr>
        <w:widowControl/>
        <w:autoSpaceDE/>
        <w:autoSpaceDN/>
        <w:jc w:val="both"/>
        <w:rPr>
          <w:rFonts w:ascii="Open Sans" w:eastAsia="Calibri" w:hAnsi="Open Sans" w:cs="Open Sans"/>
          <w:b/>
          <w:bCs/>
          <w:sz w:val="36"/>
          <w:szCs w:val="36"/>
        </w:rPr>
      </w:pPr>
      <w:r w:rsidRPr="008B0F7E">
        <w:rPr>
          <w:rFonts w:ascii="Open Sans" w:eastAsia="Calibri" w:hAnsi="Open Sans" w:cs="Open Sans"/>
          <w:b/>
          <w:bCs/>
          <w:sz w:val="36"/>
          <w:szCs w:val="36"/>
        </w:rPr>
        <w:lastRenderedPageBreak/>
        <w:t>Chapter 4: Fire Safety</w:t>
      </w:r>
    </w:p>
    <w:p w14:paraId="4B2F6DF8" w14:textId="77777777" w:rsidR="008B0F7E" w:rsidRPr="008B0F7E" w:rsidRDefault="008B0F7E" w:rsidP="000454E1">
      <w:pPr>
        <w:widowControl/>
        <w:autoSpaceDE/>
        <w:autoSpaceDN/>
        <w:ind w:right="1"/>
        <w:jc w:val="both"/>
        <w:rPr>
          <w:rFonts w:ascii="Open Sans" w:eastAsia="Calibri" w:hAnsi="Open Sans" w:cs="Open Sans"/>
          <w:b/>
          <w:bCs/>
          <w:sz w:val="28"/>
          <w:szCs w:val="28"/>
        </w:rPr>
      </w:pPr>
      <w:r w:rsidRPr="008B0F7E">
        <w:rPr>
          <w:rFonts w:ascii="Open Sans" w:eastAsia="Calibri" w:hAnsi="Open Sans" w:cs="Open Sans"/>
          <w:b/>
          <w:bCs/>
          <w:sz w:val="28"/>
          <w:szCs w:val="28"/>
        </w:rPr>
        <w:t xml:space="preserve">GOAL S-4: Reduce the threat to life, structures and the environment caused by fire. </w:t>
      </w:r>
    </w:p>
    <w:p w14:paraId="759AA313"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Fires can cause significant life, property and environmental losses, and can occur in both urban and rural settings. Urban fire hazards can be influenced by a variety of factors, including building location and construction characteristics, access constraints, the storage of flammable and hazardous materials, as well as inadequate supplies of fire suppression water, and response time for fire suppression personnel. Fire-related hazards in rural areas generally result from the development of residences in hillside or other areas with dense vegetation. Development that occurs in wildlands and “urban/wildland interface” areas may be subject to a significant wildfire hazard.</w:t>
      </w:r>
    </w:p>
    <w:p w14:paraId="486F03E4"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Fires are also an important component of San Luis Obispo County’s ecosystem. Wildlands must burn periodically to naturally maintain viable environments. Fuel maintenance (controlled burns, mowing, cattle grazing and other means) is a necessary replacement to uncontrolled wildland fires because of threats to human habitation. Development patterns in rural lands can reduce the ability to manage fuel and defend “values at risk”. Development in inappropriate locations may require fuel modification that results in environmental damage.</w:t>
      </w:r>
    </w:p>
    <w:p w14:paraId="65F5228F" w14:textId="4EDBAC54" w:rsidR="008B0F7E" w:rsidRPr="008B0F7E" w:rsidRDefault="008B0F7E" w:rsidP="000454E1">
      <w:pPr>
        <w:widowControl/>
        <w:autoSpaceDE/>
        <w:autoSpaceDN/>
        <w:ind w:right="1"/>
        <w:jc w:val="both"/>
        <w:rPr>
          <w:rFonts w:ascii="Open Sans" w:eastAsia="Calibri" w:hAnsi="Open Sans" w:cs="Open Sans"/>
          <w:color w:val="FF0000"/>
          <w:u w:val="single"/>
        </w:rPr>
      </w:pPr>
      <w:r w:rsidRPr="008B0F7E">
        <w:rPr>
          <w:rFonts w:ascii="Open Sans" w:eastAsia="Calibri" w:hAnsi="Open Sans" w:cs="Open Sans"/>
        </w:rPr>
        <w:t xml:space="preserve">Fire response in the county is provided by several agencies, including </w:t>
      </w:r>
      <w:r w:rsidR="00AA6FA9">
        <w:rPr>
          <w:rFonts w:ascii="Open Sans" w:eastAsia="Calibri" w:hAnsi="Open Sans" w:cs="Open Sans"/>
        </w:rPr>
        <w:t>CAL FIRE</w:t>
      </w:r>
      <w:r w:rsidRPr="008B0F7E">
        <w:rPr>
          <w:rFonts w:ascii="Open Sans" w:eastAsia="Calibri" w:hAnsi="Open Sans" w:cs="Open Sans"/>
        </w:rPr>
        <w:t>/County Fire Department, the various fire departments in the seven cities and several of the unincorporated areas, as well as federal fire agencies. These policies and programs are applicable to all. Many of these fire agencies have coordinated mutual aid programs</w:t>
      </w:r>
      <w:r w:rsidRPr="002B18CA">
        <w:rPr>
          <w:rFonts w:ascii="Open Sans" w:eastAsia="Calibri" w:hAnsi="Open Sans" w:cs="Open Sans"/>
          <w:color w:val="000000" w:themeColor="text1"/>
        </w:rPr>
        <w:t>. which are further detailed in the Community Wildfire Protection Plan’s “San Luis Obispo County Fire Services Mutual Aid Plan”.</w:t>
      </w:r>
    </w:p>
    <w:p w14:paraId="142224FB" w14:textId="77777777" w:rsidR="0069673B" w:rsidRPr="008B0F7E" w:rsidRDefault="0069673B" w:rsidP="000454E1">
      <w:pPr>
        <w:widowControl/>
        <w:autoSpaceDE/>
        <w:autoSpaceDN/>
        <w:ind w:right="1"/>
        <w:jc w:val="both"/>
        <w:rPr>
          <w:rFonts w:ascii="Open Sans" w:eastAsia="Calibri" w:hAnsi="Open Sans" w:cs="Open Sans"/>
          <w:color w:val="FF0000"/>
          <w:u w:val="single"/>
        </w:rPr>
      </w:pPr>
    </w:p>
    <w:p w14:paraId="083BB4E6"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Policy S-13 Pre-Fire Management</w:t>
      </w:r>
    </w:p>
    <w:p w14:paraId="75979313" w14:textId="67DDC492" w:rsidR="008B0F7E" w:rsidRPr="008B0F7E" w:rsidRDefault="008B0F7E" w:rsidP="000454E1">
      <w:pPr>
        <w:widowControl/>
        <w:autoSpaceDE/>
        <w:autoSpaceDN/>
        <w:ind w:right="478"/>
        <w:jc w:val="both"/>
        <w:rPr>
          <w:rFonts w:ascii="Open Sans" w:eastAsia="Calibri" w:hAnsi="Open Sans" w:cs="Open Sans"/>
          <w:strike/>
          <w:color w:val="FF0000"/>
        </w:rPr>
      </w:pPr>
      <w:r w:rsidRPr="002B18CA">
        <w:rPr>
          <w:rFonts w:ascii="Open Sans" w:eastAsia="Calibri" w:hAnsi="Open Sans" w:cs="Open Sans"/>
          <w:color w:val="000000" w:themeColor="text1"/>
        </w:rPr>
        <w:t xml:space="preserve">Ensure </w:t>
      </w:r>
      <w:r w:rsidR="00B914E5" w:rsidRPr="002B18CA">
        <w:rPr>
          <w:rFonts w:ascii="Open Sans" w:eastAsia="Calibri" w:hAnsi="Open Sans" w:cs="Open Sans"/>
          <w:color w:val="000000" w:themeColor="text1"/>
        </w:rPr>
        <w:t xml:space="preserve">that </w:t>
      </w:r>
      <w:r w:rsidRPr="002B18CA">
        <w:rPr>
          <w:rFonts w:ascii="Open Sans" w:eastAsia="Calibri" w:hAnsi="Open Sans" w:cs="Open Sans"/>
          <w:color w:val="000000" w:themeColor="text1"/>
        </w:rPr>
        <w:t>new development is carefully located</w:t>
      </w:r>
      <w:r w:rsidRPr="002B18CA">
        <w:rPr>
          <w:rFonts w:ascii="Open Sans" w:eastAsia="Calibri" w:hAnsi="Open Sans" w:cs="Open Sans"/>
          <w:strike/>
          <w:color w:val="000000" w:themeColor="text1"/>
        </w:rPr>
        <w:t>,</w:t>
      </w:r>
      <w:r w:rsidRPr="002B18CA">
        <w:rPr>
          <w:rFonts w:ascii="Open Sans" w:eastAsia="Calibri" w:hAnsi="Open Sans" w:cs="Open Sans"/>
          <w:color w:val="000000" w:themeColor="text1"/>
        </w:rPr>
        <w:t xml:space="preserve"> to reduce the number of people, structures, and acres at risk from wildfire with </w:t>
      </w:r>
      <w:r w:rsidRPr="008B0F7E">
        <w:rPr>
          <w:rFonts w:ascii="Open Sans" w:eastAsia="Calibri" w:hAnsi="Open Sans" w:cs="Open Sans"/>
        </w:rPr>
        <w:t xml:space="preserve">special attention given to higher </w:t>
      </w:r>
      <w:proofErr w:type="gramStart"/>
      <w:r w:rsidRPr="008B0F7E">
        <w:rPr>
          <w:rFonts w:ascii="Open Sans" w:eastAsia="Calibri" w:hAnsi="Open Sans" w:cs="Open Sans"/>
        </w:rPr>
        <w:t>fire risk</w:t>
      </w:r>
      <w:proofErr w:type="gramEnd"/>
      <w:r w:rsidRPr="008B0F7E">
        <w:rPr>
          <w:rFonts w:ascii="Open Sans" w:eastAsia="Calibri" w:hAnsi="Open Sans" w:cs="Open Sans"/>
        </w:rPr>
        <w:t xml:space="preserve"> areas. </w:t>
      </w:r>
    </w:p>
    <w:p w14:paraId="5253B65F" w14:textId="77777777" w:rsidR="0069673B" w:rsidRPr="008B0F7E" w:rsidRDefault="0069673B" w:rsidP="000454E1">
      <w:pPr>
        <w:widowControl/>
        <w:autoSpaceDE/>
        <w:autoSpaceDN/>
        <w:ind w:right="478"/>
        <w:jc w:val="both"/>
        <w:rPr>
          <w:rFonts w:ascii="Open Sans" w:eastAsia="Calibri" w:hAnsi="Open Sans" w:cs="Open Sans"/>
          <w:strike/>
          <w:color w:val="FF0000"/>
        </w:rPr>
      </w:pPr>
    </w:p>
    <w:p w14:paraId="52F23098"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Implementation Measures:</w:t>
      </w:r>
    </w:p>
    <w:p w14:paraId="33673CB7" w14:textId="6B7C8B9D" w:rsidR="008B0F7E" w:rsidRPr="00B02231" w:rsidRDefault="008B0F7E" w:rsidP="00584BF2">
      <w:pPr>
        <w:widowControl/>
        <w:autoSpaceDE/>
        <w:autoSpaceDN/>
        <w:ind w:left="720" w:right="478"/>
        <w:jc w:val="both"/>
        <w:rPr>
          <w:rFonts w:ascii="Open Sans" w:eastAsia="Calibri" w:hAnsi="Open Sans" w:cs="Open Sans"/>
          <w:b/>
          <w:bCs/>
          <w:strike/>
          <w:color w:val="000000" w:themeColor="text1"/>
        </w:rPr>
      </w:pPr>
      <w:r w:rsidRPr="00B02231">
        <w:rPr>
          <w:rFonts w:ascii="Open Sans" w:eastAsia="Calibri" w:hAnsi="Open Sans" w:cs="Open Sans"/>
          <w:b/>
          <w:bCs/>
          <w:color w:val="000000" w:themeColor="text1"/>
        </w:rPr>
        <w:t xml:space="preserve">Standard S-33 </w:t>
      </w:r>
      <w:r w:rsidRPr="00B02231">
        <w:rPr>
          <w:rFonts w:ascii="Open Sans" w:eastAsia="Calibri" w:hAnsi="Open Sans" w:cs="Open Sans"/>
          <w:color w:val="000000" w:themeColor="text1"/>
        </w:rPr>
        <w:t>Require that new development in State Responsibility Areas (SRAs) and very high fire hazard severity zones (VHFHSZ) comply with the most current versions of the California Building Code and California Fire Code.</w:t>
      </w:r>
      <w:r w:rsidRPr="00B02231">
        <w:rPr>
          <w:rFonts w:ascii="Open Sans" w:eastAsia="Calibri" w:hAnsi="Open Sans" w:cs="Open Sans"/>
          <w:b/>
          <w:bCs/>
          <w:color w:val="000000" w:themeColor="text1"/>
        </w:rPr>
        <w:t xml:space="preserve"> </w:t>
      </w:r>
    </w:p>
    <w:p w14:paraId="7F9231B4" w14:textId="2A9865AE" w:rsidR="008B0F7E" w:rsidRPr="008B0F7E" w:rsidRDefault="008B0F7E" w:rsidP="000454E1">
      <w:pPr>
        <w:widowControl/>
        <w:autoSpaceDE/>
        <w:autoSpaceDN/>
        <w:ind w:left="720" w:right="478"/>
        <w:jc w:val="both"/>
        <w:rPr>
          <w:rFonts w:ascii="Open Sans" w:eastAsia="Calibri" w:hAnsi="Open Sans" w:cs="Open Sans"/>
          <w:b/>
          <w:bCs/>
        </w:rPr>
      </w:pPr>
      <w:r w:rsidRPr="008B0F7E">
        <w:rPr>
          <w:rFonts w:ascii="Open Sans" w:eastAsia="Calibri" w:hAnsi="Open Sans" w:cs="Open Sans"/>
          <w:b/>
          <w:bCs/>
        </w:rPr>
        <w:t>Standard S-</w:t>
      </w:r>
      <w:r w:rsidRPr="00184B8C">
        <w:rPr>
          <w:rFonts w:ascii="Open Sans" w:eastAsia="Calibri" w:hAnsi="Open Sans" w:cs="Open Sans"/>
          <w:b/>
          <w:bCs/>
          <w:color w:val="000000" w:themeColor="text1"/>
        </w:rPr>
        <w:t xml:space="preserve">34 </w:t>
      </w:r>
      <w:r w:rsidRPr="00184B8C">
        <w:rPr>
          <w:rFonts w:ascii="Open Sans" w:eastAsia="Calibri" w:hAnsi="Open Sans" w:cs="Open Sans"/>
          <w:color w:val="000000" w:themeColor="text1"/>
        </w:rPr>
        <w:t xml:space="preserve">Defensible space should be required around all structures in high and very high fire hazard areas. Site and design development to minimize the likelihood of a wildfire spreading to structures by minimizing flammable vegetation within a development. </w:t>
      </w:r>
    </w:p>
    <w:p w14:paraId="2689BA28" w14:textId="17FB5B4B" w:rsidR="008B0F7E" w:rsidRPr="00184B8C" w:rsidRDefault="008B0F7E" w:rsidP="000454E1">
      <w:pPr>
        <w:widowControl/>
        <w:autoSpaceDE/>
        <w:autoSpaceDN/>
        <w:ind w:left="720" w:right="478"/>
        <w:jc w:val="both"/>
        <w:rPr>
          <w:rFonts w:ascii="Open Sans" w:eastAsia="Calibri" w:hAnsi="Open Sans" w:cs="Open Sans"/>
          <w:b/>
          <w:bCs/>
          <w:strike/>
          <w:color w:val="000000" w:themeColor="text1"/>
        </w:rPr>
      </w:pPr>
      <w:r w:rsidRPr="00184B8C">
        <w:rPr>
          <w:rFonts w:ascii="Open Sans" w:eastAsia="Calibri" w:hAnsi="Open Sans" w:cs="Open Sans"/>
          <w:b/>
          <w:bCs/>
          <w:color w:val="000000" w:themeColor="text1"/>
        </w:rPr>
        <w:t xml:space="preserve">Standard S-35 </w:t>
      </w:r>
      <w:r w:rsidRPr="00184B8C">
        <w:rPr>
          <w:rFonts w:ascii="Open Sans" w:eastAsia="Calibri" w:hAnsi="Open Sans" w:cs="Open Sans"/>
          <w:color w:val="000000" w:themeColor="text1"/>
        </w:rPr>
        <w:t>Reduce hazard vulnerability of future development in VHFSZ by requiring adequate access points, road standards, and vegetative management to comply State and San Luis Obispo County Consolidated Fire Codes.</w:t>
      </w:r>
      <w:r w:rsidRPr="00184B8C">
        <w:rPr>
          <w:rFonts w:ascii="Open Sans" w:eastAsia="Calibri" w:hAnsi="Open Sans" w:cs="Open Sans"/>
          <w:b/>
          <w:bCs/>
          <w:color w:val="000000" w:themeColor="text1"/>
        </w:rPr>
        <w:t xml:space="preserve"> </w:t>
      </w:r>
    </w:p>
    <w:p w14:paraId="0CB75C70" w14:textId="2818C285" w:rsidR="008B0F7E" w:rsidRPr="008B0F7E" w:rsidRDefault="008B0F7E" w:rsidP="000454E1">
      <w:pPr>
        <w:widowControl/>
        <w:autoSpaceDE/>
        <w:autoSpaceDN/>
        <w:ind w:left="720" w:right="478"/>
        <w:jc w:val="both"/>
        <w:rPr>
          <w:rFonts w:ascii="Open Sans" w:eastAsia="Calibri" w:hAnsi="Open Sans" w:cs="Open Sans"/>
          <w:b/>
          <w:bCs/>
          <w:strike/>
          <w:color w:val="FF0000"/>
        </w:rPr>
      </w:pPr>
      <w:r w:rsidRPr="008B0F7E">
        <w:rPr>
          <w:rFonts w:ascii="Open Sans" w:eastAsia="Calibri" w:hAnsi="Open Sans" w:cs="Open Sans"/>
          <w:b/>
          <w:bCs/>
        </w:rPr>
        <w:t>Standard S-</w:t>
      </w:r>
      <w:r w:rsidRPr="00B20DE3">
        <w:rPr>
          <w:rFonts w:ascii="Open Sans" w:eastAsia="Calibri" w:hAnsi="Open Sans" w:cs="Open Sans"/>
          <w:b/>
          <w:bCs/>
          <w:color w:val="000000" w:themeColor="text1"/>
        </w:rPr>
        <w:t xml:space="preserve">36 </w:t>
      </w:r>
      <w:r w:rsidRPr="00B20DE3">
        <w:rPr>
          <w:rFonts w:ascii="Open Sans" w:eastAsia="Calibri" w:hAnsi="Open Sans" w:cs="Open Sans"/>
          <w:color w:val="000000" w:themeColor="text1"/>
        </w:rPr>
        <w:t xml:space="preserve">Minimize the populations exposed to fire hazards by requiring new residential development and essential public facilities to be located outside of VHFHSZ </w:t>
      </w:r>
      <w:r w:rsidR="00CF4998">
        <w:rPr>
          <w:rFonts w:ascii="Open Sans" w:eastAsia="Calibri" w:hAnsi="Open Sans" w:cs="Open Sans"/>
          <w:color w:val="000000" w:themeColor="text1"/>
        </w:rPr>
        <w:t xml:space="preserve">as identified in </w:t>
      </w:r>
      <w:hyperlink r:id="rId16" w:history="1">
        <w:r w:rsidR="00CF4998" w:rsidRPr="00CF4998">
          <w:rPr>
            <w:rStyle w:val="Hyperlink"/>
            <w:rFonts w:ascii="Open Sans" w:eastAsia="Calibri" w:hAnsi="Open Sans" w:cs="Open Sans"/>
          </w:rPr>
          <w:t>Land Use View</w:t>
        </w:r>
      </w:hyperlink>
      <w:r w:rsidR="00CF4998">
        <w:rPr>
          <w:rFonts w:ascii="Open Sans" w:eastAsia="Calibri" w:hAnsi="Open Sans" w:cs="Open Sans"/>
          <w:color w:val="000000" w:themeColor="text1"/>
        </w:rPr>
        <w:t xml:space="preserve"> </w:t>
      </w:r>
      <w:r w:rsidRPr="00B20DE3">
        <w:rPr>
          <w:rFonts w:ascii="Open Sans" w:eastAsia="Calibri" w:hAnsi="Open Sans" w:cs="Open Sans"/>
          <w:color w:val="000000" w:themeColor="text1"/>
        </w:rPr>
        <w:t>when feasible and by assigning land use designations, density allowances, and roadway classifications that reflect site-specific constraints and hazards</w:t>
      </w:r>
      <w:r w:rsidRPr="00B20DE3">
        <w:rPr>
          <w:rFonts w:ascii="Open Sans" w:eastAsia="Calibri" w:hAnsi="Open Sans" w:cs="Open Sans"/>
          <w:b/>
          <w:bCs/>
          <w:color w:val="000000" w:themeColor="text1"/>
        </w:rPr>
        <w:t xml:space="preserve">. </w:t>
      </w:r>
    </w:p>
    <w:p w14:paraId="466DDBF0" w14:textId="08C6F828" w:rsidR="00DB42D3" w:rsidRPr="001C3891" w:rsidRDefault="008B0F7E" w:rsidP="001C3891">
      <w:pPr>
        <w:widowControl/>
        <w:autoSpaceDE/>
        <w:autoSpaceDN/>
        <w:ind w:left="720" w:right="478"/>
        <w:jc w:val="both"/>
        <w:rPr>
          <w:rFonts w:ascii="Open Sans" w:eastAsia="Calibri" w:hAnsi="Open Sans" w:cs="Open Sans"/>
          <w:strike/>
          <w:color w:val="FF0000"/>
        </w:rPr>
      </w:pPr>
      <w:r w:rsidRPr="008B0F7E">
        <w:rPr>
          <w:rFonts w:ascii="Open Sans" w:eastAsia="Calibri" w:hAnsi="Open Sans" w:cs="Open Sans"/>
          <w:b/>
          <w:bCs/>
        </w:rPr>
        <w:t>Program S-</w:t>
      </w:r>
      <w:r w:rsidRPr="00B20DE3">
        <w:rPr>
          <w:rFonts w:ascii="Open Sans" w:eastAsia="Calibri" w:hAnsi="Open Sans" w:cs="Open Sans"/>
          <w:b/>
          <w:bCs/>
          <w:color w:val="000000" w:themeColor="text1"/>
        </w:rPr>
        <w:t xml:space="preserve">37 </w:t>
      </w:r>
      <w:r w:rsidRPr="00B20DE3">
        <w:rPr>
          <w:rFonts w:ascii="Open Sans" w:eastAsia="Calibri" w:hAnsi="Open Sans" w:cs="Open Sans"/>
          <w:color w:val="000000" w:themeColor="text1"/>
        </w:rPr>
        <w:t>Support programs and plans consistent with state law that requires fuel management and modification, and that balance fuel management needs to protect structures with the preservation of native vegetation and sensitive habitats.</w:t>
      </w:r>
      <w:r w:rsidRPr="00B20DE3">
        <w:rPr>
          <w:rFonts w:ascii="Open Sans" w:eastAsia="Calibri" w:hAnsi="Open Sans" w:cs="Open Sans"/>
          <w:color w:val="000000" w:themeColor="text1"/>
          <w:u w:val="single"/>
        </w:rPr>
        <w:t xml:space="preserve"> </w:t>
      </w:r>
    </w:p>
    <w:p w14:paraId="541744CD"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lastRenderedPageBreak/>
        <w:t>Policy S-14 Facilities, Equipment and Personnel</w:t>
      </w:r>
    </w:p>
    <w:p w14:paraId="1BB741D2"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Ensure that adequate facilities, equipment and personnel are available to meet the demands of fire fighting in San Luis Obispo County based on the level of service set forth in the fire agency’s master plan.</w:t>
      </w:r>
    </w:p>
    <w:p w14:paraId="44D0DCCA" w14:textId="77777777" w:rsidR="00584BF2" w:rsidRPr="008B0F7E" w:rsidRDefault="00584BF2" w:rsidP="000454E1">
      <w:pPr>
        <w:widowControl/>
        <w:autoSpaceDE/>
        <w:autoSpaceDN/>
        <w:ind w:right="478"/>
        <w:jc w:val="both"/>
        <w:rPr>
          <w:rFonts w:ascii="Open Sans" w:eastAsia="Calibri" w:hAnsi="Open Sans" w:cs="Open Sans"/>
        </w:rPr>
      </w:pPr>
    </w:p>
    <w:p w14:paraId="6064C47E"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Implementation Measures:</w:t>
      </w:r>
    </w:p>
    <w:p w14:paraId="14D30040" w14:textId="093D0B9A"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t>Program S</w:t>
      </w:r>
      <w:r w:rsidRPr="006264E0">
        <w:rPr>
          <w:rFonts w:ascii="Open Sans" w:eastAsia="Calibri" w:hAnsi="Open Sans" w:cs="Open Sans"/>
          <w:b/>
          <w:bCs/>
          <w:color w:val="000000" w:themeColor="text1"/>
        </w:rPr>
        <w:t>-38</w:t>
      </w:r>
      <w:r w:rsidRPr="006264E0">
        <w:rPr>
          <w:rFonts w:ascii="Open Sans" w:eastAsia="Calibri" w:hAnsi="Open Sans" w:cs="Open Sans"/>
          <w:color w:val="000000" w:themeColor="text1"/>
        </w:rPr>
        <w:t xml:space="preserve"> </w:t>
      </w:r>
      <w:r w:rsidRPr="008B0F7E">
        <w:rPr>
          <w:rFonts w:ascii="Open Sans" w:eastAsia="Calibri" w:hAnsi="Open Sans" w:cs="Open Sans"/>
        </w:rPr>
        <w:t xml:space="preserve">The </w:t>
      </w:r>
      <w:r w:rsidR="00AA6FA9">
        <w:rPr>
          <w:rFonts w:ascii="Open Sans" w:eastAsia="Calibri" w:hAnsi="Open Sans" w:cs="Open Sans"/>
        </w:rPr>
        <w:t>CAL FIRE</w:t>
      </w:r>
      <w:r w:rsidRPr="008B0F7E">
        <w:rPr>
          <w:rFonts w:ascii="Open Sans" w:eastAsia="Calibri" w:hAnsi="Open Sans" w:cs="Open Sans"/>
        </w:rPr>
        <w:t>/County Fire Department and County Planning shall evaluate population and settlement patterns, incident trends and values at risk every five years to determine where new fire stations and staff are needed and where existing facilities need augmentation so that the agency’s master plan can be updated as needed.</w:t>
      </w:r>
    </w:p>
    <w:p w14:paraId="7DBD4EFE" w14:textId="1AA0693E"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t>Program S-3</w:t>
      </w:r>
      <w:r w:rsidRPr="006264E0">
        <w:rPr>
          <w:rFonts w:ascii="Open Sans" w:eastAsia="Calibri" w:hAnsi="Open Sans" w:cs="Open Sans"/>
          <w:b/>
          <w:bCs/>
          <w:color w:val="000000" w:themeColor="text1"/>
        </w:rPr>
        <w:t>9</w:t>
      </w:r>
      <w:r w:rsidRPr="008B0F7E">
        <w:rPr>
          <w:rFonts w:ascii="Open Sans" w:eastAsia="Calibri" w:hAnsi="Open Sans" w:cs="Open Sans"/>
        </w:rPr>
        <w:t xml:space="preserve"> Continue to plan for future equipment, communication systems, station and personnel requirements. The County Fire Department will be responsible for communicating its needs to the Board of Supervisors and the County Administrative office. The </w:t>
      </w:r>
      <w:r w:rsidR="00AA6FA9">
        <w:rPr>
          <w:rFonts w:ascii="Open Sans" w:eastAsia="Calibri" w:hAnsi="Open Sans" w:cs="Open Sans"/>
        </w:rPr>
        <w:t>CAL FIRE</w:t>
      </w:r>
      <w:r w:rsidRPr="008B0F7E">
        <w:rPr>
          <w:rFonts w:ascii="Open Sans" w:eastAsia="Calibri" w:hAnsi="Open Sans" w:cs="Open Sans"/>
        </w:rPr>
        <w:t>/County Fire Department and other fire agencies will be responsible for fleet management, ensuring that future vehicle needs are identified; replacement schedules and funding mechanisms are established; maintenance and rotation schedules are developed and met.</w:t>
      </w:r>
    </w:p>
    <w:p w14:paraId="628C6BDE" w14:textId="7B6F66FA"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t>Program S-</w:t>
      </w:r>
      <w:r w:rsidRPr="006264E0">
        <w:rPr>
          <w:rFonts w:ascii="Open Sans" w:eastAsia="Calibri" w:hAnsi="Open Sans" w:cs="Open Sans"/>
          <w:b/>
          <w:bCs/>
          <w:color w:val="000000" w:themeColor="text1"/>
        </w:rPr>
        <w:t>40</w:t>
      </w:r>
      <w:r w:rsidRPr="006264E0">
        <w:rPr>
          <w:rFonts w:ascii="Open Sans" w:eastAsia="Calibri" w:hAnsi="Open Sans" w:cs="Open Sans"/>
          <w:color w:val="000000" w:themeColor="text1"/>
        </w:rPr>
        <w:t xml:space="preserve"> </w:t>
      </w:r>
      <w:r w:rsidRPr="008B0F7E">
        <w:rPr>
          <w:rFonts w:ascii="Open Sans" w:eastAsia="Calibri" w:hAnsi="Open Sans" w:cs="Open Sans"/>
        </w:rPr>
        <w:t xml:space="preserve">Use information generated during the update of the various area plans of the County General Plan to improve fire suppression capabilities. The County Planning Department will coordinate with the </w:t>
      </w:r>
      <w:r w:rsidR="00ED0C2B">
        <w:rPr>
          <w:rFonts w:ascii="Open Sans" w:eastAsia="Calibri" w:hAnsi="Open Sans" w:cs="Open Sans"/>
        </w:rPr>
        <w:t>CAL FIRE</w:t>
      </w:r>
      <w:r w:rsidRPr="008B0F7E">
        <w:rPr>
          <w:rFonts w:ascii="Open Sans" w:eastAsia="Calibri" w:hAnsi="Open Sans" w:cs="Open Sans"/>
        </w:rPr>
        <w:t>/County Fire Department and other fire agencies as new information is developed.</w:t>
      </w:r>
    </w:p>
    <w:p w14:paraId="4082C734" w14:textId="77777777" w:rsidR="00584BF2" w:rsidRPr="008B0F7E" w:rsidRDefault="00584BF2" w:rsidP="000454E1">
      <w:pPr>
        <w:widowControl/>
        <w:autoSpaceDE/>
        <w:autoSpaceDN/>
        <w:ind w:left="720" w:right="478"/>
        <w:jc w:val="both"/>
        <w:rPr>
          <w:rFonts w:ascii="Open Sans" w:eastAsia="Calibri" w:hAnsi="Open Sans" w:cs="Open Sans"/>
        </w:rPr>
      </w:pPr>
    </w:p>
    <w:p w14:paraId="40131EC2"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Policy S-15 Readiness and Response</w:t>
      </w:r>
    </w:p>
    <w:p w14:paraId="388FBCA9" w14:textId="6E00EDC1" w:rsidR="008B0F7E" w:rsidRPr="008B0F7E" w:rsidRDefault="005E0A95" w:rsidP="000454E1">
      <w:pPr>
        <w:widowControl/>
        <w:autoSpaceDE/>
        <w:autoSpaceDN/>
        <w:ind w:right="478"/>
        <w:jc w:val="both"/>
        <w:rPr>
          <w:rFonts w:ascii="Open Sans" w:eastAsia="Calibri" w:hAnsi="Open Sans" w:cs="Open Sans"/>
        </w:rPr>
      </w:pPr>
      <w:r>
        <w:rPr>
          <w:rFonts w:ascii="Open Sans" w:eastAsia="Calibri" w:hAnsi="Open Sans" w:cs="Open Sans"/>
        </w:rPr>
        <w:t xml:space="preserve">The </w:t>
      </w:r>
      <w:r w:rsidR="00ED0C2B">
        <w:rPr>
          <w:rFonts w:ascii="Open Sans" w:eastAsia="Calibri" w:hAnsi="Open Sans" w:cs="Open Sans"/>
        </w:rPr>
        <w:t>CAL FIRE</w:t>
      </w:r>
      <w:r w:rsidR="008B0F7E" w:rsidRPr="008B0F7E">
        <w:rPr>
          <w:rFonts w:ascii="Open Sans" w:eastAsia="Calibri" w:hAnsi="Open Sans" w:cs="Open Sans"/>
        </w:rPr>
        <w:t xml:space="preserve">/County Fire Department will maintain and improve its ability to </w:t>
      </w:r>
      <w:proofErr w:type="gramStart"/>
      <w:r w:rsidR="008B0F7E" w:rsidRPr="008B0F7E">
        <w:rPr>
          <w:rFonts w:ascii="Open Sans" w:eastAsia="Calibri" w:hAnsi="Open Sans" w:cs="Open Sans"/>
        </w:rPr>
        <w:t>respond</w:t>
      </w:r>
      <w:proofErr w:type="gramEnd"/>
      <w:r w:rsidR="008B0F7E" w:rsidRPr="008B0F7E">
        <w:rPr>
          <w:rFonts w:ascii="Open Sans" w:eastAsia="Calibri" w:hAnsi="Open Sans" w:cs="Open Sans"/>
        </w:rPr>
        <w:t xml:space="preserve"> and suppress fires throughout the County.</w:t>
      </w:r>
    </w:p>
    <w:p w14:paraId="7D458478"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Implementation Measures:</w:t>
      </w:r>
    </w:p>
    <w:p w14:paraId="6EF7F111" w14:textId="28CA22CD" w:rsidR="008B0F7E" w:rsidRPr="002108E4" w:rsidRDefault="008B0F7E" w:rsidP="000454E1">
      <w:pPr>
        <w:widowControl/>
        <w:autoSpaceDE/>
        <w:autoSpaceDN/>
        <w:ind w:left="720" w:right="478"/>
        <w:jc w:val="both"/>
        <w:rPr>
          <w:rFonts w:ascii="Open Sans" w:eastAsia="Calibri" w:hAnsi="Open Sans" w:cs="Open Sans"/>
          <w:strike/>
          <w:color w:val="000000" w:themeColor="text1"/>
        </w:rPr>
      </w:pPr>
      <w:r w:rsidRPr="002108E4">
        <w:rPr>
          <w:rFonts w:ascii="Open Sans" w:eastAsia="Calibri" w:hAnsi="Open Sans" w:cs="Open Sans"/>
          <w:b/>
          <w:bCs/>
          <w:color w:val="000000" w:themeColor="text1"/>
        </w:rPr>
        <w:t xml:space="preserve">Standard S-41 </w:t>
      </w:r>
      <w:r w:rsidRPr="002108E4">
        <w:rPr>
          <w:rFonts w:ascii="Open Sans" w:eastAsia="Calibri" w:hAnsi="Open Sans" w:cs="Open Sans"/>
          <w:color w:val="000000" w:themeColor="text1"/>
        </w:rPr>
        <w:t xml:space="preserve">Ensure Fire protection staffing, facilities, and equipment are sufficient to provide adequate response time for new development.  </w:t>
      </w:r>
    </w:p>
    <w:p w14:paraId="38E81495" w14:textId="7617AD55"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t>Program S-</w:t>
      </w:r>
      <w:r w:rsidRPr="007572B9">
        <w:rPr>
          <w:rFonts w:ascii="Open Sans" w:eastAsia="Calibri" w:hAnsi="Open Sans" w:cs="Open Sans"/>
          <w:b/>
          <w:bCs/>
          <w:color w:val="000000" w:themeColor="text1"/>
        </w:rPr>
        <w:t>42</w:t>
      </w:r>
      <w:r w:rsidRPr="008B0F7E">
        <w:rPr>
          <w:rFonts w:ascii="Open Sans" w:eastAsia="Calibri" w:hAnsi="Open Sans" w:cs="Open Sans"/>
          <w:b/>
          <w:bCs/>
        </w:rPr>
        <w:t xml:space="preserve"> </w:t>
      </w:r>
      <w:r w:rsidRPr="008B0F7E">
        <w:rPr>
          <w:rFonts w:ascii="Open Sans" w:eastAsia="Calibri" w:hAnsi="Open Sans" w:cs="Open Sans"/>
        </w:rPr>
        <w:t xml:space="preserve">The </w:t>
      </w:r>
      <w:r w:rsidR="005E0A95">
        <w:rPr>
          <w:rFonts w:ascii="Open Sans" w:eastAsia="Calibri" w:hAnsi="Open Sans" w:cs="Open Sans"/>
        </w:rPr>
        <w:t>CAL FIRE</w:t>
      </w:r>
      <w:r w:rsidRPr="008B0F7E">
        <w:rPr>
          <w:rFonts w:ascii="Open Sans" w:eastAsia="Calibri" w:hAnsi="Open Sans" w:cs="Open Sans"/>
        </w:rPr>
        <w:t xml:space="preserve">/County Fire Department will be responsible for training fire fighters to a level appropriate to their position and responsibilities, provide emergency medical care training, </w:t>
      </w:r>
      <w:proofErr w:type="gramStart"/>
      <w:r w:rsidRPr="008B0F7E">
        <w:rPr>
          <w:rFonts w:ascii="Open Sans" w:eastAsia="Calibri" w:hAnsi="Open Sans" w:cs="Open Sans"/>
        </w:rPr>
        <w:t>job-required specialized</w:t>
      </w:r>
      <w:proofErr w:type="gramEnd"/>
      <w:r w:rsidRPr="008B0F7E">
        <w:rPr>
          <w:rFonts w:ascii="Open Sans" w:eastAsia="Calibri" w:hAnsi="Open Sans" w:cs="Open Sans"/>
        </w:rPr>
        <w:t xml:space="preserve"> training, maintain and enhance training materials and instruction techniques, and provide educational incentives for all personnel.</w:t>
      </w:r>
    </w:p>
    <w:p w14:paraId="3A6A7843" w14:textId="39D38F88"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t>Program S-</w:t>
      </w:r>
      <w:r w:rsidRPr="007572B9">
        <w:rPr>
          <w:rFonts w:ascii="Open Sans" w:eastAsia="Calibri" w:hAnsi="Open Sans" w:cs="Open Sans"/>
          <w:b/>
          <w:bCs/>
          <w:color w:val="000000" w:themeColor="text1"/>
        </w:rPr>
        <w:t>43</w:t>
      </w:r>
      <w:r w:rsidRPr="008B0F7E">
        <w:rPr>
          <w:rFonts w:ascii="Open Sans" w:eastAsia="Calibri" w:hAnsi="Open Sans" w:cs="Open Sans"/>
        </w:rPr>
        <w:t xml:space="preserve"> Work to continually improve information resources about the location of fire hazard areas and the structural resources and other values at risk within them.</w:t>
      </w:r>
    </w:p>
    <w:p w14:paraId="21947DE8" w14:textId="68BA5736"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t>Program S-</w:t>
      </w:r>
      <w:r w:rsidRPr="007572B9">
        <w:rPr>
          <w:rFonts w:ascii="Open Sans" w:eastAsia="Calibri" w:hAnsi="Open Sans" w:cs="Open Sans"/>
          <w:b/>
          <w:bCs/>
          <w:color w:val="000000" w:themeColor="text1"/>
        </w:rPr>
        <w:t>44</w:t>
      </w:r>
      <w:r w:rsidRPr="007572B9">
        <w:rPr>
          <w:rFonts w:ascii="Open Sans" w:eastAsia="Calibri" w:hAnsi="Open Sans" w:cs="Open Sans"/>
          <w:color w:val="000000" w:themeColor="text1"/>
        </w:rPr>
        <w:t xml:space="preserve"> </w:t>
      </w:r>
      <w:r w:rsidRPr="008B0F7E">
        <w:rPr>
          <w:rFonts w:ascii="Open Sans" w:eastAsia="Calibri" w:hAnsi="Open Sans" w:cs="Open Sans"/>
        </w:rPr>
        <w:t xml:space="preserve">Maintain a fire-related GIS data base. This information will also be used to assist decision-makers with analyzing development proposals. Update the database when the pending re-evaluation of the fire hazard severity maps by </w:t>
      </w:r>
      <w:r w:rsidR="005E0A95">
        <w:rPr>
          <w:rFonts w:ascii="Open Sans" w:eastAsia="Calibri" w:hAnsi="Open Sans" w:cs="Open Sans"/>
        </w:rPr>
        <w:t>CAL FIRE</w:t>
      </w:r>
      <w:r w:rsidRPr="008B0F7E">
        <w:rPr>
          <w:rFonts w:ascii="Open Sans" w:eastAsia="Calibri" w:hAnsi="Open Sans" w:cs="Open Sans"/>
        </w:rPr>
        <w:t>/County Fire Department becomes available.</w:t>
      </w:r>
    </w:p>
    <w:p w14:paraId="08907C4F" w14:textId="6D344D60" w:rsidR="00F37B29" w:rsidRDefault="008B0F7E" w:rsidP="008A4CF1">
      <w:pPr>
        <w:widowControl/>
        <w:autoSpaceDE/>
        <w:autoSpaceDN/>
        <w:ind w:left="720" w:right="478"/>
        <w:jc w:val="both"/>
        <w:rPr>
          <w:rFonts w:ascii="Open Sans" w:eastAsia="Calibri" w:hAnsi="Open Sans" w:cs="Open Sans"/>
          <w:color w:val="000000" w:themeColor="text1"/>
        </w:rPr>
      </w:pPr>
      <w:r w:rsidRPr="007572B9">
        <w:rPr>
          <w:rFonts w:ascii="Open Sans" w:eastAsia="Calibri" w:hAnsi="Open Sans" w:cs="Open Sans"/>
          <w:b/>
          <w:bCs/>
          <w:color w:val="000000" w:themeColor="text1"/>
        </w:rPr>
        <w:t>Program S-</w:t>
      </w:r>
      <w:proofErr w:type="gramStart"/>
      <w:r w:rsidRPr="007572B9">
        <w:rPr>
          <w:rFonts w:ascii="Open Sans" w:eastAsia="Calibri" w:hAnsi="Open Sans" w:cs="Open Sans"/>
          <w:b/>
          <w:bCs/>
          <w:color w:val="000000" w:themeColor="text1"/>
        </w:rPr>
        <w:t>45</w:t>
      </w:r>
      <w:r w:rsidRPr="007572B9">
        <w:rPr>
          <w:rFonts w:ascii="Open Sans" w:eastAsia="Calibri" w:hAnsi="Open Sans" w:cs="Open Sans"/>
          <w:color w:val="000000" w:themeColor="text1"/>
        </w:rPr>
        <w:t xml:space="preserve">  Identify</w:t>
      </w:r>
      <w:proofErr w:type="gramEnd"/>
      <w:r w:rsidRPr="007572B9">
        <w:rPr>
          <w:rFonts w:ascii="Open Sans" w:eastAsia="Calibri" w:hAnsi="Open Sans" w:cs="Open Sans"/>
          <w:color w:val="000000" w:themeColor="text1"/>
        </w:rPr>
        <w:t xml:space="preserve"> and define areas within Very High Fire Hazard Severity Zones that do not meet the access and evacuation routes outlined in the State Minimum Fire Safe Regulations. For identified areas, create practical mitigation measures </w:t>
      </w:r>
      <w:proofErr w:type="gramStart"/>
      <w:r w:rsidRPr="007572B9">
        <w:rPr>
          <w:rFonts w:ascii="Open Sans" w:eastAsia="Calibri" w:hAnsi="Open Sans" w:cs="Open Sans"/>
          <w:color w:val="000000" w:themeColor="text1"/>
        </w:rPr>
        <w:t>and  strategies</w:t>
      </w:r>
      <w:proofErr w:type="gramEnd"/>
      <w:r w:rsidRPr="007572B9">
        <w:rPr>
          <w:rFonts w:ascii="Open Sans" w:eastAsia="Calibri" w:hAnsi="Open Sans" w:cs="Open Sans"/>
          <w:color w:val="000000" w:themeColor="text1"/>
        </w:rPr>
        <w:t xml:space="preserve"> detailed improvement plans.</w:t>
      </w:r>
    </w:p>
    <w:p w14:paraId="0855433F" w14:textId="77777777" w:rsidR="001C3891" w:rsidRDefault="001C3891" w:rsidP="008A4CF1">
      <w:pPr>
        <w:widowControl/>
        <w:autoSpaceDE/>
        <w:autoSpaceDN/>
        <w:ind w:left="720" w:right="478"/>
        <w:jc w:val="both"/>
        <w:rPr>
          <w:rFonts w:ascii="Open Sans" w:eastAsia="Calibri" w:hAnsi="Open Sans" w:cs="Open Sans"/>
          <w:color w:val="000000" w:themeColor="text1"/>
        </w:rPr>
      </w:pPr>
    </w:p>
    <w:p w14:paraId="37EBD92E" w14:textId="77777777" w:rsidR="001C3891" w:rsidRPr="008A4CF1" w:rsidRDefault="001C3891" w:rsidP="008A4CF1">
      <w:pPr>
        <w:widowControl/>
        <w:autoSpaceDE/>
        <w:autoSpaceDN/>
        <w:ind w:left="720" w:right="478"/>
        <w:jc w:val="both"/>
        <w:rPr>
          <w:rFonts w:ascii="Open Sans" w:eastAsia="Calibri" w:hAnsi="Open Sans" w:cs="Open Sans"/>
          <w:color w:val="000000" w:themeColor="text1"/>
        </w:rPr>
      </w:pPr>
    </w:p>
    <w:p w14:paraId="47BD867A"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lastRenderedPageBreak/>
        <w:t xml:space="preserve">Policy S-16 Loss Prevention </w:t>
      </w:r>
    </w:p>
    <w:p w14:paraId="4CDCCD29"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Improve structures and other values at risk to reduce the impact of fire. Regulations should be developed to improve the defensible area surrounding habitation.</w:t>
      </w:r>
    </w:p>
    <w:p w14:paraId="3669FA2E" w14:textId="77777777" w:rsidR="00584BF2" w:rsidRPr="008B0F7E" w:rsidRDefault="00584BF2" w:rsidP="000454E1">
      <w:pPr>
        <w:widowControl/>
        <w:autoSpaceDE/>
        <w:autoSpaceDN/>
        <w:ind w:right="478"/>
        <w:jc w:val="both"/>
        <w:rPr>
          <w:rFonts w:ascii="Open Sans" w:eastAsia="Calibri" w:hAnsi="Open Sans" w:cs="Open Sans"/>
        </w:rPr>
      </w:pPr>
    </w:p>
    <w:p w14:paraId="4DB78BBD"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Implementation Measures:</w:t>
      </w:r>
    </w:p>
    <w:p w14:paraId="1578B671" w14:textId="1D80D218"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t>Program S-4</w:t>
      </w:r>
      <w:r w:rsidRPr="000F2204">
        <w:rPr>
          <w:rFonts w:ascii="Open Sans" w:eastAsia="Calibri" w:hAnsi="Open Sans" w:cs="Open Sans"/>
          <w:b/>
          <w:bCs/>
          <w:color w:val="000000" w:themeColor="text1"/>
        </w:rPr>
        <w:t xml:space="preserve">6 </w:t>
      </w:r>
      <w:r w:rsidRPr="00AB6628">
        <w:rPr>
          <w:rFonts w:ascii="Open Sans" w:eastAsia="Calibri" w:hAnsi="Open Sans" w:cs="Open Sans"/>
          <w:color w:val="000000" w:themeColor="text1"/>
        </w:rPr>
        <w:t>Work with landowners to increase the resilience of existing development in very high fire hazard severity zones built prior to modern fire safety codes or wildfire hazard mitigation guidance for defensible space, road standards, and vegetative hazards.</w:t>
      </w:r>
      <w:r w:rsidRPr="00AB6628">
        <w:rPr>
          <w:rFonts w:ascii="Open Sans" w:eastAsia="Calibri" w:hAnsi="Open Sans" w:cs="Open Sans"/>
          <w:b/>
          <w:bCs/>
          <w:color w:val="000000" w:themeColor="text1"/>
        </w:rPr>
        <w:t xml:space="preserve"> </w:t>
      </w:r>
    </w:p>
    <w:p w14:paraId="52FBCC4A" w14:textId="52B27D14" w:rsidR="008B0F7E" w:rsidRPr="008B0F7E" w:rsidRDefault="008B0F7E" w:rsidP="000454E1">
      <w:pPr>
        <w:widowControl/>
        <w:autoSpaceDE/>
        <w:autoSpaceDN/>
        <w:ind w:left="720" w:right="478"/>
        <w:jc w:val="both"/>
        <w:rPr>
          <w:rFonts w:ascii="Open Sans" w:eastAsia="Calibri" w:hAnsi="Open Sans" w:cs="Open Sans"/>
          <w:strike/>
          <w:color w:val="FF0000"/>
        </w:rPr>
      </w:pPr>
      <w:r w:rsidRPr="008B0F7E">
        <w:rPr>
          <w:rFonts w:ascii="Open Sans" w:eastAsia="Calibri" w:hAnsi="Open Sans" w:cs="Open Sans"/>
          <w:b/>
          <w:bCs/>
        </w:rPr>
        <w:t>Program S-4</w:t>
      </w:r>
      <w:r w:rsidRPr="000F2204">
        <w:rPr>
          <w:rFonts w:ascii="Open Sans" w:eastAsia="Calibri" w:hAnsi="Open Sans" w:cs="Open Sans"/>
          <w:b/>
          <w:bCs/>
          <w:color w:val="000000" w:themeColor="text1"/>
        </w:rPr>
        <w:t>7</w:t>
      </w:r>
      <w:r w:rsidRPr="008B0F7E">
        <w:rPr>
          <w:rFonts w:ascii="Open Sans" w:eastAsia="Calibri" w:hAnsi="Open Sans" w:cs="Open Sans"/>
        </w:rPr>
        <w:t xml:space="preserve"> </w:t>
      </w:r>
      <w:r w:rsidRPr="000F2204">
        <w:rPr>
          <w:rFonts w:ascii="Open Sans" w:eastAsia="Calibri" w:hAnsi="Open Sans" w:cs="Open Sans"/>
          <w:color w:val="000000" w:themeColor="text1"/>
        </w:rPr>
        <w:t>Require any exception to the State and San Luis Obispo County Consolidated Fire Codes to adhere to the process outlined in CCR Title 14 § 1270.07, subject to approval by the County Fire Marshal.</w:t>
      </w:r>
      <w:r w:rsidRPr="008B0F7E">
        <w:rPr>
          <w:rFonts w:ascii="Open Sans" w:eastAsia="Calibri" w:hAnsi="Open Sans" w:cs="Open Sans"/>
          <w:color w:val="FF0000"/>
        </w:rPr>
        <w:t xml:space="preserve"> </w:t>
      </w:r>
    </w:p>
    <w:p w14:paraId="20D9186A" w14:textId="277C913A"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t>Standard S-4</w:t>
      </w:r>
      <w:r w:rsidRPr="000F2204">
        <w:rPr>
          <w:rFonts w:ascii="Open Sans" w:eastAsia="Calibri" w:hAnsi="Open Sans" w:cs="Open Sans"/>
          <w:b/>
          <w:bCs/>
          <w:color w:val="000000" w:themeColor="text1"/>
        </w:rPr>
        <w:t>8</w:t>
      </w:r>
      <w:r w:rsidRPr="008B0F7E">
        <w:rPr>
          <w:rFonts w:ascii="Open Sans" w:eastAsia="Calibri" w:hAnsi="Open Sans" w:cs="Open Sans"/>
        </w:rPr>
        <w:t xml:space="preserve"> Require a defensible space in VHFHSZs </w:t>
      </w:r>
      <w:r w:rsidRPr="000F2204">
        <w:rPr>
          <w:rFonts w:ascii="Open Sans" w:eastAsia="Calibri" w:hAnsi="Open Sans" w:cs="Open Sans"/>
          <w:color w:val="000000" w:themeColor="text1"/>
        </w:rPr>
        <w:t>to be located, designed, and constructed to provide adequate defensibility and minimize the risk of structural loss and life safety resulting from wildland fires.</w:t>
      </w:r>
      <w:r w:rsidRPr="008B0F7E">
        <w:rPr>
          <w:rFonts w:ascii="Open Sans" w:eastAsia="Calibri" w:hAnsi="Open Sans" w:cs="Open Sans"/>
        </w:rPr>
        <w:t xml:space="preserve"> The area need not be cleared of all </w:t>
      </w:r>
      <w:proofErr w:type="gramStart"/>
      <w:r w:rsidRPr="008B0F7E">
        <w:rPr>
          <w:rFonts w:ascii="Open Sans" w:eastAsia="Calibri" w:hAnsi="Open Sans" w:cs="Open Sans"/>
        </w:rPr>
        <w:t>vegetation, but</w:t>
      </w:r>
      <w:proofErr w:type="gramEnd"/>
      <w:r w:rsidRPr="008B0F7E">
        <w:rPr>
          <w:rFonts w:ascii="Open Sans" w:eastAsia="Calibri" w:hAnsi="Open Sans" w:cs="Open Sans"/>
        </w:rPr>
        <w:t xml:space="preserve"> be able to provide fire fighters with enough room to defend structures and maneuver. Each situation will differ, so the permit granting authority will need flexibility in reviewing fire safety plans.</w:t>
      </w:r>
    </w:p>
    <w:p w14:paraId="438A52B4" w14:textId="4B97474F"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t>Standard S-4</w:t>
      </w:r>
      <w:r w:rsidR="007173E3" w:rsidRPr="007173E3">
        <w:rPr>
          <w:rFonts w:ascii="Open Sans" w:eastAsia="Calibri" w:hAnsi="Open Sans" w:cs="Open Sans"/>
          <w:b/>
          <w:bCs/>
        </w:rPr>
        <w:t>9</w:t>
      </w:r>
      <w:r w:rsidRPr="008B0F7E">
        <w:rPr>
          <w:rFonts w:ascii="Open Sans" w:eastAsia="Calibri" w:hAnsi="Open Sans" w:cs="Open Sans"/>
        </w:rPr>
        <w:t xml:space="preserve"> Review development plans by fire safety personnel to assure adequacy of access for equipment, water supplies, construction standards, and vegetation clearance. </w:t>
      </w:r>
    </w:p>
    <w:p w14:paraId="2C93A613" w14:textId="5A91695F"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t>Standard S-</w:t>
      </w:r>
      <w:r w:rsidR="007173E3">
        <w:rPr>
          <w:rFonts w:ascii="Open Sans" w:eastAsia="Calibri" w:hAnsi="Open Sans" w:cs="Open Sans"/>
          <w:b/>
          <w:bCs/>
        </w:rPr>
        <w:t>50</w:t>
      </w:r>
      <w:r w:rsidRPr="008B0F7E">
        <w:rPr>
          <w:rFonts w:ascii="Open Sans" w:eastAsia="Calibri" w:hAnsi="Open Sans" w:cs="Open Sans"/>
        </w:rPr>
        <w:t xml:space="preserve"> Continue to </w:t>
      </w:r>
      <w:proofErr w:type="gramStart"/>
      <w:r w:rsidRPr="008B0F7E">
        <w:rPr>
          <w:rFonts w:ascii="Open Sans" w:eastAsia="Calibri" w:hAnsi="Open Sans" w:cs="Open Sans"/>
        </w:rPr>
        <w:t>insure</w:t>
      </w:r>
      <w:proofErr w:type="gramEnd"/>
      <w:r w:rsidRPr="008B0F7E">
        <w:rPr>
          <w:rFonts w:ascii="Open Sans" w:eastAsia="Calibri" w:hAnsi="Open Sans" w:cs="Open Sans"/>
        </w:rPr>
        <w:t xml:space="preserve"> that sufficient water supplies are available for protection of structures and encourage other built-in fire protection systems such as sprinklers.</w:t>
      </w:r>
    </w:p>
    <w:p w14:paraId="3756E2D9" w14:textId="77777777" w:rsidR="008B0F7E" w:rsidRPr="008B0F7E" w:rsidRDefault="008B0F7E" w:rsidP="000454E1">
      <w:pPr>
        <w:widowControl/>
        <w:autoSpaceDE/>
        <w:autoSpaceDN/>
        <w:jc w:val="both"/>
        <w:rPr>
          <w:rFonts w:ascii="Open Sans" w:eastAsia="Calibri" w:hAnsi="Open Sans" w:cs="Open Sans"/>
          <w:b/>
          <w:bCs/>
          <w:sz w:val="36"/>
          <w:szCs w:val="36"/>
        </w:rPr>
      </w:pPr>
      <w:r w:rsidRPr="008B0F7E">
        <w:rPr>
          <w:rFonts w:ascii="Open Sans" w:eastAsia="Calibri" w:hAnsi="Open Sans" w:cs="Open Sans"/>
        </w:rPr>
        <w:br w:type="page"/>
      </w:r>
      <w:r w:rsidRPr="008B0F7E">
        <w:rPr>
          <w:rFonts w:ascii="Open Sans" w:eastAsia="Calibri" w:hAnsi="Open Sans" w:cs="Open Sans"/>
          <w:b/>
          <w:bCs/>
          <w:sz w:val="36"/>
          <w:szCs w:val="36"/>
        </w:rPr>
        <w:lastRenderedPageBreak/>
        <w:t>Chapter 5: Geologic &amp; Seismic Hazards</w:t>
      </w:r>
    </w:p>
    <w:p w14:paraId="1B495E4D" w14:textId="77777777" w:rsidR="008B0F7E" w:rsidRPr="008B0F7E" w:rsidRDefault="008B0F7E" w:rsidP="000454E1">
      <w:pPr>
        <w:widowControl/>
        <w:autoSpaceDE/>
        <w:autoSpaceDN/>
        <w:ind w:right="1"/>
        <w:jc w:val="both"/>
        <w:rPr>
          <w:rFonts w:ascii="Open Sans" w:eastAsia="Calibri" w:hAnsi="Open Sans" w:cs="Open Sans"/>
          <w:b/>
          <w:bCs/>
          <w:sz w:val="28"/>
          <w:szCs w:val="28"/>
        </w:rPr>
      </w:pPr>
      <w:r w:rsidRPr="008B0F7E">
        <w:rPr>
          <w:rFonts w:ascii="Open Sans" w:eastAsia="Calibri" w:hAnsi="Open Sans" w:cs="Open Sans"/>
          <w:b/>
          <w:bCs/>
          <w:sz w:val="28"/>
          <w:szCs w:val="28"/>
        </w:rPr>
        <w:t>GOAL S-5: Minimize the potential for loss of life and property resulting from geologic and seismic hazards</w:t>
      </w:r>
    </w:p>
    <w:p w14:paraId="68B35DAD" w14:textId="77777777" w:rsid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Geologic conditions define the stability of the ground below a site, and how that site will respond to the natural forces of earthquakes and weather. The frequency and strength of earthquakes will depend on the activity, number and style of faults that pass through or can influence a particular region. Geologic and seismic conditions are characterized to help assess the vulnerability of development to seismic and geologic hazards.</w:t>
      </w:r>
    </w:p>
    <w:p w14:paraId="4BE4B0EA" w14:textId="77777777" w:rsidR="001C3891" w:rsidRPr="008B0F7E" w:rsidRDefault="001C3891" w:rsidP="000454E1">
      <w:pPr>
        <w:widowControl/>
        <w:autoSpaceDE/>
        <w:autoSpaceDN/>
        <w:ind w:right="1"/>
        <w:jc w:val="both"/>
        <w:rPr>
          <w:rFonts w:ascii="Open Sans" w:eastAsia="Calibri" w:hAnsi="Open Sans" w:cs="Open Sans"/>
        </w:rPr>
      </w:pPr>
    </w:p>
    <w:p w14:paraId="441DAE68"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Seismic Hazards</w:t>
      </w:r>
    </w:p>
    <w:p w14:paraId="41B8AF96" w14:textId="77777777" w:rsid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 xml:space="preserve">San Luis Obispo County </w:t>
      </w:r>
      <w:proofErr w:type="gramStart"/>
      <w:r w:rsidRPr="008B0F7E">
        <w:rPr>
          <w:rFonts w:ascii="Open Sans" w:eastAsia="Calibri" w:hAnsi="Open Sans" w:cs="Open Sans"/>
        </w:rPr>
        <w:t>is located in</w:t>
      </w:r>
      <w:proofErr w:type="gramEnd"/>
      <w:r w:rsidRPr="008B0F7E">
        <w:rPr>
          <w:rFonts w:ascii="Open Sans" w:eastAsia="Calibri" w:hAnsi="Open Sans" w:cs="Open Sans"/>
        </w:rPr>
        <w:t xml:space="preserve"> a geologically complex and seismically active region. Seismic, or earthquake-related, hazards have the potential to result in significant public safety risks and widespread property damage. Two of the direct effects of an earthquake that are required to be considered as part of the Safety Element include the rupture of the ground surface along the trend or location of a fault, and ground shaking </w:t>
      </w:r>
      <w:proofErr w:type="gramStart"/>
      <w:r w:rsidRPr="008B0F7E">
        <w:rPr>
          <w:rFonts w:ascii="Open Sans" w:eastAsia="Calibri" w:hAnsi="Open Sans" w:cs="Open Sans"/>
        </w:rPr>
        <w:t>that results</w:t>
      </w:r>
      <w:proofErr w:type="gramEnd"/>
      <w:r w:rsidRPr="008B0F7E">
        <w:rPr>
          <w:rFonts w:ascii="Open Sans" w:eastAsia="Calibri" w:hAnsi="Open Sans" w:cs="Open Sans"/>
        </w:rPr>
        <w:t xml:space="preserve"> from fault movement. Other </w:t>
      </w:r>
      <w:proofErr w:type="gramStart"/>
      <w:r w:rsidRPr="008B0F7E">
        <w:rPr>
          <w:rFonts w:ascii="Open Sans" w:eastAsia="Calibri" w:hAnsi="Open Sans" w:cs="Open Sans"/>
        </w:rPr>
        <w:t>geologic</w:t>
      </w:r>
      <w:proofErr w:type="gramEnd"/>
      <w:r w:rsidRPr="008B0F7E">
        <w:rPr>
          <w:rFonts w:ascii="Open Sans" w:eastAsia="Calibri" w:hAnsi="Open Sans" w:cs="Open Sans"/>
        </w:rPr>
        <w:t xml:space="preserve"> hazards that may occur in response to an earthquake include liquefaction, seismic settlement, landslide, tsunami, and seiche. Other hazards, such as slope failure, flooding from a dam failure, fires, and structural hazards that may be related to earthquakes, are evaluated in separate sections of the Safety Element.</w:t>
      </w:r>
    </w:p>
    <w:p w14:paraId="55708143" w14:textId="77777777" w:rsidR="001C3891" w:rsidRPr="008B0F7E" w:rsidRDefault="001C3891" w:rsidP="000454E1">
      <w:pPr>
        <w:widowControl/>
        <w:autoSpaceDE/>
        <w:autoSpaceDN/>
        <w:ind w:right="1"/>
        <w:jc w:val="both"/>
        <w:rPr>
          <w:rFonts w:ascii="Open Sans" w:eastAsia="Calibri" w:hAnsi="Open Sans" w:cs="Open Sans"/>
        </w:rPr>
      </w:pPr>
    </w:p>
    <w:p w14:paraId="6534E53B"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Fault Rupture Hazards</w:t>
      </w:r>
    </w:p>
    <w:p w14:paraId="394AFD2C"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 xml:space="preserve">Fault rupture refers to displacement of the ground surface along a fault trace. Rupture of the ground surface along a fault trace typically occurs during earthquakes of approximately magnitude 5 or greater. Fault rupture can endanger life and property if structures or lifeline facilities are constructed on, or cross over, a fault. Fault rupture tends to occur along or within a zone of linear traces of previous ruptures that define the fault zone, and as sympathetic movement on adjacent or intersecting faults. Map 2 in the Technical Background Report identifies three active faults in San Luis Obispo County that are currently zoned under the State of California Alquist-Priolo Fault Hazards Act: </w:t>
      </w:r>
      <w:proofErr w:type="gramStart"/>
      <w:r w:rsidRPr="008B0F7E">
        <w:rPr>
          <w:rFonts w:ascii="Open Sans" w:eastAsia="Calibri" w:hAnsi="Open Sans" w:cs="Open Sans"/>
        </w:rPr>
        <w:t>the</w:t>
      </w:r>
      <w:proofErr w:type="gramEnd"/>
      <w:r w:rsidRPr="008B0F7E">
        <w:rPr>
          <w:rFonts w:ascii="Open Sans" w:eastAsia="Calibri" w:hAnsi="Open Sans" w:cs="Open Sans"/>
        </w:rPr>
        <w:t xml:space="preserve"> San Andreas, the Hosgri-San Simeon, and the Los Osos. The report also identifies at least 17 other faults that are considered potentially active or have uncertain fault activity in the County.</w:t>
      </w:r>
    </w:p>
    <w:p w14:paraId="0CDF5AAD" w14:textId="77777777" w:rsidR="008B0F7E" w:rsidRPr="008B0F7E" w:rsidRDefault="008B0F7E" w:rsidP="000454E1">
      <w:pPr>
        <w:widowControl/>
        <w:autoSpaceDE/>
        <w:autoSpaceDN/>
        <w:ind w:right="1"/>
        <w:jc w:val="both"/>
        <w:rPr>
          <w:rFonts w:ascii="Open Sans" w:eastAsia="Calibri" w:hAnsi="Open Sans" w:cs="Open Sans"/>
          <w:b/>
          <w:bCs/>
        </w:rPr>
      </w:pPr>
    </w:p>
    <w:p w14:paraId="6FA66295"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Policy S-17 Fault Information</w:t>
      </w:r>
    </w:p>
    <w:p w14:paraId="5D20CFC2"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 xml:space="preserve">Information on faults and geologic hazards in the County should continue to be updated. The County will enforce the General Plan and applicable building codes that require developments, structures, and public facilities to address geologic and seismic hazards through the preparation and approval of geotechnical and geologic reports. </w:t>
      </w:r>
      <w:proofErr w:type="gramStart"/>
      <w:r w:rsidRPr="008B0F7E">
        <w:rPr>
          <w:rFonts w:ascii="Open Sans" w:eastAsia="Calibri" w:hAnsi="Open Sans" w:cs="Open Sans"/>
        </w:rPr>
        <w:t>Appointment</w:t>
      </w:r>
      <w:proofErr w:type="gramEnd"/>
      <w:r w:rsidRPr="008B0F7E">
        <w:rPr>
          <w:rFonts w:ascii="Open Sans" w:eastAsia="Calibri" w:hAnsi="Open Sans" w:cs="Open Sans"/>
        </w:rPr>
        <w:t xml:space="preserve"> of a County Geologist will improve implementation of the goals, policies, programs and standards of this Element by assuring more objective review and consistent enforcement of hazard mitigation measures county-wide than is possible under the present system of project review.</w:t>
      </w:r>
    </w:p>
    <w:p w14:paraId="4ECF3964" w14:textId="5088F2D4"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E96376" w:rsidRPr="00E96376">
        <w:rPr>
          <w:rFonts w:ascii="Open Sans" w:eastAsia="Calibri" w:hAnsi="Open Sans" w:cs="Open Sans"/>
          <w:b/>
          <w:bCs/>
        </w:rPr>
        <w:t>51</w:t>
      </w:r>
      <w:r w:rsidRPr="00E96376">
        <w:rPr>
          <w:rFonts w:ascii="Open Sans" w:eastAsia="Calibri" w:hAnsi="Open Sans" w:cs="Open Sans"/>
        </w:rPr>
        <w:t xml:space="preserve"> The </w:t>
      </w:r>
      <w:r w:rsidRPr="008B0F7E">
        <w:rPr>
          <w:rFonts w:ascii="Open Sans" w:eastAsia="Calibri" w:hAnsi="Open Sans" w:cs="Open Sans"/>
        </w:rPr>
        <w:t>County should consider maintaining on its staff a State of California Certified Engineering Geologist to review reports, technical documents, and plans for conformance with applicable codes and regulations pertaining to mitigation of potential geologic and seismic hazards; and to disseminate information to the public to improve awareness of geologic hazards and seismic safety.</w:t>
      </w:r>
    </w:p>
    <w:p w14:paraId="7ED98B17" w14:textId="7197EA18"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bCs/>
        </w:rPr>
        <w:lastRenderedPageBreak/>
        <w:t>Standard S</w:t>
      </w:r>
      <w:r w:rsidRPr="00E96376">
        <w:rPr>
          <w:rFonts w:ascii="Open Sans" w:eastAsia="Calibri" w:hAnsi="Open Sans" w:cs="Open Sans"/>
          <w:b/>
          <w:bCs/>
        </w:rPr>
        <w:t>-</w:t>
      </w:r>
      <w:r w:rsidR="00E96376" w:rsidRPr="00E96376">
        <w:rPr>
          <w:rFonts w:ascii="Open Sans" w:eastAsia="Calibri" w:hAnsi="Open Sans" w:cs="Open Sans"/>
          <w:b/>
          <w:bCs/>
        </w:rPr>
        <w:t xml:space="preserve">52 </w:t>
      </w:r>
      <w:r w:rsidRPr="00E96376">
        <w:rPr>
          <w:rFonts w:ascii="Open Sans" w:eastAsia="Calibri" w:hAnsi="Open Sans" w:cs="Open Sans"/>
        </w:rPr>
        <w:t xml:space="preserve">When qualified staff is not available internally, the County may elect to require applicants </w:t>
      </w:r>
      <w:r w:rsidRPr="008B0F7E">
        <w:rPr>
          <w:rFonts w:ascii="Open Sans" w:eastAsia="Calibri" w:hAnsi="Open Sans" w:cs="Open Sans"/>
        </w:rPr>
        <w:t>to provide documentation that reports, technical documents, and plans be reviewed by an independent consultant licensed with the State of California to practice in their area of expertise. In such cases, the independent consultant should review and render an opinion as to whether the documents were prepared in accordance with standard practices, applicable codes and regulations pertaining to geologic hazards.</w:t>
      </w:r>
    </w:p>
    <w:p w14:paraId="7AB9E26B" w14:textId="085E9D59" w:rsidR="008B0F7E" w:rsidRPr="008B0F7E" w:rsidRDefault="008B0F7E" w:rsidP="000454E1">
      <w:pPr>
        <w:widowControl/>
        <w:autoSpaceDE/>
        <w:autoSpaceDN/>
        <w:ind w:left="720" w:right="477"/>
        <w:jc w:val="both"/>
        <w:rPr>
          <w:rFonts w:ascii="Open Sans" w:eastAsia="Calibri" w:hAnsi="Open Sans" w:cs="Open Sans"/>
        </w:rPr>
      </w:pPr>
      <w:r w:rsidRPr="008B0F7E">
        <w:rPr>
          <w:rFonts w:ascii="Open Sans" w:eastAsia="Calibri" w:hAnsi="Open Sans" w:cs="Open Sans"/>
          <w:b/>
          <w:bCs/>
        </w:rPr>
        <w:t>Program S-</w:t>
      </w:r>
      <w:r w:rsidR="00BA1A9E">
        <w:rPr>
          <w:rFonts w:ascii="Open Sans" w:eastAsia="Calibri" w:hAnsi="Open Sans" w:cs="Open Sans"/>
          <w:b/>
          <w:bCs/>
        </w:rPr>
        <w:t>53</w:t>
      </w:r>
      <w:r w:rsidRPr="008B0F7E">
        <w:rPr>
          <w:rFonts w:ascii="Open Sans" w:eastAsia="Calibri" w:hAnsi="Open Sans" w:cs="Open Sans"/>
        </w:rPr>
        <w:t xml:space="preserve"> Maintain and add to the GIS database prepared for this element with the purpose of improving the quality of the geologic and fault mapping within jurisdictional boundaries to incorporate new and updated information; and encourage CDMG to provide new and updated geologic hazard data for inclusion in the database.</w:t>
      </w:r>
    </w:p>
    <w:p w14:paraId="483026D2" w14:textId="77777777" w:rsidR="008B0F7E" w:rsidRPr="008B0F7E" w:rsidRDefault="008B0F7E" w:rsidP="000454E1">
      <w:pPr>
        <w:widowControl/>
        <w:autoSpaceDE/>
        <w:autoSpaceDN/>
        <w:ind w:left="720" w:right="477"/>
        <w:jc w:val="both"/>
        <w:rPr>
          <w:rFonts w:ascii="Open Sans" w:eastAsia="Calibri" w:hAnsi="Open Sans" w:cs="Open Sans"/>
        </w:rPr>
      </w:pPr>
    </w:p>
    <w:p w14:paraId="7A4E1B2E"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Policy S-18 Fault Rupture Hazards</w:t>
      </w:r>
    </w:p>
    <w:p w14:paraId="2175AC33" w14:textId="77777777" w:rsidR="008B0F7E" w:rsidRPr="008B0F7E" w:rsidRDefault="008B0F7E" w:rsidP="000454E1">
      <w:pPr>
        <w:widowControl/>
        <w:autoSpaceDE/>
        <w:autoSpaceDN/>
        <w:ind w:left="160" w:right="478"/>
        <w:jc w:val="both"/>
        <w:rPr>
          <w:rFonts w:ascii="Open Sans" w:eastAsia="Calibri" w:hAnsi="Open Sans" w:cs="Open Sans"/>
        </w:rPr>
      </w:pPr>
      <w:r w:rsidRPr="008B0F7E">
        <w:rPr>
          <w:rFonts w:ascii="Open Sans" w:eastAsia="Calibri" w:hAnsi="Open Sans" w:cs="Open Sans"/>
        </w:rPr>
        <w:t>Locate new development away from active and potentially active faults to reduce damage from fault rupture. Fault studies may need to include mapping and exploration beyond project limits to provide a relatively accurate assessment of a fault’s activity. The County will enforce applicable regulations of the Alquist-Priolo Earthquake Fault Zoning Act pertaining to fault zones to avoid development on active faults.</w:t>
      </w:r>
    </w:p>
    <w:p w14:paraId="5B241016" w14:textId="77777777" w:rsidR="00584BF2" w:rsidRPr="008B0F7E" w:rsidRDefault="00584BF2" w:rsidP="000454E1">
      <w:pPr>
        <w:widowControl/>
        <w:autoSpaceDE/>
        <w:autoSpaceDN/>
        <w:ind w:left="160" w:right="478"/>
        <w:jc w:val="both"/>
        <w:rPr>
          <w:rFonts w:ascii="Open Sans" w:eastAsia="Calibri" w:hAnsi="Open Sans" w:cs="Open Sans"/>
        </w:rPr>
      </w:pPr>
    </w:p>
    <w:p w14:paraId="3A5BD700"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Implementation Measures:</w:t>
      </w:r>
    </w:p>
    <w:p w14:paraId="7053F6DC" w14:textId="106928FF" w:rsidR="008B0F7E" w:rsidRPr="008B0F7E" w:rsidRDefault="008B0F7E" w:rsidP="000454E1">
      <w:pPr>
        <w:widowControl/>
        <w:autoSpaceDE/>
        <w:autoSpaceDN/>
        <w:ind w:left="880" w:right="478"/>
        <w:jc w:val="both"/>
        <w:rPr>
          <w:rFonts w:ascii="Open Sans" w:eastAsia="Calibri" w:hAnsi="Open Sans" w:cs="Open Sans"/>
        </w:rPr>
      </w:pPr>
      <w:r w:rsidRPr="008B0F7E">
        <w:rPr>
          <w:rFonts w:ascii="Open Sans" w:eastAsia="Calibri" w:hAnsi="Open Sans" w:cs="Open Sans"/>
          <w:b/>
          <w:bCs/>
        </w:rPr>
        <w:t>Standard S-</w:t>
      </w:r>
      <w:r w:rsidR="00CE5C93" w:rsidRPr="00CE5C93">
        <w:rPr>
          <w:rFonts w:ascii="Open Sans" w:eastAsia="Calibri" w:hAnsi="Open Sans" w:cs="Open Sans"/>
          <w:b/>
          <w:bCs/>
          <w:color w:val="000000" w:themeColor="text1"/>
        </w:rPr>
        <w:t>54</w:t>
      </w:r>
      <w:r w:rsidRPr="00CE5C93">
        <w:rPr>
          <w:rFonts w:ascii="Open Sans" w:eastAsia="Calibri" w:hAnsi="Open Sans" w:cs="Open Sans"/>
          <w:color w:val="000000" w:themeColor="text1"/>
        </w:rPr>
        <w:t xml:space="preserve"> </w:t>
      </w:r>
      <w:r w:rsidRPr="008B0F7E">
        <w:rPr>
          <w:rFonts w:ascii="Open Sans" w:eastAsia="Calibri" w:hAnsi="Open Sans" w:cs="Open Sans"/>
        </w:rPr>
        <w:t>The County will continue to enforce elements of the General Plan, based on the Alquist-Priolo Earthquake Fault Zoning Act, that require geologic studies to be performed so that habitable structures and essential facilities will be sited away from active and potentially active faults.</w:t>
      </w:r>
    </w:p>
    <w:p w14:paraId="60324A49" w14:textId="77777777" w:rsidR="008B0F7E" w:rsidRPr="008B0F7E" w:rsidRDefault="008B0F7E" w:rsidP="000454E1">
      <w:pPr>
        <w:widowControl/>
        <w:autoSpaceDE/>
        <w:autoSpaceDN/>
        <w:ind w:left="880" w:right="478"/>
        <w:jc w:val="both"/>
        <w:rPr>
          <w:rFonts w:ascii="Open Sans" w:eastAsia="Calibri" w:hAnsi="Open Sans" w:cs="Open Sans"/>
        </w:rPr>
      </w:pPr>
    </w:p>
    <w:p w14:paraId="0458AFCF"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Groundshaking Hazards</w:t>
      </w:r>
    </w:p>
    <w:p w14:paraId="595D5125" w14:textId="77777777" w:rsid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Groundshaking refers to the motion that occurs in response to local and regional earthquakes. Groundshaking can endanger life and safety due to damage or collapse of structures or lifeline facilities. Structures in seismically active areas, such as California and specifically San Luis Obispo County, should be designed to resist seismic forces resulting from earthquakes.</w:t>
      </w:r>
    </w:p>
    <w:p w14:paraId="719C3A75" w14:textId="77777777" w:rsidR="00913F31" w:rsidRPr="008B0F7E" w:rsidRDefault="00913F31" w:rsidP="000454E1">
      <w:pPr>
        <w:widowControl/>
        <w:autoSpaceDE/>
        <w:autoSpaceDN/>
        <w:ind w:right="478"/>
        <w:jc w:val="both"/>
        <w:rPr>
          <w:rFonts w:ascii="Open Sans" w:eastAsia="Calibri" w:hAnsi="Open Sans" w:cs="Open Sans"/>
        </w:rPr>
      </w:pPr>
    </w:p>
    <w:p w14:paraId="6BFED414" w14:textId="77777777" w:rsid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Uniform Building Code requirements, as modified by amendments applied by state and local agencies, set forth the minimum design and construction standards for structures to resist seismic forces. The Uniform Building Code currently requires that structures be designed to resist a minimum seismic force resulting from ground motion having a ten percent probability of being exceeded in a 50-year period.</w:t>
      </w:r>
    </w:p>
    <w:p w14:paraId="4B39028A" w14:textId="77777777" w:rsidR="00913F31" w:rsidRPr="008B0F7E" w:rsidRDefault="00913F31" w:rsidP="000454E1">
      <w:pPr>
        <w:widowControl/>
        <w:autoSpaceDE/>
        <w:autoSpaceDN/>
        <w:ind w:right="478"/>
        <w:jc w:val="both"/>
        <w:rPr>
          <w:rFonts w:ascii="Open Sans" w:eastAsia="Calibri" w:hAnsi="Open Sans" w:cs="Open Sans"/>
        </w:rPr>
      </w:pPr>
    </w:p>
    <w:p w14:paraId="2A1AE2BA" w14:textId="77777777" w:rsid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 xml:space="preserve">The Technical Background Report indicates that many areas of the County, and its </w:t>
      </w:r>
      <w:proofErr w:type="gramStart"/>
      <w:r w:rsidRPr="008B0F7E">
        <w:rPr>
          <w:rFonts w:ascii="Open Sans" w:eastAsia="Calibri" w:hAnsi="Open Sans" w:cs="Open Sans"/>
        </w:rPr>
        <w:t>Cities</w:t>
      </w:r>
      <w:proofErr w:type="gramEnd"/>
      <w:r w:rsidRPr="008B0F7E">
        <w:rPr>
          <w:rFonts w:ascii="Open Sans" w:eastAsia="Calibri" w:hAnsi="Open Sans" w:cs="Open Sans"/>
        </w:rPr>
        <w:t>, have experienced groundshaking in response to local and regional earthquakes in the past, and are likely to experience groundshaking again in the future. These building codes are typically updated every three years to reflect a progressive review of the performance of structures and lifelines (pipelines, roads, etc.) that have been subject to or damaged by earthquakes in the past.</w:t>
      </w:r>
    </w:p>
    <w:p w14:paraId="145EE25D" w14:textId="77777777" w:rsidR="00913F31" w:rsidRPr="008B0F7E" w:rsidRDefault="00913F31" w:rsidP="000454E1">
      <w:pPr>
        <w:widowControl/>
        <w:autoSpaceDE/>
        <w:autoSpaceDN/>
        <w:ind w:right="478"/>
        <w:jc w:val="both"/>
        <w:rPr>
          <w:rFonts w:ascii="Open Sans" w:eastAsia="Calibri" w:hAnsi="Open Sans" w:cs="Open Sans"/>
        </w:rPr>
      </w:pPr>
    </w:p>
    <w:p w14:paraId="6478BCEE"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 xml:space="preserve">The 1997 Uniform Building Code contains substantial revisions to the seismic design standards for </w:t>
      </w:r>
      <w:proofErr w:type="gramStart"/>
      <w:r w:rsidRPr="008B0F7E">
        <w:rPr>
          <w:rFonts w:ascii="Open Sans" w:eastAsia="Calibri" w:hAnsi="Open Sans" w:cs="Open Sans"/>
        </w:rPr>
        <w:t>structures, but</w:t>
      </w:r>
      <w:proofErr w:type="gramEnd"/>
      <w:r w:rsidRPr="008B0F7E">
        <w:rPr>
          <w:rFonts w:ascii="Open Sans" w:eastAsia="Calibri" w:hAnsi="Open Sans" w:cs="Open Sans"/>
        </w:rPr>
        <w:t xml:space="preserve"> has not yet been adopted by all local agencies. The new code will require designers </w:t>
      </w:r>
      <w:r w:rsidRPr="008B0F7E">
        <w:rPr>
          <w:rFonts w:ascii="Open Sans" w:eastAsia="Calibri" w:hAnsi="Open Sans" w:cs="Open Sans"/>
        </w:rPr>
        <w:lastRenderedPageBreak/>
        <w:t xml:space="preserve">to consider higher seismic forces for the design of structures that are located close to faults. Application of the 1997 building code would recognize the seven faults in San Luis Obispo County, listed in Table 4-4 of the Technical Background Report, that </w:t>
      </w:r>
      <w:proofErr w:type="gramStart"/>
      <w:r w:rsidRPr="008B0F7E">
        <w:rPr>
          <w:rFonts w:ascii="Open Sans" w:eastAsia="Calibri" w:hAnsi="Open Sans" w:cs="Open Sans"/>
        </w:rPr>
        <w:t>are considered to be</w:t>
      </w:r>
      <w:proofErr w:type="gramEnd"/>
      <w:r w:rsidRPr="008B0F7E">
        <w:rPr>
          <w:rFonts w:ascii="Open Sans" w:eastAsia="Calibri" w:hAnsi="Open Sans" w:cs="Open Sans"/>
        </w:rPr>
        <w:t xml:space="preserve"> active or potentially active according to the California Division of Mines and Geology (CDMG). Tables 4-5 and 4-6 of the report list 17 other faults that are also considered to be active or potentially active according to </w:t>
      </w:r>
      <w:proofErr w:type="gramStart"/>
      <w:r w:rsidRPr="008B0F7E">
        <w:rPr>
          <w:rFonts w:ascii="Open Sans" w:eastAsia="Calibri" w:hAnsi="Open Sans" w:cs="Open Sans"/>
        </w:rPr>
        <w:t>the CDMG</w:t>
      </w:r>
      <w:proofErr w:type="gramEnd"/>
      <w:r w:rsidRPr="008B0F7E">
        <w:rPr>
          <w:rFonts w:ascii="Open Sans" w:eastAsia="Calibri" w:hAnsi="Open Sans" w:cs="Open Sans"/>
        </w:rPr>
        <w:t xml:space="preserve"> or other published sources. The new building code therefore only provides the minimum number of faults that should be considered for design. Design professionals should consider additional faults, such as those that may be listed in Tables 4-5 and 4-6, to be consistent with locally accepted practices and knowledge of seismicity.</w:t>
      </w:r>
    </w:p>
    <w:p w14:paraId="745841AB" w14:textId="77777777" w:rsidR="00584BF2" w:rsidRPr="008B0F7E" w:rsidRDefault="00584BF2" w:rsidP="000454E1">
      <w:pPr>
        <w:widowControl/>
        <w:autoSpaceDE/>
        <w:autoSpaceDN/>
        <w:ind w:right="478"/>
        <w:jc w:val="both"/>
        <w:rPr>
          <w:rFonts w:ascii="Open Sans" w:eastAsia="Calibri" w:hAnsi="Open Sans" w:cs="Open Sans"/>
        </w:rPr>
      </w:pPr>
    </w:p>
    <w:p w14:paraId="06F4DB9E"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Policy S-19 Reduce Seismic Hazards</w:t>
      </w:r>
    </w:p>
    <w:p w14:paraId="7A99F81D"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The County will enforce applicable building codes relating to the seismic design of structures to reduce the potential for loss of life and reduce the amount of property damage.</w:t>
      </w:r>
    </w:p>
    <w:p w14:paraId="3423AB29" w14:textId="77777777" w:rsidR="00584BF2" w:rsidRPr="008B0F7E" w:rsidRDefault="00584BF2" w:rsidP="000454E1">
      <w:pPr>
        <w:widowControl/>
        <w:autoSpaceDE/>
        <w:autoSpaceDN/>
        <w:ind w:right="478"/>
        <w:jc w:val="both"/>
        <w:rPr>
          <w:rFonts w:ascii="Open Sans" w:eastAsia="Calibri" w:hAnsi="Open Sans" w:cs="Open Sans"/>
        </w:rPr>
      </w:pPr>
    </w:p>
    <w:p w14:paraId="7FD067D1" w14:textId="77777777" w:rsidR="008B0F7E" w:rsidRPr="008B0F7E" w:rsidRDefault="008B0F7E" w:rsidP="000454E1">
      <w:pPr>
        <w:widowControl/>
        <w:autoSpaceDE/>
        <w:autoSpaceDN/>
        <w:jc w:val="both"/>
        <w:rPr>
          <w:rFonts w:ascii="Open Sans" w:eastAsia="Calibri" w:hAnsi="Open Sans" w:cs="Open Sans"/>
          <w:b/>
        </w:rPr>
      </w:pPr>
      <w:r w:rsidRPr="008B0F7E">
        <w:rPr>
          <w:rFonts w:ascii="Open Sans" w:eastAsia="Calibri" w:hAnsi="Open Sans" w:cs="Open Sans"/>
          <w:b/>
          <w:w w:val="105"/>
        </w:rPr>
        <w:t>Implementation</w:t>
      </w:r>
      <w:r w:rsidRPr="008B0F7E">
        <w:rPr>
          <w:rFonts w:ascii="Open Sans" w:eastAsia="Calibri" w:hAnsi="Open Sans" w:cs="Open Sans"/>
          <w:b/>
          <w:spacing w:val="-8"/>
          <w:w w:val="105"/>
        </w:rPr>
        <w:t xml:space="preserve"> </w:t>
      </w:r>
      <w:r w:rsidRPr="008B0F7E">
        <w:rPr>
          <w:rFonts w:ascii="Open Sans" w:eastAsia="Calibri" w:hAnsi="Open Sans" w:cs="Open Sans"/>
          <w:b/>
          <w:spacing w:val="-2"/>
          <w:w w:val="110"/>
        </w:rPr>
        <w:t>Measures:</w:t>
      </w:r>
    </w:p>
    <w:p w14:paraId="792BC3B8" w14:textId="61F454CE"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rPr>
        <w:t>Program S-</w:t>
      </w:r>
      <w:r w:rsidR="002C5F66">
        <w:rPr>
          <w:rFonts w:ascii="Open Sans" w:eastAsia="Calibri" w:hAnsi="Open Sans" w:cs="Open Sans"/>
          <w:b/>
        </w:rPr>
        <w:t>55</w:t>
      </w:r>
      <w:r w:rsidRPr="008B0F7E">
        <w:rPr>
          <w:rFonts w:ascii="Open Sans" w:eastAsia="Calibri" w:hAnsi="Open Sans" w:cs="Open Sans"/>
          <w:b/>
        </w:rPr>
        <w:t xml:space="preserve"> </w:t>
      </w:r>
      <w:r w:rsidRPr="008B0F7E">
        <w:rPr>
          <w:rFonts w:ascii="Open Sans" w:eastAsia="Calibri" w:hAnsi="Open Sans" w:cs="Open Sans"/>
        </w:rPr>
        <w:t>Enforce applicable building code regulations pertaining to the design of structures and grading relative to seismic hazards.</w:t>
      </w:r>
    </w:p>
    <w:p w14:paraId="1F00615B" w14:textId="06DF3C4F"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rPr>
        <w:t>Program S-</w:t>
      </w:r>
      <w:r w:rsidR="002C5F66">
        <w:rPr>
          <w:rFonts w:ascii="Open Sans" w:eastAsia="Calibri" w:hAnsi="Open Sans" w:cs="Open Sans"/>
          <w:b/>
        </w:rPr>
        <w:t>56</w:t>
      </w:r>
      <w:r w:rsidRPr="008B0F7E">
        <w:rPr>
          <w:rFonts w:ascii="Open Sans" w:eastAsia="Calibri" w:hAnsi="Open Sans" w:cs="Open Sans"/>
          <w:b/>
        </w:rPr>
        <w:t xml:space="preserve"> </w:t>
      </w:r>
      <w:r w:rsidRPr="008B0F7E">
        <w:rPr>
          <w:rFonts w:ascii="Open Sans" w:eastAsia="Calibri" w:hAnsi="Open Sans" w:cs="Open Sans"/>
        </w:rPr>
        <w:t>Adopt new Uniform Building Code requirements, when necessary, to promote the use of updated design standards.</w:t>
      </w:r>
    </w:p>
    <w:p w14:paraId="6CA3AF1B" w14:textId="4E23C56C"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rPr>
        <w:t>Program S-</w:t>
      </w:r>
      <w:r w:rsidR="002C5F66">
        <w:rPr>
          <w:rFonts w:ascii="Open Sans" w:eastAsia="Calibri" w:hAnsi="Open Sans" w:cs="Open Sans"/>
          <w:b/>
        </w:rPr>
        <w:t>57</w:t>
      </w:r>
      <w:r w:rsidRPr="008B0F7E">
        <w:rPr>
          <w:rFonts w:ascii="Open Sans" w:eastAsia="Calibri" w:hAnsi="Open Sans" w:cs="Open Sans"/>
          <w:b/>
        </w:rPr>
        <w:t xml:space="preserve"> </w:t>
      </w:r>
      <w:r w:rsidRPr="008B0F7E">
        <w:rPr>
          <w:rFonts w:ascii="Open Sans" w:eastAsia="Calibri" w:hAnsi="Open Sans" w:cs="Open Sans"/>
        </w:rPr>
        <w:t>Encourage investigations to improve the existing characterizations of faults in areas of existing or proposed development, and their potential to generate damaging earthquakes, for the purpose of assisting in the design of structures to resist seismic loads. Implement appropriate design standards and building codes that address local seismic conditions.</w:t>
      </w:r>
    </w:p>
    <w:p w14:paraId="197CEF94" w14:textId="77777777" w:rsidR="00584BF2" w:rsidRPr="008B0F7E" w:rsidRDefault="00584BF2" w:rsidP="000454E1">
      <w:pPr>
        <w:widowControl/>
        <w:autoSpaceDE/>
        <w:autoSpaceDN/>
        <w:ind w:left="720" w:right="478"/>
        <w:jc w:val="both"/>
        <w:rPr>
          <w:rFonts w:ascii="Open Sans" w:eastAsia="Calibri" w:hAnsi="Open Sans" w:cs="Open Sans"/>
        </w:rPr>
      </w:pPr>
    </w:p>
    <w:p w14:paraId="5E8190D9"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Arial" w:hAnsi="Open Sans" w:cs="Open Sans"/>
          <w:b/>
          <w:bCs/>
          <w:w w:val="105"/>
        </w:rPr>
        <w:t>Liquefaction</w:t>
      </w:r>
      <w:r w:rsidRPr="008B0F7E">
        <w:rPr>
          <w:rFonts w:ascii="Open Sans" w:eastAsia="Arial" w:hAnsi="Open Sans" w:cs="Open Sans"/>
          <w:b/>
          <w:bCs/>
          <w:spacing w:val="12"/>
          <w:w w:val="105"/>
        </w:rPr>
        <w:t xml:space="preserve"> </w:t>
      </w:r>
      <w:r w:rsidRPr="008B0F7E">
        <w:rPr>
          <w:rFonts w:ascii="Open Sans" w:eastAsia="Arial" w:hAnsi="Open Sans" w:cs="Open Sans"/>
          <w:b/>
          <w:bCs/>
          <w:w w:val="105"/>
        </w:rPr>
        <w:t>and</w:t>
      </w:r>
      <w:r w:rsidRPr="008B0F7E">
        <w:rPr>
          <w:rFonts w:ascii="Open Sans" w:eastAsia="Arial" w:hAnsi="Open Sans" w:cs="Open Sans"/>
          <w:b/>
          <w:bCs/>
          <w:spacing w:val="12"/>
          <w:w w:val="105"/>
        </w:rPr>
        <w:t xml:space="preserve"> </w:t>
      </w:r>
      <w:r w:rsidRPr="008B0F7E">
        <w:rPr>
          <w:rFonts w:ascii="Open Sans" w:eastAsia="Arial" w:hAnsi="Open Sans" w:cs="Open Sans"/>
          <w:b/>
          <w:bCs/>
          <w:w w:val="105"/>
        </w:rPr>
        <w:t>Seismic</w:t>
      </w:r>
      <w:r w:rsidRPr="008B0F7E">
        <w:rPr>
          <w:rFonts w:ascii="Open Sans" w:eastAsia="Arial" w:hAnsi="Open Sans" w:cs="Open Sans"/>
          <w:b/>
          <w:bCs/>
          <w:spacing w:val="13"/>
          <w:w w:val="105"/>
        </w:rPr>
        <w:t xml:space="preserve"> </w:t>
      </w:r>
      <w:r w:rsidRPr="008B0F7E">
        <w:rPr>
          <w:rFonts w:ascii="Open Sans" w:eastAsia="Arial" w:hAnsi="Open Sans" w:cs="Open Sans"/>
          <w:b/>
          <w:bCs/>
          <w:spacing w:val="-2"/>
          <w:w w:val="105"/>
        </w:rPr>
        <w:t>Settlement</w:t>
      </w:r>
    </w:p>
    <w:p w14:paraId="2B9EC05B"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Liquefaction</w:t>
      </w:r>
      <w:r w:rsidRPr="008B0F7E">
        <w:rPr>
          <w:rFonts w:ascii="Open Sans" w:eastAsia="Calibri" w:hAnsi="Open Sans" w:cs="Open Sans"/>
          <w:spacing w:val="-4"/>
        </w:rPr>
        <w:t xml:space="preserve"> </w:t>
      </w:r>
      <w:r w:rsidRPr="008B0F7E">
        <w:rPr>
          <w:rFonts w:ascii="Open Sans" w:eastAsia="Calibri" w:hAnsi="Open Sans" w:cs="Open Sans"/>
        </w:rPr>
        <w:t>is</w:t>
      </w:r>
      <w:r w:rsidRPr="008B0F7E">
        <w:rPr>
          <w:rFonts w:ascii="Open Sans" w:eastAsia="Calibri" w:hAnsi="Open Sans" w:cs="Open Sans"/>
          <w:spacing w:val="-4"/>
        </w:rPr>
        <w:t xml:space="preserve"> </w:t>
      </w:r>
      <w:r w:rsidRPr="008B0F7E">
        <w:rPr>
          <w:rFonts w:ascii="Open Sans" w:eastAsia="Calibri" w:hAnsi="Open Sans" w:cs="Open Sans"/>
        </w:rPr>
        <w:t>the</w:t>
      </w:r>
      <w:r w:rsidRPr="008B0F7E">
        <w:rPr>
          <w:rFonts w:ascii="Open Sans" w:eastAsia="Calibri" w:hAnsi="Open Sans" w:cs="Open Sans"/>
          <w:spacing w:val="-4"/>
        </w:rPr>
        <w:t xml:space="preserve"> </w:t>
      </w:r>
      <w:r w:rsidRPr="008B0F7E">
        <w:rPr>
          <w:rFonts w:ascii="Open Sans" w:eastAsia="Calibri" w:hAnsi="Open Sans" w:cs="Open Sans"/>
        </w:rPr>
        <w:t>sudden</w:t>
      </w:r>
      <w:r w:rsidRPr="008B0F7E">
        <w:rPr>
          <w:rFonts w:ascii="Open Sans" w:eastAsia="Calibri" w:hAnsi="Open Sans" w:cs="Open Sans"/>
          <w:spacing w:val="-4"/>
        </w:rPr>
        <w:t xml:space="preserve"> </w:t>
      </w:r>
      <w:r w:rsidRPr="008B0F7E">
        <w:rPr>
          <w:rFonts w:ascii="Open Sans" w:eastAsia="Calibri" w:hAnsi="Open Sans" w:cs="Open Sans"/>
        </w:rPr>
        <w:t>loss</w:t>
      </w:r>
      <w:r w:rsidRPr="008B0F7E">
        <w:rPr>
          <w:rFonts w:ascii="Open Sans" w:eastAsia="Calibri" w:hAnsi="Open Sans" w:cs="Open Sans"/>
          <w:spacing w:val="-4"/>
        </w:rPr>
        <w:t xml:space="preserve"> </w:t>
      </w:r>
      <w:r w:rsidRPr="008B0F7E">
        <w:rPr>
          <w:rFonts w:ascii="Open Sans" w:eastAsia="Calibri" w:hAnsi="Open Sans" w:cs="Open Sans"/>
        </w:rPr>
        <w:t>of</w:t>
      </w:r>
      <w:r w:rsidRPr="008B0F7E">
        <w:rPr>
          <w:rFonts w:ascii="Open Sans" w:eastAsia="Calibri" w:hAnsi="Open Sans" w:cs="Open Sans"/>
          <w:spacing w:val="-4"/>
        </w:rPr>
        <w:t xml:space="preserve"> </w:t>
      </w:r>
      <w:r w:rsidRPr="008B0F7E">
        <w:rPr>
          <w:rFonts w:ascii="Open Sans" w:eastAsia="Calibri" w:hAnsi="Open Sans" w:cs="Open Sans"/>
        </w:rPr>
        <w:t>soil</w:t>
      </w:r>
      <w:r w:rsidRPr="008B0F7E">
        <w:rPr>
          <w:rFonts w:ascii="Open Sans" w:eastAsia="Calibri" w:hAnsi="Open Sans" w:cs="Open Sans"/>
          <w:spacing w:val="-4"/>
        </w:rPr>
        <w:t xml:space="preserve"> </w:t>
      </w:r>
      <w:r w:rsidRPr="008B0F7E">
        <w:rPr>
          <w:rFonts w:ascii="Open Sans" w:eastAsia="Calibri" w:hAnsi="Open Sans" w:cs="Open Sans"/>
        </w:rPr>
        <w:t>strength</w:t>
      </w:r>
      <w:r w:rsidRPr="008B0F7E">
        <w:rPr>
          <w:rFonts w:ascii="Open Sans" w:eastAsia="Calibri" w:hAnsi="Open Sans" w:cs="Open Sans"/>
          <w:spacing w:val="-4"/>
        </w:rPr>
        <w:t xml:space="preserve"> </w:t>
      </w:r>
      <w:r w:rsidRPr="008B0F7E">
        <w:rPr>
          <w:rFonts w:ascii="Open Sans" w:eastAsia="Calibri" w:hAnsi="Open Sans" w:cs="Open Sans"/>
        </w:rPr>
        <w:t>due</w:t>
      </w:r>
      <w:r w:rsidRPr="008B0F7E">
        <w:rPr>
          <w:rFonts w:ascii="Open Sans" w:eastAsia="Calibri" w:hAnsi="Open Sans" w:cs="Open Sans"/>
          <w:spacing w:val="-4"/>
        </w:rPr>
        <w:t xml:space="preserve"> </w:t>
      </w:r>
      <w:r w:rsidRPr="008B0F7E">
        <w:rPr>
          <w:rFonts w:ascii="Open Sans" w:eastAsia="Calibri" w:hAnsi="Open Sans" w:cs="Open Sans"/>
        </w:rPr>
        <w:t>to</w:t>
      </w:r>
      <w:r w:rsidRPr="008B0F7E">
        <w:rPr>
          <w:rFonts w:ascii="Open Sans" w:eastAsia="Calibri" w:hAnsi="Open Sans" w:cs="Open Sans"/>
          <w:spacing w:val="-4"/>
        </w:rPr>
        <w:t xml:space="preserve"> </w:t>
      </w:r>
      <w:r w:rsidRPr="008B0F7E">
        <w:rPr>
          <w:rFonts w:ascii="Open Sans" w:eastAsia="Calibri" w:hAnsi="Open Sans" w:cs="Open Sans"/>
        </w:rPr>
        <w:t>a</w:t>
      </w:r>
      <w:r w:rsidRPr="008B0F7E">
        <w:rPr>
          <w:rFonts w:ascii="Open Sans" w:eastAsia="Calibri" w:hAnsi="Open Sans" w:cs="Open Sans"/>
          <w:spacing w:val="-4"/>
        </w:rPr>
        <w:t xml:space="preserve"> </w:t>
      </w:r>
      <w:r w:rsidRPr="008B0F7E">
        <w:rPr>
          <w:rFonts w:ascii="Open Sans" w:eastAsia="Calibri" w:hAnsi="Open Sans" w:cs="Open Sans"/>
        </w:rPr>
        <w:t>rapid</w:t>
      </w:r>
      <w:r w:rsidRPr="008B0F7E">
        <w:rPr>
          <w:rFonts w:ascii="Open Sans" w:eastAsia="Calibri" w:hAnsi="Open Sans" w:cs="Open Sans"/>
          <w:spacing w:val="-4"/>
        </w:rPr>
        <w:t xml:space="preserve"> </w:t>
      </w:r>
      <w:r w:rsidRPr="008B0F7E">
        <w:rPr>
          <w:rFonts w:ascii="Open Sans" w:eastAsia="Calibri" w:hAnsi="Open Sans" w:cs="Open Sans"/>
        </w:rPr>
        <w:t>increase</w:t>
      </w:r>
      <w:r w:rsidRPr="008B0F7E">
        <w:rPr>
          <w:rFonts w:ascii="Open Sans" w:eastAsia="Calibri" w:hAnsi="Open Sans" w:cs="Open Sans"/>
          <w:spacing w:val="-4"/>
        </w:rPr>
        <w:t xml:space="preserve"> </w:t>
      </w:r>
      <w:r w:rsidRPr="008B0F7E">
        <w:rPr>
          <w:rFonts w:ascii="Open Sans" w:eastAsia="Calibri" w:hAnsi="Open Sans" w:cs="Open Sans"/>
        </w:rPr>
        <w:t>in</w:t>
      </w:r>
      <w:r w:rsidRPr="008B0F7E">
        <w:rPr>
          <w:rFonts w:ascii="Open Sans" w:eastAsia="Calibri" w:hAnsi="Open Sans" w:cs="Open Sans"/>
          <w:spacing w:val="-4"/>
        </w:rPr>
        <w:t xml:space="preserve"> </w:t>
      </w:r>
      <w:r w:rsidRPr="008B0F7E">
        <w:rPr>
          <w:rFonts w:ascii="Open Sans" w:eastAsia="Calibri" w:hAnsi="Open Sans" w:cs="Open Sans"/>
        </w:rPr>
        <w:t>soil</w:t>
      </w:r>
      <w:r w:rsidRPr="008B0F7E">
        <w:rPr>
          <w:rFonts w:ascii="Open Sans" w:eastAsia="Calibri" w:hAnsi="Open Sans" w:cs="Open Sans"/>
          <w:spacing w:val="-4"/>
        </w:rPr>
        <w:t xml:space="preserve"> </w:t>
      </w:r>
      <w:r w:rsidRPr="008B0F7E">
        <w:rPr>
          <w:rFonts w:ascii="Open Sans" w:eastAsia="Calibri" w:hAnsi="Open Sans" w:cs="Open Sans"/>
        </w:rPr>
        <w:t>pore</w:t>
      </w:r>
      <w:r w:rsidRPr="008B0F7E">
        <w:rPr>
          <w:rFonts w:ascii="Open Sans" w:eastAsia="Calibri" w:hAnsi="Open Sans" w:cs="Open Sans"/>
          <w:spacing w:val="-4"/>
        </w:rPr>
        <w:t xml:space="preserve"> </w:t>
      </w:r>
      <w:r w:rsidRPr="008B0F7E">
        <w:rPr>
          <w:rFonts w:ascii="Open Sans" w:eastAsia="Calibri" w:hAnsi="Open Sans" w:cs="Open Sans"/>
        </w:rPr>
        <w:t>water pressures</w:t>
      </w:r>
      <w:r w:rsidRPr="008B0F7E">
        <w:rPr>
          <w:rFonts w:ascii="Open Sans" w:eastAsia="Calibri" w:hAnsi="Open Sans" w:cs="Open Sans"/>
          <w:spacing w:val="-1"/>
        </w:rPr>
        <w:t xml:space="preserve"> </w:t>
      </w:r>
      <w:r w:rsidRPr="008B0F7E">
        <w:rPr>
          <w:rFonts w:ascii="Open Sans" w:eastAsia="Calibri" w:hAnsi="Open Sans" w:cs="Open Sans"/>
        </w:rPr>
        <w:t>resulting</w:t>
      </w:r>
      <w:r w:rsidRPr="008B0F7E">
        <w:rPr>
          <w:rFonts w:ascii="Open Sans" w:eastAsia="Calibri" w:hAnsi="Open Sans" w:cs="Open Sans"/>
          <w:spacing w:val="-1"/>
        </w:rPr>
        <w:t xml:space="preserve"> </w:t>
      </w:r>
      <w:r w:rsidRPr="008B0F7E">
        <w:rPr>
          <w:rFonts w:ascii="Open Sans" w:eastAsia="Calibri" w:hAnsi="Open Sans" w:cs="Open Sans"/>
        </w:rPr>
        <w:t>from</w:t>
      </w:r>
      <w:r w:rsidRPr="008B0F7E">
        <w:rPr>
          <w:rFonts w:ascii="Open Sans" w:eastAsia="Calibri" w:hAnsi="Open Sans" w:cs="Open Sans"/>
          <w:spacing w:val="-1"/>
        </w:rPr>
        <w:t xml:space="preserve"> </w:t>
      </w:r>
      <w:r w:rsidRPr="008B0F7E">
        <w:rPr>
          <w:rFonts w:ascii="Open Sans" w:eastAsia="Calibri" w:hAnsi="Open Sans" w:cs="Open Sans"/>
        </w:rPr>
        <w:t>groundshaking</w:t>
      </w:r>
      <w:r w:rsidRPr="008B0F7E">
        <w:rPr>
          <w:rFonts w:ascii="Open Sans" w:eastAsia="Calibri" w:hAnsi="Open Sans" w:cs="Open Sans"/>
          <w:spacing w:val="-1"/>
        </w:rPr>
        <w:t xml:space="preserve"> </w:t>
      </w:r>
      <w:r w:rsidRPr="008B0F7E">
        <w:rPr>
          <w:rFonts w:ascii="Open Sans" w:eastAsia="Calibri" w:hAnsi="Open Sans" w:cs="Open Sans"/>
        </w:rPr>
        <w:t>during</w:t>
      </w:r>
      <w:r w:rsidRPr="008B0F7E">
        <w:rPr>
          <w:rFonts w:ascii="Open Sans" w:eastAsia="Calibri" w:hAnsi="Open Sans" w:cs="Open Sans"/>
          <w:spacing w:val="-1"/>
        </w:rPr>
        <w:t xml:space="preserve"> </w:t>
      </w:r>
      <w:r w:rsidRPr="008B0F7E">
        <w:rPr>
          <w:rFonts w:ascii="Open Sans" w:eastAsia="Calibri" w:hAnsi="Open Sans" w:cs="Open Sans"/>
        </w:rPr>
        <w:t>an</w:t>
      </w:r>
      <w:r w:rsidRPr="008B0F7E">
        <w:rPr>
          <w:rFonts w:ascii="Open Sans" w:eastAsia="Calibri" w:hAnsi="Open Sans" w:cs="Open Sans"/>
          <w:spacing w:val="-1"/>
        </w:rPr>
        <w:t xml:space="preserve"> </w:t>
      </w:r>
      <w:r w:rsidRPr="008B0F7E">
        <w:rPr>
          <w:rFonts w:ascii="Open Sans" w:eastAsia="Calibri" w:hAnsi="Open Sans" w:cs="Open Sans"/>
        </w:rPr>
        <w:t>earthquake.</w:t>
      </w:r>
      <w:r w:rsidRPr="008B0F7E">
        <w:rPr>
          <w:rFonts w:ascii="Open Sans" w:eastAsia="Calibri" w:hAnsi="Open Sans" w:cs="Open Sans"/>
          <w:spacing w:val="-1"/>
        </w:rPr>
        <w:t xml:space="preserve"> </w:t>
      </w:r>
      <w:r w:rsidRPr="008B0F7E">
        <w:rPr>
          <w:rFonts w:ascii="Open Sans" w:eastAsia="Calibri" w:hAnsi="Open Sans" w:cs="Open Sans"/>
        </w:rPr>
        <w:t>Seismic</w:t>
      </w:r>
      <w:r w:rsidRPr="008B0F7E">
        <w:rPr>
          <w:rFonts w:ascii="Open Sans" w:eastAsia="Calibri" w:hAnsi="Open Sans" w:cs="Open Sans"/>
          <w:spacing w:val="-1"/>
        </w:rPr>
        <w:t xml:space="preserve"> </w:t>
      </w:r>
      <w:r w:rsidRPr="008B0F7E">
        <w:rPr>
          <w:rFonts w:ascii="Open Sans" w:eastAsia="Calibri" w:hAnsi="Open Sans" w:cs="Open Sans"/>
        </w:rPr>
        <w:t>settlement</w:t>
      </w:r>
      <w:r w:rsidRPr="008B0F7E">
        <w:rPr>
          <w:rFonts w:ascii="Open Sans" w:eastAsia="Calibri" w:hAnsi="Open Sans" w:cs="Open Sans"/>
          <w:spacing w:val="-1"/>
        </w:rPr>
        <w:t xml:space="preserve"> </w:t>
      </w:r>
      <w:r w:rsidRPr="008B0F7E">
        <w:rPr>
          <w:rFonts w:ascii="Open Sans" w:eastAsia="Calibri" w:hAnsi="Open Sans" w:cs="Open Sans"/>
        </w:rPr>
        <w:t>is</w:t>
      </w:r>
      <w:r w:rsidRPr="008B0F7E">
        <w:rPr>
          <w:rFonts w:ascii="Open Sans" w:eastAsia="Calibri" w:hAnsi="Open Sans" w:cs="Open Sans"/>
          <w:spacing w:val="-1"/>
        </w:rPr>
        <w:t xml:space="preserve"> </w:t>
      </w:r>
      <w:r w:rsidRPr="008B0F7E">
        <w:rPr>
          <w:rFonts w:ascii="Open Sans" w:eastAsia="Calibri" w:hAnsi="Open Sans" w:cs="Open Sans"/>
        </w:rPr>
        <w:t>the reduction of volume within a saturated or unsaturated soil mass due to groundshaking during</w:t>
      </w:r>
      <w:r w:rsidRPr="008B0F7E">
        <w:rPr>
          <w:rFonts w:ascii="Open Sans" w:eastAsia="Calibri" w:hAnsi="Open Sans" w:cs="Open Sans"/>
          <w:spacing w:val="-1"/>
        </w:rPr>
        <w:t xml:space="preserve"> </w:t>
      </w:r>
      <w:r w:rsidRPr="008B0F7E">
        <w:rPr>
          <w:rFonts w:ascii="Open Sans" w:eastAsia="Calibri" w:hAnsi="Open Sans" w:cs="Open Sans"/>
        </w:rPr>
        <w:t>a</w:t>
      </w:r>
      <w:r w:rsidRPr="008B0F7E">
        <w:rPr>
          <w:rFonts w:ascii="Open Sans" w:eastAsia="Calibri" w:hAnsi="Open Sans" w:cs="Open Sans"/>
          <w:spacing w:val="-1"/>
        </w:rPr>
        <w:t xml:space="preserve"> </w:t>
      </w:r>
      <w:r w:rsidRPr="008B0F7E">
        <w:rPr>
          <w:rFonts w:ascii="Open Sans" w:eastAsia="Calibri" w:hAnsi="Open Sans" w:cs="Open Sans"/>
        </w:rPr>
        <w:t>seismic</w:t>
      </w:r>
      <w:r w:rsidRPr="008B0F7E">
        <w:rPr>
          <w:rFonts w:ascii="Open Sans" w:eastAsia="Calibri" w:hAnsi="Open Sans" w:cs="Open Sans"/>
          <w:spacing w:val="-1"/>
        </w:rPr>
        <w:t xml:space="preserve"> </w:t>
      </w:r>
      <w:r w:rsidRPr="008B0F7E">
        <w:rPr>
          <w:rFonts w:ascii="Open Sans" w:eastAsia="Calibri" w:hAnsi="Open Sans" w:cs="Open Sans"/>
        </w:rPr>
        <w:t>event.</w:t>
      </w:r>
      <w:r w:rsidRPr="008B0F7E">
        <w:rPr>
          <w:rFonts w:ascii="Open Sans" w:eastAsia="Calibri" w:hAnsi="Open Sans" w:cs="Open Sans"/>
          <w:spacing w:val="-1"/>
        </w:rPr>
        <w:t xml:space="preserve"> </w:t>
      </w:r>
      <w:r w:rsidRPr="008B0F7E">
        <w:rPr>
          <w:rFonts w:ascii="Open Sans" w:eastAsia="Calibri" w:hAnsi="Open Sans" w:cs="Open Sans"/>
        </w:rPr>
        <w:t>Seismic</w:t>
      </w:r>
      <w:r w:rsidRPr="008B0F7E">
        <w:rPr>
          <w:rFonts w:ascii="Open Sans" w:eastAsia="Calibri" w:hAnsi="Open Sans" w:cs="Open Sans"/>
          <w:spacing w:val="-1"/>
        </w:rPr>
        <w:t xml:space="preserve"> </w:t>
      </w:r>
      <w:r w:rsidRPr="008B0F7E">
        <w:rPr>
          <w:rFonts w:ascii="Open Sans" w:eastAsia="Calibri" w:hAnsi="Open Sans" w:cs="Open Sans"/>
        </w:rPr>
        <w:t>settlement</w:t>
      </w:r>
      <w:r w:rsidRPr="008B0F7E">
        <w:rPr>
          <w:rFonts w:ascii="Open Sans" w:eastAsia="Calibri" w:hAnsi="Open Sans" w:cs="Open Sans"/>
          <w:spacing w:val="-1"/>
        </w:rPr>
        <w:t xml:space="preserve"> </w:t>
      </w:r>
      <w:r w:rsidRPr="008B0F7E">
        <w:rPr>
          <w:rFonts w:ascii="Open Sans" w:eastAsia="Calibri" w:hAnsi="Open Sans" w:cs="Open Sans"/>
        </w:rPr>
        <w:t>may</w:t>
      </w:r>
      <w:r w:rsidRPr="008B0F7E">
        <w:rPr>
          <w:rFonts w:ascii="Open Sans" w:eastAsia="Calibri" w:hAnsi="Open Sans" w:cs="Open Sans"/>
          <w:spacing w:val="-1"/>
        </w:rPr>
        <w:t xml:space="preserve"> </w:t>
      </w:r>
      <w:r w:rsidRPr="008B0F7E">
        <w:rPr>
          <w:rFonts w:ascii="Open Sans" w:eastAsia="Calibri" w:hAnsi="Open Sans" w:cs="Open Sans"/>
        </w:rPr>
        <w:t>occur</w:t>
      </w:r>
      <w:r w:rsidRPr="008B0F7E">
        <w:rPr>
          <w:rFonts w:ascii="Open Sans" w:eastAsia="Calibri" w:hAnsi="Open Sans" w:cs="Open Sans"/>
          <w:spacing w:val="-1"/>
        </w:rPr>
        <w:t xml:space="preserve"> </w:t>
      </w:r>
      <w:r w:rsidRPr="008B0F7E">
        <w:rPr>
          <w:rFonts w:ascii="Open Sans" w:eastAsia="Calibri" w:hAnsi="Open Sans" w:cs="Open Sans"/>
        </w:rPr>
        <w:t>simultaneously</w:t>
      </w:r>
      <w:r w:rsidRPr="008B0F7E">
        <w:rPr>
          <w:rFonts w:ascii="Open Sans" w:eastAsia="Calibri" w:hAnsi="Open Sans" w:cs="Open Sans"/>
          <w:spacing w:val="-1"/>
        </w:rPr>
        <w:t xml:space="preserve"> </w:t>
      </w:r>
      <w:r w:rsidRPr="008B0F7E">
        <w:rPr>
          <w:rFonts w:ascii="Open Sans" w:eastAsia="Calibri" w:hAnsi="Open Sans" w:cs="Open Sans"/>
        </w:rPr>
        <w:t>or</w:t>
      </w:r>
      <w:r w:rsidRPr="008B0F7E">
        <w:rPr>
          <w:rFonts w:ascii="Open Sans" w:eastAsia="Calibri" w:hAnsi="Open Sans" w:cs="Open Sans"/>
          <w:spacing w:val="-1"/>
        </w:rPr>
        <w:t xml:space="preserve"> </w:t>
      </w:r>
      <w:r w:rsidRPr="008B0F7E">
        <w:rPr>
          <w:rFonts w:ascii="Open Sans" w:eastAsia="Calibri" w:hAnsi="Open Sans" w:cs="Open Sans"/>
        </w:rPr>
        <w:t>independent</w:t>
      </w:r>
      <w:r w:rsidRPr="008B0F7E">
        <w:rPr>
          <w:rFonts w:ascii="Open Sans" w:eastAsia="Calibri" w:hAnsi="Open Sans" w:cs="Open Sans"/>
          <w:spacing w:val="-1"/>
        </w:rPr>
        <w:t xml:space="preserve"> </w:t>
      </w:r>
      <w:r w:rsidRPr="008B0F7E">
        <w:rPr>
          <w:rFonts w:ascii="Open Sans" w:eastAsia="Calibri" w:hAnsi="Open Sans" w:cs="Open Sans"/>
        </w:rPr>
        <w:t>of liquefaction.</w:t>
      </w:r>
      <w:r w:rsidRPr="008B0F7E">
        <w:rPr>
          <w:rFonts w:ascii="Open Sans" w:eastAsia="Calibri" w:hAnsi="Open Sans" w:cs="Open Sans"/>
          <w:spacing w:val="-8"/>
        </w:rPr>
        <w:t xml:space="preserve"> </w:t>
      </w:r>
      <w:r w:rsidRPr="008B0F7E">
        <w:rPr>
          <w:rFonts w:ascii="Open Sans" w:eastAsia="Calibri" w:hAnsi="Open Sans" w:cs="Open Sans"/>
        </w:rPr>
        <w:t>Map</w:t>
      </w:r>
      <w:r w:rsidRPr="008B0F7E">
        <w:rPr>
          <w:rFonts w:ascii="Open Sans" w:eastAsia="Calibri" w:hAnsi="Open Sans" w:cs="Open Sans"/>
          <w:spacing w:val="-8"/>
        </w:rPr>
        <w:t xml:space="preserve"> </w:t>
      </w:r>
      <w:r w:rsidRPr="008B0F7E">
        <w:rPr>
          <w:rFonts w:ascii="Open Sans" w:eastAsia="Calibri" w:hAnsi="Open Sans" w:cs="Open Sans"/>
        </w:rPr>
        <w:t>3</w:t>
      </w:r>
      <w:r w:rsidRPr="008B0F7E">
        <w:rPr>
          <w:rFonts w:ascii="Open Sans" w:eastAsia="Calibri" w:hAnsi="Open Sans" w:cs="Open Sans"/>
          <w:spacing w:val="-8"/>
        </w:rPr>
        <w:t xml:space="preserve"> </w:t>
      </w:r>
      <w:r w:rsidRPr="008B0F7E">
        <w:rPr>
          <w:rFonts w:ascii="Open Sans" w:eastAsia="Calibri" w:hAnsi="Open Sans" w:cs="Open Sans"/>
        </w:rPr>
        <w:t>in</w:t>
      </w:r>
      <w:r w:rsidRPr="008B0F7E">
        <w:rPr>
          <w:rFonts w:ascii="Open Sans" w:eastAsia="Calibri" w:hAnsi="Open Sans" w:cs="Open Sans"/>
          <w:spacing w:val="-8"/>
        </w:rPr>
        <w:t xml:space="preserve"> </w:t>
      </w:r>
      <w:r w:rsidRPr="008B0F7E">
        <w:rPr>
          <w:rFonts w:ascii="Open Sans" w:eastAsia="Calibri" w:hAnsi="Open Sans" w:cs="Open Sans"/>
        </w:rPr>
        <w:t>the</w:t>
      </w:r>
      <w:r w:rsidRPr="008B0F7E">
        <w:rPr>
          <w:rFonts w:ascii="Open Sans" w:eastAsia="Calibri" w:hAnsi="Open Sans" w:cs="Open Sans"/>
          <w:spacing w:val="-8"/>
        </w:rPr>
        <w:t xml:space="preserve"> </w:t>
      </w:r>
      <w:r w:rsidRPr="008B0F7E">
        <w:rPr>
          <w:rFonts w:ascii="Open Sans" w:eastAsia="Calibri" w:hAnsi="Open Sans" w:cs="Open Sans"/>
        </w:rPr>
        <w:t>Technical</w:t>
      </w:r>
      <w:r w:rsidRPr="008B0F7E">
        <w:rPr>
          <w:rFonts w:ascii="Open Sans" w:eastAsia="Calibri" w:hAnsi="Open Sans" w:cs="Open Sans"/>
          <w:spacing w:val="-8"/>
        </w:rPr>
        <w:t xml:space="preserve"> </w:t>
      </w:r>
      <w:r w:rsidRPr="008B0F7E">
        <w:rPr>
          <w:rFonts w:ascii="Open Sans" w:eastAsia="Calibri" w:hAnsi="Open Sans" w:cs="Open Sans"/>
        </w:rPr>
        <w:t>Background</w:t>
      </w:r>
      <w:r w:rsidRPr="008B0F7E">
        <w:rPr>
          <w:rFonts w:ascii="Open Sans" w:eastAsia="Calibri" w:hAnsi="Open Sans" w:cs="Open Sans"/>
          <w:spacing w:val="-8"/>
        </w:rPr>
        <w:t xml:space="preserve"> </w:t>
      </w:r>
      <w:r w:rsidRPr="008B0F7E">
        <w:rPr>
          <w:rFonts w:ascii="Open Sans" w:eastAsia="Calibri" w:hAnsi="Open Sans" w:cs="Open Sans"/>
        </w:rPr>
        <w:t>Report</w:t>
      </w:r>
      <w:r w:rsidRPr="008B0F7E">
        <w:rPr>
          <w:rFonts w:ascii="Open Sans" w:eastAsia="Calibri" w:hAnsi="Open Sans" w:cs="Open Sans"/>
          <w:spacing w:val="-8"/>
        </w:rPr>
        <w:t xml:space="preserve"> </w:t>
      </w:r>
      <w:r w:rsidRPr="008B0F7E">
        <w:rPr>
          <w:rFonts w:ascii="Open Sans" w:eastAsia="Calibri" w:hAnsi="Open Sans" w:cs="Open Sans"/>
        </w:rPr>
        <w:t>identifies</w:t>
      </w:r>
      <w:r w:rsidRPr="008B0F7E">
        <w:rPr>
          <w:rFonts w:ascii="Open Sans" w:eastAsia="Calibri" w:hAnsi="Open Sans" w:cs="Open Sans"/>
          <w:spacing w:val="-8"/>
        </w:rPr>
        <w:t xml:space="preserve"> </w:t>
      </w:r>
      <w:r w:rsidRPr="008B0F7E">
        <w:rPr>
          <w:rFonts w:ascii="Open Sans" w:eastAsia="Calibri" w:hAnsi="Open Sans" w:cs="Open Sans"/>
        </w:rPr>
        <w:t>areas</w:t>
      </w:r>
      <w:r w:rsidRPr="008B0F7E">
        <w:rPr>
          <w:rFonts w:ascii="Open Sans" w:eastAsia="Calibri" w:hAnsi="Open Sans" w:cs="Open Sans"/>
          <w:spacing w:val="-8"/>
        </w:rPr>
        <w:t xml:space="preserve"> </w:t>
      </w:r>
      <w:r w:rsidRPr="008B0F7E">
        <w:rPr>
          <w:rFonts w:ascii="Open Sans" w:eastAsia="Calibri" w:hAnsi="Open Sans" w:cs="Open Sans"/>
        </w:rPr>
        <w:t>that</w:t>
      </w:r>
      <w:r w:rsidRPr="008B0F7E">
        <w:rPr>
          <w:rFonts w:ascii="Open Sans" w:eastAsia="Calibri" w:hAnsi="Open Sans" w:cs="Open Sans"/>
          <w:spacing w:val="-8"/>
        </w:rPr>
        <w:t xml:space="preserve"> </w:t>
      </w:r>
      <w:r w:rsidRPr="008B0F7E">
        <w:rPr>
          <w:rFonts w:ascii="Open Sans" w:eastAsia="Calibri" w:hAnsi="Open Sans" w:cs="Open Sans"/>
        </w:rPr>
        <w:t>have</w:t>
      </w:r>
      <w:r w:rsidRPr="008B0F7E">
        <w:rPr>
          <w:rFonts w:ascii="Open Sans" w:eastAsia="Calibri" w:hAnsi="Open Sans" w:cs="Open Sans"/>
          <w:spacing w:val="-8"/>
        </w:rPr>
        <w:t xml:space="preserve"> </w:t>
      </w:r>
      <w:r w:rsidRPr="008B0F7E">
        <w:rPr>
          <w:rFonts w:ascii="Open Sans" w:eastAsia="Calibri" w:hAnsi="Open Sans" w:cs="Open Sans"/>
        </w:rPr>
        <w:t>a</w:t>
      </w:r>
      <w:r w:rsidRPr="008B0F7E">
        <w:rPr>
          <w:rFonts w:ascii="Open Sans" w:eastAsia="Calibri" w:hAnsi="Open Sans" w:cs="Open Sans"/>
          <w:spacing w:val="-8"/>
        </w:rPr>
        <w:t xml:space="preserve"> </w:t>
      </w:r>
      <w:r w:rsidRPr="008B0F7E">
        <w:rPr>
          <w:rFonts w:ascii="Open Sans" w:eastAsia="Calibri" w:hAnsi="Open Sans" w:cs="Open Sans"/>
        </w:rPr>
        <w:t>low, medium</w:t>
      </w:r>
      <w:r w:rsidRPr="008B0F7E">
        <w:rPr>
          <w:rFonts w:ascii="Open Sans" w:eastAsia="Calibri" w:hAnsi="Open Sans" w:cs="Open Sans"/>
          <w:spacing w:val="-14"/>
        </w:rPr>
        <w:t xml:space="preserve"> </w:t>
      </w:r>
      <w:r w:rsidRPr="008B0F7E">
        <w:rPr>
          <w:rFonts w:ascii="Open Sans" w:eastAsia="Calibri" w:hAnsi="Open Sans" w:cs="Open Sans"/>
        </w:rPr>
        <w:t>or</w:t>
      </w:r>
      <w:r w:rsidRPr="008B0F7E">
        <w:rPr>
          <w:rFonts w:ascii="Open Sans" w:eastAsia="Calibri" w:hAnsi="Open Sans" w:cs="Open Sans"/>
          <w:spacing w:val="-14"/>
        </w:rPr>
        <w:t xml:space="preserve"> </w:t>
      </w:r>
      <w:r w:rsidRPr="008B0F7E">
        <w:rPr>
          <w:rFonts w:ascii="Open Sans" w:eastAsia="Calibri" w:hAnsi="Open Sans" w:cs="Open Sans"/>
        </w:rPr>
        <w:t>high</w:t>
      </w:r>
      <w:r w:rsidRPr="008B0F7E">
        <w:rPr>
          <w:rFonts w:ascii="Open Sans" w:eastAsia="Calibri" w:hAnsi="Open Sans" w:cs="Open Sans"/>
          <w:spacing w:val="-14"/>
        </w:rPr>
        <w:t xml:space="preserve"> </w:t>
      </w:r>
      <w:r w:rsidRPr="008B0F7E">
        <w:rPr>
          <w:rFonts w:ascii="Open Sans" w:eastAsia="Calibri" w:hAnsi="Open Sans" w:cs="Open Sans"/>
        </w:rPr>
        <w:t>potential</w:t>
      </w:r>
      <w:r w:rsidRPr="008B0F7E">
        <w:rPr>
          <w:rFonts w:ascii="Open Sans" w:eastAsia="Calibri" w:hAnsi="Open Sans" w:cs="Open Sans"/>
          <w:spacing w:val="-13"/>
        </w:rPr>
        <w:t xml:space="preserve"> </w:t>
      </w:r>
      <w:r w:rsidRPr="008B0F7E">
        <w:rPr>
          <w:rFonts w:ascii="Open Sans" w:eastAsia="Calibri" w:hAnsi="Open Sans" w:cs="Open Sans"/>
        </w:rPr>
        <w:t>to</w:t>
      </w:r>
      <w:r w:rsidRPr="008B0F7E">
        <w:rPr>
          <w:rFonts w:ascii="Open Sans" w:eastAsia="Calibri" w:hAnsi="Open Sans" w:cs="Open Sans"/>
          <w:spacing w:val="-14"/>
        </w:rPr>
        <w:t xml:space="preserve"> </w:t>
      </w:r>
      <w:r w:rsidRPr="008B0F7E">
        <w:rPr>
          <w:rFonts w:ascii="Open Sans" w:eastAsia="Calibri" w:hAnsi="Open Sans" w:cs="Open Sans"/>
        </w:rPr>
        <w:t>be</w:t>
      </w:r>
      <w:r w:rsidRPr="008B0F7E">
        <w:rPr>
          <w:rFonts w:ascii="Open Sans" w:eastAsia="Calibri" w:hAnsi="Open Sans" w:cs="Open Sans"/>
          <w:spacing w:val="-14"/>
        </w:rPr>
        <w:t xml:space="preserve"> </w:t>
      </w:r>
      <w:r w:rsidRPr="008B0F7E">
        <w:rPr>
          <w:rFonts w:ascii="Open Sans" w:eastAsia="Calibri" w:hAnsi="Open Sans" w:cs="Open Sans"/>
        </w:rPr>
        <w:t>underlain</w:t>
      </w:r>
      <w:r w:rsidRPr="008B0F7E">
        <w:rPr>
          <w:rFonts w:ascii="Open Sans" w:eastAsia="Calibri" w:hAnsi="Open Sans" w:cs="Open Sans"/>
          <w:spacing w:val="-14"/>
        </w:rPr>
        <w:t xml:space="preserve"> </w:t>
      </w:r>
      <w:r w:rsidRPr="008B0F7E">
        <w:rPr>
          <w:rFonts w:ascii="Open Sans" w:eastAsia="Calibri" w:hAnsi="Open Sans" w:cs="Open Sans"/>
        </w:rPr>
        <w:t>by</w:t>
      </w:r>
      <w:r w:rsidRPr="008B0F7E">
        <w:rPr>
          <w:rFonts w:ascii="Open Sans" w:eastAsia="Calibri" w:hAnsi="Open Sans" w:cs="Open Sans"/>
          <w:spacing w:val="-13"/>
        </w:rPr>
        <w:t xml:space="preserve"> </w:t>
      </w:r>
      <w:r w:rsidRPr="008B0F7E">
        <w:rPr>
          <w:rFonts w:ascii="Open Sans" w:eastAsia="Calibri" w:hAnsi="Open Sans" w:cs="Open Sans"/>
        </w:rPr>
        <w:t>soils</w:t>
      </w:r>
      <w:r w:rsidRPr="008B0F7E">
        <w:rPr>
          <w:rFonts w:ascii="Open Sans" w:eastAsia="Calibri" w:hAnsi="Open Sans" w:cs="Open Sans"/>
          <w:spacing w:val="-14"/>
        </w:rPr>
        <w:t xml:space="preserve"> </w:t>
      </w:r>
      <w:r w:rsidRPr="008B0F7E">
        <w:rPr>
          <w:rFonts w:ascii="Open Sans" w:eastAsia="Calibri" w:hAnsi="Open Sans" w:cs="Open Sans"/>
        </w:rPr>
        <w:t>that</w:t>
      </w:r>
      <w:r w:rsidRPr="008B0F7E">
        <w:rPr>
          <w:rFonts w:ascii="Open Sans" w:eastAsia="Calibri" w:hAnsi="Open Sans" w:cs="Open Sans"/>
          <w:spacing w:val="-14"/>
        </w:rPr>
        <w:t xml:space="preserve"> </w:t>
      </w:r>
      <w:r w:rsidRPr="008B0F7E">
        <w:rPr>
          <w:rFonts w:ascii="Open Sans" w:eastAsia="Calibri" w:hAnsi="Open Sans" w:cs="Open Sans"/>
        </w:rPr>
        <w:t>could</w:t>
      </w:r>
      <w:r w:rsidRPr="008B0F7E">
        <w:rPr>
          <w:rFonts w:ascii="Open Sans" w:eastAsia="Calibri" w:hAnsi="Open Sans" w:cs="Open Sans"/>
          <w:spacing w:val="-14"/>
        </w:rPr>
        <w:t xml:space="preserve"> </w:t>
      </w:r>
      <w:r w:rsidRPr="008B0F7E">
        <w:rPr>
          <w:rFonts w:ascii="Open Sans" w:eastAsia="Calibri" w:hAnsi="Open Sans" w:cs="Open Sans"/>
        </w:rPr>
        <w:t>be</w:t>
      </w:r>
      <w:r w:rsidRPr="008B0F7E">
        <w:rPr>
          <w:rFonts w:ascii="Open Sans" w:eastAsia="Calibri" w:hAnsi="Open Sans" w:cs="Open Sans"/>
          <w:spacing w:val="-13"/>
        </w:rPr>
        <w:t xml:space="preserve"> </w:t>
      </w:r>
      <w:r w:rsidRPr="008B0F7E">
        <w:rPr>
          <w:rFonts w:ascii="Open Sans" w:eastAsia="Calibri" w:hAnsi="Open Sans" w:cs="Open Sans"/>
        </w:rPr>
        <w:t>vulnerable</w:t>
      </w:r>
      <w:r w:rsidRPr="008B0F7E">
        <w:rPr>
          <w:rFonts w:ascii="Open Sans" w:eastAsia="Calibri" w:hAnsi="Open Sans" w:cs="Open Sans"/>
          <w:spacing w:val="-14"/>
        </w:rPr>
        <w:t xml:space="preserve"> </w:t>
      </w:r>
      <w:r w:rsidRPr="008B0F7E">
        <w:rPr>
          <w:rFonts w:ascii="Open Sans" w:eastAsia="Calibri" w:hAnsi="Open Sans" w:cs="Open Sans"/>
        </w:rPr>
        <w:t>to</w:t>
      </w:r>
      <w:r w:rsidRPr="008B0F7E">
        <w:rPr>
          <w:rFonts w:ascii="Open Sans" w:eastAsia="Calibri" w:hAnsi="Open Sans" w:cs="Open Sans"/>
          <w:spacing w:val="-14"/>
        </w:rPr>
        <w:t xml:space="preserve"> </w:t>
      </w:r>
      <w:r w:rsidRPr="008B0F7E">
        <w:rPr>
          <w:rFonts w:ascii="Open Sans" w:eastAsia="Calibri" w:hAnsi="Open Sans" w:cs="Open Sans"/>
        </w:rPr>
        <w:t>liquefaction or seismic related settlement in response to local or regional earthquakes. It should be noted</w:t>
      </w:r>
      <w:r w:rsidRPr="008B0F7E">
        <w:rPr>
          <w:rFonts w:ascii="Open Sans" w:eastAsia="Calibri" w:hAnsi="Open Sans" w:cs="Open Sans"/>
          <w:spacing w:val="-2"/>
        </w:rPr>
        <w:t xml:space="preserve"> </w:t>
      </w:r>
      <w:r w:rsidRPr="008B0F7E">
        <w:rPr>
          <w:rFonts w:ascii="Open Sans" w:eastAsia="Calibri" w:hAnsi="Open Sans" w:cs="Open Sans"/>
        </w:rPr>
        <w:t>that</w:t>
      </w:r>
      <w:r w:rsidRPr="008B0F7E">
        <w:rPr>
          <w:rFonts w:ascii="Open Sans" w:eastAsia="Calibri" w:hAnsi="Open Sans" w:cs="Open Sans"/>
          <w:spacing w:val="-2"/>
        </w:rPr>
        <w:t xml:space="preserve"> </w:t>
      </w:r>
      <w:r w:rsidRPr="008B0F7E">
        <w:rPr>
          <w:rFonts w:ascii="Open Sans" w:eastAsia="Calibri" w:hAnsi="Open Sans" w:cs="Open Sans"/>
        </w:rPr>
        <w:t>the</w:t>
      </w:r>
      <w:r w:rsidRPr="008B0F7E">
        <w:rPr>
          <w:rFonts w:ascii="Open Sans" w:eastAsia="Calibri" w:hAnsi="Open Sans" w:cs="Open Sans"/>
          <w:spacing w:val="-2"/>
        </w:rPr>
        <w:t xml:space="preserve"> </w:t>
      </w:r>
      <w:r w:rsidRPr="008B0F7E">
        <w:rPr>
          <w:rFonts w:ascii="Open Sans" w:eastAsia="Calibri" w:hAnsi="Open Sans" w:cs="Open Sans"/>
        </w:rPr>
        <w:t>map</w:t>
      </w:r>
      <w:r w:rsidRPr="008B0F7E">
        <w:rPr>
          <w:rFonts w:ascii="Open Sans" w:eastAsia="Calibri" w:hAnsi="Open Sans" w:cs="Open Sans"/>
          <w:spacing w:val="-2"/>
        </w:rPr>
        <w:t xml:space="preserve"> </w:t>
      </w:r>
      <w:r w:rsidRPr="008B0F7E">
        <w:rPr>
          <w:rFonts w:ascii="Open Sans" w:eastAsia="Calibri" w:hAnsi="Open Sans" w:cs="Open Sans"/>
        </w:rPr>
        <w:t>only</w:t>
      </w:r>
      <w:r w:rsidRPr="008B0F7E">
        <w:rPr>
          <w:rFonts w:ascii="Open Sans" w:eastAsia="Calibri" w:hAnsi="Open Sans" w:cs="Open Sans"/>
          <w:spacing w:val="-2"/>
        </w:rPr>
        <w:t xml:space="preserve"> </w:t>
      </w:r>
      <w:r w:rsidRPr="008B0F7E">
        <w:rPr>
          <w:rFonts w:ascii="Open Sans" w:eastAsia="Calibri" w:hAnsi="Open Sans" w:cs="Open Sans"/>
        </w:rPr>
        <w:t>provides</w:t>
      </w:r>
      <w:r w:rsidRPr="008B0F7E">
        <w:rPr>
          <w:rFonts w:ascii="Open Sans" w:eastAsia="Calibri" w:hAnsi="Open Sans" w:cs="Open Sans"/>
          <w:spacing w:val="-2"/>
        </w:rPr>
        <w:t xml:space="preserve"> </w:t>
      </w:r>
      <w:r w:rsidRPr="008B0F7E">
        <w:rPr>
          <w:rFonts w:ascii="Open Sans" w:eastAsia="Calibri" w:hAnsi="Open Sans" w:cs="Open Sans"/>
        </w:rPr>
        <w:t>a</w:t>
      </w:r>
      <w:r w:rsidRPr="008B0F7E">
        <w:rPr>
          <w:rFonts w:ascii="Open Sans" w:eastAsia="Calibri" w:hAnsi="Open Sans" w:cs="Open Sans"/>
          <w:spacing w:val="-2"/>
        </w:rPr>
        <w:t xml:space="preserve"> </w:t>
      </w:r>
      <w:r w:rsidRPr="008B0F7E">
        <w:rPr>
          <w:rFonts w:ascii="Open Sans" w:eastAsia="Calibri" w:hAnsi="Open Sans" w:cs="Open Sans"/>
        </w:rPr>
        <w:t>qualitative</w:t>
      </w:r>
      <w:r w:rsidRPr="008B0F7E">
        <w:rPr>
          <w:rFonts w:ascii="Open Sans" w:eastAsia="Calibri" w:hAnsi="Open Sans" w:cs="Open Sans"/>
          <w:spacing w:val="-2"/>
        </w:rPr>
        <w:t xml:space="preserve"> </w:t>
      </w:r>
      <w:r w:rsidRPr="008B0F7E">
        <w:rPr>
          <w:rFonts w:ascii="Open Sans" w:eastAsia="Calibri" w:hAnsi="Open Sans" w:cs="Open Sans"/>
        </w:rPr>
        <w:t>assessment</w:t>
      </w:r>
      <w:r w:rsidRPr="008B0F7E">
        <w:rPr>
          <w:rFonts w:ascii="Open Sans" w:eastAsia="Calibri" w:hAnsi="Open Sans" w:cs="Open Sans"/>
          <w:spacing w:val="-2"/>
        </w:rPr>
        <w:t xml:space="preserve"> </w:t>
      </w:r>
      <w:r w:rsidRPr="008B0F7E">
        <w:rPr>
          <w:rFonts w:ascii="Open Sans" w:eastAsia="Calibri" w:hAnsi="Open Sans" w:cs="Open Sans"/>
        </w:rPr>
        <w:t>that</w:t>
      </w:r>
      <w:r w:rsidRPr="008B0F7E">
        <w:rPr>
          <w:rFonts w:ascii="Open Sans" w:eastAsia="Calibri" w:hAnsi="Open Sans" w:cs="Open Sans"/>
          <w:spacing w:val="-2"/>
        </w:rPr>
        <w:t xml:space="preserve"> </w:t>
      </w:r>
      <w:r w:rsidRPr="008B0F7E">
        <w:rPr>
          <w:rFonts w:ascii="Open Sans" w:eastAsia="Calibri" w:hAnsi="Open Sans" w:cs="Open Sans"/>
        </w:rPr>
        <w:t>liquefiable</w:t>
      </w:r>
      <w:r w:rsidRPr="008B0F7E">
        <w:rPr>
          <w:rFonts w:ascii="Open Sans" w:eastAsia="Calibri" w:hAnsi="Open Sans" w:cs="Open Sans"/>
          <w:spacing w:val="-2"/>
        </w:rPr>
        <w:t xml:space="preserve"> </w:t>
      </w:r>
      <w:r w:rsidRPr="008B0F7E">
        <w:rPr>
          <w:rFonts w:ascii="Open Sans" w:eastAsia="Calibri" w:hAnsi="Open Sans" w:cs="Open Sans"/>
        </w:rPr>
        <w:t>soils</w:t>
      </w:r>
      <w:r w:rsidRPr="008B0F7E">
        <w:rPr>
          <w:rFonts w:ascii="Open Sans" w:eastAsia="Calibri" w:hAnsi="Open Sans" w:cs="Open Sans"/>
          <w:spacing w:val="-2"/>
        </w:rPr>
        <w:t xml:space="preserve"> </w:t>
      </w:r>
      <w:r w:rsidRPr="008B0F7E">
        <w:rPr>
          <w:rFonts w:ascii="Open Sans" w:eastAsia="Calibri" w:hAnsi="Open Sans" w:cs="Open Sans"/>
        </w:rPr>
        <w:t>could</w:t>
      </w:r>
      <w:r w:rsidRPr="008B0F7E">
        <w:rPr>
          <w:rFonts w:ascii="Open Sans" w:eastAsia="Calibri" w:hAnsi="Open Sans" w:cs="Open Sans"/>
          <w:spacing w:val="-2"/>
        </w:rPr>
        <w:t xml:space="preserve"> </w:t>
      </w:r>
      <w:r w:rsidRPr="008B0F7E">
        <w:rPr>
          <w:rFonts w:ascii="Open Sans" w:eastAsia="Calibri" w:hAnsi="Open Sans" w:cs="Open Sans"/>
        </w:rPr>
        <w:t xml:space="preserve">be </w:t>
      </w:r>
      <w:r w:rsidRPr="008B0F7E">
        <w:rPr>
          <w:rFonts w:ascii="Open Sans" w:eastAsia="Calibri" w:hAnsi="Open Sans" w:cs="Open Sans"/>
          <w:spacing w:val="-2"/>
        </w:rPr>
        <w:t>present</w:t>
      </w:r>
      <w:r w:rsidRPr="008B0F7E">
        <w:rPr>
          <w:rFonts w:ascii="Open Sans" w:eastAsia="Calibri" w:hAnsi="Open Sans" w:cs="Open Sans"/>
          <w:spacing w:val="-12"/>
        </w:rPr>
        <w:t xml:space="preserve"> </w:t>
      </w:r>
      <w:r w:rsidRPr="008B0F7E">
        <w:rPr>
          <w:rFonts w:ascii="Open Sans" w:eastAsia="Calibri" w:hAnsi="Open Sans" w:cs="Open Sans"/>
          <w:spacing w:val="-2"/>
        </w:rPr>
        <w:t>within</w:t>
      </w:r>
      <w:r w:rsidRPr="008B0F7E">
        <w:rPr>
          <w:rFonts w:ascii="Open Sans" w:eastAsia="Calibri" w:hAnsi="Open Sans" w:cs="Open Sans"/>
          <w:spacing w:val="-12"/>
        </w:rPr>
        <w:t xml:space="preserve"> </w:t>
      </w:r>
      <w:r w:rsidRPr="008B0F7E">
        <w:rPr>
          <w:rFonts w:ascii="Open Sans" w:eastAsia="Calibri" w:hAnsi="Open Sans" w:cs="Open Sans"/>
          <w:spacing w:val="-2"/>
        </w:rPr>
        <w:t>the</w:t>
      </w:r>
      <w:r w:rsidRPr="008B0F7E">
        <w:rPr>
          <w:rFonts w:ascii="Open Sans" w:eastAsia="Calibri" w:hAnsi="Open Sans" w:cs="Open Sans"/>
          <w:spacing w:val="-12"/>
        </w:rPr>
        <w:t xml:space="preserve"> </w:t>
      </w:r>
      <w:r w:rsidRPr="008B0F7E">
        <w:rPr>
          <w:rFonts w:ascii="Open Sans" w:eastAsia="Calibri" w:hAnsi="Open Sans" w:cs="Open Sans"/>
          <w:spacing w:val="-2"/>
        </w:rPr>
        <w:t>noted</w:t>
      </w:r>
      <w:r w:rsidRPr="008B0F7E">
        <w:rPr>
          <w:rFonts w:ascii="Open Sans" w:eastAsia="Calibri" w:hAnsi="Open Sans" w:cs="Open Sans"/>
          <w:spacing w:val="-11"/>
        </w:rPr>
        <w:t xml:space="preserve"> </w:t>
      </w:r>
      <w:r w:rsidRPr="008B0F7E">
        <w:rPr>
          <w:rFonts w:ascii="Open Sans" w:eastAsia="Calibri" w:hAnsi="Open Sans" w:cs="Open Sans"/>
          <w:spacing w:val="-2"/>
        </w:rPr>
        <w:t>areas</w:t>
      </w:r>
      <w:r w:rsidRPr="008B0F7E">
        <w:rPr>
          <w:rFonts w:ascii="Open Sans" w:eastAsia="Calibri" w:hAnsi="Open Sans" w:cs="Open Sans"/>
          <w:spacing w:val="-12"/>
        </w:rPr>
        <w:t xml:space="preserve"> </w:t>
      </w:r>
      <w:r w:rsidRPr="008B0F7E">
        <w:rPr>
          <w:rFonts w:ascii="Open Sans" w:eastAsia="Calibri" w:hAnsi="Open Sans" w:cs="Open Sans"/>
          <w:spacing w:val="-2"/>
        </w:rPr>
        <w:t>based</w:t>
      </w:r>
      <w:r w:rsidRPr="008B0F7E">
        <w:rPr>
          <w:rFonts w:ascii="Open Sans" w:eastAsia="Calibri" w:hAnsi="Open Sans" w:cs="Open Sans"/>
          <w:spacing w:val="-12"/>
        </w:rPr>
        <w:t xml:space="preserve"> </w:t>
      </w:r>
      <w:r w:rsidRPr="008B0F7E">
        <w:rPr>
          <w:rFonts w:ascii="Open Sans" w:eastAsia="Calibri" w:hAnsi="Open Sans" w:cs="Open Sans"/>
          <w:spacing w:val="-2"/>
        </w:rPr>
        <w:t>on</w:t>
      </w:r>
      <w:r w:rsidRPr="008B0F7E">
        <w:rPr>
          <w:rFonts w:ascii="Open Sans" w:eastAsia="Calibri" w:hAnsi="Open Sans" w:cs="Open Sans"/>
          <w:spacing w:val="-12"/>
        </w:rPr>
        <w:t xml:space="preserve"> </w:t>
      </w:r>
      <w:r w:rsidRPr="008B0F7E">
        <w:rPr>
          <w:rFonts w:ascii="Open Sans" w:eastAsia="Calibri" w:hAnsi="Open Sans" w:cs="Open Sans"/>
          <w:spacing w:val="-2"/>
        </w:rPr>
        <w:t>regional</w:t>
      </w:r>
      <w:r w:rsidRPr="008B0F7E">
        <w:rPr>
          <w:rFonts w:ascii="Open Sans" w:eastAsia="Calibri" w:hAnsi="Open Sans" w:cs="Open Sans"/>
          <w:spacing w:val="-11"/>
        </w:rPr>
        <w:t xml:space="preserve"> </w:t>
      </w:r>
      <w:r w:rsidRPr="008B0F7E">
        <w:rPr>
          <w:rFonts w:ascii="Open Sans" w:eastAsia="Calibri" w:hAnsi="Open Sans" w:cs="Open Sans"/>
          <w:spacing w:val="-2"/>
        </w:rPr>
        <w:t>geologic</w:t>
      </w:r>
      <w:r w:rsidRPr="008B0F7E">
        <w:rPr>
          <w:rFonts w:ascii="Open Sans" w:eastAsia="Calibri" w:hAnsi="Open Sans" w:cs="Open Sans"/>
          <w:spacing w:val="-12"/>
        </w:rPr>
        <w:t xml:space="preserve"> </w:t>
      </w:r>
      <w:r w:rsidRPr="008B0F7E">
        <w:rPr>
          <w:rFonts w:ascii="Open Sans" w:eastAsia="Calibri" w:hAnsi="Open Sans" w:cs="Open Sans"/>
          <w:spacing w:val="-2"/>
        </w:rPr>
        <w:t>mapping.</w:t>
      </w:r>
      <w:r w:rsidRPr="008B0F7E">
        <w:rPr>
          <w:rFonts w:ascii="Open Sans" w:eastAsia="Calibri" w:hAnsi="Open Sans" w:cs="Open Sans"/>
          <w:spacing w:val="-12"/>
        </w:rPr>
        <w:t xml:space="preserve"> </w:t>
      </w:r>
      <w:r w:rsidRPr="008B0F7E">
        <w:rPr>
          <w:rFonts w:ascii="Open Sans" w:eastAsia="Calibri" w:hAnsi="Open Sans" w:cs="Open Sans"/>
          <w:spacing w:val="-2"/>
        </w:rPr>
        <w:t>Liquefaction</w:t>
      </w:r>
      <w:r w:rsidRPr="008B0F7E">
        <w:rPr>
          <w:rFonts w:ascii="Open Sans" w:eastAsia="Calibri" w:hAnsi="Open Sans" w:cs="Open Sans"/>
          <w:spacing w:val="-12"/>
        </w:rPr>
        <w:t xml:space="preserve"> </w:t>
      </w:r>
      <w:r w:rsidRPr="008B0F7E">
        <w:rPr>
          <w:rFonts w:ascii="Open Sans" w:eastAsia="Calibri" w:hAnsi="Open Sans" w:cs="Open Sans"/>
          <w:spacing w:val="-2"/>
        </w:rPr>
        <w:t xml:space="preserve">potential, </w:t>
      </w:r>
      <w:r w:rsidRPr="008B0F7E">
        <w:rPr>
          <w:rFonts w:ascii="Open Sans" w:eastAsia="Calibri" w:hAnsi="Open Sans" w:cs="Open Sans"/>
        </w:rPr>
        <w:t>and its potential to present a hazard, can only be assessed through site-specific studies and</w:t>
      </w:r>
      <w:r w:rsidRPr="008B0F7E">
        <w:rPr>
          <w:rFonts w:ascii="Open Sans" w:eastAsia="Calibri" w:hAnsi="Open Sans" w:cs="Open Sans"/>
          <w:spacing w:val="-9"/>
        </w:rPr>
        <w:t xml:space="preserve"> </w:t>
      </w:r>
      <w:r w:rsidRPr="008B0F7E">
        <w:rPr>
          <w:rFonts w:ascii="Open Sans" w:eastAsia="Calibri" w:hAnsi="Open Sans" w:cs="Open Sans"/>
        </w:rPr>
        <w:t>subsurface</w:t>
      </w:r>
      <w:r w:rsidRPr="008B0F7E">
        <w:rPr>
          <w:rFonts w:ascii="Open Sans" w:eastAsia="Calibri" w:hAnsi="Open Sans" w:cs="Open Sans"/>
          <w:spacing w:val="-9"/>
        </w:rPr>
        <w:t xml:space="preserve"> </w:t>
      </w:r>
      <w:r w:rsidRPr="008B0F7E">
        <w:rPr>
          <w:rFonts w:ascii="Open Sans" w:eastAsia="Calibri" w:hAnsi="Open Sans" w:cs="Open Sans"/>
        </w:rPr>
        <w:t>exploration.</w:t>
      </w:r>
      <w:r w:rsidRPr="008B0F7E">
        <w:rPr>
          <w:rFonts w:ascii="Open Sans" w:eastAsia="Calibri" w:hAnsi="Open Sans" w:cs="Open Sans"/>
          <w:spacing w:val="-9"/>
        </w:rPr>
        <w:t xml:space="preserve"> </w:t>
      </w:r>
      <w:r w:rsidRPr="008B0F7E">
        <w:rPr>
          <w:rFonts w:ascii="Open Sans" w:eastAsia="Calibri" w:hAnsi="Open Sans" w:cs="Open Sans"/>
        </w:rPr>
        <w:t>The</w:t>
      </w:r>
      <w:r w:rsidRPr="008B0F7E">
        <w:rPr>
          <w:rFonts w:ascii="Open Sans" w:eastAsia="Calibri" w:hAnsi="Open Sans" w:cs="Open Sans"/>
          <w:spacing w:val="-9"/>
        </w:rPr>
        <w:t xml:space="preserve"> </w:t>
      </w:r>
      <w:r w:rsidRPr="008B0F7E">
        <w:rPr>
          <w:rFonts w:ascii="Open Sans" w:eastAsia="Calibri" w:hAnsi="Open Sans" w:cs="Open Sans"/>
        </w:rPr>
        <w:t>currently</w:t>
      </w:r>
      <w:r w:rsidRPr="008B0F7E">
        <w:rPr>
          <w:rFonts w:ascii="Open Sans" w:eastAsia="Calibri" w:hAnsi="Open Sans" w:cs="Open Sans"/>
          <w:spacing w:val="-9"/>
        </w:rPr>
        <w:t xml:space="preserve"> </w:t>
      </w:r>
      <w:r w:rsidRPr="008B0F7E">
        <w:rPr>
          <w:rFonts w:ascii="Open Sans" w:eastAsia="Calibri" w:hAnsi="Open Sans" w:cs="Open Sans"/>
        </w:rPr>
        <w:t>adopted</w:t>
      </w:r>
      <w:r w:rsidRPr="008B0F7E">
        <w:rPr>
          <w:rFonts w:ascii="Open Sans" w:eastAsia="Calibri" w:hAnsi="Open Sans" w:cs="Open Sans"/>
          <w:spacing w:val="-9"/>
        </w:rPr>
        <w:t xml:space="preserve"> </w:t>
      </w:r>
      <w:r w:rsidRPr="008B0F7E">
        <w:rPr>
          <w:rFonts w:ascii="Open Sans" w:eastAsia="Calibri" w:hAnsi="Open Sans" w:cs="Open Sans"/>
        </w:rPr>
        <w:t>Uniform</w:t>
      </w:r>
      <w:r w:rsidRPr="008B0F7E">
        <w:rPr>
          <w:rFonts w:ascii="Open Sans" w:eastAsia="Calibri" w:hAnsi="Open Sans" w:cs="Open Sans"/>
          <w:spacing w:val="-9"/>
        </w:rPr>
        <w:t xml:space="preserve"> </w:t>
      </w:r>
      <w:r w:rsidRPr="008B0F7E">
        <w:rPr>
          <w:rFonts w:ascii="Open Sans" w:eastAsia="Calibri" w:hAnsi="Open Sans" w:cs="Open Sans"/>
        </w:rPr>
        <w:t>Building</w:t>
      </w:r>
      <w:r w:rsidRPr="008B0F7E">
        <w:rPr>
          <w:rFonts w:ascii="Open Sans" w:eastAsia="Calibri" w:hAnsi="Open Sans" w:cs="Open Sans"/>
          <w:spacing w:val="-9"/>
        </w:rPr>
        <w:t xml:space="preserve"> </w:t>
      </w:r>
      <w:r w:rsidRPr="008B0F7E">
        <w:rPr>
          <w:rFonts w:ascii="Open Sans" w:eastAsia="Calibri" w:hAnsi="Open Sans" w:cs="Open Sans"/>
        </w:rPr>
        <w:t>Code</w:t>
      </w:r>
      <w:r w:rsidRPr="008B0F7E">
        <w:rPr>
          <w:rFonts w:ascii="Open Sans" w:eastAsia="Calibri" w:hAnsi="Open Sans" w:cs="Open Sans"/>
          <w:spacing w:val="-9"/>
        </w:rPr>
        <w:t xml:space="preserve"> </w:t>
      </w:r>
      <w:r w:rsidRPr="008B0F7E">
        <w:rPr>
          <w:rFonts w:ascii="Open Sans" w:eastAsia="Calibri" w:hAnsi="Open Sans" w:cs="Open Sans"/>
        </w:rPr>
        <w:t>requires</w:t>
      </w:r>
      <w:r w:rsidRPr="008B0F7E">
        <w:rPr>
          <w:rFonts w:ascii="Open Sans" w:eastAsia="Calibri" w:hAnsi="Open Sans" w:cs="Open Sans"/>
          <w:spacing w:val="-9"/>
        </w:rPr>
        <w:t xml:space="preserve"> </w:t>
      </w:r>
      <w:r w:rsidRPr="008B0F7E">
        <w:rPr>
          <w:rFonts w:ascii="Open Sans" w:eastAsia="Calibri" w:hAnsi="Open Sans" w:cs="Open Sans"/>
        </w:rPr>
        <w:t>that the potential for liquefaction be assessed for the design of</w:t>
      </w:r>
      <w:r w:rsidRPr="008B0F7E">
        <w:rPr>
          <w:rFonts w:ascii="Open Sans" w:eastAsia="Calibri" w:hAnsi="Open Sans" w:cs="Open Sans"/>
          <w:spacing w:val="40"/>
        </w:rPr>
        <w:t xml:space="preserve"> </w:t>
      </w:r>
      <w:r w:rsidRPr="008B0F7E">
        <w:rPr>
          <w:rFonts w:ascii="Open Sans" w:eastAsia="Calibri" w:hAnsi="Open Sans" w:cs="Open Sans"/>
        </w:rPr>
        <w:t>all structures.</w:t>
      </w:r>
    </w:p>
    <w:p w14:paraId="04462FA4"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The magnitude and duration of groundshaking are also important factors in causing liquefaction</w:t>
      </w:r>
      <w:r w:rsidRPr="008B0F7E">
        <w:rPr>
          <w:rFonts w:ascii="Open Sans" w:eastAsia="Calibri" w:hAnsi="Open Sans" w:cs="Open Sans"/>
          <w:spacing w:val="-2"/>
        </w:rPr>
        <w:t xml:space="preserve"> </w:t>
      </w:r>
      <w:r w:rsidRPr="008B0F7E">
        <w:rPr>
          <w:rFonts w:ascii="Open Sans" w:eastAsia="Calibri" w:hAnsi="Open Sans" w:cs="Open Sans"/>
        </w:rPr>
        <w:t>to</w:t>
      </w:r>
      <w:r w:rsidRPr="008B0F7E">
        <w:rPr>
          <w:rFonts w:ascii="Open Sans" w:eastAsia="Calibri" w:hAnsi="Open Sans" w:cs="Open Sans"/>
          <w:spacing w:val="-2"/>
        </w:rPr>
        <w:t xml:space="preserve"> </w:t>
      </w:r>
      <w:r w:rsidRPr="008B0F7E">
        <w:rPr>
          <w:rFonts w:ascii="Open Sans" w:eastAsia="Calibri" w:hAnsi="Open Sans" w:cs="Open Sans"/>
        </w:rPr>
        <w:t>occur.</w:t>
      </w:r>
      <w:r w:rsidRPr="008B0F7E">
        <w:rPr>
          <w:rFonts w:ascii="Open Sans" w:eastAsia="Calibri" w:hAnsi="Open Sans" w:cs="Open Sans"/>
          <w:spacing w:val="-2"/>
        </w:rPr>
        <w:t xml:space="preserve"> </w:t>
      </w:r>
      <w:r w:rsidRPr="008B0F7E">
        <w:rPr>
          <w:rFonts w:ascii="Open Sans" w:eastAsia="Calibri" w:hAnsi="Open Sans" w:cs="Open Sans"/>
        </w:rPr>
        <w:t>The</w:t>
      </w:r>
      <w:r w:rsidRPr="008B0F7E">
        <w:rPr>
          <w:rFonts w:ascii="Open Sans" w:eastAsia="Calibri" w:hAnsi="Open Sans" w:cs="Open Sans"/>
          <w:spacing w:val="-2"/>
        </w:rPr>
        <w:t xml:space="preserve"> </w:t>
      </w:r>
      <w:r w:rsidRPr="008B0F7E">
        <w:rPr>
          <w:rFonts w:ascii="Open Sans" w:eastAsia="Calibri" w:hAnsi="Open Sans" w:cs="Open Sans"/>
        </w:rPr>
        <w:t>larger</w:t>
      </w:r>
      <w:r w:rsidRPr="008B0F7E">
        <w:rPr>
          <w:rFonts w:ascii="Open Sans" w:eastAsia="Calibri" w:hAnsi="Open Sans" w:cs="Open Sans"/>
          <w:spacing w:val="-2"/>
        </w:rPr>
        <w:t xml:space="preserve"> </w:t>
      </w:r>
      <w:r w:rsidRPr="008B0F7E">
        <w:rPr>
          <w:rFonts w:ascii="Open Sans" w:eastAsia="Calibri" w:hAnsi="Open Sans" w:cs="Open Sans"/>
        </w:rPr>
        <w:t>the</w:t>
      </w:r>
      <w:r w:rsidRPr="008B0F7E">
        <w:rPr>
          <w:rFonts w:ascii="Open Sans" w:eastAsia="Calibri" w:hAnsi="Open Sans" w:cs="Open Sans"/>
          <w:spacing w:val="-2"/>
        </w:rPr>
        <w:t xml:space="preserve"> </w:t>
      </w:r>
      <w:r w:rsidRPr="008B0F7E">
        <w:rPr>
          <w:rFonts w:ascii="Open Sans" w:eastAsia="Calibri" w:hAnsi="Open Sans" w:cs="Open Sans"/>
        </w:rPr>
        <w:t>earthquake</w:t>
      </w:r>
      <w:r w:rsidRPr="008B0F7E">
        <w:rPr>
          <w:rFonts w:ascii="Open Sans" w:eastAsia="Calibri" w:hAnsi="Open Sans" w:cs="Open Sans"/>
          <w:spacing w:val="-2"/>
        </w:rPr>
        <w:t xml:space="preserve"> </w:t>
      </w:r>
      <w:r w:rsidRPr="008B0F7E">
        <w:rPr>
          <w:rFonts w:ascii="Open Sans" w:eastAsia="Calibri" w:hAnsi="Open Sans" w:cs="Open Sans"/>
        </w:rPr>
        <w:t>magnitude,</w:t>
      </w:r>
      <w:r w:rsidRPr="008B0F7E">
        <w:rPr>
          <w:rFonts w:ascii="Open Sans" w:eastAsia="Calibri" w:hAnsi="Open Sans" w:cs="Open Sans"/>
          <w:spacing w:val="-2"/>
        </w:rPr>
        <w:t xml:space="preserve"> </w:t>
      </w:r>
      <w:r w:rsidRPr="008B0F7E">
        <w:rPr>
          <w:rFonts w:ascii="Open Sans" w:eastAsia="Calibri" w:hAnsi="Open Sans" w:cs="Open Sans"/>
        </w:rPr>
        <w:t>and</w:t>
      </w:r>
      <w:r w:rsidRPr="008B0F7E">
        <w:rPr>
          <w:rFonts w:ascii="Open Sans" w:eastAsia="Calibri" w:hAnsi="Open Sans" w:cs="Open Sans"/>
          <w:spacing w:val="-2"/>
        </w:rPr>
        <w:t xml:space="preserve"> </w:t>
      </w:r>
      <w:r w:rsidRPr="008B0F7E">
        <w:rPr>
          <w:rFonts w:ascii="Open Sans" w:eastAsia="Calibri" w:hAnsi="Open Sans" w:cs="Open Sans"/>
        </w:rPr>
        <w:t>the</w:t>
      </w:r>
      <w:r w:rsidRPr="008B0F7E">
        <w:rPr>
          <w:rFonts w:ascii="Open Sans" w:eastAsia="Calibri" w:hAnsi="Open Sans" w:cs="Open Sans"/>
          <w:spacing w:val="-2"/>
        </w:rPr>
        <w:t xml:space="preserve"> </w:t>
      </w:r>
      <w:r w:rsidRPr="008B0F7E">
        <w:rPr>
          <w:rFonts w:ascii="Open Sans" w:eastAsia="Calibri" w:hAnsi="Open Sans" w:cs="Open Sans"/>
        </w:rPr>
        <w:t>longer</w:t>
      </w:r>
      <w:r w:rsidRPr="008B0F7E">
        <w:rPr>
          <w:rFonts w:ascii="Open Sans" w:eastAsia="Calibri" w:hAnsi="Open Sans" w:cs="Open Sans"/>
          <w:spacing w:val="-2"/>
        </w:rPr>
        <w:t xml:space="preserve"> </w:t>
      </w:r>
      <w:r w:rsidRPr="008B0F7E">
        <w:rPr>
          <w:rFonts w:ascii="Open Sans" w:eastAsia="Calibri" w:hAnsi="Open Sans" w:cs="Open Sans"/>
        </w:rPr>
        <w:t>the</w:t>
      </w:r>
      <w:r w:rsidRPr="008B0F7E">
        <w:rPr>
          <w:rFonts w:ascii="Open Sans" w:eastAsia="Calibri" w:hAnsi="Open Sans" w:cs="Open Sans"/>
          <w:spacing w:val="-2"/>
        </w:rPr>
        <w:t xml:space="preserve"> </w:t>
      </w:r>
      <w:r w:rsidRPr="008B0F7E">
        <w:rPr>
          <w:rFonts w:ascii="Open Sans" w:eastAsia="Calibri" w:hAnsi="Open Sans" w:cs="Open Sans"/>
        </w:rPr>
        <w:t>duration of strong groundshaking, the greater the potential for liquefaction to occur in an area that is susceptible to the hazard.</w:t>
      </w:r>
    </w:p>
    <w:p w14:paraId="139E4C1F"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As</w:t>
      </w:r>
      <w:r w:rsidRPr="008B0F7E">
        <w:rPr>
          <w:rFonts w:ascii="Open Sans" w:eastAsia="Calibri" w:hAnsi="Open Sans" w:cs="Open Sans"/>
          <w:spacing w:val="-5"/>
        </w:rPr>
        <w:t xml:space="preserve"> </w:t>
      </w:r>
      <w:r w:rsidRPr="008B0F7E">
        <w:rPr>
          <w:rFonts w:ascii="Open Sans" w:eastAsia="Calibri" w:hAnsi="Open Sans" w:cs="Open Sans"/>
        </w:rPr>
        <w:t>indicated</w:t>
      </w:r>
      <w:r w:rsidRPr="008B0F7E">
        <w:rPr>
          <w:rFonts w:ascii="Open Sans" w:eastAsia="Calibri" w:hAnsi="Open Sans" w:cs="Open Sans"/>
          <w:spacing w:val="-5"/>
        </w:rPr>
        <w:t xml:space="preserve"> </w:t>
      </w:r>
      <w:r w:rsidRPr="008B0F7E">
        <w:rPr>
          <w:rFonts w:ascii="Open Sans" w:eastAsia="Calibri" w:hAnsi="Open Sans" w:cs="Open Sans"/>
        </w:rPr>
        <w:t>in</w:t>
      </w:r>
      <w:r w:rsidRPr="008B0F7E">
        <w:rPr>
          <w:rFonts w:ascii="Open Sans" w:eastAsia="Calibri" w:hAnsi="Open Sans" w:cs="Open Sans"/>
          <w:spacing w:val="-5"/>
        </w:rPr>
        <w:t xml:space="preserve"> </w:t>
      </w:r>
      <w:r w:rsidRPr="008B0F7E">
        <w:rPr>
          <w:rFonts w:ascii="Open Sans" w:eastAsia="Calibri" w:hAnsi="Open Sans" w:cs="Open Sans"/>
        </w:rPr>
        <w:t>the</w:t>
      </w:r>
      <w:r w:rsidRPr="008B0F7E">
        <w:rPr>
          <w:rFonts w:ascii="Open Sans" w:eastAsia="Calibri" w:hAnsi="Open Sans" w:cs="Open Sans"/>
          <w:spacing w:val="-5"/>
        </w:rPr>
        <w:t xml:space="preserve"> </w:t>
      </w:r>
      <w:r w:rsidRPr="008B0F7E">
        <w:rPr>
          <w:rFonts w:ascii="Open Sans" w:eastAsia="Calibri" w:hAnsi="Open Sans" w:cs="Open Sans"/>
        </w:rPr>
        <w:t>Technical</w:t>
      </w:r>
      <w:r w:rsidRPr="008B0F7E">
        <w:rPr>
          <w:rFonts w:ascii="Open Sans" w:eastAsia="Calibri" w:hAnsi="Open Sans" w:cs="Open Sans"/>
          <w:spacing w:val="-5"/>
        </w:rPr>
        <w:t xml:space="preserve"> </w:t>
      </w:r>
      <w:r w:rsidRPr="008B0F7E">
        <w:rPr>
          <w:rFonts w:ascii="Open Sans" w:eastAsia="Calibri" w:hAnsi="Open Sans" w:cs="Open Sans"/>
        </w:rPr>
        <w:t>Background</w:t>
      </w:r>
      <w:r w:rsidRPr="008B0F7E">
        <w:rPr>
          <w:rFonts w:ascii="Open Sans" w:eastAsia="Calibri" w:hAnsi="Open Sans" w:cs="Open Sans"/>
          <w:spacing w:val="-5"/>
        </w:rPr>
        <w:t xml:space="preserve"> </w:t>
      </w:r>
      <w:r w:rsidRPr="008B0F7E">
        <w:rPr>
          <w:rFonts w:ascii="Open Sans" w:eastAsia="Calibri" w:hAnsi="Open Sans" w:cs="Open Sans"/>
        </w:rPr>
        <w:t>Report,</w:t>
      </w:r>
      <w:r w:rsidRPr="008B0F7E">
        <w:rPr>
          <w:rFonts w:ascii="Open Sans" w:eastAsia="Calibri" w:hAnsi="Open Sans" w:cs="Open Sans"/>
          <w:spacing w:val="-5"/>
        </w:rPr>
        <w:t xml:space="preserve"> </w:t>
      </w:r>
      <w:r w:rsidRPr="008B0F7E">
        <w:rPr>
          <w:rFonts w:ascii="Open Sans" w:eastAsia="Calibri" w:hAnsi="Open Sans" w:cs="Open Sans"/>
        </w:rPr>
        <w:t>the</w:t>
      </w:r>
      <w:r w:rsidRPr="008B0F7E">
        <w:rPr>
          <w:rFonts w:ascii="Open Sans" w:eastAsia="Calibri" w:hAnsi="Open Sans" w:cs="Open Sans"/>
          <w:spacing w:val="-5"/>
        </w:rPr>
        <w:t xml:space="preserve"> </w:t>
      </w:r>
      <w:r w:rsidRPr="008B0F7E">
        <w:rPr>
          <w:rFonts w:ascii="Open Sans" w:eastAsia="Calibri" w:hAnsi="Open Sans" w:cs="Open Sans"/>
        </w:rPr>
        <w:t>areas</w:t>
      </w:r>
      <w:r w:rsidRPr="008B0F7E">
        <w:rPr>
          <w:rFonts w:ascii="Open Sans" w:eastAsia="Calibri" w:hAnsi="Open Sans" w:cs="Open Sans"/>
          <w:spacing w:val="-5"/>
        </w:rPr>
        <w:t xml:space="preserve"> </w:t>
      </w:r>
      <w:r w:rsidRPr="008B0F7E">
        <w:rPr>
          <w:rFonts w:ascii="Open Sans" w:eastAsia="Calibri" w:hAnsi="Open Sans" w:cs="Open Sans"/>
        </w:rPr>
        <w:t>most</w:t>
      </w:r>
      <w:r w:rsidRPr="008B0F7E">
        <w:rPr>
          <w:rFonts w:ascii="Open Sans" w:eastAsia="Calibri" w:hAnsi="Open Sans" w:cs="Open Sans"/>
          <w:spacing w:val="-5"/>
        </w:rPr>
        <w:t xml:space="preserve"> </w:t>
      </w:r>
      <w:r w:rsidRPr="008B0F7E">
        <w:rPr>
          <w:rFonts w:ascii="Open Sans" w:eastAsia="Calibri" w:hAnsi="Open Sans" w:cs="Open Sans"/>
        </w:rPr>
        <w:t>likely</w:t>
      </w:r>
      <w:r w:rsidRPr="008B0F7E">
        <w:rPr>
          <w:rFonts w:ascii="Open Sans" w:eastAsia="Calibri" w:hAnsi="Open Sans" w:cs="Open Sans"/>
          <w:spacing w:val="-5"/>
        </w:rPr>
        <w:t xml:space="preserve"> </w:t>
      </w:r>
      <w:r w:rsidRPr="008B0F7E">
        <w:rPr>
          <w:rFonts w:ascii="Open Sans" w:eastAsia="Calibri" w:hAnsi="Open Sans" w:cs="Open Sans"/>
        </w:rPr>
        <w:t>to</w:t>
      </w:r>
      <w:r w:rsidRPr="008B0F7E">
        <w:rPr>
          <w:rFonts w:ascii="Open Sans" w:eastAsia="Calibri" w:hAnsi="Open Sans" w:cs="Open Sans"/>
          <w:spacing w:val="-5"/>
        </w:rPr>
        <w:t xml:space="preserve"> </w:t>
      </w:r>
      <w:r w:rsidRPr="008B0F7E">
        <w:rPr>
          <w:rFonts w:ascii="Open Sans" w:eastAsia="Calibri" w:hAnsi="Open Sans" w:cs="Open Sans"/>
        </w:rPr>
        <w:t>be</w:t>
      </w:r>
      <w:r w:rsidRPr="008B0F7E">
        <w:rPr>
          <w:rFonts w:ascii="Open Sans" w:eastAsia="Calibri" w:hAnsi="Open Sans" w:cs="Open Sans"/>
          <w:spacing w:val="-5"/>
        </w:rPr>
        <w:t xml:space="preserve"> </w:t>
      </w:r>
      <w:r w:rsidRPr="008B0F7E">
        <w:rPr>
          <w:rFonts w:ascii="Open Sans" w:eastAsia="Calibri" w:hAnsi="Open Sans" w:cs="Open Sans"/>
        </w:rPr>
        <w:t>vulnerable to liquefaction are underlain by younger alluvium where groundwater and granular sediments are present. Areas potentially underlain by liquefiable alluvium are low lying lands adjacent to rivers, creeks, beaches, and estuaries.</w:t>
      </w:r>
    </w:p>
    <w:p w14:paraId="3ADAF4D0" w14:textId="77777777" w:rsidR="008B0F7E" w:rsidRPr="008B0F7E" w:rsidRDefault="008B0F7E" w:rsidP="000454E1">
      <w:pPr>
        <w:widowControl/>
        <w:autoSpaceDE/>
        <w:autoSpaceDN/>
        <w:jc w:val="both"/>
        <w:rPr>
          <w:rFonts w:ascii="Open Sans" w:eastAsia="Calibri" w:hAnsi="Open Sans" w:cs="Open Sans"/>
          <w:spacing w:val="-2"/>
        </w:rPr>
      </w:pPr>
      <w:r w:rsidRPr="008B0F7E">
        <w:rPr>
          <w:rFonts w:ascii="Open Sans" w:eastAsia="Calibri" w:hAnsi="Open Sans" w:cs="Open Sans"/>
        </w:rPr>
        <w:lastRenderedPageBreak/>
        <w:t>As</w:t>
      </w:r>
      <w:r w:rsidRPr="008B0F7E">
        <w:rPr>
          <w:rFonts w:ascii="Open Sans" w:eastAsia="Calibri" w:hAnsi="Open Sans" w:cs="Open Sans"/>
          <w:spacing w:val="-7"/>
        </w:rPr>
        <w:t xml:space="preserve"> </w:t>
      </w:r>
      <w:r w:rsidRPr="008B0F7E">
        <w:rPr>
          <w:rFonts w:ascii="Open Sans" w:eastAsia="Calibri" w:hAnsi="Open Sans" w:cs="Open Sans"/>
        </w:rPr>
        <w:t>evidenced</w:t>
      </w:r>
      <w:r w:rsidRPr="008B0F7E">
        <w:rPr>
          <w:rFonts w:ascii="Open Sans" w:eastAsia="Calibri" w:hAnsi="Open Sans" w:cs="Open Sans"/>
          <w:spacing w:val="-7"/>
        </w:rPr>
        <w:t xml:space="preserve"> </w:t>
      </w:r>
      <w:r w:rsidRPr="008B0F7E">
        <w:rPr>
          <w:rFonts w:ascii="Open Sans" w:eastAsia="Calibri" w:hAnsi="Open Sans" w:cs="Open Sans"/>
        </w:rPr>
        <w:t>by</w:t>
      </w:r>
      <w:r w:rsidRPr="008B0F7E">
        <w:rPr>
          <w:rFonts w:ascii="Open Sans" w:eastAsia="Calibri" w:hAnsi="Open Sans" w:cs="Open Sans"/>
          <w:spacing w:val="-7"/>
        </w:rPr>
        <w:t xml:space="preserve"> </w:t>
      </w:r>
      <w:r w:rsidRPr="008B0F7E">
        <w:rPr>
          <w:rFonts w:ascii="Open Sans" w:eastAsia="Calibri" w:hAnsi="Open Sans" w:cs="Open Sans"/>
        </w:rPr>
        <w:t>the</w:t>
      </w:r>
      <w:r w:rsidRPr="008B0F7E">
        <w:rPr>
          <w:rFonts w:ascii="Open Sans" w:eastAsia="Calibri" w:hAnsi="Open Sans" w:cs="Open Sans"/>
          <w:spacing w:val="-7"/>
        </w:rPr>
        <w:t xml:space="preserve"> </w:t>
      </w:r>
      <w:r w:rsidRPr="008B0F7E">
        <w:rPr>
          <w:rFonts w:ascii="Open Sans" w:eastAsia="Calibri" w:hAnsi="Open Sans" w:cs="Open Sans"/>
        </w:rPr>
        <w:t>1989</w:t>
      </w:r>
      <w:r w:rsidRPr="008B0F7E">
        <w:rPr>
          <w:rFonts w:ascii="Open Sans" w:eastAsia="Calibri" w:hAnsi="Open Sans" w:cs="Open Sans"/>
          <w:spacing w:val="-7"/>
        </w:rPr>
        <w:t xml:space="preserve"> </w:t>
      </w:r>
      <w:r w:rsidRPr="008B0F7E">
        <w:rPr>
          <w:rFonts w:ascii="Open Sans" w:eastAsia="Calibri" w:hAnsi="Open Sans" w:cs="Open Sans"/>
        </w:rPr>
        <w:t>Loma</w:t>
      </w:r>
      <w:r w:rsidRPr="008B0F7E">
        <w:rPr>
          <w:rFonts w:ascii="Open Sans" w:eastAsia="Calibri" w:hAnsi="Open Sans" w:cs="Open Sans"/>
          <w:spacing w:val="-7"/>
        </w:rPr>
        <w:t xml:space="preserve"> </w:t>
      </w:r>
      <w:r w:rsidRPr="008B0F7E">
        <w:rPr>
          <w:rFonts w:ascii="Open Sans" w:eastAsia="Calibri" w:hAnsi="Open Sans" w:cs="Open Sans"/>
        </w:rPr>
        <w:t>Prieta</w:t>
      </w:r>
      <w:r w:rsidRPr="008B0F7E">
        <w:rPr>
          <w:rFonts w:ascii="Open Sans" w:eastAsia="Calibri" w:hAnsi="Open Sans" w:cs="Open Sans"/>
          <w:spacing w:val="-7"/>
        </w:rPr>
        <w:t xml:space="preserve"> </w:t>
      </w:r>
      <w:r w:rsidRPr="008B0F7E">
        <w:rPr>
          <w:rFonts w:ascii="Open Sans" w:eastAsia="Calibri" w:hAnsi="Open Sans" w:cs="Open Sans"/>
        </w:rPr>
        <w:t>and</w:t>
      </w:r>
      <w:r w:rsidRPr="008B0F7E">
        <w:rPr>
          <w:rFonts w:ascii="Open Sans" w:eastAsia="Calibri" w:hAnsi="Open Sans" w:cs="Open Sans"/>
          <w:spacing w:val="-7"/>
        </w:rPr>
        <w:t xml:space="preserve"> </w:t>
      </w:r>
      <w:r w:rsidRPr="008B0F7E">
        <w:rPr>
          <w:rFonts w:ascii="Open Sans" w:eastAsia="Calibri" w:hAnsi="Open Sans" w:cs="Open Sans"/>
        </w:rPr>
        <w:t>1994</w:t>
      </w:r>
      <w:r w:rsidRPr="008B0F7E">
        <w:rPr>
          <w:rFonts w:ascii="Open Sans" w:eastAsia="Calibri" w:hAnsi="Open Sans" w:cs="Open Sans"/>
          <w:spacing w:val="-7"/>
        </w:rPr>
        <w:t xml:space="preserve"> </w:t>
      </w:r>
      <w:r w:rsidRPr="008B0F7E">
        <w:rPr>
          <w:rFonts w:ascii="Open Sans" w:eastAsia="Calibri" w:hAnsi="Open Sans" w:cs="Open Sans"/>
        </w:rPr>
        <w:t>Northridge</w:t>
      </w:r>
      <w:r w:rsidRPr="008B0F7E">
        <w:rPr>
          <w:rFonts w:ascii="Open Sans" w:eastAsia="Calibri" w:hAnsi="Open Sans" w:cs="Open Sans"/>
          <w:spacing w:val="-7"/>
        </w:rPr>
        <w:t xml:space="preserve"> </w:t>
      </w:r>
      <w:r w:rsidRPr="008B0F7E">
        <w:rPr>
          <w:rFonts w:ascii="Open Sans" w:eastAsia="Calibri" w:hAnsi="Open Sans" w:cs="Open Sans"/>
        </w:rPr>
        <w:t>earthquakes,</w:t>
      </w:r>
      <w:r w:rsidRPr="008B0F7E">
        <w:rPr>
          <w:rFonts w:ascii="Open Sans" w:eastAsia="Calibri" w:hAnsi="Open Sans" w:cs="Open Sans"/>
          <w:spacing w:val="-7"/>
        </w:rPr>
        <w:t xml:space="preserve"> </w:t>
      </w:r>
      <w:r w:rsidRPr="008B0F7E">
        <w:rPr>
          <w:rFonts w:ascii="Open Sans" w:eastAsia="Calibri" w:hAnsi="Open Sans" w:cs="Open Sans"/>
        </w:rPr>
        <w:t>liquefaction</w:t>
      </w:r>
      <w:r w:rsidRPr="008B0F7E">
        <w:rPr>
          <w:rFonts w:ascii="Open Sans" w:eastAsia="Calibri" w:hAnsi="Open Sans" w:cs="Open Sans"/>
          <w:spacing w:val="-7"/>
        </w:rPr>
        <w:t xml:space="preserve"> </w:t>
      </w:r>
      <w:r w:rsidRPr="008B0F7E">
        <w:rPr>
          <w:rFonts w:ascii="Open Sans" w:eastAsia="Calibri" w:hAnsi="Open Sans" w:cs="Open Sans"/>
        </w:rPr>
        <w:t>is a predictable event. The evaluation of liquefaction potential is based on subsurface exploration</w:t>
      </w:r>
      <w:r w:rsidRPr="008B0F7E">
        <w:rPr>
          <w:rFonts w:ascii="Open Sans" w:eastAsia="Calibri" w:hAnsi="Open Sans" w:cs="Open Sans"/>
          <w:spacing w:val="-16"/>
        </w:rPr>
        <w:t xml:space="preserve"> </w:t>
      </w:r>
      <w:r w:rsidRPr="008B0F7E">
        <w:rPr>
          <w:rFonts w:ascii="Open Sans" w:eastAsia="Calibri" w:hAnsi="Open Sans" w:cs="Open Sans"/>
        </w:rPr>
        <w:t>consisting</w:t>
      </w:r>
      <w:r w:rsidRPr="008B0F7E">
        <w:rPr>
          <w:rFonts w:ascii="Open Sans" w:eastAsia="Calibri" w:hAnsi="Open Sans" w:cs="Open Sans"/>
          <w:spacing w:val="-14"/>
        </w:rPr>
        <w:t xml:space="preserve"> </w:t>
      </w:r>
      <w:r w:rsidRPr="008B0F7E">
        <w:rPr>
          <w:rFonts w:ascii="Open Sans" w:eastAsia="Calibri" w:hAnsi="Open Sans" w:cs="Open Sans"/>
        </w:rPr>
        <w:t>of</w:t>
      </w:r>
      <w:r w:rsidRPr="008B0F7E">
        <w:rPr>
          <w:rFonts w:ascii="Open Sans" w:eastAsia="Calibri" w:hAnsi="Open Sans" w:cs="Open Sans"/>
          <w:spacing w:val="-14"/>
        </w:rPr>
        <w:t xml:space="preserve"> </w:t>
      </w:r>
      <w:r w:rsidRPr="008B0F7E">
        <w:rPr>
          <w:rFonts w:ascii="Open Sans" w:eastAsia="Calibri" w:hAnsi="Open Sans" w:cs="Open Sans"/>
        </w:rPr>
        <w:t>drilled</w:t>
      </w:r>
      <w:r w:rsidRPr="008B0F7E">
        <w:rPr>
          <w:rFonts w:ascii="Open Sans" w:eastAsia="Calibri" w:hAnsi="Open Sans" w:cs="Open Sans"/>
          <w:spacing w:val="-13"/>
        </w:rPr>
        <w:t xml:space="preserve"> </w:t>
      </w:r>
      <w:r w:rsidRPr="008B0F7E">
        <w:rPr>
          <w:rFonts w:ascii="Open Sans" w:eastAsia="Calibri" w:hAnsi="Open Sans" w:cs="Open Sans"/>
        </w:rPr>
        <w:t>test</w:t>
      </w:r>
      <w:r w:rsidRPr="008B0F7E">
        <w:rPr>
          <w:rFonts w:ascii="Open Sans" w:eastAsia="Calibri" w:hAnsi="Open Sans" w:cs="Open Sans"/>
          <w:spacing w:val="-14"/>
        </w:rPr>
        <w:t xml:space="preserve"> </w:t>
      </w:r>
      <w:r w:rsidRPr="008B0F7E">
        <w:rPr>
          <w:rFonts w:ascii="Open Sans" w:eastAsia="Calibri" w:hAnsi="Open Sans" w:cs="Open Sans"/>
        </w:rPr>
        <w:t>holes</w:t>
      </w:r>
      <w:r w:rsidRPr="008B0F7E">
        <w:rPr>
          <w:rFonts w:ascii="Open Sans" w:eastAsia="Calibri" w:hAnsi="Open Sans" w:cs="Open Sans"/>
          <w:spacing w:val="-14"/>
        </w:rPr>
        <w:t xml:space="preserve"> </w:t>
      </w:r>
      <w:r w:rsidRPr="008B0F7E">
        <w:rPr>
          <w:rFonts w:ascii="Open Sans" w:eastAsia="Calibri" w:hAnsi="Open Sans" w:cs="Open Sans"/>
        </w:rPr>
        <w:t>and</w:t>
      </w:r>
      <w:r w:rsidRPr="008B0F7E">
        <w:rPr>
          <w:rFonts w:ascii="Open Sans" w:eastAsia="Calibri" w:hAnsi="Open Sans" w:cs="Open Sans"/>
          <w:spacing w:val="-14"/>
        </w:rPr>
        <w:t xml:space="preserve"> </w:t>
      </w:r>
      <w:r w:rsidRPr="008B0F7E">
        <w:rPr>
          <w:rFonts w:ascii="Open Sans" w:eastAsia="Calibri" w:hAnsi="Open Sans" w:cs="Open Sans"/>
        </w:rPr>
        <w:t>engineering</w:t>
      </w:r>
      <w:r w:rsidRPr="008B0F7E">
        <w:rPr>
          <w:rFonts w:ascii="Open Sans" w:eastAsia="Calibri" w:hAnsi="Open Sans" w:cs="Open Sans"/>
          <w:spacing w:val="-13"/>
        </w:rPr>
        <w:t xml:space="preserve"> </w:t>
      </w:r>
      <w:r w:rsidRPr="008B0F7E">
        <w:rPr>
          <w:rFonts w:ascii="Open Sans" w:eastAsia="Calibri" w:hAnsi="Open Sans" w:cs="Open Sans"/>
        </w:rPr>
        <w:t>analysis</w:t>
      </w:r>
      <w:r w:rsidRPr="008B0F7E">
        <w:rPr>
          <w:rFonts w:ascii="Open Sans" w:eastAsia="Calibri" w:hAnsi="Open Sans" w:cs="Open Sans"/>
          <w:spacing w:val="-14"/>
        </w:rPr>
        <w:t xml:space="preserve"> </w:t>
      </w:r>
      <w:r w:rsidRPr="008B0F7E">
        <w:rPr>
          <w:rFonts w:ascii="Open Sans" w:eastAsia="Calibri" w:hAnsi="Open Sans" w:cs="Open Sans"/>
        </w:rPr>
        <w:t>of</w:t>
      </w:r>
      <w:r w:rsidRPr="008B0F7E">
        <w:rPr>
          <w:rFonts w:ascii="Open Sans" w:eastAsia="Calibri" w:hAnsi="Open Sans" w:cs="Open Sans"/>
          <w:spacing w:val="-14"/>
        </w:rPr>
        <w:t xml:space="preserve"> </w:t>
      </w:r>
      <w:r w:rsidRPr="008B0F7E">
        <w:rPr>
          <w:rFonts w:ascii="Open Sans" w:eastAsia="Calibri" w:hAnsi="Open Sans" w:cs="Open Sans"/>
        </w:rPr>
        <w:t>the</w:t>
      </w:r>
      <w:r w:rsidRPr="008B0F7E">
        <w:rPr>
          <w:rFonts w:ascii="Open Sans" w:eastAsia="Calibri" w:hAnsi="Open Sans" w:cs="Open Sans"/>
          <w:spacing w:val="-14"/>
        </w:rPr>
        <w:t xml:space="preserve"> </w:t>
      </w:r>
      <w:r w:rsidRPr="008B0F7E">
        <w:rPr>
          <w:rFonts w:ascii="Open Sans" w:eastAsia="Calibri" w:hAnsi="Open Sans" w:cs="Open Sans"/>
        </w:rPr>
        <w:t>soil</w:t>
      </w:r>
      <w:r w:rsidRPr="008B0F7E">
        <w:rPr>
          <w:rFonts w:ascii="Open Sans" w:eastAsia="Calibri" w:hAnsi="Open Sans" w:cs="Open Sans"/>
          <w:spacing w:val="-13"/>
        </w:rPr>
        <w:t xml:space="preserve"> </w:t>
      </w:r>
      <w:r w:rsidRPr="008B0F7E">
        <w:rPr>
          <w:rFonts w:ascii="Open Sans" w:eastAsia="Calibri" w:hAnsi="Open Sans" w:cs="Open Sans"/>
        </w:rPr>
        <w:t xml:space="preserve">conditions. When analysis indicates that there is a potential for liquefaction, the hazard should be </w:t>
      </w:r>
      <w:r w:rsidRPr="008B0F7E">
        <w:rPr>
          <w:rFonts w:ascii="Open Sans" w:eastAsia="Calibri" w:hAnsi="Open Sans" w:cs="Open Sans"/>
          <w:spacing w:val="-2"/>
        </w:rPr>
        <w:t>avoided.</w:t>
      </w:r>
      <w:r w:rsidRPr="008B0F7E">
        <w:rPr>
          <w:rFonts w:ascii="Open Sans" w:eastAsia="Calibri" w:hAnsi="Open Sans" w:cs="Open Sans"/>
          <w:spacing w:val="22"/>
        </w:rPr>
        <w:t xml:space="preserve"> </w:t>
      </w:r>
      <w:r w:rsidRPr="008B0F7E">
        <w:rPr>
          <w:rFonts w:ascii="Open Sans" w:eastAsia="Calibri" w:hAnsi="Open Sans" w:cs="Open Sans"/>
          <w:spacing w:val="-2"/>
        </w:rPr>
        <w:t>If</w:t>
      </w:r>
      <w:r w:rsidRPr="008B0F7E">
        <w:rPr>
          <w:rFonts w:ascii="Open Sans" w:eastAsia="Calibri" w:hAnsi="Open Sans" w:cs="Open Sans"/>
          <w:spacing w:val="-12"/>
        </w:rPr>
        <w:t xml:space="preserve"> </w:t>
      </w:r>
      <w:r w:rsidRPr="008B0F7E">
        <w:rPr>
          <w:rFonts w:ascii="Open Sans" w:eastAsia="Calibri" w:hAnsi="Open Sans" w:cs="Open Sans"/>
          <w:spacing w:val="-2"/>
        </w:rPr>
        <w:t>that</w:t>
      </w:r>
      <w:r w:rsidRPr="008B0F7E">
        <w:rPr>
          <w:rFonts w:ascii="Open Sans" w:eastAsia="Calibri" w:hAnsi="Open Sans" w:cs="Open Sans"/>
          <w:spacing w:val="-11"/>
        </w:rPr>
        <w:t xml:space="preserve"> </w:t>
      </w:r>
      <w:r w:rsidRPr="008B0F7E">
        <w:rPr>
          <w:rFonts w:ascii="Open Sans" w:eastAsia="Calibri" w:hAnsi="Open Sans" w:cs="Open Sans"/>
          <w:spacing w:val="-2"/>
        </w:rPr>
        <w:t>is</w:t>
      </w:r>
      <w:r w:rsidRPr="008B0F7E">
        <w:rPr>
          <w:rFonts w:ascii="Open Sans" w:eastAsia="Calibri" w:hAnsi="Open Sans" w:cs="Open Sans"/>
          <w:spacing w:val="-12"/>
        </w:rPr>
        <w:t xml:space="preserve"> </w:t>
      </w:r>
      <w:r w:rsidRPr="008B0F7E">
        <w:rPr>
          <w:rFonts w:ascii="Open Sans" w:eastAsia="Calibri" w:hAnsi="Open Sans" w:cs="Open Sans"/>
          <w:spacing w:val="-2"/>
        </w:rPr>
        <w:t>not</w:t>
      </w:r>
      <w:r w:rsidRPr="008B0F7E">
        <w:rPr>
          <w:rFonts w:ascii="Open Sans" w:eastAsia="Calibri" w:hAnsi="Open Sans" w:cs="Open Sans"/>
          <w:spacing w:val="-12"/>
        </w:rPr>
        <w:t xml:space="preserve"> </w:t>
      </w:r>
      <w:r w:rsidRPr="008B0F7E">
        <w:rPr>
          <w:rFonts w:ascii="Open Sans" w:eastAsia="Calibri" w:hAnsi="Open Sans" w:cs="Open Sans"/>
          <w:spacing w:val="-2"/>
        </w:rPr>
        <w:t>possible,</w:t>
      </w:r>
      <w:r w:rsidRPr="008B0F7E">
        <w:rPr>
          <w:rFonts w:ascii="Open Sans" w:eastAsia="Calibri" w:hAnsi="Open Sans" w:cs="Open Sans"/>
          <w:spacing w:val="-12"/>
        </w:rPr>
        <w:t xml:space="preserve"> </w:t>
      </w:r>
      <w:r w:rsidRPr="008B0F7E">
        <w:rPr>
          <w:rFonts w:ascii="Open Sans" w:eastAsia="Calibri" w:hAnsi="Open Sans" w:cs="Open Sans"/>
          <w:spacing w:val="-2"/>
        </w:rPr>
        <w:t>then</w:t>
      </w:r>
      <w:r w:rsidRPr="008B0F7E">
        <w:rPr>
          <w:rFonts w:ascii="Open Sans" w:eastAsia="Calibri" w:hAnsi="Open Sans" w:cs="Open Sans"/>
          <w:spacing w:val="-11"/>
        </w:rPr>
        <w:t xml:space="preserve"> </w:t>
      </w:r>
      <w:r w:rsidRPr="008B0F7E">
        <w:rPr>
          <w:rFonts w:ascii="Open Sans" w:eastAsia="Calibri" w:hAnsi="Open Sans" w:cs="Open Sans"/>
          <w:spacing w:val="-2"/>
        </w:rPr>
        <w:t>the</w:t>
      </w:r>
      <w:r w:rsidRPr="008B0F7E">
        <w:rPr>
          <w:rFonts w:ascii="Open Sans" w:eastAsia="Calibri" w:hAnsi="Open Sans" w:cs="Open Sans"/>
          <w:spacing w:val="-12"/>
        </w:rPr>
        <w:t xml:space="preserve"> </w:t>
      </w:r>
      <w:r w:rsidRPr="008B0F7E">
        <w:rPr>
          <w:rFonts w:ascii="Open Sans" w:eastAsia="Calibri" w:hAnsi="Open Sans" w:cs="Open Sans"/>
          <w:spacing w:val="-2"/>
        </w:rPr>
        <w:t>condition</w:t>
      </w:r>
      <w:r w:rsidRPr="008B0F7E">
        <w:rPr>
          <w:rFonts w:ascii="Open Sans" w:eastAsia="Calibri" w:hAnsi="Open Sans" w:cs="Open Sans"/>
          <w:spacing w:val="-12"/>
        </w:rPr>
        <w:t xml:space="preserve"> </w:t>
      </w:r>
      <w:r w:rsidRPr="008B0F7E">
        <w:rPr>
          <w:rFonts w:ascii="Open Sans" w:eastAsia="Calibri" w:hAnsi="Open Sans" w:cs="Open Sans"/>
          <w:spacing w:val="-2"/>
        </w:rPr>
        <w:t>can</w:t>
      </w:r>
      <w:r w:rsidRPr="008B0F7E">
        <w:rPr>
          <w:rFonts w:ascii="Open Sans" w:eastAsia="Calibri" w:hAnsi="Open Sans" w:cs="Open Sans"/>
          <w:spacing w:val="-12"/>
        </w:rPr>
        <w:t xml:space="preserve"> </w:t>
      </w:r>
      <w:r w:rsidRPr="008B0F7E">
        <w:rPr>
          <w:rFonts w:ascii="Open Sans" w:eastAsia="Calibri" w:hAnsi="Open Sans" w:cs="Open Sans"/>
          <w:spacing w:val="-2"/>
        </w:rPr>
        <w:t>typically</w:t>
      </w:r>
      <w:r w:rsidRPr="008B0F7E">
        <w:rPr>
          <w:rFonts w:ascii="Open Sans" w:eastAsia="Calibri" w:hAnsi="Open Sans" w:cs="Open Sans"/>
          <w:spacing w:val="-11"/>
        </w:rPr>
        <w:t xml:space="preserve"> </w:t>
      </w:r>
      <w:r w:rsidRPr="008B0F7E">
        <w:rPr>
          <w:rFonts w:ascii="Open Sans" w:eastAsia="Calibri" w:hAnsi="Open Sans" w:cs="Open Sans"/>
          <w:spacing w:val="-2"/>
        </w:rPr>
        <w:t>be</w:t>
      </w:r>
      <w:r w:rsidRPr="008B0F7E">
        <w:rPr>
          <w:rFonts w:ascii="Open Sans" w:eastAsia="Calibri" w:hAnsi="Open Sans" w:cs="Open Sans"/>
          <w:spacing w:val="-12"/>
        </w:rPr>
        <w:t xml:space="preserve"> </w:t>
      </w:r>
      <w:r w:rsidRPr="008B0F7E">
        <w:rPr>
          <w:rFonts w:ascii="Open Sans" w:eastAsia="Calibri" w:hAnsi="Open Sans" w:cs="Open Sans"/>
          <w:spacing w:val="-2"/>
        </w:rPr>
        <w:t>mitigated</w:t>
      </w:r>
      <w:r w:rsidRPr="008B0F7E">
        <w:rPr>
          <w:rFonts w:ascii="Open Sans" w:eastAsia="Calibri" w:hAnsi="Open Sans" w:cs="Open Sans"/>
          <w:spacing w:val="-12"/>
        </w:rPr>
        <w:t xml:space="preserve"> </w:t>
      </w:r>
      <w:r w:rsidRPr="008B0F7E">
        <w:rPr>
          <w:rFonts w:ascii="Open Sans" w:eastAsia="Calibri" w:hAnsi="Open Sans" w:cs="Open Sans"/>
          <w:spacing w:val="-2"/>
        </w:rPr>
        <w:t>by</w:t>
      </w:r>
      <w:r w:rsidRPr="008B0F7E">
        <w:rPr>
          <w:rFonts w:ascii="Open Sans" w:eastAsia="Calibri" w:hAnsi="Open Sans" w:cs="Open Sans"/>
          <w:spacing w:val="-12"/>
        </w:rPr>
        <w:t xml:space="preserve"> </w:t>
      </w:r>
      <w:r w:rsidRPr="008B0F7E">
        <w:rPr>
          <w:rFonts w:ascii="Open Sans" w:eastAsia="Calibri" w:hAnsi="Open Sans" w:cs="Open Sans"/>
          <w:spacing w:val="-2"/>
        </w:rPr>
        <w:t>supporting structures</w:t>
      </w:r>
      <w:r w:rsidRPr="008B0F7E">
        <w:rPr>
          <w:rFonts w:ascii="Open Sans" w:eastAsia="Calibri" w:hAnsi="Open Sans" w:cs="Open Sans"/>
          <w:spacing w:val="-4"/>
        </w:rPr>
        <w:t xml:space="preserve"> </w:t>
      </w:r>
      <w:r w:rsidRPr="008B0F7E">
        <w:rPr>
          <w:rFonts w:ascii="Open Sans" w:eastAsia="Calibri" w:hAnsi="Open Sans" w:cs="Open Sans"/>
          <w:spacing w:val="-2"/>
        </w:rPr>
        <w:t>on</w:t>
      </w:r>
      <w:r w:rsidRPr="008B0F7E">
        <w:rPr>
          <w:rFonts w:ascii="Open Sans" w:eastAsia="Calibri" w:hAnsi="Open Sans" w:cs="Open Sans"/>
          <w:spacing w:val="-4"/>
        </w:rPr>
        <w:t xml:space="preserve"> </w:t>
      </w:r>
      <w:r w:rsidRPr="008B0F7E">
        <w:rPr>
          <w:rFonts w:ascii="Open Sans" w:eastAsia="Calibri" w:hAnsi="Open Sans" w:cs="Open Sans"/>
          <w:spacing w:val="-2"/>
        </w:rPr>
        <w:t>deep</w:t>
      </w:r>
      <w:r w:rsidRPr="008B0F7E">
        <w:rPr>
          <w:rFonts w:ascii="Open Sans" w:eastAsia="Calibri" w:hAnsi="Open Sans" w:cs="Open Sans"/>
          <w:spacing w:val="-4"/>
        </w:rPr>
        <w:t xml:space="preserve"> </w:t>
      </w:r>
      <w:r w:rsidRPr="008B0F7E">
        <w:rPr>
          <w:rFonts w:ascii="Open Sans" w:eastAsia="Calibri" w:hAnsi="Open Sans" w:cs="Open Sans"/>
          <w:spacing w:val="-2"/>
        </w:rPr>
        <w:t>foundations,</w:t>
      </w:r>
      <w:r w:rsidRPr="008B0F7E">
        <w:rPr>
          <w:rFonts w:ascii="Open Sans" w:eastAsia="Calibri" w:hAnsi="Open Sans" w:cs="Open Sans"/>
          <w:spacing w:val="-4"/>
        </w:rPr>
        <w:t xml:space="preserve"> </w:t>
      </w:r>
      <w:r w:rsidRPr="008B0F7E">
        <w:rPr>
          <w:rFonts w:ascii="Open Sans" w:eastAsia="Calibri" w:hAnsi="Open Sans" w:cs="Open Sans"/>
          <w:spacing w:val="-2"/>
        </w:rPr>
        <w:t>modifying</w:t>
      </w:r>
      <w:r w:rsidRPr="008B0F7E">
        <w:rPr>
          <w:rFonts w:ascii="Open Sans" w:eastAsia="Calibri" w:hAnsi="Open Sans" w:cs="Open Sans"/>
          <w:spacing w:val="-4"/>
        </w:rPr>
        <w:t xml:space="preserve"> </w:t>
      </w:r>
      <w:r w:rsidRPr="008B0F7E">
        <w:rPr>
          <w:rFonts w:ascii="Open Sans" w:eastAsia="Calibri" w:hAnsi="Open Sans" w:cs="Open Sans"/>
          <w:spacing w:val="-2"/>
        </w:rPr>
        <w:t>the</w:t>
      </w:r>
      <w:r w:rsidRPr="008B0F7E">
        <w:rPr>
          <w:rFonts w:ascii="Open Sans" w:eastAsia="Calibri" w:hAnsi="Open Sans" w:cs="Open Sans"/>
          <w:spacing w:val="-4"/>
        </w:rPr>
        <w:t xml:space="preserve"> </w:t>
      </w:r>
      <w:r w:rsidRPr="008B0F7E">
        <w:rPr>
          <w:rFonts w:ascii="Open Sans" w:eastAsia="Calibri" w:hAnsi="Open Sans" w:cs="Open Sans"/>
          <w:spacing w:val="-2"/>
        </w:rPr>
        <w:t>ground</w:t>
      </w:r>
      <w:r w:rsidRPr="008B0F7E">
        <w:rPr>
          <w:rFonts w:ascii="Open Sans" w:eastAsia="Calibri" w:hAnsi="Open Sans" w:cs="Open Sans"/>
          <w:spacing w:val="-4"/>
        </w:rPr>
        <w:t xml:space="preserve"> </w:t>
      </w:r>
      <w:r w:rsidRPr="008B0F7E">
        <w:rPr>
          <w:rFonts w:ascii="Open Sans" w:eastAsia="Calibri" w:hAnsi="Open Sans" w:cs="Open Sans"/>
          <w:spacing w:val="-2"/>
        </w:rPr>
        <w:t>to</w:t>
      </w:r>
      <w:r w:rsidRPr="008B0F7E">
        <w:rPr>
          <w:rFonts w:ascii="Open Sans" w:eastAsia="Calibri" w:hAnsi="Open Sans" w:cs="Open Sans"/>
          <w:spacing w:val="-4"/>
        </w:rPr>
        <w:t xml:space="preserve"> </w:t>
      </w:r>
      <w:r w:rsidRPr="008B0F7E">
        <w:rPr>
          <w:rFonts w:ascii="Open Sans" w:eastAsia="Calibri" w:hAnsi="Open Sans" w:cs="Open Sans"/>
          <w:spacing w:val="-2"/>
        </w:rPr>
        <w:t>densify</w:t>
      </w:r>
      <w:r w:rsidRPr="008B0F7E">
        <w:rPr>
          <w:rFonts w:ascii="Open Sans" w:eastAsia="Calibri" w:hAnsi="Open Sans" w:cs="Open Sans"/>
          <w:spacing w:val="-4"/>
        </w:rPr>
        <w:t xml:space="preserve"> </w:t>
      </w:r>
      <w:r w:rsidRPr="008B0F7E">
        <w:rPr>
          <w:rFonts w:ascii="Open Sans" w:eastAsia="Calibri" w:hAnsi="Open Sans" w:cs="Open Sans"/>
          <w:spacing w:val="-2"/>
        </w:rPr>
        <w:t>granular</w:t>
      </w:r>
      <w:r w:rsidRPr="008B0F7E">
        <w:rPr>
          <w:rFonts w:ascii="Open Sans" w:eastAsia="Calibri" w:hAnsi="Open Sans" w:cs="Open Sans"/>
          <w:spacing w:val="-4"/>
        </w:rPr>
        <w:t xml:space="preserve"> </w:t>
      </w:r>
      <w:r w:rsidRPr="008B0F7E">
        <w:rPr>
          <w:rFonts w:ascii="Open Sans" w:eastAsia="Calibri" w:hAnsi="Open Sans" w:cs="Open Sans"/>
          <w:spacing w:val="-2"/>
        </w:rPr>
        <w:t>soils,</w:t>
      </w:r>
      <w:r w:rsidRPr="008B0F7E">
        <w:rPr>
          <w:rFonts w:ascii="Open Sans" w:eastAsia="Calibri" w:hAnsi="Open Sans" w:cs="Open Sans"/>
          <w:spacing w:val="-4"/>
        </w:rPr>
        <w:t xml:space="preserve"> </w:t>
      </w:r>
      <w:r w:rsidRPr="008B0F7E">
        <w:rPr>
          <w:rFonts w:ascii="Open Sans" w:eastAsia="Calibri" w:hAnsi="Open Sans" w:cs="Open Sans"/>
          <w:spacing w:val="-2"/>
        </w:rPr>
        <w:t xml:space="preserve">designing structures to withstand estimated settlements associated with liquefaction, or </w:t>
      </w:r>
      <w:proofErr w:type="gramStart"/>
      <w:r w:rsidRPr="008B0F7E">
        <w:rPr>
          <w:rFonts w:ascii="Open Sans" w:eastAsia="Calibri" w:hAnsi="Open Sans" w:cs="Open Sans"/>
          <w:spacing w:val="-2"/>
        </w:rPr>
        <w:t>siting</w:t>
      </w:r>
      <w:proofErr w:type="gramEnd"/>
      <w:r w:rsidRPr="008B0F7E">
        <w:rPr>
          <w:rFonts w:ascii="Open Sans" w:eastAsia="Calibri" w:hAnsi="Open Sans" w:cs="Open Sans"/>
          <w:spacing w:val="-2"/>
        </w:rPr>
        <w:t xml:space="preserve"> structures away from potentially liquefiable soils. </w:t>
      </w:r>
    </w:p>
    <w:p w14:paraId="38D4509B" w14:textId="77777777" w:rsidR="00584BF2" w:rsidRDefault="00584BF2" w:rsidP="000454E1">
      <w:pPr>
        <w:widowControl/>
        <w:autoSpaceDE/>
        <w:autoSpaceDN/>
        <w:jc w:val="both"/>
        <w:rPr>
          <w:rFonts w:ascii="Open Sans" w:eastAsia="Calibri" w:hAnsi="Open Sans" w:cs="Open Sans"/>
          <w:spacing w:val="-2"/>
        </w:rPr>
      </w:pPr>
    </w:p>
    <w:p w14:paraId="5CC97B6D" w14:textId="77777777" w:rsidR="00584BF2" w:rsidRPr="008B0F7E" w:rsidRDefault="00584BF2" w:rsidP="000454E1">
      <w:pPr>
        <w:widowControl/>
        <w:autoSpaceDE/>
        <w:autoSpaceDN/>
        <w:jc w:val="both"/>
        <w:rPr>
          <w:rFonts w:ascii="Open Sans" w:eastAsia="Calibri" w:hAnsi="Open Sans" w:cs="Open Sans"/>
          <w:spacing w:val="-2"/>
        </w:rPr>
      </w:pPr>
    </w:p>
    <w:p w14:paraId="7CEEA833" w14:textId="77777777" w:rsidR="008B0F7E" w:rsidRPr="008B0F7E" w:rsidRDefault="008B0F7E" w:rsidP="000454E1">
      <w:pPr>
        <w:widowControl/>
        <w:autoSpaceDE/>
        <w:autoSpaceDN/>
        <w:jc w:val="both"/>
        <w:rPr>
          <w:rFonts w:ascii="Open Sans" w:eastAsia="Calibri" w:hAnsi="Open Sans" w:cs="Open Sans"/>
          <w:b/>
        </w:rPr>
      </w:pPr>
      <w:r w:rsidRPr="008B0F7E">
        <w:rPr>
          <w:rFonts w:ascii="Open Sans" w:eastAsia="Calibri" w:hAnsi="Open Sans" w:cs="Open Sans"/>
          <w:b/>
        </w:rPr>
        <w:t>Policy S-20 Liquefaction and Seismic Settlement</w:t>
      </w:r>
    </w:p>
    <w:p w14:paraId="6AB7A828"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The County will require design professionals to evaluate the potential for liquefaction or seismic settlement to impact structures in accordance with the currently adopted Uniform Building Code.</w:t>
      </w:r>
    </w:p>
    <w:p w14:paraId="22BAFBA5" w14:textId="77777777" w:rsidR="008B0F7E" w:rsidRPr="008B0F7E" w:rsidRDefault="008B0F7E" w:rsidP="000454E1">
      <w:pPr>
        <w:widowControl/>
        <w:autoSpaceDE/>
        <w:autoSpaceDN/>
        <w:jc w:val="both"/>
        <w:rPr>
          <w:rFonts w:ascii="Open Sans" w:eastAsia="Calibri" w:hAnsi="Open Sans" w:cs="Open Sans"/>
          <w:b/>
        </w:rPr>
      </w:pPr>
      <w:r w:rsidRPr="008B0F7E">
        <w:rPr>
          <w:rFonts w:ascii="Open Sans" w:eastAsia="Calibri" w:hAnsi="Open Sans" w:cs="Open Sans"/>
          <w:b/>
        </w:rPr>
        <w:t>Implementation Measures:</w:t>
      </w:r>
    </w:p>
    <w:p w14:paraId="7A54BF1B" w14:textId="6042BB24"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Standard S-</w:t>
      </w:r>
      <w:r w:rsidR="006A55F4">
        <w:rPr>
          <w:rFonts w:ascii="Open Sans" w:eastAsia="Calibri" w:hAnsi="Open Sans" w:cs="Open Sans"/>
          <w:b/>
        </w:rPr>
        <w:t>58</w:t>
      </w:r>
      <w:r w:rsidRPr="008B0F7E">
        <w:rPr>
          <w:rFonts w:ascii="Open Sans" w:eastAsia="Calibri" w:hAnsi="Open Sans" w:cs="Open Sans"/>
          <w:b/>
        </w:rPr>
        <w:t xml:space="preserve"> </w:t>
      </w:r>
      <w:r w:rsidRPr="008B0F7E">
        <w:rPr>
          <w:rFonts w:ascii="Open Sans" w:eastAsia="Calibri" w:hAnsi="Open Sans" w:cs="Open Sans"/>
        </w:rPr>
        <w:t>Amend the LUE/LCP as-needed to incorporate medium to high liquefaction hazard areas identified in the Technical Background Report within the Geologic Study Area (GSA) combining designations.</w:t>
      </w:r>
    </w:p>
    <w:p w14:paraId="20346AAB" w14:textId="5BAA8B56"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Standard S-</w:t>
      </w:r>
      <w:r w:rsidR="006A55F4">
        <w:rPr>
          <w:rFonts w:ascii="Open Sans" w:eastAsia="Calibri" w:hAnsi="Open Sans" w:cs="Open Sans"/>
          <w:b/>
        </w:rPr>
        <w:t>59</w:t>
      </w:r>
      <w:r w:rsidRPr="008B0F7E">
        <w:rPr>
          <w:rFonts w:ascii="Open Sans" w:eastAsia="Calibri" w:hAnsi="Open Sans" w:cs="Open Sans"/>
          <w:b/>
        </w:rPr>
        <w:t xml:space="preserve"> </w:t>
      </w:r>
      <w:r w:rsidRPr="008B0F7E">
        <w:rPr>
          <w:rFonts w:ascii="Open Sans" w:eastAsia="Calibri" w:hAnsi="Open Sans" w:cs="Open Sans"/>
        </w:rPr>
        <w:t>The County will enforce current building code requirements that require the potential for liquefaction to be addressed in the design of structures.</w:t>
      </w:r>
    </w:p>
    <w:p w14:paraId="15ECDF57" w14:textId="545361A8"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rPr>
        <w:t>Standard S-</w:t>
      </w:r>
      <w:r w:rsidR="006A55F4">
        <w:rPr>
          <w:rFonts w:ascii="Open Sans" w:eastAsia="Calibri" w:hAnsi="Open Sans" w:cs="Open Sans"/>
          <w:b/>
        </w:rPr>
        <w:t>60</w:t>
      </w:r>
      <w:r w:rsidRPr="008B0F7E">
        <w:rPr>
          <w:rFonts w:ascii="Open Sans" w:eastAsia="Calibri" w:hAnsi="Open Sans" w:cs="Open Sans"/>
          <w:b/>
        </w:rPr>
        <w:t xml:space="preserve"> </w:t>
      </w:r>
      <w:r w:rsidRPr="008B0F7E">
        <w:rPr>
          <w:rFonts w:ascii="Open Sans" w:eastAsia="Calibri" w:hAnsi="Open Sans" w:cs="Open Sans"/>
        </w:rPr>
        <w:t>The County will require geotechnical studies to be performed for habitable or important structures (as defined by the building code) sited in areas having moderate to high liquefaction potential as defined in Table 4-15 of the Technical Background Report. The geotechnical study should evaluate the potential for liquefaction and/or seismic related settlement to impact the development, and mitigation to reduce these potential impacts, if needed.</w:t>
      </w:r>
    </w:p>
    <w:p w14:paraId="2D9787FA" w14:textId="77777777" w:rsidR="00584BF2" w:rsidRPr="008B0F7E" w:rsidRDefault="00584BF2" w:rsidP="000454E1">
      <w:pPr>
        <w:widowControl/>
        <w:autoSpaceDE/>
        <w:autoSpaceDN/>
        <w:ind w:left="720"/>
        <w:jc w:val="both"/>
        <w:rPr>
          <w:rFonts w:ascii="Open Sans" w:eastAsia="Calibri" w:hAnsi="Open Sans" w:cs="Open Sans"/>
        </w:rPr>
      </w:pPr>
    </w:p>
    <w:p w14:paraId="3B40CF71"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Slope Instability and Landslides</w:t>
      </w:r>
    </w:p>
    <w:p w14:paraId="4062FCCA"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Landslides and slope instability can occur </w:t>
      </w:r>
      <w:proofErr w:type="gramStart"/>
      <w:r w:rsidRPr="008B0F7E">
        <w:rPr>
          <w:rFonts w:ascii="Open Sans" w:eastAsia="Calibri" w:hAnsi="Open Sans" w:cs="Open Sans"/>
        </w:rPr>
        <w:t>as a result of</w:t>
      </w:r>
      <w:proofErr w:type="gramEnd"/>
      <w:r w:rsidRPr="008B0F7E">
        <w:rPr>
          <w:rFonts w:ascii="Open Sans" w:eastAsia="Calibri" w:hAnsi="Open Sans" w:cs="Open Sans"/>
        </w:rPr>
        <w:t xml:space="preserve"> wet weather, weak </w:t>
      </w:r>
      <w:proofErr w:type="gramStart"/>
      <w:r w:rsidRPr="008B0F7E">
        <w:rPr>
          <w:rFonts w:ascii="Open Sans" w:eastAsia="Calibri" w:hAnsi="Open Sans" w:cs="Open Sans"/>
        </w:rPr>
        <w:t>soils</w:t>
      </w:r>
      <w:proofErr w:type="gramEnd"/>
      <w:r w:rsidRPr="008B0F7E">
        <w:rPr>
          <w:rFonts w:ascii="Open Sans" w:eastAsia="Calibri" w:hAnsi="Open Sans" w:cs="Open Sans"/>
        </w:rPr>
        <w:t xml:space="preserve">, improper grading, improper drainage, steep slopes, adverse geologic structure, earthquakes, or a combination of these factors. Slope instability can occur in the form of </w:t>
      </w:r>
      <w:proofErr w:type="gramStart"/>
      <w:r w:rsidRPr="008B0F7E">
        <w:rPr>
          <w:rFonts w:ascii="Open Sans" w:eastAsia="Calibri" w:hAnsi="Open Sans" w:cs="Open Sans"/>
        </w:rPr>
        <w:t>creep</w:t>
      </w:r>
      <w:proofErr w:type="gramEnd"/>
      <w:r w:rsidRPr="008B0F7E">
        <w:rPr>
          <w:rFonts w:ascii="Open Sans" w:eastAsia="Calibri" w:hAnsi="Open Sans" w:cs="Open Sans"/>
        </w:rPr>
        <w:t>, slumps, large progressive translation or rotational failures, rockfall, debris flows, or erosion. Areas of potential landslide hazards are indicated on Map 4 and discussed in the Technical Background Report.</w:t>
      </w:r>
    </w:p>
    <w:p w14:paraId="3088A9F3"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Landslides can result in damage to property and cause buildings to become unsafe either due to distress or collapse during sudden or gradual slope movement. Structures constructed in steep terrain, possibly on stable ground, may also experience landslide hazards if they are sited in the path of potential mud flows or rockfall hazards. Current practices define a slope as being stable when slope stability analysis indicates that the slope has an estimated factor of safety against instability of at least 1.5 under static loading conditions, and at least 1.1 under pseudostatic (earthquake) loading conditions when applying a horizontal pseudostatic coefficient of at least 0.15. More stringent slope stability criteria, or dynamic stability analyses, may apply to improvements designed under the jurisdiction of some agencies.</w:t>
      </w:r>
    </w:p>
    <w:p w14:paraId="05EC9D95"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Despite current codes and policies that discourage development in areas of known landslide activity or having a high risk of landslide, there are a considerable number of homes and developments that are impacted by landslide activity in the County each year. These types of slope instability problems are often foreseeable, provided a detailed review of the landslide and geologic hazard conditions are </w:t>
      </w:r>
      <w:r w:rsidRPr="008B0F7E">
        <w:rPr>
          <w:rFonts w:ascii="Open Sans" w:eastAsia="Calibri" w:hAnsi="Open Sans" w:cs="Open Sans"/>
        </w:rPr>
        <w:lastRenderedPageBreak/>
        <w:t>adequately assessed by qualified professionals as part of the site development process. In areas that can be made suitable only with extensive mitigation, developments often require heavily engineered or nonstandard designs to address adverse geologic conditions. These systems often allow the project to be developed, but because of the higher degree of uncertainty associated with development in high landslide hazard areas, there is also a need for the property owner to accept a higher degree of risk than would typically be accepted in areas that have a low potential to being impacted by landslides.</w:t>
      </w:r>
    </w:p>
    <w:p w14:paraId="6166097C"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Problems often arise since future occupants or owners of the developed property are not represented when cost or risk management decisions are being made that facilitate development of the site. Because of inherent problems that are often associated with development in high landslide hazard areas, the County should seek ways to further discourage development in the areas having a high potential for being impacted by landslides or slope instability, and to encourage </w:t>
      </w:r>
      <w:proofErr w:type="gramStart"/>
      <w:r w:rsidRPr="008B0F7E">
        <w:rPr>
          <w:rFonts w:ascii="Open Sans" w:eastAsia="Calibri" w:hAnsi="Open Sans" w:cs="Open Sans"/>
        </w:rPr>
        <w:t>that adequate assessments of these hazards</w:t>
      </w:r>
      <w:proofErr w:type="gramEnd"/>
      <w:r w:rsidRPr="008B0F7E">
        <w:rPr>
          <w:rFonts w:ascii="Open Sans" w:eastAsia="Calibri" w:hAnsi="Open Sans" w:cs="Open Sans"/>
        </w:rPr>
        <w:t xml:space="preserve"> be made a part of the development process.</w:t>
      </w:r>
    </w:p>
    <w:p w14:paraId="5311AC31" w14:textId="77777777" w:rsidR="00584BF2" w:rsidRPr="008B0F7E" w:rsidRDefault="00584BF2" w:rsidP="000454E1">
      <w:pPr>
        <w:widowControl/>
        <w:autoSpaceDE/>
        <w:autoSpaceDN/>
        <w:jc w:val="both"/>
        <w:rPr>
          <w:rFonts w:ascii="Open Sans" w:eastAsia="Calibri" w:hAnsi="Open Sans" w:cs="Open Sans"/>
        </w:rPr>
      </w:pPr>
    </w:p>
    <w:p w14:paraId="2286C845"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Policy S-21 Slope Instability</w:t>
      </w:r>
    </w:p>
    <w:p w14:paraId="27BDB9F6"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The County acknowledges that areas of known landslide activity are generally not suitable for residential development. The County will avoid development in areas of known slope instability or high landslide risk when possible and continue to encourage </w:t>
      </w:r>
      <w:proofErr w:type="gramStart"/>
      <w:r w:rsidRPr="008B0F7E">
        <w:rPr>
          <w:rFonts w:ascii="Open Sans" w:eastAsia="Calibri" w:hAnsi="Open Sans" w:cs="Open Sans"/>
        </w:rPr>
        <w:t>that developments</w:t>
      </w:r>
      <w:proofErr w:type="gramEnd"/>
      <w:r w:rsidRPr="008B0F7E">
        <w:rPr>
          <w:rFonts w:ascii="Open Sans" w:eastAsia="Calibri" w:hAnsi="Open Sans" w:cs="Open Sans"/>
        </w:rPr>
        <w:t xml:space="preserve"> on sloping ground use design and construction techniques appropriate for those areas.</w:t>
      </w:r>
    </w:p>
    <w:p w14:paraId="0D1E15E7" w14:textId="77777777" w:rsidR="00584BF2" w:rsidRPr="008B0F7E" w:rsidRDefault="00584BF2" w:rsidP="000454E1">
      <w:pPr>
        <w:widowControl/>
        <w:autoSpaceDE/>
        <w:autoSpaceDN/>
        <w:jc w:val="both"/>
        <w:rPr>
          <w:rFonts w:ascii="Open Sans" w:eastAsia="Calibri" w:hAnsi="Open Sans" w:cs="Open Sans"/>
        </w:rPr>
      </w:pPr>
    </w:p>
    <w:p w14:paraId="3493E35E"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Implementation Measures:</w:t>
      </w:r>
    </w:p>
    <w:p w14:paraId="28864E30" w14:textId="66AE6A77"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bCs/>
        </w:rPr>
        <w:t>Standard S-</w:t>
      </w:r>
      <w:r w:rsidR="00691D6B">
        <w:rPr>
          <w:rFonts w:ascii="Open Sans" w:eastAsia="Calibri" w:hAnsi="Open Sans" w:cs="Open Sans"/>
          <w:b/>
          <w:bCs/>
        </w:rPr>
        <w:t>61</w:t>
      </w:r>
      <w:r w:rsidRPr="008B0F7E">
        <w:rPr>
          <w:rFonts w:ascii="Open Sans" w:eastAsia="Calibri" w:hAnsi="Open Sans" w:cs="Open Sans"/>
        </w:rPr>
        <w:t xml:space="preserve"> For developments in areas of known slope instability, landslides, or slopes steeper than 20 percent, the stability of slopes shall be addressed by registered professionals practicing in their respective fields of expertise. For subdivisions, such studies should be performed prior to delineating lot lines and building envelopes.</w:t>
      </w:r>
    </w:p>
    <w:p w14:paraId="43725464" w14:textId="0D7A4BE8"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bCs/>
        </w:rPr>
        <w:t>Standard S-</w:t>
      </w:r>
      <w:r w:rsidR="00691D6B">
        <w:rPr>
          <w:rFonts w:ascii="Open Sans" w:eastAsia="Calibri" w:hAnsi="Open Sans" w:cs="Open Sans"/>
          <w:b/>
          <w:bCs/>
        </w:rPr>
        <w:t>62</w:t>
      </w:r>
      <w:r w:rsidRPr="008B0F7E">
        <w:rPr>
          <w:rFonts w:ascii="Open Sans" w:eastAsia="Calibri" w:hAnsi="Open Sans" w:cs="Open Sans"/>
          <w:color w:val="FF0000"/>
        </w:rPr>
        <w:t xml:space="preserve"> </w:t>
      </w:r>
      <w:r w:rsidRPr="008B0F7E">
        <w:rPr>
          <w:rFonts w:ascii="Open Sans" w:eastAsia="Calibri" w:hAnsi="Open Sans" w:cs="Open Sans"/>
        </w:rPr>
        <w:t>New development will not be permitted in areas of known landslide activity unless development plans indicate that the hazard can be reduced to a less than significant level prior to beginning development.</w:t>
      </w:r>
    </w:p>
    <w:p w14:paraId="141C48B6" w14:textId="77777777" w:rsidR="008B0F7E" w:rsidRPr="008B0F7E" w:rsidRDefault="008B0F7E" w:rsidP="000454E1">
      <w:pPr>
        <w:widowControl/>
        <w:autoSpaceDE/>
        <w:autoSpaceDN/>
        <w:jc w:val="both"/>
        <w:rPr>
          <w:rFonts w:ascii="Calibri" w:eastAsia="Calibri" w:hAnsi="Calibri" w:cs="Times New Roman"/>
          <w:sz w:val="17"/>
        </w:rPr>
      </w:pPr>
    </w:p>
    <w:p w14:paraId="1C1E336E" w14:textId="77777777" w:rsidR="008B0F7E" w:rsidRPr="008B0F7E" w:rsidRDefault="008B0F7E" w:rsidP="000454E1">
      <w:pPr>
        <w:widowControl/>
        <w:autoSpaceDE/>
        <w:autoSpaceDN/>
        <w:ind w:right="477"/>
        <w:jc w:val="both"/>
        <w:rPr>
          <w:rFonts w:ascii="Open Sans" w:eastAsia="Calibri" w:hAnsi="Open Sans" w:cs="Open Sans"/>
        </w:rPr>
      </w:pPr>
    </w:p>
    <w:p w14:paraId="4DA7B71C" w14:textId="77777777" w:rsidR="008B0F7E" w:rsidRPr="008B0F7E" w:rsidRDefault="008B0F7E" w:rsidP="000454E1">
      <w:pPr>
        <w:widowControl/>
        <w:autoSpaceDE/>
        <w:autoSpaceDN/>
        <w:ind w:right="477"/>
        <w:jc w:val="both"/>
        <w:rPr>
          <w:rFonts w:ascii="Open Sans" w:eastAsia="Calibri" w:hAnsi="Open Sans" w:cs="Open Sans"/>
        </w:rPr>
      </w:pPr>
    </w:p>
    <w:tbl>
      <w:tblPr>
        <w:tblStyle w:val="TableGrid"/>
        <w:tblW w:w="0" w:type="auto"/>
        <w:tblInd w:w="720" w:type="dxa"/>
        <w:tblLook w:val="04A0" w:firstRow="1" w:lastRow="0" w:firstColumn="1" w:lastColumn="0" w:noHBand="0" w:noVBand="1"/>
      </w:tblPr>
      <w:tblGrid>
        <w:gridCol w:w="2620"/>
        <w:gridCol w:w="6385"/>
      </w:tblGrid>
      <w:tr w:rsidR="008B0F7E" w:rsidRPr="008B0F7E" w14:paraId="1CFA1D9D" w14:textId="77777777" w:rsidTr="00837E47">
        <w:trPr>
          <w:trHeight w:val="260"/>
        </w:trPr>
        <w:tc>
          <w:tcPr>
            <w:tcW w:w="2245" w:type="dxa"/>
          </w:tcPr>
          <w:p w14:paraId="36289732" w14:textId="77777777" w:rsidR="008B0F7E" w:rsidRPr="008B0F7E" w:rsidRDefault="008B0F7E" w:rsidP="000454E1">
            <w:pPr>
              <w:ind w:right="478"/>
              <w:jc w:val="both"/>
              <w:rPr>
                <w:rFonts w:ascii="Open Sans" w:eastAsia="Calibri" w:hAnsi="Open Sans" w:cs="Open Sans"/>
                <w:b/>
                <w:bCs/>
              </w:rPr>
            </w:pPr>
            <w:r w:rsidRPr="008B0F7E">
              <w:rPr>
                <w:rFonts w:ascii="Open Sans" w:eastAsia="Calibri" w:hAnsi="Open Sans" w:cs="Open Sans"/>
                <w:b/>
                <w:bCs/>
              </w:rPr>
              <w:t>Registration/Title</w:t>
            </w:r>
          </w:p>
        </w:tc>
        <w:tc>
          <w:tcPr>
            <w:tcW w:w="6385" w:type="dxa"/>
          </w:tcPr>
          <w:p w14:paraId="4E3D33D4" w14:textId="77777777" w:rsidR="008B0F7E" w:rsidRPr="008B0F7E" w:rsidRDefault="008B0F7E" w:rsidP="000454E1">
            <w:pPr>
              <w:ind w:right="478"/>
              <w:jc w:val="both"/>
              <w:rPr>
                <w:rFonts w:ascii="Open Sans" w:eastAsia="Calibri" w:hAnsi="Open Sans" w:cs="Open Sans"/>
                <w:b/>
                <w:bCs/>
              </w:rPr>
            </w:pPr>
            <w:r w:rsidRPr="008B0F7E">
              <w:rPr>
                <w:rFonts w:ascii="Open Sans" w:eastAsia="Calibri" w:hAnsi="Open Sans" w:cs="Open Sans"/>
                <w:b/>
                <w:bCs/>
              </w:rPr>
              <w:t>Practice</w:t>
            </w:r>
          </w:p>
        </w:tc>
      </w:tr>
      <w:tr w:rsidR="008B0F7E" w:rsidRPr="008B0F7E" w14:paraId="61599A92" w14:textId="77777777" w:rsidTr="00837E47">
        <w:tc>
          <w:tcPr>
            <w:tcW w:w="2245" w:type="dxa"/>
          </w:tcPr>
          <w:p w14:paraId="424EE275"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Civil Engineer</w:t>
            </w:r>
          </w:p>
        </w:tc>
        <w:tc>
          <w:tcPr>
            <w:tcW w:w="6385" w:type="dxa"/>
          </w:tcPr>
          <w:p w14:paraId="675274D9"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 xml:space="preserve">General application of engineering principals to the built environment as related to the design and construction of buildings, roads, bridges, pipelines, water and sewage treatment facilities, flood control projects, grading and other public works.  </w:t>
            </w:r>
          </w:p>
        </w:tc>
      </w:tr>
      <w:tr w:rsidR="008B0F7E" w:rsidRPr="008B0F7E" w14:paraId="0ADF19A5" w14:textId="77777777" w:rsidTr="00837E47">
        <w:tc>
          <w:tcPr>
            <w:tcW w:w="2245" w:type="dxa"/>
          </w:tcPr>
          <w:p w14:paraId="458BC8E7"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Structural Engineer</w:t>
            </w:r>
          </w:p>
        </w:tc>
        <w:tc>
          <w:tcPr>
            <w:tcW w:w="6385" w:type="dxa"/>
          </w:tcPr>
          <w:p w14:paraId="1EA7150B"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 xml:space="preserve">Specialized application of civil engineering to the design and analysis of building or other structures to resist forces from static load due to gravity, and dynamic loads such as may result from earthquakes, wind, or waves.  </w:t>
            </w:r>
          </w:p>
        </w:tc>
      </w:tr>
      <w:tr w:rsidR="008B0F7E" w:rsidRPr="008B0F7E" w14:paraId="39F3FC51" w14:textId="77777777" w:rsidTr="00837E47">
        <w:tc>
          <w:tcPr>
            <w:tcW w:w="2245" w:type="dxa"/>
          </w:tcPr>
          <w:p w14:paraId="2BE78FD5"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Geotechnical Engineer</w:t>
            </w:r>
          </w:p>
        </w:tc>
        <w:tc>
          <w:tcPr>
            <w:tcW w:w="6385" w:type="dxa"/>
          </w:tcPr>
          <w:p w14:paraId="6D859D64"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 xml:space="preserve">Specialized application of civil engineering to the interaction of earth materials with earth retention systems, structural foundations, slope stability, or other civil engineering works.  The terms “geotechnical engineer” and “soils engineer” are synonymous. </w:t>
            </w:r>
          </w:p>
        </w:tc>
      </w:tr>
      <w:tr w:rsidR="008B0F7E" w:rsidRPr="008B0F7E" w14:paraId="75B10E50" w14:textId="77777777" w:rsidTr="00837E47">
        <w:tc>
          <w:tcPr>
            <w:tcW w:w="2245" w:type="dxa"/>
          </w:tcPr>
          <w:p w14:paraId="602373FC"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Registered Geologist</w:t>
            </w:r>
          </w:p>
        </w:tc>
        <w:tc>
          <w:tcPr>
            <w:tcW w:w="6385" w:type="dxa"/>
          </w:tcPr>
          <w:p w14:paraId="4B256C1A"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 xml:space="preserve">General application of the science of geology to determine the location, composition and orientation of earth materials, and </w:t>
            </w:r>
            <w:proofErr w:type="gramStart"/>
            <w:r w:rsidRPr="008B0F7E">
              <w:rPr>
                <w:rFonts w:ascii="Open Sans" w:eastAsia="Calibri" w:hAnsi="Open Sans" w:cs="Open Sans"/>
                <w:sz w:val="16"/>
                <w:szCs w:val="16"/>
              </w:rPr>
              <w:t>utilizing</w:t>
            </w:r>
            <w:proofErr w:type="gramEnd"/>
            <w:r w:rsidRPr="008B0F7E">
              <w:rPr>
                <w:rFonts w:ascii="Open Sans" w:eastAsia="Calibri" w:hAnsi="Open Sans" w:cs="Open Sans"/>
                <w:sz w:val="16"/>
                <w:szCs w:val="16"/>
              </w:rPr>
              <w:t xml:space="preserve"> this knowledge of the earth and its constituent rocks, minerals, liquids, gases and other materials for the benefit of mankind. </w:t>
            </w:r>
          </w:p>
        </w:tc>
      </w:tr>
      <w:tr w:rsidR="008B0F7E" w:rsidRPr="008B0F7E" w14:paraId="35D5BF88" w14:textId="77777777" w:rsidTr="00837E47">
        <w:tc>
          <w:tcPr>
            <w:tcW w:w="2245" w:type="dxa"/>
          </w:tcPr>
          <w:p w14:paraId="247F1058"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Certified Engineering Geologist</w:t>
            </w:r>
          </w:p>
        </w:tc>
        <w:tc>
          <w:tcPr>
            <w:tcW w:w="6385" w:type="dxa"/>
          </w:tcPr>
          <w:p w14:paraId="39A2CE6B" w14:textId="77777777" w:rsidR="008B0F7E" w:rsidRPr="008B0F7E" w:rsidRDefault="008B0F7E" w:rsidP="000454E1">
            <w:pPr>
              <w:ind w:right="478"/>
              <w:jc w:val="both"/>
              <w:rPr>
                <w:rFonts w:ascii="Open Sans" w:eastAsia="Calibri" w:hAnsi="Open Sans" w:cs="Open Sans"/>
                <w:sz w:val="16"/>
                <w:szCs w:val="16"/>
              </w:rPr>
            </w:pPr>
            <w:r w:rsidRPr="008B0F7E">
              <w:rPr>
                <w:rFonts w:ascii="Open Sans" w:eastAsia="Calibri" w:hAnsi="Open Sans" w:cs="Open Sans"/>
                <w:sz w:val="16"/>
                <w:szCs w:val="16"/>
              </w:rPr>
              <w:t xml:space="preserve">Specialized application of geology to the safe development and grading of land, building of structures, search for groundwater resources, and repairing of geologic hazards. </w:t>
            </w:r>
          </w:p>
        </w:tc>
      </w:tr>
    </w:tbl>
    <w:p w14:paraId="64218405" w14:textId="77777777" w:rsidR="008B0F7E" w:rsidRPr="008B0F7E" w:rsidRDefault="008B0F7E" w:rsidP="000454E1">
      <w:pPr>
        <w:widowControl/>
        <w:autoSpaceDE/>
        <w:autoSpaceDN/>
        <w:ind w:left="720" w:right="478"/>
        <w:jc w:val="both"/>
        <w:rPr>
          <w:rFonts w:ascii="Open Sans" w:eastAsia="Calibri" w:hAnsi="Open Sans" w:cs="Open Sans"/>
        </w:rPr>
      </w:pPr>
    </w:p>
    <w:p w14:paraId="74D295D2" w14:textId="5A223343"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Standard S-</w:t>
      </w:r>
      <w:r w:rsidR="00691D6B">
        <w:rPr>
          <w:rFonts w:ascii="Open Sans" w:eastAsia="Calibri" w:hAnsi="Open Sans" w:cs="Open Sans"/>
          <w:b/>
          <w:bCs/>
        </w:rPr>
        <w:t>63</w:t>
      </w:r>
      <w:r w:rsidRPr="008B0F7E">
        <w:rPr>
          <w:rFonts w:ascii="Open Sans" w:eastAsia="Calibri" w:hAnsi="Open Sans" w:cs="Open Sans"/>
        </w:rPr>
        <w:t xml:space="preserve"> Expansion will not be permitted to existing structures or developments in areas of known landslide activity except when it will reduce the potential for loss of life and property.</w:t>
      </w:r>
    </w:p>
    <w:p w14:paraId="4DCA899B" w14:textId="3F48D97A"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Standard S</w:t>
      </w:r>
      <w:r w:rsidR="00691D6B">
        <w:rPr>
          <w:rFonts w:ascii="Open Sans" w:eastAsia="Calibri" w:hAnsi="Open Sans" w:cs="Open Sans"/>
          <w:b/>
          <w:bCs/>
        </w:rPr>
        <w:t>-64</w:t>
      </w:r>
      <w:r w:rsidRPr="008B0F7E">
        <w:rPr>
          <w:rFonts w:ascii="Open Sans" w:eastAsia="Calibri" w:hAnsi="Open Sans" w:cs="Open Sans"/>
        </w:rPr>
        <w:t xml:space="preserve"> Development proposals will be required to mitigate the impacts that their projects contribute to landslides and slope instability hazards on neighboring property, and appurtenant structures, utilities, and </w:t>
      </w:r>
      <w:proofErr w:type="gramStart"/>
      <w:r w:rsidRPr="008B0F7E">
        <w:rPr>
          <w:rFonts w:ascii="Open Sans" w:eastAsia="Calibri" w:hAnsi="Open Sans" w:cs="Open Sans"/>
        </w:rPr>
        <w:t>roads;</w:t>
      </w:r>
      <w:proofErr w:type="gramEnd"/>
      <w:r w:rsidRPr="008B0F7E">
        <w:rPr>
          <w:rFonts w:ascii="Open Sans" w:eastAsia="Calibri" w:hAnsi="Open Sans" w:cs="Open Sans"/>
        </w:rPr>
        <w:t xml:space="preserve"> such as emergency ingress and egress to the property, and loss of water, power or other lifeline facilities.</w:t>
      </w:r>
    </w:p>
    <w:p w14:paraId="6E0DE3EF" w14:textId="27C19704"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Standard S-</w:t>
      </w:r>
      <w:r w:rsidR="00691D6B">
        <w:rPr>
          <w:rFonts w:ascii="Open Sans" w:eastAsia="Calibri" w:hAnsi="Open Sans" w:cs="Open Sans"/>
          <w:b/>
          <w:bCs/>
        </w:rPr>
        <w:t>65</w:t>
      </w:r>
      <w:r w:rsidRPr="008B0F7E">
        <w:rPr>
          <w:rFonts w:ascii="Open Sans" w:eastAsia="Calibri" w:hAnsi="Open Sans" w:cs="Open Sans"/>
        </w:rPr>
        <w:t xml:space="preserve"> Enforce current building code requirements and applicable ordinances and sections of the General Plan that pertain to development on sloping ground.</w:t>
      </w:r>
    </w:p>
    <w:p w14:paraId="25EE45DB" w14:textId="58503E4C"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Standard S-</w:t>
      </w:r>
      <w:r w:rsidR="00691D6B">
        <w:rPr>
          <w:rFonts w:ascii="Open Sans" w:eastAsia="Calibri" w:hAnsi="Open Sans" w:cs="Open Sans"/>
          <w:b/>
          <w:bCs/>
        </w:rPr>
        <w:t>66</w:t>
      </w:r>
      <w:r w:rsidRPr="008B0F7E">
        <w:rPr>
          <w:rFonts w:ascii="Open Sans" w:eastAsia="Calibri" w:hAnsi="Open Sans" w:cs="Open Sans"/>
        </w:rPr>
        <w:t xml:space="preserve"> Require slope stability evaluations for developments in areas of moderate or higher landslide risk as indicated in the Technical Background Report.</w:t>
      </w:r>
    </w:p>
    <w:p w14:paraId="31297F11" w14:textId="77777777" w:rsidR="00584BF2" w:rsidRPr="008B0F7E" w:rsidRDefault="00584BF2" w:rsidP="000454E1">
      <w:pPr>
        <w:widowControl/>
        <w:autoSpaceDE/>
        <w:autoSpaceDN/>
        <w:ind w:left="720" w:right="1"/>
        <w:jc w:val="both"/>
        <w:rPr>
          <w:rFonts w:ascii="Open Sans" w:eastAsia="Calibri" w:hAnsi="Open Sans" w:cs="Open Sans"/>
        </w:rPr>
      </w:pPr>
    </w:p>
    <w:p w14:paraId="40FAAA1E"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Policy S-22 Readiness and Response</w:t>
      </w:r>
    </w:p>
    <w:p w14:paraId="6B5D0648"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Fire and law enforcement agencies will maintain and improve their ability to respond to seismic emergencies throughout the County.</w:t>
      </w:r>
    </w:p>
    <w:p w14:paraId="3615B0A5" w14:textId="77777777" w:rsidR="00584BF2" w:rsidRPr="008B0F7E" w:rsidRDefault="00584BF2" w:rsidP="000454E1">
      <w:pPr>
        <w:widowControl/>
        <w:autoSpaceDE/>
        <w:autoSpaceDN/>
        <w:ind w:right="1"/>
        <w:jc w:val="both"/>
        <w:rPr>
          <w:rFonts w:ascii="Open Sans" w:eastAsia="Calibri" w:hAnsi="Open Sans" w:cs="Open Sans"/>
        </w:rPr>
      </w:pPr>
    </w:p>
    <w:p w14:paraId="6AC6D9A3"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Implementation Measure:</w:t>
      </w:r>
    </w:p>
    <w:p w14:paraId="69982831" w14:textId="14ECC0EA"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FD4D4E">
        <w:rPr>
          <w:rFonts w:ascii="Open Sans" w:eastAsia="Calibri" w:hAnsi="Open Sans" w:cs="Open Sans"/>
          <w:b/>
          <w:bCs/>
        </w:rPr>
        <w:t>67</w:t>
      </w:r>
      <w:r w:rsidRPr="008B0F7E">
        <w:rPr>
          <w:rFonts w:ascii="Open Sans" w:eastAsia="Calibri" w:hAnsi="Open Sans" w:cs="Open Sans"/>
          <w:b/>
          <w:bCs/>
        </w:rPr>
        <w:t xml:space="preserve"> </w:t>
      </w:r>
      <w:r w:rsidRPr="008B0F7E">
        <w:rPr>
          <w:rFonts w:ascii="Open Sans" w:eastAsia="Calibri" w:hAnsi="Open Sans" w:cs="Open Sans"/>
        </w:rPr>
        <w:t>Each fire and law enforcement agency will train personnel to a level appropriate to their position and responsibilities to adequately and safely respond to seismic emergencies.</w:t>
      </w:r>
    </w:p>
    <w:p w14:paraId="5241C7DE" w14:textId="77777777" w:rsidR="00584BF2" w:rsidRPr="008B0F7E" w:rsidRDefault="00584BF2" w:rsidP="000454E1">
      <w:pPr>
        <w:widowControl/>
        <w:autoSpaceDE/>
        <w:autoSpaceDN/>
        <w:ind w:left="720" w:right="1"/>
        <w:jc w:val="both"/>
        <w:rPr>
          <w:rFonts w:ascii="Open Sans" w:eastAsia="Calibri" w:hAnsi="Open Sans" w:cs="Open Sans"/>
        </w:rPr>
      </w:pPr>
    </w:p>
    <w:p w14:paraId="0D4AC1E3"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Coastal Bluff Erosion</w:t>
      </w:r>
    </w:p>
    <w:p w14:paraId="07FCCC07"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Coastal erosion occurs during large storms. Waves erode the coastline at varying rates, depending upon the geology. Coastal bluffs on the marine terraces are the most likely to result in hazards. Homes and other structures built near the edge are threatened by the retreat of the bluff.</w:t>
      </w:r>
    </w:p>
    <w:p w14:paraId="71E4B214" w14:textId="77777777" w:rsidR="00584BF2" w:rsidRPr="008B0F7E" w:rsidRDefault="00584BF2" w:rsidP="000454E1">
      <w:pPr>
        <w:widowControl/>
        <w:autoSpaceDE/>
        <w:autoSpaceDN/>
        <w:ind w:right="1"/>
        <w:jc w:val="both"/>
        <w:rPr>
          <w:rFonts w:ascii="Open Sans" w:eastAsia="Calibri" w:hAnsi="Open Sans" w:cs="Open Sans"/>
        </w:rPr>
      </w:pPr>
    </w:p>
    <w:p w14:paraId="082BE29E"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Policy S-23 Coastal Bluffs</w:t>
      </w:r>
    </w:p>
    <w:p w14:paraId="16A1721C"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Development shall not be permitted near the top of eroding coastal bluffs.</w:t>
      </w:r>
    </w:p>
    <w:p w14:paraId="4AA3642D" w14:textId="7D886844"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FD4D4E">
        <w:rPr>
          <w:rFonts w:ascii="Open Sans" w:eastAsia="Calibri" w:hAnsi="Open Sans" w:cs="Open Sans"/>
          <w:b/>
          <w:bCs/>
        </w:rPr>
        <w:t>68</w:t>
      </w:r>
      <w:r w:rsidRPr="008B0F7E">
        <w:rPr>
          <w:rFonts w:ascii="Open Sans" w:eastAsia="Calibri" w:hAnsi="Open Sans" w:cs="Open Sans"/>
        </w:rPr>
        <w:t xml:space="preserve"> Require coastal bluff erosion studies to determine the rate or erosion and the resulting safe distance from the top of the bluff for development, in accordance with the LCP.</w:t>
      </w:r>
    </w:p>
    <w:p w14:paraId="7947018A"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br w:type="page"/>
      </w:r>
      <w:r w:rsidRPr="008B0F7E">
        <w:rPr>
          <w:rFonts w:ascii="Open Sans" w:eastAsia="Calibri" w:hAnsi="Open Sans" w:cs="Open Sans"/>
          <w:b/>
          <w:bCs/>
          <w:sz w:val="36"/>
          <w:szCs w:val="36"/>
        </w:rPr>
        <w:lastRenderedPageBreak/>
        <w:t>Chapter 6: Other Safety Issues</w:t>
      </w:r>
    </w:p>
    <w:p w14:paraId="3412FA41" w14:textId="77777777" w:rsidR="008B0F7E" w:rsidRPr="008B0F7E" w:rsidRDefault="008B0F7E" w:rsidP="000454E1">
      <w:pPr>
        <w:widowControl/>
        <w:autoSpaceDE/>
        <w:autoSpaceDN/>
        <w:ind w:right="1"/>
        <w:jc w:val="both"/>
        <w:rPr>
          <w:rFonts w:ascii="Open Sans" w:eastAsia="Calibri" w:hAnsi="Open Sans" w:cs="Open Sans"/>
          <w:b/>
          <w:bCs/>
          <w:sz w:val="28"/>
          <w:szCs w:val="28"/>
        </w:rPr>
      </w:pPr>
      <w:r w:rsidRPr="008B0F7E">
        <w:rPr>
          <w:rFonts w:ascii="Open Sans" w:eastAsia="Calibri" w:hAnsi="Open Sans" w:cs="Open Sans"/>
          <w:b/>
          <w:bCs/>
          <w:sz w:val="28"/>
          <w:szCs w:val="28"/>
        </w:rPr>
        <w:t xml:space="preserve">GOAL S-6: Reduce the potential for harm to individuals and damage to the environment from aircraft hazards, radiation hazards, hazardous materials, electromagnetic fields, radon, and hazardous trees.  </w:t>
      </w:r>
    </w:p>
    <w:p w14:paraId="57175179"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Arial" w:hAnsi="Open Sans" w:cs="Open Sans"/>
          <w:b/>
          <w:bCs/>
          <w:w w:val="110"/>
        </w:rPr>
        <w:t>Aircraft</w:t>
      </w:r>
      <w:r w:rsidRPr="008B0F7E">
        <w:rPr>
          <w:rFonts w:ascii="Open Sans" w:eastAsia="Arial" w:hAnsi="Open Sans" w:cs="Open Sans"/>
          <w:b/>
          <w:bCs/>
          <w:spacing w:val="11"/>
          <w:w w:val="110"/>
        </w:rPr>
        <w:t xml:space="preserve"> </w:t>
      </w:r>
      <w:r w:rsidRPr="008B0F7E">
        <w:rPr>
          <w:rFonts w:ascii="Open Sans" w:eastAsia="Arial" w:hAnsi="Open Sans" w:cs="Open Sans"/>
          <w:b/>
          <w:bCs/>
          <w:spacing w:val="-2"/>
          <w:w w:val="110"/>
        </w:rPr>
        <w:t>Hazards</w:t>
      </w:r>
    </w:p>
    <w:p w14:paraId="349D8233" w14:textId="77777777" w:rsidR="008B0F7E" w:rsidRPr="008B0F7E" w:rsidRDefault="008B0F7E" w:rsidP="000454E1">
      <w:pPr>
        <w:ind w:right="2378"/>
        <w:jc w:val="both"/>
        <w:rPr>
          <w:rFonts w:ascii="Open Sans" w:hAnsi="Open Sans" w:cs="Open Sans"/>
        </w:rPr>
      </w:pPr>
      <w:r w:rsidRPr="008B0F7E">
        <w:rPr>
          <w:rFonts w:ascii="Open Sans" w:hAnsi="Open Sans" w:cs="Open Sans"/>
        </w:rPr>
        <w:t>There</w:t>
      </w:r>
      <w:r w:rsidRPr="008B0F7E">
        <w:rPr>
          <w:rFonts w:ascii="Open Sans" w:hAnsi="Open Sans" w:cs="Open Sans"/>
          <w:spacing w:val="-12"/>
        </w:rPr>
        <w:t xml:space="preserve"> </w:t>
      </w:r>
      <w:r w:rsidRPr="008B0F7E">
        <w:rPr>
          <w:rFonts w:ascii="Open Sans" w:hAnsi="Open Sans" w:cs="Open Sans"/>
        </w:rPr>
        <w:t>are</w:t>
      </w:r>
      <w:r w:rsidRPr="008B0F7E">
        <w:rPr>
          <w:rFonts w:ascii="Open Sans" w:hAnsi="Open Sans" w:cs="Open Sans"/>
          <w:spacing w:val="-12"/>
        </w:rPr>
        <w:t xml:space="preserve"> </w:t>
      </w:r>
      <w:r w:rsidRPr="008B0F7E">
        <w:rPr>
          <w:rFonts w:ascii="Open Sans" w:hAnsi="Open Sans" w:cs="Open Sans"/>
        </w:rPr>
        <w:t>three</w:t>
      </w:r>
      <w:r w:rsidRPr="008B0F7E">
        <w:rPr>
          <w:rFonts w:ascii="Open Sans" w:hAnsi="Open Sans" w:cs="Open Sans"/>
          <w:spacing w:val="-12"/>
        </w:rPr>
        <w:t xml:space="preserve"> </w:t>
      </w:r>
      <w:r w:rsidRPr="008B0F7E">
        <w:rPr>
          <w:rFonts w:ascii="Open Sans" w:hAnsi="Open Sans" w:cs="Open Sans"/>
        </w:rPr>
        <w:t>public</w:t>
      </w:r>
      <w:r w:rsidRPr="008B0F7E">
        <w:rPr>
          <w:rFonts w:ascii="Open Sans" w:hAnsi="Open Sans" w:cs="Open Sans"/>
          <w:spacing w:val="-12"/>
        </w:rPr>
        <w:t xml:space="preserve"> </w:t>
      </w:r>
      <w:r w:rsidRPr="008B0F7E">
        <w:rPr>
          <w:rFonts w:ascii="Open Sans" w:hAnsi="Open Sans" w:cs="Open Sans"/>
        </w:rPr>
        <w:t>airports</w:t>
      </w:r>
      <w:r w:rsidRPr="008B0F7E">
        <w:rPr>
          <w:rFonts w:ascii="Open Sans" w:hAnsi="Open Sans" w:cs="Open Sans"/>
          <w:spacing w:val="-12"/>
        </w:rPr>
        <w:t xml:space="preserve"> </w:t>
      </w:r>
      <w:r w:rsidRPr="008B0F7E">
        <w:rPr>
          <w:rFonts w:ascii="Open Sans" w:hAnsi="Open Sans" w:cs="Open Sans"/>
        </w:rPr>
        <w:t>in</w:t>
      </w:r>
      <w:r w:rsidRPr="008B0F7E">
        <w:rPr>
          <w:rFonts w:ascii="Open Sans" w:hAnsi="Open Sans" w:cs="Open Sans"/>
          <w:spacing w:val="-12"/>
        </w:rPr>
        <w:t xml:space="preserve"> </w:t>
      </w:r>
      <w:r w:rsidRPr="008B0F7E">
        <w:rPr>
          <w:rFonts w:ascii="Open Sans" w:hAnsi="Open Sans" w:cs="Open Sans"/>
        </w:rPr>
        <w:t>the</w:t>
      </w:r>
      <w:r w:rsidRPr="008B0F7E">
        <w:rPr>
          <w:rFonts w:ascii="Open Sans" w:hAnsi="Open Sans" w:cs="Open Sans"/>
          <w:spacing w:val="-12"/>
        </w:rPr>
        <w:t xml:space="preserve"> </w:t>
      </w:r>
      <w:r w:rsidRPr="008B0F7E">
        <w:rPr>
          <w:rFonts w:ascii="Open Sans" w:hAnsi="Open Sans" w:cs="Open Sans"/>
        </w:rPr>
        <w:t>county:</w:t>
      </w:r>
      <w:r w:rsidRPr="008B0F7E">
        <w:rPr>
          <w:rFonts w:ascii="Open Sans" w:hAnsi="Open Sans" w:cs="Open Sans"/>
          <w:spacing w:val="-12"/>
        </w:rPr>
        <w:t xml:space="preserve"> </w:t>
      </w:r>
      <w:r w:rsidRPr="008B0F7E">
        <w:rPr>
          <w:rFonts w:ascii="Open Sans" w:hAnsi="Open Sans" w:cs="Open Sans"/>
        </w:rPr>
        <w:t>San</w:t>
      </w:r>
      <w:r w:rsidRPr="008B0F7E">
        <w:rPr>
          <w:rFonts w:ascii="Open Sans" w:hAnsi="Open Sans" w:cs="Open Sans"/>
          <w:spacing w:val="-12"/>
        </w:rPr>
        <w:t xml:space="preserve"> </w:t>
      </w:r>
      <w:r w:rsidRPr="008B0F7E">
        <w:rPr>
          <w:rFonts w:ascii="Open Sans" w:hAnsi="Open Sans" w:cs="Open Sans"/>
        </w:rPr>
        <w:t>Luis</w:t>
      </w:r>
      <w:r w:rsidRPr="008B0F7E">
        <w:rPr>
          <w:rFonts w:ascii="Open Sans" w:hAnsi="Open Sans" w:cs="Open Sans"/>
          <w:spacing w:val="-12"/>
        </w:rPr>
        <w:t xml:space="preserve"> </w:t>
      </w:r>
      <w:r w:rsidRPr="008B0F7E">
        <w:rPr>
          <w:rFonts w:ascii="Open Sans" w:hAnsi="Open Sans" w:cs="Open Sans"/>
        </w:rPr>
        <w:t>Obispo,</w:t>
      </w:r>
      <w:r w:rsidRPr="008B0F7E">
        <w:rPr>
          <w:rFonts w:ascii="Open Sans" w:hAnsi="Open Sans" w:cs="Open Sans"/>
          <w:spacing w:val="-12"/>
        </w:rPr>
        <w:t xml:space="preserve"> </w:t>
      </w:r>
      <w:r w:rsidRPr="008B0F7E">
        <w:rPr>
          <w:rFonts w:ascii="Open Sans" w:hAnsi="Open Sans" w:cs="Open Sans"/>
        </w:rPr>
        <w:t>Paso</w:t>
      </w:r>
      <w:r w:rsidRPr="008B0F7E">
        <w:rPr>
          <w:rFonts w:ascii="Open Sans" w:hAnsi="Open Sans" w:cs="Open Sans"/>
          <w:spacing w:val="-12"/>
        </w:rPr>
        <w:t xml:space="preserve"> </w:t>
      </w:r>
      <w:r w:rsidRPr="008B0F7E">
        <w:rPr>
          <w:rFonts w:ascii="Open Sans" w:hAnsi="Open Sans" w:cs="Open Sans"/>
        </w:rPr>
        <w:t>Robles</w:t>
      </w:r>
      <w:r w:rsidRPr="008B0F7E">
        <w:rPr>
          <w:rFonts w:ascii="Open Sans" w:hAnsi="Open Sans" w:cs="Open Sans"/>
          <w:spacing w:val="-12"/>
        </w:rPr>
        <w:t xml:space="preserve"> </w:t>
      </w:r>
      <w:r w:rsidRPr="008B0F7E">
        <w:rPr>
          <w:rFonts w:ascii="Open Sans" w:hAnsi="Open Sans" w:cs="Open Sans"/>
        </w:rPr>
        <w:t>and</w:t>
      </w:r>
      <w:r w:rsidRPr="008B0F7E">
        <w:rPr>
          <w:rFonts w:ascii="Open Sans" w:hAnsi="Open Sans" w:cs="Open Sans"/>
          <w:spacing w:val="-12"/>
        </w:rPr>
        <w:t xml:space="preserve"> </w:t>
      </w:r>
      <w:r w:rsidRPr="008B0F7E">
        <w:rPr>
          <w:rFonts w:ascii="Open Sans" w:hAnsi="Open Sans" w:cs="Open Sans"/>
        </w:rPr>
        <w:t>Oceano. In rural areas, there are numerous private landing strips. Each of the three operating airports has designated hazard zones extending from the end of each active runway. Hazards associated with the County’s airports are principally related to the risk of</w:t>
      </w:r>
      <w:r w:rsidRPr="008B0F7E">
        <w:rPr>
          <w:rFonts w:ascii="Open Sans" w:hAnsi="Open Sans" w:cs="Open Sans"/>
          <w:spacing w:val="40"/>
        </w:rPr>
        <w:t xml:space="preserve"> </w:t>
      </w:r>
      <w:r w:rsidRPr="008B0F7E">
        <w:rPr>
          <w:rFonts w:ascii="Open Sans" w:hAnsi="Open Sans" w:cs="Open Sans"/>
        </w:rPr>
        <w:t>an aircraft</w:t>
      </w:r>
      <w:r w:rsidRPr="008B0F7E">
        <w:rPr>
          <w:rFonts w:ascii="Open Sans" w:hAnsi="Open Sans" w:cs="Open Sans"/>
          <w:spacing w:val="-12"/>
        </w:rPr>
        <w:t xml:space="preserve"> </w:t>
      </w:r>
      <w:r w:rsidRPr="008B0F7E">
        <w:rPr>
          <w:rFonts w:ascii="Open Sans" w:hAnsi="Open Sans" w:cs="Open Sans"/>
        </w:rPr>
        <w:t>accident</w:t>
      </w:r>
      <w:r w:rsidRPr="008B0F7E">
        <w:rPr>
          <w:rFonts w:ascii="Open Sans" w:hAnsi="Open Sans" w:cs="Open Sans"/>
          <w:spacing w:val="-12"/>
        </w:rPr>
        <w:t xml:space="preserve"> </w:t>
      </w:r>
      <w:r w:rsidRPr="008B0F7E">
        <w:rPr>
          <w:rFonts w:ascii="Open Sans" w:hAnsi="Open Sans" w:cs="Open Sans"/>
        </w:rPr>
        <w:t>and</w:t>
      </w:r>
      <w:r w:rsidRPr="008B0F7E">
        <w:rPr>
          <w:rFonts w:ascii="Open Sans" w:hAnsi="Open Sans" w:cs="Open Sans"/>
          <w:spacing w:val="-12"/>
        </w:rPr>
        <w:t xml:space="preserve"> </w:t>
      </w:r>
      <w:r w:rsidRPr="008B0F7E">
        <w:rPr>
          <w:rFonts w:ascii="Open Sans" w:hAnsi="Open Sans" w:cs="Open Sans"/>
        </w:rPr>
        <w:t>to</w:t>
      </w:r>
      <w:r w:rsidRPr="008B0F7E">
        <w:rPr>
          <w:rFonts w:ascii="Open Sans" w:hAnsi="Open Sans" w:cs="Open Sans"/>
          <w:spacing w:val="-12"/>
        </w:rPr>
        <w:t xml:space="preserve"> </w:t>
      </w:r>
      <w:r w:rsidRPr="008B0F7E">
        <w:rPr>
          <w:rFonts w:ascii="Open Sans" w:hAnsi="Open Sans" w:cs="Open Sans"/>
        </w:rPr>
        <w:t>the</w:t>
      </w:r>
      <w:r w:rsidRPr="008B0F7E">
        <w:rPr>
          <w:rFonts w:ascii="Open Sans" w:hAnsi="Open Sans" w:cs="Open Sans"/>
          <w:spacing w:val="-12"/>
        </w:rPr>
        <w:t xml:space="preserve"> </w:t>
      </w:r>
      <w:r w:rsidRPr="008B0F7E">
        <w:rPr>
          <w:rFonts w:ascii="Open Sans" w:hAnsi="Open Sans" w:cs="Open Sans"/>
        </w:rPr>
        <w:t>aircraft</w:t>
      </w:r>
      <w:r w:rsidRPr="008B0F7E">
        <w:rPr>
          <w:rFonts w:ascii="Open Sans" w:hAnsi="Open Sans" w:cs="Open Sans"/>
          <w:spacing w:val="-12"/>
        </w:rPr>
        <w:t xml:space="preserve"> </w:t>
      </w:r>
      <w:r w:rsidRPr="008B0F7E">
        <w:rPr>
          <w:rFonts w:ascii="Open Sans" w:hAnsi="Open Sans" w:cs="Open Sans"/>
        </w:rPr>
        <w:t>noise</w:t>
      </w:r>
      <w:r w:rsidRPr="008B0F7E">
        <w:rPr>
          <w:rFonts w:ascii="Open Sans" w:hAnsi="Open Sans" w:cs="Open Sans"/>
          <w:spacing w:val="-12"/>
        </w:rPr>
        <w:t xml:space="preserve"> </w:t>
      </w:r>
      <w:r w:rsidRPr="008B0F7E">
        <w:rPr>
          <w:rFonts w:ascii="Open Sans" w:hAnsi="Open Sans" w:cs="Open Sans"/>
        </w:rPr>
        <w:t>levels</w:t>
      </w:r>
      <w:r w:rsidRPr="008B0F7E">
        <w:rPr>
          <w:rFonts w:ascii="Open Sans" w:hAnsi="Open Sans" w:cs="Open Sans"/>
          <w:spacing w:val="-12"/>
        </w:rPr>
        <w:t xml:space="preserve"> </w:t>
      </w:r>
      <w:r w:rsidRPr="008B0F7E">
        <w:rPr>
          <w:rFonts w:ascii="Open Sans" w:hAnsi="Open Sans" w:cs="Open Sans"/>
        </w:rPr>
        <w:t>along</w:t>
      </w:r>
      <w:r w:rsidRPr="008B0F7E">
        <w:rPr>
          <w:rFonts w:ascii="Open Sans" w:hAnsi="Open Sans" w:cs="Open Sans"/>
          <w:spacing w:val="-12"/>
        </w:rPr>
        <w:t xml:space="preserve"> </w:t>
      </w:r>
      <w:r w:rsidRPr="008B0F7E">
        <w:rPr>
          <w:rFonts w:ascii="Open Sans" w:hAnsi="Open Sans" w:cs="Open Sans"/>
        </w:rPr>
        <w:t>primary</w:t>
      </w:r>
      <w:r w:rsidRPr="008B0F7E">
        <w:rPr>
          <w:rFonts w:ascii="Open Sans" w:hAnsi="Open Sans" w:cs="Open Sans"/>
          <w:spacing w:val="-12"/>
        </w:rPr>
        <w:t xml:space="preserve"> </w:t>
      </w:r>
      <w:r w:rsidRPr="008B0F7E">
        <w:rPr>
          <w:rFonts w:ascii="Open Sans" w:hAnsi="Open Sans" w:cs="Open Sans"/>
        </w:rPr>
        <w:t>flight</w:t>
      </w:r>
      <w:r w:rsidRPr="008B0F7E">
        <w:rPr>
          <w:rFonts w:ascii="Open Sans" w:hAnsi="Open Sans" w:cs="Open Sans"/>
          <w:spacing w:val="-12"/>
        </w:rPr>
        <w:t xml:space="preserve"> </w:t>
      </w:r>
      <w:r w:rsidRPr="008B0F7E">
        <w:rPr>
          <w:rFonts w:ascii="Open Sans" w:hAnsi="Open Sans" w:cs="Open Sans"/>
        </w:rPr>
        <w:t>paths.</w:t>
      </w:r>
      <w:r w:rsidRPr="008B0F7E">
        <w:rPr>
          <w:rFonts w:ascii="Open Sans" w:hAnsi="Open Sans" w:cs="Open Sans"/>
          <w:spacing w:val="32"/>
        </w:rPr>
        <w:t xml:space="preserve"> </w:t>
      </w:r>
      <w:r w:rsidRPr="008B0F7E">
        <w:rPr>
          <w:rFonts w:ascii="Open Sans" w:hAnsi="Open Sans" w:cs="Open Sans"/>
        </w:rPr>
        <w:t>These</w:t>
      </w:r>
      <w:r w:rsidRPr="008B0F7E">
        <w:rPr>
          <w:rFonts w:ascii="Open Sans" w:hAnsi="Open Sans" w:cs="Open Sans"/>
          <w:spacing w:val="-12"/>
        </w:rPr>
        <w:t xml:space="preserve"> </w:t>
      </w:r>
      <w:r w:rsidRPr="008B0F7E">
        <w:rPr>
          <w:rFonts w:ascii="Open Sans" w:hAnsi="Open Sans" w:cs="Open Sans"/>
        </w:rPr>
        <w:t>hazards are</w:t>
      </w:r>
      <w:r w:rsidRPr="008B0F7E">
        <w:rPr>
          <w:rFonts w:ascii="Open Sans" w:hAnsi="Open Sans" w:cs="Open Sans"/>
          <w:spacing w:val="-14"/>
        </w:rPr>
        <w:t xml:space="preserve"> </w:t>
      </w:r>
      <w:r w:rsidRPr="008B0F7E">
        <w:rPr>
          <w:rFonts w:ascii="Open Sans" w:hAnsi="Open Sans" w:cs="Open Sans"/>
        </w:rPr>
        <w:t>addressed</w:t>
      </w:r>
      <w:r w:rsidRPr="008B0F7E">
        <w:rPr>
          <w:rFonts w:ascii="Open Sans" w:hAnsi="Open Sans" w:cs="Open Sans"/>
          <w:spacing w:val="-14"/>
        </w:rPr>
        <w:t xml:space="preserve"> </w:t>
      </w:r>
      <w:r w:rsidRPr="008B0F7E">
        <w:rPr>
          <w:rFonts w:ascii="Open Sans" w:hAnsi="Open Sans" w:cs="Open Sans"/>
        </w:rPr>
        <w:t>by</w:t>
      </w:r>
      <w:r w:rsidRPr="008B0F7E">
        <w:rPr>
          <w:rFonts w:ascii="Open Sans" w:hAnsi="Open Sans" w:cs="Open Sans"/>
          <w:spacing w:val="-13"/>
        </w:rPr>
        <w:t xml:space="preserve"> </w:t>
      </w:r>
      <w:r w:rsidRPr="008B0F7E">
        <w:rPr>
          <w:rFonts w:ascii="Open Sans" w:hAnsi="Open Sans" w:cs="Open Sans"/>
        </w:rPr>
        <w:t>each</w:t>
      </w:r>
      <w:r w:rsidRPr="008B0F7E">
        <w:rPr>
          <w:rFonts w:ascii="Open Sans" w:hAnsi="Open Sans" w:cs="Open Sans"/>
          <w:spacing w:val="-14"/>
        </w:rPr>
        <w:t xml:space="preserve"> </w:t>
      </w:r>
      <w:r w:rsidRPr="008B0F7E">
        <w:rPr>
          <w:rFonts w:ascii="Open Sans" w:hAnsi="Open Sans" w:cs="Open Sans"/>
        </w:rPr>
        <w:t>airport</w:t>
      </w:r>
      <w:r w:rsidRPr="008B0F7E">
        <w:rPr>
          <w:rFonts w:ascii="Open Sans" w:hAnsi="Open Sans" w:cs="Open Sans"/>
          <w:spacing w:val="-14"/>
        </w:rPr>
        <w:t xml:space="preserve"> </w:t>
      </w:r>
      <w:r w:rsidRPr="008B0F7E">
        <w:rPr>
          <w:rFonts w:ascii="Open Sans" w:hAnsi="Open Sans" w:cs="Open Sans"/>
        </w:rPr>
        <w:t>land</w:t>
      </w:r>
      <w:r w:rsidRPr="008B0F7E">
        <w:rPr>
          <w:rFonts w:ascii="Open Sans" w:hAnsi="Open Sans" w:cs="Open Sans"/>
          <w:spacing w:val="-13"/>
        </w:rPr>
        <w:t xml:space="preserve"> </w:t>
      </w:r>
      <w:r w:rsidRPr="008B0F7E">
        <w:rPr>
          <w:rFonts w:ascii="Open Sans" w:hAnsi="Open Sans" w:cs="Open Sans"/>
        </w:rPr>
        <w:t>use</w:t>
      </w:r>
      <w:r w:rsidRPr="008B0F7E">
        <w:rPr>
          <w:rFonts w:ascii="Open Sans" w:hAnsi="Open Sans" w:cs="Open Sans"/>
          <w:spacing w:val="-14"/>
        </w:rPr>
        <w:t xml:space="preserve"> </w:t>
      </w:r>
      <w:r w:rsidRPr="008B0F7E">
        <w:rPr>
          <w:rFonts w:ascii="Open Sans" w:hAnsi="Open Sans" w:cs="Open Sans"/>
        </w:rPr>
        <w:t>plan.</w:t>
      </w:r>
      <w:r w:rsidRPr="008B0F7E">
        <w:rPr>
          <w:rFonts w:ascii="Open Sans" w:hAnsi="Open Sans" w:cs="Open Sans"/>
          <w:spacing w:val="-14"/>
        </w:rPr>
        <w:t xml:space="preserve"> </w:t>
      </w:r>
      <w:r w:rsidRPr="008B0F7E">
        <w:rPr>
          <w:rFonts w:ascii="Open Sans" w:hAnsi="Open Sans" w:cs="Open Sans"/>
        </w:rPr>
        <w:t>Noise</w:t>
      </w:r>
      <w:r w:rsidRPr="008B0F7E">
        <w:rPr>
          <w:rFonts w:ascii="Open Sans" w:hAnsi="Open Sans" w:cs="Open Sans"/>
          <w:spacing w:val="-13"/>
        </w:rPr>
        <w:t xml:space="preserve"> </w:t>
      </w:r>
      <w:r w:rsidRPr="008B0F7E">
        <w:rPr>
          <w:rFonts w:ascii="Open Sans" w:hAnsi="Open Sans" w:cs="Open Sans"/>
        </w:rPr>
        <w:t>occurring</w:t>
      </w:r>
      <w:r w:rsidRPr="008B0F7E">
        <w:rPr>
          <w:rFonts w:ascii="Open Sans" w:hAnsi="Open Sans" w:cs="Open Sans"/>
          <w:spacing w:val="-14"/>
        </w:rPr>
        <w:t xml:space="preserve"> </w:t>
      </w:r>
      <w:r w:rsidRPr="008B0F7E">
        <w:rPr>
          <w:rFonts w:ascii="Open Sans" w:hAnsi="Open Sans" w:cs="Open Sans"/>
        </w:rPr>
        <w:t>at</w:t>
      </w:r>
      <w:r w:rsidRPr="008B0F7E">
        <w:rPr>
          <w:rFonts w:ascii="Open Sans" w:hAnsi="Open Sans" w:cs="Open Sans"/>
          <w:spacing w:val="-14"/>
        </w:rPr>
        <w:t xml:space="preserve"> </w:t>
      </w:r>
      <w:r w:rsidRPr="008B0F7E">
        <w:rPr>
          <w:rFonts w:ascii="Open Sans" w:hAnsi="Open Sans" w:cs="Open Sans"/>
        </w:rPr>
        <w:t>these</w:t>
      </w:r>
      <w:r w:rsidRPr="008B0F7E">
        <w:rPr>
          <w:rFonts w:ascii="Open Sans" w:hAnsi="Open Sans" w:cs="Open Sans"/>
          <w:spacing w:val="-13"/>
        </w:rPr>
        <w:t xml:space="preserve"> </w:t>
      </w:r>
      <w:r w:rsidRPr="008B0F7E">
        <w:rPr>
          <w:rFonts w:ascii="Open Sans" w:hAnsi="Open Sans" w:cs="Open Sans"/>
        </w:rPr>
        <w:t>airports</w:t>
      </w:r>
      <w:r w:rsidRPr="008B0F7E">
        <w:rPr>
          <w:rFonts w:ascii="Open Sans" w:hAnsi="Open Sans" w:cs="Open Sans"/>
          <w:spacing w:val="-14"/>
        </w:rPr>
        <w:t xml:space="preserve"> </w:t>
      </w:r>
      <w:r w:rsidRPr="008B0F7E">
        <w:rPr>
          <w:rFonts w:ascii="Open Sans" w:hAnsi="Open Sans" w:cs="Open Sans"/>
        </w:rPr>
        <w:t>is</w:t>
      </w:r>
      <w:r w:rsidRPr="008B0F7E">
        <w:rPr>
          <w:rFonts w:ascii="Open Sans" w:hAnsi="Open Sans" w:cs="Open Sans"/>
          <w:spacing w:val="-14"/>
        </w:rPr>
        <w:t xml:space="preserve"> </w:t>
      </w:r>
      <w:r w:rsidRPr="008B0F7E">
        <w:rPr>
          <w:rFonts w:ascii="Open Sans" w:hAnsi="Open Sans" w:cs="Open Sans"/>
        </w:rPr>
        <w:t>addressed in the Noise Element.</w:t>
      </w:r>
    </w:p>
    <w:p w14:paraId="19989FF1" w14:textId="77777777" w:rsidR="008B0F7E" w:rsidRPr="008B0F7E" w:rsidRDefault="008B0F7E" w:rsidP="000454E1">
      <w:pPr>
        <w:jc w:val="both"/>
        <w:rPr>
          <w:rFonts w:ascii="Open Sans" w:hAnsi="Open Sans" w:cs="Open Sans"/>
        </w:rPr>
      </w:pPr>
    </w:p>
    <w:p w14:paraId="0F3CA9FC" w14:textId="77777777" w:rsidR="008B0F7E" w:rsidRPr="008B0F7E" w:rsidRDefault="008B0F7E" w:rsidP="000454E1">
      <w:pPr>
        <w:jc w:val="both"/>
        <w:rPr>
          <w:rFonts w:ascii="Open Sans" w:hAnsi="Open Sans" w:cs="Open Sans"/>
          <w:b/>
        </w:rPr>
      </w:pPr>
      <w:r w:rsidRPr="008B0F7E">
        <w:rPr>
          <w:rFonts w:ascii="Open Sans" w:hAnsi="Open Sans" w:cs="Open Sans"/>
          <w:b/>
        </w:rPr>
        <w:t>Policy</w:t>
      </w:r>
      <w:r w:rsidRPr="008B0F7E">
        <w:rPr>
          <w:rFonts w:ascii="Open Sans" w:hAnsi="Open Sans" w:cs="Open Sans"/>
          <w:b/>
          <w:spacing w:val="3"/>
        </w:rPr>
        <w:t xml:space="preserve"> </w:t>
      </w:r>
      <w:r w:rsidRPr="008B0F7E">
        <w:rPr>
          <w:rFonts w:ascii="Open Sans" w:hAnsi="Open Sans" w:cs="Open Sans"/>
          <w:b/>
        </w:rPr>
        <w:t>S-24</w:t>
      </w:r>
      <w:r w:rsidRPr="008B0F7E">
        <w:rPr>
          <w:rFonts w:ascii="Open Sans" w:hAnsi="Open Sans" w:cs="Open Sans"/>
          <w:b/>
          <w:spacing w:val="62"/>
        </w:rPr>
        <w:t xml:space="preserve"> </w:t>
      </w:r>
      <w:r w:rsidRPr="008B0F7E">
        <w:rPr>
          <w:rFonts w:ascii="Open Sans" w:hAnsi="Open Sans" w:cs="Open Sans"/>
          <w:b/>
        </w:rPr>
        <w:t>Aircraft</w:t>
      </w:r>
      <w:r w:rsidRPr="008B0F7E">
        <w:rPr>
          <w:rFonts w:ascii="Open Sans" w:hAnsi="Open Sans" w:cs="Open Sans"/>
          <w:b/>
          <w:spacing w:val="3"/>
        </w:rPr>
        <w:t xml:space="preserve"> </w:t>
      </w:r>
      <w:r w:rsidRPr="008B0F7E">
        <w:rPr>
          <w:rFonts w:ascii="Open Sans" w:hAnsi="Open Sans" w:cs="Open Sans"/>
          <w:b/>
          <w:spacing w:val="-2"/>
        </w:rPr>
        <w:t>Hazards</w:t>
      </w:r>
    </w:p>
    <w:p w14:paraId="2551DC53" w14:textId="77777777" w:rsidR="008B0F7E" w:rsidRPr="008B0F7E" w:rsidRDefault="008B0F7E" w:rsidP="000454E1">
      <w:pPr>
        <w:ind w:right="2379"/>
        <w:jc w:val="both"/>
        <w:rPr>
          <w:rFonts w:ascii="Open Sans" w:hAnsi="Open Sans" w:cs="Open Sans"/>
        </w:rPr>
      </w:pPr>
      <w:r w:rsidRPr="008B0F7E">
        <w:rPr>
          <w:rFonts w:ascii="Open Sans" w:hAnsi="Open Sans" w:cs="Open Sans"/>
        </w:rPr>
        <w:t>Reduce</w:t>
      </w:r>
      <w:r w:rsidRPr="008B0F7E">
        <w:rPr>
          <w:rFonts w:ascii="Open Sans" w:hAnsi="Open Sans" w:cs="Open Sans"/>
          <w:spacing w:val="-6"/>
        </w:rPr>
        <w:t xml:space="preserve"> </w:t>
      </w:r>
      <w:r w:rsidRPr="008B0F7E">
        <w:rPr>
          <w:rFonts w:ascii="Open Sans" w:hAnsi="Open Sans" w:cs="Open Sans"/>
        </w:rPr>
        <w:t>the</w:t>
      </w:r>
      <w:r w:rsidRPr="008B0F7E">
        <w:rPr>
          <w:rFonts w:ascii="Open Sans" w:hAnsi="Open Sans" w:cs="Open Sans"/>
          <w:spacing w:val="-6"/>
        </w:rPr>
        <w:t xml:space="preserve"> </w:t>
      </w:r>
      <w:r w:rsidRPr="008B0F7E">
        <w:rPr>
          <w:rFonts w:ascii="Open Sans" w:hAnsi="Open Sans" w:cs="Open Sans"/>
        </w:rPr>
        <w:t>potential</w:t>
      </w:r>
      <w:r w:rsidRPr="008B0F7E">
        <w:rPr>
          <w:rFonts w:ascii="Open Sans" w:hAnsi="Open Sans" w:cs="Open Sans"/>
          <w:spacing w:val="-6"/>
        </w:rPr>
        <w:t xml:space="preserve"> </w:t>
      </w:r>
      <w:r w:rsidRPr="008B0F7E">
        <w:rPr>
          <w:rFonts w:ascii="Open Sans" w:hAnsi="Open Sans" w:cs="Open Sans"/>
        </w:rPr>
        <w:t>for</w:t>
      </w:r>
      <w:r w:rsidRPr="008B0F7E">
        <w:rPr>
          <w:rFonts w:ascii="Open Sans" w:hAnsi="Open Sans" w:cs="Open Sans"/>
          <w:spacing w:val="-6"/>
        </w:rPr>
        <w:t xml:space="preserve"> </w:t>
      </w:r>
      <w:r w:rsidRPr="008B0F7E">
        <w:rPr>
          <w:rFonts w:ascii="Open Sans" w:hAnsi="Open Sans" w:cs="Open Sans"/>
        </w:rPr>
        <w:t>disaster</w:t>
      </w:r>
      <w:r w:rsidRPr="008B0F7E">
        <w:rPr>
          <w:rFonts w:ascii="Open Sans" w:hAnsi="Open Sans" w:cs="Open Sans"/>
          <w:spacing w:val="-6"/>
        </w:rPr>
        <w:t xml:space="preserve"> </w:t>
      </w:r>
      <w:r w:rsidRPr="008B0F7E">
        <w:rPr>
          <w:rFonts w:ascii="Open Sans" w:hAnsi="Open Sans" w:cs="Open Sans"/>
        </w:rPr>
        <w:t>from</w:t>
      </w:r>
      <w:r w:rsidRPr="008B0F7E">
        <w:rPr>
          <w:rFonts w:ascii="Open Sans" w:hAnsi="Open Sans" w:cs="Open Sans"/>
          <w:spacing w:val="-6"/>
        </w:rPr>
        <w:t xml:space="preserve"> </w:t>
      </w:r>
      <w:r w:rsidRPr="008B0F7E">
        <w:rPr>
          <w:rFonts w:ascii="Open Sans" w:hAnsi="Open Sans" w:cs="Open Sans"/>
        </w:rPr>
        <w:t>airport</w:t>
      </w:r>
      <w:r w:rsidRPr="008B0F7E">
        <w:rPr>
          <w:rFonts w:ascii="Open Sans" w:hAnsi="Open Sans" w:cs="Open Sans"/>
          <w:spacing w:val="-6"/>
        </w:rPr>
        <w:t xml:space="preserve"> </w:t>
      </w:r>
      <w:r w:rsidRPr="008B0F7E">
        <w:rPr>
          <w:rFonts w:ascii="Open Sans" w:hAnsi="Open Sans" w:cs="Open Sans"/>
        </w:rPr>
        <w:t>and</w:t>
      </w:r>
      <w:r w:rsidRPr="008B0F7E">
        <w:rPr>
          <w:rFonts w:ascii="Open Sans" w:hAnsi="Open Sans" w:cs="Open Sans"/>
          <w:spacing w:val="-6"/>
        </w:rPr>
        <w:t xml:space="preserve"> </w:t>
      </w:r>
      <w:r w:rsidRPr="008B0F7E">
        <w:rPr>
          <w:rFonts w:ascii="Open Sans" w:hAnsi="Open Sans" w:cs="Open Sans"/>
        </w:rPr>
        <w:t>land</w:t>
      </w:r>
      <w:r w:rsidRPr="008B0F7E">
        <w:rPr>
          <w:rFonts w:ascii="Open Sans" w:hAnsi="Open Sans" w:cs="Open Sans"/>
          <w:spacing w:val="-6"/>
        </w:rPr>
        <w:t xml:space="preserve"> </w:t>
      </w:r>
      <w:r w:rsidRPr="008B0F7E">
        <w:rPr>
          <w:rFonts w:ascii="Open Sans" w:hAnsi="Open Sans" w:cs="Open Sans"/>
        </w:rPr>
        <w:t>use</w:t>
      </w:r>
      <w:r w:rsidRPr="008B0F7E">
        <w:rPr>
          <w:rFonts w:ascii="Open Sans" w:hAnsi="Open Sans" w:cs="Open Sans"/>
          <w:spacing w:val="-6"/>
        </w:rPr>
        <w:t xml:space="preserve"> </w:t>
      </w:r>
      <w:r w:rsidRPr="008B0F7E">
        <w:rPr>
          <w:rFonts w:ascii="Open Sans" w:hAnsi="Open Sans" w:cs="Open Sans"/>
        </w:rPr>
        <w:t>conflicts</w:t>
      </w:r>
      <w:r w:rsidRPr="008B0F7E">
        <w:rPr>
          <w:rFonts w:ascii="Open Sans" w:hAnsi="Open Sans" w:cs="Open Sans"/>
          <w:spacing w:val="-6"/>
        </w:rPr>
        <w:t xml:space="preserve"> </w:t>
      </w:r>
      <w:r w:rsidRPr="008B0F7E">
        <w:rPr>
          <w:rFonts w:ascii="Open Sans" w:hAnsi="Open Sans" w:cs="Open Sans"/>
        </w:rPr>
        <w:t>in</w:t>
      </w:r>
      <w:r w:rsidRPr="008B0F7E">
        <w:rPr>
          <w:rFonts w:ascii="Open Sans" w:hAnsi="Open Sans" w:cs="Open Sans"/>
          <w:spacing w:val="-6"/>
        </w:rPr>
        <w:t xml:space="preserve"> </w:t>
      </w:r>
      <w:r w:rsidRPr="008B0F7E">
        <w:rPr>
          <w:rFonts w:ascii="Open Sans" w:hAnsi="Open Sans" w:cs="Open Sans"/>
        </w:rPr>
        <w:t>conjunction</w:t>
      </w:r>
      <w:r w:rsidRPr="008B0F7E">
        <w:rPr>
          <w:rFonts w:ascii="Open Sans" w:hAnsi="Open Sans" w:cs="Open Sans"/>
          <w:spacing w:val="-6"/>
        </w:rPr>
        <w:t xml:space="preserve"> </w:t>
      </w:r>
      <w:r w:rsidRPr="008B0F7E">
        <w:rPr>
          <w:rFonts w:ascii="Open Sans" w:hAnsi="Open Sans" w:cs="Open Sans"/>
        </w:rPr>
        <w:t>with the Airport Land Use plans.</w:t>
      </w:r>
    </w:p>
    <w:p w14:paraId="61B0F31D" w14:textId="77777777" w:rsidR="00584BF2" w:rsidRPr="008B0F7E" w:rsidRDefault="00584BF2" w:rsidP="000454E1">
      <w:pPr>
        <w:ind w:right="2379"/>
        <w:jc w:val="both"/>
        <w:rPr>
          <w:rFonts w:ascii="Open Sans" w:hAnsi="Open Sans" w:cs="Open Sans"/>
        </w:rPr>
      </w:pPr>
    </w:p>
    <w:p w14:paraId="507E2355" w14:textId="77777777" w:rsidR="008B0F7E" w:rsidRPr="008B0F7E" w:rsidRDefault="008B0F7E" w:rsidP="000454E1">
      <w:pPr>
        <w:jc w:val="both"/>
        <w:rPr>
          <w:rFonts w:ascii="Open Sans" w:hAnsi="Open Sans" w:cs="Open Sans"/>
          <w:b/>
        </w:rPr>
      </w:pPr>
      <w:r w:rsidRPr="008B0F7E">
        <w:rPr>
          <w:rFonts w:ascii="Open Sans" w:hAnsi="Open Sans" w:cs="Open Sans"/>
          <w:b/>
          <w:w w:val="105"/>
        </w:rPr>
        <w:t>Implementation</w:t>
      </w:r>
      <w:r w:rsidRPr="008B0F7E">
        <w:rPr>
          <w:rFonts w:ascii="Open Sans" w:hAnsi="Open Sans" w:cs="Open Sans"/>
          <w:b/>
          <w:spacing w:val="-8"/>
          <w:w w:val="105"/>
        </w:rPr>
        <w:t xml:space="preserve"> </w:t>
      </w:r>
      <w:r w:rsidRPr="008B0F7E">
        <w:rPr>
          <w:rFonts w:ascii="Open Sans" w:hAnsi="Open Sans" w:cs="Open Sans"/>
          <w:b/>
          <w:spacing w:val="-2"/>
          <w:w w:val="110"/>
        </w:rPr>
        <w:t>Measures:</w:t>
      </w:r>
    </w:p>
    <w:p w14:paraId="121E6327" w14:textId="6384FD67"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CB747D">
        <w:rPr>
          <w:rFonts w:ascii="Open Sans" w:eastAsia="Calibri" w:hAnsi="Open Sans" w:cs="Open Sans"/>
          <w:b/>
          <w:bCs/>
        </w:rPr>
        <w:t>69</w:t>
      </w:r>
      <w:r w:rsidRPr="008B0F7E">
        <w:rPr>
          <w:rFonts w:ascii="Open Sans" w:eastAsia="Calibri" w:hAnsi="Open Sans" w:cs="Open Sans"/>
        </w:rPr>
        <w:t xml:space="preserve"> Coordinate County and City planning at airport safety zones.</w:t>
      </w:r>
    </w:p>
    <w:p w14:paraId="32CE7888" w14:textId="02E6C0D6"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Standard S-</w:t>
      </w:r>
      <w:r w:rsidR="00CB747D">
        <w:rPr>
          <w:rFonts w:ascii="Open Sans" w:eastAsia="Calibri" w:hAnsi="Open Sans" w:cs="Open Sans"/>
          <w:b/>
          <w:bCs/>
        </w:rPr>
        <w:t>70</w:t>
      </w:r>
      <w:r w:rsidRPr="008B0F7E">
        <w:rPr>
          <w:rFonts w:ascii="Open Sans" w:eastAsia="Calibri" w:hAnsi="Open Sans" w:cs="Open Sans"/>
        </w:rPr>
        <w:t xml:space="preserve"> General plan and zoning for land uses situated off the end of active runways should be low density, and preferably open space or agriculture. Update and rezone airport safety zones for appropriate land uses to comply with adopted airport land use plans.</w:t>
      </w:r>
    </w:p>
    <w:p w14:paraId="35F2B713" w14:textId="74358662"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CB747D">
        <w:rPr>
          <w:rFonts w:ascii="Open Sans" w:eastAsia="Calibri" w:hAnsi="Open Sans" w:cs="Open Sans"/>
          <w:b/>
          <w:bCs/>
        </w:rPr>
        <w:t>71</w:t>
      </w:r>
      <w:r w:rsidRPr="008B0F7E">
        <w:rPr>
          <w:rFonts w:ascii="Open Sans" w:eastAsia="Calibri" w:hAnsi="Open Sans" w:cs="Open Sans"/>
        </w:rPr>
        <w:t xml:space="preserve"> Maintain Aircraft Rescue Fire Fighting (ARFF) response, training and equipment to Federal Aviation Administration (FAA) standards and work to continue to achieve National Fire Protection Association (NFPA) recommendations for ARFF.</w:t>
      </w:r>
    </w:p>
    <w:p w14:paraId="26CDB37E" w14:textId="77777777" w:rsidR="00584BF2" w:rsidRPr="008B0F7E" w:rsidRDefault="00584BF2" w:rsidP="000454E1">
      <w:pPr>
        <w:widowControl/>
        <w:autoSpaceDE/>
        <w:autoSpaceDN/>
        <w:ind w:left="720" w:right="1"/>
        <w:jc w:val="both"/>
        <w:rPr>
          <w:rFonts w:ascii="Open Sans" w:eastAsia="Calibri" w:hAnsi="Open Sans" w:cs="Open Sans"/>
        </w:rPr>
      </w:pPr>
    </w:p>
    <w:p w14:paraId="3B661A30"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Radiation Hazards</w:t>
      </w:r>
    </w:p>
    <w:p w14:paraId="57076573" w14:textId="77777777" w:rsid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The Diablo Canyon Power Plant is the primary radiation hazard risk in San Luis Obispo County. An uncontrolled release of radioactive material would have the potential to result in significant health and safety impacts. To prepare for potential emergency situations that might develop at the power plant, extensive warning, reporting, and response plans have been developed. Updated information regarding the Emergency Response Plan is distributed to the public each year. There are additional radiation hazards in the County, mostly low-level radioactive waste from medical facilities and elsewhere. The hauling, handling and disposal of these materials are governed by federal regulations.</w:t>
      </w:r>
    </w:p>
    <w:p w14:paraId="07D48F3C" w14:textId="77777777" w:rsidR="00584BF2" w:rsidRPr="008B0F7E" w:rsidRDefault="00584BF2" w:rsidP="000454E1">
      <w:pPr>
        <w:widowControl/>
        <w:autoSpaceDE/>
        <w:autoSpaceDN/>
        <w:ind w:right="1"/>
        <w:jc w:val="both"/>
        <w:rPr>
          <w:rFonts w:ascii="Open Sans" w:eastAsia="Calibri" w:hAnsi="Open Sans" w:cs="Open Sans"/>
          <w:b/>
          <w:bCs/>
        </w:rPr>
      </w:pPr>
    </w:p>
    <w:p w14:paraId="51CBC797"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Policy S-25 Radiation Hazards</w:t>
      </w:r>
    </w:p>
    <w:p w14:paraId="11B4CB64"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Maintain a high level of emergency preparedness and information to the public.</w:t>
      </w:r>
    </w:p>
    <w:p w14:paraId="703711C5" w14:textId="77777777" w:rsidR="00584BF2" w:rsidRPr="008B0F7E" w:rsidRDefault="00584BF2" w:rsidP="000454E1">
      <w:pPr>
        <w:widowControl/>
        <w:autoSpaceDE/>
        <w:autoSpaceDN/>
        <w:ind w:right="1"/>
        <w:jc w:val="both"/>
        <w:rPr>
          <w:rFonts w:ascii="Open Sans" w:eastAsia="Calibri" w:hAnsi="Open Sans" w:cs="Open Sans"/>
        </w:rPr>
      </w:pPr>
    </w:p>
    <w:p w14:paraId="5FEB8581"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Implementation Measure:</w:t>
      </w:r>
    </w:p>
    <w:p w14:paraId="696D9F52" w14:textId="6EE8A8A5"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CB747D">
        <w:rPr>
          <w:rFonts w:ascii="Open Sans" w:eastAsia="Calibri" w:hAnsi="Open Sans" w:cs="Open Sans"/>
          <w:b/>
          <w:bCs/>
        </w:rPr>
        <w:t>72</w:t>
      </w:r>
      <w:r w:rsidRPr="008B0F7E">
        <w:rPr>
          <w:rFonts w:ascii="Open Sans" w:eastAsia="Calibri" w:hAnsi="Open Sans" w:cs="Open Sans"/>
          <w:b/>
          <w:bCs/>
        </w:rPr>
        <w:t xml:space="preserve"> </w:t>
      </w:r>
      <w:r w:rsidRPr="008B0F7E">
        <w:rPr>
          <w:rFonts w:ascii="Open Sans" w:eastAsia="Calibri" w:hAnsi="Open Sans" w:cs="Open Sans"/>
        </w:rPr>
        <w:t>Work with PG&amp;E to review and update information about emergency preparedness and evacuations.</w:t>
      </w:r>
    </w:p>
    <w:p w14:paraId="38CE27C1" w14:textId="77777777" w:rsidR="00584BF2" w:rsidRDefault="00584BF2" w:rsidP="000454E1">
      <w:pPr>
        <w:widowControl/>
        <w:autoSpaceDE/>
        <w:autoSpaceDN/>
        <w:ind w:left="720" w:right="1"/>
        <w:jc w:val="both"/>
        <w:rPr>
          <w:rFonts w:ascii="Open Sans" w:eastAsia="Calibri" w:hAnsi="Open Sans" w:cs="Open Sans"/>
        </w:rPr>
      </w:pPr>
    </w:p>
    <w:p w14:paraId="19CD9B73" w14:textId="77777777" w:rsidR="00EB2B3E" w:rsidRDefault="00EB2B3E" w:rsidP="000454E1">
      <w:pPr>
        <w:widowControl/>
        <w:autoSpaceDE/>
        <w:autoSpaceDN/>
        <w:ind w:left="720" w:right="1"/>
        <w:jc w:val="both"/>
        <w:rPr>
          <w:rFonts w:ascii="Open Sans" w:eastAsia="Calibri" w:hAnsi="Open Sans" w:cs="Open Sans"/>
        </w:rPr>
      </w:pPr>
    </w:p>
    <w:p w14:paraId="1856E069" w14:textId="77777777" w:rsidR="00EB2B3E" w:rsidRPr="008B0F7E" w:rsidRDefault="00EB2B3E" w:rsidP="000454E1">
      <w:pPr>
        <w:widowControl/>
        <w:autoSpaceDE/>
        <w:autoSpaceDN/>
        <w:ind w:left="720" w:right="1"/>
        <w:jc w:val="both"/>
        <w:rPr>
          <w:rFonts w:ascii="Open Sans" w:eastAsia="Calibri" w:hAnsi="Open Sans" w:cs="Open Sans"/>
        </w:rPr>
      </w:pPr>
    </w:p>
    <w:p w14:paraId="2D85F77D"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Hazardous Materials/Pesticide Hazards</w:t>
      </w:r>
    </w:p>
    <w:p w14:paraId="07744311"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Due to the quantity and frequency with which hazardous materials are shipped through San Luis Obispo County, transportation-related accidents pose the most significant hazardous material risk to the residents of the County. Major modes of hazardous material transportation include the use of U.S. Highway 101, various state highways, the Union Pacific Railroad tracks, and numerous underground pipelines. In addition to the potential for transportation-related releases of hazardous materials, potential exposure of the public to hazardous materials can result from their use by industry, agriculture, commercial, and service establishments. Household use of hazardous materials also has the potential to result in their release into the environment.</w:t>
      </w:r>
    </w:p>
    <w:p w14:paraId="123D8FB0"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The transportation, storage and use of pesticides in home, agricultural and commercial settings in San Luis Obispo County also poses potential hazards to the public. The transportation, storage and use of pesticides applied by agricultural and structural pest control businesses is governed by comprehensive regulations. The County Agricultural Commissioner’s office is the enforcement agency for these regulations and a resource for information about pesticide identification; labeling; storage; transportation and disposal; use; application methods and equipment; and knowledge about local pesticide use practices.</w:t>
      </w:r>
    </w:p>
    <w:p w14:paraId="0F4F9454" w14:textId="77777777" w:rsidR="00584BF2" w:rsidRPr="008B0F7E" w:rsidRDefault="00584BF2" w:rsidP="000454E1">
      <w:pPr>
        <w:widowControl/>
        <w:autoSpaceDE/>
        <w:autoSpaceDN/>
        <w:ind w:right="1"/>
        <w:jc w:val="both"/>
        <w:rPr>
          <w:rFonts w:ascii="Open Sans" w:eastAsia="Calibri" w:hAnsi="Open Sans" w:cs="Open Sans"/>
        </w:rPr>
      </w:pPr>
    </w:p>
    <w:p w14:paraId="5EBE025E"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Policy S-26 Hazardous Materials</w:t>
      </w:r>
    </w:p>
    <w:p w14:paraId="3A6DA92A"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Reduce the potential for exposure to humans and the environment by hazardous substances.</w:t>
      </w:r>
    </w:p>
    <w:p w14:paraId="67592B09" w14:textId="77777777" w:rsidR="00584BF2" w:rsidRPr="008B0F7E" w:rsidRDefault="00584BF2" w:rsidP="000454E1">
      <w:pPr>
        <w:widowControl/>
        <w:autoSpaceDE/>
        <w:autoSpaceDN/>
        <w:ind w:right="1"/>
        <w:jc w:val="both"/>
        <w:rPr>
          <w:rFonts w:ascii="Open Sans" w:eastAsia="Calibri" w:hAnsi="Open Sans" w:cs="Open Sans"/>
        </w:rPr>
      </w:pPr>
    </w:p>
    <w:p w14:paraId="1BFF8202"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Implementation Measures:</w:t>
      </w:r>
    </w:p>
    <w:p w14:paraId="342B40B9" w14:textId="1DB330E8"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A766FE">
        <w:rPr>
          <w:rFonts w:ascii="Open Sans" w:eastAsia="Calibri" w:hAnsi="Open Sans" w:cs="Open Sans"/>
          <w:b/>
          <w:bCs/>
        </w:rPr>
        <w:t>73</w:t>
      </w:r>
      <w:r w:rsidRPr="008B0F7E">
        <w:rPr>
          <w:rFonts w:ascii="Open Sans" w:eastAsia="Calibri" w:hAnsi="Open Sans" w:cs="Open Sans"/>
        </w:rPr>
        <w:t xml:space="preserve"> Review commercial projects which use, store, or transport hazardous materials to ensure necessary measures are taken to protect public health and safety.</w:t>
      </w:r>
    </w:p>
    <w:p w14:paraId="7A5EC34F" w14:textId="12134763"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Standard S-</w:t>
      </w:r>
      <w:r w:rsidR="00A766FE" w:rsidRPr="00A766FE">
        <w:rPr>
          <w:rFonts w:ascii="Open Sans" w:eastAsia="Calibri" w:hAnsi="Open Sans" w:cs="Open Sans"/>
          <w:b/>
          <w:bCs/>
          <w:color w:val="000000" w:themeColor="text1"/>
        </w:rPr>
        <w:t>74</w:t>
      </w:r>
      <w:r w:rsidRPr="008B0F7E">
        <w:rPr>
          <w:rFonts w:ascii="Open Sans" w:eastAsia="Calibri" w:hAnsi="Open Sans" w:cs="Open Sans"/>
        </w:rPr>
        <w:t xml:space="preserve"> Work with CalTrans to require all transport of hazardous materials to follow CalTrans approved routes.</w:t>
      </w:r>
    </w:p>
    <w:p w14:paraId="2077A031" w14:textId="115DDDBD"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A766FE">
        <w:rPr>
          <w:rFonts w:ascii="Open Sans" w:eastAsia="Calibri" w:hAnsi="Open Sans" w:cs="Open Sans"/>
          <w:b/>
          <w:bCs/>
        </w:rPr>
        <w:t>75</w:t>
      </w:r>
      <w:r w:rsidRPr="008B0F7E">
        <w:rPr>
          <w:rFonts w:ascii="Open Sans" w:eastAsia="Calibri" w:hAnsi="Open Sans" w:cs="Open Sans"/>
        </w:rPr>
        <w:t xml:space="preserve"> Inform residents along approved haul routes of the potential for hazard release.</w:t>
      </w:r>
    </w:p>
    <w:p w14:paraId="1E055A60" w14:textId="77777777" w:rsidR="00584BF2" w:rsidRPr="008B0F7E" w:rsidRDefault="00584BF2" w:rsidP="000454E1">
      <w:pPr>
        <w:widowControl/>
        <w:autoSpaceDE/>
        <w:autoSpaceDN/>
        <w:ind w:left="720" w:right="1"/>
        <w:jc w:val="both"/>
        <w:rPr>
          <w:rFonts w:ascii="Open Sans" w:eastAsia="Calibri" w:hAnsi="Open Sans" w:cs="Open Sans"/>
        </w:rPr>
      </w:pPr>
    </w:p>
    <w:p w14:paraId="28494042"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Policy S-27 Pesticide Hazards</w:t>
      </w:r>
    </w:p>
    <w:p w14:paraId="1D32F042"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Reduce the potential for pesticide exposure to humans and the environment.</w:t>
      </w:r>
    </w:p>
    <w:p w14:paraId="2633E6DA" w14:textId="77777777" w:rsidR="00584BF2" w:rsidRPr="008B0F7E" w:rsidRDefault="00584BF2" w:rsidP="000454E1">
      <w:pPr>
        <w:widowControl/>
        <w:autoSpaceDE/>
        <w:autoSpaceDN/>
        <w:ind w:right="1"/>
        <w:jc w:val="both"/>
        <w:rPr>
          <w:rFonts w:ascii="Open Sans" w:eastAsia="Calibri" w:hAnsi="Open Sans" w:cs="Open Sans"/>
        </w:rPr>
      </w:pPr>
    </w:p>
    <w:p w14:paraId="4637C401"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Implementation Measures:</w:t>
      </w:r>
    </w:p>
    <w:p w14:paraId="646744C2" w14:textId="51031B46"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A766FE">
        <w:rPr>
          <w:rFonts w:ascii="Open Sans" w:eastAsia="Calibri" w:hAnsi="Open Sans" w:cs="Open Sans"/>
          <w:b/>
          <w:bCs/>
        </w:rPr>
        <w:t>76</w:t>
      </w:r>
      <w:r w:rsidRPr="008B0F7E">
        <w:rPr>
          <w:rFonts w:ascii="Open Sans" w:eastAsia="Calibri" w:hAnsi="Open Sans" w:cs="Open Sans"/>
        </w:rPr>
        <w:t xml:space="preserve"> Work with emergency first responders and 9-1-1 emergency dispatch operators to ensure they know to contact the County Agricultural Commissioner’s office for technical assistance in the event of a pesticide-related emergency.</w:t>
      </w:r>
    </w:p>
    <w:p w14:paraId="68C5C3FB" w14:textId="4EE68112"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A766FE">
        <w:rPr>
          <w:rFonts w:ascii="Open Sans" w:eastAsia="Calibri" w:hAnsi="Open Sans" w:cs="Open Sans"/>
          <w:b/>
          <w:bCs/>
        </w:rPr>
        <w:t>77</w:t>
      </w:r>
      <w:r w:rsidRPr="008B0F7E">
        <w:rPr>
          <w:rFonts w:ascii="Open Sans" w:eastAsia="Calibri" w:hAnsi="Open Sans" w:cs="Open Sans"/>
        </w:rPr>
        <w:t xml:space="preserve"> Work with pesticide applicators (including commercial applicators and other users such as homeowners) to ensure necessary measures are taken to protect public health and safety.</w:t>
      </w:r>
    </w:p>
    <w:p w14:paraId="05FC578B" w14:textId="6014E001"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A766FE">
        <w:rPr>
          <w:rFonts w:ascii="Open Sans" w:eastAsia="Calibri" w:hAnsi="Open Sans" w:cs="Open Sans"/>
          <w:b/>
          <w:bCs/>
        </w:rPr>
        <w:t>78</w:t>
      </w:r>
      <w:r w:rsidRPr="008B0F7E">
        <w:rPr>
          <w:rFonts w:ascii="Open Sans" w:eastAsia="Calibri" w:hAnsi="Open Sans" w:cs="Open Sans"/>
        </w:rPr>
        <w:t xml:space="preserve"> Provide information and technical guidance to encourage implementation of Integrated Pest Management (IPM) strategies.</w:t>
      </w:r>
    </w:p>
    <w:p w14:paraId="20B30DB1" w14:textId="77777777" w:rsidR="00584BF2" w:rsidRDefault="00584BF2" w:rsidP="000454E1">
      <w:pPr>
        <w:widowControl/>
        <w:autoSpaceDE/>
        <w:autoSpaceDN/>
        <w:ind w:left="720" w:right="1"/>
        <w:jc w:val="both"/>
        <w:rPr>
          <w:rFonts w:ascii="Open Sans" w:eastAsia="Calibri" w:hAnsi="Open Sans" w:cs="Open Sans"/>
        </w:rPr>
      </w:pPr>
    </w:p>
    <w:p w14:paraId="6F6C5189" w14:textId="77777777" w:rsidR="00A91BA9" w:rsidRDefault="00A91BA9" w:rsidP="000454E1">
      <w:pPr>
        <w:widowControl/>
        <w:autoSpaceDE/>
        <w:autoSpaceDN/>
        <w:ind w:left="720" w:right="1"/>
        <w:jc w:val="both"/>
        <w:rPr>
          <w:rFonts w:ascii="Open Sans" w:eastAsia="Calibri" w:hAnsi="Open Sans" w:cs="Open Sans"/>
        </w:rPr>
      </w:pPr>
    </w:p>
    <w:p w14:paraId="534E45B0" w14:textId="77777777" w:rsidR="00A91BA9" w:rsidRPr="008B0F7E" w:rsidRDefault="00A91BA9" w:rsidP="000454E1">
      <w:pPr>
        <w:widowControl/>
        <w:autoSpaceDE/>
        <w:autoSpaceDN/>
        <w:ind w:left="720" w:right="1"/>
        <w:jc w:val="both"/>
        <w:rPr>
          <w:rFonts w:ascii="Open Sans" w:eastAsia="Calibri" w:hAnsi="Open Sans" w:cs="Open Sans"/>
        </w:rPr>
      </w:pPr>
    </w:p>
    <w:p w14:paraId="3CB71D6D"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lastRenderedPageBreak/>
        <w:t>Electromagnetic Fields [EMF]</w:t>
      </w:r>
    </w:p>
    <w:p w14:paraId="57F0C5B3" w14:textId="77777777" w:rsid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 xml:space="preserve">The transmission of electricity and the use of electrical appliances results in the creation of electromagnetic fields. </w:t>
      </w:r>
      <w:proofErr w:type="gramStart"/>
      <w:r w:rsidRPr="008B0F7E">
        <w:rPr>
          <w:rFonts w:ascii="Open Sans" w:eastAsia="Calibri" w:hAnsi="Open Sans" w:cs="Open Sans"/>
        </w:rPr>
        <w:t>At this time</w:t>
      </w:r>
      <w:proofErr w:type="gramEnd"/>
      <w:r w:rsidRPr="008B0F7E">
        <w:rPr>
          <w:rFonts w:ascii="Open Sans" w:eastAsia="Calibri" w:hAnsi="Open Sans" w:cs="Open Sans"/>
        </w:rPr>
        <w:t>, the evidence of potential health hazards from the delivery and usage of electric power is incomplete and inconclusive. Until the necessary information is available to make informed decisions about possible health effects resulting from the long-term exposure to electromagnetic fields, individuals and local jurisdictions may wish to consider adopting an avoidance strategy which keeps residences and workplaces away from high tension lines. Such a strategy would include adopting measures to avoid electromagnetic field exposures when it is reasonable, practical, relatively inexpensive, and simple to do so.</w:t>
      </w:r>
    </w:p>
    <w:p w14:paraId="4AE6F967" w14:textId="77777777" w:rsidR="00D76FF7" w:rsidRPr="008B0F7E" w:rsidRDefault="00D76FF7" w:rsidP="000454E1">
      <w:pPr>
        <w:widowControl/>
        <w:autoSpaceDE/>
        <w:autoSpaceDN/>
        <w:ind w:right="1"/>
        <w:jc w:val="both"/>
        <w:rPr>
          <w:rFonts w:ascii="Open Sans" w:eastAsia="Calibri" w:hAnsi="Open Sans" w:cs="Open Sans"/>
        </w:rPr>
      </w:pPr>
    </w:p>
    <w:p w14:paraId="4ADD3B78"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Policy S-28 EMF</w:t>
      </w:r>
    </w:p>
    <w:p w14:paraId="243F4376" w14:textId="77777777" w:rsidR="008B0F7E" w:rsidRPr="008B0F7E" w:rsidRDefault="008B0F7E" w:rsidP="000454E1">
      <w:pPr>
        <w:widowControl/>
        <w:autoSpaceDE/>
        <w:autoSpaceDN/>
        <w:ind w:right="1"/>
        <w:jc w:val="both"/>
        <w:rPr>
          <w:rFonts w:ascii="Open Sans" w:eastAsia="Calibri" w:hAnsi="Open Sans" w:cs="Open Sans"/>
        </w:rPr>
      </w:pPr>
      <w:r w:rsidRPr="008B0F7E">
        <w:rPr>
          <w:rFonts w:ascii="Open Sans" w:eastAsia="Calibri" w:hAnsi="Open Sans" w:cs="Open Sans"/>
        </w:rPr>
        <w:t>Reduce the potential for health hazards from electromagnetic fields.</w:t>
      </w:r>
    </w:p>
    <w:p w14:paraId="5E9AE519" w14:textId="77777777" w:rsidR="00584BF2" w:rsidRPr="008B0F7E" w:rsidRDefault="00584BF2" w:rsidP="000454E1">
      <w:pPr>
        <w:widowControl/>
        <w:autoSpaceDE/>
        <w:autoSpaceDN/>
        <w:ind w:right="1"/>
        <w:jc w:val="both"/>
        <w:rPr>
          <w:rFonts w:ascii="Open Sans" w:eastAsia="Calibri" w:hAnsi="Open Sans" w:cs="Open Sans"/>
        </w:rPr>
      </w:pPr>
    </w:p>
    <w:p w14:paraId="2A0BC9AE" w14:textId="77777777" w:rsidR="008B0F7E" w:rsidRPr="008B0F7E" w:rsidRDefault="008B0F7E" w:rsidP="000454E1">
      <w:pPr>
        <w:widowControl/>
        <w:autoSpaceDE/>
        <w:autoSpaceDN/>
        <w:ind w:right="1"/>
        <w:jc w:val="both"/>
        <w:rPr>
          <w:rFonts w:ascii="Open Sans" w:eastAsia="Calibri" w:hAnsi="Open Sans" w:cs="Open Sans"/>
          <w:b/>
          <w:bCs/>
        </w:rPr>
      </w:pPr>
      <w:r w:rsidRPr="008B0F7E">
        <w:rPr>
          <w:rFonts w:ascii="Open Sans" w:eastAsia="Calibri" w:hAnsi="Open Sans" w:cs="Open Sans"/>
          <w:b/>
          <w:bCs/>
        </w:rPr>
        <w:t>Implementation Measures:</w:t>
      </w:r>
    </w:p>
    <w:p w14:paraId="2144DA73" w14:textId="523233D0"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F6362D">
        <w:rPr>
          <w:rFonts w:ascii="Open Sans" w:eastAsia="Calibri" w:hAnsi="Open Sans" w:cs="Open Sans"/>
          <w:b/>
          <w:bCs/>
        </w:rPr>
        <w:t>79</w:t>
      </w:r>
      <w:r w:rsidRPr="008B0F7E">
        <w:rPr>
          <w:rFonts w:ascii="Open Sans" w:eastAsia="Calibri" w:hAnsi="Open Sans" w:cs="Open Sans"/>
        </w:rPr>
        <w:t xml:space="preserve"> Maintain a prudent avoidance strategy relative to high voltage transmission lines. EMF standards established by the California Energy Commission and Public Utilities Commission (if any) should be applied.</w:t>
      </w:r>
    </w:p>
    <w:p w14:paraId="697D3721" w14:textId="5CB66997" w:rsidR="008B0F7E" w:rsidRPr="008B0F7E" w:rsidRDefault="008B0F7E" w:rsidP="000454E1">
      <w:pPr>
        <w:widowControl/>
        <w:autoSpaceDE/>
        <w:autoSpaceDN/>
        <w:ind w:left="720" w:right="1"/>
        <w:jc w:val="both"/>
        <w:rPr>
          <w:rFonts w:ascii="Open Sans" w:eastAsia="Calibri" w:hAnsi="Open Sans" w:cs="Open Sans"/>
        </w:rPr>
      </w:pPr>
      <w:r w:rsidRPr="008B0F7E">
        <w:rPr>
          <w:rFonts w:ascii="Open Sans" w:eastAsia="Calibri" w:hAnsi="Open Sans" w:cs="Open Sans"/>
          <w:b/>
          <w:bCs/>
        </w:rPr>
        <w:t>Program S</w:t>
      </w:r>
      <w:r w:rsidR="00261AC8">
        <w:rPr>
          <w:rFonts w:ascii="Open Sans" w:eastAsia="Calibri" w:hAnsi="Open Sans" w:cs="Open Sans"/>
          <w:b/>
          <w:bCs/>
        </w:rPr>
        <w:t>-80</w:t>
      </w:r>
      <w:r w:rsidRPr="008B0F7E">
        <w:rPr>
          <w:rFonts w:ascii="Open Sans" w:eastAsia="Calibri" w:hAnsi="Open Sans" w:cs="Open Sans"/>
        </w:rPr>
        <w:t xml:space="preserve"> Continue to monitor the information available regarding EMF hazards.</w:t>
      </w:r>
    </w:p>
    <w:p w14:paraId="03B8E687" w14:textId="77777777" w:rsidR="008B0F7E" w:rsidRPr="008B0F7E" w:rsidRDefault="008B0F7E" w:rsidP="000454E1">
      <w:pPr>
        <w:widowControl/>
        <w:autoSpaceDE/>
        <w:autoSpaceDN/>
        <w:ind w:left="720" w:right="1"/>
        <w:jc w:val="both"/>
        <w:rPr>
          <w:rFonts w:ascii="Open Sans" w:eastAsia="Calibri" w:hAnsi="Open Sans" w:cs="Open Sans"/>
        </w:rPr>
      </w:pPr>
    </w:p>
    <w:p w14:paraId="67706DFB" w14:textId="77777777" w:rsidR="008B0F7E" w:rsidRPr="008B0F7E" w:rsidRDefault="008B0F7E" w:rsidP="000454E1">
      <w:pPr>
        <w:widowControl/>
        <w:autoSpaceDE/>
        <w:autoSpaceDN/>
        <w:ind w:left="720" w:right="1"/>
        <w:jc w:val="both"/>
        <w:rPr>
          <w:rFonts w:ascii="Open Sans" w:eastAsia="Calibri" w:hAnsi="Open Sans" w:cs="Open Sans"/>
        </w:rPr>
      </w:pPr>
    </w:p>
    <w:p w14:paraId="5F382513"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Radon</w:t>
      </w:r>
    </w:p>
    <w:p w14:paraId="07F34384"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Radon is a naturally occurring gas produced by the breakdown of uranium in soil, rock, and water. Accumulations of this gas inside structures can become a significant health hazard because radon is known to cause lung cancer. The threat of radon is very low in a </w:t>
      </w:r>
      <w:proofErr w:type="gramStart"/>
      <w:r w:rsidRPr="008B0F7E">
        <w:rPr>
          <w:rFonts w:ascii="Open Sans" w:eastAsia="Calibri" w:hAnsi="Open Sans" w:cs="Open Sans"/>
        </w:rPr>
        <w:t>well ventilated</w:t>
      </w:r>
      <w:proofErr w:type="gramEnd"/>
      <w:r w:rsidRPr="008B0F7E">
        <w:rPr>
          <w:rFonts w:ascii="Open Sans" w:eastAsia="Calibri" w:hAnsi="Open Sans" w:cs="Open Sans"/>
        </w:rPr>
        <w:t xml:space="preserve"> structure. Basements, which are rare in this region, are common problem areas.</w:t>
      </w:r>
    </w:p>
    <w:p w14:paraId="64B5718F" w14:textId="77777777" w:rsidR="00584BF2" w:rsidRPr="008B0F7E" w:rsidRDefault="00584BF2" w:rsidP="000454E1">
      <w:pPr>
        <w:widowControl/>
        <w:autoSpaceDE/>
        <w:autoSpaceDN/>
        <w:jc w:val="both"/>
        <w:rPr>
          <w:rFonts w:ascii="Open Sans" w:eastAsia="Calibri" w:hAnsi="Open Sans" w:cs="Open Sans"/>
        </w:rPr>
      </w:pPr>
    </w:p>
    <w:p w14:paraId="1A71CADD" w14:textId="77777777" w:rsidR="008B0F7E" w:rsidRPr="008B0F7E" w:rsidRDefault="008B0F7E" w:rsidP="000454E1">
      <w:pPr>
        <w:widowControl/>
        <w:autoSpaceDE/>
        <w:autoSpaceDN/>
        <w:ind w:right="478"/>
        <w:jc w:val="both"/>
        <w:rPr>
          <w:rFonts w:ascii="Open Sans" w:eastAsia="Calibri" w:hAnsi="Open Sans" w:cs="Open Sans"/>
          <w:b/>
        </w:rPr>
      </w:pPr>
      <w:r w:rsidRPr="008B0F7E">
        <w:rPr>
          <w:rFonts w:ascii="Open Sans" w:eastAsia="Calibri" w:hAnsi="Open Sans" w:cs="Open Sans"/>
          <w:b/>
        </w:rPr>
        <w:t>Policy S-29 Radon</w:t>
      </w:r>
    </w:p>
    <w:p w14:paraId="1A8044B3"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Reduce the potential for health hazards from radon through education.</w:t>
      </w:r>
    </w:p>
    <w:p w14:paraId="66A371AB" w14:textId="77777777" w:rsidR="00584BF2" w:rsidRPr="008B0F7E" w:rsidRDefault="00584BF2" w:rsidP="000454E1">
      <w:pPr>
        <w:widowControl/>
        <w:autoSpaceDE/>
        <w:autoSpaceDN/>
        <w:ind w:right="478"/>
        <w:jc w:val="both"/>
        <w:rPr>
          <w:rFonts w:ascii="Open Sans" w:eastAsia="Calibri" w:hAnsi="Open Sans" w:cs="Open Sans"/>
        </w:rPr>
      </w:pPr>
    </w:p>
    <w:p w14:paraId="45D83449" w14:textId="77777777" w:rsidR="008B0F7E" w:rsidRPr="008B0F7E" w:rsidRDefault="008B0F7E" w:rsidP="000454E1">
      <w:pPr>
        <w:widowControl/>
        <w:autoSpaceDE/>
        <w:autoSpaceDN/>
        <w:ind w:right="478"/>
        <w:jc w:val="both"/>
        <w:rPr>
          <w:rFonts w:ascii="Open Sans" w:eastAsia="Calibri" w:hAnsi="Open Sans" w:cs="Open Sans"/>
          <w:b/>
        </w:rPr>
      </w:pPr>
      <w:r w:rsidRPr="008B0F7E">
        <w:rPr>
          <w:rFonts w:ascii="Open Sans" w:eastAsia="Calibri" w:hAnsi="Open Sans" w:cs="Open Sans"/>
          <w:b/>
        </w:rPr>
        <w:t>Implementation Measure:</w:t>
      </w:r>
    </w:p>
    <w:p w14:paraId="125AA346" w14:textId="38896F5A" w:rsidR="008B0F7E" w:rsidRPr="008B0F7E" w:rsidRDefault="008B0F7E" w:rsidP="000454E1">
      <w:pPr>
        <w:widowControl/>
        <w:autoSpaceDE/>
        <w:autoSpaceDN/>
        <w:ind w:left="720" w:right="478"/>
        <w:jc w:val="both"/>
        <w:rPr>
          <w:rFonts w:ascii="Open Sans" w:eastAsia="Calibri" w:hAnsi="Open Sans" w:cs="Open Sans"/>
        </w:rPr>
      </w:pPr>
      <w:r w:rsidRPr="008B0F7E">
        <w:rPr>
          <w:rFonts w:ascii="Open Sans" w:eastAsia="Calibri" w:hAnsi="Open Sans" w:cs="Open Sans"/>
          <w:b/>
        </w:rPr>
        <w:t>Program S</w:t>
      </w:r>
      <w:r w:rsidR="006133BE">
        <w:rPr>
          <w:rFonts w:ascii="Open Sans" w:eastAsia="Calibri" w:hAnsi="Open Sans" w:cs="Open Sans"/>
          <w:b/>
        </w:rPr>
        <w:t>-81</w:t>
      </w:r>
      <w:r w:rsidRPr="008B0F7E">
        <w:rPr>
          <w:rFonts w:ascii="Open Sans" w:eastAsia="Calibri" w:hAnsi="Open Sans" w:cs="Open Sans"/>
          <w:b/>
        </w:rPr>
        <w:t xml:space="preserve"> </w:t>
      </w:r>
      <w:r w:rsidRPr="008B0F7E">
        <w:rPr>
          <w:rFonts w:ascii="Open Sans" w:eastAsia="Calibri" w:hAnsi="Open Sans" w:cs="Open Sans"/>
        </w:rPr>
        <w:t>Inform the citizens of San Luis Obispo County where the high radon risk areas are and how to prevent problems. Prepare a mailing for County residents regarding the dangers of radon and what can be done.</w:t>
      </w:r>
    </w:p>
    <w:p w14:paraId="4168F46E" w14:textId="77777777" w:rsidR="00584BF2" w:rsidRPr="008B0F7E" w:rsidRDefault="00584BF2" w:rsidP="000454E1">
      <w:pPr>
        <w:widowControl/>
        <w:autoSpaceDE/>
        <w:autoSpaceDN/>
        <w:ind w:left="720" w:right="478"/>
        <w:jc w:val="both"/>
        <w:rPr>
          <w:rFonts w:ascii="Open Sans" w:eastAsia="Calibri" w:hAnsi="Open Sans" w:cs="Open Sans"/>
        </w:rPr>
      </w:pPr>
    </w:p>
    <w:p w14:paraId="3A36643C" w14:textId="77777777" w:rsidR="008B0F7E" w:rsidRPr="008B0F7E" w:rsidRDefault="008B0F7E" w:rsidP="000454E1">
      <w:pPr>
        <w:widowControl/>
        <w:autoSpaceDE/>
        <w:autoSpaceDN/>
        <w:ind w:right="478"/>
        <w:jc w:val="both"/>
        <w:rPr>
          <w:rFonts w:ascii="Open Sans" w:eastAsia="Calibri" w:hAnsi="Open Sans" w:cs="Open Sans"/>
          <w:b/>
          <w:bCs/>
        </w:rPr>
      </w:pPr>
      <w:r w:rsidRPr="008B0F7E">
        <w:rPr>
          <w:rFonts w:ascii="Open Sans" w:eastAsia="Calibri" w:hAnsi="Open Sans" w:cs="Open Sans"/>
          <w:b/>
          <w:bCs/>
        </w:rPr>
        <w:t>Hazardous Trees</w:t>
      </w:r>
    </w:p>
    <w:p w14:paraId="53B0274A" w14:textId="77777777" w:rsidR="008B0F7E" w:rsidRPr="008B0F7E" w:rsidRDefault="008B0F7E" w:rsidP="000454E1">
      <w:pPr>
        <w:widowControl/>
        <w:autoSpaceDE/>
        <w:autoSpaceDN/>
        <w:ind w:right="478"/>
        <w:jc w:val="both"/>
        <w:rPr>
          <w:rFonts w:ascii="Open Sans" w:eastAsia="Calibri" w:hAnsi="Open Sans" w:cs="Open Sans"/>
        </w:rPr>
      </w:pPr>
      <w:r w:rsidRPr="008B0F7E">
        <w:rPr>
          <w:rFonts w:ascii="Open Sans" w:eastAsia="Calibri" w:hAnsi="Open Sans" w:cs="Open Sans"/>
        </w:rPr>
        <w:t xml:space="preserve">Pine pitch </w:t>
      </w:r>
      <w:proofErr w:type="gramStart"/>
      <w:r w:rsidRPr="008B0F7E">
        <w:rPr>
          <w:rFonts w:ascii="Open Sans" w:eastAsia="Calibri" w:hAnsi="Open Sans" w:cs="Open Sans"/>
        </w:rPr>
        <w:t>canker is</w:t>
      </w:r>
      <w:proofErr w:type="gramEnd"/>
      <w:r w:rsidRPr="008B0F7E">
        <w:rPr>
          <w:rFonts w:ascii="Open Sans" w:eastAsia="Calibri" w:hAnsi="Open Sans" w:cs="Open Sans"/>
        </w:rPr>
        <w:t xml:space="preserve"> threatening the health of pine trees throughout the County. This disease can result in the death of a pine tree in a relatively short period of time. If an infected tree is not properly removed, it can spread the disease. The tree may also become a safety hazard if it becomes uprooted and falls during a storm. Other trees become hazards because of their age or from storms.</w:t>
      </w:r>
    </w:p>
    <w:p w14:paraId="34786E13" w14:textId="77777777" w:rsidR="00584BF2" w:rsidRPr="008B0F7E" w:rsidRDefault="00584BF2" w:rsidP="000454E1">
      <w:pPr>
        <w:widowControl/>
        <w:autoSpaceDE/>
        <w:autoSpaceDN/>
        <w:ind w:right="478"/>
        <w:jc w:val="both"/>
        <w:rPr>
          <w:rFonts w:ascii="Open Sans" w:eastAsia="Calibri" w:hAnsi="Open Sans" w:cs="Open Sans"/>
        </w:rPr>
      </w:pPr>
    </w:p>
    <w:p w14:paraId="27E02564"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Policy S-30 Hazardous Trees</w:t>
      </w:r>
    </w:p>
    <w:p w14:paraId="5D072932"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Reduce the danger to people and property from trees that are weakened and susceptible to falling or limb loss during storms.</w:t>
      </w:r>
    </w:p>
    <w:p w14:paraId="70F95F1C" w14:textId="77777777" w:rsidR="00584BF2" w:rsidRPr="008B0F7E" w:rsidRDefault="00584BF2" w:rsidP="000454E1">
      <w:pPr>
        <w:widowControl/>
        <w:autoSpaceDE/>
        <w:autoSpaceDN/>
        <w:jc w:val="both"/>
        <w:rPr>
          <w:rFonts w:ascii="Open Sans" w:eastAsia="Calibri" w:hAnsi="Open Sans" w:cs="Open Sans"/>
        </w:rPr>
      </w:pPr>
    </w:p>
    <w:p w14:paraId="76C44205"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Implementation Measures:</w:t>
      </w:r>
    </w:p>
    <w:p w14:paraId="6225B85E" w14:textId="2BBF72BB"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bCs/>
        </w:rPr>
        <w:t>Program S-</w:t>
      </w:r>
      <w:r w:rsidR="00A378E0">
        <w:rPr>
          <w:rFonts w:ascii="Open Sans" w:eastAsia="Calibri" w:hAnsi="Open Sans" w:cs="Open Sans"/>
          <w:b/>
          <w:bCs/>
        </w:rPr>
        <w:t>82</w:t>
      </w:r>
      <w:r w:rsidRPr="008B0F7E">
        <w:rPr>
          <w:rFonts w:ascii="Open Sans" w:eastAsia="Calibri" w:hAnsi="Open Sans" w:cs="Open Sans"/>
        </w:rPr>
        <w:t xml:space="preserve"> Identify areas of urban forest that merit management plans.</w:t>
      </w:r>
    </w:p>
    <w:p w14:paraId="5C1EE668" w14:textId="6371EB4E"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bCs/>
        </w:rPr>
        <w:t>Program S-</w:t>
      </w:r>
      <w:r w:rsidR="00A378E0">
        <w:rPr>
          <w:rFonts w:ascii="Open Sans" w:eastAsia="Calibri" w:hAnsi="Open Sans" w:cs="Open Sans"/>
          <w:b/>
          <w:bCs/>
        </w:rPr>
        <w:t xml:space="preserve">83 </w:t>
      </w:r>
      <w:r w:rsidRPr="008B0F7E">
        <w:rPr>
          <w:rFonts w:ascii="Open Sans" w:eastAsia="Calibri" w:hAnsi="Open Sans" w:cs="Open Sans"/>
        </w:rPr>
        <w:t>Prepare and implement a forest management plan for urban forest areas, especially Cambria.</w:t>
      </w:r>
    </w:p>
    <w:p w14:paraId="145C07C7" w14:textId="54D4D1EC" w:rsidR="00584BF2" w:rsidRDefault="008B0F7E" w:rsidP="00A91BA9">
      <w:pPr>
        <w:widowControl/>
        <w:autoSpaceDE/>
        <w:autoSpaceDN/>
        <w:ind w:left="720"/>
        <w:jc w:val="both"/>
        <w:rPr>
          <w:rFonts w:ascii="Open Sans" w:eastAsia="Calibri" w:hAnsi="Open Sans" w:cs="Open Sans"/>
        </w:rPr>
      </w:pPr>
      <w:r w:rsidRPr="008B0F7E">
        <w:rPr>
          <w:rFonts w:ascii="Open Sans" w:eastAsia="Calibri" w:hAnsi="Open Sans" w:cs="Open Sans"/>
          <w:b/>
          <w:bCs/>
        </w:rPr>
        <w:t>Program S</w:t>
      </w:r>
      <w:r w:rsidR="00A378E0">
        <w:rPr>
          <w:rFonts w:ascii="Open Sans" w:eastAsia="Calibri" w:hAnsi="Open Sans" w:cs="Open Sans"/>
          <w:b/>
          <w:bCs/>
        </w:rPr>
        <w:t>-84</w:t>
      </w:r>
      <w:r w:rsidRPr="008B0F7E">
        <w:rPr>
          <w:rFonts w:ascii="Open Sans" w:eastAsia="Calibri" w:hAnsi="Open Sans" w:cs="Open Sans"/>
        </w:rPr>
        <w:t xml:space="preserve"> Maintain or remove trees in roadways that have been determined to pose a hazard.</w:t>
      </w:r>
    </w:p>
    <w:p w14:paraId="72AFA5BD" w14:textId="77777777" w:rsidR="00584BF2" w:rsidRPr="008B0F7E" w:rsidRDefault="00584BF2" w:rsidP="000454E1">
      <w:pPr>
        <w:widowControl/>
        <w:autoSpaceDE/>
        <w:autoSpaceDN/>
        <w:ind w:left="720"/>
        <w:jc w:val="both"/>
        <w:rPr>
          <w:rFonts w:ascii="Open Sans" w:eastAsia="Calibri" w:hAnsi="Open Sans" w:cs="Open Sans"/>
        </w:rPr>
      </w:pPr>
    </w:p>
    <w:p w14:paraId="6E144B20"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Hazards from Unreinforced Masonry Buildings</w:t>
      </w:r>
    </w:p>
    <w:p w14:paraId="1B92FDDE"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 xml:space="preserve">In a strong earthquake, any type of structure may experience some level of damage resulting from ground shaking. Some types of construction materials generally perform better in earthquakes than others, and almost any material can be designed in such a manner </w:t>
      </w:r>
      <w:proofErr w:type="gramStart"/>
      <w:r w:rsidRPr="008B0F7E">
        <w:rPr>
          <w:rFonts w:ascii="Open Sans" w:eastAsia="Calibri" w:hAnsi="Open Sans" w:cs="Open Sans"/>
        </w:rPr>
        <w:t>so as to</w:t>
      </w:r>
      <w:proofErr w:type="gramEnd"/>
      <w:r w:rsidRPr="008B0F7E">
        <w:rPr>
          <w:rFonts w:ascii="Open Sans" w:eastAsia="Calibri" w:hAnsi="Open Sans" w:cs="Open Sans"/>
        </w:rPr>
        <w:t xml:space="preserve"> be safe during an earthquake. For example, modern structures made with wooden and steel frames, or reinforced concrete blocks, will typically withstand moderate to strong earthquake ground shaking with little threat of building failure or major damage. Buildings made of unreinforced masonry, however, typically provide little earthquake resistance. To address public safety risks posed by unreinforced masonry buildings, the California Legislature passed Senate Bill 547 in 1987. This bill required local jurisdictions to identify unreinforced masonry buildings, and to develop a program to mitigate potentially hazardous structures.</w:t>
      </w:r>
    </w:p>
    <w:p w14:paraId="7121EF35"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There are also state standards for building construction, improvement and upgrades, including seismic standards, for hospitals and other medical facilities. The state Office of Statewide Health, Planning and Development approves and enforces hospital facility standards throughout the state for both public and private hospitals.</w:t>
      </w:r>
    </w:p>
    <w:p w14:paraId="3DE2C1FC" w14:textId="77777777" w:rsidR="008B0F7E" w:rsidRPr="008B0F7E" w:rsidRDefault="008B0F7E" w:rsidP="000454E1">
      <w:pPr>
        <w:widowControl/>
        <w:autoSpaceDE/>
        <w:autoSpaceDN/>
        <w:jc w:val="both"/>
        <w:rPr>
          <w:rFonts w:ascii="Open Sans" w:eastAsia="Calibri" w:hAnsi="Open Sans" w:cs="Open Sans"/>
        </w:rPr>
      </w:pPr>
    </w:p>
    <w:p w14:paraId="3F38B298"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Policy S-31 Unreinforced Masonry Buildings</w:t>
      </w:r>
    </w:p>
    <w:p w14:paraId="7D284715" w14:textId="77777777" w:rsidR="008B0F7E" w:rsidRPr="008B0F7E" w:rsidRDefault="008B0F7E" w:rsidP="000454E1">
      <w:pPr>
        <w:widowControl/>
        <w:autoSpaceDE/>
        <w:autoSpaceDN/>
        <w:jc w:val="both"/>
        <w:rPr>
          <w:rFonts w:ascii="Open Sans" w:eastAsia="Calibri" w:hAnsi="Open Sans" w:cs="Open Sans"/>
        </w:rPr>
      </w:pPr>
      <w:r w:rsidRPr="008B0F7E">
        <w:rPr>
          <w:rFonts w:ascii="Open Sans" w:eastAsia="Calibri" w:hAnsi="Open Sans" w:cs="Open Sans"/>
        </w:rPr>
        <w:t>Reduce the danger to people and property from unreinforced masonry buildings.</w:t>
      </w:r>
    </w:p>
    <w:p w14:paraId="0D3BF6FB" w14:textId="77777777" w:rsidR="008B0F7E" w:rsidRPr="008B0F7E" w:rsidRDefault="008B0F7E" w:rsidP="000454E1">
      <w:pPr>
        <w:widowControl/>
        <w:autoSpaceDE/>
        <w:autoSpaceDN/>
        <w:jc w:val="both"/>
        <w:rPr>
          <w:rFonts w:ascii="Open Sans" w:eastAsia="Calibri" w:hAnsi="Open Sans" w:cs="Open Sans"/>
          <w:b/>
          <w:bCs/>
        </w:rPr>
      </w:pPr>
      <w:r w:rsidRPr="008B0F7E">
        <w:rPr>
          <w:rFonts w:ascii="Open Sans" w:eastAsia="Calibri" w:hAnsi="Open Sans" w:cs="Open Sans"/>
          <w:b/>
          <w:bCs/>
        </w:rPr>
        <w:t>Implementation Measure:</w:t>
      </w:r>
    </w:p>
    <w:p w14:paraId="507EA285" w14:textId="56A55383" w:rsidR="008B0F7E" w:rsidRPr="008B0F7E" w:rsidRDefault="008B0F7E" w:rsidP="000454E1">
      <w:pPr>
        <w:widowControl/>
        <w:autoSpaceDE/>
        <w:autoSpaceDN/>
        <w:ind w:left="720"/>
        <w:jc w:val="both"/>
        <w:rPr>
          <w:rFonts w:ascii="Open Sans" w:eastAsia="Calibri" w:hAnsi="Open Sans" w:cs="Open Sans"/>
        </w:rPr>
      </w:pPr>
      <w:r w:rsidRPr="008B0F7E">
        <w:rPr>
          <w:rFonts w:ascii="Open Sans" w:eastAsia="Calibri" w:hAnsi="Open Sans" w:cs="Open Sans"/>
          <w:b/>
          <w:bCs/>
        </w:rPr>
        <w:t>Program S-</w:t>
      </w:r>
      <w:r w:rsidR="00266B54">
        <w:rPr>
          <w:rFonts w:ascii="Open Sans" w:eastAsia="Calibri" w:hAnsi="Open Sans" w:cs="Open Sans"/>
          <w:b/>
          <w:bCs/>
        </w:rPr>
        <w:t>85</w:t>
      </w:r>
      <w:r w:rsidRPr="008B0F7E">
        <w:rPr>
          <w:rFonts w:ascii="Open Sans" w:eastAsia="Calibri" w:hAnsi="Open Sans" w:cs="Open Sans"/>
        </w:rPr>
        <w:t xml:space="preserve"> Continue to study buildings and require reinforcement through enforcement of applicable design standards. Maintain the list of unreinforced masonry buildings. It should be noted that both public and private hospital seismic enforcement falls under the authority of the </w:t>
      </w:r>
      <w:proofErr w:type="gramStart"/>
      <w:r w:rsidRPr="008B0F7E">
        <w:rPr>
          <w:rFonts w:ascii="Open Sans" w:eastAsia="Calibri" w:hAnsi="Open Sans" w:cs="Open Sans"/>
        </w:rPr>
        <w:t>state</w:t>
      </w:r>
      <w:proofErr w:type="gramEnd"/>
      <w:r w:rsidRPr="008B0F7E">
        <w:rPr>
          <w:rFonts w:ascii="Open Sans" w:eastAsia="Calibri" w:hAnsi="Open Sans" w:cs="Open Sans"/>
        </w:rPr>
        <w:t xml:space="preserve"> Office of Statewide Health, Planning and Development.</w:t>
      </w:r>
      <w:r w:rsidRPr="008B0F7E">
        <w:rPr>
          <w:rFonts w:ascii="Open Sans" w:eastAsia="Calibri" w:hAnsi="Open Sans" w:cs="Open Sans"/>
        </w:rPr>
        <w:br w:type="page"/>
      </w:r>
    </w:p>
    <w:p w14:paraId="5D5E0C40" w14:textId="77777777" w:rsidR="003A4697" w:rsidRDefault="003A4697">
      <w:pPr>
        <w:rPr>
          <w:rFonts w:ascii="Book Antiqua"/>
          <w:sz w:val="17"/>
        </w:rPr>
        <w:sectPr w:rsidR="003A4697" w:rsidSect="00A85976">
          <w:footerReference w:type="even" r:id="rId17"/>
          <w:footerReference w:type="default" r:id="rId18"/>
          <w:pgSz w:w="12240" w:h="15840"/>
          <w:pgMar w:top="1820" w:right="660" w:bottom="660" w:left="920" w:header="0" w:footer="468" w:gutter="0"/>
          <w:pgNumType w:start="1"/>
          <w:cols w:space="720"/>
          <w:docGrid w:linePitch="299"/>
        </w:sectPr>
      </w:pPr>
    </w:p>
    <w:p w14:paraId="5D5E0C41" w14:textId="77777777" w:rsidR="003A4697" w:rsidRDefault="002E35BA">
      <w:pPr>
        <w:pStyle w:val="BodyText"/>
        <w:rPr>
          <w:rFonts w:ascii="Book Antiqua"/>
          <w:i/>
          <w:sz w:val="67"/>
        </w:rPr>
      </w:pPr>
      <w:r>
        <w:rPr>
          <w:noProof/>
        </w:rPr>
        <w:lastRenderedPageBreak/>
        <mc:AlternateContent>
          <mc:Choice Requires="wpg">
            <w:drawing>
              <wp:anchor distT="0" distB="0" distL="0" distR="0" simplePos="0" relativeHeight="251658405" behindDoc="1" locked="0" layoutInCell="1" allowOverlap="1" wp14:anchorId="5D5E15C3" wp14:editId="1F889A29">
                <wp:simplePos x="0" y="0"/>
                <wp:positionH relativeFrom="page">
                  <wp:posOffset>685800</wp:posOffset>
                </wp:positionH>
                <wp:positionV relativeFrom="page">
                  <wp:posOffset>683259</wp:posOffset>
                </wp:positionV>
                <wp:extent cx="6400800" cy="868680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8686800"/>
                          <a:chOff x="0" y="0"/>
                          <a:chExt cx="6400800" cy="8686800"/>
                        </a:xfrm>
                      </wpg:grpSpPr>
                      <wps:wsp>
                        <wps:cNvPr id="193" name="Graphic 193"/>
                        <wps:cNvSpPr/>
                        <wps:spPr>
                          <a:xfrm>
                            <a:off x="0" y="0"/>
                            <a:ext cx="6400800" cy="8686800"/>
                          </a:xfrm>
                          <a:custGeom>
                            <a:avLst/>
                            <a:gdLst/>
                            <a:ahLst/>
                            <a:cxnLst/>
                            <a:rect l="l" t="t" r="r" b="b"/>
                            <a:pathLst>
                              <a:path w="6400800" h="8686800">
                                <a:moveTo>
                                  <a:pt x="5974080" y="7436612"/>
                                </a:moveTo>
                                <a:lnTo>
                                  <a:pt x="487680" y="7436612"/>
                                </a:lnTo>
                                <a:lnTo>
                                  <a:pt x="487680" y="7723124"/>
                                </a:lnTo>
                                <a:lnTo>
                                  <a:pt x="5974080" y="7723124"/>
                                </a:lnTo>
                                <a:lnTo>
                                  <a:pt x="5974080" y="7707884"/>
                                </a:lnTo>
                                <a:lnTo>
                                  <a:pt x="5974080" y="7448804"/>
                                </a:lnTo>
                                <a:lnTo>
                                  <a:pt x="5974080" y="7436612"/>
                                </a:lnTo>
                                <a:close/>
                              </a:path>
                              <a:path w="6400800" h="8686800">
                                <a:moveTo>
                                  <a:pt x="6400800" y="0"/>
                                </a:moveTo>
                                <a:lnTo>
                                  <a:pt x="0" y="0"/>
                                </a:lnTo>
                                <a:lnTo>
                                  <a:pt x="0" y="11430"/>
                                </a:lnTo>
                                <a:lnTo>
                                  <a:pt x="0" y="8674100"/>
                                </a:lnTo>
                                <a:lnTo>
                                  <a:pt x="0" y="8686800"/>
                                </a:lnTo>
                                <a:lnTo>
                                  <a:pt x="6400800" y="8686800"/>
                                </a:lnTo>
                                <a:lnTo>
                                  <a:pt x="6400800" y="8674100"/>
                                </a:lnTo>
                                <a:lnTo>
                                  <a:pt x="6400800" y="11684"/>
                                </a:lnTo>
                                <a:lnTo>
                                  <a:pt x="6388608" y="11684"/>
                                </a:lnTo>
                                <a:lnTo>
                                  <a:pt x="6388608" y="8674100"/>
                                </a:lnTo>
                                <a:lnTo>
                                  <a:pt x="12192" y="8674100"/>
                                </a:lnTo>
                                <a:lnTo>
                                  <a:pt x="12192" y="11430"/>
                                </a:lnTo>
                                <a:lnTo>
                                  <a:pt x="6400800" y="11430"/>
                                </a:lnTo>
                                <a:lnTo>
                                  <a:pt x="64008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4" name="Image 194"/>
                          <pic:cNvPicPr/>
                        </pic:nvPicPr>
                        <pic:blipFill>
                          <a:blip r:embed="rId19" cstate="print"/>
                          <a:stretch>
                            <a:fillRect/>
                          </a:stretch>
                        </pic:blipFill>
                        <pic:spPr>
                          <a:xfrm>
                            <a:off x="478536" y="2901188"/>
                            <a:ext cx="5489448" cy="3657600"/>
                          </a:xfrm>
                          <a:prstGeom prst="rect">
                            <a:avLst/>
                          </a:prstGeom>
                        </pic:spPr>
                      </pic:pic>
                      <wps:wsp>
                        <wps:cNvPr id="195" name="Graphic 195"/>
                        <wps:cNvSpPr/>
                        <wps:spPr>
                          <a:xfrm>
                            <a:off x="1429512" y="1157731"/>
                            <a:ext cx="3923029" cy="12700"/>
                          </a:xfrm>
                          <a:custGeom>
                            <a:avLst/>
                            <a:gdLst/>
                            <a:ahLst/>
                            <a:cxnLst/>
                            <a:rect l="l" t="t" r="r" b="b"/>
                            <a:pathLst>
                              <a:path w="3923029" h="12700">
                                <a:moveTo>
                                  <a:pt x="1584960" y="0"/>
                                </a:moveTo>
                                <a:lnTo>
                                  <a:pt x="0" y="0"/>
                                </a:lnTo>
                                <a:lnTo>
                                  <a:pt x="0" y="12192"/>
                                </a:lnTo>
                                <a:lnTo>
                                  <a:pt x="1584960" y="12192"/>
                                </a:lnTo>
                                <a:lnTo>
                                  <a:pt x="1584960" y="0"/>
                                </a:lnTo>
                                <a:close/>
                              </a:path>
                              <a:path w="3923029" h="12700">
                                <a:moveTo>
                                  <a:pt x="3922776" y="0"/>
                                </a:moveTo>
                                <a:lnTo>
                                  <a:pt x="2045208" y="0"/>
                                </a:lnTo>
                                <a:lnTo>
                                  <a:pt x="2045208" y="12192"/>
                                </a:lnTo>
                                <a:lnTo>
                                  <a:pt x="3922776" y="12192"/>
                                </a:lnTo>
                                <a:lnTo>
                                  <a:pt x="392277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5AA0C6C" id="Group 192" o:spid="_x0000_s1026" style="position:absolute;margin-left:54pt;margin-top:53.8pt;width:7in;height:684pt;z-index:-251658075;mso-wrap-distance-left:0;mso-wrap-distance-right:0;mso-position-horizontal-relative:page;mso-position-vertical-relative:page" coordsize="64008,86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">
                <v:shape id="Graphic 193" o:spid="_x0000_s1027" style="position:absolute;width:64008;height:86868;visibility:visible;mso-wrap-style:square;v-text-anchor:top" coordsize="64008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" path="m5974080,7436612r-5486400,l487680,7723124r5486400,l5974080,7707884r,-259080l5974080,7436612xem6400800,l,,,11430,,8674100r,12700l6400800,8686800r,-12700l6400800,11684r-12192,l6388608,8674100r-6376416,l12192,11430r6388608,l6400800,xe" fillcolor="black" stroked="f">
                  <v:path arrowok="t"/>
                </v:shape>
                <v:shape id="Image 194" o:spid="_x0000_s1028" type="#_x0000_t75" style="position:absolute;left:4785;top:29011;width:54894;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">
                  <v:imagedata r:id="rId20" o:title=""/>
                </v:shape>
                <v:shape id="Graphic 195" o:spid="_x0000_s1029" style="position:absolute;left:14295;top:11577;width:39230;height:127;visibility:visible;mso-wrap-style:square;v-text-anchor:top" coordsize="392302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" path="m1584960,l,,,12192r1584960,l1584960,xem3922776,l2045208,r,12192l3922776,12192r,-12192xe" fillcolor="black" stroked="f">
                  <v:path arrowok="t"/>
                </v:shape>
                <w10:wrap anchorx="page" anchory="page"/>
              </v:group>
            </w:pict>
          </mc:Fallback>
        </mc:AlternateContent>
      </w:r>
    </w:p>
    <w:p w14:paraId="5D5E0C42" w14:textId="77777777" w:rsidR="003A4697" w:rsidRDefault="003A4697">
      <w:pPr>
        <w:pStyle w:val="BodyText"/>
        <w:spacing w:before="24"/>
        <w:rPr>
          <w:rFonts w:ascii="Book Antiqua"/>
          <w:i/>
          <w:sz w:val="67"/>
        </w:rPr>
      </w:pPr>
    </w:p>
    <w:p w14:paraId="5D5E0C43" w14:textId="77777777" w:rsidR="003A4697" w:rsidRDefault="002E35BA">
      <w:pPr>
        <w:pStyle w:val="Heading1"/>
      </w:pPr>
      <w:r>
        <w:rPr>
          <w:noProof/>
        </w:rPr>
        <mc:AlternateContent>
          <mc:Choice Requires="wpg">
            <w:drawing>
              <wp:anchor distT="0" distB="0" distL="0" distR="0" simplePos="0" relativeHeight="251658404" behindDoc="1" locked="0" layoutInCell="1" allowOverlap="1" wp14:anchorId="5D5E15C5" wp14:editId="10C98F3C">
                <wp:simplePos x="0" y="0"/>
                <wp:positionH relativeFrom="page">
                  <wp:posOffset>1289303</wp:posOffset>
                </wp:positionH>
                <wp:positionV relativeFrom="paragraph">
                  <wp:posOffset>620357</wp:posOffset>
                </wp:positionV>
                <wp:extent cx="5297805" cy="252729"/>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7805" cy="252729"/>
                          <a:chOff x="0" y="0"/>
                          <a:chExt cx="5297805" cy="252729"/>
                        </a:xfrm>
                      </wpg:grpSpPr>
                      <wps:wsp>
                        <wps:cNvPr id="197" name="Graphic 197"/>
                        <wps:cNvSpPr/>
                        <wps:spPr>
                          <a:xfrm>
                            <a:off x="39624" y="45465"/>
                            <a:ext cx="5257800" cy="207010"/>
                          </a:xfrm>
                          <a:custGeom>
                            <a:avLst/>
                            <a:gdLst/>
                            <a:ahLst/>
                            <a:cxnLst/>
                            <a:rect l="l" t="t" r="r" b="b"/>
                            <a:pathLst>
                              <a:path w="5257800" h="207010">
                                <a:moveTo>
                                  <a:pt x="5257800" y="0"/>
                                </a:moveTo>
                                <a:lnTo>
                                  <a:pt x="5212067" y="0"/>
                                </a:lnTo>
                                <a:lnTo>
                                  <a:pt x="5212067" y="6096"/>
                                </a:lnTo>
                                <a:lnTo>
                                  <a:pt x="6096" y="6096"/>
                                </a:lnTo>
                                <a:lnTo>
                                  <a:pt x="6096" y="155448"/>
                                </a:lnTo>
                                <a:lnTo>
                                  <a:pt x="0" y="155448"/>
                                </a:lnTo>
                                <a:lnTo>
                                  <a:pt x="0" y="195580"/>
                                </a:lnTo>
                                <a:lnTo>
                                  <a:pt x="0" y="207010"/>
                                </a:lnTo>
                                <a:lnTo>
                                  <a:pt x="5257800" y="207010"/>
                                </a:lnTo>
                                <a:lnTo>
                                  <a:pt x="5257800" y="195580"/>
                                </a:lnTo>
                                <a:lnTo>
                                  <a:pt x="5248656" y="195580"/>
                                </a:lnTo>
                                <a:lnTo>
                                  <a:pt x="5248656" y="195072"/>
                                </a:lnTo>
                                <a:lnTo>
                                  <a:pt x="5257800" y="195072"/>
                                </a:lnTo>
                                <a:lnTo>
                                  <a:pt x="5257800" y="12700"/>
                                </a:lnTo>
                                <a:lnTo>
                                  <a:pt x="5257800" y="12192"/>
                                </a:lnTo>
                                <a:lnTo>
                                  <a:pt x="5257800" y="0"/>
                                </a:lnTo>
                                <a:close/>
                              </a:path>
                            </a:pathLst>
                          </a:custGeom>
                          <a:solidFill>
                            <a:srgbClr val="000000"/>
                          </a:solidFill>
                        </wps:spPr>
                        <wps:bodyPr wrap="square" lIns="0" tIns="0" rIns="0" bIns="0" rtlCol="0">
                          <a:prstTxWarp prst="textNoShape">
                            <a:avLst/>
                          </a:prstTxWarp>
                          <a:noAutofit/>
                        </wps:bodyPr>
                      </wps:wsp>
                      <wps:wsp>
                        <wps:cNvPr id="198" name="Graphic 198"/>
                        <wps:cNvSpPr/>
                        <wps:spPr>
                          <a:xfrm>
                            <a:off x="6095" y="5842"/>
                            <a:ext cx="5245735" cy="195580"/>
                          </a:xfrm>
                          <a:custGeom>
                            <a:avLst/>
                            <a:gdLst/>
                            <a:ahLst/>
                            <a:cxnLst/>
                            <a:rect l="l" t="t" r="r" b="b"/>
                            <a:pathLst>
                              <a:path w="5245735" h="195580">
                                <a:moveTo>
                                  <a:pt x="5245608" y="0"/>
                                </a:moveTo>
                                <a:lnTo>
                                  <a:pt x="0" y="0"/>
                                </a:lnTo>
                                <a:lnTo>
                                  <a:pt x="0" y="195072"/>
                                </a:lnTo>
                                <a:lnTo>
                                  <a:pt x="5245608" y="195072"/>
                                </a:lnTo>
                                <a:lnTo>
                                  <a:pt x="5245608" y="0"/>
                                </a:lnTo>
                                <a:close/>
                              </a:path>
                            </a:pathLst>
                          </a:custGeom>
                          <a:solidFill>
                            <a:srgbClr val="FFFFFF"/>
                          </a:solidFill>
                        </wps:spPr>
                        <wps:bodyPr wrap="square" lIns="0" tIns="0" rIns="0" bIns="0" rtlCol="0">
                          <a:prstTxWarp prst="textNoShape">
                            <a:avLst/>
                          </a:prstTxWarp>
                          <a:noAutofit/>
                        </wps:bodyPr>
                      </wps:wsp>
                      <wps:wsp>
                        <wps:cNvPr id="199" name="Textbox 199"/>
                        <wps:cNvSpPr txBox="1"/>
                        <wps:spPr>
                          <a:xfrm>
                            <a:off x="6095" y="6095"/>
                            <a:ext cx="5245735" cy="194945"/>
                          </a:xfrm>
                          <a:prstGeom prst="rect">
                            <a:avLst/>
                          </a:prstGeom>
                          <a:ln w="12192">
                            <a:solidFill>
                              <a:srgbClr val="000000"/>
                            </a:solidFill>
                            <a:prstDash val="solid"/>
                          </a:ln>
                        </wps:spPr>
                        <wps:txbx>
                          <w:txbxContent>
                            <w:p w14:paraId="5D5E1829" w14:textId="77777777" w:rsidR="003A4697" w:rsidRDefault="002E35BA">
                              <w:pPr>
                                <w:tabs>
                                  <w:tab w:val="left" w:pos="1230"/>
                                  <w:tab w:val="left" w:pos="2228"/>
                                  <w:tab w:val="left" w:pos="3728"/>
                                  <w:tab w:val="left" w:pos="5321"/>
                                  <w:tab w:val="left" w:pos="7105"/>
                                </w:tabs>
                                <w:spacing w:before="14" w:line="273" w:lineRule="exact"/>
                                <w:ind w:left="331"/>
                                <w:rPr>
                                  <w:rFonts w:ascii="Arial"/>
                                  <w:sz w:val="24"/>
                                </w:rPr>
                              </w:pPr>
                              <w:r>
                                <w:rPr>
                                  <w:rFonts w:ascii="Arial"/>
                                  <w:sz w:val="24"/>
                                </w:rPr>
                                <w:t>S</w:t>
                              </w:r>
                              <w:r>
                                <w:rPr>
                                  <w:rFonts w:ascii="Arial"/>
                                  <w:spacing w:val="-9"/>
                                  <w:sz w:val="24"/>
                                </w:rPr>
                                <w:t xml:space="preserve"> </w:t>
                              </w:r>
                              <w:r>
                                <w:rPr>
                                  <w:rFonts w:ascii="Arial"/>
                                  <w:sz w:val="24"/>
                                </w:rPr>
                                <w:t>A</w:t>
                              </w:r>
                              <w:r>
                                <w:rPr>
                                  <w:rFonts w:ascii="Arial"/>
                                  <w:spacing w:val="-9"/>
                                  <w:sz w:val="24"/>
                                </w:rPr>
                                <w:t xml:space="preserve"> </w:t>
                              </w:r>
                              <w:r>
                                <w:rPr>
                                  <w:rFonts w:ascii="Arial"/>
                                  <w:spacing w:val="-10"/>
                                  <w:sz w:val="24"/>
                                </w:rPr>
                                <w:t>N</w:t>
                              </w:r>
                              <w:r>
                                <w:rPr>
                                  <w:rFonts w:ascii="Arial"/>
                                  <w:sz w:val="24"/>
                                </w:rPr>
                                <w:tab/>
                                <w:t>L</w:t>
                              </w:r>
                              <w:r>
                                <w:rPr>
                                  <w:rFonts w:ascii="Arial"/>
                                  <w:spacing w:val="-11"/>
                                  <w:sz w:val="24"/>
                                </w:rPr>
                                <w:t xml:space="preserve"> </w:t>
                              </w:r>
                              <w:r>
                                <w:rPr>
                                  <w:rFonts w:ascii="Arial"/>
                                  <w:sz w:val="24"/>
                                </w:rPr>
                                <w:t>U</w:t>
                              </w:r>
                              <w:r>
                                <w:rPr>
                                  <w:rFonts w:ascii="Arial"/>
                                  <w:spacing w:val="-10"/>
                                  <w:sz w:val="24"/>
                                </w:rPr>
                                <w:t xml:space="preserve"> </w:t>
                              </w:r>
                              <w:r>
                                <w:rPr>
                                  <w:rFonts w:ascii="Arial"/>
                                  <w:sz w:val="24"/>
                                </w:rPr>
                                <w:t>I</w:t>
                              </w:r>
                              <w:r>
                                <w:rPr>
                                  <w:rFonts w:ascii="Arial"/>
                                  <w:spacing w:val="-10"/>
                                  <w:sz w:val="24"/>
                                </w:rPr>
                                <w:t xml:space="preserve"> S</w:t>
                              </w:r>
                              <w:r>
                                <w:rPr>
                                  <w:rFonts w:ascii="Arial"/>
                                  <w:sz w:val="24"/>
                                </w:rPr>
                                <w:tab/>
                                <w:t>O</w:t>
                              </w:r>
                              <w:r>
                                <w:rPr>
                                  <w:rFonts w:ascii="Arial"/>
                                  <w:spacing w:val="-9"/>
                                  <w:sz w:val="24"/>
                                </w:rPr>
                                <w:t xml:space="preserve"> </w:t>
                              </w:r>
                              <w:r>
                                <w:rPr>
                                  <w:rFonts w:ascii="Arial"/>
                                  <w:sz w:val="24"/>
                                </w:rPr>
                                <w:t>B</w:t>
                              </w:r>
                              <w:r>
                                <w:rPr>
                                  <w:rFonts w:ascii="Arial"/>
                                  <w:spacing w:val="-9"/>
                                  <w:sz w:val="24"/>
                                </w:rPr>
                                <w:t xml:space="preserve"> </w:t>
                              </w:r>
                              <w:r>
                                <w:rPr>
                                  <w:rFonts w:ascii="Arial"/>
                                  <w:sz w:val="24"/>
                                </w:rPr>
                                <w:t>I</w:t>
                              </w:r>
                              <w:r>
                                <w:rPr>
                                  <w:rFonts w:ascii="Arial"/>
                                  <w:spacing w:val="-9"/>
                                  <w:sz w:val="24"/>
                                </w:rPr>
                                <w:t xml:space="preserve"> </w:t>
                              </w:r>
                              <w:r>
                                <w:rPr>
                                  <w:rFonts w:ascii="Arial"/>
                                  <w:sz w:val="24"/>
                                </w:rPr>
                                <w:t>S</w:t>
                              </w:r>
                              <w:r>
                                <w:rPr>
                                  <w:rFonts w:ascii="Arial"/>
                                  <w:spacing w:val="-9"/>
                                  <w:sz w:val="24"/>
                                </w:rPr>
                                <w:t xml:space="preserve"> </w:t>
                              </w:r>
                              <w:r>
                                <w:rPr>
                                  <w:rFonts w:ascii="Arial"/>
                                  <w:sz w:val="24"/>
                                </w:rPr>
                                <w:t>P</w:t>
                              </w:r>
                              <w:r>
                                <w:rPr>
                                  <w:rFonts w:ascii="Arial"/>
                                  <w:spacing w:val="-9"/>
                                  <w:sz w:val="24"/>
                                </w:rPr>
                                <w:t xml:space="preserve"> </w:t>
                              </w:r>
                              <w:r>
                                <w:rPr>
                                  <w:rFonts w:ascii="Arial"/>
                                  <w:spacing w:val="-10"/>
                                  <w:sz w:val="24"/>
                                </w:rPr>
                                <w:t>O</w:t>
                              </w:r>
                              <w:r>
                                <w:rPr>
                                  <w:rFonts w:ascii="Arial"/>
                                  <w:sz w:val="24"/>
                                </w:rPr>
                                <w:tab/>
                                <w:t>C</w:t>
                              </w:r>
                              <w:r>
                                <w:rPr>
                                  <w:rFonts w:ascii="Arial"/>
                                  <w:spacing w:val="-11"/>
                                  <w:sz w:val="24"/>
                                </w:rPr>
                                <w:t xml:space="preserve"> </w:t>
                              </w:r>
                              <w:r>
                                <w:rPr>
                                  <w:rFonts w:ascii="Arial"/>
                                  <w:sz w:val="24"/>
                                </w:rPr>
                                <w:t>O</w:t>
                              </w:r>
                              <w:r>
                                <w:rPr>
                                  <w:rFonts w:ascii="Arial"/>
                                  <w:spacing w:val="-10"/>
                                  <w:sz w:val="24"/>
                                </w:rPr>
                                <w:t xml:space="preserve"> </w:t>
                              </w:r>
                              <w:r>
                                <w:rPr>
                                  <w:rFonts w:ascii="Arial"/>
                                  <w:sz w:val="24"/>
                                </w:rPr>
                                <w:t>U</w:t>
                              </w:r>
                              <w:r>
                                <w:rPr>
                                  <w:rFonts w:ascii="Arial"/>
                                  <w:spacing w:val="-10"/>
                                  <w:sz w:val="24"/>
                                </w:rPr>
                                <w:t xml:space="preserve"> </w:t>
                              </w:r>
                              <w:r>
                                <w:rPr>
                                  <w:rFonts w:ascii="Arial"/>
                                  <w:sz w:val="24"/>
                                </w:rPr>
                                <w:t>N</w:t>
                              </w:r>
                              <w:r>
                                <w:rPr>
                                  <w:rFonts w:ascii="Arial"/>
                                  <w:spacing w:val="-10"/>
                                  <w:sz w:val="24"/>
                                </w:rPr>
                                <w:t xml:space="preserve"> </w:t>
                              </w:r>
                              <w:r>
                                <w:rPr>
                                  <w:rFonts w:ascii="Arial"/>
                                  <w:sz w:val="24"/>
                                </w:rPr>
                                <w:t>T</w:t>
                              </w:r>
                              <w:r>
                                <w:rPr>
                                  <w:rFonts w:ascii="Arial"/>
                                  <w:spacing w:val="-10"/>
                                  <w:sz w:val="24"/>
                                </w:rPr>
                                <w:t xml:space="preserve"> Y</w:t>
                              </w:r>
                              <w:r>
                                <w:rPr>
                                  <w:rFonts w:ascii="Arial"/>
                                  <w:sz w:val="24"/>
                                </w:rPr>
                                <w:tab/>
                                <w:t>G</w:t>
                              </w:r>
                              <w:r>
                                <w:rPr>
                                  <w:rFonts w:ascii="Arial"/>
                                  <w:spacing w:val="-10"/>
                                  <w:sz w:val="24"/>
                                </w:rPr>
                                <w:t xml:space="preserve"> </w:t>
                              </w:r>
                              <w:r>
                                <w:rPr>
                                  <w:rFonts w:ascii="Arial"/>
                                  <w:sz w:val="24"/>
                                </w:rPr>
                                <w:t>E</w:t>
                              </w:r>
                              <w:r>
                                <w:rPr>
                                  <w:rFonts w:ascii="Arial"/>
                                  <w:spacing w:val="-10"/>
                                  <w:sz w:val="24"/>
                                </w:rPr>
                                <w:t xml:space="preserve"> </w:t>
                              </w:r>
                              <w:r>
                                <w:rPr>
                                  <w:rFonts w:ascii="Arial"/>
                                  <w:sz w:val="24"/>
                                </w:rPr>
                                <w:t>N</w:t>
                              </w:r>
                              <w:r>
                                <w:rPr>
                                  <w:rFonts w:ascii="Arial"/>
                                  <w:spacing w:val="-9"/>
                                  <w:sz w:val="24"/>
                                </w:rPr>
                                <w:t xml:space="preserve"> </w:t>
                              </w:r>
                              <w:r>
                                <w:rPr>
                                  <w:rFonts w:ascii="Arial"/>
                                  <w:sz w:val="24"/>
                                </w:rPr>
                                <w:t>E</w:t>
                              </w:r>
                              <w:r>
                                <w:rPr>
                                  <w:rFonts w:ascii="Arial"/>
                                  <w:spacing w:val="-10"/>
                                  <w:sz w:val="24"/>
                                </w:rPr>
                                <w:t xml:space="preserve"> </w:t>
                              </w:r>
                              <w:r>
                                <w:rPr>
                                  <w:rFonts w:ascii="Arial"/>
                                  <w:sz w:val="24"/>
                                </w:rPr>
                                <w:t>R</w:t>
                              </w:r>
                              <w:r>
                                <w:rPr>
                                  <w:rFonts w:ascii="Arial"/>
                                  <w:spacing w:val="-9"/>
                                  <w:sz w:val="24"/>
                                </w:rPr>
                                <w:t xml:space="preserve"> </w:t>
                              </w:r>
                              <w:r>
                                <w:rPr>
                                  <w:rFonts w:ascii="Arial"/>
                                  <w:sz w:val="24"/>
                                </w:rPr>
                                <w:t>A</w:t>
                              </w:r>
                              <w:r>
                                <w:rPr>
                                  <w:rFonts w:ascii="Arial"/>
                                  <w:spacing w:val="-10"/>
                                  <w:sz w:val="24"/>
                                </w:rPr>
                                <w:t xml:space="preserve"> L</w:t>
                              </w:r>
                              <w:r>
                                <w:rPr>
                                  <w:rFonts w:ascii="Arial"/>
                                  <w:sz w:val="24"/>
                                </w:rPr>
                                <w:tab/>
                                <w:t>P</w:t>
                              </w:r>
                              <w:r>
                                <w:rPr>
                                  <w:rFonts w:ascii="Arial"/>
                                  <w:spacing w:val="-10"/>
                                  <w:sz w:val="24"/>
                                </w:rPr>
                                <w:t xml:space="preserve"> </w:t>
                              </w:r>
                              <w:r>
                                <w:rPr>
                                  <w:rFonts w:ascii="Arial"/>
                                  <w:sz w:val="24"/>
                                </w:rPr>
                                <w:t>L</w:t>
                              </w:r>
                              <w:r>
                                <w:rPr>
                                  <w:rFonts w:ascii="Arial"/>
                                  <w:spacing w:val="-9"/>
                                  <w:sz w:val="24"/>
                                </w:rPr>
                                <w:t xml:space="preserve"> </w:t>
                              </w:r>
                              <w:r>
                                <w:rPr>
                                  <w:rFonts w:ascii="Arial"/>
                                  <w:sz w:val="24"/>
                                </w:rPr>
                                <w:t>A</w:t>
                              </w:r>
                              <w:r>
                                <w:rPr>
                                  <w:rFonts w:ascii="Arial"/>
                                  <w:spacing w:val="-10"/>
                                  <w:sz w:val="24"/>
                                </w:rPr>
                                <w:t xml:space="preserve"> N</w:t>
                              </w:r>
                            </w:p>
                          </w:txbxContent>
                        </wps:txbx>
                        <wps:bodyPr wrap="square" lIns="0" tIns="0" rIns="0" bIns="0" rtlCol="0">
                          <a:noAutofit/>
                        </wps:bodyPr>
                      </wps:wsp>
                    </wpg:wgp>
                  </a:graphicData>
                </a:graphic>
              </wp:anchor>
            </w:drawing>
          </mc:Choice>
          <mc:Fallback>
            <w:pict>
              <v:group w14:anchorId="5D5E15C5" id="Group 196" o:spid="_x0000_s1045" style="position:absolute;left:0;text-align:left;margin-left:101.5pt;margin-top:48.85pt;width:417.15pt;height:19.9pt;z-index:-251658076;mso-wrap-distance-left:0;mso-wrap-distance-right:0;mso-position-horizontal-relative:page" coordsize="52978,2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">
                <v:shape id="Graphic 197" o:spid="_x0000_s1046" style="position:absolute;left:396;top:454;width:52578;height:2070;visibility:visible;mso-wrap-style:square;v-text-anchor:top" coordsize="5257800,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" path="m5257800,r-45733,l5212067,6096,6096,6096r,149352l,155448r,40132l,207010r5257800,l5257800,195580r-9144,l5248656,195072r9144,l5257800,12700r,-508l5257800,xe" fillcolor="black" stroked="f">
                  <v:path arrowok="t"/>
                </v:shape>
                <v:shape id="Graphic 198" o:spid="_x0000_s1047" style="position:absolute;left:60;top:58;width:52458;height:1956;visibility:visible;mso-wrap-style:square;v-text-anchor:top" coordsize="524573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" path="m5245608,l,,,195072r5245608,l5245608,xe" stroked="f">
                  <v:path arrowok="t"/>
                </v:shape>
                <v:shape id="Textbox 199" o:spid="_x0000_s1048" type="#_x0000_t202" style="position:absolute;left:60;top:60;width:52458;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" filled="f" strokeweight=".96pt">
                  <v:textbox inset="0,0,0,0">
                    <w:txbxContent>
                      <w:p w14:paraId="5D5E1829" w14:textId="77777777" w:rsidR="003A4697" w:rsidRDefault="002E35BA">
                        <w:pPr>
                          <w:tabs>
                            <w:tab w:val="left" w:pos="1230"/>
                            <w:tab w:val="left" w:pos="2228"/>
                            <w:tab w:val="left" w:pos="3728"/>
                            <w:tab w:val="left" w:pos="5321"/>
                            <w:tab w:val="left" w:pos="7105"/>
                          </w:tabs>
                          <w:spacing w:before="14" w:line="273" w:lineRule="exact"/>
                          <w:ind w:left="331"/>
                          <w:rPr>
                            <w:rFonts w:ascii="Arial"/>
                            <w:sz w:val="24"/>
                          </w:rPr>
                        </w:pPr>
                        <w:r>
                          <w:rPr>
                            <w:rFonts w:ascii="Arial"/>
                            <w:sz w:val="24"/>
                          </w:rPr>
                          <w:t>S</w:t>
                        </w:r>
                        <w:r>
                          <w:rPr>
                            <w:rFonts w:ascii="Arial"/>
                            <w:spacing w:val="-9"/>
                            <w:sz w:val="24"/>
                          </w:rPr>
                          <w:t xml:space="preserve"> </w:t>
                        </w:r>
                        <w:r>
                          <w:rPr>
                            <w:rFonts w:ascii="Arial"/>
                            <w:sz w:val="24"/>
                          </w:rPr>
                          <w:t>A</w:t>
                        </w:r>
                        <w:r>
                          <w:rPr>
                            <w:rFonts w:ascii="Arial"/>
                            <w:spacing w:val="-9"/>
                            <w:sz w:val="24"/>
                          </w:rPr>
                          <w:t xml:space="preserve"> </w:t>
                        </w:r>
                        <w:r>
                          <w:rPr>
                            <w:rFonts w:ascii="Arial"/>
                            <w:spacing w:val="-10"/>
                            <w:sz w:val="24"/>
                          </w:rPr>
                          <w:t>N</w:t>
                        </w:r>
                        <w:r>
                          <w:rPr>
                            <w:rFonts w:ascii="Arial"/>
                            <w:sz w:val="24"/>
                          </w:rPr>
                          <w:tab/>
                          <w:t>L</w:t>
                        </w:r>
                        <w:r>
                          <w:rPr>
                            <w:rFonts w:ascii="Arial"/>
                            <w:spacing w:val="-11"/>
                            <w:sz w:val="24"/>
                          </w:rPr>
                          <w:t xml:space="preserve"> </w:t>
                        </w:r>
                        <w:r>
                          <w:rPr>
                            <w:rFonts w:ascii="Arial"/>
                            <w:sz w:val="24"/>
                          </w:rPr>
                          <w:t>U</w:t>
                        </w:r>
                        <w:r>
                          <w:rPr>
                            <w:rFonts w:ascii="Arial"/>
                            <w:spacing w:val="-10"/>
                            <w:sz w:val="24"/>
                          </w:rPr>
                          <w:t xml:space="preserve"> </w:t>
                        </w:r>
                        <w:r>
                          <w:rPr>
                            <w:rFonts w:ascii="Arial"/>
                            <w:sz w:val="24"/>
                          </w:rPr>
                          <w:t>I</w:t>
                        </w:r>
                        <w:r>
                          <w:rPr>
                            <w:rFonts w:ascii="Arial"/>
                            <w:spacing w:val="-10"/>
                            <w:sz w:val="24"/>
                          </w:rPr>
                          <w:t xml:space="preserve"> S</w:t>
                        </w:r>
                        <w:r>
                          <w:rPr>
                            <w:rFonts w:ascii="Arial"/>
                            <w:sz w:val="24"/>
                          </w:rPr>
                          <w:tab/>
                          <w:t>O</w:t>
                        </w:r>
                        <w:r>
                          <w:rPr>
                            <w:rFonts w:ascii="Arial"/>
                            <w:spacing w:val="-9"/>
                            <w:sz w:val="24"/>
                          </w:rPr>
                          <w:t xml:space="preserve"> </w:t>
                        </w:r>
                        <w:r>
                          <w:rPr>
                            <w:rFonts w:ascii="Arial"/>
                            <w:sz w:val="24"/>
                          </w:rPr>
                          <w:t>B</w:t>
                        </w:r>
                        <w:r>
                          <w:rPr>
                            <w:rFonts w:ascii="Arial"/>
                            <w:spacing w:val="-9"/>
                            <w:sz w:val="24"/>
                          </w:rPr>
                          <w:t xml:space="preserve"> </w:t>
                        </w:r>
                        <w:r>
                          <w:rPr>
                            <w:rFonts w:ascii="Arial"/>
                            <w:sz w:val="24"/>
                          </w:rPr>
                          <w:t>I</w:t>
                        </w:r>
                        <w:r>
                          <w:rPr>
                            <w:rFonts w:ascii="Arial"/>
                            <w:spacing w:val="-9"/>
                            <w:sz w:val="24"/>
                          </w:rPr>
                          <w:t xml:space="preserve"> </w:t>
                        </w:r>
                        <w:r>
                          <w:rPr>
                            <w:rFonts w:ascii="Arial"/>
                            <w:sz w:val="24"/>
                          </w:rPr>
                          <w:t>S</w:t>
                        </w:r>
                        <w:r>
                          <w:rPr>
                            <w:rFonts w:ascii="Arial"/>
                            <w:spacing w:val="-9"/>
                            <w:sz w:val="24"/>
                          </w:rPr>
                          <w:t xml:space="preserve"> </w:t>
                        </w:r>
                        <w:r>
                          <w:rPr>
                            <w:rFonts w:ascii="Arial"/>
                            <w:sz w:val="24"/>
                          </w:rPr>
                          <w:t>P</w:t>
                        </w:r>
                        <w:r>
                          <w:rPr>
                            <w:rFonts w:ascii="Arial"/>
                            <w:spacing w:val="-9"/>
                            <w:sz w:val="24"/>
                          </w:rPr>
                          <w:t xml:space="preserve"> </w:t>
                        </w:r>
                        <w:r>
                          <w:rPr>
                            <w:rFonts w:ascii="Arial"/>
                            <w:spacing w:val="-10"/>
                            <w:sz w:val="24"/>
                          </w:rPr>
                          <w:t>O</w:t>
                        </w:r>
                        <w:r>
                          <w:rPr>
                            <w:rFonts w:ascii="Arial"/>
                            <w:sz w:val="24"/>
                          </w:rPr>
                          <w:tab/>
                          <w:t>C</w:t>
                        </w:r>
                        <w:r>
                          <w:rPr>
                            <w:rFonts w:ascii="Arial"/>
                            <w:spacing w:val="-11"/>
                            <w:sz w:val="24"/>
                          </w:rPr>
                          <w:t xml:space="preserve"> </w:t>
                        </w:r>
                        <w:r>
                          <w:rPr>
                            <w:rFonts w:ascii="Arial"/>
                            <w:sz w:val="24"/>
                          </w:rPr>
                          <w:t>O</w:t>
                        </w:r>
                        <w:r>
                          <w:rPr>
                            <w:rFonts w:ascii="Arial"/>
                            <w:spacing w:val="-10"/>
                            <w:sz w:val="24"/>
                          </w:rPr>
                          <w:t xml:space="preserve"> </w:t>
                        </w:r>
                        <w:r>
                          <w:rPr>
                            <w:rFonts w:ascii="Arial"/>
                            <w:sz w:val="24"/>
                          </w:rPr>
                          <w:t>U</w:t>
                        </w:r>
                        <w:r>
                          <w:rPr>
                            <w:rFonts w:ascii="Arial"/>
                            <w:spacing w:val="-10"/>
                            <w:sz w:val="24"/>
                          </w:rPr>
                          <w:t xml:space="preserve"> </w:t>
                        </w:r>
                        <w:r>
                          <w:rPr>
                            <w:rFonts w:ascii="Arial"/>
                            <w:sz w:val="24"/>
                          </w:rPr>
                          <w:t>N</w:t>
                        </w:r>
                        <w:r>
                          <w:rPr>
                            <w:rFonts w:ascii="Arial"/>
                            <w:spacing w:val="-10"/>
                            <w:sz w:val="24"/>
                          </w:rPr>
                          <w:t xml:space="preserve"> </w:t>
                        </w:r>
                        <w:r>
                          <w:rPr>
                            <w:rFonts w:ascii="Arial"/>
                            <w:sz w:val="24"/>
                          </w:rPr>
                          <w:t>T</w:t>
                        </w:r>
                        <w:r>
                          <w:rPr>
                            <w:rFonts w:ascii="Arial"/>
                            <w:spacing w:val="-10"/>
                            <w:sz w:val="24"/>
                          </w:rPr>
                          <w:t xml:space="preserve"> Y</w:t>
                        </w:r>
                        <w:r>
                          <w:rPr>
                            <w:rFonts w:ascii="Arial"/>
                            <w:sz w:val="24"/>
                          </w:rPr>
                          <w:tab/>
                          <w:t>G</w:t>
                        </w:r>
                        <w:r>
                          <w:rPr>
                            <w:rFonts w:ascii="Arial"/>
                            <w:spacing w:val="-10"/>
                            <w:sz w:val="24"/>
                          </w:rPr>
                          <w:t xml:space="preserve"> </w:t>
                        </w:r>
                        <w:r>
                          <w:rPr>
                            <w:rFonts w:ascii="Arial"/>
                            <w:sz w:val="24"/>
                          </w:rPr>
                          <w:t>E</w:t>
                        </w:r>
                        <w:r>
                          <w:rPr>
                            <w:rFonts w:ascii="Arial"/>
                            <w:spacing w:val="-10"/>
                            <w:sz w:val="24"/>
                          </w:rPr>
                          <w:t xml:space="preserve"> </w:t>
                        </w:r>
                        <w:r>
                          <w:rPr>
                            <w:rFonts w:ascii="Arial"/>
                            <w:sz w:val="24"/>
                          </w:rPr>
                          <w:t>N</w:t>
                        </w:r>
                        <w:r>
                          <w:rPr>
                            <w:rFonts w:ascii="Arial"/>
                            <w:spacing w:val="-9"/>
                            <w:sz w:val="24"/>
                          </w:rPr>
                          <w:t xml:space="preserve"> </w:t>
                        </w:r>
                        <w:r>
                          <w:rPr>
                            <w:rFonts w:ascii="Arial"/>
                            <w:sz w:val="24"/>
                          </w:rPr>
                          <w:t>E</w:t>
                        </w:r>
                        <w:r>
                          <w:rPr>
                            <w:rFonts w:ascii="Arial"/>
                            <w:spacing w:val="-10"/>
                            <w:sz w:val="24"/>
                          </w:rPr>
                          <w:t xml:space="preserve"> </w:t>
                        </w:r>
                        <w:r>
                          <w:rPr>
                            <w:rFonts w:ascii="Arial"/>
                            <w:sz w:val="24"/>
                          </w:rPr>
                          <w:t>R</w:t>
                        </w:r>
                        <w:r>
                          <w:rPr>
                            <w:rFonts w:ascii="Arial"/>
                            <w:spacing w:val="-9"/>
                            <w:sz w:val="24"/>
                          </w:rPr>
                          <w:t xml:space="preserve"> </w:t>
                        </w:r>
                        <w:r>
                          <w:rPr>
                            <w:rFonts w:ascii="Arial"/>
                            <w:sz w:val="24"/>
                          </w:rPr>
                          <w:t>A</w:t>
                        </w:r>
                        <w:r>
                          <w:rPr>
                            <w:rFonts w:ascii="Arial"/>
                            <w:spacing w:val="-10"/>
                            <w:sz w:val="24"/>
                          </w:rPr>
                          <w:t xml:space="preserve"> L</w:t>
                        </w:r>
                        <w:r>
                          <w:rPr>
                            <w:rFonts w:ascii="Arial"/>
                            <w:sz w:val="24"/>
                          </w:rPr>
                          <w:tab/>
                          <w:t>P</w:t>
                        </w:r>
                        <w:r>
                          <w:rPr>
                            <w:rFonts w:ascii="Arial"/>
                            <w:spacing w:val="-10"/>
                            <w:sz w:val="24"/>
                          </w:rPr>
                          <w:t xml:space="preserve"> </w:t>
                        </w:r>
                        <w:r>
                          <w:rPr>
                            <w:rFonts w:ascii="Arial"/>
                            <w:sz w:val="24"/>
                          </w:rPr>
                          <w:t>L</w:t>
                        </w:r>
                        <w:r>
                          <w:rPr>
                            <w:rFonts w:ascii="Arial"/>
                            <w:spacing w:val="-9"/>
                            <w:sz w:val="24"/>
                          </w:rPr>
                          <w:t xml:space="preserve"> </w:t>
                        </w:r>
                        <w:r>
                          <w:rPr>
                            <w:rFonts w:ascii="Arial"/>
                            <w:sz w:val="24"/>
                          </w:rPr>
                          <w:t>A</w:t>
                        </w:r>
                        <w:r>
                          <w:rPr>
                            <w:rFonts w:ascii="Arial"/>
                            <w:spacing w:val="-10"/>
                            <w:sz w:val="24"/>
                          </w:rPr>
                          <w:t xml:space="preserve"> N</w:t>
                        </w:r>
                      </w:p>
                    </w:txbxContent>
                  </v:textbox>
                </v:shape>
                <w10:wrap anchorx="page"/>
              </v:group>
            </w:pict>
          </mc:Fallback>
        </mc:AlternateContent>
      </w:r>
      <w:r>
        <w:rPr>
          <w:smallCaps/>
          <w:w w:val="90"/>
        </w:rPr>
        <w:t>Safety</w:t>
      </w:r>
      <w:r>
        <w:rPr>
          <w:smallCaps/>
          <w:spacing w:val="-12"/>
          <w:w w:val="150"/>
        </w:rPr>
        <w:t xml:space="preserve"> </w:t>
      </w:r>
      <w:r>
        <w:rPr>
          <w:smallCaps/>
          <w:spacing w:val="-2"/>
          <w:w w:val="90"/>
        </w:rPr>
        <w:t>Element</w:t>
      </w:r>
    </w:p>
    <w:p w14:paraId="5D5E0C44" w14:textId="77777777" w:rsidR="003A4697" w:rsidRDefault="003A4697">
      <w:pPr>
        <w:pStyle w:val="BodyText"/>
        <w:rPr>
          <w:b/>
          <w:sz w:val="36"/>
        </w:rPr>
      </w:pPr>
    </w:p>
    <w:p w14:paraId="5D5E0C45" w14:textId="77777777" w:rsidR="003A4697" w:rsidRDefault="003A4697">
      <w:pPr>
        <w:pStyle w:val="BodyText"/>
        <w:rPr>
          <w:b/>
          <w:sz w:val="36"/>
        </w:rPr>
      </w:pPr>
    </w:p>
    <w:p w14:paraId="5D5E0C46" w14:textId="77777777" w:rsidR="003A4697" w:rsidRDefault="003A4697">
      <w:pPr>
        <w:pStyle w:val="BodyText"/>
        <w:rPr>
          <w:b/>
          <w:sz w:val="36"/>
        </w:rPr>
      </w:pPr>
    </w:p>
    <w:p w14:paraId="5D5E0C47" w14:textId="77777777" w:rsidR="003A4697" w:rsidRDefault="003A4697">
      <w:pPr>
        <w:pStyle w:val="BodyText"/>
        <w:rPr>
          <w:b/>
          <w:sz w:val="36"/>
        </w:rPr>
      </w:pPr>
    </w:p>
    <w:p w14:paraId="5D5E0C48" w14:textId="77777777" w:rsidR="003A4697" w:rsidRDefault="003A4697">
      <w:pPr>
        <w:pStyle w:val="BodyText"/>
        <w:rPr>
          <w:b/>
          <w:sz w:val="36"/>
        </w:rPr>
      </w:pPr>
    </w:p>
    <w:p w14:paraId="5D5E0C49" w14:textId="77777777" w:rsidR="003A4697" w:rsidRDefault="003A4697">
      <w:pPr>
        <w:pStyle w:val="BodyText"/>
        <w:rPr>
          <w:b/>
          <w:sz w:val="36"/>
        </w:rPr>
      </w:pPr>
    </w:p>
    <w:p w14:paraId="5D5E0C4A" w14:textId="77777777" w:rsidR="003A4697" w:rsidRDefault="003A4697">
      <w:pPr>
        <w:pStyle w:val="BodyText"/>
        <w:rPr>
          <w:b/>
          <w:sz w:val="36"/>
        </w:rPr>
      </w:pPr>
    </w:p>
    <w:p w14:paraId="5D5E0C4B" w14:textId="77777777" w:rsidR="003A4697" w:rsidRDefault="003A4697">
      <w:pPr>
        <w:pStyle w:val="BodyText"/>
        <w:rPr>
          <w:b/>
          <w:sz w:val="36"/>
        </w:rPr>
      </w:pPr>
    </w:p>
    <w:p w14:paraId="5D5E0C4C" w14:textId="77777777" w:rsidR="003A4697" w:rsidRDefault="003A4697">
      <w:pPr>
        <w:pStyle w:val="BodyText"/>
        <w:rPr>
          <w:b/>
          <w:sz w:val="36"/>
        </w:rPr>
      </w:pPr>
    </w:p>
    <w:p w14:paraId="5D5E0C4D" w14:textId="77777777" w:rsidR="003A4697" w:rsidRDefault="003A4697">
      <w:pPr>
        <w:pStyle w:val="BodyText"/>
        <w:rPr>
          <w:b/>
          <w:sz w:val="36"/>
        </w:rPr>
      </w:pPr>
    </w:p>
    <w:p w14:paraId="5D5E0C4E" w14:textId="77777777" w:rsidR="003A4697" w:rsidRDefault="003A4697">
      <w:pPr>
        <w:pStyle w:val="BodyText"/>
        <w:rPr>
          <w:b/>
          <w:sz w:val="36"/>
        </w:rPr>
      </w:pPr>
    </w:p>
    <w:p w14:paraId="5D5E0C4F" w14:textId="77777777" w:rsidR="003A4697" w:rsidRDefault="003A4697">
      <w:pPr>
        <w:pStyle w:val="BodyText"/>
        <w:rPr>
          <w:b/>
          <w:sz w:val="36"/>
        </w:rPr>
      </w:pPr>
    </w:p>
    <w:p w14:paraId="5D5E0C50" w14:textId="77777777" w:rsidR="003A4697" w:rsidRDefault="003A4697">
      <w:pPr>
        <w:pStyle w:val="BodyText"/>
        <w:rPr>
          <w:b/>
          <w:sz w:val="36"/>
        </w:rPr>
      </w:pPr>
    </w:p>
    <w:p w14:paraId="5D5E0C51" w14:textId="77777777" w:rsidR="003A4697" w:rsidRDefault="003A4697">
      <w:pPr>
        <w:pStyle w:val="BodyText"/>
        <w:rPr>
          <w:b/>
          <w:sz w:val="36"/>
        </w:rPr>
      </w:pPr>
    </w:p>
    <w:p w14:paraId="5D5E0C52" w14:textId="77777777" w:rsidR="003A4697" w:rsidRDefault="003A4697">
      <w:pPr>
        <w:pStyle w:val="BodyText"/>
        <w:rPr>
          <w:b/>
          <w:sz w:val="36"/>
        </w:rPr>
      </w:pPr>
    </w:p>
    <w:p w14:paraId="5D5E0C53" w14:textId="77777777" w:rsidR="003A4697" w:rsidRDefault="003A4697">
      <w:pPr>
        <w:pStyle w:val="BodyText"/>
        <w:rPr>
          <w:b/>
          <w:sz w:val="36"/>
        </w:rPr>
      </w:pPr>
    </w:p>
    <w:p w14:paraId="5D5E0C54" w14:textId="77777777" w:rsidR="003A4697" w:rsidRDefault="003A4697">
      <w:pPr>
        <w:pStyle w:val="BodyText"/>
        <w:rPr>
          <w:b/>
          <w:sz w:val="36"/>
        </w:rPr>
      </w:pPr>
    </w:p>
    <w:p w14:paraId="5D5E0C55" w14:textId="77777777" w:rsidR="003A4697" w:rsidRDefault="003A4697">
      <w:pPr>
        <w:pStyle w:val="BodyText"/>
        <w:rPr>
          <w:b/>
          <w:sz w:val="36"/>
        </w:rPr>
      </w:pPr>
    </w:p>
    <w:p w14:paraId="5D5E0C56" w14:textId="77777777" w:rsidR="003A4697" w:rsidRDefault="003A4697">
      <w:pPr>
        <w:pStyle w:val="BodyText"/>
        <w:rPr>
          <w:b/>
          <w:sz w:val="36"/>
        </w:rPr>
      </w:pPr>
    </w:p>
    <w:p w14:paraId="5D5E0C57" w14:textId="77777777" w:rsidR="003A4697" w:rsidRDefault="003A4697">
      <w:pPr>
        <w:pStyle w:val="BodyText"/>
        <w:rPr>
          <w:b/>
          <w:sz w:val="36"/>
        </w:rPr>
      </w:pPr>
    </w:p>
    <w:p w14:paraId="5D5E0C58" w14:textId="77777777" w:rsidR="003A4697" w:rsidRDefault="003A4697">
      <w:pPr>
        <w:pStyle w:val="BodyText"/>
        <w:rPr>
          <w:b/>
          <w:sz w:val="36"/>
        </w:rPr>
      </w:pPr>
    </w:p>
    <w:p w14:paraId="5D5E0C59" w14:textId="77777777" w:rsidR="003A4697" w:rsidRDefault="003A4697">
      <w:pPr>
        <w:pStyle w:val="BodyText"/>
        <w:spacing w:before="103"/>
        <w:rPr>
          <w:b/>
          <w:sz w:val="36"/>
        </w:rPr>
      </w:pPr>
    </w:p>
    <w:p w14:paraId="5D5E0C5A" w14:textId="77777777" w:rsidR="003A4697" w:rsidRDefault="002E35BA">
      <w:pPr>
        <w:pStyle w:val="Heading4"/>
        <w:ind w:right="157"/>
        <w:rPr>
          <w:rFonts w:ascii="Garamond"/>
        </w:rPr>
      </w:pPr>
      <w:r>
        <w:rPr>
          <w:rFonts w:ascii="Garamond"/>
          <w:color w:val="FFFFFF"/>
        </w:rPr>
        <w:t>TECHNICAL</w:t>
      </w:r>
      <w:r>
        <w:rPr>
          <w:rFonts w:ascii="Garamond"/>
          <w:color w:val="FFFFFF"/>
          <w:spacing w:val="53"/>
          <w:w w:val="150"/>
        </w:rPr>
        <w:t xml:space="preserve"> </w:t>
      </w:r>
      <w:r>
        <w:rPr>
          <w:rFonts w:ascii="Garamond"/>
          <w:color w:val="FFFFFF"/>
        </w:rPr>
        <w:t>BACKGROUND</w:t>
      </w:r>
      <w:r>
        <w:rPr>
          <w:rFonts w:ascii="Garamond"/>
          <w:color w:val="FFFFFF"/>
          <w:spacing w:val="54"/>
          <w:w w:val="150"/>
        </w:rPr>
        <w:t xml:space="preserve"> </w:t>
      </w:r>
      <w:r>
        <w:rPr>
          <w:rFonts w:ascii="Garamond"/>
          <w:color w:val="FFFFFF"/>
          <w:spacing w:val="-2"/>
        </w:rPr>
        <w:t>REPORT</w:t>
      </w:r>
    </w:p>
    <w:p w14:paraId="5D5E0C5B" w14:textId="77777777" w:rsidR="003A4697" w:rsidRDefault="002E35BA">
      <w:pPr>
        <w:pStyle w:val="BodyText"/>
        <w:spacing w:before="208"/>
        <w:rPr>
          <w:b/>
          <w:sz w:val="20"/>
        </w:rPr>
      </w:pPr>
      <w:r>
        <w:rPr>
          <w:noProof/>
        </w:rPr>
        <mc:AlternateContent>
          <mc:Choice Requires="wps">
            <w:drawing>
              <wp:anchor distT="0" distB="0" distL="0" distR="0" simplePos="0" relativeHeight="251658414" behindDoc="1" locked="0" layoutInCell="1" allowOverlap="1" wp14:anchorId="5D5E15C7" wp14:editId="25FC268C">
                <wp:simplePos x="0" y="0"/>
                <wp:positionH relativeFrom="page">
                  <wp:posOffset>1158239</wp:posOffset>
                </wp:positionH>
                <wp:positionV relativeFrom="paragraph">
                  <wp:posOffset>290665</wp:posOffset>
                </wp:positionV>
                <wp:extent cx="5486400" cy="12700"/>
                <wp:effectExtent l="0" t="0" r="0" b="0"/>
                <wp:wrapTopAndBottom/>
                <wp:docPr id="200"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6400" cy="12700"/>
                        </a:xfrm>
                        <a:custGeom>
                          <a:avLst/>
                          <a:gdLst/>
                          <a:ahLst/>
                          <a:cxnLst/>
                          <a:rect l="l" t="t" r="r" b="b"/>
                          <a:pathLst>
                            <a:path w="5486400" h="12700">
                              <a:moveTo>
                                <a:pt x="5486400" y="0"/>
                              </a:moveTo>
                              <a:lnTo>
                                <a:pt x="0" y="0"/>
                              </a:lnTo>
                              <a:lnTo>
                                <a:pt x="0" y="12192"/>
                              </a:lnTo>
                              <a:lnTo>
                                <a:pt x="5486400" y="12192"/>
                              </a:lnTo>
                              <a:lnTo>
                                <a:pt x="54864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C1C769" id="Graphic 200" o:spid="_x0000_s1026" style="position:absolute;margin-left:91.2pt;margin-top:22.9pt;width:6in;height:1pt;z-index:-251658066;visibility:visible;mso-wrap-style:square;mso-wrap-distance-left:0;mso-wrap-distance-top:0;mso-wrap-distance-right:0;mso-wrap-distance-bottom:0;mso-position-horizontal:absolute;mso-position-horizontal-relative:page;mso-position-vertical:absolute;mso-position-vertical-relative:text;v-text-anchor:top" coordsize="54864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" path="m5486400,l,,,12192r5486400,l5486400,xe" fillcolor="black" stroked="f">
                <v:path arrowok="t"/>
                <w10:wrap type="topAndBottom" anchorx="page"/>
              </v:shape>
            </w:pict>
          </mc:Fallback>
        </mc:AlternateContent>
      </w:r>
    </w:p>
    <w:p w14:paraId="5D5E0C5C" w14:textId="77777777" w:rsidR="003A4697" w:rsidRDefault="002E35BA">
      <w:pPr>
        <w:spacing w:before="149"/>
        <w:ind w:right="128"/>
        <w:jc w:val="center"/>
        <w:rPr>
          <w:rFonts w:ascii="Arial"/>
          <w:sz w:val="24"/>
        </w:rPr>
      </w:pPr>
      <w:r>
        <w:rPr>
          <w:rFonts w:ascii="Arial"/>
          <w:sz w:val="24"/>
        </w:rPr>
        <w:t>SAN</w:t>
      </w:r>
      <w:r>
        <w:rPr>
          <w:rFonts w:ascii="Arial"/>
          <w:spacing w:val="18"/>
          <w:sz w:val="24"/>
        </w:rPr>
        <w:t xml:space="preserve"> </w:t>
      </w:r>
      <w:r>
        <w:rPr>
          <w:rFonts w:ascii="Arial"/>
          <w:sz w:val="24"/>
        </w:rPr>
        <w:t>LUIS</w:t>
      </w:r>
      <w:r>
        <w:rPr>
          <w:rFonts w:ascii="Arial"/>
          <w:spacing w:val="21"/>
          <w:sz w:val="24"/>
        </w:rPr>
        <w:t xml:space="preserve"> </w:t>
      </w:r>
      <w:r>
        <w:rPr>
          <w:rFonts w:ascii="Arial"/>
          <w:sz w:val="24"/>
        </w:rPr>
        <w:t>OBISPO</w:t>
      </w:r>
      <w:r>
        <w:rPr>
          <w:rFonts w:ascii="Arial"/>
          <w:spacing w:val="21"/>
          <w:sz w:val="24"/>
        </w:rPr>
        <w:t xml:space="preserve"> </w:t>
      </w:r>
      <w:r>
        <w:rPr>
          <w:rFonts w:ascii="Arial"/>
          <w:sz w:val="24"/>
        </w:rPr>
        <w:t>COUNTY</w:t>
      </w:r>
      <w:r>
        <w:rPr>
          <w:rFonts w:ascii="Arial"/>
          <w:spacing w:val="21"/>
          <w:sz w:val="24"/>
        </w:rPr>
        <w:t xml:space="preserve"> </w:t>
      </w:r>
      <w:r>
        <w:rPr>
          <w:rFonts w:ascii="Arial"/>
          <w:sz w:val="24"/>
        </w:rPr>
        <w:t>DEPARTMENT</w:t>
      </w:r>
      <w:r>
        <w:rPr>
          <w:rFonts w:ascii="Arial"/>
          <w:spacing w:val="20"/>
          <w:sz w:val="24"/>
        </w:rPr>
        <w:t xml:space="preserve"> </w:t>
      </w:r>
      <w:r>
        <w:rPr>
          <w:rFonts w:ascii="Arial"/>
          <w:sz w:val="24"/>
        </w:rPr>
        <w:t>OF</w:t>
      </w:r>
      <w:r>
        <w:rPr>
          <w:rFonts w:ascii="Arial"/>
          <w:spacing w:val="20"/>
          <w:sz w:val="24"/>
        </w:rPr>
        <w:t xml:space="preserve"> </w:t>
      </w:r>
      <w:r>
        <w:rPr>
          <w:rFonts w:ascii="Arial"/>
          <w:sz w:val="24"/>
        </w:rPr>
        <w:t>PLANNING</w:t>
      </w:r>
      <w:r>
        <w:rPr>
          <w:rFonts w:ascii="Arial"/>
          <w:spacing w:val="20"/>
          <w:sz w:val="24"/>
        </w:rPr>
        <w:t xml:space="preserve"> </w:t>
      </w:r>
      <w:r>
        <w:rPr>
          <w:rFonts w:ascii="Arial"/>
          <w:sz w:val="24"/>
        </w:rPr>
        <w:t>AND</w:t>
      </w:r>
      <w:r>
        <w:rPr>
          <w:rFonts w:ascii="Arial"/>
          <w:spacing w:val="21"/>
          <w:sz w:val="24"/>
        </w:rPr>
        <w:t xml:space="preserve"> </w:t>
      </w:r>
      <w:r>
        <w:rPr>
          <w:rFonts w:ascii="Arial"/>
          <w:spacing w:val="-2"/>
          <w:sz w:val="24"/>
        </w:rPr>
        <w:t>BUILDING</w:t>
      </w:r>
    </w:p>
    <w:p w14:paraId="5D5E0C5E" w14:textId="77777777" w:rsidR="003A4697" w:rsidRDefault="003A4697">
      <w:pPr>
        <w:jc w:val="center"/>
        <w:rPr>
          <w:rFonts w:ascii="Arial"/>
          <w:sz w:val="24"/>
        </w:rPr>
        <w:sectPr w:rsidR="003A4697">
          <w:footerReference w:type="default" r:id="rId21"/>
          <w:pgSz w:w="12240" w:h="15840"/>
          <w:pgMar w:top="1080" w:right="660" w:bottom="280" w:left="920" w:header="0" w:footer="0" w:gutter="0"/>
          <w:cols w:space="720"/>
        </w:sectPr>
      </w:pPr>
    </w:p>
    <w:p w14:paraId="5D5E0C5F" w14:textId="77777777" w:rsidR="003A4697" w:rsidRDefault="002E35BA">
      <w:pPr>
        <w:pStyle w:val="Heading4"/>
        <w:spacing w:before="67"/>
        <w:ind w:left="160"/>
        <w:jc w:val="left"/>
      </w:pPr>
      <w:r>
        <w:rPr>
          <w:noProof/>
        </w:rPr>
        <w:lastRenderedPageBreak/>
        <mc:AlternateContent>
          <mc:Choice Requires="wps">
            <w:drawing>
              <wp:anchor distT="0" distB="0" distL="0" distR="0" simplePos="0" relativeHeight="251658415" behindDoc="1" locked="0" layoutInCell="1" allowOverlap="1" wp14:anchorId="5D5E15C9" wp14:editId="555F979C">
                <wp:simplePos x="0" y="0"/>
                <wp:positionH relativeFrom="page">
                  <wp:posOffset>685800</wp:posOffset>
                </wp:positionH>
                <wp:positionV relativeFrom="paragraph">
                  <wp:posOffset>323088</wp:posOffset>
                </wp:positionV>
                <wp:extent cx="6403975" cy="119380"/>
                <wp:effectExtent l="0" t="0" r="0" b="0"/>
                <wp:wrapTopAndBottom/>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3975" cy="119380"/>
                        </a:xfrm>
                        <a:custGeom>
                          <a:avLst/>
                          <a:gdLst/>
                          <a:ahLst/>
                          <a:cxnLst/>
                          <a:rect l="l" t="t" r="r" b="b"/>
                          <a:pathLst>
                            <a:path w="6403975" h="119380">
                              <a:moveTo>
                                <a:pt x="6403848" y="0"/>
                              </a:moveTo>
                              <a:lnTo>
                                <a:pt x="0" y="0"/>
                              </a:lnTo>
                              <a:lnTo>
                                <a:pt x="0" y="118872"/>
                              </a:lnTo>
                              <a:lnTo>
                                <a:pt x="6403848" y="118872"/>
                              </a:lnTo>
                              <a:lnTo>
                                <a:pt x="6403848" y="0"/>
                              </a:lnTo>
                              <a:close/>
                            </a:path>
                          </a:pathLst>
                        </a:custGeom>
                        <a:solidFill>
                          <a:srgbClr val="BEBEBF"/>
                        </a:solidFill>
                      </wps:spPr>
                      <wps:bodyPr wrap="square" lIns="0" tIns="0" rIns="0" bIns="0" rtlCol="0">
                        <a:prstTxWarp prst="textNoShape">
                          <a:avLst/>
                        </a:prstTxWarp>
                        <a:noAutofit/>
                      </wps:bodyPr>
                    </wps:wsp>
                  </a:graphicData>
                </a:graphic>
              </wp:anchor>
            </w:drawing>
          </mc:Choice>
          <mc:Fallback>
            <w:pict>
              <v:shape w14:anchorId="3EFA488F" id="Graphic 203" o:spid="_x0000_s1026" style="position:absolute;margin-left:54pt;margin-top:25.45pt;width:504.25pt;height:9.4pt;z-index:-251658065;visibility:visible;mso-wrap-style:square;mso-wrap-distance-left:0;mso-wrap-distance-top:0;mso-wrap-distance-right:0;mso-wrap-distance-bottom:0;mso-position-horizontal:absolute;mso-position-horizontal-relative:page;mso-position-vertical:absolute;mso-position-vertical-relative:text;v-text-anchor:top" coordsize="640397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" path="m6403848,l,,,118872r6403848,l6403848,xe" fillcolor="#bebebf" stroked="f">
                <v:path arrowok="t"/>
                <w10:wrap type="topAndBottom" anchorx="page"/>
              </v:shape>
            </w:pict>
          </mc:Fallback>
        </mc:AlternateContent>
      </w:r>
      <w:r>
        <w:rPr>
          <w:smallCaps/>
          <w:w w:val="90"/>
        </w:rPr>
        <w:t>County</w:t>
      </w:r>
      <w:r>
        <w:rPr>
          <w:smallCaps/>
          <w:spacing w:val="-1"/>
        </w:rPr>
        <w:t xml:space="preserve"> </w:t>
      </w:r>
      <w:r>
        <w:rPr>
          <w:smallCaps/>
          <w:w w:val="90"/>
        </w:rPr>
        <w:t>of</w:t>
      </w:r>
      <w:r>
        <w:rPr>
          <w:smallCaps/>
          <w:spacing w:val="3"/>
        </w:rPr>
        <w:t xml:space="preserve"> </w:t>
      </w:r>
      <w:r>
        <w:rPr>
          <w:smallCaps/>
          <w:w w:val="90"/>
        </w:rPr>
        <w:t>San</w:t>
      </w:r>
      <w:r>
        <w:rPr>
          <w:smallCaps/>
          <w:spacing w:val="1"/>
        </w:rPr>
        <w:t xml:space="preserve"> </w:t>
      </w:r>
      <w:r>
        <w:rPr>
          <w:smallCaps/>
          <w:w w:val="90"/>
        </w:rPr>
        <w:t>Luis</w:t>
      </w:r>
      <w:r>
        <w:rPr>
          <w:smallCaps/>
          <w:spacing w:val="4"/>
        </w:rPr>
        <w:t xml:space="preserve"> </w:t>
      </w:r>
      <w:r>
        <w:rPr>
          <w:smallCaps/>
          <w:spacing w:val="-2"/>
          <w:w w:val="90"/>
        </w:rPr>
        <w:t>Obispo</w:t>
      </w:r>
    </w:p>
    <w:p w14:paraId="5D5E0C60" w14:textId="77777777" w:rsidR="003A4697" w:rsidRDefault="003A4697">
      <w:pPr>
        <w:pStyle w:val="BodyText"/>
        <w:spacing w:before="236"/>
        <w:rPr>
          <w:rFonts w:ascii="Times New Roman"/>
          <w:b/>
          <w:sz w:val="25"/>
        </w:rPr>
      </w:pPr>
    </w:p>
    <w:p w14:paraId="5D5E0C61" w14:textId="77777777" w:rsidR="003A4697" w:rsidRDefault="002E35BA">
      <w:pPr>
        <w:ind w:left="2320"/>
        <w:rPr>
          <w:rFonts w:ascii="Arial"/>
          <w:b/>
          <w:i/>
          <w:sz w:val="24"/>
        </w:rPr>
      </w:pPr>
      <w:r>
        <w:rPr>
          <w:rFonts w:ascii="Arial"/>
          <w:b/>
          <w:i/>
          <w:w w:val="105"/>
          <w:sz w:val="24"/>
        </w:rPr>
        <w:t>Board</w:t>
      </w:r>
      <w:r>
        <w:rPr>
          <w:rFonts w:ascii="Arial"/>
          <w:b/>
          <w:i/>
          <w:spacing w:val="8"/>
          <w:w w:val="105"/>
          <w:sz w:val="24"/>
        </w:rPr>
        <w:t xml:space="preserve"> </w:t>
      </w:r>
      <w:r>
        <w:rPr>
          <w:rFonts w:ascii="Arial"/>
          <w:b/>
          <w:i/>
          <w:w w:val="105"/>
          <w:sz w:val="24"/>
        </w:rPr>
        <w:t>of</w:t>
      </w:r>
      <w:r>
        <w:rPr>
          <w:rFonts w:ascii="Arial"/>
          <w:b/>
          <w:i/>
          <w:spacing w:val="8"/>
          <w:w w:val="105"/>
          <w:sz w:val="24"/>
        </w:rPr>
        <w:t xml:space="preserve"> </w:t>
      </w:r>
      <w:r>
        <w:rPr>
          <w:rFonts w:ascii="Arial"/>
          <w:b/>
          <w:i/>
          <w:spacing w:val="-2"/>
          <w:w w:val="105"/>
          <w:sz w:val="24"/>
        </w:rPr>
        <w:t>Supervisors</w:t>
      </w:r>
    </w:p>
    <w:p w14:paraId="5D5E0C62" w14:textId="77777777" w:rsidR="003A4697" w:rsidRDefault="002E35BA">
      <w:pPr>
        <w:pStyle w:val="BodyText"/>
        <w:spacing w:before="139" w:line="256" w:lineRule="auto"/>
        <w:ind w:left="2320" w:right="5958"/>
      </w:pPr>
      <w:r>
        <w:t>Harry Ovitt, District 1 Shirley Bianchi, District 2 Peg Pinard, District 3 Kacho</w:t>
      </w:r>
      <w:r>
        <w:rPr>
          <w:spacing w:val="-14"/>
        </w:rPr>
        <w:t xml:space="preserve"> </w:t>
      </w:r>
      <w:r>
        <w:t>Achadjian,</w:t>
      </w:r>
      <w:r>
        <w:rPr>
          <w:spacing w:val="-14"/>
        </w:rPr>
        <w:t xml:space="preserve"> </w:t>
      </w:r>
      <w:r>
        <w:t>District</w:t>
      </w:r>
      <w:r>
        <w:rPr>
          <w:spacing w:val="-14"/>
        </w:rPr>
        <w:t xml:space="preserve"> </w:t>
      </w:r>
      <w:r>
        <w:t>4 Michael Ryan, District 5</w:t>
      </w:r>
    </w:p>
    <w:p w14:paraId="5D5E0C63" w14:textId="77777777" w:rsidR="003A4697" w:rsidRDefault="002E35BA">
      <w:pPr>
        <w:spacing w:before="238"/>
        <w:ind w:left="2320"/>
        <w:rPr>
          <w:rFonts w:ascii="Arial"/>
          <w:b/>
          <w:i/>
          <w:sz w:val="24"/>
        </w:rPr>
      </w:pPr>
      <w:r>
        <w:rPr>
          <w:rFonts w:ascii="Arial"/>
          <w:b/>
          <w:i/>
          <w:w w:val="105"/>
          <w:sz w:val="24"/>
        </w:rPr>
        <w:t>Planning</w:t>
      </w:r>
      <w:r>
        <w:rPr>
          <w:rFonts w:ascii="Arial"/>
          <w:b/>
          <w:i/>
          <w:spacing w:val="10"/>
          <w:w w:val="105"/>
          <w:sz w:val="24"/>
        </w:rPr>
        <w:t xml:space="preserve"> </w:t>
      </w:r>
      <w:r>
        <w:rPr>
          <w:rFonts w:ascii="Arial"/>
          <w:b/>
          <w:i/>
          <w:spacing w:val="-2"/>
          <w:w w:val="105"/>
          <w:sz w:val="24"/>
        </w:rPr>
        <w:t>Commission</w:t>
      </w:r>
    </w:p>
    <w:p w14:paraId="5D5E0C64" w14:textId="77777777" w:rsidR="003A4697" w:rsidRDefault="002E35BA">
      <w:pPr>
        <w:pStyle w:val="BodyText"/>
        <w:spacing w:before="144" w:line="256" w:lineRule="auto"/>
        <w:ind w:left="2320" w:right="5392"/>
      </w:pPr>
      <w:r>
        <w:t>Clifford J. Smith, District 1 Doreen</w:t>
      </w:r>
      <w:r>
        <w:rPr>
          <w:spacing w:val="-7"/>
        </w:rPr>
        <w:t xml:space="preserve"> </w:t>
      </w:r>
      <w:r>
        <w:t>Liberto-Blanck,</w:t>
      </w:r>
      <w:r>
        <w:rPr>
          <w:spacing w:val="-7"/>
        </w:rPr>
        <w:t xml:space="preserve"> </w:t>
      </w:r>
      <w:r>
        <w:t>District</w:t>
      </w:r>
      <w:r>
        <w:rPr>
          <w:spacing w:val="-7"/>
        </w:rPr>
        <w:t xml:space="preserve"> </w:t>
      </w:r>
      <w:r>
        <w:t>2 Pat Veesart, District 3</w:t>
      </w:r>
    </w:p>
    <w:p w14:paraId="5D5E0C65" w14:textId="77777777" w:rsidR="003A4697" w:rsidRDefault="002E35BA">
      <w:pPr>
        <w:pStyle w:val="BodyText"/>
        <w:spacing w:line="256" w:lineRule="auto"/>
        <w:ind w:left="2320" w:right="5958"/>
      </w:pPr>
      <w:r>
        <w:t>Diane Hull, District 4 Wayne</w:t>
      </w:r>
      <w:r>
        <w:rPr>
          <w:spacing w:val="-10"/>
        </w:rPr>
        <w:t xml:space="preserve"> </w:t>
      </w:r>
      <w:r>
        <w:t>Cooper,</w:t>
      </w:r>
      <w:r>
        <w:rPr>
          <w:spacing w:val="-10"/>
        </w:rPr>
        <w:t xml:space="preserve"> </w:t>
      </w:r>
      <w:r>
        <w:t>District</w:t>
      </w:r>
      <w:r>
        <w:rPr>
          <w:spacing w:val="-10"/>
        </w:rPr>
        <w:t xml:space="preserve"> </w:t>
      </w:r>
      <w:r>
        <w:t>5</w:t>
      </w:r>
    </w:p>
    <w:p w14:paraId="5D5E0C66" w14:textId="77777777" w:rsidR="003A4697" w:rsidRDefault="002E35BA">
      <w:pPr>
        <w:spacing w:before="239"/>
        <w:ind w:left="2320"/>
        <w:rPr>
          <w:rFonts w:ascii="Arial"/>
          <w:b/>
          <w:i/>
          <w:sz w:val="24"/>
        </w:rPr>
      </w:pPr>
      <w:r>
        <w:rPr>
          <w:rFonts w:ascii="Arial"/>
          <w:b/>
          <w:i/>
          <w:w w:val="105"/>
          <w:sz w:val="24"/>
        </w:rPr>
        <w:t>Department</w:t>
      </w:r>
      <w:r>
        <w:rPr>
          <w:rFonts w:ascii="Arial"/>
          <w:b/>
          <w:i/>
          <w:spacing w:val="32"/>
          <w:w w:val="105"/>
          <w:sz w:val="24"/>
        </w:rPr>
        <w:t xml:space="preserve"> </w:t>
      </w:r>
      <w:r>
        <w:rPr>
          <w:rFonts w:ascii="Arial"/>
          <w:b/>
          <w:i/>
          <w:w w:val="105"/>
          <w:sz w:val="24"/>
        </w:rPr>
        <w:t>of</w:t>
      </w:r>
      <w:r>
        <w:rPr>
          <w:rFonts w:ascii="Arial"/>
          <w:b/>
          <w:i/>
          <w:spacing w:val="32"/>
          <w:w w:val="105"/>
          <w:sz w:val="24"/>
        </w:rPr>
        <w:t xml:space="preserve"> </w:t>
      </w:r>
      <w:r>
        <w:rPr>
          <w:rFonts w:ascii="Arial"/>
          <w:b/>
          <w:i/>
          <w:w w:val="105"/>
          <w:sz w:val="24"/>
        </w:rPr>
        <w:t>Planning</w:t>
      </w:r>
      <w:r>
        <w:rPr>
          <w:rFonts w:ascii="Arial"/>
          <w:b/>
          <w:i/>
          <w:spacing w:val="33"/>
          <w:w w:val="105"/>
          <w:sz w:val="24"/>
        </w:rPr>
        <w:t xml:space="preserve"> </w:t>
      </w:r>
      <w:r>
        <w:rPr>
          <w:rFonts w:ascii="Arial"/>
          <w:b/>
          <w:i/>
          <w:w w:val="105"/>
          <w:sz w:val="24"/>
        </w:rPr>
        <w:t>and</w:t>
      </w:r>
      <w:r>
        <w:rPr>
          <w:rFonts w:ascii="Arial"/>
          <w:b/>
          <w:i/>
          <w:spacing w:val="32"/>
          <w:w w:val="105"/>
          <w:sz w:val="24"/>
        </w:rPr>
        <w:t xml:space="preserve"> </w:t>
      </w:r>
      <w:r>
        <w:rPr>
          <w:rFonts w:ascii="Arial"/>
          <w:b/>
          <w:i/>
          <w:spacing w:val="-2"/>
          <w:w w:val="105"/>
          <w:sz w:val="24"/>
        </w:rPr>
        <w:t>Building</w:t>
      </w:r>
    </w:p>
    <w:p w14:paraId="5D5E0C67" w14:textId="77777777" w:rsidR="003A4697" w:rsidRDefault="002E35BA">
      <w:pPr>
        <w:spacing w:before="170"/>
        <w:ind w:left="2320"/>
        <w:rPr>
          <w:sz w:val="20"/>
        </w:rPr>
      </w:pPr>
      <w:r>
        <w:rPr>
          <w:spacing w:val="-6"/>
          <w:sz w:val="20"/>
        </w:rPr>
        <w:t>Victor</w:t>
      </w:r>
      <w:r>
        <w:rPr>
          <w:spacing w:val="-5"/>
          <w:sz w:val="20"/>
        </w:rPr>
        <w:t xml:space="preserve"> </w:t>
      </w:r>
      <w:proofErr w:type="gramStart"/>
      <w:r>
        <w:rPr>
          <w:spacing w:val="-6"/>
          <w:sz w:val="20"/>
        </w:rPr>
        <w:t>Holanda,AICP</w:t>
      </w:r>
      <w:proofErr w:type="gramEnd"/>
      <w:r>
        <w:rPr>
          <w:spacing w:val="-6"/>
          <w:sz w:val="20"/>
        </w:rPr>
        <w:t>,</w:t>
      </w:r>
      <w:r>
        <w:rPr>
          <w:spacing w:val="-2"/>
          <w:sz w:val="20"/>
        </w:rPr>
        <w:t xml:space="preserve"> </w:t>
      </w:r>
      <w:r>
        <w:rPr>
          <w:spacing w:val="-6"/>
          <w:sz w:val="20"/>
        </w:rPr>
        <w:t>Director</w:t>
      </w:r>
    </w:p>
    <w:p w14:paraId="5D5E0C68" w14:textId="77777777" w:rsidR="003A4697" w:rsidRDefault="002E35BA">
      <w:pPr>
        <w:pStyle w:val="BodyText"/>
        <w:spacing w:before="31"/>
        <w:ind w:left="2320"/>
      </w:pPr>
      <w:r>
        <w:rPr>
          <w:spacing w:val="-2"/>
        </w:rPr>
        <w:t>Bryce</w:t>
      </w:r>
      <w:r>
        <w:rPr>
          <w:spacing w:val="-8"/>
        </w:rPr>
        <w:t xml:space="preserve"> </w:t>
      </w:r>
      <w:r>
        <w:rPr>
          <w:spacing w:val="-2"/>
        </w:rPr>
        <w:t>Tingle,</w:t>
      </w:r>
      <w:r>
        <w:rPr>
          <w:spacing w:val="-8"/>
        </w:rPr>
        <w:t xml:space="preserve"> </w:t>
      </w:r>
      <w:r>
        <w:rPr>
          <w:spacing w:val="-2"/>
        </w:rPr>
        <w:t>AICP,</w:t>
      </w:r>
      <w:r>
        <w:rPr>
          <w:spacing w:val="-5"/>
        </w:rPr>
        <w:t xml:space="preserve"> </w:t>
      </w:r>
      <w:r>
        <w:rPr>
          <w:spacing w:val="-2"/>
        </w:rPr>
        <w:t>Assistant</w:t>
      </w:r>
      <w:r>
        <w:rPr>
          <w:spacing w:val="-5"/>
        </w:rPr>
        <w:t xml:space="preserve"> </w:t>
      </w:r>
      <w:r>
        <w:rPr>
          <w:spacing w:val="-2"/>
        </w:rPr>
        <w:t>Director</w:t>
      </w:r>
    </w:p>
    <w:p w14:paraId="5D5E0C69" w14:textId="77777777" w:rsidR="003A4697" w:rsidRDefault="002E35BA">
      <w:pPr>
        <w:pStyle w:val="BodyText"/>
        <w:spacing w:before="17" w:line="256" w:lineRule="auto"/>
        <w:ind w:left="2320" w:right="3214"/>
      </w:pPr>
      <w:r>
        <w:t>Warren</w:t>
      </w:r>
      <w:r>
        <w:rPr>
          <w:spacing w:val="-14"/>
        </w:rPr>
        <w:t xml:space="preserve"> </w:t>
      </w:r>
      <w:r>
        <w:t>Hoag,</w:t>
      </w:r>
      <w:r>
        <w:rPr>
          <w:spacing w:val="-14"/>
        </w:rPr>
        <w:t xml:space="preserve"> </w:t>
      </w:r>
      <w:r>
        <w:t>AICP,</w:t>
      </w:r>
      <w:r>
        <w:rPr>
          <w:spacing w:val="-14"/>
        </w:rPr>
        <w:t xml:space="preserve"> </w:t>
      </w:r>
      <w:r>
        <w:t>Principal</w:t>
      </w:r>
      <w:r>
        <w:rPr>
          <w:spacing w:val="-13"/>
        </w:rPr>
        <w:t xml:space="preserve"> </w:t>
      </w:r>
      <w:r>
        <w:t>Planner,</w:t>
      </w:r>
      <w:r>
        <w:rPr>
          <w:spacing w:val="-14"/>
        </w:rPr>
        <w:t xml:space="preserve"> </w:t>
      </w:r>
      <w:r>
        <w:t>Project</w:t>
      </w:r>
      <w:r>
        <w:rPr>
          <w:spacing w:val="-14"/>
        </w:rPr>
        <w:t xml:space="preserve"> </w:t>
      </w:r>
      <w:r>
        <w:t>Manager John Nall, Principal Environmental Specialist</w:t>
      </w:r>
    </w:p>
    <w:p w14:paraId="5D5E0C6A" w14:textId="77777777" w:rsidR="003A4697" w:rsidRDefault="002E35BA">
      <w:pPr>
        <w:pStyle w:val="BodyText"/>
        <w:spacing w:line="256" w:lineRule="auto"/>
        <w:ind w:left="2320" w:right="3656"/>
      </w:pPr>
      <w:r>
        <w:t>John</w:t>
      </w:r>
      <w:r>
        <w:rPr>
          <w:spacing w:val="-14"/>
        </w:rPr>
        <w:t xml:space="preserve"> </w:t>
      </w:r>
      <w:r>
        <w:t>Kelly,</w:t>
      </w:r>
      <w:r>
        <w:rPr>
          <w:spacing w:val="-14"/>
        </w:rPr>
        <w:t xml:space="preserve"> </w:t>
      </w:r>
      <w:r>
        <w:t>Supervising</w:t>
      </w:r>
      <w:r>
        <w:rPr>
          <w:spacing w:val="-14"/>
        </w:rPr>
        <w:t xml:space="preserve"> </w:t>
      </w:r>
      <w:r>
        <w:t>Mapping/Graphics</w:t>
      </w:r>
      <w:r>
        <w:rPr>
          <w:spacing w:val="-13"/>
        </w:rPr>
        <w:t xml:space="preserve"> </w:t>
      </w:r>
      <w:r>
        <w:t>Technician Dan Lambert, Mapping/Graphics Technician</w:t>
      </w:r>
    </w:p>
    <w:p w14:paraId="5D5E0C6B" w14:textId="77777777" w:rsidR="003A4697" w:rsidRDefault="002E35BA">
      <w:pPr>
        <w:spacing w:before="240"/>
        <w:ind w:left="2320"/>
        <w:rPr>
          <w:rFonts w:ascii="Arial"/>
          <w:b/>
          <w:i/>
          <w:sz w:val="24"/>
        </w:rPr>
      </w:pPr>
      <w:r>
        <w:rPr>
          <w:rFonts w:ascii="Arial"/>
          <w:b/>
          <w:i/>
          <w:sz w:val="24"/>
        </w:rPr>
        <w:t>Technical</w:t>
      </w:r>
      <w:r>
        <w:rPr>
          <w:rFonts w:ascii="Arial"/>
          <w:b/>
          <w:i/>
          <w:spacing w:val="22"/>
          <w:sz w:val="24"/>
        </w:rPr>
        <w:t xml:space="preserve"> </w:t>
      </w:r>
      <w:r>
        <w:rPr>
          <w:rFonts w:ascii="Arial"/>
          <w:b/>
          <w:i/>
          <w:sz w:val="24"/>
        </w:rPr>
        <w:t>Advisory</w:t>
      </w:r>
      <w:r>
        <w:rPr>
          <w:rFonts w:ascii="Arial"/>
          <w:b/>
          <w:i/>
          <w:spacing w:val="23"/>
          <w:sz w:val="24"/>
        </w:rPr>
        <w:t xml:space="preserve"> </w:t>
      </w:r>
      <w:r>
        <w:rPr>
          <w:rFonts w:ascii="Arial"/>
          <w:b/>
          <w:i/>
          <w:spacing w:val="-2"/>
          <w:sz w:val="24"/>
        </w:rPr>
        <w:t>Committee</w:t>
      </w:r>
    </w:p>
    <w:p w14:paraId="5D5E0C6C" w14:textId="77777777" w:rsidR="003A4697" w:rsidRDefault="002E35BA">
      <w:pPr>
        <w:spacing w:before="143"/>
        <w:ind w:left="2320"/>
        <w:rPr>
          <w:b/>
        </w:rPr>
      </w:pPr>
      <w:r>
        <w:rPr>
          <w:b/>
        </w:rPr>
        <w:t>County</w:t>
      </w:r>
      <w:r>
        <w:rPr>
          <w:b/>
          <w:spacing w:val="25"/>
        </w:rPr>
        <w:t xml:space="preserve"> </w:t>
      </w:r>
      <w:r>
        <w:rPr>
          <w:b/>
        </w:rPr>
        <w:t>of</w:t>
      </w:r>
      <w:r>
        <w:rPr>
          <w:b/>
          <w:spacing w:val="25"/>
        </w:rPr>
        <w:t xml:space="preserve"> </w:t>
      </w:r>
      <w:r>
        <w:rPr>
          <w:b/>
        </w:rPr>
        <w:t>San</w:t>
      </w:r>
      <w:r>
        <w:rPr>
          <w:b/>
          <w:spacing w:val="25"/>
        </w:rPr>
        <w:t xml:space="preserve"> </w:t>
      </w:r>
      <w:r>
        <w:rPr>
          <w:b/>
        </w:rPr>
        <w:t>Luis</w:t>
      </w:r>
      <w:r>
        <w:rPr>
          <w:b/>
          <w:spacing w:val="26"/>
        </w:rPr>
        <w:t xml:space="preserve"> </w:t>
      </w:r>
      <w:r>
        <w:rPr>
          <w:b/>
          <w:spacing w:val="-2"/>
        </w:rPr>
        <w:t>Obispo:</w:t>
      </w:r>
    </w:p>
    <w:p w14:paraId="5D5E0C6D" w14:textId="77777777" w:rsidR="003A4697" w:rsidRDefault="002E35BA">
      <w:pPr>
        <w:pStyle w:val="BodyText"/>
        <w:spacing w:before="17" w:line="256" w:lineRule="auto"/>
        <w:ind w:left="2320" w:right="3656"/>
      </w:pPr>
      <w:r>
        <w:t>Ron Alsop, County Office of</w:t>
      </w:r>
      <w:r>
        <w:rPr>
          <w:spacing w:val="32"/>
        </w:rPr>
        <w:t xml:space="preserve"> </w:t>
      </w:r>
      <w:r>
        <w:t>Emergency Services Susan Litteral, Engineering</w:t>
      </w:r>
    </w:p>
    <w:p w14:paraId="5D5E0C6E" w14:textId="77777777" w:rsidR="003A4697" w:rsidRDefault="002E35BA">
      <w:pPr>
        <w:pStyle w:val="BodyText"/>
        <w:spacing w:line="246" w:lineRule="exact"/>
        <w:ind w:left="2320"/>
      </w:pPr>
      <w:r>
        <w:t xml:space="preserve">Tony Boyd, </w:t>
      </w:r>
      <w:r>
        <w:rPr>
          <w:spacing w:val="-2"/>
        </w:rPr>
        <w:t>Engineering</w:t>
      </w:r>
    </w:p>
    <w:p w14:paraId="5D5E0C6F" w14:textId="77777777" w:rsidR="003A4697" w:rsidRDefault="002E35BA">
      <w:pPr>
        <w:pStyle w:val="BodyText"/>
        <w:spacing w:before="16" w:line="256" w:lineRule="auto"/>
        <w:ind w:left="2320" w:right="5392"/>
      </w:pPr>
      <w:r>
        <w:t>Ben Stewart, CDF/County Fire Ben Parker, CDF/County Fire Robert Lewin, CDF/County Fire</w:t>
      </w:r>
    </w:p>
    <w:p w14:paraId="5D5E0C70" w14:textId="77777777" w:rsidR="003A4697" w:rsidRDefault="003A4697">
      <w:pPr>
        <w:pStyle w:val="BodyText"/>
        <w:spacing w:before="14"/>
      </w:pPr>
    </w:p>
    <w:p w14:paraId="5D5E0C71" w14:textId="77777777" w:rsidR="003A4697" w:rsidRDefault="002E35BA">
      <w:pPr>
        <w:ind w:left="2320"/>
        <w:rPr>
          <w:b/>
        </w:rPr>
      </w:pPr>
      <w:r>
        <w:rPr>
          <w:b/>
        </w:rPr>
        <w:t>City</w:t>
      </w:r>
      <w:r>
        <w:rPr>
          <w:b/>
          <w:spacing w:val="18"/>
        </w:rPr>
        <w:t xml:space="preserve"> </w:t>
      </w:r>
      <w:r>
        <w:rPr>
          <w:b/>
          <w:spacing w:val="-2"/>
        </w:rPr>
        <w:t>Representatives:</w:t>
      </w:r>
    </w:p>
    <w:p w14:paraId="5D5E0C72" w14:textId="77777777" w:rsidR="003A4697" w:rsidRDefault="002E35BA">
      <w:pPr>
        <w:pStyle w:val="BodyText"/>
        <w:spacing w:before="17"/>
        <w:ind w:left="2320"/>
      </w:pPr>
      <w:r>
        <w:t>Helen</w:t>
      </w:r>
      <w:r>
        <w:rPr>
          <w:spacing w:val="7"/>
        </w:rPr>
        <w:t xml:space="preserve"> </w:t>
      </w:r>
      <w:r>
        <w:t>Elder,</w:t>
      </w:r>
      <w:r>
        <w:rPr>
          <w:spacing w:val="9"/>
        </w:rPr>
        <w:t xml:space="preserve"> </w:t>
      </w:r>
      <w:r>
        <w:t>Arroyo</w:t>
      </w:r>
      <w:r>
        <w:rPr>
          <w:spacing w:val="10"/>
        </w:rPr>
        <w:t xml:space="preserve"> </w:t>
      </w:r>
      <w:r>
        <w:rPr>
          <w:spacing w:val="-2"/>
        </w:rPr>
        <w:t>Grande</w:t>
      </w:r>
    </w:p>
    <w:p w14:paraId="5D5E0C73" w14:textId="77777777" w:rsidR="003A4697" w:rsidRDefault="002E35BA">
      <w:pPr>
        <w:pStyle w:val="BodyText"/>
        <w:spacing w:before="16"/>
        <w:ind w:left="2320"/>
      </w:pPr>
      <w:r>
        <w:t>Steve</w:t>
      </w:r>
      <w:r>
        <w:rPr>
          <w:spacing w:val="15"/>
        </w:rPr>
        <w:t xml:space="preserve"> </w:t>
      </w:r>
      <w:r>
        <w:t>DeCamp/Gary</w:t>
      </w:r>
      <w:r>
        <w:rPr>
          <w:spacing w:val="15"/>
        </w:rPr>
        <w:t xml:space="preserve"> </w:t>
      </w:r>
      <w:r>
        <w:t>Kaiser,</w:t>
      </w:r>
      <w:r>
        <w:rPr>
          <w:spacing w:val="16"/>
        </w:rPr>
        <w:t xml:space="preserve"> </w:t>
      </w:r>
      <w:r>
        <w:rPr>
          <w:spacing w:val="-2"/>
        </w:rPr>
        <w:t>Atascadero</w:t>
      </w:r>
    </w:p>
    <w:p w14:paraId="5D5E0C74" w14:textId="77777777" w:rsidR="003A4697" w:rsidRDefault="002E35BA">
      <w:pPr>
        <w:pStyle w:val="BodyText"/>
        <w:spacing w:before="17" w:line="256" w:lineRule="auto"/>
        <w:ind w:left="2320" w:right="3656"/>
      </w:pPr>
      <w:r>
        <w:t>Thomas</w:t>
      </w:r>
      <w:r>
        <w:rPr>
          <w:spacing w:val="-9"/>
        </w:rPr>
        <w:t xml:space="preserve"> </w:t>
      </w:r>
      <w:r>
        <w:t>Sullivan/Sandra</w:t>
      </w:r>
      <w:r>
        <w:rPr>
          <w:spacing w:val="-9"/>
        </w:rPr>
        <w:t xml:space="preserve"> </w:t>
      </w:r>
      <w:r>
        <w:t>Bierdzinski,</w:t>
      </w:r>
      <w:r>
        <w:rPr>
          <w:spacing w:val="-9"/>
        </w:rPr>
        <w:t xml:space="preserve"> </w:t>
      </w:r>
      <w:r>
        <w:t>Grover</w:t>
      </w:r>
      <w:r>
        <w:rPr>
          <w:spacing w:val="-9"/>
        </w:rPr>
        <w:t xml:space="preserve"> </w:t>
      </w:r>
      <w:r>
        <w:t>Beach Shauna Nauman, Morro Bay</w:t>
      </w:r>
    </w:p>
    <w:p w14:paraId="5D5E0C75" w14:textId="77777777" w:rsidR="003A4697" w:rsidRDefault="002E35BA">
      <w:pPr>
        <w:pStyle w:val="BodyText"/>
        <w:spacing w:line="246" w:lineRule="exact"/>
        <w:ind w:left="2320"/>
      </w:pPr>
      <w:r>
        <w:t>Mary Oien,</w:t>
      </w:r>
      <w:r>
        <w:rPr>
          <w:spacing w:val="1"/>
        </w:rPr>
        <w:t xml:space="preserve"> </w:t>
      </w:r>
      <w:r>
        <w:t>Paso</w:t>
      </w:r>
      <w:r>
        <w:rPr>
          <w:spacing w:val="1"/>
        </w:rPr>
        <w:t xml:space="preserve"> </w:t>
      </w:r>
      <w:r>
        <w:rPr>
          <w:spacing w:val="-2"/>
        </w:rPr>
        <w:t>Robles</w:t>
      </w:r>
    </w:p>
    <w:p w14:paraId="5D5E0C76" w14:textId="77777777" w:rsidR="003A4697" w:rsidRDefault="002E35BA">
      <w:pPr>
        <w:pStyle w:val="BodyText"/>
        <w:spacing w:before="16"/>
        <w:ind w:left="2320"/>
      </w:pPr>
      <w:r>
        <w:t>Glen</w:t>
      </w:r>
      <w:r>
        <w:rPr>
          <w:spacing w:val="1"/>
        </w:rPr>
        <w:t xml:space="preserve"> </w:t>
      </w:r>
      <w:r>
        <w:t>Matteson,</w:t>
      </w:r>
      <w:r>
        <w:rPr>
          <w:spacing w:val="1"/>
        </w:rPr>
        <w:t xml:space="preserve"> </w:t>
      </w:r>
      <w:r>
        <w:t>San</w:t>
      </w:r>
      <w:r>
        <w:rPr>
          <w:spacing w:val="1"/>
        </w:rPr>
        <w:t xml:space="preserve"> </w:t>
      </w:r>
      <w:r>
        <w:t>Luis</w:t>
      </w:r>
      <w:r>
        <w:rPr>
          <w:spacing w:val="1"/>
        </w:rPr>
        <w:t xml:space="preserve"> </w:t>
      </w:r>
      <w:r>
        <w:rPr>
          <w:spacing w:val="-2"/>
        </w:rPr>
        <w:t>Obispo</w:t>
      </w:r>
    </w:p>
    <w:p w14:paraId="5D5E0C77" w14:textId="77777777" w:rsidR="003A4697" w:rsidRDefault="003A4697">
      <w:pPr>
        <w:pStyle w:val="BodyText"/>
        <w:spacing w:before="12"/>
      </w:pPr>
    </w:p>
    <w:p w14:paraId="5D5E0C78" w14:textId="77777777" w:rsidR="003A4697" w:rsidRDefault="002E35BA">
      <w:pPr>
        <w:ind w:left="2320"/>
        <w:rPr>
          <w:rFonts w:ascii="Arial"/>
          <w:b/>
          <w:i/>
          <w:sz w:val="24"/>
        </w:rPr>
      </w:pPr>
      <w:r>
        <w:rPr>
          <w:rFonts w:ascii="Arial"/>
          <w:b/>
          <w:i/>
          <w:sz w:val="24"/>
        </w:rPr>
        <w:t>Consultant</w:t>
      </w:r>
      <w:r>
        <w:rPr>
          <w:rFonts w:ascii="Arial"/>
          <w:b/>
          <w:i/>
          <w:spacing w:val="48"/>
          <w:sz w:val="24"/>
        </w:rPr>
        <w:t xml:space="preserve"> </w:t>
      </w:r>
      <w:r>
        <w:rPr>
          <w:rFonts w:ascii="Arial"/>
          <w:b/>
          <w:i/>
          <w:spacing w:val="-4"/>
          <w:sz w:val="24"/>
        </w:rPr>
        <w:t>Team</w:t>
      </w:r>
    </w:p>
    <w:p w14:paraId="5D5E0C79" w14:textId="77777777" w:rsidR="003A4697" w:rsidRDefault="002E35BA">
      <w:pPr>
        <w:pStyle w:val="BodyText"/>
        <w:spacing w:before="139"/>
        <w:ind w:left="2320"/>
      </w:pPr>
      <w:r>
        <w:t>Fugro</w:t>
      </w:r>
      <w:r>
        <w:rPr>
          <w:spacing w:val="-12"/>
        </w:rPr>
        <w:t xml:space="preserve"> </w:t>
      </w:r>
      <w:r>
        <w:t>West,</w:t>
      </w:r>
      <w:r>
        <w:rPr>
          <w:spacing w:val="-12"/>
        </w:rPr>
        <w:t xml:space="preserve"> </w:t>
      </w:r>
      <w:r>
        <w:rPr>
          <w:spacing w:val="-4"/>
        </w:rPr>
        <w:t>Inc.</w:t>
      </w:r>
    </w:p>
    <w:p w14:paraId="5D5E0C7A" w14:textId="77777777" w:rsidR="003A4697" w:rsidRDefault="002E35BA">
      <w:pPr>
        <w:pStyle w:val="BodyText"/>
        <w:spacing w:before="16" w:line="256" w:lineRule="auto"/>
        <w:ind w:left="2320" w:right="5392"/>
      </w:pPr>
      <w:r>
        <w:t>Crawford Multari Clark &amp; Mohr Don Asquith, PhD, CEG</w:t>
      </w:r>
    </w:p>
    <w:p w14:paraId="5D5E0C7B" w14:textId="77777777" w:rsidR="003A4697" w:rsidRDefault="002E35BA">
      <w:pPr>
        <w:pStyle w:val="BodyText"/>
        <w:spacing w:line="246" w:lineRule="exact"/>
        <w:ind w:left="2320"/>
      </w:pPr>
      <w:r>
        <w:t>Cal</w:t>
      </w:r>
      <w:r>
        <w:rPr>
          <w:spacing w:val="-9"/>
        </w:rPr>
        <w:t xml:space="preserve"> </w:t>
      </w:r>
      <w:r>
        <w:t>Poly,</w:t>
      </w:r>
      <w:r>
        <w:rPr>
          <w:spacing w:val="-9"/>
        </w:rPr>
        <w:t xml:space="preserve"> </w:t>
      </w:r>
      <w:r>
        <w:t>Landscape</w:t>
      </w:r>
      <w:r>
        <w:rPr>
          <w:spacing w:val="-8"/>
        </w:rPr>
        <w:t xml:space="preserve"> </w:t>
      </w:r>
      <w:r>
        <w:t>Architecture</w:t>
      </w:r>
      <w:r>
        <w:rPr>
          <w:spacing w:val="-9"/>
        </w:rPr>
        <w:t xml:space="preserve"> </w:t>
      </w:r>
      <w:r>
        <w:t>Department</w:t>
      </w:r>
      <w:r>
        <w:rPr>
          <w:spacing w:val="-8"/>
        </w:rPr>
        <w:t xml:space="preserve"> </w:t>
      </w:r>
      <w:r>
        <w:rPr>
          <w:spacing w:val="-2"/>
        </w:rPr>
        <w:t>(GIS)</w:t>
      </w:r>
    </w:p>
    <w:p w14:paraId="5D5E0C7C" w14:textId="77777777" w:rsidR="003A4697" w:rsidRDefault="003A4697">
      <w:pPr>
        <w:spacing w:line="246" w:lineRule="exact"/>
        <w:sectPr w:rsidR="003A4697">
          <w:footerReference w:type="even" r:id="rId22"/>
          <w:pgSz w:w="12240" w:h="15840"/>
          <w:pgMar w:top="960" w:right="660" w:bottom="860" w:left="920" w:header="0" w:footer="679" w:gutter="0"/>
          <w:cols w:space="720"/>
        </w:sectPr>
      </w:pPr>
    </w:p>
    <w:p w14:paraId="5D5E0C7D" w14:textId="77777777" w:rsidR="003A4697" w:rsidRDefault="002E35BA" w:rsidP="000D7145">
      <w:pPr>
        <w:pStyle w:val="Heading2"/>
      </w:pPr>
      <w:r>
        <w:rPr>
          <w:color w:val="FFFFFF"/>
          <w:shd w:val="clear" w:color="auto" w:fill="999999"/>
        </w:rPr>
        <w:lastRenderedPageBreak/>
        <w:t xml:space="preserve"> B </w:t>
      </w:r>
      <w:r>
        <w:rPr>
          <w:color w:val="FFFFFF"/>
        </w:rPr>
        <w:tab/>
      </w:r>
      <w:r>
        <w:t>Contents</w:t>
      </w:r>
    </w:p>
    <w:sdt>
      <w:sdtPr>
        <w:rPr>
          <w:i/>
          <w:iCs/>
          <w:sz w:val="22"/>
          <w:szCs w:val="22"/>
        </w:rPr>
        <w:id w:val="-2010816143"/>
        <w:docPartObj>
          <w:docPartGallery w:val="Table of Contents"/>
          <w:docPartUnique/>
        </w:docPartObj>
      </w:sdtPr>
      <w:sdtEndPr/>
      <w:sdtContent>
        <w:p w14:paraId="5D5E0C7E" w14:textId="77777777" w:rsidR="003A4697" w:rsidRDefault="003A4697">
          <w:pPr>
            <w:pStyle w:val="TOC1"/>
            <w:numPr>
              <w:ilvl w:val="0"/>
              <w:numId w:val="25"/>
            </w:numPr>
            <w:tabs>
              <w:tab w:val="left" w:pos="519"/>
              <w:tab w:val="right" w:leader="dot" w:pos="10232"/>
            </w:tabs>
            <w:spacing w:before="553"/>
            <w:ind w:left="519" w:hanging="359"/>
          </w:pPr>
          <w:hyperlink w:anchor="_TOC_250038" w:history="1">
            <w:r>
              <w:t>Emergency</w:t>
            </w:r>
            <w:r>
              <w:rPr>
                <w:spacing w:val="13"/>
              </w:rPr>
              <w:t xml:space="preserve"> </w:t>
            </w:r>
            <w:r>
              <w:t>Response</w:t>
            </w:r>
            <w:r>
              <w:rPr>
                <w:spacing w:val="13"/>
              </w:rPr>
              <w:t xml:space="preserve"> </w:t>
            </w:r>
            <w:r>
              <w:t>&amp;</w:t>
            </w:r>
            <w:r>
              <w:rPr>
                <w:spacing w:val="14"/>
              </w:rPr>
              <w:t xml:space="preserve"> </w:t>
            </w:r>
            <w:r>
              <w:rPr>
                <w:spacing w:val="-2"/>
              </w:rPr>
              <w:t>Planning</w:t>
            </w:r>
            <w:r>
              <w:tab/>
            </w:r>
            <w:r>
              <w:rPr>
                <w:rFonts w:ascii="Garamond"/>
                <w:b w:val="0"/>
                <w:spacing w:val="-10"/>
              </w:rPr>
              <w:t>1</w:t>
            </w:r>
          </w:hyperlink>
        </w:p>
        <w:p w14:paraId="5D5E0C7F" w14:textId="77777777" w:rsidR="003A4697" w:rsidRDefault="003A4697">
          <w:pPr>
            <w:pStyle w:val="TOC3"/>
            <w:tabs>
              <w:tab w:val="right" w:leader="dot" w:pos="10232"/>
            </w:tabs>
          </w:pPr>
          <w:hyperlink w:anchor="_TOC_250037" w:history="1">
            <w:r>
              <w:t>San</w:t>
            </w:r>
            <w:r>
              <w:rPr>
                <w:spacing w:val="11"/>
              </w:rPr>
              <w:t xml:space="preserve"> </w:t>
            </w:r>
            <w:r>
              <w:t>Luis</w:t>
            </w:r>
            <w:r>
              <w:rPr>
                <w:spacing w:val="11"/>
              </w:rPr>
              <w:t xml:space="preserve"> </w:t>
            </w:r>
            <w:r>
              <w:t>Obispo</w:t>
            </w:r>
            <w:r>
              <w:rPr>
                <w:spacing w:val="11"/>
              </w:rPr>
              <w:t xml:space="preserve"> </w:t>
            </w:r>
            <w:r>
              <w:t>County</w:t>
            </w:r>
            <w:r>
              <w:rPr>
                <w:spacing w:val="11"/>
              </w:rPr>
              <w:t xml:space="preserve"> </w:t>
            </w:r>
            <w:r>
              <w:t>Office</w:t>
            </w:r>
            <w:r>
              <w:rPr>
                <w:spacing w:val="11"/>
              </w:rPr>
              <w:t xml:space="preserve"> </w:t>
            </w:r>
            <w:r>
              <w:t>of</w:t>
            </w:r>
            <w:r>
              <w:rPr>
                <w:spacing w:val="41"/>
              </w:rPr>
              <w:t xml:space="preserve"> </w:t>
            </w:r>
            <w:r>
              <w:t>Emergency</w:t>
            </w:r>
            <w:r>
              <w:rPr>
                <w:spacing w:val="15"/>
              </w:rPr>
              <w:t xml:space="preserve"> </w:t>
            </w:r>
            <w:r>
              <w:rPr>
                <w:spacing w:val="-2"/>
              </w:rPr>
              <w:t>Services</w:t>
            </w:r>
            <w:r>
              <w:tab/>
            </w:r>
            <w:r>
              <w:rPr>
                <w:spacing w:val="-10"/>
              </w:rPr>
              <w:t>1</w:t>
            </w:r>
          </w:hyperlink>
        </w:p>
        <w:p w14:paraId="5D5E0C80" w14:textId="77777777" w:rsidR="003A4697" w:rsidRDefault="003A4697">
          <w:pPr>
            <w:pStyle w:val="TOC3"/>
            <w:tabs>
              <w:tab w:val="right" w:leader="dot" w:pos="10232"/>
            </w:tabs>
          </w:pPr>
          <w:hyperlink w:anchor="_TOC_250036" w:history="1">
            <w:r>
              <w:t>Disaster</w:t>
            </w:r>
            <w:r>
              <w:rPr>
                <w:spacing w:val="10"/>
              </w:rPr>
              <w:t xml:space="preserve"> </w:t>
            </w:r>
            <w:r>
              <w:t>Response</w:t>
            </w:r>
            <w:r>
              <w:rPr>
                <w:spacing w:val="10"/>
              </w:rPr>
              <w:t xml:space="preserve"> </w:t>
            </w:r>
            <w:r>
              <w:t>and</w:t>
            </w:r>
            <w:r>
              <w:rPr>
                <w:spacing w:val="10"/>
              </w:rPr>
              <w:t xml:space="preserve"> </w:t>
            </w:r>
            <w:r>
              <w:rPr>
                <w:spacing w:val="-2"/>
              </w:rPr>
              <w:t>Planning</w:t>
            </w:r>
            <w:r>
              <w:tab/>
            </w:r>
            <w:r>
              <w:rPr>
                <w:spacing w:val="-10"/>
              </w:rPr>
              <w:t>2</w:t>
            </w:r>
          </w:hyperlink>
        </w:p>
        <w:p w14:paraId="5D5E0C81" w14:textId="77777777" w:rsidR="003A4697" w:rsidRDefault="003A4697">
          <w:pPr>
            <w:pStyle w:val="TOC3"/>
            <w:tabs>
              <w:tab w:val="right" w:leader="dot" w:pos="10232"/>
            </w:tabs>
          </w:pPr>
          <w:hyperlink w:anchor="_TOC_250035" w:history="1">
            <w:r>
              <w:t>Incident Command</w:t>
            </w:r>
            <w:r>
              <w:rPr>
                <w:spacing w:val="3"/>
              </w:rPr>
              <w:t xml:space="preserve"> </w:t>
            </w:r>
            <w:r>
              <w:rPr>
                <w:spacing w:val="-2"/>
              </w:rPr>
              <w:t>System</w:t>
            </w:r>
            <w:r>
              <w:tab/>
            </w:r>
            <w:r>
              <w:rPr>
                <w:spacing w:val="-10"/>
              </w:rPr>
              <w:t>2</w:t>
            </w:r>
          </w:hyperlink>
        </w:p>
        <w:p w14:paraId="5D5E0C82" w14:textId="77777777" w:rsidR="003A4697" w:rsidRDefault="003A4697">
          <w:pPr>
            <w:pStyle w:val="TOC3"/>
            <w:tabs>
              <w:tab w:val="right" w:leader="dot" w:pos="10232"/>
            </w:tabs>
          </w:pPr>
          <w:hyperlink w:anchor="_TOC_250034" w:history="1">
            <w:r>
              <w:t>Multi-Agency</w:t>
            </w:r>
            <w:r>
              <w:rPr>
                <w:spacing w:val="17"/>
              </w:rPr>
              <w:t xml:space="preserve"> </w:t>
            </w:r>
            <w:r>
              <w:rPr>
                <w:spacing w:val="-2"/>
              </w:rPr>
              <w:t>Coordination</w:t>
            </w:r>
            <w:r>
              <w:tab/>
            </w:r>
            <w:r>
              <w:rPr>
                <w:spacing w:val="-10"/>
              </w:rPr>
              <w:t>3</w:t>
            </w:r>
          </w:hyperlink>
        </w:p>
        <w:p w14:paraId="5D5E0C83" w14:textId="77777777" w:rsidR="003A4697" w:rsidRDefault="003A4697">
          <w:pPr>
            <w:pStyle w:val="TOC3"/>
            <w:tabs>
              <w:tab w:val="right" w:leader="dot" w:pos="10232"/>
            </w:tabs>
          </w:pPr>
          <w:hyperlink w:anchor="_TOC_250033" w:history="1">
            <w:r>
              <w:t>Mutual</w:t>
            </w:r>
            <w:r>
              <w:rPr>
                <w:spacing w:val="16"/>
              </w:rPr>
              <w:t xml:space="preserve"> </w:t>
            </w:r>
            <w:r>
              <w:t>Aid</w:t>
            </w:r>
            <w:r>
              <w:rPr>
                <w:spacing w:val="16"/>
              </w:rPr>
              <w:t xml:space="preserve"> </w:t>
            </w:r>
            <w:r>
              <w:rPr>
                <w:spacing w:val="-2"/>
              </w:rPr>
              <w:t>Agreements</w:t>
            </w:r>
            <w:r>
              <w:tab/>
            </w:r>
            <w:r>
              <w:rPr>
                <w:spacing w:val="-10"/>
              </w:rPr>
              <w:t>3</w:t>
            </w:r>
          </w:hyperlink>
        </w:p>
        <w:p w14:paraId="5D5E0C84" w14:textId="77777777" w:rsidR="003A4697" w:rsidRDefault="003A4697">
          <w:pPr>
            <w:pStyle w:val="TOC3"/>
            <w:tabs>
              <w:tab w:val="right" w:leader="dot" w:pos="10232"/>
            </w:tabs>
          </w:pPr>
          <w:hyperlink w:anchor="_TOC_250032" w:history="1">
            <w:r>
              <w:t>Operational</w:t>
            </w:r>
            <w:r>
              <w:rPr>
                <w:spacing w:val="36"/>
              </w:rPr>
              <w:t xml:space="preserve"> </w:t>
            </w:r>
            <w:r>
              <w:rPr>
                <w:spacing w:val="-4"/>
              </w:rPr>
              <w:t>Areas</w:t>
            </w:r>
            <w:r>
              <w:tab/>
            </w:r>
            <w:r>
              <w:rPr>
                <w:spacing w:val="-10"/>
              </w:rPr>
              <w:t>3</w:t>
            </w:r>
          </w:hyperlink>
        </w:p>
        <w:p w14:paraId="5D5E0C85" w14:textId="77777777" w:rsidR="003A4697" w:rsidRDefault="003A4697">
          <w:pPr>
            <w:pStyle w:val="TOC3"/>
            <w:tabs>
              <w:tab w:val="right" w:leader="dot" w:pos="10232"/>
            </w:tabs>
          </w:pPr>
          <w:hyperlink w:anchor="_TOC_250031" w:history="1">
            <w:r>
              <w:t>Operational</w:t>
            </w:r>
            <w:r>
              <w:rPr>
                <w:spacing w:val="18"/>
              </w:rPr>
              <w:t xml:space="preserve"> </w:t>
            </w:r>
            <w:r>
              <w:t>Area</w:t>
            </w:r>
            <w:r>
              <w:rPr>
                <w:spacing w:val="18"/>
              </w:rPr>
              <w:t xml:space="preserve"> </w:t>
            </w:r>
            <w:r>
              <w:t>Satellite</w:t>
            </w:r>
            <w:r>
              <w:rPr>
                <w:spacing w:val="18"/>
              </w:rPr>
              <w:t xml:space="preserve"> </w:t>
            </w:r>
            <w:r>
              <w:t>Information</w:t>
            </w:r>
            <w:r>
              <w:rPr>
                <w:spacing w:val="18"/>
              </w:rPr>
              <w:t xml:space="preserve"> </w:t>
            </w:r>
            <w:r>
              <w:t>System</w:t>
            </w:r>
            <w:r>
              <w:rPr>
                <w:spacing w:val="18"/>
              </w:rPr>
              <w:t xml:space="preserve"> </w:t>
            </w:r>
            <w:r>
              <w:rPr>
                <w:spacing w:val="-2"/>
              </w:rPr>
              <w:t>(OASIS)</w:t>
            </w:r>
            <w:r>
              <w:tab/>
            </w:r>
            <w:r>
              <w:rPr>
                <w:spacing w:val="-10"/>
              </w:rPr>
              <w:t>3</w:t>
            </w:r>
          </w:hyperlink>
        </w:p>
        <w:p w14:paraId="5D5E0C86" w14:textId="77777777" w:rsidR="003A4697" w:rsidRDefault="003A4697">
          <w:pPr>
            <w:pStyle w:val="TOC3"/>
            <w:tabs>
              <w:tab w:val="right" w:leader="dot" w:pos="10232"/>
            </w:tabs>
          </w:pPr>
          <w:hyperlink w:anchor="_TOC_250030" w:history="1">
            <w:r>
              <w:t>Emergency</w:t>
            </w:r>
            <w:r>
              <w:rPr>
                <w:spacing w:val="9"/>
              </w:rPr>
              <w:t xml:space="preserve"> </w:t>
            </w:r>
            <w:r>
              <w:t>Response</w:t>
            </w:r>
            <w:r>
              <w:rPr>
                <w:spacing w:val="9"/>
              </w:rPr>
              <w:t xml:space="preserve"> </w:t>
            </w:r>
            <w:r>
              <w:t>Corridors</w:t>
            </w:r>
            <w:r>
              <w:rPr>
                <w:spacing w:val="9"/>
              </w:rPr>
              <w:t xml:space="preserve"> </w:t>
            </w:r>
            <w:r>
              <w:t>and</w:t>
            </w:r>
            <w:r>
              <w:rPr>
                <w:spacing w:val="9"/>
              </w:rPr>
              <w:t xml:space="preserve"> </w:t>
            </w:r>
            <w:r>
              <w:t>Evacuation</w:t>
            </w:r>
            <w:r>
              <w:rPr>
                <w:spacing w:val="9"/>
              </w:rPr>
              <w:t xml:space="preserve"> </w:t>
            </w:r>
            <w:r>
              <w:rPr>
                <w:spacing w:val="-2"/>
              </w:rPr>
              <w:t>Routes</w:t>
            </w:r>
            <w:r>
              <w:tab/>
            </w:r>
            <w:r>
              <w:rPr>
                <w:spacing w:val="-10"/>
              </w:rPr>
              <w:t>3</w:t>
            </w:r>
          </w:hyperlink>
        </w:p>
        <w:p w14:paraId="5D5E0C87" w14:textId="77777777" w:rsidR="003A4697" w:rsidRDefault="003A4697">
          <w:pPr>
            <w:pStyle w:val="TOC1"/>
            <w:numPr>
              <w:ilvl w:val="0"/>
              <w:numId w:val="25"/>
            </w:numPr>
            <w:tabs>
              <w:tab w:val="left" w:pos="519"/>
              <w:tab w:val="right" w:leader="dot" w:pos="10232"/>
            </w:tabs>
            <w:spacing w:before="144"/>
            <w:ind w:left="519" w:hanging="359"/>
          </w:pPr>
          <w:hyperlink w:anchor="_TOC_250029" w:history="1">
            <w:r>
              <w:rPr>
                <w:w w:val="110"/>
              </w:rPr>
              <w:t>Water</w:t>
            </w:r>
            <w:r>
              <w:rPr>
                <w:spacing w:val="28"/>
                <w:w w:val="110"/>
              </w:rPr>
              <w:t xml:space="preserve"> </w:t>
            </w:r>
            <w:r>
              <w:rPr>
                <w:spacing w:val="-2"/>
                <w:w w:val="110"/>
              </w:rPr>
              <w:t>Hazards</w:t>
            </w:r>
            <w:r>
              <w:tab/>
            </w:r>
            <w:r>
              <w:rPr>
                <w:rFonts w:ascii="Garamond"/>
                <w:b w:val="0"/>
                <w:spacing w:val="-10"/>
                <w:w w:val="110"/>
              </w:rPr>
              <w:t>5</w:t>
            </w:r>
          </w:hyperlink>
        </w:p>
        <w:p w14:paraId="5D5E0C88" w14:textId="77777777" w:rsidR="003A4697" w:rsidRDefault="003A4697">
          <w:pPr>
            <w:pStyle w:val="TOC3"/>
            <w:tabs>
              <w:tab w:val="right" w:leader="dot" w:pos="10232"/>
            </w:tabs>
          </w:pPr>
          <w:hyperlink w:anchor="_TOC_250028" w:history="1">
            <w:r>
              <w:rPr>
                <w:spacing w:val="-2"/>
              </w:rPr>
              <w:t>Flooding</w:t>
            </w:r>
            <w:r>
              <w:tab/>
            </w:r>
            <w:r>
              <w:rPr>
                <w:spacing w:val="-10"/>
              </w:rPr>
              <w:t>5</w:t>
            </w:r>
          </w:hyperlink>
        </w:p>
        <w:p w14:paraId="5D5E0C89" w14:textId="77777777" w:rsidR="003A4697" w:rsidRDefault="003A4697">
          <w:pPr>
            <w:pStyle w:val="TOC3"/>
            <w:tabs>
              <w:tab w:val="right" w:leader="dot" w:pos="10239"/>
            </w:tabs>
          </w:pPr>
          <w:hyperlink w:anchor="_TOC_250027" w:history="1">
            <w:r>
              <w:t>Dam</w:t>
            </w:r>
            <w:r>
              <w:rPr>
                <w:spacing w:val="-12"/>
              </w:rPr>
              <w:t xml:space="preserve"> </w:t>
            </w:r>
            <w:r>
              <w:rPr>
                <w:spacing w:val="-2"/>
              </w:rPr>
              <w:t>Inundation</w:t>
            </w:r>
            <w:r>
              <w:tab/>
            </w:r>
            <w:r>
              <w:rPr>
                <w:spacing w:val="-5"/>
              </w:rPr>
              <w:t>17</w:t>
            </w:r>
          </w:hyperlink>
        </w:p>
        <w:p w14:paraId="5D5E0C8A" w14:textId="77777777" w:rsidR="003A4697" w:rsidRDefault="003A4697">
          <w:pPr>
            <w:pStyle w:val="TOC3"/>
            <w:tabs>
              <w:tab w:val="right" w:leader="dot" w:pos="10239"/>
            </w:tabs>
          </w:pPr>
          <w:hyperlink w:anchor="_TOC_250026" w:history="1">
            <w:r>
              <w:t>Coastal</w:t>
            </w:r>
            <w:r>
              <w:rPr>
                <w:spacing w:val="22"/>
              </w:rPr>
              <w:t xml:space="preserve"> </w:t>
            </w:r>
            <w:r>
              <w:rPr>
                <w:spacing w:val="-2"/>
              </w:rPr>
              <w:t>Erosion</w:t>
            </w:r>
            <w:r>
              <w:tab/>
            </w:r>
            <w:r>
              <w:rPr>
                <w:spacing w:val="-7"/>
              </w:rPr>
              <w:t>22</w:t>
            </w:r>
          </w:hyperlink>
        </w:p>
        <w:p w14:paraId="5D5E0C8B" w14:textId="77777777" w:rsidR="003A4697" w:rsidRDefault="003A4697">
          <w:pPr>
            <w:pStyle w:val="TOC1"/>
            <w:numPr>
              <w:ilvl w:val="0"/>
              <w:numId w:val="25"/>
            </w:numPr>
            <w:tabs>
              <w:tab w:val="left" w:pos="519"/>
              <w:tab w:val="right" w:leader="dot" w:pos="10239"/>
            </w:tabs>
            <w:spacing w:before="144"/>
            <w:ind w:left="519" w:hanging="359"/>
          </w:pPr>
          <w:hyperlink w:anchor="_TOC_250025" w:history="1">
            <w:r>
              <w:t>Fire</w:t>
            </w:r>
            <w:r>
              <w:rPr>
                <w:spacing w:val="55"/>
              </w:rPr>
              <w:t xml:space="preserve"> </w:t>
            </w:r>
            <w:r>
              <w:rPr>
                <w:spacing w:val="-2"/>
              </w:rPr>
              <w:t>Hazards</w:t>
            </w:r>
            <w:r>
              <w:tab/>
            </w:r>
            <w:r>
              <w:rPr>
                <w:rFonts w:ascii="Garamond"/>
                <w:b w:val="0"/>
                <w:spacing w:val="-5"/>
              </w:rPr>
              <w:t>27</w:t>
            </w:r>
          </w:hyperlink>
        </w:p>
        <w:p w14:paraId="5D5E0C8C" w14:textId="77777777" w:rsidR="003A4697" w:rsidRDefault="003A4697">
          <w:pPr>
            <w:pStyle w:val="TOC3"/>
            <w:tabs>
              <w:tab w:val="right" w:leader="dot" w:pos="10239"/>
            </w:tabs>
          </w:pPr>
          <w:hyperlink w:anchor="_TOC_250024" w:history="1">
            <w:r>
              <w:rPr>
                <w:spacing w:val="-2"/>
              </w:rPr>
              <w:t>Wildfires</w:t>
            </w:r>
            <w:r>
              <w:tab/>
            </w:r>
            <w:r>
              <w:rPr>
                <w:spacing w:val="-5"/>
              </w:rPr>
              <w:t>27</w:t>
            </w:r>
          </w:hyperlink>
        </w:p>
        <w:p w14:paraId="5D5E0C8D" w14:textId="77777777" w:rsidR="003A4697" w:rsidRDefault="003A4697">
          <w:pPr>
            <w:pStyle w:val="TOC3"/>
            <w:tabs>
              <w:tab w:val="right" w:leader="dot" w:pos="10239"/>
            </w:tabs>
          </w:pPr>
          <w:hyperlink w:anchor="_TOC_250023" w:history="1">
            <w:r>
              <w:t>Urban</w:t>
            </w:r>
            <w:r>
              <w:rPr>
                <w:spacing w:val="3"/>
              </w:rPr>
              <w:t xml:space="preserve"> </w:t>
            </w:r>
            <w:r>
              <w:t>Fire</w:t>
            </w:r>
            <w:r>
              <w:rPr>
                <w:spacing w:val="4"/>
              </w:rPr>
              <w:t xml:space="preserve"> </w:t>
            </w:r>
            <w:r>
              <w:rPr>
                <w:spacing w:val="-2"/>
              </w:rPr>
              <w:t>Hazards</w:t>
            </w:r>
            <w:r>
              <w:tab/>
            </w:r>
            <w:r>
              <w:rPr>
                <w:spacing w:val="-7"/>
              </w:rPr>
              <w:t>35</w:t>
            </w:r>
          </w:hyperlink>
        </w:p>
        <w:p w14:paraId="5D5E0C8E" w14:textId="77777777" w:rsidR="003A4697" w:rsidRDefault="003A4697">
          <w:pPr>
            <w:pStyle w:val="TOC1"/>
            <w:numPr>
              <w:ilvl w:val="0"/>
              <w:numId w:val="25"/>
            </w:numPr>
            <w:tabs>
              <w:tab w:val="left" w:pos="519"/>
              <w:tab w:val="right" w:leader="dot" w:pos="10239"/>
            </w:tabs>
            <w:spacing w:before="143"/>
            <w:ind w:left="519" w:hanging="359"/>
          </w:pPr>
          <w:hyperlink w:anchor="_TOC_250022" w:history="1">
            <w:r>
              <w:t>Geology</w:t>
            </w:r>
            <w:r>
              <w:rPr>
                <w:spacing w:val="44"/>
              </w:rPr>
              <w:t xml:space="preserve"> </w:t>
            </w:r>
            <w:r>
              <w:t>&amp;</w:t>
            </w:r>
            <w:r>
              <w:rPr>
                <w:spacing w:val="44"/>
              </w:rPr>
              <w:t xml:space="preserve"> </w:t>
            </w:r>
            <w:r>
              <w:rPr>
                <w:spacing w:val="-2"/>
              </w:rPr>
              <w:t>Seismicity</w:t>
            </w:r>
            <w:r>
              <w:tab/>
            </w:r>
            <w:r>
              <w:rPr>
                <w:rFonts w:ascii="Garamond"/>
                <w:b w:val="0"/>
                <w:spacing w:val="-5"/>
              </w:rPr>
              <w:t>47</w:t>
            </w:r>
          </w:hyperlink>
        </w:p>
        <w:p w14:paraId="5D5E0C8F" w14:textId="77777777" w:rsidR="003A4697" w:rsidRDefault="003A4697">
          <w:pPr>
            <w:pStyle w:val="TOC3"/>
            <w:tabs>
              <w:tab w:val="right" w:leader="dot" w:pos="10239"/>
            </w:tabs>
          </w:pPr>
          <w:hyperlink w:anchor="_TOC_250021" w:history="1">
            <w:r>
              <w:t>Geologic</w:t>
            </w:r>
            <w:r>
              <w:rPr>
                <w:spacing w:val="19"/>
              </w:rPr>
              <w:t xml:space="preserve"> </w:t>
            </w:r>
            <w:r>
              <w:t>Time</w:t>
            </w:r>
            <w:r>
              <w:rPr>
                <w:spacing w:val="19"/>
              </w:rPr>
              <w:t xml:space="preserve"> </w:t>
            </w:r>
            <w:r>
              <w:rPr>
                <w:spacing w:val="-2"/>
              </w:rPr>
              <w:t>Scale</w:t>
            </w:r>
            <w:r>
              <w:tab/>
            </w:r>
            <w:r>
              <w:rPr>
                <w:spacing w:val="-5"/>
              </w:rPr>
              <w:t>47</w:t>
            </w:r>
          </w:hyperlink>
        </w:p>
        <w:p w14:paraId="5D5E0C90" w14:textId="77777777" w:rsidR="003A4697" w:rsidRDefault="003A4697">
          <w:pPr>
            <w:pStyle w:val="TOC3"/>
            <w:tabs>
              <w:tab w:val="right" w:leader="dot" w:pos="10239"/>
            </w:tabs>
          </w:pPr>
          <w:hyperlink w:anchor="_TOC_250020" w:history="1">
            <w:r>
              <w:t>Regional</w:t>
            </w:r>
            <w:r>
              <w:rPr>
                <w:spacing w:val="26"/>
              </w:rPr>
              <w:t xml:space="preserve"> </w:t>
            </w:r>
            <w:r>
              <w:rPr>
                <w:spacing w:val="-2"/>
              </w:rPr>
              <w:t>Geology</w:t>
            </w:r>
            <w:r>
              <w:tab/>
            </w:r>
            <w:r>
              <w:rPr>
                <w:spacing w:val="-5"/>
              </w:rPr>
              <w:t>48</w:t>
            </w:r>
          </w:hyperlink>
        </w:p>
        <w:p w14:paraId="5D5E0C91" w14:textId="77777777" w:rsidR="003A4697" w:rsidRDefault="003A4697">
          <w:pPr>
            <w:pStyle w:val="TOC3"/>
            <w:tabs>
              <w:tab w:val="right" w:leader="dot" w:pos="10239"/>
            </w:tabs>
          </w:pPr>
          <w:hyperlink w:anchor="_TOC_250019" w:history="1">
            <w:r>
              <w:rPr>
                <w:spacing w:val="-2"/>
              </w:rPr>
              <w:t>Stratigraphy</w:t>
            </w:r>
            <w:r>
              <w:tab/>
            </w:r>
            <w:r>
              <w:rPr>
                <w:spacing w:val="-5"/>
              </w:rPr>
              <w:t>50</w:t>
            </w:r>
          </w:hyperlink>
        </w:p>
        <w:p w14:paraId="5D5E0C92" w14:textId="77777777" w:rsidR="003A4697" w:rsidRDefault="003A4697">
          <w:pPr>
            <w:pStyle w:val="TOC3"/>
            <w:tabs>
              <w:tab w:val="right" w:leader="dot" w:pos="10239"/>
            </w:tabs>
          </w:pPr>
          <w:hyperlink w:anchor="_TOC_250018" w:history="1">
            <w:r>
              <w:rPr>
                <w:spacing w:val="-2"/>
              </w:rPr>
              <w:t>Seismicity</w:t>
            </w:r>
            <w:r>
              <w:tab/>
            </w:r>
            <w:r>
              <w:rPr>
                <w:spacing w:val="-5"/>
              </w:rPr>
              <w:t>51</w:t>
            </w:r>
          </w:hyperlink>
        </w:p>
        <w:p w14:paraId="5D5E0C93" w14:textId="77777777" w:rsidR="003A4697" w:rsidRDefault="003A4697">
          <w:pPr>
            <w:pStyle w:val="TOC3"/>
            <w:tabs>
              <w:tab w:val="right" w:leader="dot" w:pos="10239"/>
            </w:tabs>
          </w:pPr>
          <w:hyperlink w:anchor="_TOC_250017" w:history="1">
            <w:r>
              <w:t>Fault</w:t>
            </w:r>
            <w:r>
              <w:rPr>
                <w:spacing w:val="46"/>
              </w:rPr>
              <w:t xml:space="preserve"> </w:t>
            </w:r>
            <w:r>
              <w:rPr>
                <w:spacing w:val="-2"/>
              </w:rPr>
              <w:t>Activity</w:t>
            </w:r>
            <w:r>
              <w:tab/>
            </w:r>
            <w:r>
              <w:rPr>
                <w:spacing w:val="-5"/>
              </w:rPr>
              <w:t>51</w:t>
            </w:r>
          </w:hyperlink>
        </w:p>
        <w:p w14:paraId="5D5E0C94" w14:textId="77777777" w:rsidR="003A4697" w:rsidRDefault="003A4697">
          <w:pPr>
            <w:pStyle w:val="TOC3"/>
            <w:tabs>
              <w:tab w:val="right" w:leader="dot" w:pos="10239"/>
            </w:tabs>
          </w:pPr>
          <w:hyperlink w:anchor="_TOC_250016" w:history="1">
            <w:r>
              <w:t>Measurement</w:t>
            </w:r>
            <w:r>
              <w:rPr>
                <w:spacing w:val="32"/>
              </w:rPr>
              <w:t xml:space="preserve"> </w:t>
            </w:r>
            <w:r>
              <w:t>of</w:t>
            </w:r>
            <w:r>
              <w:rPr>
                <w:spacing w:val="34"/>
              </w:rPr>
              <w:t xml:space="preserve"> </w:t>
            </w:r>
            <w:r>
              <w:rPr>
                <w:spacing w:val="-2"/>
              </w:rPr>
              <w:t>Earthquakes</w:t>
            </w:r>
            <w:r>
              <w:tab/>
            </w:r>
            <w:r>
              <w:rPr>
                <w:spacing w:val="-5"/>
              </w:rPr>
              <w:t>53</w:t>
            </w:r>
          </w:hyperlink>
        </w:p>
        <w:p w14:paraId="5D5E0C95" w14:textId="77777777" w:rsidR="003A4697" w:rsidRDefault="003A4697">
          <w:pPr>
            <w:pStyle w:val="TOC3"/>
            <w:tabs>
              <w:tab w:val="right" w:leader="dot" w:pos="10239"/>
            </w:tabs>
          </w:pPr>
          <w:hyperlink w:anchor="_TOC_250015" w:history="1">
            <w:r>
              <w:t>Faults</w:t>
            </w:r>
            <w:r>
              <w:rPr>
                <w:spacing w:val="11"/>
              </w:rPr>
              <w:t xml:space="preserve"> </w:t>
            </w:r>
            <w:r>
              <w:t>in</w:t>
            </w:r>
            <w:r>
              <w:rPr>
                <w:spacing w:val="11"/>
              </w:rPr>
              <w:t xml:space="preserve"> </w:t>
            </w:r>
            <w:r>
              <w:t>San</w:t>
            </w:r>
            <w:r>
              <w:rPr>
                <w:spacing w:val="11"/>
              </w:rPr>
              <w:t xml:space="preserve"> </w:t>
            </w:r>
            <w:r>
              <w:t>Luis</w:t>
            </w:r>
            <w:r>
              <w:rPr>
                <w:spacing w:val="11"/>
              </w:rPr>
              <w:t xml:space="preserve"> </w:t>
            </w:r>
            <w:r>
              <w:t>Obispo</w:t>
            </w:r>
            <w:r>
              <w:rPr>
                <w:spacing w:val="11"/>
              </w:rPr>
              <w:t xml:space="preserve"> </w:t>
            </w:r>
            <w:r>
              <w:rPr>
                <w:spacing w:val="-2"/>
              </w:rPr>
              <w:t>County</w:t>
            </w:r>
            <w:r>
              <w:tab/>
            </w:r>
            <w:r>
              <w:rPr>
                <w:spacing w:val="-5"/>
              </w:rPr>
              <w:t>53</w:t>
            </w:r>
          </w:hyperlink>
        </w:p>
        <w:p w14:paraId="5D5E0C96" w14:textId="77777777" w:rsidR="003A4697" w:rsidRDefault="003A4697">
          <w:pPr>
            <w:pStyle w:val="TOC3"/>
            <w:tabs>
              <w:tab w:val="right" w:leader="dot" w:pos="10239"/>
            </w:tabs>
          </w:pPr>
          <w:hyperlink w:anchor="_TOC_250014" w:history="1">
            <w:r>
              <w:t>Fault</w:t>
            </w:r>
            <w:r>
              <w:rPr>
                <w:spacing w:val="26"/>
              </w:rPr>
              <w:t xml:space="preserve"> </w:t>
            </w:r>
            <w:r>
              <w:rPr>
                <w:spacing w:val="-2"/>
              </w:rPr>
              <w:t>Rupture</w:t>
            </w:r>
            <w:r>
              <w:tab/>
            </w:r>
            <w:r>
              <w:rPr>
                <w:spacing w:val="-5"/>
              </w:rPr>
              <w:t>69</w:t>
            </w:r>
          </w:hyperlink>
        </w:p>
        <w:p w14:paraId="5D5E0C97" w14:textId="77777777" w:rsidR="003A4697" w:rsidRDefault="003A4697">
          <w:pPr>
            <w:pStyle w:val="TOC3"/>
            <w:tabs>
              <w:tab w:val="right" w:leader="dot" w:pos="10239"/>
            </w:tabs>
          </w:pPr>
          <w:hyperlink w:anchor="_TOC_250013" w:history="1">
            <w:r>
              <w:t>Unincorporated</w:t>
            </w:r>
            <w:r>
              <w:rPr>
                <w:spacing w:val="3"/>
              </w:rPr>
              <w:t xml:space="preserve"> </w:t>
            </w:r>
            <w:r>
              <w:t>San</w:t>
            </w:r>
            <w:r>
              <w:rPr>
                <w:spacing w:val="3"/>
              </w:rPr>
              <w:t xml:space="preserve"> </w:t>
            </w:r>
            <w:r>
              <w:t>Luis</w:t>
            </w:r>
            <w:r>
              <w:rPr>
                <w:spacing w:val="3"/>
              </w:rPr>
              <w:t xml:space="preserve"> </w:t>
            </w:r>
            <w:r>
              <w:t>Obispo</w:t>
            </w:r>
            <w:r>
              <w:rPr>
                <w:spacing w:val="3"/>
              </w:rPr>
              <w:t xml:space="preserve"> </w:t>
            </w:r>
            <w:r>
              <w:rPr>
                <w:spacing w:val="-2"/>
              </w:rPr>
              <w:t>County</w:t>
            </w:r>
            <w:r>
              <w:tab/>
            </w:r>
            <w:r>
              <w:rPr>
                <w:spacing w:val="-5"/>
              </w:rPr>
              <w:t>71</w:t>
            </w:r>
          </w:hyperlink>
        </w:p>
        <w:p w14:paraId="5D5E0C98" w14:textId="77777777" w:rsidR="003A4697" w:rsidRDefault="003A4697">
          <w:pPr>
            <w:pStyle w:val="TOC3"/>
            <w:tabs>
              <w:tab w:val="right" w:leader="dot" w:pos="10239"/>
            </w:tabs>
          </w:pPr>
          <w:hyperlink w:anchor="_TOC_250012" w:history="1">
            <w:r>
              <w:rPr>
                <w:spacing w:val="-2"/>
              </w:rPr>
              <w:t>Groundshaking</w:t>
            </w:r>
            <w:r>
              <w:tab/>
            </w:r>
            <w:r>
              <w:rPr>
                <w:spacing w:val="-5"/>
              </w:rPr>
              <w:t>75</w:t>
            </w:r>
          </w:hyperlink>
        </w:p>
        <w:p w14:paraId="5D5E0C99" w14:textId="77777777" w:rsidR="003A4697" w:rsidRDefault="003A4697">
          <w:pPr>
            <w:pStyle w:val="TOC3"/>
            <w:tabs>
              <w:tab w:val="right" w:leader="dot" w:pos="10239"/>
            </w:tabs>
          </w:pPr>
          <w:hyperlink w:anchor="_TOC_250011" w:history="1">
            <w:r>
              <w:rPr>
                <w:spacing w:val="-2"/>
              </w:rPr>
              <w:t>Liquefaction</w:t>
            </w:r>
            <w:r>
              <w:tab/>
            </w:r>
            <w:r>
              <w:rPr>
                <w:spacing w:val="-5"/>
              </w:rPr>
              <w:t>84</w:t>
            </w:r>
          </w:hyperlink>
        </w:p>
        <w:p w14:paraId="5D5E0C9A" w14:textId="77777777" w:rsidR="003A4697" w:rsidRDefault="003A4697">
          <w:pPr>
            <w:pStyle w:val="TOC3"/>
            <w:tabs>
              <w:tab w:val="right" w:leader="dot" w:pos="10239"/>
            </w:tabs>
          </w:pPr>
          <w:hyperlink w:anchor="_TOC_250010" w:history="1">
            <w:r>
              <w:t>Tsunami</w:t>
            </w:r>
            <w:r>
              <w:rPr>
                <w:spacing w:val="16"/>
              </w:rPr>
              <w:t xml:space="preserve"> </w:t>
            </w:r>
            <w:r>
              <w:t>and</w:t>
            </w:r>
            <w:r>
              <w:rPr>
                <w:spacing w:val="16"/>
              </w:rPr>
              <w:t xml:space="preserve"> </w:t>
            </w:r>
            <w:r>
              <w:rPr>
                <w:spacing w:val="-2"/>
              </w:rPr>
              <w:t>Seiches</w:t>
            </w:r>
            <w:r>
              <w:tab/>
            </w:r>
            <w:r>
              <w:rPr>
                <w:spacing w:val="-7"/>
              </w:rPr>
              <w:t>87</w:t>
            </w:r>
          </w:hyperlink>
        </w:p>
        <w:p w14:paraId="5D5E0C9B" w14:textId="77777777" w:rsidR="003A4697" w:rsidRDefault="003A4697">
          <w:pPr>
            <w:pStyle w:val="TOC4"/>
            <w:tabs>
              <w:tab w:val="right" w:leader="dot" w:pos="10239"/>
            </w:tabs>
          </w:pPr>
          <w:hyperlink w:anchor="_TOC_250009" w:history="1">
            <w:r>
              <w:t>Slope</w:t>
            </w:r>
            <w:r>
              <w:rPr>
                <w:spacing w:val="-12"/>
              </w:rPr>
              <w:t xml:space="preserve"> </w:t>
            </w:r>
            <w:r>
              <w:rPr>
                <w:spacing w:val="-2"/>
              </w:rPr>
              <w:t>Stability</w:t>
            </w:r>
            <w:r>
              <w:tab/>
            </w:r>
            <w:r>
              <w:rPr>
                <w:spacing w:val="-5"/>
              </w:rPr>
              <w:t>90</w:t>
            </w:r>
          </w:hyperlink>
        </w:p>
        <w:p w14:paraId="5D5E0C9C" w14:textId="77777777" w:rsidR="003A4697" w:rsidRDefault="003A4697">
          <w:pPr>
            <w:pStyle w:val="TOC4"/>
            <w:tabs>
              <w:tab w:val="right" w:leader="dot" w:pos="10239"/>
            </w:tabs>
            <w:spacing w:before="31"/>
          </w:pPr>
          <w:hyperlink w:anchor="_TOC_250008" w:history="1">
            <w:r>
              <w:rPr>
                <w:spacing w:val="-2"/>
              </w:rPr>
              <w:t>Subsidence</w:t>
            </w:r>
            <w:r>
              <w:tab/>
            </w:r>
            <w:r>
              <w:rPr>
                <w:spacing w:val="-5"/>
              </w:rPr>
              <w:t>98</w:t>
            </w:r>
          </w:hyperlink>
        </w:p>
        <w:p w14:paraId="5D5E0C9D" w14:textId="77777777" w:rsidR="003A4697" w:rsidRDefault="003A4697">
          <w:pPr>
            <w:pStyle w:val="TOC1"/>
            <w:numPr>
              <w:ilvl w:val="0"/>
              <w:numId w:val="25"/>
            </w:numPr>
            <w:tabs>
              <w:tab w:val="left" w:pos="519"/>
              <w:tab w:val="right" w:leader="dot" w:pos="10239"/>
            </w:tabs>
            <w:spacing w:before="149"/>
            <w:ind w:left="519" w:hanging="359"/>
          </w:pPr>
          <w:hyperlink w:anchor="_TOC_250007" w:history="1">
            <w:r>
              <w:t>Other</w:t>
            </w:r>
            <w:r>
              <w:rPr>
                <w:spacing w:val="62"/>
                <w:w w:val="150"/>
              </w:rPr>
              <w:t xml:space="preserve"> </w:t>
            </w:r>
            <w:r>
              <w:rPr>
                <w:spacing w:val="-2"/>
              </w:rPr>
              <w:t>Hazards</w:t>
            </w:r>
            <w:r>
              <w:tab/>
            </w:r>
            <w:r>
              <w:rPr>
                <w:rFonts w:ascii="Garamond"/>
                <w:b w:val="0"/>
                <w:spacing w:val="-5"/>
              </w:rPr>
              <w:t>101</w:t>
            </w:r>
          </w:hyperlink>
        </w:p>
        <w:p w14:paraId="5D5E0C9E" w14:textId="77777777" w:rsidR="003A4697" w:rsidRDefault="003A4697">
          <w:pPr>
            <w:pStyle w:val="TOC3"/>
            <w:tabs>
              <w:tab w:val="right" w:leader="dot" w:pos="10239"/>
            </w:tabs>
          </w:pPr>
          <w:hyperlink w:anchor="_TOC_250006" w:history="1">
            <w:r>
              <w:t>Hazardous</w:t>
            </w:r>
            <w:r>
              <w:rPr>
                <w:spacing w:val="36"/>
              </w:rPr>
              <w:t xml:space="preserve"> </w:t>
            </w:r>
            <w:r>
              <w:rPr>
                <w:spacing w:val="-2"/>
              </w:rPr>
              <w:t>Materials</w:t>
            </w:r>
            <w:r>
              <w:tab/>
            </w:r>
            <w:r>
              <w:rPr>
                <w:spacing w:val="-5"/>
              </w:rPr>
              <w:t>101</w:t>
            </w:r>
          </w:hyperlink>
        </w:p>
        <w:p w14:paraId="5D5E0C9F" w14:textId="77777777" w:rsidR="003A4697" w:rsidRDefault="003A4697">
          <w:pPr>
            <w:pStyle w:val="TOC3"/>
            <w:tabs>
              <w:tab w:val="right" w:leader="dot" w:pos="10239"/>
            </w:tabs>
          </w:pPr>
          <w:hyperlink w:anchor="_TOC_250005" w:history="1">
            <w:r>
              <w:t>Radiation</w:t>
            </w:r>
            <w:r>
              <w:rPr>
                <w:spacing w:val="36"/>
              </w:rPr>
              <w:t xml:space="preserve"> </w:t>
            </w:r>
            <w:r>
              <w:rPr>
                <w:spacing w:val="-2"/>
              </w:rPr>
              <w:t>Hazards</w:t>
            </w:r>
            <w:r>
              <w:tab/>
            </w:r>
            <w:r>
              <w:rPr>
                <w:spacing w:val="-5"/>
              </w:rPr>
              <w:t>106</w:t>
            </w:r>
          </w:hyperlink>
        </w:p>
        <w:p w14:paraId="5D5E0CA0" w14:textId="77777777" w:rsidR="003A4697" w:rsidRDefault="003A4697">
          <w:pPr>
            <w:pStyle w:val="TOC3"/>
            <w:tabs>
              <w:tab w:val="right" w:leader="dot" w:pos="10239"/>
            </w:tabs>
          </w:pPr>
          <w:hyperlink w:anchor="_TOC_250004" w:history="1">
            <w:r>
              <w:t>Electromagnetic</w:t>
            </w:r>
            <w:r>
              <w:rPr>
                <w:spacing w:val="36"/>
              </w:rPr>
              <w:t xml:space="preserve"> </w:t>
            </w:r>
            <w:r>
              <w:rPr>
                <w:spacing w:val="-2"/>
              </w:rPr>
              <w:t>Fields</w:t>
            </w:r>
            <w:r>
              <w:tab/>
            </w:r>
            <w:r>
              <w:rPr>
                <w:spacing w:val="-5"/>
              </w:rPr>
              <w:t>112</w:t>
            </w:r>
          </w:hyperlink>
        </w:p>
        <w:p w14:paraId="5D5E0CA1" w14:textId="77777777" w:rsidR="003A4697" w:rsidRDefault="003A4697">
          <w:pPr>
            <w:pStyle w:val="TOC3"/>
            <w:tabs>
              <w:tab w:val="right" w:leader="dot" w:pos="10239"/>
            </w:tabs>
          </w:pPr>
          <w:hyperlink w:anchor="_TOC_250003" w:history="1">
            <w:r>
              <w:t>Structural</w:t>
            </w:r>
            <w:r>
              <w:rPr>
                <w:spacing w:val="46"/>
              </w:rPr>
              <w:t xml:space="preserve"> </w:t>
            </w:r>
            <w:r>
              <w:rPr>
                <w:spacing w:val="-2"/>
              </w:rPr>
              <w:t>Hazards</w:t>
            </w:r>
            <w:r>
              <w:tab/>
            </w:r>
            <w:r>
              <w:rPr>
                <w:spacing w:val="-5"/>
              </w:rPr>
              <w:t>115</w:t>
            </w:r>
          </w:hyperlink>
        </w:p>
        <w:p w14:paraId="5D5E0CA2" w14:textId="77777777" w:rsidR="003A4697" w:rsidRDefault="003A4697">
          <w:pPr>
            <w:pStyle w:val="TOC3"/>
            <w:tabs>
              <w:tab w:val="right" w:leader="dot" w:pos="10239"/>
            </w:tabs>
          </w:pPr>
          <w:hyperlink w:anchor="_TOC_250002" w:history="1">
            <w:r>
              <w:t>Airport</w:t>
            </w:r>
            <w:r>
              <w:rPr>
                <w:spacing w:val="7"/>
              </w:rPr>
              <w:t xml:space="preserve"> </w:t>
            </w:r>
            <w:r>
              <w:rPr>
                <w:spacing w:val="-2"/>
              </w:rPr>
              <w:t>Hazards</w:t>
            </w:r>
            <w:r>
              <w:tab/>
            </w:r>
            <w:r>
              <w:rPr>
                <w:spacing w:val="-5"/>
              </w:rPr>
              <w:t>118</w:t>
            </w:r>
          </w:hyperlink>
        </w:p>
        <w:p w14:paraId="5D5E0CA3" w14:textId="77777777" w:rsidR="003A4697" w:rsidRDefault="003A4697">
          <w:pPr>
            <w:pStyle w:val="TOC3"/>
            <w:tabs>
              <w:tab w:val="right" w:leader="dot" w:pos="10239"/>
            </w:tabs>
          </w:pPr>
          <w:hyperlink w:anchor="_TOC_250001" w:history="1">
            <w:r>
              <w:t>Hazardous</w:t>
            </w:r>
            <w:r>
              <w:rPr>
                <w:spacing w:val="8"/>
              </w:rPr>
              <w:t xml:space="preserve"> </w:t>
            </w:r>
            <w:r>
              <w:rPr>
                <w:spacing w:val="-4"/>
              </w:rPr>
              <w:t>Trees</w:t>
            </w:r>
            <w:r>
              <w:tab/>
            </w:r>
            <w:r>
              <w:rPr>
                <w:spacing w:val="-5"/>
              </w:rPr>
              <w:t>119</w:t>
            </w:r>
          </w:hyperlink>
        </w:p>
        <w:p w14:paraId="5D5E0CA4" w14:textId="77777777" w:rsidR="003A4697" w:rsidRDefault="003A4697">
          <w:pPr>
            <w:pStyle w:val="TOC3"/>
            <w:tabs>
              <w:tab w:val="right" w:leader="dot" w:pos="10239"/>
            </w:tabs>
          </w:pPr>
          <w:hyperlink w:anchor="_TOC_250000" w:history="1">
            <w:r>
              <w:t>Radon</w:t>
            </w:r>
            <w:r>
              <w:rPr>
                <w:spacing w:val="12"/>
              </w:rPr>
              <w:t xml:space="preserve"> </w:t>
            </w:r>
            <w:r>
              <w:rPr>
                <w:spacing w:val="-2"/>
              </w:rPr>
              <w:t>Hazards</w:t>
            </w:r>
            <w:r>
              <w:tab/>
            </w:r>
            <w:r>
              <w:rPr>
                <w:spacing w:val="-5"/>
              </w:rPr>
              <w:t>120</w:t>
            </w:r>
          </w:hyperlink>
        </w:p>
        <w:p w14:paraId="5D5E0CA5" w14:textId="77777777" w:rsidR="003A4697" w:rsidRDefault="002E35BA">
          <w:pPr>
            <w:pStyle w:val="TOC2"/>
            <w:numPr>
              <w:ilvl w:val="0"/>
              <w:numId w:val="25"/>
            </w:numPr>
            <w:tabs>
              <w:tab w:val="left" w:pos="606"/>
              <w:tab w:val="right" w:leader="dot" w:pos="10239"/>
            </w:tabs>
            <w:ind w:left="606" w:hanging="446"/>
            <w:rPr>
              <w:sz w:val="24"/>
            </w:rPr>
          </w:pPr>
          <w:r>
            <w:rPr>
              <w:i w:val="0"/>
              <w:spacing w:val="-2"/>
              <w:sz w:val="24"/>
            </w:rPr>
            <w:t>References</w:t>
          </w:r>
          <w:r>
            <w:rPr>
              <w:i w:val="0"/>
              <w:sz w:val="24"/>
            </w:rPr>
            <w:tab/>
          </w:r>
          <w:r>
            <w:rPr>
              <w:rFonts w:ascii="Garamond"/>
              <w:b w:val="0"/>
              <w:i w:val="0"/>
              <w:spacing w:val="-5"/>
              <w:sz w:val="24"/>
            </w:rPr>
            <w:t>123</w:t>
          </w:r>
        </w:p>
      </w:sdtContent>
    </w:sdt>
    <w:p w14:paraId="5D5E0CA6" w14:textId="77777777" w:rsidR="003A4697" w:rsidRDefault="002E35BA">
      <w:pPr>
        <w:tabs>
          <w:tab w:val="left" w:pos="7479"/>
        </w:tabs>
        <w:spacing w:before="538"/>
        <w:ind w:left="16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r>
        <w:rPr>
          <w:rFonts w:ascii="Book Antiqua"/>
          <w:i/>
          <w:sz w:val="17"/>
        </w:rPr>
        <w:tab/>
      </w:r>
      <w:r>
        <w:rPr>
          <w:rFonts w:ascii="Book Antiqua"/>
          <w:i/>
          <w:w w:val="105"/>
          <w:sz w:val="17"/>
        </w:rPr>
        <w:t>County and</w:t>
      </w:r>
      <w:r>
        <w:rPr>
          <w:rFonts w:ascii="Book Antiqua"/>
          <w:i/>
          <w:spacing w:val="1"/>
          <w:w w:val="105"/>
          <w:sz w:val="17"/>
        </w:rPr>
        <w:t xml:space="preserve"> </w:t>
      </w:r>
      <w:r>
        <w:rPr>
          <w:rFonts w:ascii="Book Antiqua"/>
          <w:i/>
          <w:w w:val="105"/>
          <w:sz w:val="17"/>
        </w:rPr>
        <w:t>Cities</w:t>
      </w:r>
      <w:r>
        <w:rPr>
          <w:rFonts w:ascii="Book Antiqua"/>
          <w:i/>
          <w:spacing w:val="1"/>
          <w:w w:val="105"/>
          <w:sz w:val="17"/>
        </w:rPr>
        <w:t xml:space="preserve"> </w:t>
      </w:r>
      <w:r>
        <w:rPr>
          <w:rFonts w:ascii="Book Antiqua"/>
          <w:i/>
          <w:w w:val="105"/>
          <w:sz w:val="17"/>
        </w:rPr>
        <w:t>of</w:t>
      </w:r>
      <w:r>
        <w:rPr>
          <w:rFonts w:ascii="Book Antiqua"/>
          <w:i/>
          <w:spacing w:val="1"/>
          <w:w w:val="105"/>
          <w:sz w:val="17"/>
        </w:rPr>
        <w:t xml:space="preserve"> </w:t>
      </w:r>
      <w:r>
        <w:rPr>
          <w:rFonts w:ascii="Book Antiqua"/>
          <w:i/>
          <w:w w:val="105"/>
          <w:sz w:val="17"/>
        </w:rPr>
        <w:t>San Luis</w:t>
      </w:r>
      <w:r>
        <w:rPr>
          <w:rFonts w:ascii="Book Antiqua"/>
          <w:i/>
          <w:spacing w:val="1"/>
          <w:w w:val="105"/>
          <w:sz w:val="17"/>
        </w:rPr>
        <w:t xml:space="preserve"> </w:t>
      </w:r>
      <w:r>
        <w:rPr>
          <w:rFonts w:ascii="Book Antiqua"/>
          <w:i/>
          <w:spacing w:val="-2"/>
          <w:w w:val="105"/>
          <w:sz w:val="17"/>
        </w:rPr>
        <w:t>Obispo</w:t>
      </w:r>
    </w:p>
    <w:p w14:paraId="5D5E0CA7" w14:textId="77777777" w:rsidR="003A4697" w:rsidRDefault="003A4697">
      <w:pPr>
        <w:rPr>
          <w:rFonts w:ascii="Book Antiqua"/>
          <w:sz w:val="17"/>
        </w:rPr>
        <w:sectPr w:rsidR="003A4697">
          <w:footerReference w:type="default" r:id="rId23"/>
          <w:pgSz w:w="12240" w:h="15840"/>
          <w:pgMar w:top="900" w:right="660" w:bottom="280" w:left="920" w:header="0" w:footer="0" w:gutter="0"/>
          <w:cols w:space="720"/>
        </w:sectPr>
      </w:pPr>
    </w:p>
    <w:p w14:paraId="5D5E0CA8" w14:textId="77777777" w:rsidR="003A4697" w:rsidRDefault="002E35BA">
      <w:pPr>
        <w:pStyle w:val="Heading5"/>
        <w:spacing w:before="241"/>
        <w:ind w:left="0" w:right="253"/>
        <w:jc w:val="center"/>
      </w:pPr>
      <w:r>
        <w:rPr>
          <w:color w:val="F70080"/>
        </w:rPr>
        <w:lastRenderedPageBreak/>
        <w:t>List</w:t>
      </w:r>
      <w:r>
        <w:rPr>
          <w:color w:val="F70080"/>
          <w:spacing w:val="26"/>
          <w:w w:val="150"/>
        </w:rPr>
        <w:t xml:space="preserve"> </w:t>
      </w:r>
      <w:r>
        <w:rPr>
          <w:color w:val="F70080"/>
        </w:rPr>
        <w:t>of</w:t>
      </w:r>
      <w:r>
        <w:rPr>
          <w:color w:val="F70080"/>
          <w:spacing w:val="27"/>
          <w:w w:val="150"/>
        </w:rPr>
        <w:t xml:space="preserve"> </w:t>
      </w:r>
      <w:r>
        <w:rPr>
          <w:color w:val="F70080"/>
          <w:spacing w:val="-2"/>
        </w:rPr>
        <w:t>Tables</w:t>
      </w:r>
    </w:p>
    <w:p w14:paraId="5D5E0CA9" w14:textId="77777777" w:rsidR="003A4697" w:rsidRDefault="002E35BA">
      <w:pPr>
        <w:numPr>
          <w:ilvl w:val="0"/>
          <w:numId w:val="24"/>
        </w:numPr>
        <w:tabs>
          <w:tab w:val="left" w:pos="519"/>
        </w:tabs>
        <w:spacing w:before="288"/>
        <w:ind w:left="519" w:hanging="359"/>
        <w:rPr>
          <w:rFonts w:ascii="Arial"/>
          <w:b/>
          <w:sz w:val="24"/>
        </w:rPr>
      </w:pPr>
      <w:bookmarkStart w:id="2" w:name="_TOC_250038"/>
      <w:r>
        <w:rPr>
          <w:rFonts w:ascii="Arial"/>
          <w:b/>
          <w:sz w:val="24"/>
        </w:rPr>
        <w:t>Emergency</w:t>
      </w:r>
      <w:r>
        <w:rPr>
          <w:rFonts w:ascii="Arial"/>
          <w:b/>
          <w:spacing w:val="13"/>
          <w:sz w:val="24"/>
        </w:rPr>
        <w:t xml:space="preserve"> </w:t>
      </w:r>
      <w:r>
        <w:rPr>
          <w:rFonts w:ascii="Arial"/>
          <w:b/>
          <w:sz w:val="24"/>
        </w:rPr>
        <w:t>Response</w:t>
      </w:r>
      <w:r>
        <w:rPr>
          <w:rFonts w:ascii="Arial"/>
          <w:b/>
          <w:spacing w:val="13"/>
          <w:sz w:val="24"/>
        </w:rPr>
        <w:t xml:space="preserve"> </w:t>
      </w:r>
      <w:r>
        <w:rPr>
          <w:rFonts w:ascii="Arial"/>
          <w:b/>
          <w:sz w:val="24"/>
        </w:rPr>
        <w:t>&amp;</w:t>
      </w:r>
      <w:r>
        <w:rPr>
          <w:rFonts w:ascii="Arial"/>
          <w:b/>
          <w:spacing w:val="14"/>
          <w:sz w:val="24"/>
        </w:rPr>
        <w:t xml:space="preserve"> </w:t>
      </w:r>
      <w:bookmarkEnd w:id="2"/>
      <w:r>
        <w:rPr>
          <w:rFonts w:ascii="Arial"/>
          <w:b/>
          <w:spacing w:val="-2"/>
          <w:sz w:val="24"/>
        </w:rPr>
        <w:t>Planning</w:t>
      </w:r>
    </w:p>
    <w:p w14:paraId="5D5E0CAA" w14:textId="77777777" w:rsidR="003A4697" w:rsidRDefault="002E35BA">
      <w:pPr>
        <w:spacing w:before="30"/>
        <w:ind w:left="160"/>
        <w:rPr>
          <w:sz w:val="24"/>
        </w:rPr>
      </w:pPr>
      <w:r>
        <w:rPr>
          <w:spacing w:val="-2"/>
          <w:sz w:val="24"/>
        </w:rPr>
        <w:t>None.</w:t>
      </w:r>
    </w:p>
    <w:p w14:paraId="5D5E0CAB" w14:textId="77777777" w:rsidR="003A4697" w:rsidRDefault="003A4697">
      <w:pPr>
        <w:pStyle w:val="BodyText"/>
        <w:spacing w:before="17"/>
        <w:rPr>
          <w:sz w:val="24"/>
        </w:rPr>
      </w:pPr>
    </w:p>
    <w:p w14:paraId="5D5E0CAC" w14:textId="77777777" w:rsidR="003A4697" w:rsidRDefault="002E35BA">
      <w:pPr>
        <w:numPr>
          <w:ilvl w:val="0"/>
          <w:numId w:val="24"/>
        </w:numPr>
        <w:tabs>
          <w:tab w:val="left" w:pos="519"/>
        </w:tabs>
        <w:spacing w:before="1"/>
        <w:ind w:left="519" w:hanging="359"/>
        <w:rPr>
          <w:rFonts w:ascii="Arial"/>
          <w:b/>
          <w:sz w:val="24"/>
        </w:rPr>
      </w:pPr>
      <w:r>
        <w:rPr>
          <w:rFonts w:ascii="Arial"/>
          <w:b/>
          <w:w w:val="110"/>
          <w:sz w:val="24"/>
        </w:rPr>
        <w:t>Water</w:t>
      </w:r>
      <w:r>
        <w:rPr>
          <w:rFonts w:ascii="Arial"/>
          <w:b/>
          <w:spacing w:val="28"/>
          <w:w w:val="110"/>
          <w:sz w:val="24"/>
        </w:rPr>
        <w:t xml:space="preserve"> </w:t>
      </w:r>
      <w:r>
        <w:rPr>
          <w:rFonts w:ascii="Arial"/>
          <w:b/>
          <w:spacing w:val="-2"/>
          <w:w w:val="110"/>
          <w:sz w:val="24"/>
        </w:rPr>
        <w:t>Hazards</w:t>
      </w:r>
    </w:p>
    <w:p w14:paraId="5D5E0CAD" w14:textId="77777777" w:rsidR="003A4697" w:rsidRDefault="002E35BA">
      <w:pPr>
        <w:tabs>
          <w:tab w:val="left" w:pos="1417"/>
          <w:tab w:val="left" w:leader="dot" w:pos="9999"/>
        </w:tabs>
        <w:spacing w:before="30"/>
        <w:ind w:left="160"/>
        <w:rPr>
          <w:sz w:val="24"/>
        </w:rPr>
      </w:pPr>
      <w:r>
        <w:rPr>
          <w:sz w:val="24"/>
        </w:rPr>
        <w:t>Table</w:t>
      </w:r>
      <w:r>
        <w:rPr>
          <w:spacing w:val="22"/>
          <w:sz w:val="24"/>
        </w:rPr>
        <w:t xml:space="preserve"> </w:t>
      </w:r>
      <w:r>
        <w:rPr>
          <w:sz w:val="24"/>
        </w:rPr>
        <w:t>2-</w:t>
      </w:r>
      <w:r>
        <w:rPr>
          <w:spacing w:val="-5"/>
          <w:sz w:val="24"/>
        </w:rPr>
        <w:t>1:</w:t>
      </w:r>
      <w:r>
        <w:rPr>
          <w:sz w:val="24"/>
        </w:rPr>
        <w:tab/>
        <w:t>Major</w:t>
      </w:r>
      <w:r>
        <w:rPr>
          <w:spacing w:val="5"/>
          <w:sz w:val="24"/>
        </w:rPr>
        <w:t xml:space="preserve"> </w:t>
      </w:r>
      <w:r>
        <w:rPr>
          <w:sz w:val="24"/>
        </w:rPr>
        <w:t>Dams</w:t>
      </w:r>
      <w:r>
        <w:rPr>
          <w:spacing w:val="7"/>
          <w:sz w:val="24"/>
        </w:rPr>
        <w:t xml:space="preserve"> </w:t>
      </w:r>
      <w:r>
        <w:rPr>
          <w:sz w:val="24"/>
        </w:rPr>
        <w:t>and</w:t>
      </w:r>
      <w:r>
        <w:rPr>
          <w:spacing w:val="7"/>
          <w:sz w:val="24"/>
        </w:rPr>
        <w:t xml:space="preserve"> </w:t>
      </w:r>
      <w:r>
        <w:rPr>
          <w:sz w:val="24"/>
        </w:rPr>
        <w:t>Reservoirs</w:t>
      </w:r>
      <w:r>
        <w:rPr>
          <w:spacing w:val="7"/>
          <w:sz w:val="24"/>
        </w:rPr>
        <w:t xml:space="preserve"> </w:t>
      </w:r>
      <w:r>
        <w:rPr>
          <w:sz w:val="24"/>
        </w:rPr>
        <w:t>in</w:t>
      </w:r>
      <w:r>
        <w:rPr>
          <w:spacing w:val="7"/>
          <w:sz w:val="24"/>
        </w:rPr>
        <w:t xml:space="preserve"> </w:t>
      </w:r>
      <w:r>
        <w:rPr>
          <w:sz w:val="24"/>
        </w:rPr>
        <w:t>San</w:t>
      </w:r>
      <w:r>
        <w:rPr>
          <w:spacing w:val="7"/>
          <w:sz w:val="24"/>
        </w:rPr>
        <w:t xml:space="preserve"> </w:t>
      </w:r>
      <w:r>
        <w:rPr>
          <w:sz w:val="24"/>
        </w:rPr>
        <w:t>Luis</w:t>
      </w:r>
      <w:r>
        <w:rPr>
          <w:spacing w:val="7"/>
          <w:sz w:val="24"/>
        </w:rPr>
        <w:t xml:space="preserve"> </w:t>
      </w:r>
      <w:r>
        <w:rPr>
          <w:sz w:val="24"/>
        </w:rPr>
        <w:t>Obispo</w:t>
      </w:r>
      <w:r>
        <w:rPr>
          <w:spacing w:val="7"/>
          <w:sz w:val="24"/>
        </w:rPr>
        <w:t xml:space="preserve"> </w:t>
      </w:r>
      <w:r>
        <w:rPr>
          <w:spacing w:val="-2"/>
          <w:sz w:val="24"/>
        </w:rPr>
        <w:t>County</w:t>
      </w:r>
      <w:r>
        <w:rPr>
          <w:sz w:val="24"/>
        </w:rPr>
        <w:tab/>
      </w:r>
      <w:r>
        <w:rPr>
          <w:spacing w:val="-5"/>
          <w:sz w:val="24"/>
        </w:rPr>
        <w:t>17</w:t>
      </w:r>
    </w:p>
    <w:p w14:paraId="5D5E0CAE" w14:textId="77777777" w:rsidR="003A4697" w:rsidRDefault="003A4697">
      <w:pPr>
        <w:pStyle w:val="BodyText"/>
        <w:spacing w:before="17"/>
        <w:rPr>
          <w:sz w:val="24"/>
        </w:rPr>
      </w:pPr>
    </w:p>
    <w:p w14:paraId="5D5E0CAF" w14:textId="77777777" w:rsidR="003A4697" w:rsidRDefault="002E35BA">
      <w:pPr>
        <w:numPr>
          <w:ilvl w:val="0"/>
          <w:numId w:val="24"/>
        </w:numPr>
        <w:tabs>
          <w:tab w:val="left" w:pos="519"/>
        </w:tabs>
        <w:spacing w:before="1"/>
        <w:ind w:left="519" w:hanging="359"/>
        <w:rPr>
          <w:rFonts w:ascii="Arial"/>
          <w:b/>
          <w:sz w:val="24"/>
        </w:rPr>
      </w:pPr>
      <w:r>
        <w:rPr>
          <w:rFonts w:ascii="Arial"/>
          <w:b/>
          <w:w w:val="110"/>
          <w:sz w:val="24"/>
        </w:rPr>
        <w:t>Fire</w:t>
      </w:r>
      <w:r>
        <w:rPr>
          <w:rFonts w:ascii="Arial"/>
          <w:b/>
          <w:spacing w:val="5"/>
          <w:w w:val="110"/>
          <w:sz w:val="24"/>
        </w:rPr>
        <w:t xml:space="preserve"> </w:t>
      </w:r>
      <w:r>
        <w:rPr>
          <w:rFonts w:ascii="Arial"/>
          <w:b/>
          <w:spacing w:val="-2"/>
          <w:w w:val="110"/>
          <w:sz w:val="24"/>
        </w:rPr>
        <w:t>Hazards</w:t>
      </w:r>
    </w:p>
    <w:p w14:paraId="5D5E0CB0" w14:textId="77777777" w:rsidR="003A4697" w:rsidRDefault="002E35BA">
      <w:pPr>
        <w:tabs>
          <w:tab w:val="left" w:pos="1417"/>
          <w:tab w:val="left" w:leader="dot" w:pos="9999"/>
        </w:tabs>
        <w:spacing w:before="30"/>
        <w:ind w:left="160"/>
        <w:rPr>
          <w:sz w:val="24"/>
        </w:rPr>
      </w:pPr>
      <w:r>
        <w:rPr>
          <w:sz w:val="24"/>
        </w:rPr>
        <w:t>Table</w:t>
      </w:r>
      <w:r>
        <w:rPr>
          <w:spacing w:val="22"/>
          <w:sz w:val="24"/>
        </w:rPr>
        <w:t xml:space="preserve"> </w:t>
      </w:r>
      <w:r>
        <w:rPr>
          <w:sz w:val="24"/>
        </w:rPr>
        <w:t>3-</w:t>
      </w:r>
      <w:r>
        <w:rPr>
          <w:spacing w:val="-5"/>
          <w:sz w:val="24"/>
        </w:rPr>
        <w:t>1:</w:t>
      </w:r>
      <w:r>
        <w:rPr>
          <w:sz w:val="24"/>
        </w:rPr>
        <w:tab/>
        <w:t>Likely</w:t>
      </w:r>
      <w:r>
        <w:rPr>
          <w:spacing w:val="15"/>
          <w:sz w:val="24"/>
        </w:rPr>
        <w:t xml:space="preserve"> </w:t>
      </w:r>
      <w:r>
        <w:rPr>
          <w:sz w:val="24"/>
        </w:rPr>
        <w:t>Fire</w:t>
      </w:r>
      <w:r>
        <w:rPr>
          <w:spacing w:val="15"/>
          <w:sz w:val="24"/>
        </w:rPr>
        <w:t xml:space="preserve"> </w:t>
      </w:r>
      <w:r>
        <w:rPr>
          <w:sz w:val="24"/>
        </w:rPr>
        <w:t>Hazard</w:t>
      </w:r>
      <w:r>
        <w:rPr>
          <w:spacing w:val="15"/>
          <w:sz w:val="24"/>
        </w:rPr>
        <w:t xml:space="preserve"> </w:t>
      </w:r>
      <w:r>
        <w:rPr>
          <w:sz w:val="24"/>
        </w:rPr>
        <w:t>Severity</w:t>
      </w:r>
      <w:r>
        <w:rPr>
          <w:spacing w:val="15"/>
          <w:sz w:val="24"/>
        </w:rPr>
        <w:t xml:space="preserve"> </w:t>
      </w:r>
      <w:r>
        <w:rPr>
          <w:sz w:val="24"/>
        </w:rPr>
        <w:t>Rated</w:t>
      </w:r>
      <w:r>
        <w:rPr>
          <w:spacing w:val="15"/>
          <w:sz w:val="24"/>
        </w:rPr>
        <w:t xml:space="preserve"> </w:t>
      </w:r>
      <w:r>
        <w:rPr>
          <w:sz w:val="24"/>
        </w:rPr>
        <w:t>by</w:t>
      </w:r>
      <w:r>
        <w:rPr>
          <w:spacing w:val="15"/>
          <w:sz w:val="24"/>
        </w:rPr>
        <w:t xml:space="preserve"> </w:t>
      </w:r>
      <w:r>
        <w:rPr>
          <w:sz w:val="24"/>
        </w:rPr>
        <w:t>Fuel</w:t>
      </w:r>
      <w:r>
        <w:rPr>
          <w:spacing w:val="15"/>
          <w:sz w:val="24"/>
        </w:rPr>
        <w:t xml:space="preserve"> </w:t>
      </w:r>
      <w:r>
        <w:rPr>
          <w:sz w:val="24"/>
        </w:rPr>
        <w:t>Conditions</w:t>
      </w:r>
      <w:r>
        <w:rPr>
          <w:spacing w:val="15"/>
          <w:sz w:val="24"/>
        </w:rPr>
        <w:t xml:space="preserve"> </w:t>
      </w:r>
      <w:r>
        <w:rPr>
          <w:spacing w:val="-4"/>
          <w:sz w:val="24"/>
        </w:rPr>
        <w:t>Only</w:t>
      </w:r>
      <w:r>
        <w:rPr>
          <w:sz w:val="24"/>
        </w:rPr>
        <w:tab/>
      </w:r>
      <w:r>
        <w:rPr>
          <w:spacing w:val="-5"/>
          <w:sz w:val="24"/>
        </w:rPr>
        <w:t>28</w:t>
      </w:r>
    </w:p>
    <w:p w14:paraId="5D5E0CB1" w14:textId="77777777" w:rsidR="003A4697" w:rsidRDefault="002E35BA">
      <w:pPr>
        <w:tabs>
          <w:tab w:val="left" w:pos="1417"/>
          <w:tab w:val="left" w:leader="dot" w:pos="9999"/>
        </w:tabs>
        <w:spacing w:before="18"/>
        <w:ind w:left="160"/>
        <w:rPr>
          <w:sz w:val="24"/>
        </w:rPr>
      </w:pPr>
      <w:r>
        <w:rPr>
          <w:sz w:val="24"/>
        </w:rPr>
        <w:t>Table</w:t>
      </w:r>
      <w:r>
        <w:rPr>
          <w:spacing w:val="22"/>
          <w:sz w:val="24"/>
        </w:rPr>
        <w:t xml:space="preserve"> </w:t>
      </w:r>
      <w:r>
        <w:rPr>
          <w:sz w:val="24"/>
        </w:rPr>
        <w:t>3-</w:t>
      </w:r>
      <w:r>
        <w:rPr>
          <w:spacing w:val="-5"/>
          <w:sz w:val="24"/>
        </w:rPr>
        <w:t>2:</w:t>
      </w:r>
      <w:r>
        <w:rPr>
          <w:sz w:val="24"/>
        </w:rPr>
        <w:tab/>
        <w:t>Major</w:t>
      </w:r>
      <w:r>
        <w:rPr>
          <w:spacing w:val="7"/>
          <w:sz w:val="24"/>
        </w:rPr>
        <w:t xml:space="preserve"> </w:t>
      </w:r>
      <w:r>
        <w:rPr>
          <w:sz w:val="24"/>
        </w:rPr>
        <w:t>Wildfires</w:t>
      </w:r>
      <w:r>
        <w:rPr>
          <w:spacing w:val="7"/>
          <w:sz w:val="24"/>
        </w:rPr>
        <w:t xml:space="preserve"> </w:t>
      </w:r>
      <w:r>
        <w:rPr>
          <w:sz w:val="24"/>
        </w:rPr>
        <w:t>in</w:t>
      </w:r>
      <w:r>
        <w:rPr>
          <w:spacing w:val="7"/>
          <w:sz w:val="24"/>
        </w:rPr>
        <w:t xml:space="preserve"> </w:t>
      </w:r>
      <w:r>
        <w:rPr>
          <w:sz w:val="24"/>
        </w:rPr>
        <w:t>San</w:t>
      </w:r>
      <w:r>
        <w:rPr>
          <w:spacing w:val="7"/>
          <w:sz w:val="24"/>
        </w:rPr>
        <w:t xml:space="preserve"> </w:t>
      </w:r>
      <w:r>
        <w:rPr>
          <w:sz w:val="24"/>
        </w:rPr>
        <w:t>Luis</w:t>
      </w:r>
      <w:r>
        <w:rPr>
          <w:spacing w:val="7"/>
          <w:sz w:val="24"/>
        </w:rPr>
        <w:t xml:space="preserve"> </w:t>
      </w:r>
      <w:r>
        <w:rPr>
          <w:sz w:val="24"/>
        </w:rPr>
        <w:t>Obispo</w:t>
      </w:r>
      <w:r>
        <w:rPr>
          <w:spacing w:val="7"/>
          <w:sz w:val="24"/>
        </w:rPr>
        <w:t xml:space="preserve"> </w:t>
      </w:r>
      <w:r>
        <w:rPr>
          <w:sz w:val="24"/>
        </w:rPr>
        <w:t>County</w:t>
      </w:r>
      <w:r>
        <w:rPr>
          <w:spacing w:val="7"/>
          <w:sz w:val="24"/>
        </w:rPr>
        <w:t xml:space="preserve"> </w:t>
      </w:r>
      <w:r>
        <w:rPr>
          <w:sz w:val="24"/>
        </w:rPr>
        <w:t>Since</w:t>
      </w:r>
      <w:r>
        <w:rPr>
          <w:spacing w:val="7"/>
          <w:sz w:val="24"/>
        </w:rPr>
        <w:t xml:space="preserve"> </w:t>
      </w:r>
      <w:r>
        <w:rPr>
          <w:spacing w:val="-4"/>
          <w:sz w:val="24"/>
        </w:rPr>
        <w:t>1931</w:t>
      </w:r>
      <w:r>
        <w:rPr>
          <w:sz w:val="24"/>
        </w:rPr>
        <w:tab/>
      </w:r>
      <w:r>
        <w:rPr>
          <w:spacing w:val="-5"/>
          <w:sz w:val="24"/>
        </w:rPr>
        <w:t>30</w:t>
      </w:r>
    </w:p>
    <w:p w14:paraId="5D5E0CB2" w14:textId="77777777" w:rsidR="003A4697" w:rsidRDefault="002E35BA">
      <w:pPr>
        <w:tabs>
          <w:tab w:val="left" w:pos="1417"/>
          <w:tab w:val="left" w:leader="dot" w:pos="9999"/>
        </w:tabs>
        <w:spacing w:before="18"/>
        <w:ind w:left="160"/>
        <w:rPr>
          <w:sz w:val="24"/>
        </w:rPr>
      </w:pPr>
      <w:r>
        <w:rPr>
          <w:sz w:val="24"/>
        </w:rPr>
        <w:t>Table</w:t>
      </w:r>
      <w:r>
        <w:rPr>
          <w:spacing w:val="22"/>
          <w:sz w:val="24"/>
        </w:rPr>
        <w:t xml:space="preserve"> </w:t>
      </w:r>
      <w:r>
        <w:rPr>
          <w:sz w:val="24"/>
        </w:rPr>
        <w:t>3-</w:t>
      </w:r>
      <w:r>
        <w:rPr>
          <w:spacing w:val="-5"/>
          <w:sz w:val="24"/>
        </w:rPr>
        <w:t>3:</w:t>
      </w:r>
      <w:r>
        <w:rPr>
          <w:sz w:val="24"/>
        </w:rPr>
        <w:tab/>
        <w:t>Urban/Wildland</w:t>
      </w:r>
      <w:r>
        <w:rPr>
          <w:spacing w:val="10"/>
          <w:sz w:val="24"/>
        </w:rPr>
        <w:t xml:space="preserve"> </w:t>
      </w:r>
      <w:r>
        <w:rPr>
          <w:sz w:val="24"/>
        </w:rPr>
        <w:t>Interface</w:t>
      </w:r>
      <w:r>
        <w:rPr>
          <w:spacing w:val="10"/>
          <w:sz w:val="24"/>
        </w:rPr>
        <w:t xml:space="preserve"> </w:t>
      </w:r>
      <w:r>
        <w:rPr>
          <w:sz w:val="24"/>
        </w:rPr>
        <w:t>Areas</w:t>
      </w:r>
      <w:r>
        <w:rPr>
          <w:spacing w:val="10"/>
          <w:sz w:val="24"/>
        </w:rPr>
        <w:t xml:space="preserve"> </w:t>
      </w:r>
      <w:r>
        <w:rPr>
          <w:sz w:val="24"/>
        </w:rPr>
        <w:t>of</w:t>
      </w:r>
      <w:r>
        <w:rPr>
          <w:spacing w:val="10"/>
          <w:sz w:val="24"/>
        </w:rPr>
        <w:t xml:space="preserve"> </w:t>
      </w:r>
      <w:r>
        <w:rPr>
          <w:sz w:val="24"/>
        </w:rPr>
        <w:t>San</w:t>
      </w:r>
      <w:r>
        <w:rPr>
          <w:spacing w:val="10"/>
          <w:sz w:val="24"/>
        </w:rPr>
        <w:t xml:space="preserve"> </w:t>
      </w:r>
      <w:r>
        <w:rPr>
          <w:sz w:val="24"/>
        </w:rPr>
        <w:t>Luis</w:t>
      </w:r>
      <w:r>
        <w:rPr>
          <w:spacing w:val="10"/>
          <w:sz w:val="24"/>
        </w:rPr>
        <w:t xml:space="preserve"> </w:t>
      </w:r>
      <w:r>
        <w:rPr>
          <w:sz w:val="24"/>
        </w:rPr>
        <w:t>Obispo</w:t>
      </w:r>
      <w:r>
        <w:rPr>
          <w:spacing w:val="10"/>
          <w:sz w:val="24"/>
        </w:rPr>
        <w:t xml:space="preserve"> </w:t>
      </w:r>
      <w:r>
        <w:rPr>
          <w:spacing w:val="-2"/>
          <w:sz w:val="24"/>
        </w:rPr>
        <w:t>County</w:t>
      </w:r>
      <w:r>
        <w:rPr>
          <w:sz w:val="24"/>
        </w:rPr>
        <w:tab/>
      </w:r>
      <w:r>
        <w:rPr>
          <w:spacing w:val="-5"/>
          <w:sz w:val="24"/>
        </w:rPr>
        <w:t>33</w:t>
      </w:r>
    </w:p>
    <w:p w14:paraId="5D5E0CB3" w14:textId="77777777" w:rsidR="003A4697" w:rsidRDefault="002E35BA">
      <w:pPr>
        <w:tabs>
          <w:tab w:val="left" w:pos="1417"/>
          <w:tab w:val="left" w:leader="dot" w:pos="9999"/>
        </w:tabs>
        <w:spacing w:before="18"/>
        <w:ind w:left="160"/>
        <w:rPr>
          <w:sz w:val="24"/>
        </w:rPr>
      </w:pPr>
      <w:r>
        <w:rPr>
          <w:sz w:val="24"/>
        </w:rPr>
        <w:t>Table</w:t>
      </w:r>
      <w:r>
        <w:rPr>
          <w:spacing w:val="22"/>
          <w:sz w:val="24"/>
        </w:rPr>
        <w:t xml:space="preserve"> </w:t>
      </w:r>
      <w:r>
        <w:rPr>
          <w:sz w:val="24"/>
        </w:rPr>
        <w:t>3-</w:t>
      </w:r>
      <w:r>
        <w:rPr>
          <w:spacing w:val="-5"/>
          <w:sz w:val="24"/>
        </w:rPr>
        <w:t>4:</w:t>
      </w:r>
      <w:r>
        <w:rPr>
          <w:sz w:val="24"/>
        </w:rPr>
        <w:tab/>
        <w:t>Fire</w:t>
      </w:r>
      <w:r>
        <w:rPr>
          <w:spacing w:val="6"/>
          <w:sz w:val="24"/>
        </w:rPr>
        <w:t xml:space="preserve"> </w:t>
      </w:r>
      <w:r>
        <w:rPr>
          <w:sz w:val="24"/>
        </w:rPr>
        <w:t>Stations</w:t>
      </w:r>
      <w:r>
        <w:rPr>
          <w:spacing w:val="8"/>
          <w:sz w:val="24"/>
        </w:rPr>
        <w:t xml:space="preserve"> </w:t>
      </w:r>
      <w:r>
        <w:rPr>
          <w:sz w:val="24"/>
        </w:rPr>
        <w:t>in</w:t>
      </w:r>
      <w:r>
        <w:rPr>
          <w:spacing w:val="8"/>
          <w:sz w:val="24"/>
        </w:rPr>
        <w:t xml:space="preserve"> </w:t>
      </w:r>
      <w:r>
        <w:rPr>
          <w:sz w:val="24"/>
        </w:rPr>
        <w:t>the</w:t>
      </w:r>
      <w:r>
        <w:rPr>
          <w:spacing w:val="8"/>
          <w:sz w:val="24"/>
        </w:rPr>
        <w:t xml:space="preserve"> </w:t>
      </w:r>
      <w:r>
        <w:rPr>
          <w:sz w:val="24"/>
        </w:rPr>
        <w:t>Unincorporated</w:t>
      </w:r>
      <w:r>
        <w:rPr>
          <w:spacing w:val="8"/>
          <w:sz w:val="24"/>
        </w:rPr>
        <w:t xml:space="preserve"> </w:t>
      </w:r>
      <w:r>
        <w:rPr>
          <w:sz w:val="24"/>
        </w:rPr>
        <w:t>Areas</w:t>
      </w:r>
      <w:r>
        <w:rPr>
          <w:spacing w:val="8"/>
          <w:sz w:val="24"/>
        </w:rPr>
        <w:t xml:space="preserve"> </w:t>
      </w:r>
      <w:r>
        <w:rPr>
          <w:sz w:val="24"/>
        </w:rPr>
        <w:t>of</w:t>
      </w:r>
      <w:r>
        <w:rPr>
          <w:spacing w:val="8"/>
          <w:sz w:val="24"/>
        </w:rPr>
        <w:t xml:space="preserve"> </w:t>
      </w:r>
      <w:r>
        <w:rPr>
          <w:sz w:val="24"/>
        </w:rPr>
        <w:t>San</w:t>
      </w:r>
      <w:r>
        <w:rPr>
          <w:spacing w:val="8"/>
          <w:sz w:val="24"/>
        </w:rPr>
        <w:t xml:space="preserve"> </w:t>
      </w:r>
      <w:r>
        <w:rPr>
          <w:sz w:val="24"/>
        </w:rPr>
        <w:t>Luis</w:t>
      </w:r>
      <w:r>
        <w:rPr>
          <w:spacing w:val="8"/>
          <w:sz w:val="24"/>
        </w:rPr>
        <w:t xml:space="preserve"> </w:t>
      </w:r>
      <w:r>
        <w:rPr>
          <w:sz w:val="24"/>
        </w:rPr>
        <w:t>Obispo</w:t>
      </w:r>
      <w:r>
        <w:rPr>
          <w:spacing w:val="8"/>
          <w:sz w:val="24"/>
        </w:rPr>
        <w:t xml:space="preserve"> </w:t>
      </w:r>
      <w:r>
        <w:rPr>
          <w:spacing w:val="-2"/>
          <w:sz w:val="24"/>
        </w:rPr>
        <w:t>County</w:t>
      </w:r>
      <w:r>
        <w:rPr>
          <w:sz w:val="24"/>
        </w:rPr>
        <w:tab/>
      </w:r>
      <w:r>
        <w:rPr>
          <w:spacing w:val="-5"/>
          <w:sz w:val="24"/>
        </w:rPr>
        <w:t>38</w:t>
      </w:r>
    </w:p>
    <w:p w14:paraId="5D5E0CB4" w14:textId="77777777" w:rsidR="003A4697" w:rsidRDefault="003A4697">
      <w:pPr>
        <w:pStyle w:val="BodyText"/>
        <w:spacing w:before="17"/>
        <w:rPr>
          <w:sz w:val="24"/>
        </w:rPr>
      </w:pPr>
    </w:p>
    <w:p w14:paraId="5D5E0CB5" w14:textId="77777777" w:rsidR="003A4697" w:rsidRDefault="002E35BA">
      <w:pPr>
        <w:numPr>
          <w:ilvl w:val="0"/>
          <w:numId w:val="24"/>
        </w:numPr>
        <w:tabs>
          <w:tab w:val="left" w:pos="519"/>
        </w:tabs>
        <w:spacing w:before="1"/>
        <w:ind w:left="519" w:hanging="359"/>
        <w:rPr>
          <w:rFonts w:ascii="Arial"/>
          <w:b/>
          <w:sz w:val="24"/>
        </w:rPr>
      </w:pPr>
      <w:r>
        <w:rPr>
          <w:rFonts w:ascii="Arial"/>
          <w:b/>
          <w:w w:val="105"/>
          <w:sz w:val="24"/>
        </w:rPr>
        <w:t>Geology</w:t>
      </w:r>
      <w:r>
        <w:rPr>
          <w:rFonts w:ascii="Arial"/>
          <w:b/>
          <w:spacing w:val="12"/>
          <w:w w:val="105"/>
          <w:sz w:val="24"/>
        </w:rPr>
        <w:t xml:space="preserve"> </w:t>
      </w:r>
      <w:r>
        <w:rPr>
          <w:rFonts w:ascii="Arial"/>
          <w:b/>
          <w:w w:val="105"/>
          <w:sz w:val="24"/>
        </w:rPr>
        <w:t>&amp;</w:t>
      </w:r>
      <w:r>
        <w:rPr>
          <w:rFonts w:ascii="Arial"/>
          <w:b/>
          <w:spacing w:val="12"/>
          <w:w w:val="105"/>
          <w:sz w:val="24"/>
        </w:rPr>
        <w:t xml:space="preserve"> </w:t>
      </w:r>
      <w:r>
        <w:rPr>
          <w:rFonts w:ascii="Arial"/>
          <w:b/>
          <w:spacing w:val="-2"/>
          <w:w w:val="105"/>
          <w:sz w:val="24"/>
        </w:rPr>
        <w:t>Seismicity</w:t>
      </w:r>
    </w:p>
    <w:p w14:paraId="5D5E0CB6" w14:textId="77777777" w:rsidR="003A4697" w:rsidRDefault="002E35BA">
      <w:pPr>
        <w:tabs>
          <w:tab w:val="left" w:pos="1417"/>
          <w:tab w:val="left" w:leader="dot" w:pos="9999"/>
        </w:tabs>
        <w:spacing w:before="30"/>
        <w:ind w:left="160"/>
        <w:rPr>
          <w:sz w:val="24"/>
        </w:rPr>
      </w:pPr>
      <w:r>
        <w:rPr>
          <w:sz w:val="24"/>
        </w:rPr>
        <w:t>Table</w:t>
      </w:r>
      <w:r>
        <w:rPr>
          <w:spacing w:val="22"/>
          <w:sz w:val="24"/>
        </w:rPr>
        <w:t xml:space="preserve"> </w:t>
      </w:r>
      <w:r>
        <w:rPr>
          <w:sz w:val="24"/>
        </w:rPr>
        <w:t>4-</w:t>
      </w:r>
      <w:r>
        <w:rPr>
          <w:spacing w:val="-5"/>
          <w:sz w:val="24"/>
        </w:rPr>
        <w:t>1:</w:t>
      </w:r>
      <w:r>
        <w:rPr>
          <w:sz w:val="24"/>
        </w:rPr>
        <w:tab/>
        <w:t>Geologic</w:t>
      </w:r>
      <w:r>
        <w:rPr>
          <w:spacing w:val="19"/>
          <w:sz w:val="24"/>
        </w:rPr>
        <w:t xml:space="preserve"> </w:t>
      </w:r>
      <w:r>
        <w:rPr>
          <w:sz w:val="24"/>
        </w:rPr>
        <w:t>Time</w:t>
      </w:r>
      <w:r>
        <w:rPr>
          <w:spacing w:val="19"/>
          <w:sz w:val="24"/>
        </w:rPr>
        <w:t xml:space="preserve"> </w:t>
      </w:r>
      <w:r>
        <w:rPr>
          <w:spacing w:val="-2"/>
          <w:sz w:val="24"/>
        </w:rPr>
        <w:t>Scale</w:t>
      </w:r>
      <w:r>
        <w:rPr>
          <w:sz w:val="24"/>
        </w:rPr>
        <w:tab/>
      </w:r>
      <w:r>
        <w:rPr>
          <w:spacing w:val="-5"/>
          <w:sz w:val="24"/>
        </w:rPr>
        <w:t>47</w:t>
      </w:r>
    </w:p>
    <w:p w14:paraId="5D5E0CB7" w14:textId="77777777" w:rsidR="003A4697" w:rsidRDefault="002E35BA">
      <w:pPr>
        <w:tabs>
          <w:tab w:val="left" w:pos="1417"/>
          <w:tab w:val="left" w:leader="dot" w:pos="9999"/>
        </w:tabs>
        <w:spacing w:before="18"/>
        <w:ind w:left="160"/>
        <w:rPr>
          <w:sz w:val="24"/>
        </w:rPr>
      </w:pPr>
      <w:r>
        <w:rPr>
          <w:sz w:val="24"/>
        </w:rPr>
        <w:t>Table</w:t>
      </w:r>
      <w:r>
        <w:rPr>
          <w:spacing w:val="22"/>
          <w:sz w:val="24"/>
        </w:rPr>
        <w:t xml:space="preserve"> </w:t>
      </w:r>
      <w:r>
        <w:rPr>
          <w:sz w:val="24"/>
        </w:rPr>
        <w:t>4-</w:t>
      </w:r>
      <w:r>
        <w:rPr>
          <w:spacing w:val="-5"/>
          <w:sz w:val="24"/>
        </w:rPr>
        <w:t>2:</w:t>
      </w:r>
      <w:r>
        <w:rPr>
          <w:sz w:val="24"/>
        </w:rPr>
        <w:tab/>
        <w:t>Seismotectonic</w:t>
      </w:r>
      <w:r>
        <w:rPr>
          <w:spacing w:val="6"/>
          <w:sz w:val="24"/>
        </w:rPr>
        <w:t xml:space="preserve"> </w:t>
      </w:r>
      <w:r>
        <w:rPr>
          <w:sz w:val="24"/>
        </w:rPr>
        <w:t>Domains</w:t>
      </w:r>
      <w:r>
        <w:rPr>
          <w:spacing w:val="8"/>
          <w:sz w:val="24"/>
        </w:rPr>
        <w:t xml:space="preserve"> </w:t>
      </w:r>
      <w:r>
        <w:rPr>
          <w:sz w:val="24"/>
        </w:rPr>
        <w:t>in</w:t>
      </w:r>
      <w:r>
        <w:rPr>
          <w:spacing w:val="8"/>
          <w:sz w:val="24"/>
        </w:rPr>
        <w:t xml:space="preserve"> </w:t>
      </w:r>
      <w:r>
        <w:rPr>
          <w:sz w:val="24"/>
        </w:rPr>
        <w:t>San</w:t>
      </w:r>
      <w:r>
        <w:rPr>
          <w:spacing w:val="8"/>
          <w:sz w:val="24"/>
        </w:rPr>
        <w:t xml:space="preserve"> </w:t>
      </w:r>
      <w:r>
        <w:rPr>
          <w:sz w:val="24"/>
        </w:rPr>
        <w:t>Luis</w:t>
      </w:r>
      <w:r>
        <w:rPr>
          <w:spacing w:val="8"/>
          <w:sz w:val="24"/>
        </w:rPr>
        <w:t xml:space="preserve"> </w:t>
      </w:r>
      <w:r>
        <w:rPr>
          <w:sz w:val="24"/>
        </w:rPr>
        <w:t>Obispo</w:t>
      </w:r>
      <w:r>
        <w:rPr>
          <w:spacing w:val="8"/>
          <w:sz w:val="24"/>
        </w:rPr>
        <w:t xml:space="preserve"> </w:t>
      </w:r>
      <w:r>
        <w:rPr>
          <w:spacing w:val="-2"/>
          <w:sz w:val="24"/>
        </w:rPr>
        <w:t>County</w:t>
      </w:r>
      <w:r>
        <w:rPr>
          <w:sz w:val="24"/>
        </w:rPr>
        <w:tab/>
      </w:r>
      <w:r>
        <w:rPr>
          <w:spacing w:val="-5"/>
          <w:sz w:val="24"/>
        </w:rPr>
        <w:t>51</w:t>
      </w:r>
    </w:p>
    <w:p w14:paraId="5D5E0CB8" w14:textId="77777777" w:rsidR="003A4697" w:rsidRDefault="002E35BA">
      <w:pPr>
        <w:tabs>
          <w:tab w:val="left" w:pos="1417"/>
          <w:tab w:val="left" w:leader="dot" w:pos="9999"/>
        </w:tabs>
        <w:spacing w:before="18"/>
        <w:ind w:left="160"/>
        <w:rPr>
          <w:sz w:val="24"/>
        </w:rPr>
      </w:pPr>
      <w:r>
        <w:rPr>
          <w:sz w:val="24"/>
        </w:rPr>
        <w:t>Table</w:t>
      </w:r>
      <w:r>
        <w:rPr>
          <w:spacing w:val="22"/>
          <w:sz w:val="24"/>
        </w:rPr>
        <w:t xml:space="preserve"> </w:t>
      </w:r>
      <w:r>
        <w:rPr>
          <w:sz w:val="24"/>
        </w:rPr>
        <w:t>4-</w:t>
      </w:r>
      <w:r>
        <w:rPr>
          <w:spacing w:val="-5"/>
          <w:sz w:val="24"/>
        </w:rPr>
        <w:t>3:</w:t>
      </w:r>
      <w:r>
        <w:rPr>
          <w:sz w:val="24"/>
        </w:rPr>
        <w:tab/>
        <w:t>Modified</w:t>
      </w:r>
      <w:r>
        <w:rPr>
          <w:spacing w:val="21"/>
          <w:sz w:val="24"/>
        </w:rPr>
        <w:t xml:space="preserve"> </w:t>
      </w:r>
      <w:r>
        <w:rPr>
          <w:sz w:val="24"/>
        </w:rPr>
        <w:t>Mercalli</w:t>
      </w:r>
      <w:r>
        <w:rPr>
          <w:spacing w:val="21"/>
          <w:sz w:val="24"/>
        </w:rPr>
        <w:t xml:space="preserve"> </w:t>
      </w:r>
      <w:r>
        <w:rPr>
          <w:sz w:val="24"/>
        </w:rPr>
        <w:t>Intensity</w:t>
      </w:r>
      <w:r>
        <w:rPr>
          <w:spacing w:val="21"/>
          <w:sz w:val="24"/>
        </w:rPr>
        <w:t xml:space="preserve"> </w:t>
      </w:r>
      <w:r>
        <w:rPr>
          <w:spacing w:val="-2"/>
          <w:sz w:val="24"/>
        </w:rPr>
        <w:t>Scale</w:t>
      </w:r>
      <w:r>
        <w:rPr>
          <w:sz w:val="24"/>
        </w:rPr>
        <w:tab/>
      </w:r>
      <w:r>
        <w:rPr>
          <w:spacing w:val="-5"/>
          <w:sz w:val="24"/>
        </w:rPr>
        <w:t>54</w:t>
      </w:r>
    </w:p>
    <w:p w14:paraId="5D5E0CB9" w14:textId="77777777" w:rsidR="003A4697" w:rsidRDefault="002E35BA">
      <w:pPr>
        <w:tabs>
          <w:tab w:val="left" w:pos="1417"/>
          <w:tab w:val="left" w:leader="dot" w:pos="9999"/>
        </w:tabs>
        <w:spacing w:before="18"/>
        <w:ind w:left="160"/>
        <w:rPr>
          <w:sz w:val="24"/>
        </w:rPr>
      </w:pPr>
      <w:r>
        <w:rPr>
          <w:sz w:val="24"/>
        </w:rPr>
        <w:t>Table</w:t>
      </w:r>
      <w:r>
        <w:rPr>
          <w:spacing w:val="22"/>
          <w:sz w:val="24"/>
        </w:rPr>
        <w:t xml:space="preserve"> </w:t>
      </w:r>
      <w:r>
        <w:rPr>
          <w:sz w:val="24"/>
        </w:rPr>
        <w:t>4-</w:t>
      </w:r>
      <w:r>
        <w:rPr>
          <w:spacing w:val="-5"/>
          <w:sz w:val="24"/>
        </w:rPr>
        <w:t>4:</w:t>
      </w:r>
      <w:r>
        <w:rPr>
          <w:sz w:val="24"/>
        </w:rPr>
        <w:tab/>
        <w:t>Faults</w:t>
      </w:r>
      <w:r>
        <w:rPr>
          <w:spacing w:val="7"/>
          <w:sz w:val="24"/>
        </w:rPr>
        <w:t xml:space="preserve"> </w:t>
      </w:r>
      <w:r>
        <w:rPr>
          <w:sz w:val="24"/>
        </w:rPr>
        <w:t>Listed</w:t>
      </w:r>
      <w:r>
        <w:rPr>
          <w:spacing w:val="7"/>
          <w:sz w:val="24"/>
        </w:rPr>
        <w:t xml:space="preserve"> </w:t>
      </w:r>
      <w:r>
        <w:rPr>
          <w:sz w:val="24"/>
        </w:rPr>
        <w:t>in</w:t>
      </w:r>
      <w:r>
        <w:rPr>
          <w:spacing w:val="7"/>
          <w:sz w:val="24"/>
        </w:rPr>
        <w:t xml:space="preserve"> </w:t>
      </w:r>
      <w:r>
        <w:rPr>
          <w:sz w:val="24"/>
        </w:rPr>
        <w:t>Current</w:t>
      </w:r>
      <w:r>
        <w:rPr>
          <w:spacing w:val="7"/>
          <w:sz w:val="24"/>
        </w:rPr>
        <w:t xml:space="preserve"> </w:t>
      </w:r>
      <w:r>
        <w:rPr>
          <w:sz w:val="24"/>
        </w:rPr>
        <w:t>CDMG</w:t>
      </w:r>
      <w:r>
        <w:rPr>
          <w:spacing w:val="7"/>
          <w:sz w:val="24"/>
        </w:rPr>
        <w:t xml:space="preserve"> </w:t>
      </w:r>
      <w:r>
        <w:rPr>
          <w:spacing w:val="-2"/>
          <w:sz w:val="24"/>
        </w:rPr>
        <w:t>Database</w:t>
      </w:r>
      <w:r>
        <w:rPr>
          <w:sz w:val="24"/>
        </w:rPr>
        <w:tab/>
      </w:r>
      <w:r>
        <w:rPr>
          <w:spacing w:val="-5"/>
          <w:sz w:val="24"/>
        </w:rPr>
        <w:t>55</w:t>
      </w:r>
    </w:p>
    <w:p w14:paraId="5D5E0CBA" w14:textId="77777777" w:rsidR="003A4697" w:rsidRDefault="002E35BA">
      <w:pPr>
        <w:tabs>
          <w:tab w:val="left" w:pos="1417"/>
          <w:tab w:val="left" w:leader="dot" w:pos="9999"/>
        </w:tabs>
        <w:spacing w:before="18"/>
        <w:ind w:left="160"/>
        <w:rPr>
          <w:sz w:val="24"/>
        </w:rPr>
      </w:pPr>
      <w:r>
        <w:rPr>
          <w:sz w:val="24"/>
        </w:rPr>
        <w:t>Table</w:t>
      </w:r>
      <w:r>
        <w:rPr>
          <w:spacing w:val="22"/>
          <w:sz w:val="24"/>
        </w:rPr>
        <w:t xml:space="preserve"> </w:t>
      </w:r>
      <w:r>
        <w:rPr>
          <w:sz w:val="24"/>
        </w:rPr>
        <w:t>4-</w:t>
      </w:r>
      <w:r>
        <w:rPr>
          <w:spacing w:val="-5"/>
          <w:sz w:val="24"/>
        </w:rPr>
        <w:t>5:</w:t>
      </w:r>
      <w:r>
        <w:rPr>
          <w:sz w:val="24"/>
        </w:rPr>
        <w:tab/>
        <w:t>Other</w:t>
      </w:r>
      <w:r>
        <w:rPr>
          <w:spacing w:val="8"/>
          <w:sz w:val="24"/>
        </w:rPr>
        <w:t xml:space="preserve"> </w:t>
      </w:r>
      <w:r>
        <w:rPr>
          <w:sz w:val="24"/>
        </w:rPr>
        <w:t>Faults</w:t>
      </w:r>
      <w:r>
        <w:rPr>
          <w:spacing w:val="8"/>
          <w:sz w:val="24"/>
        </w:rPr>
        <w:t xml:space="preserve"> </w:t>
      </w:r>
      <w:r>
        <w:rPr>
          <w:sz w:val="24"/>
        </w:rPr>
        <w:t>in</w:t>
      </w:r>
      <w:r>
        <w:rPr>
          <w:spacing w:val="8"/>
          <w:sz w:val="24"/>
        </w:rPr>
        <w:t xml:space="preserve"> </w:t>
      </w:r>
      <w:r>
        <w:rPr>
          <w:sz w:val="24"/>
        </w:rPr>
        <w:t>and</w:t>
      </w:r>
      <w:r>
        <w:rPr>
          <w:spacing w:val="8"/>
          <w:sz w:val="24"/>
        </w:rPr>
        <w:t xml:space="preserve"> </w:t>
      </w:r>
      <w:r>
        <w:rPr>
          <w:sz w:val="24"/>
        </w:rPr>
        <w:t>near</w:t>
      </w:r>
      <w:r>
        <w:rPr>
          <w:spacing w:val="8"/>
          <w:sz w:val="24"/>
        </w:rPr>
        <w:t xml:space="preserve"> </w:t>
      </w:r>
      <w:r>
        <w:rPr>
          <w:sz w:val="24"/>
        </w:rPr>
        <w:t>San</w:t>
      </w:r>
      <w:r>
        <w:rPr>
          <w:spacing w:val="8"/>
          <w:sz w:val="24"/>
        </w:rPr>
        <w:t xml:space="preserve"> </w:t>
      </w:r>
      <w:r>
        <w:rPr>
          <w:sz w:val="24"/>
        </w:rPr>
        <w:t>Luis</w:t>
      </w:r>
      <w:r>
        <w:rPr>
          <w:spacing w:val="8"/>
          <w:sz w:val="24"/>
        </w:rPr>
        <w:t xml:space="preserve"> </w:t>
      </w:r>
      <w:r>
        <w:rPr>
          <w:sz w:val="24"/>
        </w:rPr>
        <w:t>Obispo</w:t>
      </w:r>
      <w:r>
        <w:rPr>
          <w:spacing w:val="8"/>
          <w:sz w:val="24"/>
        </w:rPr>
        <w:t xml:space="preserve"> </w:t>
      </w:r>
      <w:r>
        <w:rPr>
          <w:spacing w:val="-2"/>
          <w:sz w:val="24"/>
        </w:rPr>
        <w:t>County</w:t>
      </w:r>
      <w:r>
        <w:rPr>
          <w:sz w:val="24"/>
        </w:rPr>
        <w:tab/>
      </w:r>
      <w:r>
        <w:rPr>
          <w:spacing w:val="-5"/>
          <w:sz w:val="24"/>
        </w:rPr>
        <w:t>56</w:t>
      </w:r>
    </w:p>
    <w:p w14:paraId="5D5E0CBB" w14:textId="77777777" w:rsidR="003A4697" w:rsidRDefault="002E35BA">
      <w:pPr>
        <w:tabs>
          <w:tab w:val="left" w:pos="1417"/>
          <w:tab w:val="left" w:leader="dot" w:pos="9999"/>
        </w:tabs>
        <w:spacing w:before="18"/>
        <w:ind w:left="160"/>
        <w:rPr>
          <w:sz w:val="24"/>
        </w:rPr>
      </w:pPr>
      <w:r>
        <w:rPr>
          <w:sz w:val="24"/>
        </w:rPr>
        <w:t>Table</w:t>
      </w:r>
      <w:r>
        <w:rPr>
          <w:spacing w:val="22"/>
          <w:sz w:val="24"/>
        </w:rPr>
        <w:t xml:space="preserve"> </w:t>
      </w:r>
      <w:r>
        <w:rPr>
          <w:sz w:val="24"/>
        </w:rPr>
        <w:t>4-</w:t>
      </w:r>
      <w:r>
        <w:rPr>
          <w:spacing w:val="-5"/>
          <w:sz w:val="24"/>
        </w:rPr>
        <w:t>6:</w:t>
      </w:r>
      <w:r>
        <w:rPr>
          <w:sz w:val="24"/>
        </w:rPr>
        <w:tab/>
        <w:t>Thrust</w:t>
      </w:r>
      <w:r>
        <w:rPr>
          <w:spacing w:val="12"/>
          <w:sz w:val="24"/>
        </w:rPr>
        <w:t xml:space="preserve"> </w:t>
      </w:r>
      <w:r>
        <w:rPr>
          <w:sz w:val="24"/>
        </w:rPr>
        <w:t>Faults</w:t>
      </w:r>
      <w:r>
        <w:rPr>
          <w:spacing w:val="12"/>
          <w:sz w:val="24"/>
        </w:rPr>
        <w:t xml:space="preserve"> </w:t>
      </w:r>
      <w:r>
        <w:rPr>
          <w:sz w:val="24"/>
        </w:rPr>
        <w:t>Interpreted</w:t>
      </w:r>
      <w:r>
        <w:rPr>
          <w:spacing w:val="12"/>
          <w:sz w:val="24"/>
        </w:rPr>
        <w:t xml:space="preserve"> </w:t>
      </w:r>
      <w:r>
        <w:rPr>
          <w:sz w:val="24"/>
        </w:rPr>
        <w:t>by</w:t>
      </w:r>
      <w:r>
        <w:rPr>
          <w:spacing w:val="12"/>
          <w:sz w:val="24"/>
        </w:rPr>
        <w:t xml:space="preserve"> </w:t>
      </w:r>
      <w:r>
        <w:rPr>
          <w:sz w:val="24"/>
        </w:rPr>
        <w:t>Namson</w:t>
      </w:r>
      <w:r>
        <w:rPr>
          <w:spacing w:val="12"/>
          <w:sz w:val="24"/>
        </w:rPr>
        <w:t xml:space="preserve"> </w:t>
      </w:r>
      <w:r>
        <w:rPr>
          <w:sz w:val="24"/>
        </w:rPr>
        <w:t>&amp;</w:t>
      </w:r>
      <w:r>
        <w:rPr>
          <w:spacing w:val="12"/>
          <w:sz w:val="24"/>
        </w:rPr>
        <w:t xml:space="preserve"> </w:t>
      </w:r>
      <w:r>
        <w:rPr>
          <w:sz w:val="24"/>
        </w:rPr>
        <w:t>Davis</w:t>
      </w:r>
      <w:r>
        <w:rPr>
          <w:spacing w:val="12"/>
          <w:sz w:val="24"/>
        </w:rPr>
        <w:t xml:space="preserve"> </w:t>
      </w:r>
      <w:r>
        <w:rPr>
          <w:spacing w:val="-2"/>
          <w:sz w:val="24"/>
        </w:rPr>
        <w:t>(1990)</w:t>
      </w:r>
      <w:r>
        <w:rPr>
          <w:sz w:val="24"/>
        </w:rPr>
        <w:tab/>
      </w:r>
      <w:r>
        <w:rPr>
          <w:spacing w:val="-5"/>
          <w:sz w:val="24"/>
        </w:rPr>
        <w:t>57</w:t>
      </w:r>
    </w:p>
    <w:p w14:paraId="5D5E0CBC" w14:textId="77777777" w:rsidR="003A4697" w:rsidRDefault="002E35BA">
      <w:pPr>
        <w:tabs>
          <w:tab w:val="left" w:pos="1417"/>
        </w:tabs>
        <w:spacing w:before="41" w:line="201" w:lineRule="auto"/>
        <w:ind w:left="160"/>
        <w:rPr>
          <w:sz w:val="24"/>
        </w:rPr>
      </w:pPr>
      <w:r>
        <w:rPr>
          <w:sz w:val="24"/>
        </w:rPr>
        <w:t>Table</w:t>
      </w:r>
      <w:r>
        <w:rPr>
          <w:spacing w:val="22"/>
          <w:sz w:val="24"/>
        </w:rPr>
        <w:t xml:space="preserve"> </w:t>
      </w:r>
      <w:r>
        <w:rPr>
          <w:sz w:val="24"/>
        </w:rPr>
        <w:t>4-</w:t>
      </w:r>
      <w:r>
        <w:rPr>
          <w:spacing w:val="-5"/>
          <w:sz w:val="24"/>
        </w:rPr>
        <w:t>7:</w:t>
      </w:r>
      <w:r>
        <w:rPr>
          <w:sz w:val="24"/>
        </w:rPr>
        <w:tab/>
        <w:t>Selected</w:t>
      </w:r>
      <w:r>
        <w:rPr>
          <w:spacing w:val="16"/>
          <w:sz w:val="24"/>
        </w:rPr>
        <w:t xml:space="preserve"> </w:t>
      </w:r>
      <w:r>
        <w:rPr>
          <w:sz w:val="24"/>
        </w:rPr>
        <w:t>Historical</w:t>
      </w:r>
      <w:r>
        <w:rPr>
          <w:spacing w:val="17"/>
          <w:sz w:val="24"/>
        </w:rPr>
        <w:t xml:space="preserve"> </w:t>
      </w:r>
      <w:r>
        <w:rPr>
          <w:sz w:val="24"/>
        </w:rPr>
        <w:t>Earthquakes</w:t>
      </w:r>
      <w:r>
        <w:rPr>
          <w:spacing w:val="17"/>
          <w:sz w:val="24"/>
        </w:rPr>
        <w:t xml:space="preserve"> </w:t>
      </w:r>
      <w:r>
        <w:rPr>
          <w:sz w:val="24"/>
        </w:rPr>
        <w:t>with</w:t>
      </w:r>
      <w:r>
        <w:rPr>
          <w:spacing w:val="17"/>
          <w:sz w:val="24"/>
        </w:rPr>
        <w:t xml:space="preserve"> </w:t>
      </w:r>
      <w:r>
        <w:rPr>
          <w:sz w:val="24"/>
        </w:rPr>
        <w:t>M</w:t>
      </w:r>
      <w:r>
        <w:rPr>
          <w:position w:val="-7"/>
          <w:sz w:val="14"/>
        </w:rPr>
        <w:t>w</w:t>
      </w:r>
      <w:r>
        <w:rPr>
          <w:sz w:val="24"/>
          <w:u w:val="single"/>
        </w:rPr>
        <w:t>&gt;</w:t>
      </w:r>
      <w:r>
        <w:rPr>
          <w:sz w:val="24"/>
        </w:rPr>
        <w:t>5.0</w:t>
      </w:r>
      <w:r>
        <w:rPr>
          <w:spacing w:val="17"/>
          <w:sz w:val="24"/>
        </w:rPr>
        <w:t xml:space="preserve"> </w:t>
      </w:r>
      <w:r>
        <w:rPr>
          <w:sz w:val="24"/>
        </w:rPr>
        <w:t>in</w:t>
      </w:r>
      <w:r>
        <w:rPr>
          <w:spacing w:val="17"/>
          <w:sz w:val="24"/>
        </w:rPr>
        <w:t xml:space="preserve"> </w:t>
      </w:r>
      <w:r>
        <w:rPr>
          <w:sz w:val="24"/>
        </w:rPr>
        <w:t>Coastal</w:t>
      </w:r>
      <w:r>
        <w:rPr>
          <w:spacing w:val="17"/>
          <w:sz w:val="24"/>
        </w:rPr>
        <w:t xml:space="preserve"> </w:t>
      </w:r>
      <w:r>
        <w:rPr>
          <w:sz w:val="24"/>
        </w:rPr>
        <w:t>Central</w:t>
      </w:r>
      <w:r>
        <w:rPr>
          <w:spacing w:val="17"/>
          <w:sz w:val="24"/>
        </w:rPr>
        <w:t xml:space="preserve"> </w:t>
      </w:r>
      <w:r>
        <w:rPr>
          <w:spacing w:val="-2"/>
          <w:sz w:val="24"/>
        </w:rPr>
        <w:t>California</w:t>
      </w:r>
    </w:p>
    <w:p w14:paraId="5D5E0CBD" w14:textId="77777777" w:rsidR="003A4697" w:rsidRDefault="002E35BA">
      <w:pPr>
        <w:tabs>
          <w:tab w:val="left" w:leader="dot" w:pos="9999"/>
        </w:tabs>
        <w:spacing w:line="252" w:lineRule="exact"/>
        <w:ind w:left="1417"/>
        <w:rPr>
          <w:sz w:val="24"/>
        </w:rPr>
      </w:pPr>
      <w:r>
        <w:rPr>
          <w:sz w:val="24"/>
        </w:rPr>
        <w:t>from</w:t>
      </w:r>
      <w:r>
        <w:rPr>
          <w:spacing w:val="9"/>
          <w:sz w:val="24"/>
        </w:rPr>
        <w:t xml:space="preserve"> </w:t>
      </w:r>
      <w:r>
        <w:rPr>
          <w:sz w:val="24"/>
        </w:rPr>
        <w:t>1830</w:t>
      </w:r>
      <w:r>
        <w:rPr>
          <w:spacing w:val="9"/>
          <w:sz w:val="24"/>
        </w:rPr>
        <w:t xml:space="preserve"> </w:t>
      </w:r>
      <w:r>
        <w:rPr>
          <w:sz w:val="24"/>
        </w:rPr>
        <w:t>through</w:t>
      </w:r>
      <w:r>
        <w:rPr>
          <w:spacing w:val="9"/>
          <w:sz w:val="24"/>
        </w:rPr>
        <w:t xml:space="preserve"> </w:t>
      </w:r>
      <w:r>
        <w:rPr>
          <w:spacing w:val="-4"/>
          <w:sz w:val="24"/>
        </w:rPr>
        <w:t>1989</w:t>
      </w:r>
      <w:r>
        <w:rPr>
          <w:sz w:val="24"/>
        </w:rPr>
        <w:tab/>
      </w:r>
      <w:r>
        <w:rPr>
          <w:spacing w:val="-5"/>
          <w:sz w:val="24"/>
        </w:rPr>
        <w:t>67</w:t>
      </w:r>
    </w:p>
    <w:p w14:paraId="5D5E0CBE" w14:textId="77777777" w:rsidR="003A4697" w:rsidRDefault="002E35BA">
      <w:pPr>
        <w:tabs>
          <w:tab w:val="left" w:pos="1417"/>
          <w:tab w:val="left" w:leader="dot" w:pos="9999"/>
        </w:tabs>
        <w:spacing w:before="18"/>
        <w:ind w:left="160"/>
        <w:rPr>
          <w:sz w:val="24"/>
        </w:rPr>
      </w:pPr>
      <w:r>
        <w:rPr>
          <w:sz w:val="24"/>
        </w:rPr>
        <w:t>Table</w:t>
      </w:r>
      <w:r>
        <w:rPr>
          <w:spacing w:val="22"/>
          <w:sz w:val="24"/>
        </w:rPr>
        <w:t xml:space="preserve"> </w:t>
      </w:r>
      <w:r>
        <w:rPr>
          <w:sz w:val="24"/>
        </w:rPr>
        <w:t>4-</w:t>
      </w:r>
      <w:r>
        <w:rPr>
          <w:spacing w:val="-5"/>
          <w:sz w:val="24"/>
        </w:rPr>
        <w:t>8:</w:t>
      </w:r>
      <w:r>
        <w:rPr>
          <w:sz w:val="24"/>
        </w:rPr>
        <w:tab/>
        <w:t>Fault</w:t>
      </w:r>
      <w:r>
        <w:rPr>
          <w:spacing w:val="16"/>
          <w:sz w:val="24"/>
        </w:rPr>
        <w:t xml:space="preserve"> </w:t>
      </w:r>
      <w:r>
        <w:rPr>
          <w:sz w:val="24"/>
        </w:rPr>
        <w:t>Rupture</w:t>
      </w:r>
      <w:r>
        <w:rPr>
          <w:spacing w:val="16"/>
          <w:sz w:val="24"/>
        </w:rPr>
        <w:t xml:space="preserve"> </w:t>
      </w:r>
      <w:r>
        <w:rPr>
          <w:spacing w:val="-2"/>
          <w:sz w:val="24"/>
        </w:rPr>
        <w:t>Hazard</w:t>
      </w:r>
      <w:r>
        <w:rPr>
          <w:sz w:val="24"/>
        </w:rPr>
        <w:tab/>
      </w:r>
      <w:r>
        <w:rPr>
          <w:spacing w:val="-5"/>
          <w:sz w:val="24"/>
        </w:rPr>
        <w:t>70</w:t>
      </w:r>
    </w:p>
    <w:p w14:paraId="5D5E0CBF" w14:textId="77777777" w:rsidR="003A4697" w:rsidRDefault="002E35BA">
      <w:pPr>
        <w:tabs>
          <w:tab w:val="left" w:pos="1417"/>
          <w:tab w:val="left" w:leader="dot" w:pos="9999"/>
        </w:tabs>
        <w:spacing w:before="18"/>
        <w:ind w:left="160"/>
        <w:rPr>
          <w:sz w:val="24"/>
        </w:rPr>
      </w:pPr>
      <w:r>
        <w:rPr>
          <w:sz w:val="24"/>
        </w:rPr>
        <w:t>Table</w:t>
      </w:r>
      <w:r>
        <w:rPr>
          <w:spacing w:val="22"/>
          <w:sz w:val="24"/>
        </w:rPr>
        <w:t xml:space="preserve"> </w:t>
      </w:r>
      <w:r>
        <w:rPr>
          <w:sz w:val="24"/>
        </w:rPr>
        <w:t>4-</w:t>
      </w:r>
      <w:r>
        <w:rPr>
          <w:spacing w:val="-5"/>
          <w:sz w:val="24"/>
        </w:rPr>
        <w:t>9:</w:t>
      </w:r>
      <w:r>
        <w:rPr>
          <w:sz w:val="24"/>
        </w:rPr>
        <w:tab/>
        <w:t>Sources</w:t>
      </w:r>
      <w:r>
        <w:rPr>
          <w:spacing w:val="6"/>
          <w:sz w:val="24"/>
        </w:rPr>
        <w:t xml:space="preserve"> </w:t>
      </w:r>
      <w:r>
        <w:rPr>
          <w:sz w:val="24"/>
        </w:rPr>
        <w:t>of</w:t>
      </w:r>
      <w:r>
        <w:rPr>
          <w:spacing w:val="8"/>
          <w:sz w:val="24"/>
        </w:rPr>
        <w:t xml:space="preserve"> </w:t>
      </w:r>
      <w:r>
        <w:rPr>
          <w:sz w:val="24"/>
        </w:rPr>
        <w:t>Ground</w:t>
      </w:r>
      <w:r>
        <w:rPr>
          <w:spacing w:val="8"/>
          <w:sz w:val="24"/>
        </w:rPr>
        <w:t xml:space="preserve"> </w:t>
      </w:r>
      <w:r>
        <w:rPr>
          <w:sz w:val="24"/>
        </w:rPr>
        <w:t>Shaking</w:t>
      </w:r>
      <w:r>
        <w:rPr>
          <w:spacing w:val="8"/>
          <w:sz w:val="24"/>
        </w:rPr>
        <w:t xml:space="preserve"> </w:t>
      </w:r>
      <w:r>
        <w:rPr>
          <w:sz w:val="24"/>
        </w:rPr>
        <w:t>in</w:t>
      </w:r>
      <w:r>
        <w:rPr>
          <w:spacing w:val="8"/>
          <w:sz w:val="24"/>
        </w:rPr>
        <w:t xml:space="preserve"> </w:t>
      </w:r>
      <w:r>
        <w:rPr>
          <w:sz w:val="24"/>
        </w:rPr>
        <w:t>the</w:t>
      </w:r>
      <w:r>
        <w:rPr>
          <w:spacing w:val="8"/>
          <w:sz w:val="24"/>
        </w:rPr>
        <w:t xml:space="preserve"> </w:t>
      </w:r>
      <w:r>
        <w:rPr>
          <w:sz w:val="24"/>
        </w:rPr>
        <w:t>Vicinity</w:t>
      </w:r>
      <w:r>
        <w:rPr>
          <w:spacing w:val="8"/>
          <w:sz w:val="24"/>
        </w:rPr>
        <w:t xml:space="preserve"> </w:t>
      </w:r>
      <w:r>
        <w:rPr>
          <w:sz w:val="24"/>
        </w:rPr>
        <w:t>of</w:t>
      </w:r>
      <w:r>
        <w:rPr>
          <w:spacing w:val="8"/>
          <w:sz w:val="24"/>
        </w:rPr>
        <w:t xml:space="preserve"> </w:t>
      </w:r>
      <w:r>
        <w:rPr>
          <w:sz w:val="24"/>
        </w:rPr>
        <w:t>Arroyo</w:t>
      </w:r>
      <w:r>
        <w:rPr>
          <w:spacing w:val="8"/>
          <w:sz w:val="24"/>
        </w:rPr>
        <w:t xml:space="preserve"> </w:t>
      </w:r>
      <w:r>
        <w:rPr>
          <w:spacing w:val="-2"/>
          <w:sz w:val="24"/>
        </w:rPr>
        <w:t>Grande</w:t>
      </w:r>
      <w:r>
        <w:rPr>
          <w:sz w:val="24"/>
        </w:rPr>
        <w:tab/>
      </w:r>
      <w:r>
        <w:rPr>
          <w:spacing w:val="-5"/>
          <w:sz w:val="24"/>
        </w:rPr>
        <w:t>80</w:t>
      </w:r>
    </w:p>
    <w:p w14:paraId="5D5E0CC0" w14:textId="77777777" w:rsidR="003A4697" w:rsidRDefault="002E35BA">
      <w:pPr>
        <w:tabs>
          <w:tab w:val="left" w:leader="dot" w:pos="9999"/>
        </w:tabs>
        <w:spacing w:before="18"/>
        <w:ind w:left="160"/>
        <w:rPr>
          <w:sz w:val="24"/>
        </w:rPr>
      </w:pPr>
      <w:r>
        <w:rPr>
          <w:sz w:val="24"/>
        </w:rPr>
        <w:t>Table</w:t>
      </w:r>
      <w:r>
        <w:rPr>
          <w:spacing w:val="32"/>
          <w:sz w:val="24"/>
        </w:rPr>
        <w:t xml:space="preserve"> </w:t>
      </w:r>
      <w:r>
        <w:rPr>
          <w:sz w:val="24"/>
        </w:rPr>
        <w:t>4-10</w:t>
      </w:r>
      <w:proofErr w:type="gramStart"/>
      <w:r>
        <w:rPr>
          <w:sz w:val="24"/>
        </w:rPr>
        <w:t>:</w:t>
      </w:r>
      <w:r>
        <w:rPr>
          <w:spacing w:val="27"/>
          <w:sz w:val="24"/>
        </w:rPr>
        <w:t xml:space="preserve">  </w:t>
      </w:r>
      <w:r>
        <w:rPr>
          <w:sz w:val="24"/>
        </w:rPr>
        <w:t>Sources</w:t>
      </w:r>
      <w:proofErr w:type="gramEnd"/>
      <w:r>
        <w:rPr>
          <w:spacing w:val="14"/>
          <w:sz w:val="24"/>
        </w:rPr>
        <w:t xml:space="preserve"> </w:t>
      </w:r>
      <w:r>
        <w:rPr>
          <w:sz w:val="24"/>
        </w:rPr>
        <w:t>of</w:t>
      </w:r>
      <w:r>
        <w:rPr>
          <w:spacing w:val="14"/>
          <w:sz w:val="24"/>
        </w:rPr>
        <w:t xml:space="preserve"> </w:t>
      </w:r>
      <w:r>
        <w:rPr>
          <w:sz w:val="24"/>
        </w:rPr>
        <w:t>Ground</w:t>
      </w:r>
      <w:r>
        <w:rPr>
          <w:spacing w:val="13"/>
          <w:sz w:val="24"/>
        </w:rPr>
        <w:t xml:space="preserve"> </w:t>
      </w:r>
      <w:r>
        <w:rPr>
          <w:sz w:val="24"/>
        </w:rPr>
        <w:t>Shaking</w:t>
      </w:r>
      <w:r>
        <w:rPr>
          <w:spacing w:val="13"/>
          <w:sz w:val="24"/>
        </w:rPr>
        <w:t xml:space="preserve"> </w:t>
      </w:r>
      <w:r>
        <w:rPr>
          <w:sz w:val="24"/>
        </w:rPr>
        <w:t>in</w:t>
      </w:r>
      <w:r>
        <w:rPr>
          <w:spacing w:val="14"/>
          <w:sz w:val="24"/>
        </w:rPr>
        <w:t xml:space="preserve"> </w:t>
      </w:r>
      <w:r>
        <w:rPr>
          <w:sz w:val="24"/>
        </w:rPr>
        <w:t>the</w:t>
      </w:r>
      <w:r>
        <w:rPr>
          <w:spacing w:val="13"/>
          <w:sz w:val="24"/>
        </w:rPr>
        <w:t xml:space="preserve"> </w:t>
      </w:r>
      <w:r>
        <w:rPr>
          <w:sz w:val="24"/>
        </w:rPr>
        <w:t>Vicinity</w:t>
      </w:r>
      <w:r>
        <w:rPr>
          <w:spacing w:val="13"/>
          <w:sz w:val="24"/>
        </w:rPr>
        <w:t xml:space="preserve"> </w:t>
      </w:r>
      <w:r>
        <w:rPr>
          <w:sz w:val="24"/>
        </w:rPr>
        <w:t>of</w:t>
      </w:r>
      <w:r>
        <w:rPr>
          <w:spacing w:val="14"/>
          <w:sz w:val="24"/>
        </w:rPr>
        <w:t xml:space="preserve"> </w:t>
      </w:r>
      <w:r>
        <w:rPr>
          <w:spacing w:val="-2"/>
          <w:sz w:val="24"/>
        </w:rPr>
        <w:t>Atascadero</w:t>
      </w:r>
      <w:r>
        <w:rPr>
          <w:sz w:val="24"/>
        </w:rPr>
        <w:tab/>
      </w:r>
      <w:r>
        <w:rPr>
          <w:spacing w:val="-5"/>
          <w:sz w:val="24"/>
        </w:rPr>
        <w:t>81</w:t>
      </w:r>
    </w:p>
    <w:p w14:paraId="5D5E0CC1" w14:textId="77777777" w:rsidR="003A4697" w:rsidRDefault="002E35BA">
      <w:pPr>
        <w:tabs>
          <w:tab w:val="left" w:leader="dot" w:pos="9999"/>
        </w:tabs>
        <w:spacing w:before="18"/>
        <w:ind w:left="160"/>
        <w:rPr>
          <w:sz w:val="24"/>
        </w:rPr>
      </w:pPr>
      <w:r>
        <w:rPr>
          <w:sz w:val="24"/>
        </w:rPr>
        <w:t>Table</w:t>
      </w:r>
      <w:r>
        <w:rPr>
          <w:spacing w:val="34"/>
          <w:sz w:val="24"/>
        </w:rPr>
        <w:t xml:space="preserve"> </w:t>
      </w:r>
      <w:r>
        <w:rPr>
          <w:sz w:val="24"/>
        </w:rPr>
        <w:t>4-11</w:t>
      </w:r>
      <w:proofErr w:type="gramStart"/>
      <w:r>
        <w:rPr>
          <w:sz w:val="24"/>
        </w:rPr>
        <w:t>:</w:t>
      </w:r>
      <w:r>
        <w:rPr>
          <w:spacing w:val="27"/>
          <w:sz w:val="24"/>
        </w:rPr>
        <w:t xml:space="preserve">  </w:t>
      </w:r>
      <w:r>
        <w:rPr>
          <w:sz w:val="24"/>
        </w:rPr>
        <w:t>Sources</w:t>
      </w:r>
      <w:proofErr w:type="gramEnd"/>
      <w:r>
        <w:rPr>
          <w:spacing w:val="11"/>
          <w:sz w:val="24"/>
        </w:rPr>
        <w:t xml:space="preserve"> </w:t>
      </w:r>
      <w:r>
        <w:rPr>
          <w:sz w:val="24"/>
        </w:rPr>
        <w:t>of</w:t>
      </w:r>
      <w:r>
        <w:rPr>
          <w:spacing w:val="11"/>
          <w:sz w:val="24"/>
        </w:rPr>
        <w:t xml:space="preserve"> </w:t>
      </w:r>
      <w:r>
        <w:rPr>
          <w:sz w:val="24"/>
        </w:rPr>
        <w:t>Ground</w:t>
      </w:r>
      <w:r>
        <w:rPr>
          <w:spacing w:val="10"/>
          <w:sz w:val="24"/>
        </w:rPr>
        <w:t xml:space="preserve"> </w:t>
      </w:r>
      <w:r>
        <w:rPr>
          <w:sz w:val="24"/>
        </w:rPr>
        <w:t>Shaking</w:t>
      </w:r>
      <w:r>
        <w:rPr>
          <w:spacing w:val="11"/>
          <w:sz w:val="24"/>
        </w:rPr>
        <w:t xml:space="preserve"> </w:t>
      </w:r>
      <w:r>
        <w:rPr>
          <w:sz w:val="24"/>
        </w:rPr>
        <w:t>in</w:t>
      </w:r>
      <w:r>
        <w:rPr>
          <w:spacing w:val="10"/>
          <w:sz w:val="24"/>
        </w:rPr>
        <w:t xml:space="preserve"> </w:t>
      </w:r>
      <w:r>
        <w:rPr>
          <w:sz w:val="24"/>
        </w:rPr>
        <w:t>the</w:t>
      </w:r>
      <w:r>
        <w:rPr>
          <w:spacing w:val="10"/>
          <w:sz w:val="24"/>
        </w:rPr>
        <w:t xml:space="preserve"> </w:t>
      </w:r>
      <w:r>
        <w:rPr>
          <w:sz w:val="24"/>
        </w:rPr>
        <w:t>Vicinity</w:t>
      </w:r>
      <w:r>
        <w:rPr>
          <w:spacing w:val="11"/>
          <w:sz w:val="24"/>
        </w:rPr>
        <w:t xml:space="preserve"> </w:t>
      </w:r>
      <w:r>
        <w:rPr>
          <w:sz w:val="24"/>
        </w:rPr>
        <w:t>of</w:t>
      </w:r>
      <w:r>
        <w:rPr>
          <w:spacing w:val="10"/>
          <w:sz w:val="24"/>
        </w:rPr>
        <w:t xml:space="preserve"> </w:t>
      </w:r>
      <w:r>
        <w:rPr>
          <w:sz w:val="24"/>
        </w:rPr>
        <w:t>Grover</w:t>
      </w:r>
      <w:r>
        <w:rPr>
          <w:spacing w:val="11"/>
          <w:sz w:val="24"/>
        </w:rPr>
        <w:t xml:space="preserve"> </w:t>
      </w:r>
      <w:r>
        <w:rPr>
          <w:spacing w:val="-2"/>
          <w:sz w:val="24"/>
        </w:rPr>
        <w:t>Beach</w:t>
      </w:r>
      <w:r>
        <w:rPr>
          <w:sz w:val="24"/>
        </w:rPr>
        <w:tab/>
      </w:r>
      <w:r>
        <w:rPr>
          <w:spacing w:val="-5"/>
          <w:sz w:val="24"/>
        </w:rPr>
        <w:t>82</w:t>
      </w:r>
    </w:p>
    <w:p w14:paraId="5D5E0CC2" w14:textId="77777777" w:rsidR="003A4697" w:rsidRDefault="002E35BA">
      <w:pPr>
        <w:tabs>
          <w:tab w:val="left" w:leader="dot" w:pos="9999"/>
        </w:tabs>
        <w:spacing w:before="18"/>
        <w:ind w:left="160"/>
        <w:rPr>
          <w:sz w:val="24"/>
        </w:rPr>
      </w:pPr>
      <w:r>
        <w:rPr>
          <w:sz w:val="24"/>
        </w:rPr>
        <w:t>Table</w:t>
      </w:r>
      <w:r>
        <w:rPr>
          <w:spacing w:val="32"/>
          <w:sz w:val="24"/>
        </w:rPr>
        <w:t xml:space="preserve"> </w:t>
      </w:r>
      <w:r>
        <w:rPr>
          <w:sz w:val="24"/>
        </w:rPr>
        <w:t>4-12</w:t>
      </w:r>
      <w:proofErr w:type="gramStart"/>
      <w:r>
        <w:rPr>
          <w:sz w:val="24"/>
        </w:rPr>
        <w:t>:</w:t>
      </w:r>
      <w:r>
        <w:rPr>
          <w:spacing w:val="27"/>
          <w:sz w:val="24"/>
        </w:rPr>
        <w:t xml:space="preserve">  </w:t>
      </w:r>
      <w:r>
        <w:rPr>
          <w:sz w:val="24"/>
        </w:rPr>
        <w:t>Sources</w:t>
      </w:r>
      <w:proofErr w:type="gramEnd"/>
      <w:r>
        <w:rPr>
          <w:spacing w:val="9"/>
          <w:sz w:val="24"/>
        </w:rPr>
        <w:t xml:space="preserve"> </w:t>
      </w:r>
      <w:r>
        <w:rPr>
          <w:sz w:val="24"/>
        </w:rPr>
        <w:t>of</w:t>
      </w:r>
      <w:r>
        <w:rPr>
          <w:spacing w:val="9"/>
          <w:sz w:val="24"/>
        </w:rPr>
        <w:t xml:space="preserve"> </w:t>
      </w:r>
      <w:r>
        <w:rPr>
          <w:sz w:val="24"/>
        </w:rPr>
        <w:t>Ground</w:t>
      </w:r>
      <w:r>
        <w:rPr>
          <w:spacing w:val="8"/>
          <w:sz w:val="24"/>
        </w:rPr>
        <w:t xml:space="preserve"> </w:t>
      </w:r>
      <w:r>
        <w:rPr>
          <w:sz w:val="24"/>
        </w:rPr>
        <w:t>Shaking</w:t>
      </w:r>
      <w:r>
        <w:rPr>
          <w:spacing w:val="9"/>
          <w:sz w:val="24"/>
        </w:rPr>
        <w:t xml:space="preserve"> </w:t>
      </w:r>
      <w:r>
        <w:rPr>
          <w:sz w:val="24"/>
        </w:rPr>
        <w:t>in</w:t>
      </w:r>
      <w:r>
        <w:rPr>
          <w:spacing w:val="8"/>
          <w:sz w:val="24"/>
        </w:rPr>
        <w:t xml:space="preserve"> </w:t>
      </w:r>
      <w:r>
        <w:rPr>
          <w:sz w:val="24"/>
        </w:rPr>
        <w:t>the</w:t>
      </w:r>
      <w:r>
        <w:rPr>
          <w:spacing w:val="8"/>
          <w:sz w:val="24"/>
        </w:rPr>
        <w:t xml:space="preserve"> </w:t>
      </w:r>
      <w:r>
        <w:rPr>
          <w:sz w:val="24"/>
        </w:rPr>
        <w:t>Vicinity</w:t>
      </w:r>
      <w:r>
        <w:rPr>
          <w:spacing w:val="9"/>
          <w:sz w:val="24"/>
        </w:rPr>
        <w:t xml:space="preserve"> </w:t>
      </w:r>
      <w:r>
        <w:rPr>
          <w:sz w:val="24"/>
        </w:rPr>
        <w:t>of</w:t>
      </w:r>
      <w:r>
        <w:rPr>
          <w:spacing w:val="8"/>
          <w:sz w:val="24"/>
        </w:rPr>
        <w:t xml:space="preserve"> </w:t>
      </w:r>
      <w:r>
        <w:rPr>
          <w:sz w:val="24"/>
        </w:rPr>
        <w:t>Morro</w:t>
      </w:r>
      <w:r>
        <w:rPr>
          <w:spacing w:val="9"/>
          <w:sz w:val="24"/>
        </w:rPr>
        <w:t xml:space="preserve"> </w:t>
      </w:r>
      <w:r>
        <w:rPr>
          <w:spacing w:val="-5"/>
          <w:sz w:val="24"/>
        </w:rPr>
        <w:t>Bay</w:t>
      </w:r>
      <w:r>
        <w:rPr>
          <w:sz w:val="24"/>
        </w:rPr>
        <w:tab/>
      </w:r>
      <w:r>
        <w:rPr>
          <w:spacing w:val="-5"/>
          <w:sz w:val="24"/>
        </w:rPr>
        <w:t>82</w:t>
      </w:r>
    </w:p>
    <w:p w14:paraId="5D5E0CC3" w14:textId="77777777" w:rsidR="003A4697" w:rsidRDefault="002E35BA">
      <w:pPr>
        <w:tabs>
          <w:tab w:val="left" w:leader="dot" w:pos="9999"/>
        </w:tabs>
        <w:spacing w:before="18"/>
        <w:ind w:left="160"/>
        <w:rPr>
          <w:sz w:val="24"/>
        </w:rPr>
      </w:pPr>
      <w:r>
        <w:rPr>
          <w:sz w:val="24"/>
        </w:rPr>
        <w:t>Table</w:t>
      </w:r>
      <w:r>
        <w:rPr>
          <w:spacing w:val="32"/>
          <w:sz w:val="24"/>
        </w:rPr>
        <w:t xml:space="preserve"> </w:t>
      </w:r>
      <w:r>
        <w:rPr>
          <w:sz w:val="24"/>
        </w:rPr>
        <w:t>4-13</w:t>
      </w:r>
      <w:proofErr w:type="gramStart"/>
      <w:r>
        <w:rPr>
          <w:sz w:val="24"/>
        </w:rPr>
        <w:t>:</w:t>
      </w:r>
      <w:r>
        <w:rPr>
          <w:spacing w:val="27"/>
          <w:sz w:val="24"/>
        </w:rPr>
        <w:t xml:space="preserve">  </w:t>
      </w:r>
      <w:r>
        <w:rPr>
          <w:sz w:val="24"/>
        </w:rPr>
        <w:t>Sources</w:t>
      </w:r>
      <w:proofErr w:type="gramEnd"/>
      <w:r>
        <w:rPr>
          <w:spacing w:val="13"/>
          <w:sz w:val="24"/>
        </w:rPr>
        <w:t xml:space="preserve"> </w:t>
      </w:r>
      <w:r>
        <w:rPr>
          <w:sz w:val="24"/>
        </w:rPr>
        <w:t>of</w:t>
      </w:r>
      <w:r>
        <w:rPr>
          <w:spacing w:val="11"/>
          <w:sz w:val="24"/>
        </w:rPr>
        <w:t xml:space="preserve"> </w:t>
      </w:r>
      <w:r>
        <w:rPr>
          <w:sz w:val="24"/>
        </w:rPr>
        <w:t>Ground</w:t>
      </w:r>
      <w:r>
        <w:rPr>
          <w:spacing w:val="11"/>
          <w:sz w:val="24"/>
        </w:rPr>
        <w:t xml:space="preserve"> </w:t>
      </w:r>
      <w:r>
        <w:rPr>
          <w:sz w:val="24"/>
        </w:rPr>
        <w:t>Shaking</w:t>
      </w:r>
      <w:r>
        <w:rPr>
          <w:spacing w:val="12"/>
          <w:sz w:val="24"/>
        </w:rPr>
        <w:t xml:space="preserve"> </w:t>
      </w:r>
      <w:r>
        <w:rPr>
          <w:sz w:val="24"/>
        </w:rPr>
        <w:t>in</w:t>
      </w:r>
      <w:r>
        <w:rPr>
          <w:spacing w:val="11"/>
          <w:sz w:val="24"/>
        </w:rPr>
        <w:t xml:space="preserve"> </w:t>
      </w:r>
      <w:r>
        <w:rPr>
          <w:sz w:val="24"/>
        </w:rPr>
        <w:t>the</w:t>
      </w:r>
      <w:r>
        <w:rPr>
          <w:spacing w:val="11"/>
          <w:sz w:val="24"/>
        </w:rPr>
        <w:t xml:space="preserve"> </w:t>
      </w:r>
      <w:r>
        <w:rPr>
          <w:sz w:val="24"/>
        </w:rPr>
        <w:t>Vicinity</w:t>
      </w:r>
      <w:r>
        <w:rPr>
          <w:spacing w:val="12"/>
          <w:sz w:val="24"/>
        </w:rPr>
        <w:t xml:space="preserve"> </w:t>
      </w:r>
      <w:r>
        <w:rPr>
          <w:sz w:val="24"/>
        </w:rPr>
        <w:t>of</w:t>
      </w:r>
      <w:r>
        <w:rPr>
          <w:spacing w:val="11"/>
          <w:sz w:val="24"/>
        </w:rPr>
        <w:t xml:space="preserve"> </w:t>
      </w:r>
      <w:r>
        <w:rPr>
          <w:sz w:val="24"/>
        </w:rPr>
        <w:t>Paso</w:t>
      </w:r>
      <w:r>
        <w:rPr>
          <w:spacing w:val="12"/>
          <w:sz w:val="24"/>
        </w:rPr>
        <w:t xml:space="preserve"> </w:t>
      </w:r>
      <w:r>
        <w:rPr>
          <w:spacing w:val="-2"/>
          <w:sz w:val="24"/>
        </w:rPr>
        <w:t>Robles</w:t>
      </w:r>
      <w:r>
        <w:rPr>
          <w:sz w:val="24"/>
        </w:rPr>
        <w:tab/>
      </w:r>
      <w:r>
        <w:rPr>
          <w:spacing w:val="-5"/>
          <w:sz w:val="24"/>
        </w:rPr>
        <w:t>83</w:t>
      </w:r>
    </w:p>
    <w:p w14:paraId="5D5E0CC4" w14:textId="77777777" w:rsidR="003A4697" w:rsidRDefault="002E35BA">
      <w:pPr>
        <w:tabs>
          <w:tab w:val="left" w:leader="dot" w:pos="9999"/>
        </w:tabs>
        <w:spacing w:before="18"/>
        <w:ind w:left="160"/>
        <w:rPr>
          <w:sz w:val="24"/>
        </w:rPr>
      </w:pPr>
      <w:r>
        <w:rPr>
          <w:sz w:val="24"/>
        </w:rPr>
        <w:t>Table</w:t>
      </w:r>
      <w:r>
        <w:rPr>
          <w:spacing w:val="32"/>
          <w:sz w:val="24"/>
        </w:rPr>
        <w:t xml:space="preserve"> </w:t>
      </w:r>
      <w:r>
        <w:rPr>
          <w:sz w:val="24"/>
        </w:rPr>
        <w:t>4-14:</w:t>
      </w:r>
      <w:r>
        <w:rPr>
          <w:spacing w:val="27"/>
          <w:sz w:val="24"/>
        </w:rPr>
        <w:t xml:space="preserve">  </w:t>
      </w:r>
      <w:r>
        <w:rPr>
          <w:sz w:val="24"/>
        </w:rPr>
        <w:t>Sources</w:t>
      </w:r>
      <w:r>
        <w:rPr>
          <w:spacing w:val="13"/>
          <w:sz w:val="24"/>
        </w:rPr>
        <w:t xml:space="preserve"> </w:t>
      </w:r>
      <w:r>
        <w:rPr>
          <w:sz w:val="24"/>
        </w:rPr>
        <w:t>of</w:t>
      </w:r>
      <w:r>
        <w:rPr>
          <w:spacing w:val="11"/>
          <w:sz w:val="24"/>
        </w:rPr>
        <w:t xml:space="preserve"> </w:t>
      </w:r>
      <w:r>
        <w:rPr>
          <w:sz w:val="24"/>
        </w:rPr>
        <w:t>Ground</w:t>
      </w:r>
      <w:r>
        <w:rPr>
          <w:spacing w:val="12"/>
          <w:sz w:val="24"/>
        </w:rPr>
        <w:t xml:space="preserve"> </w:t>
      </w:r>
      <w:r>
        <w:rPr>
          <w:sz w:val="24"/>
        </w:rPr>
        <w:t>Shaking</w:t>
      </w:r>
      <w:r>
        <w:rPr>
          <w:spacing w:val="11"/>
          <w:sz w:val="24"/>
        </w:rPr>
        <w:t xml:space="preserve"> </w:t>
      </w:r>
      <w:r>
        <w:rPr>
          <w:sz w:val="24"/>
        </w:rPr>
        <w:t>in</w:t>
      </w:r>
      <w:r>
        <w:rPr>
          <w:spacing w:val="11"/>
          <w:sz w:val="24"/>
        </w:rPr>
        <w:t xml:space="preserve"> </w:t>
      </w:r>
      <w:r>
        <w:rPr>
          <w:sz w:val="24"/>
        </w:rPr>
        <w:t>the</w:t>
      </w:r>
      <w:r>
        <w:rPr>
          <w:spacing w:val="12"/>
          <w:sz w:val="24"/>
        </w:rPr>
        <w:t xml:space="preserve"> </w:t>
      </w:r>
      <w:r>
        <w:rPr>
          <w:sz w:val="24"/>
        </w:rPr>
        <w:t>Vicinity</w:t>
      </w:r>
      <w:r>
        <w:rPr>
          <w:spacing w:val="11"/>
          <w:sz w:val="24"/>
        </w:rPr>
        <w:t xml:space="preserve"> </w:t>
      </w:r>
      <w:r>
        <w:rPr>
          <w:sz w:val="24"/>
        </w:rPr>
        <w:t>of</w:t>
      </w:r>
      <w:r>
        <w:rPr>
          <w:spacing w:val="12"/>
          <w:sz w:val="24"/>
        </w:rPr>
        <w:t xml:space="preserve"> </w:t>
      </w:r>
      <w:r>
        <w:rPr>
          <w:sz w:val="24"/>
        </w:rPr>
        <w:t>San</w:t>
      </w:r>
      <w:r>
        <w:rPr>
          <w:spacing w:val="11"/>
          <w:sz w:val="24"/>
        </w:rPr>
        <w:t xml:space="preserve"> </w:t>
      </w:r>
      <w:r>
        <w:rPr>
          <w:sz w:val="24"/>
        </w:rPr>
        <w:t>Luis</w:t>
      </w:r>
      <w:r>
        <w:rPr>
          <w:spacing w:val="12"/>
          <w:sz w:val="24"/>
        </w:rPr>
        <w:t xml:space="preserve"> </w:t>
      </w:r>
      <w:r>
        <w:rPr>
          <w:spacing w:val="-2"/>
          <w:sz w:val="24"/>
        </w:rPr>
        <w:t>Obispo</w:t>
      </w:r>
      <w:r>
        <w:rPr>
          <w:sz w:val="24"/>
        </w:rPr>
        <w:tab/>
      </w:r>
      <w:r>
        <w:rPr>
          <w:spacing w:val="-5"/>
          <w:sz w:val="24"/>
        </w:rPr>
        <w:t>84</w:t>
      </w:r>
    </w:p>
    <w:p w14:paraId="5D5E0CC5" w14:textId="77777777" w:rsidR="003A4697" w:rsidRDefault="002E35BA">
      <w:pPr>
        <w:tabs>
          <w:tab w:val="left" w:leader="dot" w:pos="9999"/>
        </w:tabs>
        <w:spacing w:before="18"/>
        <w:ind w:left="160"/>
        <w:rPr>
          <w:sz w:val="24"/>
        </w:rPr>
      </w:pPr>
      <w:r>
        <w:rPr>
          <w:sz w:val="24"/>
        </w:rPr>
        <w:t>Table</w:t>
      </w:r>
      <w:r>
        <w:rPr>
          <w:spacing w:val="30"/>
          <w:sz w:val="24"/>
        </w:rPr>
        <w:t xml:space="preserve"> </w:t>
      </w:r>
      <w:r>
        <w:rPr>
          <w:sz w:val="24"/>
        </w:rPr>
        <w:t>4-15:</w:t>
      </w:r>
      <w:r>
        <w:rPr>
          <w:spacing w:val="79"/>
          <w:w w:val="150"/>
          <w:sz w:val="24"/>
        </w:rPr>
        <w:t xml:space="preserve"> </w:t>
      </w:r>
      <w:r>
        <w:rPr>
          <w:sz w:val="24"/>
        </w:rPr>
        <w:t>Vulnerability</w:t>
      </w:r>
      <w:r>
        <w:rPr>
          <w:spacing w:val="26"/>
          <w:sz w:val="24"/>
        </w:rPr>
        <w:t xml:space="preserve"> </w:t>
      </w:r>
      <w:r>
        <w:rPr>
          <w:sz w:val="24"/>
        </w:rPr>
        <w:t>to</w:t>
      </w:r>
      <w:r>
        <w:rPr>
          <w:spacing w:val="26"/>
          <w:sz w:val="24"/>
        </w:rPr>
        <w:t xml:space="preserve"> </w:t>
      </w:r>
      <w:r>
        <w:rPr>
          <w:spacing w:val="-2"/>
          <w:sz w:val="24"/>
        </w:rPr>
        <w:t>Liquefaction</w:t>
      </w:r>
      <w:r>
        <w:rPr>
          <w:sz w:val="24"/>
        </w:rPr>
        <w:tab/>
      </w:r>
      <w:r>
        <w:rPr>
          <w:spacing w:val="-5"/>
          <w:sz w:val="24"/>
        </w:rPr>
        <w:t>85</w:t>
      </w:r>
    </w:p>
    <w:p w14:paraId="5D5E0CC6" w14:textId="77777777" w:rsidR="003A4697" w:rsidRDefault="002E35BA">
      <w:pPr>
        <w:tabs>
          <w:tab w:val="left" w:leader="dot" w:pos="9999"/>
        </w:tabs>
        <w:spacing w:before="18"/>
        <w:ind w:left="160"/>
        <w:rPr>
          <w:sz w:val="24"/>
        </w:rPr>
      </w:pPr>
      <w:r>
        <w:rPr>
          <w:sz w:val="24"/>
        </w:rPr>
        <w:t>Table</w:t>
      </w:r>
      <w:r>
        <w:rPr>
          <w:spacing w:val="30"/>
          <w:sz w:val="24"/>
        </w:rPr>
        <w:t xml:space="preserve"> </w:t>
      </w:r>
      <w:r>
        <w:rPr>
          <w:sz w:val="24"/>
        </w:rPr>
        <w:t>4-16:</w:t>
      </w:r>
      <w:r>
        <w:rPr>
          <w:spacing w:val="79"/>
          <w:w w:val="150"/>
          <w:sz w:val="24"/>
        </w:rPr>
        <w:t xml:space="preserve"> </w:t>
      </w:r>
      <w:r>
        <w:rPr>
          <w:sz w:val="24"/>
        </w:rPr>
        <w:t>Historical</w:t>
      </w:r>
      <w:r>
        <w:rPr>
          <w:spacing w:val="31"/>
          <w:sz w:val="24"/>
        </w:rPr>
        <w:t xml:space="preserve"> </w:t>
      </w:r>
      <w:r>
        <w:rPr>
          <w:spacing w:val="-2"/>
          <w:sz w:val="24"/>
        </w:rPr>
        <w:t>Tsunamis</w:t>
      </w:r>
      <w:r>
        <w:rPr>
          <w:sz w:val="24"/>
        </w:rPr>
        <w:tab/>
      </w:r>
      <w:r>
        <w:rPr>
          <w:spacing w:val="-5"/>
          <w:sz w:val="24"/>
        </w:rPr>
        <w:t>88</w:t>
      </w:r>
    </w:p>
    <w:p w14:paraId="5D5E0CC7" w14:textId="77777777" w:rsidR="003A4697" w:rsidRDefault="002E35BA">
      <w:pPr>
        <w:tabs>
          <w:tab w:val="left" w:leader="dot" w:pos="9999"/>
        </w:tabs>
        <w:spacing w:before="18"/>
        <w:ind w:left="160"/>
        <w:rPr>
          <w:sz w:val="24"/>
        </w:rPr>
      </w:pPr>
      <w:r>
        <w:rPr>
          <w:sz w:val="24"/>
        </w:rPr>
        <w:t>Table</w:t>
      </w:r>
      <w:r>
        <w:rPr>
          <w:spacing w:val="29"/>
          <w:sz w:val="24"/>
        </w:rPr>
        <w:t xml:space="preserve"> </w:t>
      </w:r>
      <w:r>
        <w:rPr>
          <w:sz w:val="24"/>
        </w:rPr>
        <w:t>4-17:</w:t>
      </w:r>
      <w:r>
        <w:rPr>
          <w:spacing w:val="77"/>
          <w:w w:val="150"/>
          <w:sz w:val="24"/>
        </w:rPr>
        <w:t xml:space="preserve"> </w:t>
      </w:r>
      <w:r>
        <w:rPr>
          <w:sz w:val="24"/>
        </w:rPr>
        <w:t>Landslide</w:t>
      </w:r>
      <w:r>
        <w:rPr>
          <w:spacing w:val="13"/>
          <w:sz w:val="24"/>
        </w:rPr>
        <w:t xml:space="preserve"> </w:t>
      </w:r>
      <w:r>
        <w:rPr>
          <w:sz w:val="24"/>
        </w:rPr>
        <w:t>Hazard</w:t>
      </w:r>
      <w:r>
        <w:rPr>
          <w:spacing w:val="13"/>
          <w:sz w:val="24"/>
        </w:rPr>
        <w:t xml:space="preserve"> </w:t>
      </w:r>
      <w:r>
        <w:rPr>
          <w:sz w:val="24"/>
        </w:rPr>
        <w:t>and</w:t>
      </w:r>
      <w:r>
        <w:rPr>
          <w:spacing w:val="12"/>
          <w:sz w:val="24"/>
        </w:rPr>
        <w:t xml:space="preserve"> </w:t>
      </w:r>
      <w:r>
        <w:rPr>
          <w:sz w:val="24"/>
        </w:rPr>
        <w:t>Slope</w:t>
      </w:r>
      <w:r>
        <w:rPr>
          <w:spacing w:val="13"/>
          <w:sz w:val="24"/>
        </w:rPr>
        <w:t xml:space="preserve"> </w:t>
      </w:r>
      <w:r>
        <w:rPr>
          <w:sz w:val="24"/>
        </w:rPr>
        <w:t>Instability</w:t>
      </w:r>
      <w:r>
        <w:rPr>
          <w:spacing w:val="13"/>
          <w:sz w:val="24"/>
        </w:rPr>
        <w:t xml:space="preserve"> </w:t>
      </w:r>
      <w:r>
        <w:rPr>
          <w:spacing w:val="-2"/>
          <w:sz w:val="24"/>
        </w:rPr>
        <w:t>Potential</w:t>
      </w:r>
      <w:r>
        <w:rPr>
          <w:sz w:val="24"/>
        </w:rPr>
        <w:tab/>
      </w:r>
      <w:r>
        <w:rPr>
          <w:spacing w:val="-5"/>
          <w:sz w:val="24"/>
        </w:rPr>
        <w:t>92</w:t>
      </w:r>
    </w:p>
    <w:p w14:paraId="5D5E0CC8" w14:textId="77777777" w:rsidR="003A4697" w:rsidRDefault="003A4697">
      <w:pPr>
        <w:pStyle w:val="BodyText"/>
        <w:spacing w:before="17"/>
        <w:rPr>
          <w:sz w:val="24"/>
        </w:rPr>
      </w:pPr>
    </w:p>
    <w:p w14:paraId="5D5E0CC9" w14:textId="77777777" w:rsidR="003A4697" w:rsidRDefault="002E35BA">
      <w:pPr>
        <w:numPr>
          <w:ilvl w:val="0"/>
          <w:numId w:val="24"/>
        </w:numPr>
        <w:tabs>
          <w:tab w:val="left" w:pos="519"/>
        </w:tabs>
        <w:spacing w:before="1"/>
        <w:ind w:left="519" w:hanging="359"/>
        <w:rPr>
          <w:rFonts w:ascii="Arial"/>
          <w:b/>
          <w:sz w:val="24"/>
        </w:rPr>
      </w:pPr>
      <w:r>
        <w:rPr>
          <w:rFonts w:ascii="Arial"/>
          <w:b/>
          <w:w w:val="110"/>
          <w:sz w:val="24"/>
        </w:rPr>
        <w:t>Other</w:t>
      </w:r>
      <w:r>
        <w:rPr>
          <w:rFonts w:ascii="Arial"/>
          <w:b/>
          <w:spacing w:val="24"/>
          <w:w w:val="110"/>
          <w:sz w:val="24"/>
        </w:rPr>
        <w:t xml:space="preserve"> </w:t>
      </w:r>
      <w:r>
        <w:rPr>
          <w:rFonts w:ascii="Arial"/>
          <w:b/>
          <w:spacing w:val="-2"/>
          <w:w w:val="110"/>
          <w:sz w:val="24"/>
        </w:rPr>
        <w:t>Hazards</w:t>
      </w:r>
    </w:p>
    <w:p w14:paraId="5D5E0CCA" w14:textId="77777777" w:rsidR="003A4697" w:rsidRDefault="002E35BA">
      <w:pPr>
        <w:tabs>
          <w:tab w:val="left" w:pos="1417"/>
        </w:tabs>
        <w:spacing w:before="30"/>
        <w:ind w:left="160"/>
        <w:rPr>
          <w:sz w:val="24"/>
        </w:rPr>
      </w:pPr>
      <w:r>
        <w:rPr>
          <w:sz w:val="24"/>
        </w:rPr>
        <w:t>Table</w:t>
      </w:r>
      <w:r>
        <w:rPr>
          <w:spacing w:val="22"/>
          <w:sz w:val="24"/>
        </w:rPr>
        <w:t xml:space="preserve"> </w:t>
      </w:r>
      <w:r>
        <w:rPr>
          <w:sz w:val="24"/>
        </w:rPr>
        <w:t>5-</w:t>
      </w:r>
      <w:r>
        <w:rPr>
          <w:spacing w:val="-5"/>
          <w:sz w:val="24"/>
        </w:rPr>
        <w:t>1:</w:t>
      </w:r>
      <w:r>
        <w:rPr>
          <w:sz w:val="24"/>
        </w:rPr>
        <w:tab/>
        <w:t>Diablo</w:t>
      </w:r>
      <w:r>
        <w:rPr>
          <w:spacing w:val="5"/>
          <w:sz w:val="24"/>
        </w:rPr>
        <w:t xml:space="preserve"> </w:t>
      </w:r>
      <w:r>
        <w:rPr>
          <w:sz w:val="24"/>
        </w:rPr>
        <w:t>Canyon</w:t>
      </w:r>
      <w:r>
        <w:rPr>
          <w:spacing w:val="5"/>
          <w:sz w:val="24"/>
        </w:rPr>
        <w:t xml:space="preserve"> </w:t>
      </w:r>
      <w:r>
        <w:rPr>
          <w:sz w:val="24"/>
        </w:rPr>
        <w:t>Power</w:t>
      </w:r>
      <w:r>
        <w:rPr>
          <w:spacing w:val="5"/>
          <w:sz w:val="24"/>
        </w:rPr>
        <w:t xml:space="preserve"> </w:t>
      </w:r>
      <w:r>
        <w:rPr>
          <w:sz w:val="24"/>
        </w:rPr>
        <w:t>Plant</w:t>
      </w:r>
      <w:r>
        <w:rPr>
          <w:spacing w:val="5"/>
          <w:sz w:val="24"/>
        </w:rPr>
        <w:t xml:space="preserve"> </w:t>
      </w:r>
      <w:r>
        <w:rPr>
          <w:sz w:val="24"/>
        </w:rPr>
        <w:t>Protective</w:t>
      </w:r>
      <w:r>
        <w:rPr>
          <w:spacing w:val="6"/>
          <w:sz w:val="24"/>
        </w:rPr>
        <w:t xml:space="preserve"> </w:t>
      </w:r>
      <w:r>
        <w:rPr>
          <w:sz w:val="24"/>
        </w:rPr>
        <w:t>Action</w:t>
      </w:r>
      <w:r>
        <w:rPr>
          <w:spacing w:val="5"/>
          <w:sz w:val="24"/>
        </w:rPr>
        <w:t xml:space="preserve"> </w:t>
      </w:r>
      <w:r>
        <w:rPr>
          <w:sz w:val="24"/>
        </w:rPr>
        <w:t>Zones</w:t>
      </w:r>
      <w:r>
        <w:rPr>
          <w:spacing w:val="5"/>
          <w:sz w:val="24"/>
        </w:rPr>
        <w:t xml:space="preserve"> </w:t>
      </w:r>
      <w:r>
        <w:rPr>
          <w:sz w:val="24"/>
        </w:rPr>
        <w:t>(PAZ)</w:t>
      </w:r>
      <w:r>
        <w:rPr>
          <w:spacing w:val="4"/>
          <w:sz w:val="24"/>
        </w:rPr>
        <w:t xml:space="preserve"> </w:t>
      </w:r>
      <w:r>
        <w:rPr>
          <w:spacing w:val="-5"/>
          <w:sz w:val="24"/>
        </w:rPr>
        <w:t>and</w:t>
      </w:r>
    </w:p>
    <w:p w14:paraId="5D5E0CCB" w14:textId="77777777" w:rsidR="003A4697" w:rsidRDefault="002E35BA">
      <w:pPr>
        <w:tabs>
          <w:tab w:val="left" w:leader="dot" w:pos="9879"/>
        </w:tabs>
        <w:spacing w:before="18"/>
        <w:ind w:left="1417"/>
        <w:rPr>
          <w:sz w:val="24"/>
        </w:rPr>
      </w:pPr>
      <w:r>
        <w:rPr>
          <w:sz w:val="24"/>
        </w:rPr>
        <w:t>Public</w:t>
      </w:r>
      <w:r>
        <w:rPr>
          <w:spacing w:val="23"/>
          <w:sz w:val="24"/>
        </w:rPr>
        <w:t xml:space="preserve"> </w:t>
      </w:r>
      <w:r>
        <w:rPr>
          <w:sz w:val="24"/>
        </w:rPr>
        <w:t>Education</w:t>
      </w:r>
      <w:r>
        <w:rPr>
          <w:spacing w:val="23"/>
          <w:sz w:val="24"/>
        </w:rPr>
        <w:t xml:space="preserve"> </w:t>
      </w:r>
      <w:r>
        <w:rPr>
          <w:sz w:val="24"/>
        </w:rPr>
        <w:t>Zones</w:t>
      </w:r>
      <w:r>
        <w:rPr>
          <w:spacing w:val="23"/>
          <w:sz w:val="24"/>
        </w:rPr>
        <w:t xml:space="preserve"> </w:t>
      </w:r>
      <w:r>
        <w:rPr>
          <w:spacing w:val="-4"/>
          <w:sz w:val="24"/>
        </w:rPr>
        <w:t>(PEZ)</w:t>
      </w:r>
      <w:r>
        <w:rPr>
          <w:sz w:val="24"/>
        </w:rPr>
        <w:tab/>
      </w:r>
      <w:r>
        <w:rPr>
          <w:spacing w:val="-5"/>
          <w:sz w:val="24"/>
        </w:rPr>
        <w:t>107</w:t>
      </w:r>
    </w:p>
    <w:p w14:paraId="5D5E0CCC" w14:textId="77777777" w:rsidR="003A4697" w:rsidRDefault="002E35BA">
      <w:pPr>
        <w:tabs>
          <w:tab w:val="left" w:pos="1417"/>
          <w:tab w:val="left" w:leader="dot" w:pos="9879"/>
        </w:tabs>
        <w:spacing w:before="18"/>
        <w:ind w:left="160"/>
        <w:rPr>
          <w:sz w:val="24"/>
        </w:rPr>
      </w:pPr>
      <w:r>
        <w:rPr>
          <w:sz w:val="24"/>
        </w:rPr>
        <w:t>Table</w:t>
      </w:r>
      <w:r>
        <w:rPr>
          <w:spacing w:val="22"/>
          <w:sz w:val="24"/>
        </w:rPr>
        <w:t xml:space="preserve"> </w:t>
      </w:r>
      <w:r>
        <w:rPr>
          <w:sz w:val="24"/>
        </w:rPr>
        <w:t>5-</w:t>
      </w:r>
      <w:r>
        <w:rPr>
          <w:spacing w:val="-5"/>
          <w:sz w:val="24"/>
        </w:rPr>
        <w:t>2:</w:t>
      </w:r>
      <w:r>
        <w:rPr>
          <w:sz w:val="24"/>
        </w:rPr>
        <w:tab/>
        <w:t>Examples</w:t>
      </w:r>
      <w:r>
        <w:rPr>
          <w:spacing w:val="16"/>
          <w:sz w:val="24"/>
        </w:rPr>
        <w:t xml:space="preserve"> </w:t>
      </w:r>
      <w:r>
        <w:rPr>
          <w:sz w:val="24"/>
        </w:rPr>
        <w:t>of</w:t>
      </w:r>
      <w:r>
        <w:rPr>
          <w:spacing w:val="16"/>
          <w:sz w:val="24"/>
        </w:rPr>
        <w:t xml:space="preserve"> </w:t>
      </w:r>
      <w:r>
        <w:rPr>
          <w:sz w:val="24"/>
        </w:rPr>
        <w:t>Magnetic</w:t>
      </w:r>
      <w:r>
        <w:rPr>
          <w:spacing w:val="16"/>
          <w:sz w:val="24"/>
        </w:rPr>
        <w:t xml:space="preserve"> </w:t>
      </w:r>
      <w:r>
        <w:rPr>
          <w:sz w:val="24"/>
        </w:rPr>
        <w:t>Fields</w:t>
      </w:r>
      <w:r>
        <w:rPr>
          <w:spacing w:val="16"/>
          <w:sz w:val="24"/>
        </w:rPr>
        <w:t xml:space="preserve"> </w:t>
      </w:r>
      <w:r>
        <w:rPr>
          <w:sz w:val="24"/>
        </w:rPr>
        <w:t>at</w:t>
      </w:r>
      <w:r>
        <w:rPr>
          <w:spacing w:val="16"/>
          <w:sz w:val="24"/>
        </w:rPr>
        <w:t xml:space="preserve"> </w:t>
      </w:r>
      <w:r>
        <w:rPr>
          <w:sz w:val="24"/>
        </w:rPr>
        <w:t>Distances</w:t>
      </w:r>
      <w:r>
        <w:rPr>
          <w:spacing w:val="16"/>
          <w:sz w:val="24"/>
        </w:rPr>
        <w:t xml:space="preserve"> </w:t>
      </w:r>
      <w:r>
        <w:rPr>
          <w:sz w:val="24"/>
        </w:rPr>
        <w:t>from</w:t>
      </w:r>
      <w:r>
        <w:rPr>
          <w:spacing w:val="16"/>
          <w:sz w:val="24"/>
        </w:rPr>
        <w:t xml:space="preserve"> </w:t>
      </w:r>
      <w:r>
        <w:rPr>
          <w:sz w:val="24"/>
        </w:rPr>
        <w:t>Appliance</w:t>
      </w:r>
      <w:r>
        <w:rPr>
          <w:spacing w:val="16"/>
          <w:sz w:val="24"/>
        </w:rPr>
        <w:t xml:space="preserve"> </w:t>
      </w:r>
      <w:r>
        <w:rPr>
          <w:spacing w:val="-2"/>
          <w:sz w:val="24"/>
        </w:rPr>
        <w:t>Surfaces</w:t>
      </w:r>
      <w:r>
        <w:rPr>
          <w:sz w:val="24"/>
        </w:rPr>
        <w:tab/>
      </w:r>
      <w:r>
        <w:rPr>
          <w:spacing w:val="-5"/>
          <w:sz w:val="24"/>
        </w:rPr>
        <w:t>111</w:t>
      </w:r>
    </w:p>
    <w:p w14:paraId="5D5E0CCD" w14:textId="77777777" w:rsidR="003A4697" w:rsidRDefault="003A4697">
      <w:pPr>
        <w:pStyle w:val="BodyText"/>
        <w:spacing w:before="17"/>
        <w:rPr>
          <w:sz w:val="24"/>
        </w:rPr>
      </w:pPr>
    </w:p>
    <w:p w14:paraId="5D5E0CCE" w14:textId="77777777" w:rsidR="003A4697" w:rsidRDefault="002E35BA">
      <w:pPr>
        <w:numPr>
          <w:ilvl w:val="0"/>
          <w:numId w:val="24"/>
        </w:numPr>
        <w:tabs>
          <w:tab w:val="left" w:pos="519"/>
        </w:tabs>
        <w:spacing w:before="1"/>
        <w:ind w:left="519" w:hanging="359"/>
        <w:rPr>
          <w:rFonts w:ascii="Arial"/>
          <w:b/>
          <w:sz w:val="24"/>
        </w:rPr>
      </w:pPr>
      <w:r>
        <w:rPr>
          <w:rFonts w:ascii="Arial"/>
          <w:b/>
          <w:spacing w:val="-2"/>
          <w:sz w:val="24"/>
        </w:rPr>
        <w:t>References</w:t>
      </w:r>
    </w:p>
    <w:p w14:paraId="5D5E0CCF" w14:textId="77777777" w:rsidR="003A4697" w:rsidRDefault="002E35BA">
      <w:pPr>
        <w:spacing w:before="30"/>
        <w:ind w:left="160"/>
        <w:rPr>
          <w:sz w:val="24"/>
        </w:rPr>
      </w:pPr>
      <w:r>
        <w:rPr>
          <w:spacing w:val="-2"/>
          <w:sz w:val="24"/>
        </w:rPr>
        <w:t>None.</w:t>
      </w:r>
    </w:p>
    <w:p w14:paraId="5D5E0CD0" w14:textId="77777777" w:rsidR="003A4697" w:rsidRDefault="003A4697">
      <w:pPr>
        <w:rPr>
          <w:sz w:val="24"/>
        </w:rPr>
        <w:sectPr w:rsidR="003A4697">
          <w:footerReference w:type="even" r:id="rId24"/>
          <w:footerReference w:type="default" r:id="rId25"/>
          <w:pgSz w:w="12240" w:h="15840"/>
          <w:pgMar w:top="1820" w:right="660" w:bottom="860" w:left="920" w:header="0" w:footer="679" w:gutter="0"/>
          <w:pgNumType w:start="34"/>
          <w:cols w:space="720"/>
        </w:sectPr>
      </w:pPr>
    </w:p>
    <w:p w14:paraId="6E5FCF8C" w14:textId="77777777" w:rsidR="00FF0439" w:rsidRPr="00FF0439" w:rsidRDefault="00FF0439" w:rsidP="00FF0439">
      <w:pPr>
        <w:tabs>
          <w:tab w:val="left" w:pos="1155"/>
        </w:tabs>
        <w:spacing w:before="88"/>
        <w:ind w:left="100"/>
        <w:rPr>
          <w:rFonts w:ascii="Arial Black"/>
          <w:sz w:val="36"/>
        </w:rPr>
      </w:pPr>
      <w:r w:rsidRPr="00FF0439">
        <w:rPr>
          <w:rFonts w:ascii="Arial Black"/>
          <w:color w:val="FFFFFF"/>
          <w:sz w:val="48"/>
          <w:shd w:val="clear" w:color="auto" w:fill="999999"/>
        </w:rPr>
        <w:lastRenderedPageBreak/>
        <w:t>1</w:t>
      </w:r>
      <w:r w:rsidRPr="00FF0439">
        <w:rPr>
          <w:rFonts w:ascii="Arial Black"/>
          <w:color w:val="FFFFFF"/>
          <w:sz w:val="48"/>
        </w:rPr>
        <w:tab/>
      </w:r>
      <w:r w:rsidRPr="00FF0439">
        <w:rPr>
          <w:rFonts w:ascii="Arial Black"/>
          <w:color w:val="F70080"/>
          <w:spacing w:val="3"/>
          <w:sz w:val="36"/>
        </w:rPr>
        <w:t xml:space="preserve">Emergency Response </w:t>
      </w:r>
      <w:r w:rsidRPr="00FF0439">
        <w:rPr>
          <w:rFonts w:ascii="Arial Black"/>
          <w:color w:val="F70080"/>
          <w:sz w:val="36"/>
        </w:rPr>
        <w:t>&amp;</w:t>
      </w:r>
      <w:r w:rsidRPr="00FF0439">
        <w:rPr>
          <w:rFonts w:ascii="Arial Black"/>
          <w:color w:val="F70080"/>
          <w:spacing w:val="-52"/>
          <w:sz w:val="36"/>
        </w:rPr>
        <w:t xml:space="preserve"> </w:t>
      </w:r>
      <w:r w:rsidRPr="00FF0439">
        <w:rPr>
          <w:rFonts w:ascii="Arial Black"/>
          <w:color w:val="F70080"/>
          <w:spacing w:val="4"/>
          <w:sz w:val="36"/>
        </w:rPr>
        <w:t>Planning</w:t>
      </w:r>
    </w:p>
    <w:p w14:paraId="6CAA0D3E" w14:textId="77777777" w:rsidR="00FF0439" w:rsidRPr="00FF0439" w:rsidRDefault="00FF0439" w:rsidP="00FF0439">
      <w:pPr>
        <w:spacing w:before="478" w:line="256" w:lineRule="auto"/>
        <w:ind w:left="100" w:right="2257"/>
        <w:jc w:val="both"/>
      </w:pPr>
      <w:r w:rsidRPr="00FF0439">
        <w:rPr>
          <w:noProof/>
        </w:rPr>
        <mc:AlternateContent>
          <mc:Choice Requires="wps">
            <w:drawing>
              <wp:anchor distT="0" distB="0" distL="114300" distR="114300" simplePos="0" relativeHeight="251658462" behindDoc="0" locked="0" layoutInCell="1" allowOverlap="1" wp14:anchorId="41B7A106" wp14:editId="346CC76A">
                <wp:simplePos x="0" y="0"/>
                <wp:positionH relativeFrom="page">
                  <wp:posOffset>5718175</wp:posOffset>
                </wp:positionH>
                <wp:positionV relativeFrom="paragraph">
                  <wp:posOffset>314325</wp:posOffset>
                </wp:positionV>
                <wp:extent cx="0" cy="7997825"/>
                <wp:effectExtent l="12700" t="9525" r="6350" b="12700"/>
                <wp:wrapNone/>
                <wp:docPr id="15829621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9782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B92DE7" id="Line 10" o:spid="_x0000_s1026" style="position:absolute;z-index:2516584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25pt,24.75pt" to="450.25pt,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" strokeweight=".48pt">
                <w10:wrap anchorx="page"/>
              </v:line>
            </w:pict>
          </mc:Fallback>
        </mc:AlternateContent>
      </w:r>
      <w:r w:rsidRPr="00FF0439">
        <w:t>Most emergencies that occur in San Luis Obispo County can be managed by law enforcement, fire, rescue, and emergency medical services that are available within the cities</w:t>
      </w:r>
      <w:r w:rsidRPr="00FF0439">
        <w:rPr>
          <w:spacing w:val="-24"/>
        </w:rPr>
        <w:t xml:space="preserve"> </w:t>
      </w:r>
      <w:r w:rsidRPr="00FF0439">
        <w:t>and</w:t>
      </w:r>
      <w:r w:rsidRPr="00FF0439">
        <w:rPr>
          <w:spacing w:val="-24"/>
        </w:rPr>
        <w:t xml:space="preserve"> </w:t>
      </w:r>
      <w:r w:rsidRPr="00FF0439">
        <w:t>unincorporated</w:t>
      </w:r>
      <w:r w:rsidRPr="00FF0439">
        <w:rPr>
          <w:spacing w:val="-24"/>
        </w:rPr>
        <w:t xml:space="preserve"> </w:t>
      </w:r>
      <w:r w:rsidRPr="00FF0439">
        <w:t>areas.</w:t>
      </w:r>
      <w:r w:rsidRPr="00FF0439">
        <w:rPr>
          <w:spacing w:val="-24"/>
        </w:rPr>
        <w:t xml:space="preserve"> </w:t>
      </w:r>
      <w:r w:rsidRPr="00FF0439">
        <w:t>During</w:t>
      </w:r>
      <w:r w:rsidRPr="00FF0439">
        <w:rPr>
          <w:spacing w:val="-23"/>
        </w:rPr>
        <w:t xml:space="preserve"> </w:t>
      </w:r>
      <w:r w:rsidRPr="00FF0439">
        <w:t>a</w:t>
      </w:r>
      <w:r w:rsidRPr="00FF0439">
        <w:rPr>
          <w:spacing w:val="-24"/>
        </w:rPr>
        <w:t xml:space="preserve"> </w:t>
      </w:r>
      <w:r w:rsidRPr="00FF0439">
        <w:t>disaster</w:t>
      </w:r>
      <w:r w:rsidRPr="00FF0439">
        <w:rPr>
          <w:spacing w:val="-24"/>
        </w:rPr>
        <w:t xml:space="preserve"> </w:t>
      </w:r>
      <w:r w:rsidRPr="00FF0439">
        <w:t>or</w:t>
      </w:r>
      <w:r w:rsidRPr="00FF0439">
        <w:rPr>
          <w:spacing w:val="-24"/>
        </w:rPr>
        <w:t xml:space="preserve"> </w:t>
      </w:r>
      <w:r w:rsidRPr="00FF0439">
        <w:t>other</w:t>
      </w:r>
      <w:r w:rsidRPr="00FF0439">
        <w:rPr>
          <w:spacing w:val="-24"/>
        </w:rPr>
        <w:t xml:space="preserve"> </w:t>
      </w:r>
      <w:proofErr w:type="gramStart"/>
      <w:r w:rsidRPr="00FF0439">
        <w:t>large</w:t>
      </w:r>
      <w:r w:rsidRPr="00FF0439">
        <w:rPr>
          <w:spacing w:val="-23"/>
        </w:rPr>
        <w:t xml:space="preserve"> </w:t>
      </w:r>
      <w:r w:rsidRPr="00FF0439">
        <w:t>scale</w:t>
      </w:r>
      <w:proofErr w:type="gramEnd"/>
      <w:r w:rsidRPr="00FF0439">
        <w:rPr>
          <w:spacing w:val="-24"/>
        </w:rPr>
        <w:t xml:space="preserve"> </w:t>
      </w:r>
      <w:r w:rsidRPr="00FF0439">
        <w:t>emergency,</w:t>
      </w:r>
      <w:r w:rsidRPr="00FF0439">
        <w:rPr>
          <w:spacing w:val="-24"/>
        </w:rPr>
        <w:t xml:space="preserve"> </w:t>
      </w:r>
      <w:r w:rsidRPr="00FF0439">
        <w:t>however, these</w:t>
      </w:r>
      <w:r w:rsidRPr="00FF0439">
        <w:rPr>
          <w:spacing w:val="-12"/>
        </w:rPr>
        <w:t xml:space="preserve"> </w:t>
      </w:r>
      <w:r w:rsidRPr="00FF0439">
        <w:t>agencies</w:t>
      </w:r>
      <w:r w:rsidRPr="00FF0439">
        <w:rPr>
          <w:spacing w:val="-12"/>
        </w:rPr>
        <w:t xml:space="preserve"> </w:t>
      </w:r>
      <w:r w:rsidRPr="00FF0439">
        <w:t>may</w:t>
      </w:r>
      <w:r w:rsidRPr="00FF0439">
        <w:rPr>
          <w:spacing w:val="-11"/>
        </w:rPr>
        <w:t xml:space="preserve"> </w:t>
      </w:r>
      <w:r w:rsidRPr="00FF0439">
        <w:t>be</w:t>
      </w:r>
      <w:r w:rsidRPr="00FF0439">
        <w:rPr>
          <w:spacing w:val="-12"/>
        </w:rPr>
        <w:t xml:space="preserve"> </w:t>
      </w:r>
      <w:r w:rsidRPr="00FF0439">
        <w:t>overwhelmed</w:t>
      </w:r>
      <w:r w:rsidRPr="00FF0439">
        <w:rPr>
          <w:spacing w:val="-11"/>
        </w:rPr>
        <w:t xml:space="preserve"> </w:t>
      </w:r>
      <w:r w:rsidRPr="00FF0439">
        <w:t>and</w:t>
      </w:r>
      <w:r w:rsidRPr="00FF0439">
        <w:rPr>
          <w:spacing w:val="-12"/>
        </w:rPr>
        <w:t xml:space="preserve"> </w:t>
      </w:r>
      <w:r w:rsidRPr="00FF0439">
        <w:t>may</w:t>
      </w:r>
      <w:r w:rsidRPr="00FF0439">
        <w:rPr>
          <w:spacing w:val="-11"/>
        </w:rPr>
        <w:t xml:space="preserve"> </w:t>
      </w:r>
      <w:r w:rsidRPr="00FF0439">
        <w:t>not</w:t>
      </w:r>
      <w:r w:rsidRPr="00FF0439">
        <w:rPr>
          <w:spacing w:val="-12"/>
        </w:rPr>
        <w:t xml:space="preserve"> </w:t>
      </w:r>
      <w:r w:rsidRPr="00FF0439">
        <w:t>have</w:t>
      </w:r>
      <w:r w:rsidRPr="00FF0439">
        <w:rPr>
          <w:spacing w:val="-12"/>
        </w:rPr>
        <w:t xml:space="preserve"> </w:t>
      </w:r>
      <w:r w:rsidRPr="00FF0439">
        <w:t>sufficient</w:t>
      </w:r>
      <w:r w:rsidRPr="00FF0439">
        <w:rPr>
          <w:spacing w:val="-11"/>
        </w:rPr>
        <w:t xml:space="preserve"> </w:t>
      </w:r>
      <w:r w:rsidRPr="00FF0439">
        <w:t>resources</w:t>
      </w:r>
      <w:r w:rsidRPr="00FF0439">
        <w:rPr>
          <w:spacing w:val="-12"/>
        </w:rPr>
        <w:t xml:space="preserve"> </w:t>
      </w:r>
      <w:r w:rsidRPr="00FF0439">
        <w:t>to</w:t>
      </w:r>
      <w:r w:rsidRPr="00FF0439">
        <w:rPr>
          <w:spacing w:val="-11"/>
        </w:rPr>
        <w:t xml:space="preserve"> </w:t>
      </w:r>
      <w:r w:rsidRPr="00FF0439">
        <w:t>respond</w:t>
      </w:r>
      <w:r w:rsidRPr="00FF0439">
        <w:rPr>
          <w:spacing w:val="-12"/>
        </w:rPr>
        <w:t xml:space="preserve"> </w:t>
      </w:r>
      <w:r w:rsidRPr="00FF0439">
        <w:t>to all calls for assistance. Additionally, disasters often create emergency situations that are not</w:t>
      </w:r>
      <w:r w:rsidRPr="00FF0439">
        <w:rPr>
          <w:spacing w:val="-22"/>
        </w:rPr>
        <w:t xml:space="preserve"> </w:t>
      </w:r>
      <w:r w:rsidRPr="00FF0439">
        <w:t>commonly</w:t>
      </w:r>
      <w:r w:rsidRPr="00FF0439">
        <w:rPr>
          <w:spacing w:val="-21"/>
        </w:rPr>
        <w:t xml:space="preserve"> </w:t>
      </w:r>
      <w:r w:rsidRPr="00FF0439">
        <w:t>faced</w:t>
      </w:r>
      <w:r w:rsidRPr="00FF0439">
        <w:rPr>
          <w:spacing w:val="-21"/>
        </w:rPr>
        <w:t xml:space="preserve"> </w:t>
      </w:r>
      <w:r w:rsidRPr="00FF0439">
        <w:t>on</w:t>
      </w:r>
      <w:r w:rsidRPr="00FF0439">
        <w:rPr>
          <w:spacing w:val="-22"/>
        </w:rPr>
        <w:t xml:space="preserve"> </w:t>
      </w:r>
      <w:r w:rsidRPr="00FF0439">
        <w:t>a</w:t>
      </w:r>
      <w:r w:rsidRPr="00FF0439">
        <w:rPr>
          <w:spacing w:val="-21"/>
        </w:rPr>
        <w:t xml:space="preserve"> </w:t>
      </w:r>
      <w:proofErr w:type="gramStart"/>
      <w:r w:rsidRPr="00FF0439">
        <w:t>day</w:t>
      </w:r>
      <w:r w:rsidRPr="00FF0439">
        <w:rPr>
          <w:spacing w:val="-22"/>
        </w:rPr>
        <w:t xml:space="preserve"> </w:t>
      </w:r>
      <w:r w:rsidRPr="00FF0439">
        <w:t>to</w:t>
      </w:r>
      <w:r w:rsidRPr="00FF0439">
        <w:rPr>
          <w:spacing w:val="-21"/>
        </w:rPr>
        <w:t xml:space="preserve"> </w:t>
      </w:r>
      <w:r w:rsidRPr="00FF0439">
        <w:t>day</w:t>
      </w:r>
      <w:proofErr w:type="gramEnd"/>
      <w:r w:rsidRPr="00FF0439">
        <w:rPr>
          <w:spacing w:val="-21"/>
        </w:rPr>
        <w:t xml:space="preserve"> </w:t>
      </w:r>
      <w:r w:rsidRPr="00FF0439">
        <w:t>basis.</w:t>
      </w:r>
      <w:r w:rsidRPr="00FF0439">
        <w:rPr>
          <w:spacing w:val="-22"/>
        </w:rPr>
        <w:t xml:space="preserve"> </w:t>
      </w:r>
      <w:r w:rsidRPr="00FF0439">
        <w:t>To</w:t>
      </w:r>
      <w:r w:rsidRPr="00FF0439">
        <w:rPr>
          <w:spacing w:val="-21"/>
        </w:rPr>
        <w:t xml:space="preserve"> </w:t>
      </w:r>
      <w:r w:rsidRPr="00FF0439">
        <w:t>effectively</w:t>
      </w:r>
      <w:r w:rsidRPr="00FF0439">
        <w:rPr>
          <w:spacing w:val="-21"/>
        </w:rPr>
        <w:t xml:space="preserve"> </w:t>
      </w:r>
      <w:r w:rsidRPr="00FF0439">
        <w:t>respond</w:t>
      </w:r>
      <w:r w:rsidRPr="00FF0439">
        <w:rPr>
          <w:spacing w:val="-21"/>
        </w:rPr>
        <w:t xml:space="preserve"> </w:t>
      </w:r>
      <w:r w:rsidRPr="00FF0439">
        <w:t>to</w:t>
      </w:r>
      <w:r w:rsidRPr="00FF0439">
        <w:rPr>
          <w:spacing w:val="-21"/>
        </w:rPr>
        <w:t xml:space="preserve"> </w:t>
      </w:r>
      <w:r w:rsidRPr="00FF0439">
        <w:t>emergency</w:t>
      </w:r>
      <w:r w:rsidRPr="00FF0439">
        <w:rPr>
          <w:spacing w:val="-21"/>
        </w:rPr>
        <w:t xml:space="preserve"> </w:t>
      </w:r>
      <w:r w:rsidRPr="00FF0439">
        <w:t xml:space="preserve">situations, </w:t>
      </w:r>
      <w:r w:rsidRPr="00FF0439">
        <w:rPr>
          <w:spacing w:val="4"/>
        </w:rPr>
        <w:t xml:space="preserve">San </w:t>
      </w:r>
      <w:r w:rsidRPr="00FF0439">
        <w:rPr>
          <w:spacing w:val="5"/>
        </w:rPr>
        <w:t xml:space="preserve">Luis Obispo County </w:t>
      </w:r>
      <w:r w:rsidRPr="00FF0439">
        <w:rPr>
          <w:spacing w:val="4"/>
        </w:rPr>
        <w:t xml:space="preserve">has </w:t>
      </w:r>
      <w:r w:rsidRPr="00FF0439">
        <w:rPr>
          <w:spacing w:val="6"/>
        </w:rPr>
        <w:t xml:space="preserve">developed </w:t>
      </w:r>
      <w:r w:rsidRPr="00FF0439">
        <w:rPr>
          <w:spacing w:val="4"/>
        </w:rPr>
        <w:t xml:space="preserve">and </w:t>
      </w:r>
      <w:r w:rsidRPr="00FF0439">
        <w:rPr>
          <w:spacing w:val="6"/>
        </w:rPr>
        <w:t xml:space="preserve">adopted </w:t>
      </w:r>
      <w:proofErr w:type="gramStart"/>
      <w:r w:rsidRPr="00FF0439">
        <w:t xml:space="preserve">a </w:t>
      </w:r>
      <w:r w:rsidRPr="00FF0439">
        <w:rPr>
          <w:spacing w:val="5"/>
        </w:rPr>
        <w:t xml:space="preserve">number </w:t>
      </w:r>
      <w:r w:rsidRPr="00FF0439">
        <w:rPr>
          <w:spacing w:val="3"/>
        </w:rPr>
        <w:t>of</w:t>
      </w:r>
      <w:proofErr w:type="gramEnd"/>
      <w:r w:rsidRPr="00FF0439">
        <w:rPr>
          <w:spacing w:val="3"/>
        </w:rPr>
        <w:t xml:space="preserve"> </w:t>
      </w:r>
      <w:r w:rsidRPr="00FF0439">
        <w:rPr>
          <w:spacing w:val="7"/>
        </w:rPr>
        <w:t xml:space="preserve">emergency </w:t>
      </w:r>
      <w:r w:rsidRPr="00FF0439">
        <w:t>preparedness plans and programs. Provided below is an overview of disaster response and</w:t>
      </w:r>
      <w:r w:rsidRPr="00FF0439">
        <w:rPr>
          <w:spacing w:val="-14"/>
        </w:rPr>
        <w:t xml:space="preserve"> </w:t>
      </w:r>
      <w:r w:rsidRPr="00FF0439">
        <w:t>planning</w:t>
      </w:r>
      <w:r w:rsidRPr="00FF0439">
        <w:rPr>
          <w:spacing w:val="-13"/>
        </w:rPr>
        <w:t xml:space="preserve"> </w:t>
      </w:r>
      <w:r w:rsidRPr="00FF0439">
        <w:t>programs</w:t>
      </w:r>
      <w:r w:rsidRPr="00FF0439">
        <w:rPr>
          <w:spacing w:val="-13"/>
        </w:rPr>
        <w:t xml:space="preserve"> </w:t>
      </w:r>
      <w:r w:rsidRPr="00FF0439">
        <w:t>that</w:t>
      </w:r>
      <w:r w:rsidRPr="00FF0439">
        <w:rPr>
          <w:spacing w:val="-13"/>
        </w:rPr>
        <w:t xml:space="preserve"> </w:t>
      </w:r>
      <w:r w:rsidRPr="00FF0439">
        <w:t>have</w:t>
      </w:r>
      <w:r w:rsidRPr="00FF0439">
        <w:rPr>
          <w:spacing w:val="-13"/>
        </w:rPr>
        <w:t xml:space="preserve"> </w:t>
      </w:r>
      <w:r w:rsidRPr="00FF0439">
        <w:t>been</w:t>
      </w:r>
      <w:r w:rsidRPr="00FF0439">
        <w:rPr>
          <w:spacing w:val="-13"/>
        </w:rPr>
        <w:t xml:space="preserve"> </w:t>
      </w:r>
      <w:r w:rsidRPr="00FF0439">
        <w:t>implemented</w:t>
      </w:r>
      <w:r w:rsidRPr="00FF0439">
        <w:rPr>
          <w:spacing w:val="-14"/>
        </w:rPr>
        <w:t xml:space="preserve"> </w:t>
      </w:r>
      <w:r w:rsidRPr="00FF0439">
        <w:t>in</w:t>
      </w:r>
      <w:r w:rsidRPr="00FF0439">
        <w:rPr>
          <w:spacing w:val="-13"/>
        </w:rPr>
        <w:t xml:space="preserve"> </w:t>
      </w:r>
      <w:r w:rsidRPr="00FF0439">
        <w:t>the</w:t>
      </w:r>
      <w:r w:rsidRPr="00FF0439">
        <w:rPr>
          <w:spacing w:val="-13"/>
        </w:rPr>
        <w:t xml:space="preserve"> </w:t>
      </w:r>
      <w:r w:rsidRPr="00FF0439">
        <w:rPr>
          <w:spacing w:val="-4"/>
        </w:rPr>
        <w:t>County,</w:t>
      </w:r>
      <w:r w:rsidRPr="00FF0439">
        <w:rPr>
          <w:spacing w:val="-11"/>
        </w:rPr>
        <w:t xml:space="preserve"> </w:t>
      </w:r>
      <w:r w:rsidRPr="00FF0439">
        <w:t>and</w:t>
      </w:r>
      <w:r w:rsidRPr="00FF0439">
        <w:rPr>
          <w:spacing w:val="-12"/>
        </w:rPr>
        <w:t xml:space="preserve"> </w:t>
      </w:r>
      <w:r w:rsidRPr="00FF0439">
        <w:t>the</w:t>
      </w:r>
      <w:r w:rsidRPr="00FF0439">
        <w:rPr>
          <w:spacing w:val="-11"/>
        </w:rPr>
        <w:t xml:space="preserve"> </w:t>
      </w:r>
      <w:r w:rsidRPr="00FF0439">
        <w:t>organizations that are responsible for developing and implementing the</w:t>
      </w:r>
      <w:r w:rsidRPr="00FF0439">
        <w:rPr>
          <w:spacing w:val="10"/>
        </w:rPr>
        <w:t xml:space="preserve"> </w:t>
      </w:r>
      <w:r w:rsidRPr="00FF0439">
        <w:t>plans.</w:t>
      </w:r>
    </w:p>
    <w:p w14:paraId="52CAE634" w14:textId="77777777" w:rsidR="00FF0439" w:rsidRPr="00FF0439" w:rsidRDefault="00FF0439" w:rsidP="00FF0439">
      <w:pPr>
        <w:spacing w:before="215"/>
        <w:ind w:left="100"/>
        <w:outlineLvl w:val="1"/>
        <w:rPr>
          <w:rFonts w:ascii="Arial" w:eastAsia="Arial" w:hAnsi="Arial" w:cs="Arial"/>
          <w:b/>
          <w:bCs/>
          <w:i/>
        </w:rPr>
      </w:pPr>
      <w:r w:rsidRPr="00FF0439">
        <w:rPr>
          <w:rFonts w:ascii="Arial" w:eastAsia="Arial" w:hAnsi="Arial" w:cs="Arial"/>
          <w:b/>
          <w:bCs/>
          <w:i/>
        </w:rPr>
        <w:t>San Luis Obispo County Office of Emergency Services</w:t>
      </w:r>
    </w:p>
    <w:p w14:paraId="4CEE3B45" w14:textId="77777777" w:rsidR="00FF0439" w:rsidRPr="00FF0439" w:rsidRDefault="00FF0439" w:rsidP="00FF0439">
      <w:pPr>
        <w:spacing w:before="85" w:line="256" w:lineRule="auto"/>
        <w:ind w:left="100" w:right="2187"/>
      </w:pPr>
      <w:r w:rsidRPr="00FF0439">
        <w:t>The primary responsibilities of the County Office of Emergency Services (OES) include the following:</w:t>
      </w:r>
    </w:p>
    <w:p w14:paraId="6A64B2DC" w14:textId="77777777" w:rsidR="00FF0439" w:rsidRPr="00FF0439" w:rsidRDefault="00FF0439" w:rsidP="00FF0439">
      <w:pPr>
        <w:numPr>
          <w:ilvl w:val="0"/>
          <w:numId w:val="42"/>
        </w:numPr>
        <w:tabs>
          <w:tab w:val="left" w:pos="459"/>
          <w:tab w:val="left" w:pos="460"/>
        </w:tabs>
        <w:spacing w:before="183" w:line="254" w:lineRule="auto"/>
        <w:ind w:right="2256"/>
      </w:pPr>
      <w:r w:rsidRPr="00FF0439">
        <w:rPr>
          <w:spacing w:val="4"/>
        </w:rPr>
        <w:t xml:space="preserve">Planning </w:t>
      </w:r>
      <w:r w:rsidRPr="00FF0439">
        <w:rPr>
          <w:spacing w:val="3"/>
        </w:rPr>
        <w:t xml:space="preserve">for </w:t>
      </w:r>
      <w:r w:rsidRPr="00FF0439">
        <w:rPr>
          <w:spacing w:val="4"/>
        </w:rPr>
        <w:t xml:space="preserve">response </w:t>
      </w:r>
      <w:r w:rsidRPr="00FF0439">
        <w:rPr>
          <w:spacing w:val="2"/>
        </w:rPr>
        <w:t xml:space="preserve">to </w:t>
      </w:r>
      <w:r w:rsidRPr="00FF0439">
        <w:rPr>
          <w:spacing w:val="4"/>
        </w:rPr>
        <w:t xml:space="preserve">disasters </w:t>
      </w:r>
      <w:r w:rsidRPr="00FF0439">
        <w:rPr>
          <w:spacing w:val="3"/>
        </w:rPr>
        <w:t xml:space="preserve">and </w:t>
      </w:r>
      <w:r w:rsidRPr="00FF0439">
        <w:rPr>
          <w:spacing w:val="4"/>
        </w:rPr>
        <w:t xml:space="preserve">unusual emergencies throughout </w:t>
      </w:r>
      <w:r w:rsidRPr="00FF0439">
        <w:rPr>
          <w:spacing w:val="5"/>
        </w:rPr>
        <w:t xml:space="preserve">the </w:t>
      </w:r>
      <w:r w:rsidRPr="00FF0439">
        <w:t>unincorporated area of the</w:t>
      </w:r>
      <w:r w:rsidRPr="00FF0439">
        <w:rPr>
          <w:spacing w:val="7"/>
        </w:rPr>
        <w:t xml:space="preserve"> </w:t>
      </w:r>
      <w:r w:rsidRPr="00FF0439">
        <w:rPr>
          <w:spacing w:val="-4"/>
        </w:rPr>
        <w:t>County.</w:t>
      </w:r>
    </w:p>
    <w:p w14:paraId="342E983C" w14:textId="77777777" w:rsidR="00FF0439" w:rsidRPr="00FF0439" w:rsidRDefault="00FF0439" w:rsidP="00FF0439">
      <w:pPr>
        <w:numPr>
          <w:ilvl w:val="0"/>
          <w:numId w:val="42"/>
        </w:numPr>
        <w:tabs>
          <w:tab w:val="left" w:pos="459"/>
          <w:tab w:val="left" w:pos="460"/>
        </w:tabs>
        <w:spacing w:line="249" w:lineRule="exact"/>
      </w:pPr>
      <w:r w:rsidRPr="00FF0439">
        <w:rPr>
          <w:spacing w:val="-4"/>
        </w:rPr>
        <w:t>Coordinate</w:t>
      </w:r>
      <w:r w:rsidRPr="00FF0439">
        <w:rPr>
          <w:spacing w:val="-17"/>
        </w:rPr>
        <w:t xml:space="preserve"> </w:t>
      </w:r>
      <w:r w:rsidRPr="00FF0439">
        <w:rPr>
          <w:spacing w:val="-4"/>
        </w:rPr>
        <w:t>disaster</w:t>
      </w:r>
      <w:r w:rsidRPr="00FF0439">
        <w:rPr>
          <w:spacing w:val="-16"/>
        </w:rPr>
        <w:t xml:space="preserve"> </w:t>
      </w:r>
      <w:r w:rsidRPr="00FF0439">
        <w:rPr>
          <w:spacing w:val="-4"/>
        </w:rPr>
        <w:t>response</w:t>
      </w:r>
      <w:r w:rsidRPr="00FF0439">
        <w:rPr>
          <w:spacing w:val="-16"/>
        </w:rPr>
        <w:t xml:space="preserve"> </w:t>
      </w:r>
      <w:r w:rsidRPr="00FF0439">
        <w:rPr>
          <w:spacing w:val="-3"/>
        </w:rPr>
        <w:t>efforts</w:t>
      </w:r>
      <w:r w:rsidRPr="00FF0439">
        <w:rPr>
          <w:spacing w:val="-17"/>
        </w:rPr>
        <w:t xml:space="preserve"> </w:t>
      </w:r>
      <w:r w:rsidRPr="00FF0439">
        <w:t>of</w:t>
      </w:r>
      <w:r w:rsidRPr="00FF0439">
        <w:rPr>
          <w:spacing w:val="-16"/>
        </w:rPr>
        <w:t xml:space="preserve"> </w:t>
      </w:r>
      <w:r w:rsidRPr="00FF0439">
        <w:rPr>
          <w:spacing w:val="-3"/>
        </w:rPr>
        <w:t>various</w:t>
      </w:r>
      <w:r w:rsidRPr="00FF0439">
        <w:rPr>
          <w:spacing w:val="-16"/>
        </w:rPr>
        <w:t xml:space="preserve"> </w:t>
      </w:r>
      <w:r w:rsidRPr="00FF0439">
        <w:rPr>
          <w:spacing w:val="-4"/>
        </w:rPr>
        <w:t>agencies,</w:t>
      </w:r>
      <w:r w:rsidRPr="00FF0439">
        <w:rPr>
          <w:spacing w:val="-17"/>
        </w:rPr>
        <w:t xml:space="preserve"> </w:t>
      </w:r>
      <w:r w:rsidRPr="00FF0439">
        <w:rPr>
          <w:spacing w:val="-3"/>
        </w:rPr>
        <w:t>cities,</w:t>
      </w:r>
      <w:r w:rsidRPr="00FF0439">
        <w:rPr>
          <w:spacing w:val="-16"/>
        </w:rPr>
        <w:t xml:space="preserve"> </w:t>
      </w:r>
      <w:r w:rsidRPr="00FF0439">
        <w:rPr>
          <w:spacing w:val="-3"/>
        </w:rPr>
        <w:t>and</w:t>
      </w:r>
      <w:r w:rsidRPr="00FF0439">
        <w:rPr>
          <w:spacing w:val="-16"/>
        </w:rPr>
        <w:t xml:space="preserve"> </w:t>
      </w:r>
      <w:r w:rsidRPr="00FF0439">
        <w:rPr>
          <w:spacing w:val="-4"/>
        </w:rPr>
        <w:t>districts</w:t>
      </w:r>
      <w:r w:rsidRPr="00FF0439">
        <w:rPr>
          <w:spacing w:val="-17"/>
        </w:rPr>
        <w:t xml:space="preserve"> </w:t>
      </w:r>
      <w:r w:rsidRPr="00FF0439">
        <w:rPr>
          <w:spacing w:val="-3"/>
        </w:rPr>
        <w:t>throughout</w:t>
      </w:r>
    </w:p>
    <w:p w14:paraId="7A93085D" w14:textId="77777777" w:rsidR="00FF0439" w:rsidRPr="00FF0439" w:rsidRDefault="00FF0439" w:rsidP="00FF0439">
      <w:pPr>
        <w:spacing w:before="17" w:line="240" w:lineRule="exact"/>
        <w:ind w:left="460"/>
      </w:pPr>
      <w:r w:rsidRPr="00FF0439">
        <w:t>the County.</w:t>
      </w:r>
    </w:p>
    <w:p w14:paraId="75B4DE6E" w14:textId="77777777" w:rsidR="00FF0439" w:rsidRPr="00FF0439" w:rsidRDefault="00FF0439" w:rsidP="00FF0439">
      <w:pPr>
        <w:numPr>
          <w:ilvl w:val="0"/>
          <w:numId w:val="42"/>
        </w:numPr>
        <w:tabs>
          <w:tab w:val="left" w:pos="459"/>
          <w:tab w:val="left" w:pos="460"/>
        </w:tabs>
        <w:spacing w:line="254" w:lineRule="auto"/>
        <w:ind w:right="2257"/>
      </w:pPr>
      <w:r w:rsidRPr="00FF0439">
        <w:t xml:space="preserve">Provide public information to the cities and unincorporated areas of the </w:t>
      </w:r>
      <w:r w:rsidRPr="00FF0439">
        <w:rPr>
          <w:spacing w:val="-2"/>
        </w:rPr>
        <w:t xml:space="preserve">County </w:t>
      </w:r>
      <w:r w:rsidRPr="00FF0439">
        <w:t>during a large</w:t>
      </w:r>
      <w:r w:rsidRPr="00FF0439">
        <w:rPr>
          <w:spacing w:val="9"/>
        </w:rPr>
        <w:t xml:space="preserve"> </w:t>
      </w:r>
      <w:r w:rsidRPr="00FF0439">
        <w:rPr>
          <w:spacing w:val="-3"/>
        </w:rPr>
        <w:t>emergency.</w:t>
      </w:r>
    </w:p>
    <w:p w14:paraId="36C60B89" w14:textId="77777777" w:rsidR="00FF0439" w:rsidRPr="00FF0439" w:rsidRDefault="00FF0439" w:rsidP="00FF0439">
      <w:pPr>
        <w:numPr>
          <w:ilvl w:val="0"/>
          <w:numId w:val="42"/>
        </w:numPr>
        <w:tabs>
          <w:tab w:val="left" w:pos="459"/>
          <w:tab w:val="left" w:pos="460"/>
        </w:tabs>
        <w:spacing w:line="242" w:lineRule="exact"/>
      </w:pPr>
      <w:r w:rsidRPr="00FF0439">
        <w:t>Disseminate information such as storm warnings to the</w:t>
      </w:r>
      <w:r w:rsidRPr="00FF0439">
        <w:rPr>
          <w:spacing w:val="21"/>
        </w:rPr>
        <w:t xml:space="preserve"> </w:t>
      </w:r>
      <w:r w:rsidRPr="00FF0439">
        <w:t>public.</w:t>
      </w:r>
    </w:p>
    <w:p w14:paraId="66B55E0F" w14:textId="77777777" w:rsidR="00FF0439" w:rsidRPr="00FF0439" w:rsidRDefault="00FF0439" w:rsidP="00FF0439">
      <w:pPr>
        <w:numPr>
          <w:ilvl w:val="0"/>
          <w:numId w:val="42"/>
        </w:numPr>
        <w:tabs>
          <w:tab w:val="left" w:pos="459"/>
          <w:tab w:val="left" w:pos="460"/>
        </w:tabs>
        <w:spacing w:line="264" w:lineRule="exact"/>
      </w:pPr>
      <w:r w:rsidRPr="00FF0439">
        <w:t>Provide</w:t>
      </w:r>
      <w:r w:rsidRPr="00FF0439">
        <w:rPr>
          <w:spacing w:val="-7"/>
        </w:rPr>
        <w:t xml:space="preserve"> </w:t>
      </w:r>
      <w:r w:rsidRPr="00FF0439">
        <w:t>emergency</w:t>
      </w:r>
      <w:r w:rsidRPr="00FF0439">
        <w:rPr>
          <w:spacing w:val="-6"/>
        </w:rPr>
        <w:t xml:space="preserve"> </w:t>
      </w:r>
      <w:r w:rsidRPr="00FF0439">
        <w:t>planning</w:t>
      </w:r>
      <w:r w:rsidRPr="00FF0439">
        <w:rPr>
          <w:spacing w:val="-7"/>
        </w:rPr>
        <w:t xml:space="preserve"> </w:t>
      </w:r>
      <w:r w:rsidRPr="00FF0439">
        <w:t>assistance</w:t>
      </w:r>
      <w:r w:rsidRPr="00FF0439">
        <w:rPr>
          <w:spacing w:val="-6"/>
        </w:rPr>
        <w:t xml:space="preserve"> </w:t>
      </w:r>
      <w:r w:rsidRPr="00FF0439">
        <w:t>to</w:t>
      </w:r>
      <w:r w:rsidRPr="00FF0439">
        <w:rPr>
          <w:spacing w:val="-6"/>
        </w:rPr>
        <w:t xml:space="preserve"> </w:t>
      </w:r>
      <w:r w:rsidRPr="00FF0439">
        <w:t>any</w:t>
      </w:r>
      <w:r w:rsidRPr="00FF0439">
        <w:rPr>
          <w:spacing w:val="-7"/>
        </w:rPr>
        <w:t xml:space="preserve"> </w:t>
      </w:r>
      <w:r w:rsidRPr="00FF0439">
        <w:t>jurisdiction</w:t>
      </w:r>
      <w:r w:rsidRPr="00FF0439">
        <w:rPr>
          <w:spacing w:val="-6"/>
        </w:rPr>
        <w:t xml:space="preserve"> </w:t>
      </w:r>
      <w:r w:rsidRPr="00FF0439">
        <w:t>in</w:t>
      </w:r>
      <w:r w:rsidRPr="00FF0439">
        <w:rPr>
          <w:spacing w:val="-6"/>
        </w:rPr>
        <w:t xml:space="preserve"> </w:t>
      </w:r>
      <w:r w:rsidRPr="00FF0439">
        <w:t>the</w:t>
      </w:r>
      <w:r w:rsidRPr="00FF0439">
        <w:rPr>
          <w:spacing w:val="-7"/>
        </w:rPr>
        <w:t xml:space="preserve"> </w:t>
      </w:r>
      <w:r w:rsidRPr="00FF0439">
        <w:rPr>
          <w:spacing w:val="-4"/>
        </w:rPr>
        <w:t>County.</w:t>
      </w:r>
    </w:p>
    <w:p w14:paraId="56E656BD" w14:textId="77777777" w:rsidR="00FF0439" w:rsidRPr="00FF0439" w:rsidRDefault="00FF0439" w:rsidP="00FF0439">
      <w:pPr>
        <w:numPr>
          <w:ilvl w:val="0"/>
          <w:numId w:val="42"/>
        </w:numPr>
        <w:tabs>
          <w:tab w:val="left" w:pos="459"/>
          <w:tab w:val="left" w:pos="460"/>
        </w:tabs>
        <w:spacing w:line="264" w:lineRule="exact"/>
      </w:pPr>
      <w:r w:rsidRPr="00FF0439">
        <w:t>Coordinate</w:t>
      </w:r>
      <w:r w:rsidRPr="00FF0439">
        <w:rPr>
          <w:spacing w:val="-13"/>
        </w:rPr>
        <w:t xml:space="preserve"> </w:t>
      </w:r>
      <w:r w:rsidRPr="00FF0439">
        <w:t>multiple</w:t>
      </w:r>
      <w:r w:rsidRPr="00FF0439">
        <w:rPr>
          <w:spacing w:val="-12"/>
        </w:rPr>
        <w:t xml:space="preserve"> </w:t>
      </w:r>
      <w:r w:rsidRPr="00FF0439">
        <w:t>jurisdictional</w:t>
      </w:r>
      <w:r w:rsidRPr="00FF0439">
        <w:rPr>
          <w:spacing w:val="-12"/>
        </w:rPr>
        <w:t xml:space="preserve"> </w:t>
      </w:r>
      <w:r w:rsidRPr="00FF0439">
        <w:t>disaster</w:t>
      </w:r>
      <w:r w:rsidRPr="00FF0439">
        <w:rPr>
          <w:spacing w:val="-13"/>
        </w:rPr>
        <w:t xml:space="preserve"> </w:t>
      </w:r>
      <w:r w:rsidRPr="00FF0439">
        <w:t>training</w:t>
      </w:r>
      <w:r w:rsidRPr="00FF0439">
        <w:rPr>
          <w:spacing w:val="-12"/>
        </w:rPr>
        <w:t xml:space="preserve"> </w:t>
      </w:r>
      <w:r w:rsidRPr="00FF0439">
        <w:t>drills.</w:t>
      </w:r>
    </w:p>
    <w:p w14:paraId="5D9A8313" w14:textId="77777777" w:rsidR="00FF0439" w:rsidRPr="00FF0439" w:rsidRDefault="00FF0439" w:rsidP="00FF0439">
      <w:pPr>
        <w:numPr>
          <w:ilvl w:val="0"/>
          <w:numId w:val="42"/>
        </w:numPr>
        <w:tabs>
          <w:tab w:val="left" w:pos="459"/>
          <w:tab w:val="left" w:pos="460"/>
        </w:tabs>
        <w:spacing w:line="254" w:lineRule="auto"/>
        <w:ind w:right="2258"/>
      </w:pPr>
      <w:r w:rsidRPr="00FF0439">
        <w:t>Provide information to the public on matters related to emergency preparedness and threats that the County</w:t>
      </w:r>
      <w:r w:rsidRPr="00FF0439">
        <w:rPr>
          <w:spacing w:val="-26"/>
        </w:rPr>
        <w:t xml:space="preserve"> </w:t>
      </w:r>
      <w:r w:rsidRPr="00FF0439">
        <w:rPr>
          <w:spacing w:val="-2"/>
        </w:rPr>
        <w:t>faces.</w:t>
      </w:r>
    </w:p>
    <w:p w14:paraId="0BA357C2" w14:textId="77777777" w:rsidR="00FF0439" w:rsidRPr="00FF0439" w:rsidRDefault="00FF0439" w:rsidP="00FF0439">
      <w:pPr>
        <w:numPr>
          <w:ilvl w:val="0"/>
          <w:numId w:val="42"/>
        </w:numPr>
        <w:tabs>
          <w:tab w:val="left" w:pos="459"/>
          <w:tab w:val="left" w:pos="460"/>
        </w:tabs>
        <w:spacing w:line="242" w:lineRule="exact"/>
      </w:pPr>
      <w:r w:rsidRPr="00FF0439">
        <w:t>Maintain mutual aid procedures for public works</w:t>
      </w:r>
      <w:r w:rsidRPr="00FF0439">
        <w:rPr>
          <w:spacing w:val="32"/>
        </w:rPr>
        <w:t xml:space="preserve"> </w:t>
      </w:r>
      <w:r w:rsidRPr="00FF0439">
        <w:t>agencies.</w:t>
      </w:r>
    </w:p>
    <w:p w14:paraId="146A5784" w14:textId="77777777" w:rsidR="00FF0439" w:rsidRPr="00FF0439" w:rsidRDefault="00FF0439" w:rsidP="00FF0439">
      <w:pPr>
        <w:numPr>
          <w:ilvl w:val="0"/>
          <w:numId w:val="42"/>
        </w:numPr>
        <w:tabs>
          <w:tab w:val="left" w:pos="459"/>
          <w:tab w:val="left" w:pos="460"/>
        </w:tabs>
        <w:spacing w:line="254" w:lineRule="auto"/>
        <w:ind w:right="2257"/>
      </w:pPr>
      <w:r w:rsidRPr="00FF0439">
        <w:t xml:space="preserve">Provide nuclear power plant emergency response training to the County, cities, </w:t>
      </w:r>
      <w:r w:rsidRPr="00FF0439">
        <w:rPr>
          <w:spacing w:val="-2"/>
        </w:rPr>
        <w:t xml:space="preserve">and </w:t>
      </w:r>
      <w:r w:rsidRPr="00FF0439">
        <w:t>various</w:t>
      </w:r>
      <w:r w:rsidRPr="00FF0439">
        <w:rPr>
          <w:spacing w:val="-15"/>
        </w:rPr>
        <w:t xml:space="preserve"> </w:t>
      </w:r>
      <w:r w:rsidRPr="00FF0439">
        <w:t>agencies.</w:t>
      </w:r>
    </w:p>
    <w:p w14:paraId="4EAC129B" w14:textId="77777777" w:rsidR="00FF0439" w:rsidRPr="00FF0439" w:rsidRDefault="00FF0439" w:rsidP="00FF0439">
      <w:pPr>
        <w:numPr>
          <w:ilvl w:val="0"/>
          <w:numId w:val="42"/>
        </w:numPr>
        <w:tabs>
          <w:tab w:val="left" w:pos="459"/>
          <w:tab w:val="left" w:pos="460"/>
        </w:tabs>
        <w:spacing w:line="249" w:lineRule="exact"/>
      </w:pPr>
      <w:r w:rsidRPr="00FF0439">
        <w:t>Interact</w:t>
      </w:r>
      <w:r w:rsidRPr="00FF0439">
        <w:rPr>
          <w:spacing w:val="-12"/>
        </w:rPr>
        <w:t xml:space="preserve"> </w:t>
      </w:r>
      <w:r w:rsidRPr="00FF0439">
        <w:t>with</w:t>
      </w:r>
      <w:r w:rsidRPr="00FF0439">
        <w:rPr>
          <w:spacing w:val="-12"/>
        </w:rPr>
        <w:t xml:space="preserve"> </w:t>
      </w:r>
      <w:r w:rsidRPr="00FF0439">
        <w:t>the</w:t>
      </w:r>
      <w:r w:rsidRPr="00FF0439">
        <w:rPr>
          <w:spacing w:val="-11"/>
        </w:rPr>
        <w:t xml:space="preserve"> </w:t>
      </w:r>
      <w:r w:rsidRPr="00FF0439">
        <w:t>Federal</w:t>
      </w:r>
      <w:r w:rsidRPr="00FF0439">
        <w:rPr>
          <w:spacing w:val="-12"/>
        </w:rPr>
        <w:t xml:space="preserve"> </w:t>
      </w:r>
      <w:r w:rsidRPr="00FF0439">
        <w:t>Emergency</w:t>
      </w:r>
      <w:r w:rsidRPr="00FF0439">
        <w:rPr>
          <w:spacing w:val="-11"/>
        </w:rPr>
        <w:t xml:space="preserve"> </w:t>
      </w:r>
      <w:r w:rsidRPr="00FF0439">
        <w:t>Management</w:t>
      </w:r>
      <w:r w:rsidRPr="00FF0439">
        <w:rPr>
          <w:spacing w:val="-12"/>
        </w:rPr>
        <w:t xml:space="preserve"> </w:t>
      </w:r>
      <w:r w:rsidRPr="00FF0439">
        <w:t>Agency</w:t>
      </w:r>
      <w:r w:rsidRPr="00FF0439">
        <w:rPr>
          <w:spacing w:val="-11"/>
        </w:rPr>
        <w:t xml:space="preserve"> </w:t>
      </w:r>
      <w:r w:rsidRPr="00FF0439">
        <w:t>(FEMA),</w:t>
      </w:r>
      <w:r w:rsidRPr="00FF0439">
        <w:rPr>
          <w:spacing w:val="-12"/>
        </w:rPr>
        <w:t xml:space="preserve"> </w:t>
      </w:r>
      <w:r w:rsidRPr="00FF0439">
        <w:t>the</w:t>
      </w:r>
      <w:r w:rsidRPr="00FF0439">
        <w:rPr>
          <w:spacing w:val="-12"/>
        </w:rPr>
        <w:t xml:space="preserve"> </w:t>
      </w:r>
      <w:r w:rsidRPr="00FF0439">
        <w:t>State</w:t>
      </w:r>
      <w:r w:rsidRPr="00FF0439">
        <w:rPr>
          <w:spacing w:val="-11"/>
        </w:rPr>
        <w:t xml:space="preserve"> </w:t>
      </w:r>
      <w:r w:rsidRPr="00FF0439">
        <w:t>Office</w:t>
      </w:r>
    </w:p>
    <w:p w14:paraId="3A52B23B" w14:textId="77777777" w:rsidR="00FF0439" w:rsidRPr="00FF0439" w:rsidRDefault="00FF0439" w:rsidP="00FF0439">
      <w:pPr>
        <w:spacing w:line="256" w:lineRule="auto"/>
        <w:ind w:left="460" w:right="2187"/>
      </w:pPr>
      <w:r w:rsidRPr="00FF0439">
        <w:t>of Emergency Services, local governments, and utility companies, to ensure that adequate emergency response procedures are maintained.</w:t>
      </w:r>
    </w:p>
    <w:p w14:paraId="118C46D2" w14:textId="77777777" w:rsidR="00FF0439" w:rsidRPr="00FF0439" w:rsidRDefault="00FF0439" w:rsidP="00FF0439">
      <w:pPr>
        <w:spacing w:before="8"/>
      </w:pPr>
    </w:p>
    <w:p w14:paraId="4D85A168" w14:textId="3C957A0D" w:rsidR="00FF0439" w:rsidRPr="00FF0439" w:rsidRDefault="00FF0439" w:rsidP="00FF0439">
      <w:pPr>
        <w:spacing w:line="256" w:lineRule="auto"/>
        <w:ind w:left="100" w:right="2257"/>
        <w:jc w:val="both"/>
      </w:pPr>
      <w:r w:rsidRPr="00FF0439">
        <w:rPr>
          <w:noProof/>
        </w:rPr>
        <w:drawing>
          <wp:anchor distT="0" distB="0" distL="0" distR="0" simplePos="0" relativeHeight="251658463" behindDoc="0" locked="0" layoutInCell="1" allowOverlap="1" wp14:anchorId="409FDCA1" wp14:editId="4C2B07A5">
            <wp:simplePos x="0" y="0"/>
            <wp:positionH relativeFrom="page">
              <wp:posOffset>5891784</wp:posOffset>
            </wp:positionH>
            <wp:positionV relativeFrom="paragraph">
              <wp:posOffset>672083</wp:posOffset>
            </wp:positionV>
            <wp:extent cx="1109471" cy="786383"/>
            <wp:effectExtent l="0" t="0" r="0" b="0"/>
            <wp:wrapNone/>
            <wp:docPr id="1931005048" name="image1.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05048" name="image1.png" descr="Logo&#10;&#10;Description automatically generated"/>
                    <pic:cNvPicPr/>
                  </pic:nvPicPr>
                  <pic:blipFill>
                    <a:blip r:embed="rId26" cstate="print"/>
                    <a:stretch>
                      <a:fillRect/>
                    </a:stretch>
                  </pic:blipFill>
                  <pic:spPr>
                    <a:xfrm>
                      <a:off x="0" y="0"/>
                      <a:ext cx="1109471" cy="786383"/>
                    </a:xfrm>
                    <a:prstGeom prst="rect">
                      <a:avLst/>
                    </a:prstGeom>
                  </pic:spPr>
                </pic:pic>
              </a:graphicData>
            </a:graphic>
          </wp:anchor>
        </w:drawing>
      </w:r>
      <w:r w:rsidRPr="00FF0439">
        <w:t>In</w:t>
      </w:r>
      <w:r w:rsidRPr="00FF0439">
        <w:rPr>
          <w:spacing w:val="-12"/>
        </w:rPr>
        <w:t xml:space="preserve"> </w:t>
      </w:r>
      <w:r w:rsidRPr="00FF0439">
        <w:t>the</w:t>
      </w:r>
      <w:r w:rsidRPr="00FF0439">
        <w:rPr>
          <w:spacing w:val="-11"/>
        </w:rPr>
        <w:t xml:space="preserve"> </w:t>
      </w:r>
      <w:r w:rsidRPr="00FF0439">
        <w:t>event</w:t>
      </w:r>
      <w:r w:rsidRPr="00FF0439">
        <w:rPr>
          <w:spacing w:val="-11"/>
        </w:rPr>
        <w:t xml:space="preserve"> </w:t>
      </w:r>
      <w:r w:rsidRPr="00FF0439">
        <w:t>of</w:t>
      </w:r>
      <w:r w:rsidRPr="00FF0439">
        <w:rPr>
          <w:spacing w:val="22"/>
        </w:rPr>
        <w:t xml:space="preserve"> </w:t>
      </w:r>
      <w:r w:rsidRPr="00FF0439">
        <w:t>a</w:t>
      </w:r>
      <w:r w:rsidRPr="00FF0439">
        <w:rPr>
          <w:spacing w:val="-10"/>
        </w:rPr>
        <w:t xml:space="preserve"> </w:t>
      </w:r>
      <w:r w:rsidRPr="00FF0439">
        <w:t>disaster</w:t>
      </w:r>
      <w:r w:rsidRPr="00FF0439">
        <w:rPr>
          <w:spacing w:val="-9"/>
        </w:rPr>
        <w:t xml:space="preserve"> </w:t>
      </w:r>
      <w:r w:rsidRPr="00FF0439">
        <w:t>or</w:t>
      </w:r>
      <w:r w:rsidRPr="00FF0439">
        <w:rPr>
          <w:spacing w:val="-9"/>
        </w:rPr>
        <w:t xml:space="preserve"> </w:t>
      </w:r>
      <w:r w:rsidRPr="00FF0439">
        <w:t>other</w:t>
      </w:r>
      <w:r w:rsidRPr="00FF0439">
        <w:rPr>
          <w:spacing w:val="-9"/>
        </w:rPr>
        <w:t xml:space="preserve"> </w:t>
      </w:r>
      <w:r w:rsidRPr="00FF0439">
        <w:rPr>
          <w:spacing w:val="-3"/>
        </w:rPr>
        <w:t>emergency,</w:t>
      </w:r>
      <w:r w:rsidRPr="00FF0439">
        <w:rPr>
          <w:spacing w:val="-10"/>
        </w:rPr>
        <w:t xml:space="preserve"> </w:t>
      </w:r>
      <w:r w:rsidRPr="00FF0439">
        <w:t>the</w:t>
      </w:r>
      <w:r w:rsidRPr="00FF0439">
        <w:rPr>
          <w:spacing w:val="-11"/>
        </w:rPr>
        <w:t xml:space="preserve"> </w:t>
      </w:r>
      <w:r w:rsidRPr="00FF0439">
        <w:t>role</w:t>
      </w:r>
      <w:r w:rsidRPr="00FF0439">
        <w:rPr>
          <w:spacing w:val="-10"/>
        </w:rPr>
        <w:t xml:space="preserve"> </w:t>
      </w:r>
      <w:r w:rsidRPr="00FF0439">
        <w:t>of</w:t>
      </w:r>
      <w:r w:rsidRPr="00FF0439">
        <w:rPr>
          <w:spacing w:val="-7"/>
        </w:rPr>
        <w:t xml:space="preserve"> </w:t>
      </w:r>
      <w:r w:rsidRPr="00FF0439">
        <w:t>OES</w:t>
      </w:r>
      <w:r w:rsidRPr="00FF0439">
        <w:rPr>
          <w:spacing w:val="-7"/>
        </w:rPr>
        <w:t xml:space="preserve"> </w:t>
      </w:r>
      <w:r w:rsidRPr="00FF0439">
        <w:t>is</w:t>
      </w:r>
      <w:r w:rsidRPr="00FF0439">
        <w:rPr>
          <w:spacing w:val="-8"/>
        </w:rPr>
        <w:t xml:space="preserve"> </w:t>
      </w:r>
      <w:r w:rsidRPr="00FF0439">
        <w:t>to</w:t>
      </w:r>
      <w:r w:rsidRPr="00FF0439">
        <w:rPr>
          <w:spacing w:val="-7"/>
        </w:rPr>
        <w:t xml:space="preserve"> </w:t>
      </w:r>
      <w:r w:rsidRPr="00FF0439">
        <w:t>assist</w:t>
      </w:r>
      <w:r w:rsidRPr="00FF0439">
        <w:rPr>
          <w:spacing w:val="-7"/>
        </w:rPr>
        <w:t xml:space="preserve"> </w:t>
      </w:r>
      <w:r w:rsidRPr="00FF0439">
        <w:t>in</w:t>
      </w:r>
      <w:r w:rsidRPr="00FF0439">
        <w:rPr>
          <w:spacing w:val="-7"/>
        </w:rPr>
        <w:t xml:space="preserve"> </w:t>
      </w:r>
      <w:r w:rsidRPr="00FF0439">
        <w:t xml:space="preserve">coordinating </w:t>
      </w:r>
      <w:r w:rsidRPr="00FF0439">
        <w:rPr>
          <w:spacing w:val="-3"/>
        </w:rPr>
        <w:t>emergency</w:t>
      </w:r>
      <w:r w:rsidRPr="00FF0439">
        <w:rPr>
          <w:spacing w:val="-14"/>
        </w:rPr>
        <w:t xml:space="preserve"> </w:t>
      </w:r>
      <w:r w:rsidRPr="00FF0439">
        <w:rPr>
          <w:spacing w:val="-3"/>
        </w:rPr>
        <w:t>response</w:t>
      </w:r>
      <w:r w:rsidRPr="00FF0439">
        <w:rPr>
          <w:spacing w:val="-14"/>
        </w:rPr>
        <w:t xml:space="preserve"> </w:t>
      </w:r>
      <w:r w:rsidRPr="00FF0439">
        <w:rPr>
          <w:spacing w:val="-3"/>
        </w:rPr>
        <w:t>activities</w:t>
      </w:r>
      <w:r w:rsidRPr="00FF0439">
        <w:rPr>
          <w:spacing w:val="-13"/>
        </w:rPr>
        <w:t xml:space="preserve"> </w:t>
      </w:r>
      <w:r w:rsidRPr="00FF0439">
        <w:rPr>
          <w:spacing w:val="-3"/>
        </w:rPr>
        <w:t>throughout</w:t>
      </w:r>
      <w:r w:rsidRPr="00FF0439">
        <w:rPr>
          <w:spacing w:val="-14"/>
        </w:rPr>
        <w:t xml:space="preserve"> </w:t>
      </w:r>
      <w:r w:rsidRPr="00FF0439">
        <w:t>the</w:t>
      </w:r>
      <w:r w:rsidRPr="00FF0439">
        <w:rPr>
          <w:spacing w:val="-14"/>
        </w:rPr>
        <w:t xml:space="preserve"> </w:t>
      </w:r>
      <w:r w:rsidRPr="00FF0439">
        <w:rPr>
          <w:spacing w:val="-6"/>
        </w:rPr>
        <w:t>County.</w:t>
      </w:r>
      <w:r w:rsidRPr="00FF0439">
        <w:rPr>
          <w:spacing w:val="-12"/>
        </w:rPr>
        <w:t xml:space="preserve"> </w:t>
      </w:r>
      <w:r w:rsidRPr="00FF0439">
        <w:t>If</w:t>
      </w:r>
      <w:r w:rsidRPr="00FF0439">
        <w:rPr>
          <w:spacing w:val="21"/>
        </w:rPr>
        <w:t xml:space="preserve"> </w:t>
      </w:r>
      <w:r w:rsidRPr="00FF0439">
        <w:rPr>
          <w:spacing w:val="-3"/>
        </w:rPr>
        <w:t>necessary,</w:t>
      </w:r>
      <w:r w:rsidRPr="00FF0439">
        <w:rPr>
          <w:spacing w:val="-15"/>
        </w:rPr>
        <w:t xml:space="preserve"> </w:t>
      </w:r>
      <w:r w:rsidRPr="00FF0439">
        <w:t>the</w:t>
      </w:r>
      <w:r w:rsidRPr="00FF0439">
        <w:rPr>
          <w:spacing w:val="-15"/>
        </w:rPr>
        <w:t xml:space="preserve"> </w:t>
      </w:r>
      <w:r w:rsidRPr="00FF0439">
        <w:rPr>
          <w:spacing w:val="-3"/>
        </w:rPr>
        <w:t>County</w:t>
      </w:r>
      <w:r w:rsidRPr="00FF0439">
        <w:rPr>
          <w:spacing w:val="-14"/>
        </w:rPr>
        <w:t xml:space="preserve"> </w:t>
      </w:r>
      <w:r w:rsidRPr="00FF0439">
        <w:rPr>
          <w:spacing w:val="-3"/>
        </w:rPr>
        <w:t xml:space="preserve">Emergency </w:t>
      </w:r>
      <w:r w:rsidRPr="00FF0439">
        <w:t>Operations</w:t>
      </w:r>
      <w:r w:rsidRPr="00FF0439">
        <w:rPr>
          <w:spacing w:val="-26"/>
        </w:rPr>
        <w:t xml:space="preserve"> </w:t>
      </w:r>
      <w:r w:rsidRPr="00FF0439">
        <w:t>Center</w:t>
      </w:r>
      <w:r w:rsidRPr="00FF0439">
        <w:rPr>
          <w:spacing w:val="-25"/>
        </w:rPr>
        <w:t xml:space="preserve"> </w:t>
      </w:r>
      <w:r w:rsidRPr="00FF0439">
        <w:t>(EOC)</w:t>
      </w:r>
      <w:r w:rsidRPr="00FF0439">
        <w:rPr>
          <w:spacing w:val="-25"/>
        </w:rPr>
        <w:t xml:space="preserve"> </w:t>
      </w:r>
      <w:r w:rsidRPr="00FF0439">
        <w:t>would</w:t>
      </w:r>
      <w:r w:rsidRPr="00FF0439">
        <w:rPr>
          <w:spacing w:val="-25"/>
        </w:rPr>
        <w:t xml:space="preserve"> </w:t>
      </w:r>
      <w:r w:rsidRPr="00FF0439">
        <w:t>be</w:t>
      </w:r>
      <w:r w:rsidRPr="00FF0439">
        <w:rPr>
          <w:spacing w:val="-25"/>
        </w:rPr>
        <w:t xml:space="preserve"> </w:t>
      </w:r>
      <w:r w:rsidRPr="00FF0439">
        <w:t>activated</w:t>
      </w:r>
      <w:r w:rsidRPr="00FF0439">
        <w:rPr>
          <w:spacing w:val="-26"/>
        </w:rPr>
        <w:t xml:space="preserve"> </w:t>
      </w:r>
      <w:r w:rsidRPr="00FF0439">
        <w:t>to</w:t>
      </w:r>
      <w:r w:rsidRPr="00FF0439">
        <w:rPr>
          <w:spacing w:val="-25"/>
        </w:rPr>
        <w:t xml:space="preserve"> </w:t>
      </w:r>
      <w:r w:rsidRPr="00FF0439">
        <w:t>help</w:t>
      </w:r>
      <w:r w:rsidRPr="00FF0439">
        <w:rPr>
          <w:spacing w:val="-25"/>
        </w:rPr>
        <w:t xml:space="preserve"> </w:t>
      </w:r>
      <w:r w:rsidRPr="00FF0439">
        <w:t>coordinate</w:t>
      </w:r>
      <w:r w:rsidRPr="00FF0439">
        <w:rPr>
          <w:spacing w:val="-25"/>
        </w:rPr>
        <w:t xml:space="preserve"> </w:t>
      </w:r>
      <w:r w:rsidRPr="00FF0439">
        <w:t>disaster</w:t>
      </w:r>
      <w:r w:rsidRPr="00FF0439">
        <w:rPr>
          <w:spacing w:val="-25"/>
        </w:rPr>
        <w:t xml:space="preserve"> </w:t>
      </w:r>
      <w:r w:rsidRPr="00FF0439">
        <w:t>response</w:t>
      </w:r>
      <w:r w:rsidRPr="00FF0439">
        <w:rPr>
          <w:spacing w:val="-26"/>
        </w:rPr>
        <w:t xml:space="preserve"> </w:t>
      </w:r>
      <w:r w:rsidRPr="00FF0439">
        <w:t xml:space="preserve">actions. EOC would be staffed with representatives from the County OEC, Fire Department, </w:t>
      </w:r>
      <w:r w:rsidRPr="00FF0439">
        <w:rPr>
          <w:spacing w:val="4"/>
        </w:rPr>
        <w:t xml:space="preserve">Sheriff, California Highway Patrol, County Health Department, State Office </w:t>
      </w:r>
      <w:r w:rsidRPr="00FF0439">
        <w:rPr>
          <w:spacing w:val="5"/>
        </w:rPr>
        <w:t xml:space="preserve">of </w:t>
      </w:r>
      <w:r w:rsidRPr="00FF0439">
        <w:t>Emergency</w:t>
      </w:r>
      <w:r w:rsidRPr="00FF0439">
        <w:rPr>
          <w:spacing w:val="-9"/>
        </w:rPr>
        <w:t xml:space="preserve"> </w:t>
      </w:r>
      <w:r w:rsidRPr="00FF0439">
        <w:t>Services,</w:t>
      </w:r>
      <w:r w:rsidRPr="00FF0439">
        <w:rPr>
          <w:spacing w:val="-8"/>
        </w:rPr>
        <w:t xml:space="preserve"> </w:t>
      </w:r>
      <w:r w:rsidRPr="00FF0439">
        <w:t>the</w:t>
      </w:r>
      <w:r w:rsidRPr="00FF0439">
        <w:rPr>
          <w:spacing w:val="-9"/>
        </w:rPr>
        <w:t xml:space="preserve"> </w:t>
      </w:r>
      <w:r w:rsidRPr="00FF0439">
        <w:t>Red</w:t>
      </w:r>
      <w:r w:rsidRPr="00FF0439">
        <w:rPr>
          <w:spacing w:val="-8"/>
        </w:rPr>
        <w:t xml:space="preserve"> </w:t>
      </w:r>
      <w:r w:rsidRPr="00FF0439">
        <w:t>Cross,</w:t>
      </w:r>
      <w:r w:rsidRPr="00FF0439">
        <w:rPr>
          <w:spacing w:val="-9"/>
        </w:rPr>
        <w:t xml:space="preserve"> </w:t>
      </w:r>
      <w:r w:rsidRPr="00FF0439">
        <w:t>public</w:t>
      </w:r>
      <w:r w:rsidRPr="00FF0439">
        <w:rPr>
          <w:spacing w:val="-8"/>
        </w:rPr>
        <w:t xml:space="preserve"> </w:t>
      </w:r>
      <w:r w:rsidRPr="00FF0439">
        <w:t>utilities,</w:t>
      </w:r>
      <w:r w:rsidRPr="00FF0439">
        <w:rPr>
          <w:spacing w:val="-9"/>
        </w:rPr>
        <w:t xml:space="preserve"> </w:t>
      </w:r>
      <w:r w:rsidRPr="00FF0439">
        <w:t>and</w:t>
      </w:r>
      <w:r w:rsidRPr="00FF0439">
        <w:rPr>
          <w:spacing w:val="-8"/>
        </w:rPr>
        <w:t xml:space="preserve"> </w:t>
      </w:r>
      <w:r w:rsidRPr="00FF0439">
        <w:t>other</w:t>
      </w:r>
      <w:r w:rsidRPr="00FF0439">
        <w:rPr>
          <w:spacing w:val="-9"/>
        </w:rPr>
        <w:t xml:space="preserve"> </w:t>
      </w:r>
      <w:r w:rsidRPr="00FF0439">
        <w:t>County</w:t>
      </w:r>
      <w:r w:rsidRPr="00FF0439">
        <w:rPr>
          <w:spacing w:val="-8"/>
        </w:rPr>
        <w:t xml:space="preserve"> </w:t>
      </w:r>
      <w:r w:rsidRPr="00FF0439">
        <w:t>departments.</w:t>
      </w:r>
      <w:r w:rsidRPr="00FF0439">
        <w:rPr>
          <w:spacing w:val="-9"/>
        </w:rPr>
        <w:t xml:space="preserve"> </w:t>
      </w:r>
      <w:r w:rsidRPr="00FF0439">
        <w:t>One of</w:t>
      </w:r>
      <w:r w:rsidRPr="00FF0439">
        <w:rPr>
          <w:spacing w:val="-4"/>
        </w:rPr>
        <w:t xml:space="preserve"> </w:t>
      </w:r>
      <w:r w:rsidRPr="00FF0439">
        <w:t>the</w:t>
      </w:r>
      <w:r w:rsidRPr="00FF0439">
        <w:rPr>
          <w:spacing w:val="-4"/>
        </w:rPr>
        <w:t xml:space="preserve"> </w:t>
      </w:r>
      <w:r w:rsidRPr="00FF0439">
        <w:t>primary</w:t>
      </w:r>
      <w:r w:rsidRPr="00FF0439">
        <w:rPr>
          <w:spacing w:val="-4"/>
        </w:rPr>
        <w:t xml:space="preserve"> </w:t>
      </w:r>
      <w:r w:rsidRPr="00FF0439">
        <w:t>responsibilities</w:t>
      </w:r>
      <w:r w:rsidRPr="00FF0439">
        <w:rPr>
          <w:spacing w:val="-4"/>
        </w:rPr>
        <w:t xml:space="preserve"> </w:t>
      </w:r>
      <w:r w:rsidRPr="00FF0439">
        <w:t>of</w:t>
      </w:r>
      <w:r w:rsidRPr="00FF0439">
        <w:rPr>
          <w:spacing w:val="-4"/>
        </w:rPr>
        <w:t xml:space="preserve"> </w:t>
      </w:r>
      <w:r w:rsidRPr="00FF0439">
        <w:t>EOC</w:t>
      </w:r>
      <w:r w:rsidRPr="00FF0439">
        <w:rPr>
          <w:spacing w:val="-4"/>
        </w:rPr>
        <w:t xml:space="preserve"> </w:t>
      </w:r>
      <w:r w:rsidRPr="00FF0439">
        <w:t>is</w:t>
      </w:r>
      <w:r w:rsidRPr="00FF0439">
        <w:rPr>
          <w:spacing w:val="-4"/>
        </w:rPr>
        <w:t xml:space="preserve"> </w:t>
      </w:r>
      <w:r w:rsidRPr="00FF0439">
        <w:t>to</w:t>
      </w:r>
      <w:r w:rsidRPr="00FF0439">
        <w:rPr>
          <w:spacing w:val="-4"/>
        </w:rPr>
        <w:t xml:space="preserve"> </w:t>
      </w:r>
      <w:r w:rsidRPr="00FF0439">
        <w:t>prioritize</w:t>
      </w:r>
      <w:r w:rsidRPr="00FF0439">
        <w:rPr>
          <w:spacing w:val="-3"/>
        </w:rPr>
        <w:t xml:space="preserve"> </w:t>
      </w:r>
      <w:r w:rsidRPr="00FF0439">
        <w:t>the</w:t>
      </w:r>
      <w:r w:rsidRPr="00FF0439">
        <w:rPr>
          <w:spacing w:val="-4"/>
        </w:rPr>
        <w:t xml:space="preserve"> </w:t>
      </w:r>
      <w:r w:rsidRPr="00FF0439">
        <w:t>deployment</w:t>
      </w:r>
      <w:r w:rsidRPr="00FF0439">
        <w:rPr>
          <w:spacing w:val="-4"/>
        </w:rPr>
        <w:t xml:space="preserve"> </w:t>
      </w:r>
      <w:r w:rsidRPr="00FF0439">
        <w:t>of</w:t>
      </w:r>
      <w:r w:rsidRPr="00FF0439">
        <w:rPr>
          <w:spacing w:val="-4"/>
        </w:rPr>
        <w:t xml:space="preserve"> </w:t>
      </w:r>
      <w:r w:rsidR="00402F66">
        <w:rPr>
          <w:spacing w:val="-4"/>
        </w:rPr>
        <w:t xml:space="preserve">fire </w:t>
      </w:r>
      <w:r w:rsidRPr="00FF0439">
        <w:t>resources</w:t>
      </w:r>
      <w:r w:rsidRPr="00FF0439">
        <w:rPr>
          <w:spacing w:val="-4"/>
        </w:rPr>
        <w:t xml:space="preserve"> </w:t>
      </w:r>
      <w:r w:rsidRPr="00FF0439">
        <w:t xml:space="preserve">and law enforcement units. EOC establishes response priorities from information and reports that may be received from a variety of sources, including the Sheriff Department’s Aero Squadron which can perform aerial damage assessments, law enforcement and fire departments, cities, and service districts that are located throughout the County. Mutual aid requests to the State Office of Emergency Services are also </w:t>
      </w:r>
      <w:proofErr w:type="gramStart"/>
      <w:r w:rsidRPr="00FF0439">
        <w:t>be</w:t>
      </w:r>
      <w:proofErr w:type="gramEnd"/>
      <w:r w:rsidRPr="00FF0439">
        <w:t xml:space="preserve"> made through</w:t>
      </w:r>
      <w:r w:rsidRPr="00FF0439">
        <w:rPr>
          <w:spacing w:val="4"/>
        </w:rPr>
        <w:t xml:space="preserve"> </w:t>
      </w:r>
      <w:r w:rsidRPr="00FF0439">
        <w:t>EOC.</w:t>
      </w:r>
    </w:p>
    <w:p w14:paraId="1A8DF8B0" w14:textId="77777777" w:rsidR="00FF0439" w:rsidRPr="00FF0439" w:rsidRDefault="00FF0439" w:rsidP="00FF0439">
      <w:pPr>
        <w:spacing w:line="256" w:lineRule="auto"/>
        <w:jc w:val="both"/>
        <w:sectPr w:rsidR="00FF0439" w:rsidRPr="00FF0439" w:rsidSect="00FF0439">
          <w:footerReference w:type="even" r:id="rId27"/>
          <w:footerReference w:type="default" r:id="rId28"/>
          <w:pgSz w:w="12240" w:h="15840"/>
          <w:pgMar w:top="900" w:right="1100" w:bottom="900" w:left="1340" w:header="720" w:footer="698" w:gutter="0"/>
          <w:pgNumType w:start="1"/>
          <w:cols w:space="720"/>
        </w:sectPr>
      </w:pPr>
    </w:p>
    <w:p w14:paraId="538A2C9C" w14:textId="77777777" w:rsidR="00FF0439" w:rsidRPr="00FF0439" w:rsidRDefault="00FF0439" w:rsidP="00FF0439">
      <w:pPr>
        <w:spacing w:before="83" w:line="256" w:lineRule="auto"/>
        <w:ind w:left="2015" w:right="335"/>
        <w:jc w:val="both"/>
      </w:pPr>
      <w:r w:rsidRPr="00FF0439">
        <w:rPr>
          <w:noProof/>
        </w:rPr>
        <w:lastRenderedPageBreak/>
        <mc:AlternateContent>
          <mc:Choice Requires="wps">
            <w:drawing>
              <wp:anchor distT="0" distB="0" distL="114300" distR="114300" simplePos="0" relativeHeight="251658464" behindDoc="0" locked="0" layoutInCell="1" allowOverlap="1" wp14:anchorId="5D939F2A" wp14:editId="29D1327D">
                <wp:simplePos x="0" y="0"/>
                <wp:positionH relativeFrom="page">
                  <wp:posOffset>2054225</wp:posOffset>
                </wp:positionH>
                <wp:positionV relativeFrom="page">
                  <wp:posOffset>682625</wp:posOffset>
                </wp:positionV>
                <wp:extent cx="0" cy="8686800"/>
                <wp:effectExtent l="6350" t="6350" r="12700" b="12700"/>
                <wp:wrapNone/>
                <wp:docPr id="811390755"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868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3B076" id="Line 9" o:spid="_x0000_s1026" style="position:absolute;z-index:25165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61.75pt,53.75pt" to="161.75pt,7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" strokeweight=".48pt">
                <w10:wrap anchorx="page" anchory="page"/>
              </v:line>
            </w:pict>
          </mc:Fallback>
        </mc:AlternateContent>
      </w:r>
      <w:r w:rsidRPr="00FF0439">
        <w:t>OES</w:t>
      </w:r>
      <w:r w:rsidRPr="00FF0439">
        <w:rPr>
          <w:spacing w:val="-8"/>
        </w:rPr>
        <w:t xml:space="preserve"> </w:t>
      </w:r>
      <w:r w:rsidRPr="00FF0439">
        <w:t>is</w:t>
      </w:r>
      <w:r w:rsidRPr="00FF0439">
        <w:rPr>
          <w:spacing w:val="-7"/>
        </w:rPr>
        <w:t xml:space="preserve"> </w:t>
      </w:r>
      <w:r w:rsidRPr="00FF0439">
        <w:t>responsible</w:t>
      </w:r>
      <w:r w:rsidRPr="00FF0439">
        <w:rPr>
          <w:spacing w:val="-7"/>
        </w:rPr>
        <w:t xml:space="preserve"> </w:t>
      </w:r>
      <w:r w:rsidRPr="00FF0439">
        <w:t>for</w:t>
      </w:r>
      <w:r w:rsidRPr="00FF0439">
        <w:rPr>
          <w:spacing w:val="-8"/>
        </w:rPr>
        <w:t xml:space="preserve"> </w:t>
      </w:r>
      <w:r w:rsidRPr="00FF0439">
        <w:t>the</w:t>
      </w:r>
      <w:r w:rsidRPr="00FF0439">
        <w:rPr>
          <w:spacing w:val="-7"/>
        </w:rPr>
        <w:t xml:space="preserve"> </w:t>
      </w:r>
      <w:r w:rsidRPr="00FF0439">
        <w:t>operation</w:t>
      </w:r>
      <w:r w:rsidRPr="00FF0439">
        <w:rPr>
          <w:spacing w:val="-7"/>
        </w:rPr>
        <w:t xml:space="preserve"> </w:t>
      </w:r>
      <w:r w:rsidRPr="00FF0439">
        <w:t>of</w:t>
      </w:r>
      <w:r w:rsidRPr="00FF0439">
        <w:rPr>
          <w:spacing w:val="-8"/>
        </w:rPr>
        <w:t xml:space="preserve"> </w:t>
      </w:r>
      <w:r w:rsidRPr="00FF0439">
        <w:t>the</w:t>
      </w:r>
      <w:r w:rsidRPr="00FF0439">
        <w:rPr>
          <w:spacing w:val="-7"/>
        </w:rPr>
        <w:t xml:space="preserve"> </w:t>
      </w:r>
      <w:r w:rsidRPr="00FF0439">
        <w:t>Emergency</w:t>
      </w:r>
      <w:r w:rsidRPr="00FF0439">
        <w:rPr>
          <w:spacing w:val="-7"/>
        </w:rPr>
        <w:t xml:space="preserve"> </w:t>
      </w:r>
      <w:r w:rsidRPr="00FF0439">
        <w:t>Alert</w:t>
      </w:r>
      <w:r w:rsidRPr="00FF0439">
        <w:rPr>
          <w:spacing w:val="-8"/>
        </w:rPr>
        <w:t xml:space="preserve"> </w:t>
      </w:r>
      <w:proofErr w:type="gramStart"/>
      <w:r w:rsidRPr="00FF0439">
        <w:t>System</w:t>
      </w:r>
      <w:proofErr w:type="gramEnd"/>
      <w:r w:rsidRPr="00FF0439">
        <w:rPr>
          <w:spacing w:val="-7"/>
        </w:rPr>
        <w:t xml:space="preserve"> </w:t>
      </w:r>
      <w:r w:rsidRPr="00FF0439">
        <w:t>which</w:t>
      </w:r>
      <w:r w:rsidRPr="00FF0439">
        <w:rPr>
          <w:spacing w:val="-7"/>
        </w:rPr>
        <w:t xml:space="preserve"> </w:t>
      </w:r>
      <w:r w:rsidRPr="00FF0439">
        <w:t>is</w:t>
      </w:r>
      <w:r w:rsidRPr="00FF0439">
        <w:rPr>
          <w:spacing w:val="-8"/>
        </w:rPr>
        <w:t xml:space="preserve"> </w:t>
      </w:r>
      <w:r w:rsidRPr="00FF0439">
        <w:t>a</w:t>
      </w:r>
      <w:r w:rsidRPr="00FF0439">
        <w:rPr>
          <w:spacing w:val="-7"/>
        </w:rPr>
        <w:t xml:space="preserve"> </w:t>
      </w:r>
      <w:r w:rsidRPr="00FF0439">
        <w:t>network of</w:t>
      </w:r>
      <w:r w:rsidRPr="00FF0439">
        <w:rPr>
          <w:spacing w:val="17"/>
        </w:rPr>
        <w:t xml:space="preserve"> </w:t>
      </w:r>
      <w:r w:rsidRPr="00FF0439">
        <w:t>radio</w:t>
      </w:r>
      <w:r w:rsidRPr="00FF0439">
        <w:rPr>
          <w:spacing w:val="-11"/>
        </w:rPr>
        <w:t xml:space="preserve"> </w:t>
      </w:r>
      <w:r w:rsidRPr="00FF0439">
        <w:t>and</w:t>
      </w:r>
      <w:r w:rsidRPr="00FF0439">
        <w:rPr>
          <w:spacing w:val="-12"/>
        </w:rPr>
        <w:t xml:space="preserve"> </w:t>
      </w:r>
      <w:r w:rsidRPr="00FF0439">
        <w:t>television</w:t>
      </w:r>
      <w:r w:rsidRPr="00FF0439">
        <w:rPr>
          <w:spacing w:val="-12"/>
        </w:rPr>
        <w:t xml:space="preserve"> </w:t>
      </w:r>
      <w:r w:rsidRPr="00FF0439">
        <w:t>stations</w:t>
      </w:r>
      <w:r w:rsidRPr="00FF0439">
        <w:rPr>
          <w:spacing w:val="-11"/>
        </w:rPr>
        <w:t xml:space="preserve"> </w:t>
      </w:r>
      <w:r w:rsidRPr="00FF0439">
        <w:t>that</w:t>
      </w:r>
      <w:r w:rsidRPr="00FF0439">
        <w:rPr>
          <w:spacing w:val="-12"/>
        </w:rPr>
        <w:t xml:space="preserve"> </w:t>
      </w:r>
      <w:r w:rsidRPr="00FF0439">
        <w:t>can</w:t>
      </w:r>
      <w:r w:rsidRPr="00FF0439">
        <w:rPr>
          <w:spacing w:val="-11"/>
        </w:rPr>
        <w:t xml:space="preserve"> </w:t>
      </w:r>
      <w:r w:rsidRPr="00FF0439">
        <w:t>be</w:t>
      </w:r>
      <w:r w:rsidRPr="00FF0439">
        <w:rPr>
          <w:spacing w:val="-12"/>
        </w:rPr>
        <w:t xml:space="preserve"> </w:t>
      </w:r>
      <w:r w:rsidRPr="00FF0439">
        <w:t>used</w:t>
      </w:r>
      <w:r w:rsidRPr="00FF0439">
        <w:rPr>
          <w:spacing w:val="-12"/>
        </w:rPr>
        <w:t xml:space="preserve"> </w:t>
      </w:r>
      <w:r w:rsidRPr="00FF0439">
        <w:t>to</w:t>
      </w:r>
      <w:r w:rsidRPr="00FF0439">
        <w:rPr>
          <w:spacing w:val="-11"/>
        </w:rPr>
        <w:t xml:space="preserve"> </w:t>
      </w:r>
      <w:r w:rsidRPr="00FF0439">
        <w:t>disseminate</w:t>
      </w:r>
      <w:r w:rsidRPr="00FF0439">
        <w:rPr>
          <w:spacing w:val="-12"/>
        </w:rPr>
        <w:t xml:space="preserve"> </w:t>
      </w:r>
      <w:r w:rsidRPr="00FF0439">
        <w:t>information</w:t>
      </w:r>
      <w:r w:rsidRPr="00FF0439">
        <w:rPr>
          <w:spacing w:val="-11"/>
        </w:rPr>
        <w:t xml:space="preserve"> </w:t>
      </w:r>
      <w:r w:rsidRPr="00FF0439">
        <w:t>to</w:t>
      </w:r>
      <w:r w:rsidRPr="00FF0439">
        <w:rPr>
          <w:spacing w:val="-12"/>
        </w:rPr>
        <w:t xml:space="preserve"> </w:t>
      </w:r>
      <w:r w:rsidRPr="00FF0439">
        <w:t>the</w:t>
      </w:r>
      <w:r w:rsidRPr="00FF0439">
        <w:rPr>
          <w:spacing w:val="-11"/>
        </w:rPr>
        <w:t xml:space="preserve"> </w:t>
      </w:r>
      <w:r w:rsidRPr="00FF0439">
        <w:t>public regarding</w:t>
      </w:r>
      <w:r w:rsidRPr="00FF0439">
        <w:rPr>
          <w:spacing w:val="-9"/>
        </w:rPr>
        <w:t xml:space="preserve"> </w:t>
      </w:r>
      <w:proofErr w:type="gramStart"/>
      <w:r w:rsidRPr="00FF0439">
        <w:t>an</w:t>
      </w:r>
      <w:r w:rsidRPr="00FF0439">
        <w:rPr>
          <w:spacing w:val="-9"/>
        </w:rPr>
        <w:t xml:space="preserve"> </w:t>
      </w:r>
      <w:r w:rsidRPr="00FF0439">
        <w:t>emergency</w:t>
      </w:r>
      <w:r w:rsidRPr="00FF0439">
        <w:rPr>
          <w:spacing w:val="-9"/>
        </w:rPr>
        <w:t xml:space="preserve"> </w:t>
      </w:r>
      <w:r w:rsidRPr="00FF0439">
        <w:t>situation</w:t>
      </w:r>
      <w:proofErr w:type="gramEnd"/>
      <w:r w:rsidRPr="00FF0439">
        <w:t>.</w:t>
      </w:r>
      <w:r w:rsidRPr="00FF0439">
        <w:rPr>
          <w:spacing w:val="-9"/>
        </w:rPr>
        <w:t xml:space="preserve"> </w:t>
      </w:r>
      <w:r w:rsidRPr="00FF0439">
        <w:t>To</w:t>
      </w:r>
      <w:r w:rsidRPr="00FF0439">
        <w:rPr>
          <w:spacing w:val="-8"/>
        </w:rPr>
        <w:t xml:space="preserve"> </w:t>
      </w:r>
      <w:r w:rsidRPr="00FF0439">
        <w:t>enhance</w:t>
      </w:r>
      <w:r w:rsidRPr="00FF0439">
        <w:rPr>
          <w:spacing w:val="-9"/>
        </w:rPr>
        <w:t xml:space="preserve"> </w:t>
      </w:r>
      <w:r w:rsidRPr="00FF0439">
        <w:t>existing</w:t>
      </w:r>
      <w:r w:rsidRPr="00FF0439">
        <w:rPr>
          <w:spacing w:val="-9"/>
        </w:rPr>
        <w:t xml:space="preserve"> </w:t>
      </w:r>
      <w:r w:rsidRPr="00FF0439">
        <w:t>communication</w:t>
      </w:r>
      <w:r w:rsidRPr="00FF0439">
        <w:rPr>
          <w:spacing w:val="-9"/>
        </w:rPr>
        <w:t xml:space="preserve"> </w:t>
      </w:r>
      <w:r w:rsidRPr="00FF0439">
        <w:t>systems</w:t>
      </w:r>
      <w:r w:rsidRPr="00FF0439">
        <w:rPr>
          <w:spacing w:val="-9"/>
        </w:rPr>
        <w:t xml:space="preserve"> </w:t>
      </w:r>
      <w:r w:rsidRPr="00FF0439">
        <w:t>that</w:t>
      </w:r>
      <w:r w:rsidRPr="00FF0439">
        <w:rPr>
          <w:spacing w:val="-8"/>
        </w:rPr>
        <w:t xml:space="preserve"> </w:t>
      </w:r>
      <w:r w:rsidRPr="00FF0439">
        <w:t xml:space="preserve">may be disrupted after a major disaster, the services of the Amateur Radio Services (ARES) organization are available to the </w:t>
      </w:r>
      <w:r w:rsidRPr="00FF0439">
        <w:rPr>
          <w:spacing w:val="-4"/>
        </w:rPr>
        <w:t xml:space="preserve">County. </w:t>
      </w:r>
      <w:r w:rsidRPr="00FF0439">
        <w:t>ARES is made up of a group of ham radio operators who can provide radio communication services to locations and entities throughout the county and</w:t>
      </w:r>
      <w:r w:rsidRPr="00FF0439">
        <w:rPr>
          <w:spacing w:val="-14"/>
        </w:rPr>
        <w:t xml:space="preserve"> </w:t>
      </w:r>
      <w:r w:rsidRPr="00FF0439">
        <w:t>state.</w:t>
      </w:r>
    </w:p>
    <w:p w14:paraId="76DE511B" w14:textId="77777777" w:rsidR="00FF0439" w:rsidRPr="00FF0439" w:rsidRDefault="00FF0439" w:rsidP="00FF0439">
      <w:pPr>
        <w:spacing w:before="9"/>
        <w:rPr>
          <w:sz w:val="20"/>
        </w:rPr>
      </w:pPr>
    </w:p>
    <w:p w14:paraId="49DA835A" w14:textId="77777777" w:rsidR="00FF0439" w:rsidRPr="00FF0439" w:rsidRDefault="00FF0439" w:rsidP="00FF0439">
      <w:pPr>
        <w:spacing w:line="256" w:lineRule="auto"/>
        <w:ind w:left="2015" w:right="336"/>
        <w:jc w:val="both"/>
      </w:pPr>
      <w:r w:rsidRPr="00FF0439">
        <w:rPr>
          <w:spacing w:val="-3"/>
        </w:rPr>
        <w:t>Another</w:t>
      </w:r>
      <w:r w:rsidRPr="00FF0439">
        <w:rPr>
          <w:spacing w:val="-18"/>
        </w:rPr>
        <w:t xml:space="preserve"> </w:t>
      </w:r>
      <w:r w:rsidRPr="00FF0439">
        <w:rPr>
          <w:spacing w:val="-3"/>
        </w:rPr>
        <w:t>role</w:t>
      </w:r>
      <w:r w:rsidRPr="00FF0439">
        <w:rPr>
          <w:spacing w:val="-17"/>
        </w:rPr>
        <w:t xml:space="preserve"> </w:t>
      </w:r>
      <w:r w:rsidRPr="00FF0439">
        <w:t>of</w:t>
      </w:r>
      <w:r w:rsidRPr="00FF0439">
        <w:rPr>
          <w:spacing w:val="14"/>
        </w:rPr>
        <w:t xml:space="preserve"> </w:t>
      </w:r>
      <w:r w:rsidRPr="00FF0439">
        <w:t>the</w:t>
      </w:r>
      <w:r w:rsidRPr="00FF0439">
        <w:rPr>
          <w:spacing w:val="-15"/>
        </w:rPr>
        <w:t xml:space="preserve"> </w:t>
      </w:r>
      <w:r w:rsidRPr="00FF0439">
        <w:rPr>
          <w:spacing w:val="-3"/>
        </w:rPr>
        <w:t>County</w:t>
      </w:r>
      <w:r w:rsidRPr="00FF0439">
        <w:rPr>
          <w:spacing w:val="-15"/>
        </w:rPr>
        <w:t xml:space="preserve"> </w:t>
      </w:r>
      <w:r w:rsidRPr="00FF0439">
        <w:t>OES</w:t>
      </w:r>
      <w:r w:rsidRPr="00FF0439">
        <w:rPr>
          <w:spacing w:val="-16"/>
        </w:rPr>
        <w:t xml:space="preserve"> </w:t>
      </w:r>
      <w:r w:rsidRPr="00FF0439">
        <w:t>is</w:t>
      </w:r>
      <w:r w:rsidRPr="00FF0439">
        <w:rPr>
          <w:spacing w:val="-15"/>
        </w:rPr>
        <w:t xml:space="preserve"> </w:t>
      </w:r>
      <w:r w:rsidRPr="00FF0439">
        <w:t>to</w:t>
      </w:r>
      <w:r w:rsidRPr="00FF0439">
        <w:rPr>
          <w:spacing w:val="-15"/>
        </w:rPr>
        <w:t xml:space="preserve"> </w:t>
      </w:r>
      <w:r w:rsidRPr="00FF0439">
        <w:rPr>
          <w:spacing w:val="-3"/>
        </w:rPr>
        <w:t>assist</w:t>
      </w:r>
      <w:r w:rsidRPr="00FF0439">
        <w:rPr>
          <w:spacing w:val="-15"/>
        </w:rPr>
        <w:t xml:space="preserve"> </w:t>
      </w:r>
      <w:r w:rsidRPr="00FF0439">
        <w:t>in</w:t>
      </w:r>
      <w:r w:rsidRPr="00FF0439">
        <w:rPr>
          <w:spacing w:val="-15"/>
        </w:rPr>
        <w:t xml:space="preserve"> </w:t>
      </w:r>
      <w:r w:rsidRPr="00FF0439">
        <w:rPr>
          <w:spacing w:val="-3"/>
        </w:rPr>
        <w:t>emergency</w:t>
      </w:r>
      <w:r w:rsidRPr="00FF0439">
        <w:rPr>
          <w:spacing w:val="-15"/>
        </w:rPr>
        <w:t xml:space="preserve"> </w:t>
      </w:r>
      <w:r w:rsidRPr="00FF0439">
        <w:t>and</w:t>
      </w:r>
      <w:r w:rsidRPr="00FF0439">
        <w:rPr>
          <w:spacing w:val="-15"/>
        </w:rPr>
        <w:t xml:space="preserve"> </w:t>
      </w:r>
      <w:r w:rsidRPr="00FF0439">
        <w:rPr>
          <w:spacing w:val="-3"/>
        </w:rPr>
        <w:t>disaster</w:t>
      </w:r>
      <w:r w:rsidRPr="00FF0439">
        <w:rPr>
          <w:spacing w:val="-15"/>
        </w:rPr>
        <w:t xml:space="preserve"> </w:t>
      </w:r>
      <w:r w:rsidRPr="00FF0439">
        <w:rPr>
          <w:spacing w:val="-3"/>
        </w:rPr>
        <w:t>recovery</w:t>
      </w:r>
      <w:r w:rsidRPr="00FF0439">
        <w:rPr>
          <w:spacing w:val="-15"/>
        </w:rPr>
        <w:t xml:space="preserve"> </w:t>
      </w:r>
      <w:r w:rsidRPr="00FF0439">
        <w:rPr>
          <w:spacing w:val="-3"/>
        </w:rPr>
        <w:t xml:space="preserve">operations. </w:t>
      </w:r>
      <w:r w:rsidRPr="00FF0439">
        <w:t xml:space="preserve">This can include coordinating the provision of shelter for victims, follow-up building </w:t>
      </w:r>
      <w:r w:rsidRPr="00FF0439">
        <w:rPr>
          <w:spacing w:val="-3"/>
        </w:rPr>
        <w:t>inspections,</w:t>
      </w:r>
      <w:r w:rsidRPr="00FF0439">
        <w:rPr>
          <w:spacing w:val="-14"/>
        </w:rPr>
        <w:t xml:space="preserve"> </w:t>
      </w:r>
      <w:r w:rsidRPr="00FF0439">
        <w:rPr>
          <w:spacing w:val="-3"/>
        </w:rPr>
        <w:t>clean-up</w:t>
      </w:r>
      <w:r w:rsidRPr="00FF0439">
        <w:rPr>
          <w:spacing w:val="-14"/>
        </w:rPr>
        <w:t xml:space="preserve"> </w:t>
      </w:r>
      <w:r w:rsidRPr="00FF0439">
        <w:t>and</w:t>
      </w:r>
      <w:r w:rsidRPr="00FF0439">
        <w:rPr>
          <w:spacing w:val="-13"/>
        </w:rPr>
        <w:t xml:space="preserve"> </w:t>
      </w:r>
      <w:r w:rsidRPr="00FF0439">
        <w:rPr>
          <w:spacing w:val="-3"/>
        </w:rPr>
        <w:t>repair</w:t>
      </w:r>
      <w:r w:rsidRPr="00FF0439">
        <w:rPr>
          <w:spacing w:val="-14"/>
        </w:rPr>
        <w:t xml:space="preserve"> </w:t>
      </w:r>
      <w:r w:rsidRPr="00FF0439">
        <w:rPr>
          <w:spacing w:val="-3"/>
        </w:rPr>
        <w:t>activities,</w:t>
      </w:r>
      <w:r w:rsidRPr="00FF0439">
        <w:rPr>
          <w:spacing w:val="-13"/>
        </w:rPr>
        <w:t xml:space="preserve"> </w:t>
      </w:r>
      <w:r w:rsidRPr="00FF0439">
        <w:t>and</w:t>
      </w:r>
      <w:r w:rsidRPr="00FF0439">
        <w:rPr>
          <w:spacing w:val="-14"/>
        </w:rPr>
        <w:t xml:space="preserve"> </w:t>
      </w:r>
      <w:r w:rsidRPr="00FF0439">
        <w:rPr>
          <w:spacing w:val="-3"/>
        </w:rPr>
        <w:t>starting</w:t>
      </w:r>
      <w:r w:rsidRPr="00FF0439">
        <w:rPr>
          <w:spacing w:val="-13"/>
        </w:rPr>
        <w:t xml:space="preserve"> </w:t>
      </w:r>
      <w:r w:rsidRPr="00FF0439">
        <w:t>the</w:t>
      </w:r>
      <w:r w:rsidRPr="00FF0439">
        <w:rPr>
          <w:spacing w:val="-14"/>
        </w:rPr>
        <w:t xml:space="preserve"> </w:t>
      </w:r>
      <w:r w:rsidRPr="00FF0439">
        <w:rPr>
          <w:spacing w:val="-3"/>
        </w:rPr>
        <w:t>extensive</w:t>
      </w:r>
      <w:r w:rsidRPr="00FF0439">
        <w:rPr>
          <w:spacing w:val="-13"/>
        </w:rPr>
        <w:t xml:space="preserve"> </w:t>
      </w:r>
      <w:r w:rsidRPr="00FF0439">
        <w:rPr>
          <w:spacing w:val="-3"/>
        </w:rPr>
        <w:t>financial/cost</w:t>
      </w:r>
      <w:r w:rsidRPr="00FF0439">
        <w:rPr>
          <w:spacing w:val="-14"/>
        </w:rPr>
        <w:t xml:space="preserve"> </w:t>
      </w:r>
      <w:r w:rsidRPr="00FF0439">
        <w:rPr>
          <w:spacing w:val="-3"/>
        </w:rPr>
        <w:t xml:space="preserve">recovery </w:t>
      </w:r>
      <w:r w:rsidRPr="00FF0439">
        <w:t>process</w:t>
      </w:r>
      <w:r w:rsidRPr="00FF0439">
        <w:rPr>
          <w:spacing w:val="-10"/>
        </w:rPr>
        <w:t xml:space="preserve"> </w:t>
      </w:r>
      <w:r w:rsidRPr="00FF0439">
        <w:t>when</w:t>
      </w:r>
      <w:r w:rsidRPr="00FF0439">
        <w:rPr>
          <w:spacing w:val="-8"/>
        </w:rPr>
        <w:t xml:space="preserve"> </w:t>
      </w:r>
      <w:r w:rsidRPr="00FF0439">
        <w:t>the</w:t>
      </w:r>
      <w:r w:rsidRPr="00FF0439">
        <w:rPr>
          <w:spacing w:val="-9"/>
        </w:rPr>
        <w:t xml:space="preserve"> </w:t>
      </w:r>
      <w:proofErr w:type="gramStart"/>
      <w:r w:rsidRPr="00FF0439">
        <w:t>emergency</w:t>
      </w:r>
      <w:r w:rsidRPr="00FF0439">
        <w:rPr>
          <w:spacing w:val="-8"/>
        </w:rPr>
        <w:t xml:space="preserve"> </w:t>
      </w:r>
      <w:r w:rsidRPr="00FF0439">
        <w:t>situation</w:t>
      </w:r>
      <w:proofErr w:type="gramEnd"/>
      <w:r w:rsidRPr="00FF0439">
        <w:rPr>
          <w:spacing w:val="-9"/>
        </w:rPr>
        <w:t xml:space="preserve"> </w:t>
      </w:r>
      <w:r w:rsidRPr="00FF0439">
        <w:t>is</w:t>
      </w:r>
      <w:r w:rsidRPr="00FF0439">
        <w:rPr>
          <w:spacing w:val="-10"/>
        </w:rPr>
        <w:t xml:space="preserve"> </w:t>
      </w:r>
      <w:r w:rsidRPr="00FF0439">
        <w:t>over.</w:t>
      </w:r>
      <w:r w:rsidRPr="00FF0439">
        <w:rPr>
          <w:spacing w:val="-9"/>
        </w:rPr>
        <w:t xml:space="preserve"> </w:t>
      </w:r>
      <w:r w:rsidRPr="00FF0439">
        <w:t>Recovery</w:t>
      </w:r>
      <w:r w:rsidRPr="00FF0439">
        <w:rPr>
          <w:spacing w:val="-9"/>
        </w:rPr>
        <w:t xml:space="preserve"> </w:t>
      </w:r>
      <w:r w:rsidRPr="00FF0439">
        <w:t>operations</w:t>
      </w:r>
      <w:r w:rsidRPr="00FF0439">
        <w:rPr>
          <w:spacing w:val="-10"/>
        </w:rPr>
        <w:t xml:space="preserve"> </w:t>
      </w:r>
      <w:r w:rsidRPr="00FF0439">
        <w:t>that</w:t>
      </w:r>
      <w:r w:rsidRPr="00FF0439">
        <w:rPr>
          <w:spacing w:val="-8"/>
        </w:rPr>
        <w:t xml:space="preserve"> </w:t>
      </w:r>
      <w:r w:rsidRPr="00FF0439">
        <w:t>are</w:t>
      </w:r>
      <w:r w:rsidRPr="00FF0439">
        <w:rPr>
          <w:spacing w:val="-9"/>
        </w:rPr>
        <w:t xml:space="preserve"> </w:t>
      </w:r>
      <w:r w:rsidRPr="00FF0439">
        <w:t>facilitated</w:t>
      </w:r>
      <w:r w:rsidRPr="00FF0439">
        <w:rPr>
          <w:spacing w:val="-10"/>
        </w:rPr>
        <w:t xml:space="preserve"> </w:t>
      </w:r>
      <w:r w:rsidRPr="00FF0439">
        <w:t>by OES</w:t>
      </w:r>
      <w:r w:rsidRPr="00FF0439">
        <w:rPr>
          <w:spacing w:val="-12"/>
        </w:rPr>
        <w:t xml:space="preserve"> </w:t>
      </w:r>
      <w:r w:rsidRPr="00FF0439">
        <w:t>would</w:t>
      </w:r>
      <w:r w:rsidRPr="00FF0439">
        <w:rPr>
          <w:spacing w:val="-11"/>
        </w:rPr>
        <w:t xml:space="preserve"> </w:t>
      </w:r>
      <w:r w:rsidRPr="00FF0439">
        <w:t>be</w:t>
      </w:r>
      <w:r w:rsidRPr="00FF0439">
        <w:rPr>
          <w:spacing w:val="-11"/>
        </w:rPr>
        <w:t xml:space="preserve"> </w:t>
      </w:r>
      <w:r w:rsidRPr="00FF0439">
        <w:t>coordinated</w:t>
      </w:r>
      <w:r w:rsidRPr="00FF0439">
        <w:rPr>
          <w:spacing w:val="-12"/>
        </w:rPr>
        <w:t xml:space="preserve"> </w:t>
      </w:r>
      <w:r w:rsidRPr="00FF0439">
        <w:t>with</w:t>
      </w:r>
      <w:r w:rsidRPr="00FF0439">
        <w:rPr>
          <w:spacing w:val="-11"/>
        </w:rPr>
        <w:t xml:space="preserve"> </w:t>
      </w:r>
      <w:r w:rsidRPr="00FF0439">
        <w:t>agencies</w:t>
      </w:r>
      <w:r w:rsidRPr="00FF0439">
        <w:rPr>
          <w:spacing w:val="-11"/>
        </w:rPr>
        <w:t xml:space="preserve"> </w:t>
      </w:r>
      <w:r w:rsidRPr="00FF0439">
        <w:t>such</w:t>
      </w:r>
      <w:r w:rsidRPr="00FF0439">
        <w:rPr>
          <w:spacing w:val="-12"/>
        </w:rPr>
        <w:t xml:space="preserve"> </w:t>
      </w:r>
      <w:r w:rsidRPr="00FF0439">
        <w:t>as</w:t>
      </w:r>
      <w:r w:rsidRPr="00FF0439">
        <w:rPr>
          <w:spacing w:val="-11"/>
        </w:rPr>
        <w:t xml:space="preserve"> </w:t>
      </w:r>
      <w:r w:rsidRPr="00FF0439">
        <w:t>FEMA,</w:t>
      </w:r>
      <w:r w:rsidRPr="00FF0439">
        <w:rPr>
          <w:spacing w:val="-11"/>
        </w:rPr>
        <w:t xml:space="preserve"> </w:t>
      </w:r>
      <w:r w:rsidRPr="00FF0439">
        <w:t>the</w:t>
      </w:r>
      <w:r w:rsidRPr="00FF0439">
        <w:rPr>
          <w:spacing w:val="-12"/>
        </w:rPr>
        <w:t xml:space="preserve"> </w:t>
      </w:r>
      <w:r w:rsidRPr="00FF0439">
        <w:t>State</w:t>
      </w:r>
      <w:r w:rsidRPr="00FF0439">
        <w:rPr>
          <w:spacing w:val="-11"/>
        </w:rPr>
        <w:t xml:space="preserve"> </w:t>
      </w:r>
      <w:r w:rsidRPr="00FF0439">
        <w:t>Office</w:t>
      </w:r>
      <w:r w:rsidRPr="00FF0439">
        <w:rPr>
          <w:spacing w:val="-11"/>
        </w:rPr>
        <w:t xml:space="preserve"> </w:t>
      </w:r>
      <w:r w:rsidRPr="00FF0439">
        <w:t>of</w:t>
      </w:r>
      <w:r w:rsidRPr="00FF0439">
        <w:rPr>
          <w:spacing w:val="-12"/>
        </w:rPr>
        <w:t xml:space="preserve"> </w:t>
      </w:r>
      <w:r w:rsidRPr="00FF0439">
        <w:t>Emergency Services, the Red Cross, and other local</w:t>
      </w:r>
      <w:r w:rsidRPr="00FF0439">
        <w:rPr>
          <w:spacing w:val="-3"/>
        </w:rPr>
        <w:t xml:space="preserve"> </w:t>
      </w:r>
      <w:r w:rsidRPr="00FF0439">
        <w:t>agencies.</w:t>
      </w:r>
    </w:p>
    <w:p w14:paraId="5EEDE7FD" w14:textId="77777777" w:rsidR="00FF0439" w:rsidRPr="00FF0439" w:rsidRDefault="00FF0439" w:rsidP="00FF0439">
      <w:pPr>
        <w:spacing w:before="6"/>
        <w:rPr>
          <w:sz w:val="21"/>
        </w:rPr>
      </w:pPr>
    </w:p>
    <w:p w14:paraId="67E9BC02" w14:textId="77777777" w:rsidR="00FF0439" w:rsidRPr="00FF0439" w:rsidRDefault="00FF0439" w:rsidP="00FF0439">
      <w:pPr>
        <w:ind w:left="2015"/>
        <w:jc w:val="both"/>
        <w:outlineLvl w:val="1"/>
        <w:rPr>
          <w:rFonts w:ascii="Arial" w:eastAsia="Arial" w:hAnsi="Arial" w:cs="Arial"/>
          <w:b/>
          <w:bCs/>
          <w:i/>
        </w:rPr>
      </w:pPr>
      <w:r w:rsidRPr="00FF0439">
        <w:rPr>
          <w:rFonts w:ascii="Arial" w:eastAsia="Arial" w:hAnsi="Arial" w:cs="Arial"/>
          <w:b/>
          <w:bCs/>
          <w:i/>
        </w:rPr>
        <w:t>Disaster Response and Planning</w:t>
      </w:r>
    </w:p>
    <w:p w14:paraId="0CDE9689" w14:textId="1D83DD7D" w:rsidR="00FF0439" w:rsidRPr="00FF0439" w:rsidRDefault="00FF0439" w:rsidP="00FF0439">
      <w:pPr>
        <w:spacing w:before="86" w:line="256" w:lineRule="auto"/>
        <w:ind w:left="2015" w:right="337"/>
        <w:jc w:val="both"/>
      </w:pPr>
      <w:r w:rsidRPr="00FF0439">
        <w:t>Another major function of the County OES is the preparation and maintenance of the Emergency</w:t>
      </w:r>
      <w:r w:rsidRPr="00FF0439">
        <w:rPr>
          <w:spacing w:val="-25"/>
        </w:rPr>
        <w:t xml:space="preserve"> </w:t>
      </w:r>
      <w:r w:rsidRPr="00FF0439">
        <w:t>Operations</w:t>
      </w:r>
      <w:r w:rsidRPr="00FF0439">
        <w:rPr>
          <w:spacing w:val="-24"/>
        </w:rPr>
        <w:t xml:space="preserve"> </w:t>
      </w:r>
      <w:r w:rsidRPr="00FF0439">
        <w:t>Plan</w:t>
      </w:r>
      <w:r w:rsidRPr="00FF0439">
        <w:rPr>
          <w:spacing w:val="-25"/>
        </w:rPr>
        <w:t xml:space="preserve"> </w:t>
      </w:r>
      <w:r w:rsidRPr="00FF0439">
        <w:t>(EOP).</w:t>
      </w:r>
      <w:r w:rsidRPr="00FF0439">
        <w:rPr>
          <w:spacing w:val="-24"/>
        </w:rPr>
        <w:t xml:space="preserve"> </w:t>
      </w:r>
      <w:r w:rsidRPr="00FF0439">
        <w:t>This</w:t>
      </w:r>
      <w:r w:rsidRPr="00FF0439">
        <w:rPr>
          <w:spacing w:val="-24"/>
        </w:rPr>
        <w:t xml:space="preserve"> </w:t>
      </w:r>
      <w:r w:rsidRPr="00FF0439">
        <w:t>plan</w:t>
      </w:r>
      <w:r w:rsidRPr="00FF0439">
        <w:rPr>
          <w:spacing w:val="-25"/>
        </w:rPr>
        <w:t xml:space="preserve"> </w:t>
      </w:r>
      <w:r w:rsidRPr="00FF0439">
        <w:t>provides</w:t>
      </w:r>
      <w:r w:rsidRPr="00FF0439">
        <w:rPr>
          <w:spacing w:val="-24"/>
        </w:rPr>
        <w:t xml:space="preserve"> </w:t>
      </w:r>
      <w:r w:rsidRPr="00FF0439">
        <w:t>guidance,</w:t>
      </w:r>
      <w:r w:rsidRPr="00FF0439">
        <w:rPr>
          <w:spacing w:val="-24"/>
        </w:rPr>
        <w:t xml:space="preserve"> </w:t>
      </w:r>
      <w:r w:rsidRPr="00FF0439">
        <w:t>procedures,</w:t>
      </w:r>
      <w:r w:rsidRPr="00FF0439">
        <w:rPr>
          <w:spacing w:val="-25"/>
        </w:rPr>
        <w:t xml:space="preserve"> </w:t>
      </w:r>
      <w:r w:rsidRPr="00FF0439">
        <w:t>and</w:t>
      </w:r>
      <w:r w:rsidRPr="00FF0439">
        <w:rPr>
          <w:spacing w:val="-24"/>
        </w:rPr>
        <w:t xml:space="preserve"> </w:t>
      </w:r>
      <w:r w:rsidRPr="00FF0439">
        <w:rPr>
          <w:spacing w:val="-2"/>
        </w:rPr>
        <w:t xml:space="preserve">County </w:t>
      </w:r>
      <w:r w:rsidRPr="00FF0439">
        <w:t>policies pertaining to emergency planning and response. It is not the intent of EOP to supersede</w:t>
      </w:r>
      <w:r w:rsidRPr="00FF0439">
        <w:rPr>
          <w:spacing w:val="-16"/>
        </w:rPr>
        <w:t xml:space="preserve"> </w:t>
      </w:r>
      <w:r w:rsidRPr="00FF0439">
        <w:t>the</w:t>
      </w:r>
      <w:r w:rsidRPr="00FF0439">
        <w:rPr>
          <w:spacing w:val="-15"/>
        </w:rPr>
        <w:t xml:space="preserve"> </w:t>
      </w:r>
      <w:r w:rsidRPr="00FF0439">
        <w:t>response</w:t>
      </w:r>
      <w:r w:rsidRPr="00FF0439">
        <w:rPr>
          <w:spacing w:val="-16"/>
        </w:rPr>
        <w:t xml:space="preserve"> </w:t>
      </w:r>
      <w:r w:rsidRPr="00FF0439">
        <w:t>procedures</w:t>
      </w:r>
      <w:r w:rsidRPr="00FF0439">
        <w:rPr>
          <w:spacing w:val="-15"/>
        </w:rPr>
        <w:t xml:space="preserve"> </w:t>
      </w:r>
      <w:r w:rsidRPr="00FF0439">
        <w:t>or</w:t>
      </w:r>
      <w:r w:rsidRPr="00FF0439">
        <w:rPr>
          <w:spacing w:val="-16"/>
        </w:rPr>
        <w:t xml:space="preserve"> </w:t>
      </w:r>
      <w:r w:rsidRPr="00FF0439">
        <w:t>emergency</w:t>
      </w:r>
      <w:r w:rsidRPr="00FF0439">
        <w:rPr>
          <w:spacing w:val="-15"/>
        </w:rPr>
        <w:t xml:space="preserve"> </w:t>
      </w:r>
      <w:r w:rsidRPr="00FF0439">
        <w:t>response</w:t>
      </w:r>
      <w:r w:rsidRPr="00FF0439">
        <w:rPr>
          <w:spacing w:val="-16"/>
        </w:rPr>
        <w:t xml:space="preserve"> </w:t>
      </w:r>
      <w:r w:rsidRPr="00FF0439">
        <w:t>plans</w:t>
      </w:r>
      <w:r w:rsidRPr="00FF0439">
        <w:rPr>
          <w:spacing w:val="-15"/>
        </w:rPr>
        <w:t xml:space="preserve"> </w:t>
      </w:r>
      <w:r w:rsidRPr="00FF0439">
        <w:t>that</w:t>
      </w:r>
      <w:r w:rsidRPr="00FF0439">
        <w:rPr>
          <w:spacing w:val="-15"/>
        </w:rPr>
        <w:t xml:space="preserve"> </w:t>
      </w:r>
      <w:r w:rsidRPr="00FF0439">
        <w:t>have</w:t>
      </w:r>
      <w:r w:rsidRPr="00FF0439">
        <w:rPr>
          <w:spacing w:val="-16"/>
        </w:rPr>
        <w:t xml:space="preserve"> </w:t>
      </w:r>
      <w:r w:rsidRPr="00FF0439">
        <w:t>been</w:t>
      </w:r>
      <w:r w:rsidRPr="00FF0439">
        <w:rPr>
          <w:spacing w:val="-15"/>
        </w:rPr>
        <w:t xml:space="preserve"> </w:t>
      </w:r>
      <w:r w:rsidRPr="00FF0439">
        <w:t xml:space="preserve">prepared by other agencies, such as </w:t>
      </w:r>
      <w:r w:rsidR="00970F8D">
        <w:t>CAL FIRE</w:t>
      </w:r>
      <w:r w:rsidRPr="00FF0439">
        <w:t xml:space="preserve"> or city fire departments. EOP provides support for the agencies that have the primary responsibility for responding to an emergency incident. EOP is primarily comprised of five emergency plans: 1) the Earthquake Response Plan; 2) Hazardous Materials Emergency Response Plan; 3) Dam Failure Evacuation Plan; and 4) Nuclear Power Plant Emergency Response Plan; 5) Storm Emergency</w:t>
      </w:r>
      <w:r w:rsidRPr="00FF0439">
        <w:rPr>
          <w:spacing w:val="30"/>
        </w:rPr>
        <w:t xml:space="preserve"> </w:t>
      </w:r>
      <w:r w:rsidRPr="00FF0439">
        <w:t>Plan.</w:t>
      </w:r>
    </w:p>
    <w:p w14:paraId="5241B845" w14:textId="77777777" w:rsidR="00FF0439" w:rsidRPr="00FF0439" w:rsidRDefault="00FF0439" w:rsidP="00FF0439">
      <w:pPr>
        <w:spacing w:before="6"/>
        <w:rPr>
          <w:sz w:val="20"/>
        </w:rPr>
      </w:pPr>
    </w:p>
    <w:p w14:paraId="3E47193D" w14:textId="77777777" w:rsidR="00FF0439" w:rsidRPr="00FF0439" w:rsidRDefault="00FF0439" w:rsidP="00FF0439">
      <w:pPr>
        <w:spacing w:line="256" w:lineRule="auto"/>
        <w:ind w:left="2015" w:right="337"/>
        <w:jc w:val="both"/>
      </w:pPr>
      <w:r w:rsidRPr="00FF0439">
        <w:rPr>
          <w:spacing w:val="-4"/>
        </w:rPr>
        <w:t>Another</w:t>
      </w:r>
      <w:r w:rsidRPr="00FF0439">
        <w:rPr>
          <w:spacing w:val="-15"/>
        </w:rPr>
        <w:t xml:space="preserve"> </w:t>
      </w:r>
      <w:r w:rsidRPr="00FF0439">
        <w:rPr>
          <w:spacing w:val="-4"/>
        </w:rPr>
        <w:t>important</w:t>
      </w:r>
      <w:r w:rsidRPr="00FF0439">
        <w:rPr>
          <w:spacing w:val="-15"/>
        </w:rPr>
        <w:t xml:space="preserve"> </w:t>
      </w:r>
      <w:r w:rsidRPr="00FF0439">
        <w:rPr>
          <w:spacing w:val="-4"/>
        </w:rPr>
        <w:t>component</w:t>
      </w:r>
      <w:r w:rsidRPr="00FF0439">
        <w:rPr>
          <w:spacing w:val="-13"/>
        </w:rPr>
        <w:t xml:space="preserve"> </w:t>
      </w:r>
      <w:r w:rsidRPr="00FF0439">
        <w:t>of</w:t>
      </w:r>
      <w:r w:rsidRPr="00FF0439">
        <w:rPr>
          <w:spacing w:val="18"/>
        </w:rPr>
        <w:t xml:space="preserve"> </w:t>
      </w:r>
      <w:r w:rsidRPr="00FF0439">
        <w:t>the</w:t>
      </w:r>
      <w:r w:rsidRPr="00FF0439">
        <w:rPr>
          <w:spacing w:val="-14"/>
        </w:rPr>
        <w:t xml:space="preserve"> </w:t>
      </w:r>
      <w:r w:rsidRPr="00FF0439">
        <w:rPr>
          <w:spacing w:val="-4"/>
        </w:rPr>
        <w:t>County’s</w:t>
      </w:r>
      <w:r w:rsidRPr="00FF0439">
        <w:rPr>
          <w:spacing w:val="-15"/>
        </w:rPr>
        <w:t xml:space="preserve"> </w:t>
      </w:r>
      <w:r w:rsidRPr="00FF0439">
        <w:rPr>
          <w:spacing w:val="-3"/>
        </w:rPr>
        <w:t>emergency</w:t>
      </w:r>
      <w:r w:rsidRPr="00FF0439">
        <w:rPr>
          <w:spacing w:val="-15"/>
        </w:rPr>
        <w:t xml:space="preserve"> </w:t>
      </w:r>
      <w:r w:rsidRPr="00FF0439">
        <w:rPr>
          <w:spacing w:val="-4"/>
        </w:rPr>
        <w:t>response</w:t>
      </w:r>
      <w:r w:rsidRPr="00FF0439">
        <w:rPr>
          <w:spacing w:val="-14"/>
        </w:rPr>
        <w:t xml:space="preserve"> </w:t>
      </w:r>
      <w:r w:rsidRPr="00FF0439">
        <w:rPr>
          <w:spacing w:val="-4"/>
        </w:rPr>
        <w:t>planning</w:t>
      </w:r>
      <w:r w:rsidRPr="00FF0439">
        <w:rPr>
          <w:spacing w:val="-15"/>
        </w:rPr>
        <w:t xml:space="preserve"> </w:t>
      </w:r>
      <w:r w:rsidRPr="00FF0439">
        <w:rPr>
          <w:spacing w:val="-3"/>
        </w:rPr>
        <w:t>and</w:t>
      </w:r>
      <w:r w:rsidRPr="00FF0439">
        <w:rPr>
          <w:spacing w:val="-14"/>
        </w:rPr>
        <w:t xml:space="preserve"> </w:t>
      </w:r>
      <w:r w:rsidRPr="00FF0439">
        <w:rPr>
          <w:spacing w:val="-4"/>
        </w:rPr>
        <w:t xml:space="preserve">response </w:t>
      </w:r>
      <w:r w:rsidRPr="00FF0439">
        <w:t>program</w:t>
      </w:r>
      <w:r w:rsidRPr="00FF0439">
        <w:rPr>
          <w:spacing w:val="-23"/>
        </w:rPr>
        <w:t xml:space="preserve"> </w:t>
      </w:r>
      <w:r w:rsidRPr="00FF0439">
        <w:t>is</w:t>
      </w:r>
      <w:r w:rsidRPr="00FF0439">
        <w:rPr>
          <w:spacing w:val="-22"/>
        </w:rPr>
        <w:t xml:space="preserve"> </w:t>
      </w:r>
      <w:r w:rsidRPr="00FF0439">
        <w:t>the</w:t>
      </w:r>
      <w:r w:rsidRPr="00FF0439">
        <w:rPr>
          <w:spacing w:val="-23"/>
        </w:rPr>
        <w:t xml:space="preserve"> </w:t>
      </w:r>
      <w:r w:rsidRPr="00FF0439">
        <w:t>Standardized</w:t>
      </w:r>
      <w:r w:rsidRPr="00FF0439">
        <w:rPr>
          <w:spacing w:val="-22"/>
        </w:rPr>
        <w:t xml:space="preserve"> </w:t>
      </w:r>
      <w:r w:rsidRPr="00FF0439">
        <w:t>Emergency</w:t>
      </w:r>
      <w:r w:rsidRPr="00FF0439">
        <w:rPr>
          <w:spacing w:val="-23"/>
        </w:rPr>
        <w:t xml:space="preserve"> </w:t>
      </w:r>
      <w:r w:rsidRPr="00FF0439">
        <w:t>Management</w:t>
      </w:r>
      <w:r w:rsidRPr="00FF0439">
        <w:rPr>
          <w:spacing w:val="-22"/>
        </w:rPr>
        <w:t xml:space="preserve"> </w:t>
      </w:r>
      <w:r w:rsidRPr="00FF0439">
        <w:t>System</w:t>
      </w:r>
      <w:r w:rsidRPr="00FF0439">
        <w:rPr>
          <w:spacing w:val="-23"/>
        </w:rPr>
        <w:t xml:space="preserve"> </w:t>
      </w:r>
      <w:r w:rsidRPr="00FF0439">
        <w:t>(SEMS).</w:t>
      </w:r>
      <w:r w:rsidRPr="00FF0439">
        <w:rPr>
          <w:spacing w:val="-22"/>
        </w:rPr>
        <w:t xml:space="preserve"> </w:t>
      </w:r>
      <w:r w:rsidRPr="00FF0439">
        <w:t>SEMS</w:t>
      </w:r>
      <w:r w:rsidRPr="00FF0439">
        <w:rPr>
          <w:spacing w:val="-23"/>
        </w:rPr>
        <w:t xml:space="preserve"> </w:t>
      </w:r>
      <w:r w:rsidRPr="00FF0439">
        <w:t>was</w:t>
      </w:r>
      <w:r w:rsidRPr="00FF0439">
        <w:rPr>
          <w:spacing w:val="-22"/>
        </w:rPr>
        <w:t xml:space="preserve"> </w:t>
      </w:r>
      <w:r w:rsidRPr="00FF0439">
        <w:t xml:space="preserve">created </w:t>
      </w:r>
      <w:proofErr w:type="gramStart"/>
      <w:r w:rsidRPr="00FF0439">
        <w:t>as a result of</w:t>
      </w:r>
      <w:proofErr w:type="gramEnd"/>
      <w:r w:rsidRPr="00FF0439">
        <w:t xml:space="preserve"> the 1991 East Bay Hills Fire in Oakland, California, with the passage of Senate Bill 1841 (Government Code section 8607). This legislation went into effect in </w:t>
      </w:r>
      <w:proofErr w:type="gramStart"/>
      <w:r w:rsidRPr="00FF0439">
        <w:t>September</w:t>
      </w:r>
      <w:r w:rsidRPr="00FF0439">
        <w:rPr>
          <w:spacing w:val="-23"/>
        </w:rPr>
        <w:t xml:space="preserve"> </w:t>
      </w:r>
      <w:r w:rsidRPr="00FF0439">
        <w:t>1994,</w:t>
      </w:r>
      <w:r w:rsidRPr="00FF0439">
        <w:rPr>
          <w:spacing w:val="-22"/>
        </w:rPr>
        <w:t xml:space="preserve"> </w:t>
      </w:r>
      <w:r w:rsidRPr="00FF0439">
        <w:t>and</w:t>
      </w:r>
      <w:proofErr w:type="gramEnd"/>
      <w:r w:rsidRPr="00FF0439">
        <w:rPr>
          <w:spacing w:val="-22"/>
        </w:rPr>
        <w:t xml:space="preserve"> </w:t>
      </w:r>
      <w:r w:rsidRPr="00FF0439">
        <w:t>is</w:t>
      </w:r>
      <w:r w:rsidRPr="00FF0439">
        <w:rPr>
          <w:spacing w:val="-22"/>
        </w:rPr>
        <w:t xml:space="preserve"> </w:t>
      </w:r>
      <w:r w:rsidRPr="00FF0439">
        <w:t>intended</w:t>
      </w:r>
      <w:r w:rsidRPr="00FF0439">
        <w:rPr>
          <w:spacing w:val="-23"/>
        </w:rPr>
        <w:t xml:space="preserve"> </w:t>
      </w:r>
      <w:r w:rsidRPr="00FF0439">
        <w:t>to</w:t>
      </w:r>
      <w:r w:rsidRPr="00FF0439">
        <w:rPr>
          <w:spacing w:val="-22"/>
        </w:rPr>
        <w:t xml:space="preserve"> </w:t>
      </w:r>
      <w:r w:rsidRPr="00FF0439">
        <w:t>improve</w:t>
      </w:r>
      <w:r w:rsidRPr="00FF0439">
        <w:rPr>
          <w:spacing w:val="-22"/>
        </w:rPr>
        <w:t xml:space="preserve"> </w:t>
      </w:r>
      <w:r w:rsidRPr="00FF0439">
        <w:t>the</w:t>
      </w:r>
      <w:r w:rsidRPr="00FF0439">
        <w:rPr>
          <w:spacing w:val="-22"/>
        </w:rPr>
        <w:t xml:space="preserve"> </w:t>
      </w:r>
      <w:r w:rsidRPr="00FF0439">
        <w:t>coordination</w:t>
      </w:r>
      <w:r w:rsidRPr="00FF0439">
        <w:rPr>
          <w:spacing w:val="-23"/>
        </w:rPr>
        <w:t xml:space="preserve"> </w:t>
      </w:r>
      <w:r w:rsidRPr="00FF0439">
        <w:t>of</w:t>
      </w:r>
      <w:r w:rsidRPr="00FF0439">
        <w:rPr>
          <w:spacing w:val="-22"/>
        </w:rPr>
        <w:t xml:space="preserve"> </w:t>
      </w:r>
      <w:r w:rsidRPr="00FF0439">
        <w:t>state</w:t>
      </w:r>
      <w:r w:rsidRPr="00FF0439">
        <w:rPr>
          <w:spacing w:val="-22"/>
        </w:rPr>
        <w:t xml:space="preserve"> </w:t>
      </w:r>
      <w:r w:rsidRPr="00FF0439">
        <w:t>and</w:t>
      </w:r>
      <w:r w:rsidRPr="00FF0439">
        <w:rPr>
          <w:spacing w:val="-23"/>
        </w:rPr>
        <w:t xml:space="preserve"> </w:t>
      </w:r>
      <w:r w:rsidRPr="00FF0439">
        <w:t>local</w:t>
      </w:r>
      <w:r w:rsidRPr="00FF0439">
        <w:rPr>
          <w:spacing w:val="-22"/>
        </w:rPr>
        <w:t xml:space="preserve"> </w:t>
      </w:r>
      <w:r w:rsidRPr="00FF0439">
        <w:t xml:space="preserve">emergency response in California. In response to SEMS legislation, and other cooperative efforts between emergency response agencies that </w:t>
      </w:r>
      <w:proofErr w:type="gramStart"/>
      <w:r w:rsidRPr="00FF0439">
        <w:t>are located in</w:t>
      </w:r>
      <w:proofErr w:type="gramEnd"/>
      <w:r w:rsidRPr="00FF0439">
        <w:t xml:space="preserve"> San Luis Obispo </w:t>
      </w:r>
      <w:r w:rsidRPr="00FF0439">
        <w:rPr>
          <w:spacing w:val="-3"/>
        </w:rPr>
        <w:t xml:space="preserve">County, </w:t>
      </w:r>
      <w:r w:rsidRPr="00FF0439">
        <w:t>emergency</w:t>
      </w:r>
      <w:r w:rsidRPr="00FF0439">
        <w:rPr>
          <w:spacing w:val="-19"/>
        </w:rPr>
        <w:t xml:space="preserve"> </w:t>
      </w:r>
      <w:r w:rsidRPr="00FF0439">
        <w:t>response</w:t>
      </w:r>
      <w:r w:rsidRPr="00FF0439">
        <w:rPr>
          <w:spacing w:val="-19"/>
        </w:rPr>
        <w:t xml:space="preserve"> </w:t>
      </w:r>
      <w:r w:rsidRPr="00FF0439">
        <w:t>plans</w:t>
      </w:r>
      <w:r w:rsidRPr="00FF0439">
        <w:rPr>
          <w:spacing w:val="-19"/>
        </w:rPr>
        <w:t xml:space="preserve"> </w:t>
      </w:r>
      <w:r w:rsidRPr="00FF0439">
        <w:t>that</w:t>
      </w:r>
      <w:r w:rsidRPr="00FF0439">
        <w:rPr>
          <w:spacing w:val="-19"/>
        </w:rPr>
        <w:t xml:space="preserve"> </w:t>
      </w:r>
      <w:r w:rsidRPr="00FF0439">
        <w:t>have</w:t>
      </w:r>
      <w:r w:rsidRPr="00FF0439">
        <w:rPr>
          <w:spacing w:val="-19"/>
        </w:rPr>
        <w:t xml:space="preserve"> </w:t>
      </w:r>
      <w:r w:rsidRPr="00FF0439">
        <w:t>been</w:t>
      </w:r>
      <w:r w:rsidRPr="00FF0439">
        <w:rPr>
          <w:spacing w:val="-19"/>
        </w:rPr>
        <w:t xml:space="preserve"> </w:t>
      </w:r>
      <w:r w:rsidRPr="00FF0439">
        <w:t>adopted</w:t>
      </w:r>
      <w:r w:rsidRPr="00FF0439">
        <w:rPr>
          <w:spacing w:val="-19"/>
        </w:rPr>
        <w:t xml:space="preserve"> </w:t>
      </w:r>
      <w:r w:rsidRPr="00FF0439">
        <w:t>by</w:t>
      </w:r>
      <w:r w:rsidRPr="00FF0439">
        <w:rPr>
          <w:spacing w:val="-19"/>
        </w:rPr>
        <w:t xml:space="preserve"> </w:t>
      </w:r>
      <w:r w:rsidRPr="00FF0439">
        <w:t>the</w:t>
      </w:r>
      <w:r w:rsidRPr="00FF0439">
        <w:rPr>
          <w:spacing w:val="-18"/>
        </w:rPr>
        <w:t xml:space="preserve"> </w:t>
      </w:r>
      <w:r w:rsidRPr="00FF0439">
        <w:t>County</w:t>
      </w:r>
      <w:r w:rsidRPr="00FF0439">
        <w:rPr>
          <w:spacing w:val="-19"/>
        </w:rPr>
        <w:t xml:space="preserve"> </w:t>
      </w:r>
      <w:r w:rsidRPr="00FF0439">
        <w:t>and</w:t>
      </w:r>
      <w:r w:rsidRPr="00FF0439">
        <w:rPr>
          <w:spacing w:val="-19"/>
        </w:rPr>
        <w:t xml:space="preserve"> </w:t>
      </w:r>
      <w:r w:rsidRPr="00FF0439">
        <w:t>each</w:t>
      </w:r>
      <w:r w:rsidRPr="00FF0439">
        <w:rPr>
          <w:spacing w:val="-19"/>
        </w:rPr>
        <w:t xml:space="preserve"> </w:t>
      </w:r>
      <w:r w:rsidRPr="00FF0439">
        <w:t>of</w:t>
      </w:r>
      <w:r w:rsidRPr="00FF0439">
        <w:rPr>
          <w:spacing w:val="8"/>
        </w:rPr>
        <w:t xml:space="preserve"> </w:t>
      </w:r>
      <w:r w:rsidRPr="00FF0439">
        <w:t>the</w:t>
      </w:r>
      <w:r w:rsidRPr="00FF0439">
        <w:rPr>
          <w:spacing w:val="-19"/>
        </w:rPr>
        <w:t xml:space="preserve"> </w:t>
      </w:r>
      <w:r w:rsidRPr="00FF0439">
        <w:rPr>
          <w:spacing w:val="-3"/>
        </w:rPr>
        <w:t xml:space="preserve">county’s </w:t>
      </w:r>
      <w:r w:rsidRPr="00FF0439">
        <w:t xml:space="preserve">seven cities are similar in content and format. In </w:t>
      </w:r>
      <w:r w:rsidRPr="00FF0439">
        <w:rPr>
          <w:b/>
        </w:rPr>
        <w:t>Grover Beach</w:t>
      </w:r>
      <w:r w:rsidRPr="00FF0439">
        <w:t xml:space="preserve">, </w:t>
      </w:r>
      <w:r w:rsidRPr="00FF0439">
        <w:rPr>
          <w:b/>
        </w:rPr>
        <w:t>Morro Bay</w:t>
      </w:r>
      <w:r w:rsidRPr="00FF0439">
        <w:t xml:space="preserve">, and </w:t>
      </w:r>
      <w:r w:rsidRPr="00FF0439">
        <w:rPr>
          <w:spacing w:val="-2"/>
        </w:rPr>
        <w:t xml:space="preserve">the </w:t>
      </w:r>
      <w:r w:rsidRPr="00FF0439">
        <w:t xml:space="preserve">City of </w:t>
      </w:r>
      <w:r w:rsidRPr="00FF0439">
        <w:rPr>
          <w:b/>
        </w:rPr>
        <w:t>San Luis Obispo</w:t>
      </w:r>
      <w:r w:rsidRPr="00FF0439">
        <w:t xml:space="preserve">, the Fire Department is responsible for maintaining local emergency response plans. In </w:t>
      </w:r>
      <w:r w:rsidRPr="00FF0439">
        <w:rPr>
          <w:b/>
        </w:rPr>
        <w:t>Paso Robles</w:t>
      </w:r>
      <w:r w:rsidRPr="00FF0439">
        <w:t xml:space="preserve">, the Department of Emergency Services is responsible for maintaining local emergency response plans. In </w:t>
      </w:r>
      <w:r w:rsidRPr="00FF0439">
        <w:rPr>
          <w:b/>
        </w:rPr>
        <w:t>Arroyo Grande</w:t>
      </w:r>
      <w:r w:rsidRPr="00FF0439">
        <w:t xml:space="preserve">, and </w:t>
      </w:r>
      <w:r w:rsidRPr="00FF0439">
        <w:rPr>
          <w:b/>
          <w:spacing w:val="-4"/>
        </w:rPr>
        <w:t>Atascadero</w:t>
      </w:r>
      <w:r w:rsidRPr="00FF0439">
        <w:rPr>
          <w:spacing w:val="-4"/>
        </w:rPr>
        <w:t>,</w:t>
      </w:r>
      <w:r w:rsidRPr="00FF0439">
        <w:rPr>
          <w:spacing w:val="-12"/>
        </w:rPr>
        <w:t xml:space="preserve"> </w:t>
      </w:r>
      <w:r w:rsidRPr="00FF0439">
        <w:rPr>
          <w:spacing w:val="-3"/>
        </w:rPr>
        <w:t>the</w:t>
      </w:r>
      <w:r w:rsidRPr="00FF0439">
        <w:rPr>
          <w:spacing w:val="-16"/>
        </w:rPr>
        <w:t xml:space="preserve"> </w:t>
      </w:r>
      <w:r w:rsidRPr="00FF0439">
        <w:rPr>
          <w:spacing w:val="-4"/>
        </w:rPr>
        <w:t>Police</w:t>
      </w:r>
      <w:r w:rsidRPr="00FF0439">
        <w:rPr>
          <w:spacing w:val="-15"/>
        </w:rPr>
        <w:t xml:space="preserve"> </w:t>
      </w:r>
      <w:r w:rsidRPr="00FF0439">
        <w:rPr>
          <w:spacing w:val="-4"/>
        </w:rPr>
        <w:t>Department</w:t>
      </w:r>
      <w:r w:rsidRPr="00FF0439">
        <w:rPr>
          <w:spacing w:val="-15"/>
        </w:rPr>
        <w:t xml:space="preserve"> </w:t>
      </w:r>
      <w:r w:rsidRPr="00FF0439">
        <w:t>is</w:t>
      </w:r>
      <w:r w:rsidRPr="00FF0439">
        <w:rPr>
          <w:spacing w:val="-16"/>
        </w:rPr>
        <w:t xml:space="preserve"> </w:t>
      </w:r>
      <w:r w:rsidRPr="00FF0439">
        <w:rPr>
          <w:spacing w:val="-4"/>
        </w:rPr>
        <w:t>responsible</w:t>
      </w:r>
      <w:r w:rsidRPr="00FF0439">
        <w:rPr>
          <w:spacing w:val="-15"/>
        </w:rPr>
        <w:t xml:space="preserve"> </w:t>
      </w:r>
      <w:r w:rsidRPr="00FF0439">
        <w:rPr>
          <w:spacing w:val="-3"/>
        </w:rPr>
        <w:t>for</w:t>
      </w:r>
      <w:r w:rsidRPr="00FF0439">
        <w:rPr>
          <w:spacing w:val="-15"/>
        </w:rPr>
        <w:t xml:space="preserve"> </w:t>
      </w:r>
      <w:r w:rsidRPr="00FF0439">
        <w:rPr>
          <w:spacing w:val="-4"/>
        </w:rPr>
        <w:t>maintaining</w:t>
      </w:r>
      <w:r w:rsidRPr="00FF0439">
        <w:rPr>
          <w:spacing w:val="-16"/>
        </w:rPr>
        <w:t xml:space="preserve"> </w:t>
      </w:r>
      <w:r w:rsidRPr="00FF0439">
        <w:rPr>
          <w:spacing w:val="-4"/>
        </w:rPr>
        <w:t>local</w:t>
      </w:r>
      <w:r w:rsidRPr="00FF0439">
        <w:rPr>
          <w:spacing w:val="-15"/>
        </w:rPr>
        <w:t xml:space="preserve"> </w:t>
      </w:r>
      <w:r w:rsidRPr="00FF0439">
        <w:rPr>
          <w:spacing w:val="-4"/>
        </w:rPr>
        <w:t>emergency</w:t>
      </w:r>
      <w:r w:rsidRPr="00FF0439">
        <w:rPr>
          <w:spacing w:val="-15"/>
        </w:rPr>
        <w:t xml:space="preserve"> </w:t>
      </w:r>
      <w:r w:rsidRPr="00FF0439">
        <w:rPr>
          <w:spacing w:val="-4"/>
        </w:rPr>
        <w:t xml:space="preserve">response </w:t>
      </w:r>
      <w:r w:rsidRPr="00FF0439">
        <w:rPr>
          <w:spacing w:val="-5"/>
        </w:rPr>
        <w:t>plans.</w:t>
      </w:r>
    </w:p>
    <w:p w14:paraId="48A021C3" w14:textId="77777777" w:rsidR="00FF0439" w:rsidRPr="00FF0439" w:rsidRDefault="00FF0439" w:rsidP="00FF0439">
      <w:pPr>
        <w:spacing w:before="4"/>
        <w:rPr>
          <w:sz w:val="20"/>
        </w:rPr>
      </w:pPr>
    </w:p>
    <w:p w14:paraId="423BFF32" w14:textId="77777777" w:rsidR="00FF0439" w:rsidRPr="00FF0439" w:rsidRDefault="00FF0439" w:rsidP="00FF0439">
      <w:pPr>
        <w:spacing w:line="256" w:lineRule="auto"/>
        <w:ind w:left="2015" w:right="339"/>
        <w:jc w:val="both"/>
      </w:pPr>
      <w:r w:rsidRPr="00FF0439">
        <w:t>The</w:t>
      </w:r>
      <w:r w:rsidRPr="00FF0439">
        <w:rPr>
          <w:spacing w:val="-21"/>
        </w:rPr>
        <w:t xml:space="preserve"> </w:t>
      </w:r>
      <w:r w:rsidRPr="00FF0439">
        <w:t>implementation</w:t>
      </w:r>
      <w:r w:rsidRPr="00FF0439">
        <w:rPr>
          <w:spacing w:val="-21"/>
        </w:rPr>
        <w:t xml:space="preserve"> </w:t>
      </w:r>
      <w:r w:rsidRPr="00FF0439">
        <w:t>of</w:t>
      </w:r>
      <w:r w:rsidRPr="00FF0439">
        <w:rPr>
          <w:spacing w:val="5"/>
        </w:rPr>
        <w:t xml:space="preserve"> </w:t>
      </w:r>
      <w:r w:rsidRPr="00FF0439">
        <w:t>SEMS</w:t>
      </w:r>
      <w:r w:rsidRPr="00FF0439">
        <w:rPr>
          <w:spacing w:val="-21"/>
        </w:rPr>
        <w:t xml:space="preserve"> </w:t>
      </w:r>
      <w:r w:rsidRPr="00FF0439">
        <w:t>is</w:t>
      </w:r>
      <w:r w:rsidRPr="00FF0439">
        <w:rPr>
          <w:spacing w:val="-20"/>
        </w:rPr>
        <w:t xml:space="preserve"> </w:t>
      </w:r>
      <w:r w:rsidRPr="00FF0439">
        <w:t>based</w:t>
      </w:r>
      <w:r w:rsidRPr="00FF0439">
        <w:rPr>
          <w:spacing w:val="-21"/>
        </w:rPr>
        <w:t xml:space="preserve"> </w:t>
      </w:r>
      <w:r w:rsidRPr="00FF0439">
        <w:t>on</w:t>
      </w:r>
      <w:r w:rsidRPr="00FF0439">
        <w:rPr>
          <w:spacing w:val="-21"/>
        </w:rPr>
        <w:t xml:space="preserve"> </w:t>
      </w:r>
      <w:r w:rsidRPr="00FF0439">
        <w:t>five</w:t>
      </w:r>
      <w:r w:rsidRPr="00FF0439">
        <w:rPr>
          <w:spacing w:val="-21"/>
        </w:rPr>
        <w:t xml:space="preserve"> </w:t>
      </w:r>
      <w:r w:rsidRPr="00FF0439">
        <w:t>basic</w:t>
      </w:r>
      <w:r w:rsidRPr="00FF0439">
        <w:rPr>
          <w:spacing w:val="-20"/>
        </w:rPr>
        <w:t xml:space="preserve"> </w:t>
      </w:r>
      <w:r w:rsidRPr="00FF0439">
        <w:t>functions.</w:t>
      </w:r>
      <w:r w:rsidRPr="00FF0439">
        <w:rPr>
          <w:spacing w:val="-21"/>
        </w:rPr>
        <w:t xml:space="preserve"> </w:t>
      </w:r>
      <w:r w:rsidRPr="00FF0439">
        <w:t>These</w:t>
      </w:r>
      <w:r w:rsidRPr="00FF0439">
        <w:rPr>
          <w:spacing w:val="-21"/>
        </w:rPr>
        <w:t xml:space="preserve"> </w:t>
      </w:r>
      <w:r w:rsidRPr="00FF0439">
        <w:t>functions</w:t>
      </w:r>
      <w:r w:rsidRPr="00FF0439">
        <w:rPr>
          <w:spacing w:val="-21"/>
        </w:rPr>
        <w:t xml:space="preserve"> </w:t>
      </w:r>
      <w:r w:rsidRPr="00FF0439">
        <w:t>are</w:t>
      </w:r>
      <w:r w:rsidRPr="00FF0439">
        <w:rPr>
          <w:spacing w:val="-21"/>
        </w:rPr>
        <w:t xml:space="preserve"> </w:t>
      </w:r>
      <w:r w:rsidRPr="00FF0439">
        <w:t>briefly described</w:t>
      </w:r>
      <w:r w:rsidRPr="00FF0439">
        <w:rPr>
          <w:spacing w:val="31"/>
        </w:rPr>
        <w:t xml:space="preserve"> </w:t>
      </w:r>
      <w:r w:rsidRPr="00FF0439">
        <w:rPr>
          <w:spacing w:val="-5"/>
        </w:rPr>
        <w:t>below.</w:t>
      </w:r>
    </w:p>
    <w:p w14:paraId="12B9F456" w14:textId="77777777" w:rsidR="00FF0439" w:rsidRPr="00FF0439" w:rsidRDefault="00FF0439" w:rsidP="00FF0439">
      <w:pPr>
        <w:spacing w:before="9"/>
        <w:rPr>
          <w:sz w:val="21"/>
        </w:rPr>
      </w:pPr>
    </w:p>
    <w:p w14:paraId="02DF528D" w14:textId="77777777" w:rsidR="00FF0439" w:rsidRPr="00FF0439" w:rsidRDefault="00FF0439" w:rsidP="00FF0439">
      <w:pPr>
        <w:ind w:left="2015"/>
        <w:jc w:val="both"/>
        <w:outlineLvl w:val="1"/>
        <w:rPr>
          <w:rFonts w:ascii="Arial" w:eastAsia="Arial" w:hAnsi="Arial" w:cs="Arial"/>
          <w:b/>
          <w:bCs/>
          <w:i/>
        </w:rPr>
      </w:pPr>
      <w:r w:rsidRPr="00FF0439">
        <w:rPr>
          <w:rFonts w:ascii="Arial" w:eastAsia="Arial" w:hAnsi="Arial" w:cs="Arial"/>
          <w:b/>
          <w:bCs/>
          <w:i/>
        </w:rPr>
        <w:t>Incident Command System</w:t>
      </w:r>
    </w:p>
    <w:p w14:paraId="4C6E8D64" w14:textId="77777777" w:rsidR="00FF0439" w:rsidRPr="00FF0439" w:rsidRDefault="00FF0439" w:rsidP="00FF0439">
      <w:pPr>
        <w:spacing w:before="90" w:line="256" w:lineRule="auto"/>
        <w:ind w:left="2015" w:right="337"/>
        <w:jc w:val="both"/>
      </w:pPr>
      <w:r w:rsidRPr="00FF0439">
        <w:t>The Incident Command System (ICS) is an emergency management system that is used primarily</w:t>
      </w:r>
      <w:r w:rsidRPr="00FF0439">
        <w:rPr>
          <w:spacing w:val="-23"/>
        </w:rPr>
        <w:t xml:space="preserve"> </w:t>
      </w:r>
      <w:r w:rsidRPr="00FF0439">
        <w:t>at</w:t>
      </w:r>
      <w:r w:rsidRPr="00FF0439">
        <w:rPr>
          <w:spacing w:val="-22"/>
        </w:rPr>
        <w:t xml:space="preserve"> </w:t>
      </w:r>
      <w:r w:rsidRPr="00FF0439">
        <w:t>the</w:t>
      </w:r>
      <w:r w:rsidRPr="00FF0439">
        <w:rPr>
          <w:spacing w:val="-22"/>
        </w:rPr>
        <w:t xml:space="preserve"> </w:t>
      </w:r>
      <w:r w:rsidRPr="00FF0439">
        <w:t>location</w:t>
      </w:r>
      <w:r w:rsidRPr="00FF0439">
        <w:rPr>
          <w:spacing w:val="-22"/>
        </w:rPr>
        <w:t xml:space="preserve"> </w:t>
      </w:r>
      <w:r w:rsidRPr="00FF0439">
        <w:t>of</w:t>
      </w:r>
      <w:r w:rsidRPr="00FF0439">
        <w:rPr>
          <w:spacing w:val="5"/>
        </w:rPr>
        <w:t xml:space="preserve"> </w:t>
      </w:r>
      <w:r w:rsidRPr="00FF0439">
        <w:t>an</w:t>
      </w:r>
      <w:r w:rsidRPr="00FF0439">
        <w:rPr>
          <w:spacing w:val="-22"/>
        </w:rPr>
        <w:t xml:space="preserve"> </w:t>
      </w:r>
      <w:r w:rsidRPr="00FF0439">
        <w:t>emergency</w:t>
      </w:r>
      <w:r w:rsidRPr="00FF0439">
        <w:rPr>
          <w:spacing w:val="-22"/>
        </w:rPr>
        <w:t xml:space="preserve"> </w:t>
      </w:r>
      <w:r w:rsidRPr="00FF0439">
        <w:t>or</w:t>
      </w:r>
      <w:r w:rsidRPr="00FF0439">
        <w:rPr>
          <w:spacing w:val="-22"/>
        </w:rPr>
        <w:t xml:space="preserve"> </w:t>
      </w:r>
      <w:r w:rsidRPr="00FF0439">
        <w:t>at</w:t>
      </w:r>
      <w:r w:rsidRPr="00FF0439">
        <w:rPr>
          <w:spacing w:val="-22"/>
        </w:rPr>
        <w:t xml:space="preserve"> </w:t>
      </w:r>
      <w:r w:rsidRPr="00FF0439">
        <w:rPr>
          <w:spacing w:val="-3"/>
        </w:rPr>
        <w:t>multiple</w:t>
      </w:r>
      <w:r w:rsidRPr="00FF0439">
        <w:rPr>
          <w:spacing w:val="-22"/>
        </w:rPr>
        <w:t xml:space="preserve"> </w:t>
      </w:r>
      <w:r w:rsidRPr="00FF0439">
        <w:t>emergency</w:t>
      </w:r>
      <w:r w:rsidRPr="00FF0439">
        <w:rPr>
          <w:spacing w:val="-22"/>
        </w:rPr>
        <w:t xml:space="preserve"> </w:t>
      </w:r>
      <w:r w:rsidRPr="00FF0439">
        <w:rPr>
          <w:spacing w:val="-3"/>
        </w:rPr>
        <w:t>response</w:t>
      </w:r>
      <w:r w:rsidRPr="00FF0439">
        <w:rPr>
          <w:spacing w:val="-22"/>
        </w:rPr>
        <w:t xml:space="preserve"> </w:t>
      </w:r>
      <w:r w:rsidRPr="00FF0439">
        <w:t>sites.</w:t>
      </w:r>
      <w:r w:rsidRPr="00FF0439">
        <w:rPr>
          <w:spacing w:val="-22"/>
        </w:rPr>
        <w:t xml:space="preserve"> </w:t>
      </w:r>
      <w:r w:rsidRPr="00FF0439">
        <w:rPr>
          <w:spacing w:val="-3"/>
        </w:rPr>
        <w:t>Through ICS,</w:t>
      </w:r>
      <w:r w:rsidRPr="00FF0439">
        <w:rPr>
          <w:spacing w:val="-15"/>
        </w:rPr>
        <w:t xml:space="preserve"> </w:t>
      </w:r>
      <w:r w:rsidRPr="00FF0439">
        <w:t>a</w:t>
      </w:r>
      <w:r w:rsidRPr="00FF0439">
        <w:rPr>
          <w:spacing w:val="-15"/>
        </w:rPr>
        <w:t xml:space="preserve"> </w:t>
      </w:r>
      <w:r w:rsidRPr="00FF0439">
        <w:rPr>
          <w:spacing w:val="-4"/>
        </w:rPr>
        <w:t>personnel</w:t>
      </w:r>
      <w:r w:rsidRPr="00FF0439">
        <w:rPr>
          <w:spacing w:val="-15"/>
        </w:rPr>
        <w:t xml:space="preserve"> </w:t>
      </w:r>
      <w:r w:rsidRPr="00FF0439">
        <w:rPr>
          <w:spacing w:val="-4"/>
        </w:rPr>
        <w:t>resource</w:t>
      </w:r>
      <w:r w:rsidRPr="00FF0439">
        <w:rPr>
          <w:spacing w:val="-14"/>
        </w:rPr>
        <w:t xml:space="preserve"> </w:t>
      </w:r>
      <w:r w:rsidRPr="00FF0439">
        <w:rPr>
          <w:spacing w:val="-3"/>
        </w:rPr>
        <w:t>and</w:t>
      </w:r>
      <w:r w:rsidRPr="00FF0439">
        <w:rPr>
          <w:spacing w:val="-15"/>
        </w:rPr>
        <w:t xml:space="preserve"> </w:t>
      </w:r>
      <w:r w:rsidRPr="00FF0439">
        <w:rPr>
          <w:spacing w:val="-4"/>
        </w:rPr>
        <w:t>management</w:t>
      </w:r>
      <w:r w:rsidRPr="00FF0439">
        <w:rPr>
          <w:spacing w:val="-15"/>
        </w:rPr>
        <w:t xml:space="preserve"> </w:t>
      </w:r>
      <w:r w:rsidRPr="00FF0439">
        <w:rPr>
          <w:spacing w:val="-4"/>
        </w:rPr>
        <w:t>structure</w:t>
      </w:r>
      <w:r w:rsidRPr="00FF0439">
        <w:rPr>
          <w:spacing w:val="-14"/>
        </w:rPr>
        <w:t xml:space="preserve"> </w:t>
      </w:r>
      <w:proofErr w:type="gramStart"/>
      <w:r w:rsidRPr="00FF0439">
        <w:t>is</w:t>
      </w:r>
      <w:proofErr w:type="gramEnd"/>
      <w:r w:rsidRPr="00FF0439">
        <w:rPr>
          <w:spacing w:val="-15"/>
        </w:rPr>
        <w:t xml:space="preserve"> </w:t>
      </w:r>
      <w:r w:rsidRPr="00FF0439">
        <w:rPr>
          <w:spacing w:val="-4"/>
        </w:rPr>
        <w:t>established</w:t>
      </w:r>
      <w:r w:rsidRPr="00FF0439">
        <w:rPr>
          <w:spacing w:val="-15"/>
        </w:rPr>
        <w:t xml:space="preserve"> </w:t>
      </w:r>
      <w:r w:rsidRPr="00FF0439">
        <w:t>to</w:t>
      </w:r>
      <w:r w:rsidRPr="00FF0439">
        <w:rPr>
          <w:spacing w:val="-14"/>
        </w:rPr>
        <w:t xml:space="preserve"> </w:t>
      </w:r>
      <w:r w:rsidRPr="00FF0439">
        <w:rPr>
          <w:spacing w:val="-4"/>
        </w:rPr>
        <w:t>coordinate</w:t>
      </w:r>
      <w:r w:rsidRPr="00FF0439">
        <w:rPr>
          <w:spacing w:val="-15"/>
        </w:rPr>
        <w:t xml:space="preserve"> </w:t>
      </w:r>
      <w:r w:rsidRPr="00FF0439">
        <w:rPr>
          <w:spacing w:val="-4"/>
        </w:rPr>
        <w:t xml:space="preserve">emergency </w:t>
      </w:r>
      <w:r w:rsidRPr="00FF0439">
        <w:t>response efforts.</w:t>
      </w:r>
    </w:p>
    <w:p w14:paraId="48330893" w14:textId="77777777" w:rsidR="00FF0439" w:rsidRPr="00FF0439" w:rsidRDefault="00FF0439" w:rsidP="00FF0439">
      <w:pPr>
        <w:spacing w:line="256" w:lineRule="auto"/>
        <w:jc w:val="both"/>
        <w:sectPr w:rsidR="00FF0439" w:rsidRPr="00FF0439" w:rsidSect="00FF0439">
          <w:pgSz w:w="12240" w:h="15840"/>
          <w:pgMar w:top="980" w:right="1100" w:bottom="880" w:left="1340" w:header="0" w:footer="703" w:gutter="0"/>
          <w:cols w:space="720"/>
        </w:sectPr>
      </w:pPr>
    </w:p>
    <w:p w14:paraId="68DCD8AD" w14:textId="77777777" w:rsidR="00FF0439" w:rsidRPr="00FF0439" w:rsidRDefault="00FF0439" w:rsidP="00FF0439">
      <w:pPr>
        <w:spacing w:before="66"/>
        <w:ind w:left="100"/>
        <w:jc w:val="both"/>
        <w:outlineLvl w:val="1"/>
        <w:rPr>
          <w:rFonts w:ascii="Arial" w:eastAsia="Arial" w:hAnsi="Arial" w:cs="Arial"/>
          <w:b/>
          <w:bCs/>
          <w:i/>
        </w:rPr>
      </w:pPr>
      <w:r w:rsidRPr="00FF0439">
        <w:rPr>
          <w:rFonts w:ascii="Arial" w:eastAsia="Arial" w:hAnsi="Arial" w:cs="Arial"/>
          <w:b/>
          <w:bCs/>
          <w:i/>
          <w:noProof/>
        </w:rPr>
        <w:lastRenderedPageBreak/>
        <mc:AlternateContent>
          <mc:Choice Requires="wps">
            <w:drawing>
              <wp:anchor distT="0" distB="0" distL="114300" distR="114300" simplePos="0" relativeHeight="251658465" behindDoc="0" locked="0" layoutInCell="1" allowOverlap="1" wp14:anchorId="63CA1F55" wp14:editId="598AAE50">
                <wp:simplePos x="0" y="0"/>
                <wp:positionH relativeFrom="page">
                  <wp:posOffset>5718175</wp:posOffset>
                </wp:positionH>
                <wp:positionV relativeFrom="page">
                  <wp:posOffset>682625</wp:posOffset>
                </wp:positionV>
                <wp:extent cx="0" cy="8686800"/>
                <wp:effectExtent l="12700" t="6350" r="6350" b="12700"/>
                <wp:wrapNone/>
                <wp:docPr id="8620367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868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F14D3E" id="Line 8" o:spid="_x0000_s1026" style="position:absolute;z-index:2516584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0.25pt,53.75pt" to="450.25pt,7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" strokeweight=".48pt">
                <w10:wrap anchorx="page" anchory="page"/>
              </v:line>
            </w:pict>
          </mc:Fallback>
        </mc:AlternateContent>
      </w:r>
      <w:r w:rsidRPr="00FF0439">
        <w:rPr>
          <w:rFonts w:ascii="Arial" w:eastAsia="Arial" w:hAnsi="Arial" w:cs="Arial"/>
          <w:b/>
          <w:bCs/>
          <w:i/>
        </w:rPr>
        <w:t>Multi-Agency Coordination</w:t>
      </w:r>
    </w:p>
    <w:p w14:paraId="7B71468D" w14:textId="77777777" w:rsidR="00FF0439" w:rsidRPr="00FF0439" w:rsidRDefault="00FF0439" w:rsidP="00FF0439">
      <w:pPr>
        <w:spacing w:before="86" w:line="256" w:lineRule="auto"/>
        <w:ind w:left="100" w:right="2257"/>
        <w:jc w:val="both"/>
      </w:pPr>
      <w:r w:rsidRPr="00FF0439">
        <w:t xml:space="preserve">This function coordinates </w:t>
      </w:r>
      <w:proofErr w:type="gramStart"/>
      <w:r w:rsidRPr="00FF0439">
        <w:t>efforts</w:t>
      </w:r>
      <w:proofErr w:type="gramEnd"/>
      <w:r w:rsidRPr="00FF0439">
        <w:t xml:space="preserve"> of numerous agencies and organizations to facilitate decisions for overall emergency response activities. Multi-agency coordination generally takes</w:t>
      </w:r>
      <w:r w:rsidRPr="00FF0439">
        <w:rPr>
          <w:spacing w:val="-8"/>
        </w:rPr>
        <w:t xml:space="preserve"> </w:t>
      </w:r>
      <w:r w:rsidRPr="00FF0439">
        <w:t>place</w:t>
      </w:r>
      <w:r w:rsidRPr="00FF0439">
        <w:rPr>
          <w:spacing w:val="-8"/>
        </w:rPr>
        <w:t xml:space="preserve"> </w:t>
      </w:r>
      <w:r w:rsidRPr="00FF0439">
        <w:t>among</w:t>
      </w:r>
      <w:r w:rsidRPr="00FF0439">
        <w:rPr>
          <w:spacing w:val="-8"/>
        </w:rPr>
        <w:t xml:space="preserve"> </w:t>
      </w:r>
      <w:r w:rsidRPr="00FF0439">
        <w:t>agencies</w:t>
      </w:r>
      <w:r w:rsidRPr="00FF0439">
        <w:rPr>
          <w:spacing w:val="-8"/>
        </w:rPr>
        <w:t xml:space="preserve"> </w:t>
      </w:r>
      <w:r w:rsidRPr="00FF0439">
        <w:t>within</w:t>
      </w:r>
      <w:r w:rsidRPr="00FF0439">
        <w:rPr>
          <w:spacing w:val="-7"/>
        </w:rPr>
        <w:t xml:space="preserve"> </w:t>
      </w:r>
      <w:r w:rsidRPr="00FF0439">
        <w:t>a</w:t>
      </w:r>
      <w:r w:rsidRPr="00FF0439">
        <w:rPr>
          <w:spacing w:val="-8"/>
        </w:rPr>
        <w:t xml:space="preserve"> </w:t>
      </w:r>
      <w:r w:rsidRPr="00FF0439">
        <w:t>jurisdiction,</w:t>
      </w:r>
      <w:r w:rsidRPr="00FF0439">
        <w:rPr>
          <w:spacing w:val="-8"/>
        </w:rPr>
        <w:t xml:space="preserve"> </w:t>
      </w:r>
      <w:r w:rsidRPr="00FF0439">
        <w:t>such</w:t>
      </w:r>
      <w:r w:rsidRPr="00FF0439">
        <w:rPr>
          <w:spacing w:val="-8"/>
        </w:rPr>
        <w:t xml:space="preserve"> </w:t>
      </w:r>
      <w:r w:rsidRPr="00FF0439">
        <w:t>as</w:t>
      </w:r>
      <w:r w:rsidRPr="00FF0439">
        <w:rPr>
          <w:spacing w:val="-7"/>
        </w:rPr>
        <w:t xml:space="preserve"> </w:t>
      </w:r>
      <w:r w:rsidRPr="00FF0439">
        <w:t>between</w:t>
      </w:r>
      <w:r w:rsidRPr="00FF0439">
        <w:rPr>
          <w:spacing w:val="-8"/>
        </w:rPr>
        <w:t xml:space="preserve"> </w:t>
      </w:r>
      <w:r w:rsidRPr="00FF0439">
        <w:t>police,</w:t>
      </w:r>
      <w:r w:rsidRPr="00FF0439">
        <w:rPr>
          <w:spacing w:val="-8"/>
        </w:rPr>
        <w:t xml:space="preserve"> </w:t>
      </w:r>
      <w:r w:rsidRPr="00FF0439">
        <w:t>fire,</w:t>
      </w:r>
      <w:r w:rsidRPr="00FF0439">
        <w:rPr>
          <w:spacing w:val="-8"/>
        </w:rPr>
        <w:t xml:space="preserve"> </w:t>
      </w:r>
      <w:r w:rsidRPr="00FF0439">
        <w:t>and</w:t>
      </w:r>
      <w:r w:rsidRPr="00FF0439">
        <w:rPr>
          <w:spacing w:val="-7"/>
        </w:rPr>
        <w:t xml:space="preserve"> </w:t>
      </w:r>
      <w:r w:rsidRPr="00FF0439">
        <w:t>public works departments. Inter-agency coordination generally takes place between different jurisdictions</w:t>
      </w:r>
      <w:r w:rsidRPr="00FF0439">
        <w:rPr>
          <w:spacing w:val="-8"/>
        </w:rPr>
        <w:t xml:space="preserve"> </w:t>
      </w:r>
      <w:r w:rsidRPr="00FF0439">
        <w:t>or</w:t>
      </w:r>
      <w:r w:rsidRPr="00FF0439">
        <w:rPr>
          <w:spacing w:val="-7"/>
        </w:rPr>
        <w:t xml:space="preserve"> </w:t>
      </w:r>
      <w:r w:rsidRPr="00FF0439">
        <w:t>between</w:t>
      </w:r>
      <w:r w:rsidRPr="00FF0439">
        <w:rPr>
          <w:spacing w:val="-7"/>
        </w:rPr>
        <w:t xml:space="preserve"> </w:t>
      </w:r>
      <w:r w:rsidRPr="00FF0439">
        <w:t>agencies</w:t>
      </w:r>
      <w:r w:rsidRPr="00FF0439">
        <w:rPr>
          <w:spacing w:val="-7"/>
        </w:rPr>
        <w:t xml:space="preserve"> </w:t>
      </w:r>
      <w:r w:rsidRPr="00FF0439">
        <w:t>at</w:t>
      </w:r>
      <w:r w:rsidRPr="00FF0439">
        <w:rPr>
          <w:spacing w:val="-8"/>
        </w:rPr>
        <w:t xml:space="preserve"> </w:t>
      </w:r>
      <w:r w:rsidRPr="00FF0439">
        <w:t>different</w:t>
      </w:r>
      <w:r w:rsidRPr="00FF0439">
        <w:rPr>
          <w:spacing w:val="-7"/>
        </w:rPr>
        <w:t xml:space="preserve"> </w:t>
      </w:r>
      <w:r w:rsidRPr="00FF0439">
        <w:t>levels,</w:t>
      </w:r>
      <w:r w:rsidRPr="00FF0439">
        <w:rPr>
          <w:spacing w:val="-7"/>
        </w:rPr>
        <w:t xml:space="preserve"> </w:t>
      </w:r>
      <w:r w:rsidRPr="00FF0439">
        <w:t>such</w:t>
      </w:r>
      <w:r w:rsidRPr="00FF0439">
        <w:rPr>
          <w:spacing w:val="-7"/>
        </w:rPr>
        <w:t xml:space="preserve"> </w:t>
      </w:r>
      <w:r w:rsidRPr="00FF0439">
        <w:t>as</w:t>
      </w:r>
      <w:r w:rsidRPr="00FF0439">
        <w:rPr>
          <w:spacing w:val="-7"/>
        </w:rPr>
        <w:t xml:space="preserve"> </w:t>
      </w:r>
      <w:r w:rsidRPr="00FF0439">
        <w:t>between</w:t>
      </w:r>
      <w:r w:rsidRPr="00FF0439">
        <w:rPr>
          <w:spacing w:val="-8"/>
        </w:rPr>
        <w:t xml:space="preserve"> </w:t>
      </w:r>
      <w:r w:rsidRPr="00FF0439">
        <w:t>cities,</w:t>
      </w:r>
      <w:r w:rsidRPr="00FF0439">
        <w:rPr>
          <w:spacing w:val="-7"/>
        </w:rPr>
        <w:t xml:space="preserve"> </w:t>
      </w:r>
      <w:r w:rsidRPr="00FF0439">
        <w:t>and</w:t>
      </w:r>
      <w:r w:rsidRPr="00FF0439">
        <w:rPr>
          <w:spacing w:val="-7"/>
        </w:rPr>
        <w:t xml:space="preserve"> </w:t>
      </w:r>
      <w:r w:rsidRPr="00FF0439">
        <w:t>between cities and the</w:t>
      </w:r>
      <w:r w:rsidRPr="00FF0439">
        <w:rPr>
          <w:spacing w:val="-25"/>
        </w:rPr>
        <w:t xml:space="preserve"> </w:t>
      </w:r>
      <w:r w:rsidRPr="00FF0439">
        <w:rPr>
          <w:spacing w:val="-4"/>
        </w:rPr>
        <w:t>county.</w:t>
      </w:r>
    </w:p>
    <w:p w14:paraId="43AC8A08" w14:textId="77777777" w:rsidR="00FF0439" w:rsidRPr="00FF0439" w:rsidRDefault="00FF0439" w:rsidP="00FF0439">
      <w:pPr>
        <w:spacing w:before="5"/>
        <w:rPr>
          <w:sz w:val="21"/>
        </w:rPr>
      </w:pPr>
    </w:p>
    <w:p w14:paraId="4D3823A8" w14:textId="77777777" w:rsidR="00FF0439" w:rsidRPr="00FF0439" w:rsidRDefault="00FF0439" w:rsidP="00FF0439">
      <w:pPr>
        <w:spacing w:before="1"/>
        <w:ind w:left="100"/>
        <w:jc w:val="both"/>
        <w:outlineLvl w:val="1"/>
        <w:rPr>
          <w:rFonts w:ascii="Arial" w:eastAsia="Arial" w:hAnsi="Arial" w:cs="Arial"/>
          <w:b/>
          <w:bCs/>
          <w:i/>
        </w:rPr>
      </w:pPr>
      <w:r w:rsidRPr="00FF0439">
        <w:rPr>
          <w:rFonts w:ascii="Arial" w:eastAsia="Arial" w:hAnsi="Arial" w:cs="Arial"/>
          <w:b/>
          <w:bCs/>
          <w:i/>
        </w:rPr>
        <w:t xml:space="preserve">Mutual </w:t>
      </w:r>
      <w:r w:rsidRPr="0010672C">
        <w:rPr>
          <w:rFonts w:ascii="Arial" w:eastAsia="Arial" w:hAnsi="Arial" w:cs="Arial"/>
          <w:b/>
          <w:bCs/>
          <w:i/>
        </w:rPr>
        <w:t xml:space="preserve">and Automatic </w:t>
      </w:r>
      <w:r w:rsidRPr="00FF0439">
        <w:rPr>
          <w:rFonts w:ascii="Arial" w:eastAsia="Arial" w:hAnsi="Arial" w:cs="Arial"/>
          <w:b/>
          <w:bCs/>
          <w:i/>
        </w:rPr>
        <w:t>Aid Agreements</w:t>
      </w:r>
    </w:p>
    <w:p w14:paraId="7DBCBA32" w14:textId="59999C8A" w:rsidR="00FF0439" w:rsidRPr="0010672C" w:rsidRDefault="00FF0439" w:rsidP="00FF0439">
      <w:pPr>
        <w:spacing w:before="90" w:line="256" w:lineRule="auto"/>
        <w:ind w:left="100" w:right="2257"/>
        <w:jc w:val="both"/>
      </w:pPr>
      <w:r w:rsidRPr="0010672C">
        <w:t>No single community or agency has sufficient resources to cope with all emergencies for which the potential exists resulting in the creating mutual and automatic aid agreements between various emergency service agencies at federal, state, and local levels. Mutual aid is requested by an agency after all local resources have been exhausted, whereas automatic aid is a type of mutual aid that provides a predetermined level of assistance to a jurisdiction under a specific hazard event.</w:t>
      </w:r>
    </w:p>
    <w:p w14:paraId="4C400C05" w14:textId="77777777" w:rsidR="00FF0439" w:rsidRPr="00FF0439" w:rsidRDefault="00FF0439" w:rsidP="00FF0439">
      <w:pPr>
        <w:spacing w:before="90" w:line="256" w:lineRule="auto"/>
        <w:ind w:left="100" w:right="2257"/>
        <w:jc w:val="both"/>
        <w:rPr>
          <w:spacing w:val="-10"/>
        </w:rPr>
      </w:pPr>
      <w:r w:rsidRPr="00FF0439">
        <w:t xml:space="preserve">In California, a Master Mutual Aid Agreement was originally signed in 1950. Under this </w:t>
      </w:r>
      <w:r w:rsidRPr="00FF0439">
        <w:rPr>
          <w:spacing w:val="-3"/>
        </w:rPr>
        <w:t>agreement,</w:t>
      </w:r>
      <w:r w:rsidRPr="00FF0439">
        <w:rPr>
          <w:spacing w:val="-16"/>
        </w:rPr>
        <w:t xml:space="preserve"> </w:t>
      </w:r>
      <w:r w:rsidRPr="00FF0439">
        <w:rPr>
          <w:spacing w:val="-3"/>
        </w:rPr>
        <w:t>cities,</w:t>
      </w:r>
      <w:r w:rsidRPr="00FF0439">
        <w:rPr>
          <w:spacing w:val="-15"/>
        </w:rPr>
        <w:t xml:space="preserve"> </w:t>
      </w:r>
      <w:r w:rsidRPr="00FF0439">
        <w:rPr>
          <w:spacing w:val="-3"/>
        </w:rPr>
        <w:t>counties,</w:t>
      </w:r>
      <w:r w:rsidRPr="00FF0439">
        <w:rPr>
          <w:spacing w:val="-15"/>
        </w:rPr>
        <w:t xml:space="preserve"> </w:t>
      </w:r>
      <w:r w:rsidRPr="00FF0439">
        <w:t>and</w:t>
      </w:r>
      <w:r w:rsidRPr="00FF0439">
        <w:rPr>
          <w:spacing w:val="-16"/>
        </w:rPr>
        <w:t xml:space="preserve"> </w:t>
      </w:r>
      <w:r w:rsidRPr="00FF0439">
        <w:t>the</w:t>
      </w:r>
      <w:r w:rsidRPr="00FF0439">
        <w:rPr>
          <w:spacing w:val="-15"/>
        </w:rPr>
        <w:t xml:space="preserve"> </w:t>
      </w:r>
      <w:r w:rsidRPr="00FF0439">
        <w:rPr>
          <w:spacing w:val="-3"/>
        </w:rPr>
        <w:t>state</w:t>
      </w:r>
      <w:r w:rsidRPr="00FF0439">
        <w:rPr>
          <w:spacing w:val="-15"/>
        </w:rPr>
        <w:t xml:space="preserve"> </w:t>
      </w:r>
      <w:r w:rsidRPr="00FF0439">
        <w:rPr>
          <w:spacing w:val="-3"/>
        </w:rPr>
        <w:t>joined</w:t>
      </w:r>
      <w:r w:rsidRPr="00FF0439">
        <w:rPr>
          <w:spacing w:val="-16"/>
        </w:rPr>
        <w:t xml:space="preserve"> </w:t>
      </w:r>
      <w:r w:rsidRPr="00FF0439">
        <w:rPr>
          <w:spacing w:val="-3"/>
        </w:rPr>
        <w:t>together</w:t>
      </w:r>
      <w:r w:rsidRPr="00FF0439">
        <w:rPr>
          <w:spacing w:val="-15"/>
        </w:rPr>
        <w:t xml:space="preserve"> </w:t>
      </w:r>
      <w:r w:rsidRPr="00FF0439">
        <w:t>to</w:t>
      </w:r>
      <w:r w:rsidRPr="00FF0439">
        <w:rPr>
          <w:spacing w:val="-15"/>
        </w:rPr>
        <w:t xml:space="preserve"> </w:t>
      </w:r>
      <w:r w:rsidRPr="00FF0439">
        <w:rPr>
          <w:spacing w:val="-3"/>
        </w:rPr>
        <w:t>provide</w:t>
      </w:r>
      <w:r w:rsidRPr="00FF0439">
        <w:rPr>
          <w:spacing w:val="-16"/>
        </w:rPr>
        <w:t xml:space="preserve"> </w:t>
      </w:r>
      <w:r w:rsidRPr="00FF0439">
        <w:t>a</w:t>
      </w:r>
      <w:r w:rsidRPr="00FF0439">
        <w:rPr>
          <w:spacing w:val="-16"/>
        </w:rPr>
        <w:t xml:space="preserve"> </w:t>
      </w:r>
      <w:r w:rsidRPr="00FF0439">
        <w:rPr>
          <w:spacing w:val="-3"/>
        </w:rPr>
        <w:t>program</w:t>
      </w:r>
      <w:r w:rsidRPr="00FF0439">
        <w:rPr>
          <w:spacing w:val="-16"/>
        </w:rPr>
        <w:t xml:space="preserve"> </w:t>
      </w:r>
      <w:r w:rsidRPr="00FF0439">
        <w:t>of</w:t>
      </w:r>
      <w:r w:rsidRPr="00FF0439">
        <w:rPr>
          <w:spacing w:val="-15"/>
        </w:rPr>
        <w:t xml:space="preserve"> </w:t>
      </w:r>
      <w:r w:rsidRPr="00FF0439">
        <w:rPr>
          <w:spacing w:val="-3"/>
        </w:rPr>
        <w:t xml:space="preserve">voluntarily </w:t>
      </w:r>
      <w:r w:rsidRPr="00FF0439">
        <w:t>providing</w:t>
      </w:r>
      <w:r w:rsidRPr="00FF0439">
        <w:rPr>
          <w:spacing w:val="-26"/>
        </w:rPr>
        <w:t xml:space="preserve"> </w:t>
      </w:r>
      <w:r w:rsidRPr="00FF0439">
        <w:t>services,</w:t>
      </w:r>
      <w:r w:rsidRPr="00FF0439">
        <w:rPr>
          <w:spacing w:val="-25"/>
        </w:rPr>
        <w:t xml:space="preserve"> </w:t>
      </w:r>
      <w:r w:rsidRPr="00FF0439">
        <w:t>resources,</w:t>
      </w:r>
      <w:r w:rsidRPr="00FF0439">
        <w:rPr>
          <w:spacing w:val="-25"/>
        </w:rPr>
        <w:t xml:space="preserve"> </w:t>
      </w:r>
      <w:r w:rsidRPr="00FF0439">
        <w:t>and</w:t>
      </w:r>
      <w:r w:rsidRPr="00FF0439">
        <w:rPr>
          <w:spacing w:val="-25"/>
        </w:rPr>
        <w:t xml:space="preserve"> </w:t>
      </w:r>
      <w:r w:rsidRPr="00FF0439">
        <w:t>facilities</w:t>
      </w:r>
      <w:r w:rsidRPr="00FF0439">
        <w:rPr>
          <w:spacing w:val="-25"/>
        </w:rPr>
        <w:t xml:space="preserve"> </w:t>
      </w:r>
      <w:r w:rsidRPr="00FF0439">
        <w:t>to</w:t>
      </w:r>
      <w:r w:rsidRPr="00FF0439">
        <w:rPr>
          <w:spacing w:val="-25"/>
        </w:rPr>
        <w:t xml:space="preserve"> </w:t>
      </w:r>
      <w:r w:rsidRPr="00FF0439">
        <w:t>jurisdictions</w:t>
      </w:r>
      <w:r w:rsidRPr="00FF0439">
        <w:rPr>
          <w:spacing w:val="-25"/>
        </w:rPr>
        <w:t xml:space="preserve"> </w:t>
      </w:r>
      <w:r w:rsidRPr="00FF0439">
        <w:t>when</w:t>
      </w:r>
      <w:r w:rsidRPr="00FF0439">
        <w:rPr>
          <w:spacing w:val="-25"/>
        </w:rPr>
        <w:t xml:space="preserve"> </w:t>
      </w:r>
      <w:r w:rsidRPr="00FF0439">
        <w:t>local</w:t>
      </w:r>
      <w:r w:rsidRPr="00FF0439">
        <w:rPr>
          <w:spacing w:val="-25"/>
        </w:rPr>
        <w:t xml:space="preserve"> </w:t>
      </w:r>
      <w:r w:rsidRPr="00FF0439">
        <w:t>emergency</w:t>
      </w:r>
      <w:r w:rsidRPr="00FF0439">
        <w:rPr>
          <w:spacing w:val="-25"/>
        </w:rPr>
        <w:t xml:space="preserve"> </w:t>
      </w:r>
      <w:r w:rsidRPr="00FF0439">
        <w:t>response resources</w:t>
      </w:r>
      <w:r w:rsidRPr="00FF0439">
        <w:rPr>
          <w:spacing w:val="-10"/>
        </w:rPr>
        <w:t xml:space="preserve"> </w:t>
      </w:r>
      <w:r w:rsidRPr="00FF0439">
        <w:t>are</w:t>
      </w:r>
      <w:r w:rsidRPr="00FF0439">
        <w:rPr>
          <w:spacing w:val="-10"/>
        </w:rPr>
        <w:t xml:space="preserve"> </w:t>
      </w:r>
      <w:r w:rsidRPr="00FF0439">
        <w:t>inadequate.</w:t>
      </w:r>
      <w:r w:rsidRPr="00FF0439">
        <w:rPr>
          <w:spacing w:val="-10"/>
        </w:rPr>
        <w:t xml:space="preserve"> </w:t>
      </w:r>
    </w:p>
    <w:p w14:paraId="1067AEE5" w14:textId="110D6B28" w:rsidR="00FF0439" w:rsidRPr="00AD2100" w:rsidRDefault="00FF0439" w:rsidP="0010672C">
      <w:pPr>
        <w:spacing w:before="90" w:line="256" w:lineRule="auto"/>
        <w:ind w:left="100" w:right="2257"/>
        <w:jc w:val="both"/>
      </w:pPr>
      <w:r w:rsidRPr="00AD2100">
        <w:t>The California Fire Assistance Agreement (CFAA) further outlines mutual aid between California Office of Emergency Services (Cal OES - Representing the California Fire and Rescue Mutual Aid System), California Department of Forestry and Fire Protection (</w:t>
      </w:r>
      <w:r w:rsidR="00CC7EC9" w:rsidRPr="00AD2100">
        <w:t>CAL FIRE</w:t>
      </w:r>
      <w:r w:rsidRPr="00AD2100">
        <w:t xml:space="preserve">), and the five Federal Fire Agencies (USDA Forest Service, USDI National Park Service, Bureau of Land Management, Fish and Wildlife Services, and Bureau of Indian Affairs) for the purpose of coordinating the use of and reimbursement for local government Fire and Rescue resources used at wildfire incidents. The agreement outlines that the first 12 hours of resource utilization at an incident is at no charge to the requesting agency, with reimbursement for mutual aid being provided if the incident extends beyond 12 hours. </w:t>
      </w:r>
    </w:p>
    <w:p w14:paraId="2EBBFE34" w14:textId="77777777" w:rsidR="0010672C" w:rsidRPr="00FF0439" w:rsidRDefault="0010672C" w:rsidP="0010672C">
      <w:pPr>
        <w:spacing w:before="90" w:line="256" w:lineRule="auto"/>
        <w:ind w:left="100" w:right="2257"/>
        <w:jc w:val="both"/>
        <w:rPr>
          <w:rFonts w:cstheme="minorHAnsi"/>
        </w:rPr>
      </w:pPr>
    </w:p>
    <w:p w14:paraId="74AD3B90" w14:textId="19834DA0" w:rsidR="00FF0439" w:rsidRPr="0010672C" w:rsidRDefault="00FF0439" w:rsidP="00FF0439">
      <w:pPr>
        <w:spacing w:line="256" w:lineRule="auto"/>
        <w:ind w:left="100" w:right="2258"/>
        <w:jc w:val="both"/>
      </w:pPr>
      <w:r w:rsidRPr="0010672C">
        <w:t>In addition to state and federal aid agreements,</w:t>
      </w:r>
      <w:r w:rsidRPr="0010672C">
        <w:rPr>
          <w:spacing w:val="-9"/>
        </w:rPr>
        <w:t xml:space="preserve"> emergency service </w:t>
      </w:r>
      <w:r w:rsidRPr="0010672C">
        <w:t>agencies</w:t>
      </w:r>
      <w:r w:rsidRPr="0010672C">
        <w:rPr>
          <w:spacing w:val="-8"/>
        </w:rPr>
        <w:t xml:space="preserve"> </w:t>
      </w:r>
      <w:r w:rsidRPr="0010672C">
        <w:t>within</w:t>
      </w:r>
      <w:r w:rsidRPr="0010672C">
        <w:rPr>
          <w:spacing w:val="-8"/>
        </w:rPr>
        <w:t xml:space="preserve"> </w:t>
      </w:r>
      <w:r w:rsidRPr="0010672C">
        <w:t>San</w:t>
      </w:r>
      <w:r w:rsidRPr="0010672C">
        <w:rPr>
          <w:spacing w:val="-8"/>
        </w:rPr>
        <w:t xml:space="preserve"> </w:t>
      </w:r>
      <w:r w:rsidRPr="0010672C">
        <w:t>Luis</w:t>
      </w:r>
      <w:r w:rsidRPr="0010672C">
        <w:rPr>
          <w:spacing w:val="-8"/>
        </w:rPr>
        <w:t xml:space="preserve"> </w:t>
      </w:r>
      <w:r w:rsidRPr="0010672C">
        <w:t>Obispo</w:t>
      </w:r>
      <w:r w:rsidRPr="0010672C">
        <w:rPr>
          <w:spacing w:val="-8"/>
        </w:rPr>
        <w:t xml:space="preserve"> County </w:t>
      </w:r>
      <w:r w:rsidRPr="0010672C">
        <w:t>also</w:t>
      </w:r>
      <w:r w:rsidRPr="0010672C">
        <w:rPr>
          <w:spacing w:val="-8"/>
        </w:rPr>
        <w:t xml:space="preserve"> execute </w:t>
      </w:r>
      <w:r w:rsidRPr="0010672C">
        <w:t>mutual and automatic aid</w:t>
      </w:r>
      <w:r w:rsidRPr="0010672C">
        <w:rPr>
          <w:spacing w:val="-10"/>
        </w:rPr>
        <w:t xml:space="preserve"> </w:t>
      </w:r>
      <w:r w:rsidRPr="0010672C">
        <w:t xml:space="preserve">agreements through the SLO County Mutual Aid Plan, internally maintained memoranda of understanding (MOUs), and as outlined in fire department staffing agreements between </w:t>
      </w:r>
      <w:r w:rsidR="00605C21">
        <w:t>CAL FIRE</w:t>
      </w:r>
      <w:r w:rsidRPr="0010672C">
        <w:t xml:space="preserve"> and contracted jurisdictions. </w:t>
      </w:r>
    </w:p>
    <w:p w14:paraId="34D3023E" w14:textId="77777777" w:rsidR="00FF0439" w:rsidRPr="00FF0439" w:rsidRDefault="00FF0439" w:rsidP="00FF0439">
      <w:pPr>
        <w:spacing w:line="256" w:lineRule="auto"/>
        <w:ind w:left="100" w:right="2258"/>
        <w:jc w:val="both"/>
      </w:pPr>
    </w:p>
    <w:p w14:paraId="15B3C647" w14:textId="77777777" w:rsidR="00416DC0" w:rsidRDefault="00FF0439" w:rsidP="00FF0439">
      <w:pPr>
        <w:spacing w:before="9"/>
      </w:pPr>
      <w:r w:rsidRPr="00FF0439">
        <w:t>Requests for mutual</w:t>
      </w:r>
      <w:r w:rsidRPr="0010672C">
        <w:rPr>
          <w:color w:val="FF0000"/>
        </w:rPr>
        <w:t xml:space="preserve"> </w:t>
      </w:r>
      <w:r w:rsidRPr="0010672C">
        <w:t>and automatic</w:t>
      </w:r>
      <w:r w:rsidRPr="0010672C">
        <w:rPr>
          <w:u w:val="single"/>
        </w:rPr>
        <w:t xml:space="preserve"> </w:t>
      </w:r>
      <w:r w:rsidRPr="00FF0439">
        <w:t>aid services are processed through the County’s</w:t>
      </w:r>
    </w:p>
    <w:p w14:paraId="79EF7B1C" w14:textId="2CCA5801" w:rsidR="00FF0439" w:rsidRPr="00FF0439" w:rsidRDefault="00FF0439" w:rsidP="00FF0439">
      <w:pPr>
        <w:spacing w:before="9"/>
        <w:rPr>
          <w:sz w:val="20"/>
        </w:rPr>
      </w:pPr>
      <w:r w:rsidRPr="0010672C">
        <w:t>Emergency Command Center (ECC)</w:t>
      </w:r>
      <w:r w:rsidRPr="0010672C">
        <w:rPr>
          <w:u w:val="single"/>
        </w:rPr>
        <w:t xml:space="preserve"> </w:t>
      </w:r>
      <w:r w:rsidRPr="00FF0439">
        <w:t>and State</w:t>
      </w:r>
      <w:r w:rsidRPr="00FF0439">
        <w:rPr>
          <w:spacing w:val="20"/>
        </w:rPr>
        <w:t xml:space="preserve"> </w:t>
      </w:r>
      <w:r w:rsidRPr="00FF0439">
        <w:t>OES.</w:t>
      </w:r>
    </w:p>
    <w:p w14:paraId="4F6E9CAC" w14:textId="77777777" w:rsidR="00FF0439" w:rsidRPr="00FF0439" w:rsidRDefault="00FF0439" w:rsidP="00FF0439">
      <w:pPr>
        <w:spacing w:before="7"/>
        <w:rPr>
          <w:sz w:val="21"/>
        </w:rPr>
      </w:pPr>
    </w:p>
    <w:p w14:paraId="617D437B" w14:textId="77777777" w:rsidR="00FF0439" w:rsidRPr="00FF0439" w:rsidRDefault="00FF0439" w:rsidP="00FF0439">
      <w:pPr>
        <w:ind w:left="100"/>
        <w:jc w:val="both"/>
        <w:outlineLvl w:val="1"/>
        <w:rPr>
          <w:rFonts w:ascii="Arial" w:eastAsia="Arial" w:hAnsi="Arial" w:cs="Arial"/>
          <w:b/>
          <w:bCs/>
          <w:i/>
        </w:rPr>
      </w:pPr>
      <w:r w:rsidRPr="00FF0439">
        <w:rPr>
          <w:rFonts w:ascii="Arial" w:eastAsia="Arial" w:hAnsi="Arial" w:cs="Arial"/>
          <w:b/>
          <w:bCs/>
          <w:i/>
        </w:rPr>
        <w:t>Operational Areas</w:t>
      </w:r>
    </w:p>
    <w:p w14:paraId="1D92AD16" w14:textId="77777777" w:rsidR="00FF0439" w:rsidRPr="00FF0439" w:rsidRDefault="00FF0439" w:rsidP="00FF0439">
      <w:pPr>
        <w:spacing w:before="85" w:line="256" w:lineRule="auto"/>
        <w:ind w:left="100" w:right="2257"/>
        <w:jc w:val="both"/>
      </w:pPr>
      <w:r w:rsidRPr="00FF0439">
        <w:t>An</w:t>
      </w:r>
      <w:r w:rsidRPr="00FF0439">
        <w:rPr>
          <w:spacing w:val="-10"/>
        </w:rPr>
        <w:t xml:space="preserve"> </w:t>
      </w:r>
      <w:r w:rsidRPr="00FF0439">
        <w:t>operational</w:t>
      </w:r>
      <w:r w:rsidRPr="00FF0439">
        <w:rPr>
          <w:spacing w:val="-10"/>
        </w:rPr>
        <w:t xml:space="preserve"> </w:t>
      </w:r>
      <w:r w:rsidRPr="00FF0439">
        <w:t>area</w:t>
      </w:r>
      <w:r w:rsidRPr="00FF0439">
        <w:rPr>
          <w:spacing w:val="-10"/>
        </w:rPr>
        <w:t xml:space="preserve"> </w:t>
      </w:r>
      <w:r w:rsidRPr="00FF0439">
        <w:t>consists</w:t>
      </w:r>
      <w:r w:rsidRPr="00FF0439">
        <w:rPr>
          <w:spacing w:val="-10"/>
        </w:rPr>
        <w:t xml:space="preserve"> </w:t>
      </w:r>
      <w:r w:rsidRPr="00FF0439">
        <w:t>of</w:t>
      </w:r>
      <w:r w:rsidRPr="00FF0439">
        <w:rPr>
          <w:spacing w:val="18"/>
        </w:rPr>
        <w:t xml:space="preserve"> </w:t>
      </w:r>
      <w:r w:rsidRPr="00FF0439">
        <w:t>a</w:t>
      </w:r>
      <w:r w:rsidRPr="00FF0439">
        <w:rPr>
          <w:spacing w:val="-8"/>
        </w:rPr>
        <w:t xml:space="preserve"> </w:t>
      </w:r>
      <w:r w:rsidRPr="00FF0439">
        <w:rPr>
          <w:spacing w:val="-4"/>
        </w:rPr>
        <w:t>county,</w:t>
      </w:r>
      <w:r w:rsidRPr="00FF0439">
        <w:rPr>
          <w:spacing w:val="-10"/>
        </w:rPr>
        <w:t xml:space="preserve"> </w:t>
      </w:r>
      <w:r w:rsidRPr="00FF0439">
        <w:t>and</w:t>
      </w:r>
      <w:r w:rsidRPr="00FF0439">
        <w:rPr>
          <w:spacing w:val="-10"/>
        </w:rPr>
        <w:t xml:space="preserve"> </w:t>
      </w:r>
      <w:r w:rsidRPr="00FF0439">
        <w:t>all</w:t>
      </w:r>
      <w:r w:rsidRPr="00FF0439">
        <w:rPr>
          <w:spacing w:val="-9"/>
        </w:rPr>
        <w:t xml:space="preserve"> </w:t>
      </w:r>
      <w:r w:rsidRPr="00FF0439">
        <w:t>political</w:t>
      </w:r>
      <w:r w:rsidRPr="00FF0439">
        <w:rPr>
          <w:spacing w:val="-10"/>
        </w:rPr>
        <w:t xml:space="preserve"> </w:t>
      </w:r>
      <w:r w:rsidRPr="00FF0439">
        <w:t>subdivisions</w:t>
      </w:r>
      <w:r w:rsidRPr="00FF0439">
        <w:rPr>
          <w:spacing w:val="-10"/>
        </w:rPr>
        <w:t xml:space="preserve"> </w:t>
      </w:r>
      <w:r w:rsidRPr="00FF0439">
        <w:t>within</w:t>
      </w:r>
      <w:r w:rsidRPr="00FF0439">
        <w:rPr>
          <w:spacing w:val="-10"/>
        </w:rPr>
        <w:t xml:space="preserve"> </w:t>
      </w:r>
      <w:r w:rsidRPr="00FF0439">
        <w:t>that</w:t>
      </w:r>
      <w:r w:rsidRPr="00FF0439">
        <w:rPr>
          <w:spacing w:val="-10"/>
        </w:rPr>
        <w:t xml:space="preserve"> </w:t>
      </w:r>
      <w:r w:rsidRPr="00FF0439">
        <w:rPr>
          <w:spacing w:val="-3"/>
        </w:rPr>
        <w:t xml:space="preserve">county. </w:t>
      </w:r>
      <w:r w:rsidRPr="00FF0439">
        <w:t>The</w:t>
      </w:r>
      <w:r w:rsidRPr="00FF0439">
        <w:rPr>
          <w:spacing w:val="-11"/>
        </w:rPr>
        <w:t xml:space="preserve"> </w:t>
      </w:r>
      <w:r w:rsidRPr="00FF0439">
        <w:t>purpose</w:t>
      </w:r>
      <w:r w:rsidRPr="00FF0439">
        <w:rPr>
          <w:spacing w:val="-11"/>
        </w:rPr>
        <w:t xml:space="preserve"> </w:t>
      </w:r>
      <w:r w:rsidRPr="00FF0439">
        <w:t>of</w:t>
      </w:r>
      <w:r w:rsidRPr="00FF0439">
        <w:rPr>
          <w:spacing w:val="17"/>
        </w:rPr>
        <w:t xml:space="preserve"> </w:t>
      </w:r>
      <w:r w:rsidRPr="00FF0439">
        <w:t>the</w:t>
      </w:r>
      <w:r w:rsidRPr="00FF0439">
        <w:rPr>
          <w:spacing w:val="-10"/>
        </w:rPr>
        <w:t xml:space="preserve"> </w:t>
      </w:r>
      <w:r w:rsidRPr="00FF0439">
        <w:t>operational</w:t>
      </w:r>
      <w:r w:rsidRPr="00FF0439">
        <w:rPr>
          <w:spacing w:val="-10"/>
        </w:rPr>
        <w:t xml:space="preserve"> </w:t>
      </w:r>
      <w:r w:rsidRPr="00FF0439">
        <w:t>area</w:t>
      </w:r>
      <w:r w:rsidRPr="00FF0439">
        <w:rPr>
          <w:spacing w:val="-10"/>
        </w:rPr>
        <w:t xml:space="preserve"> </w:t>
      </w:r>
      <w:r w:rsidRPr="00FF0439">
        <w:t>is</w:t>
      </w:r>
      <w:r w:rsidRPr="00FF0439">
        <w:rPr>
          <w:spacing w:val="-10"/>
        </w:rPr>
        <w:t xml:space="preserve"> </w:t>
      </w:r>
      <w:r w:rsidRPr="00FF0439">
        <w:t>to</w:t>
      </w:r>
      <w:r w:rsidRPr="00FF0439">
        <w:rPr>
          <w:spacing w:val="-10"/>
        </w:rPr>
        <w:t xml:space="preserve"> </w:t>
      </w:r>
      <w:r w:rsidRPr="00FF0439">
        <w:t>coordinate</w:t>
      </w:r>
      <w:r w:rsidRPr="00FF0439">
        <w:rPr>
          <w:spacing w:val="-10"/>
        </w:rPr>
        <w:t xml:space="preserve"> </w:t>
      </w:r>
      <w:r w:rsidRPr="00FF0439">
        <w:t>resources</w:t>
      </w:r>
      <w:r w:rsidRPr="00FF0439">
        <w:rPr>
          <w:spacing w:val="-10"/>
        </w:rPr>
        <w:t xml:space="preserve"> </w:t>
      </w:r>
      <w:r w:rsidRPr="00FF0439">
        <w:t>and</w:t>
      </w:r>
      <w:r w:rsidRPr="00FF0439">
        <w:rPr>
          <w:spacing w:val="-9"/>
        </w:rPr>
        <w:t xml:space="preserve"> </w:t>
      </w:r>
      <w:r w:rsidRPr="00FF0439">
        <w:t>information</w:t>
      </w:r>
      <w:r w:rsidRPr="00FF0439">
        <w:rPr>
          <w:spacing w:val="-10"/>
        </w:rPr>
        <w:t xml:space="preserve"> </w:t>
      </w:r>
      <w:r w:rsidRPr="00FF0439">
        <w:t xml:space="preserve">between the member agencies. The operational area also serves as a link in the system of </w:t>
      </w:r>
      <w:r w:rsidRPr="00FF0439">
        <w:rPr>
          <w:spacing w:val="-4"/>
        </w:rPr>
        <w:t>communications</w:t>
      </w:r>
      <w:r w:rsidRPr="00FF0439">
        <w:rPr>
          <w:spacing w:val="-13"/>
        </w:rPr>
        <w:t xml:space="preserve"> </w:t>
      </w:r>
      <w:r w:rsidRPr="00FF0439">
        <w:rPr>
          <w:spacing w:val="-4"/>
        </w:rPr>
        <w:t>between</w:t>
      </w:r>
      <w:r w:rsidRPr="00FF0439">
        <w:rPr>
          <w:spacing w:val="-12"/>
        </w:rPr>
        <w:t xml:space="preserve"> </w:t>
      </w:r>
      <w:r w:rsidRPr="00FF0439">
        <w:rPr>
          <w:spacing w:val="-3"/>
        </w:rPr>
        <w:t>the</w:t>
      </w:r>
      <w:r w:rsidRPr="00FF0439">
        <w:rPr>
          <w:spacing w:val="-12"/>
        </w:rPr>
        <w:t xml:space="preserve"> </w:t>
      </w:r>
      <w:r w:rsidRPr="00FF0439">
        <w:rPr>
          <w:spacing w:val="-4"/>
        </w:rPr>
        <w:t>state’s</w:t>
      </w:r>
      <w:r w:rsidRPr="00FF0439">
        <w:rPr>
          <w:spacing w:val="-13"/>
        </w:rPr>
        <w:t xml:space="preserve"> </w:t>
      </w:r>
      <w:r w:rsidRPr="00FF0439">
        <w:rPr>
          <w:spacing w:val="-4"/>
        </w:rPr>
        <w:t>emergency</w:t>
      </w:r>
      <w:r w:rsidRPr="00FF0439">
        <w:rPr>
          <w:spacing w:val="-12"/>
        </w:rPr>
        <w:t xml:space="preserve"> </w:t>
      </w:r>
      <w:r w:rsidRPr="00FF0439">
        <w:rPr>
          <w:spacing w:val="-4"/>
        </w:rPr>
        <w:t>operation</w:t>
      </w:r>
      <w:r w:rsidRPr="00FF0439">
        <w:rPr>
          <w:spacing w:val="-12"/>
        </w:rPr>
        <w:t xml:space="preserve"> </w:t>
      </w:r>
      <w:r w:rsidRPr="00FF0439">
        <w:rPr>
          <w:spacing w:val="-4"/>
        </w:rPr>
        <w:t>centers</w:t>
      </w:r>
      <w:r w:rsidRPr="00FF0439">
        <w:rPr>
          <w:spacing w:val="-12"/>
        </w:rPr>
        <w:t xml:space="preserve"> </w:t>
      </w:r>
      <w:r w:rsidRPr="00FF0439">
        <w:rPr>
          <w:spacing w:val="-3"/>
        </w:rPr>
        <w:t>and</w:t>
      </w:r>
      <w:r w:rsidRPr="00FF0439">
        <w:rPr>
          <w:spacing w:val="-13"/>
        </w:rPr>
        <w:t xml:space="preserve"> </w:t>
      </w:r>
      <w:r w:rsidRPr="00FF0439">
        <w:rPr>
          <w:spacing w:val="-3"/>
        </w:rPr>
        <w:t>the</w:t>
      </w:r>
      <w:r w:rsidRPr="00FF0439">
        <w:rPr>
          <w:spacing w:val="-12"/>
        </w:rPr>
        <w:t xml:space="preserve"> </w:t>
      </w:r>
      <w:r w:rsidRPr="00FF0439">
        <w:rPr>
          <w:spacing w:val="-4"/>
        </w:rPr>
        <w:t>operation</w:t>
      </w:r>
      <w:r w:rsidRPr="00FF0439">
        <w:rPr>
          <w:spacing w:val="-12"/>
        </w:rPr>
        <w:t xml:space="preserve"> </w:t>
      </w:r>
      <w:r w:rsidRPr="00FF0439">
        <w:rPr>
          <w:spacing w:val="-4"/>
        </w:rPr>
        <w:t xml:space="preserve">centers </w:t>
      </w:r>
      <w:r w:rsidRPr="00FF0439">
        <w:t xml:space="preserve">of local jurisdictions. In San Luis Obispo </w:t>
      </w:r>
      <w:r w:rsidRPr="00FF0439">
        <w:rPr>
          <w:spacing w:val="-3"/>
        </w:rPr>
        <w:t xml:space="preserve">County, </w:t>
      </w:r>
      <w:r w:rsidRPr="00FF0439">
        <w:t>the Disaster Planning Advisory Committee</w:t>
      </w:r>
      <w:r w:rsidRPr="00FF0439">
        <w:rPr>
          <w:spacing w:val="-19"/>
        </w:rPr>
        <w:t xml:space="preserve"> </w:t>
      </w:r>
      <w:r w:rsidRPr="00FF0439">
        <w:t>(DPAC)</w:t>
      </w:r>
      <w:r w:rsidRPr="00FF0439">
        <w:rPr>
          <w:spacing w:val="-18"/>
        </w:rPr>
        <w:t xml:space="preserve"> </w:t>
      </w:r>
      <w:r w:rsidRPr="00FF0439">
        <w:t>is</w:t>
      </w:r>
      <w:r w:rsidRPr="00FF0439">
        <w:rPr>
          <w:spacing w:val="-19"/>
        </w:rPr>
        <w:t xml:space="preserve"> </w:t>
      </w:r>
      <w:r w:rsidRPr="00FF0439">
        <w:t>the</w:t>
      </w:r>
      <w:r w:rsidRPr="00FF0439">
        <w:rPr>
          <w:spacing w:val="-18"/>
        </w:rPr>
        <w:t xml:space="preserve"> </w:t>
      </w:r>
      <w:r w:rsidRPr="00FF0439">
        <w:t>organization</w:t>
      </w:r>
      <w:r w:rsidRPr="00FF0439">
        <w:rPr>
          <w:spacing w:val="-19"/>
        </w:rPr>
        <w:t xml:space="preserve"> </w:t>
      </w:r>
      <w:r w:rsidRPr="00FF0439">
        <w:t>that</w:t>
      </w:r>
      <w:r w:rsidRPr="00FF0439">
        <w:rPr>
          <w:spacing w:val="-18"/>
        </w:rPr>
        <w:t xml:space="preserve"> </w:t>
      </w:r>
      <w:r w:rsidRPr="00FF0439">
        <w:t>coordinates</w:t>
      </w:r>
      <w:r w:rsidRPr="00FF0439">
        <w:rPr>
          <w:spacing w:val="-19"/>
        </w:rPr>
        <w:t xml:space="preserve"> </w:t>
      </w:r>
      <w:r w:rsidRPr="00FF0439">
        <w:t>operational</w:t>
      </w:r>
      <w:r w:rsidRPr="00FF0439">
        <w:rPr>
          <w:spacing w:val="-18"/>
        </w:rPr>
        <w:t xml:space="preserve"> </w:t>
      </w:r>
      <w:r w:rsidRPr="00FF0439">
        <w:t>area</w:t>
      </w:r>
      <w:r w:rsidRPr="00FF0439">
        <w:rPr>
          <w:spacing w:val="-19"/>
        </w:rPr>
        <w:t xml:space="preserve"> </w:t>
      </w:r>
      <w:r w:rsidRPr="00FF0439">
        <w:t>issues.</w:t>
      </w:r>
      <w:r w:rsidRPr="00FF0439">
        <w:rPr>
          <w:spacing w:val="-18"/>
        </w:rPr>
        <w:t xml:space="preserve"> </w:t>
      </w:r>
      <w:r w:rsidRPr="00FF0439">
        <w:t>DPAC</w:t>
      </w:r>
      <w:r w:rsidRPr="00FF0439">
        <w:rPr>
          <w:spacing w:val="-18"/>
        </w:rPr>
        <w:t xml:space="preserve"> </w:t>
      </w:r>
      <w:r w:rsidRPr="00FF0439">
        <w:t>is comprised</w:t>
      </w:r>
      <w:r w:rsidRPr="00FF0439">
        <w:rPr>
          <w:spacing w:val="-7"/>
        </w:rPr>
        <w:t xml:space="preserve"> </w:t>
      </w:r>
      <w:r w:rsidRPr="00FF0439">
        <w:t>of</w:t>
      </w:r>
      <w:r w:rsidRPr="00FF0439">
        <w:rPr>
          <w:spacing w:val="21"/>
        </w:rPr>
        <w:t xml:space="preserve"> </w:t>
      </w:r>
      <w:r w:rsidRPr="00FF0439">
        <w:t>representatives</w:t>
      </w:r>
      <w:r w:rsidRPr="00FF0439">
        <w:rPr>
          <w:spacing w:val="-7"/>
        </w:rPr>
        <w:t xml:space="preserve"> </w:t>
      </w:r>
      <w:r w:rsidRPr="00FF0439">
        <w:t>from</w:t>
      </w:r>
      <w:r w:rsidRPr="00FF0439">
        <w:rPr>
          <w:spacing w:val="-7"/>
        </w:rPr>
        <w:t xml:space="preserve"> </w:t>
      </w:r>
      <w:r w:rsidRPr="00FF0439">
        <w:t>the</w:t>
      </w:r>
      <w:r w:rsidRPr="00FF0439">
        <w:rPr>
          <w:spacing w:val="-7"/>
        </w:rPr>
        <w:t xml:space="preserve"> </w:t>
      </w:r>
      <w:r w:rsidRPr="00FF0439">
        <w:t>county,</w:t>
      </w:r>
      <w:r w:rsidRPr="00FF0439">
        <w:rPr>
          <w:spacing w:val="-7"/>
        </w:rPr>
        <w:t xml:space="preserve"> </w:t>
      </w:r>
      <w:r w:rsidRPr="00FF0439">
        <w:t>each</w:t>
      </w:r>
      <w:r w:rsidRPr="00FF0439">
        <w:rPr>
          <w:spacing w:val="-7"/>
        </w:rPr>
        <w:t xml:space="preserve"> </w:t>
      </w:r>
      <w:r w:rsidRPr="00FF0439">
        <w:t>city,</w:t>
      </w:r>
      <w:r w:rsidRPr="00FF0439">
        <w:rPr>
          <w:spacing w:val="-8"/>
        </w:rPr>
        <w:t xml:space="preserve"> </w:t>
      </w:r>
      <w:r w:rsidRPr="00FF0439">
        <w:t>special</w:t>
      </w:r>
      <w:r w:rsidRPr="00FF0439">
        <w:rPr>
          <w:spacing w:val="-7"/>
        </w:rPr>
        <w:t xml:space="preserve"> </w:t>
      </w:r>
      <w:r w:rsidRPr="00FF0439">
        <w:t>districts,</w:t>
      </w:r>
      <w:r w:rsidRPr="00FF0439">
        <w:rPr>
          <w:spacing w:val="-7"/>
        </w:rPr>
        <w:t xml:space="preserve"> </w:t>
      </w:r>
      <w:r w:rsidRPr="00FF0439">
        <w:t>County</w:t>
      </w:r>
      <w:r w:rsidRPr="00FF0439">
        <w:rPr>
          <w:spacing w:val="-7"/>
        </w:rPr>
        <w:t xml:space="preserve"> </w:t>
      </w:r>
      <w:r w:rsidRPr="00FF0439">
        <w:rPr>
          <w:spacing w:val="-2"/>
        </w:rPr>
        <w:t xml:space="preserve">Office </w:t>
      </w:r>
      <w:r w:rsidRPr="00FF0439">
        <w:t>of Education, and other local</w:t>
      </w:r>
      <w:r w:rsidRPr="00FF0439">
        <w:rPr>
          <w:spacing w:val="-29"/>
        </w:rPr>
        <w:t xml:space="preserve"> </w:t>
      </w:r>
      <w:r w:rsidRPr="00FF0439">
        <w:t>agencies.</w:t>
      </w:r>
    </w:p>
    <w:p w14:paraId="1F06F1F2" w14:textId="77777777" w:rsidR="00FF0439" w:rsidRPr="00FF0439" w:rsidRDefault="00FF0439" w:rsidP="00FF0439">
      <w:pPr>
        <w:spacing w:before="4"/>
        <w:rPr>
          <w:sz w:val="21"/>
        </w:rPr>
      </w:pPr>
    </w:p>
    <w:p w14:paraId="687C994B" w14:textId="77777777" w:rsidR="00FF0439" w:rsidRPr="00FF0439" w:rsidRDefault="00FF0439" w:rsidP="00FF0439">
      <w:pPr>
        <w:spacing w:before="1"/>
        <w:ind w:left="100"/>
        <w:jc w:val="both"/>
        <w:outlineLvl w:val="1"/>
        <w:rPr>
          <w:rFonts w:ascii="Arial" w:eastAsia="Arial" w:hAnsi="Arial" w:cs="Arial"/>
          <w:b/>
          <w:bCs/>
          <w:i/>
        </w:rPr>
      </w:pPr>
      <w:r w:rsidRPr="00FF0439">
        <w:rPr>
          <w:rFonts w:ascii="Arial" w:eastAsia="Arial" w:hAnsi="Arial" w:cs="Arial"/>
          <w:b/>
          <w:bCs/>
          <w:i/>
        </w:rPr>
        <w:t>Operational Area Satellite Information System (OASIS)</w:t>
      </w:r>
    </w:p>
    <w:p w14:paraId="0F11BDEC" w14:textId="77777777" w:rsidR="00FF0439" w:rsidRPr="00FF0439" w:rsidRDefault="00FF0439" w:rsidP="00FF0439">
      <w:pPr>
        <w:spacing w:before="85" w:line="256" w:lineRule="auto"/>
        <w:ind w:left="100" w:right="2256"/>
        <w:jc w:val="both"/>
      </w:pPr>
      <w:r w:rsidRPr="00FF0439">
        <w:lastRenderedPageBreak/>
        <w:t xml:space="preserve">OASIS is a </w:t>
      </w:r>
      <w:proofErr w:type="gramStart"/>
      <w:r w:rsidRPr="00FF0439">
        <w:t>satellite based</w:t>
      </w:r>
      <w:proofErr w:type="gramEnd"/>
      <w:r w:rsidRPr="00FF0439">
        <w:t xml:space="preserve"> communications system with a high frequency radio backup. The purpose of this system is to ensure that communications with the State Office of Emergency</w:t>
      </w:r>
      <w:r w:rsidRPr="00FF0439">
        <w:rPr>
          <w:spacing w:val="-4"/>
        </w:rPr>
        <w:t xml:space="preserve"> </w:t>
      </w:r>
      <w:r w:rsidRPr="00FF0439">
        <w:t>Services</w:t>
      </w:r>
      <w:r w:rsidRPr="00FF0439">
        <w:rPr>
          <w:spacing w:val="-4"/>
        </w:rPr>
        <w:t xml:space="preserve"> </w:t>
      </w:r>
      <w:r w:rsidRPr="00FF0439">
        <w:t>and</w:t>
      </w:r>
      <w:r w:rsidRPr="00FF0439">
        <w:rPr>
          <w:spacing w:val="-4"/>
        </w:rPr>
        <w:t xml:space="preserve"> </w:t>
      </w:r>
      <w:r w:rsidRPr="00FF0439">
        <w:t>other</w:t>
      </w:r>
      <w:r w:rsidRPr="00FF0439">
        <w:rPr>
          <w:spacing w:val="-4"/>
        </w:rPr>
        <w:t xml:space="preserve"> </w:t>
      </w:r>
      <w:r w:rsidRPr="00FF0439">
        <w:t>important</w:t>
      </w:r>
      <w:r w:rsidRPr="00FF0439">
        <w:rPr>
          <w:spacing w:val="-4"/>
        </w:rPr>
        <w:t xml:space="preserve"> </w:t>
      </w:r>
      <w:r w:rsidRPr="00FF0439">
        <w:t>state</w:t>
      </w:r>
      <w:r w:rsidRPr="00FF0439">
        <w:rPr>
          <w:spacing w:val="-4"/>
        </w:rPr>
        <w:t xml:space="preserve"> </w:t>
      </w:r>
      <w:r w:rsidRPr="00FF0439">
        <w:t>and</w:t>
      </w:r>
      <w:r w:rsidRPr="00FF0439">
        <w:rPr>
          <w:spacing w:val="-4"/>
        </w:rPr>
        <w:t xml:space="preserve"> </w:t>
      </w:r>
      <w:r w:rsidRPr="00FF0439">
        <w:t>federal</w:t>
      </w:r>
      <w:r w:rsidRPr="00FF0439">
        <w:rPr>
          <w:spacing w:val="-4"/>
        </w:rPr>
        <w:t xml:space="preserve"> </w:t>
      </w:r>
      <w:r w:rsidRPr="00FF0439">
        <w:t>agencies</w:t>
      </w:r>
      <w:r w:rsidRPr="00FF0439">
        <w:rPr>
          <w:spacing w:val="-4"/>
        </w:rPr>
        <w:t xml:space="preserve"> </w:t>
      </w:r>
      <w:r w:rsidRPr="00FF0439">
        <w:t>is</w:t>
      </w:r>
      <w:r w:rsidRPr="00FF0439">
        <w:rPr>
          <w:spacing w:val="-4"/>
        </w:rPr>
        <w:t xml:space="preserve"> </w:t>
      </w:r>
      <w:r w:rsidRPr="00FF0439">
        <w:t>maintained</w:t>
      </w:r>
      <w:r w:rsidRPr="00FF0439">
        <w:rPr>
          <w:spacing w:val="-4"/>
        </w:rPr>
        <w:t xml:space="preserve"> </w:t>
      </w:r>
      <w:r w:rsidRPr="00FF0439">
        <w:t>during an</w:t>
      </w:r>
      <w:r w:rsidRPr="00FF0439">
        <w:rPr>
          <w:spacing w:val="2"/>
        </w:rPr>
        <w:t xml:space="preserve"> </w:t>
      </w:r>
      <w:r w:rsidRPr="00FF0439">
        <w:rPr>
          <w:spacing w:val="-3"/>
        </w:rPr>
        <w:t>emergency.</w:t>
      </w:r>
    </w:p>
    <w:p w14:paraId="36AFBAE3" w14:textId="77777777" w:rsidR="00FF0439" w:rsidRPr="00FF0439" w:rsidRDefault="00FF0439" w:rsidP="00FF0439">
      <w:pPr>
        <w:spacing w:before="7"/>
        <w:rPr>
          <w:sz w:val="21"/>
        </w:rPr>
      </w:pPr>
    </w:p>
    <w:p w14:paraId="0EA15A21" w14:textId="77777777" w:rsidR="00FF0439" w:rsidRPr="00FF0439" w:rsidRDefault="00FF0439" w:rsidP="00FF0439">
      <w:pPr>
        <w:spacing w:before="1"/>
        <w:ind w:left="100"/>
        <w:jc w:val="both"/>
        <w:outlineLvl w:val="1"/>
        <w:rPr>
          <w:rFonts w:ascii="Arial" w:eastAsia="Arial" w:hAnsi="Arial" w:cs="Arial"/>
          <w:b/>
          <w:bCs/>
          <w:i/>
        </w:rPr>
      </w:pPr>
      <w:r w:rsidRPr="00FF0439">
        <w:rPr>
          <w:rFonts w:ascii="Arial" w:eastAsia="Arial" w:hAnsi="Arial" w:cs="Arial"/>
          <w:b/>
          <w:bCs/>
          <w:i/>
        </w:rPr>
        <w:t>Emergency Response Corridors and Evacuation Routes</w:t>
      </w:r>
    </w:p>
    <w:p w14:paraId="5F0B5849" w14:textId="77777777" w:rsidR="00FF0439" w:rsidRPr="00FF0439" w:rsidRDefault="00FF0439" w:rsidP="00FF0439">
      <w:pPr>
        <w:spacing w:before="90" w:line="256" w:lineRule="auto"/>
        <w:ind w:left="100" w:right="2256"/>
        <w:jc w:val="both"/>
      </w:pPr>
      <w:r w:rsidRPr="00FF0439">
        <w:t xml:space="preserve">Response corridors and evacuation routes are roadways that would typically be used by response vehicles or the </w:t>
      </w:r>
      <w:proofErr w:type="gramStart"/>
      <w:r w:rsidRPr="00FF0439">
        <w:t>general public</w:t>
      </w:r>
      <w:proofErr w:type="gramEnd"/>
      <w:r w:rsidRPr="00FF0439">
        <w:t xml:space="preserve"> in </w:t>
      </w:r>
      <w:proofErr w:type="gramStart"/>
      <w:r w:rsidRPr="00FF0439">
        <w:t>an emergency situation</w:t>
      </w:r>
      <w:proofErr w:type="gramEnd"/>
      <w:r w:rsidRPr="00FF0439">
        <w:t>. These roadways are generally arterials and other major roadways that offer sufficient width for emergency response vehicles. Roads that are used as response corridors/evacuation routes usually follow the most direct path to or from various parts of a community. These roadways, however,</w:t>
      </w:r>
      <w:r w:rsidRPr="00FF0439">
        <w:rPr>
          <w:spacing w:val="-10"/>
        </w:rPr>
        <w:t xml:space="preserve"> </w:t>
      </w:r>
      <w:r w:rsidRPr="00FF0439">
        <w:t>are</w:t>
      </w:r>
      <w:r w:rsidRPr="00FF0439">
        <w:rPr>
          <w:spacing w:val="-10"/>
        </w:rPr>
        <w:t xml:space="preserve"> </w:t>
      </w:r>
      <w:r w:rsidRPr="00FF0439">
        <w:t>also</w:t>
      </w:r>
      <w:r w:rsidRPr="00FF0439">
        <w:rPr>
          <w:spacing w:val="-10"/>
        </w:rPr>
        <w:t xml:space="preserve"> </w:t>
      </w:r>
      <w:r w:rsidRPr="00FF0439">
        <w:t>generally</w:t>
      </w:r>
      <w:r w:rsidRPr="00FF0439">
        <w:rPr>
          <w:spacing w:val="-10"/>
        </w:rPr>
        <w:t xml:space="preserve"> </w:t>
      </w:r>
      <w:r w:rsidRPr="00FF0439">
        <w:t>used</w:t>
      </w:r>
      <w:r w:rsidRPr="00FF0439">
        <w:rPr>
          <w:spacing w:val="-9"/>
        </w:rPr>
        <w:t xml:space="preserve"> </w:t>
      </w:r>
      <w:r w:rsidRPr="00FF0439">
        <w:t>for</w:t>
      </w:r>
      <w:r w:rsidRPr="00FF0439">
        <w:rPr>
          <w:spacing w:val="-10"/>
        </w:rPr>
        <w:t xml:space="preserve"> </w:t>
      </w:r>
      <w:r w:rsidRPr="00FF0439">
        <w:t>traffic</w:t>
      </w:r>
      <w:r w:rsidRPr="00FF0439">
        <w:rPr>
          <w:spacing w:val="-10"/>
        </w:rPr>
        <w:t xml:space="preserve"> </w:t>
      </w:r>
      <w:r w:rsidRPr="00FF0439">
        <w:t>circulation</w:t>
      </w:r>
      <w:r w:rsidRPr="00FF0439">
        <w:rPr>
          <w:spacing w:val="-10"/>
        </w:rPr>
        <w:t xml:space="preserve"> </w:t>
      </w:r>
      <w:r w:rsidRPr="00FF0439">
        <w:t>within</w:t>
      </w:r>
      <w:r w:rsidRPr="00FF0439">
        <w:rPr>
          <w:spacing w:val="-9"/>
        </w:rPr>
        <w:t xml:space="preserve"> </w:t>
      </w:r>
      <w:r w:rsidRPr="00FF0439">
        <w:t>the</w:t>
      </w:r>
      <w:r w:rsidRPr="00FF0439">
        <w:rPr>
          <w:spacing w:val="-10"/>
        </w:rPr>
        <w:t xml:space="preserve"> </w:t>
      </w:r>
      <w:r w:rsidRPr="00FF0439">
        <w:t>community</w:t>
      </w:r>
      <w:r w:rsidRPr="00FF0439">
        <w:rPr>
          <w:spacing w:val="-10"/>
        </w:rPr>
        <w:t xml:space="preserve"> </w:t>
      </w:r>
      <w:r w:rsidRPr="00FF0439">
        <w:t>and</w:t>
      </w:r>
      <w:r w:rsidRPr="00FF0439">
        <w:rPr>
          <w:spacing w:val="-10"/>
        </w:rPr>
        <w:t xml:space="preserve"> </w:t>
      </w:r>
      <w:r w:rsidRPr="00FF0439">
        <w:t>may</w:t>
      </w:r>
      <w:r w:rsidRPr="00FF0439">
        <w:rPr>
          <w:spacing w:val="-9"/>
        </w:rPr>
        <w:t xml:space="preserve"> </w:t>
      </w:r>
      <w:r w:rsidRPr="00FF0439">
        <w:t>be subject to congestion which may delay emergency response</w:t>
      </w:r>
      <w:r w:rsidRPr="00FF0439">
        <w:rPr>
          <w:spacing w:val="15"/>
        </w:rPr>
        <w:t xml:space="preserve"> </w:t>
      </w:r>
      <w:r w:rsidRPr="00FF0439">
        <w:t>times.</w:t>
      </w:r>
    </w:p>
    <w:p w14:paraId="5146E07B" w14:textId="77777777" w:rsidR="00FF0439" w:rsidRPr="00FF0439" w:rsidRDefault="00FF0439" w:rsidP="00FF0439">
      <w:pPr>
        <w:spacing w:before="9"/>
        <w:rPr>
          <w:sz w:val="20"/>
        </w:rPr>
      </w:pPr>
    </w:p>
    <w:p w14:paraId="271EA11B" w14:textId="77777777" w:rsidR="00FF0439" w:rsidRPr="00FF0439" w:rsidRDefault="00FF0439" w:rsidP="00FF0439">
      <w:pPr>
        <w:spacing w:line="256" w:lineRule="auto"/>
        <w:ind w:left="100" w:right="2257"/>
        <w:jc w:val="both"/>
      </w:pPr>
      <w:r w:rsidRPr="00FF0439">
        <w:t>The</w:t>
      </w:r>
      <w:r w:rsidRPr="00FF0439">
        <w:rPr>
          <w:spacing w:val="-16"/>
        </w:rPr>
        <w:t xml:space="preserve"> </w:t>
      </w:r>
      <w:r w:rsidRPr="00FF0439">
        <w:t>County</w:t>
      </w:r>
      <w:r w:rsidRPr="00FF0439">
        <w:rPr>
          <w:spacing w:val="-16"/>
        </w:rPr>
        <w:t xml:space="preserve"> </w:t>
      </w:r>
      <w:r w:rsidRPr="00FF0439">
        <w:t>OES</w:t>
      </w:r>
      <w:r w:rsidRPr="00FF0439">
        <w:rPr>
          <w:spacing w:val="-16"/>
        </w:rPr>
        <w:t xml:space="preserve"> </w:t>
      </w:r>
      <w:r w:rsidRPr="00FF0439">
        <w:t>no</w:t>
      </w:r>
      <w:r w:rsidRPr="00FF0439">
        <w:rPr>
          <w:spacing w:val="-16"/>
        </w:rPr>
        <w:t xml:space="preserve"> </w:t>
      </w:r>
      <w:r w:rsidRPr="00FF0439">
        <w:t>longer</w:t>
      </w:r>
      <w:r w:rsidRPr="00FF0439">
        <w:rPr>
          <w:spacing w:val="-16"/>
        </w:rPr>
        <w:t xml:space="preserve"> </w:t>
      </w:r>
      <w:r w:rsidRPr="00FF0439">
        <w:t>designates</w:t>
      </w:r>
      <w:r w:rsidRPr="00FF0439">
        <w:rPr>
          <w:spacing w:val="-16"/>
        </w:rPr>
        <w:t xml:space="preserve"> </w:t>
      </w:r>
      <w:r w:rsidRPr="00FF0439">
        <w:t>certain</w:t>
      </w:r>
      <w:r w:rsidRPr="00FF0439">
        <w:rPr>
          <w:spacing w:val="-16"/>
        </w:rPr>
        <w:t xml:space="preserve"> </w:t>
      </w:r>
      <w:r w:rsidRPr="00FF0439">
        <w:t>roadways</w:t>
      </w:r>
      <w:r w:rsidRPr="00FF0439">
        <w:rPr>
          <w:spacing w:val="-16"/>
        </w:rPr>
        <w:t xml:space="preserve"> </w:t>
      </w:r>
      <w:r w:rsidRPr="00FF0439">
        <w:t>as</w:t>
      </w:r>
      <w:r w:rsidRPr="00FF0439">
        <w:rPr>
          <w:spacing w:val="-16"/>
        </w:rPr>
        <w:t xml:space="preserve"> </w:t>
      </w:r>
      <w:r w:rsidRPr="00FF0439">
        <w:t>response</w:t>
      </w:r>
      <w:r w:rsidRPr="00FF0439">
        <w:rPr>
          <w:spacing w:val="-16"/>
        </w:rPr>
        <w:t xml:space="preserve"> </w:t>
      </w:r>
      <w:r w:rsidRPr="00FF0439">
        <w:t>or</w:t>
      </w:r>
      <w:r w:rsidRPr="00FF0439">
        <w:rPr>
          <w:spacing w:val="-16"/>
        </w:rPr>
        <w:t xml:space="preserve"> </w:t>
      </w:r>
      <w:r w:rsidRPr="00FF0439">
        <w:t>evacuation</w:t>
      </w:r>
      <w:r w:rsidRPr="00FF0439">
        <w:rPr>
          <w:spacing w:val="-16"/>
        </w:rPr>
        <w:t xml:space="preserve"> </w:t>
      </w:r>
      <w:r w:rsidRPr="00FF0439">
        <w:t>routes for most potential emergency situations. The practice of designating specific roadways was</w:t>
      </w:r>
      <w:r w:rsidRPr="00FF0439">
        <w:rPr>
          <w:spacing w:val="-18"/>
        </w:rPr>
        <w:t xml:space="preserve"> </w:t>
      </w:r>
      <w:r w:rsidRPr="00FF0439">
        <w:t>discontinued</w:t>
      </w:r>
      <w:r w:rsidRPr="00FF0439">
        <w:rPr>
          <w:spacing w:val="-17"/>
        </w:rPr>
        <w:t xml:space="preserve"> </w:t>
      </w:r>
      <w:r w:rsidRPr="00FF0439">
        <w:t>because</w:t>
      </w:r>
      <w:r w:rsidRPr="00FF0439">
        <w:rPr>
          <w:spacing w:val="-18"/>
        </w:rPr>
        <w:t xml:space="preserve"> </w:t>
      </w:r>
      <w:proofErr w:type="gramStart"/>
      <w:r w:rsidRPr="00FF0439">
        <w:t>an</w:t>
      </w:r>
      <w:r w:rsidRPr="00FF0439">
        <w:rPr>
          <w:spacing w:val="-17"/>
        </w:rPr>
        <w:t xml:space="preserve"> </w:t>
      </w:r>
      <w:r w:rsidRPr="00FF0439">
        <w:t>emergency</w:t>
      </w:r>
      <w:r w:rsidRPr="00FF0439">
        <w:rPr>
          <w:spacing w:val="-18"/>
        </w:rPr>
        <w:t xml:space="preserve"> </w:t>
      </w:r>
      <w:r w:rsidRPr="00FF0439">
        <w:t>situation</w:t>
      </w:r>
      <w:proofErr w:type="gramEnd"/>
      <w:r w:rsidRPr="00FF0439">
        <w:rPr>
          <w:spacing w:val="-17"/>
        </w:rPr>
        <w:t xml:space="preserve"> </w:t>
      </w:r>
      <w:r w:rsidRPr="00FF0439">
        <w:t>could</w:t>
      </w:r>
      <w:r w:rsidRPr="00FF0439">
        <w:rPr>
          <w:spacing w:val="-18"/>
        </w:rPr>
        <w:t xml:space="preserve"> </w:t>
      </w:r>
      <w:r w:rsidRPr="00FF0439">
        <w:t>easily</w:t>
      </w:r>
      <w:r w:rsidRPr="00FF0439">
        <w:rPr>
          <w:spacing w:val="-17"/>
        </w:rPr>
        <w:t xml:space="preserve"> </w:t>
      </w:r>
      <w:r w:rsidRPr="00FF0439">
        <w:t>cause</w:t>
      </w:r>
      <w:r w:rsidRPr="00FF0439">
        <w:rPr>
          <w:spacing w:val="-18"/>
        </w:rPr>
        <w:t xml:space="preserve"> </w:t>
      </w:r>
      <w:r w:rsidRPr="00FF0439">
        <w:t>a</w:t>
      </w:r>
      <w:r w:rsidRPr="00FF0439">
        <w:rPr>
          <w:spacing w:val="-17"/>
        </w:rPr>
        <w:t xml:space="preserve"> </w:t>
      </w:r>
      <w:r w:rsidRPr="00FF0439">
        <w:t>designated</w:t>
      </w:r>
      <w:r w:rsidRPr="00FF0439">
        <w:rPr>
          <w:spacing w:val="-18"/>
        </w:rPr>
        <w:t xml:space="preserve"> </w:t>
      </w:r>
      <w:r w:rsidRPr="00FF0439">
        <w:t>roadway</w:t>
      </w:r>
    </w:p>
    <w:p w14:paraId="5D175B27" w14:textId="77777777" w:rsidR="00FF0439" w:rsidRPr="00FF0439" w:rsidRDefault="00FF0439" w:rsidP="00FF0439">
      <w:pPr>
        <w:spacing w:line="256" w:lineRule="auto"/>
        <w:jc w:val="both"/>
        <w:sectPr w:rsidR="00FF0439" w:rsidRPr="00FF0439" w:rsidSect="00FF0439">
          <w:pgSz w:w="12240" w:h="15840"/>
          <w:pgMar w:top="980" w:right="1100" w:bottom="900" w:left="1340" w:header="0" w:footer="698" w:gutter="0"/>
          <w:cols w:space="720"/>
        </w:sectPr>
      </w:pPr>
    </w:p>
    <w:p w14:paraId="6410D8E8" w14:textId="77777777" w:rsidR="00FF0439" w:rsidRPr="00FF0439" w:rsidRDefault="00FF0439" w:rsidP="00FF0439">
      <w:pPr>
        <w:spacing w:before="83" w:line="256" w:lineRule="auto"/>
        <w:ind w:left="2015" w:right="336"/>
        <w:jc w:val="both"/>
      </w:pPr>
      <w:r w:rsidRPr="00FF0439">
        <w:rPr>
          <w:noProof/>
        </w:rPr>
        <w:lastRenderedPageBreak/>
        <mc:AlternateContent>
          <mc:Choice Requires="wps">
            <w:drawing>
              <wp:anchor distT="0" distB="0" distL="114300" distR="114300" simplePos="0" relativeHeight="251658466" behindDoc="0" locked="0" layoutInCell="1" allowOverlap="1" wp14:anchorId="74FC7D1E" wp14:editId="384E2926">
                <wp:simplePos x="0" y="0"/>
                <wp:positionH relativeFrom="page">
                  <wp:posOffset>1749425</wp:posOffset>
                </wp:positionH>
                <wp:positionV relativeFrom="page">
                  <wp:posOffset>682625</wp:posOffset>
                </wp:positionV>
                <wp:extent cx="0" cy="8686800"/>
                <wp:effectExtent l="0" t="0" r="38100" b="19050"/>
                <wp:wrapNone/>
                <wp:docPr id="1521816323"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868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CF78CD" id="Line 7" o:spid="_x0000_s1026" style="position:absolute;z-index:2516584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37.75pt,53.75pt" to="137.75pt,7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" strokeweight=".48pt">
                <w10:wrap anchorx="page" anchory="page"/>
              </v:line>
            </w:pict>
          </mc:Fallback>
        </mc:AlternateContent>
      </w:r>
      <w:r w:rsidRPr="00FF0439">
        <w:t>to be impassable or dangerous to use. This was demonstrated during the Highway 41 fire that occurred in 1994 when U.S. 101 was closed and could no longer be used as an evacuation route. Roadways that would be used in emergency situations would be the most suitable roadways that are still functioning in a safe condition.</w:t>
      </w:r>
    </w:p>
    <w:p w14:paraId="755E3224" w14:textId="77777777" w:rsidR="00FF0439" w:rsidRPr="00FF0439" w:rsidRDefault="00FF0439" w:rsidP="00FF0439">
      <w:pPr>
        <w:rPr>
          <w:sz w:val="21"/>
        </w:rPr>
      </w:pPr>
    </w:p>
    <w:p w14:paraId="39B68491" w14:textId="77777777" w:rsidR="00FF0439" w:rsidRPr="00FF0439" w:rsidRDefault="00FF0439" w:rsidP="00FF0439">
      <w:pPr>
        <w:spacing w:line="256" w:lineRule="auto"/>
        <w:ind w:left="2015" w:right="336"/>
        <w:jc w:val="both"/>
      </w:pPr>
      <w:r w:rsidRPr="00FF0439">
        <w:t xml:space="preserve">The only official evacuation routes that are still designated by OES are roadways that should be used </w:t>
      </w:r>
      <w:proofErr w:type="gramStart"/>
      <w:r w:rsidRPr="00FF0439">
        <w:t>in the event that</w:t>
      </w:r>
      <w:proofErr w:type="gramEnd"/>
      <w:r w:rsidRPr="00FF0439">
        <w:t xml:space="preserve"> an evacuation of the areas surrounding the Diablo Canyon</w:t>
      </w:r>
      <w:r w:rsidRPr="00FF0439">
        <w:rPr>
          <w:spacing w:val="-17"/>
        </w:rPr>
        <w:t xml:space="preserve"> </w:t>
      </w:r>
      <w:r w:rsidRPr="00FF0439">
        <w:t>nuclear</w:t>
      </w:r>
      <w:r w:rsidRPr="00FF0439">
        <w:rPr>
          <w:spacing w:val="-16"/>
        </w:rPr>
        <w:t xml:space="preserve"> </w:t>
      </w:r>
      <w:r w:rsidRPr="00FF0439">
        <w:t>power</w:t>
      </w:r>
      <w:r w:rsidRPr="00FF0439">
        <w:rPr>
          <w:spacing w:val="-16"/>
        </w:rPr>
        <w:t xml:space="preserve"> </w:t>
      </w:r>
      <w:r w:rsidRPr="00FF0439">
        <w:t>plant</w:t>
      </w:r>
      <w:r w:rsidRPr="00FF0439">
        <w:rPr>
          <w:spacing w:val="-16"/>
        </w:rPr>
        <w:t xml:space="preserve"> </w:t>
      </w:r>
      <w:r w:rsidRPr="00FF0439">
        <w:t>is</w:t>
      </w:r>
      <w:r w:rsidRPr="00FF0439">
        <w:rPr>
          <w:spacing w:val="-16"/>
        </w:rPr>
        <w:t xml:space="preserve"> </w:t>
      </w:r>
      <w:r w:rsidRPr="00FF0439">
        <w:t>required.</w:t>
      </w:r>
      <w:r w:rsidRPr="00FF0439">
        <w:rPr>
          <w:spacing w:val="-16"/>
        </w:rPr>
        <w:t xml:space="preserve"> </w:t>
      </w:r>
      <w:r w:rsidRPr="00FF0439">
        <w:t>The</w:t>
      </w:r>
      <w:r w:rsidRPr="00FF0439">
        <w:rPr>
          <w:spacing w:val="-16"/>
        </w:rPr>
        <w:t xml:space="preserve"> </w:t>
      </w:r>
      <w:r w:rsidRPr="00FF0439">
        <w:t>evacuation</w:t>
      </w:r>
      <w:r w:rsidRPr="00FF0439">
        <w:rPr>
          <w:spacing w:val="-16"/>
        </w:rPr>
        <w:t xml:space="preserve"> </w:t>
      </w:r>
      <w:r w:rsidRPr="00FF0439">
        <w:t>routes</w:t>
      </w:r>
      <w:r w:rsidRPr="00FF0439">
        <w:rPr>
          <w:spacing w:val="-16"/>
        </w:rPr>
        <w:t xml:space="preserve"> </w:t>
      </w:r>
      <w:r w:rsidRPr="00FF0439">
        <w:t>that</w:t>
      </w:r>
      <w:r w:rsidRPr="00FF0439">
        <w:rPr>
          <w:spacing w:val="-16"/>
        </w:rPr>
        <w:t xml:space="preserve"> </w:t>
      </w:r>
      <w:r w:rsidRPr="00FF0439">
        <w:t>have</w:t>
      </w:r>
      <w:r w:rsidRPr="00FF0439">
        <w:rPr>
          <w:spacing w:val="-16"/>
        </w:rPr>
        <w:t xml:space="preserve"> </w:t>
      </w:r>
      <w:r w:rsidRPr="00FF0439">
        <w:t>been</w:t>
      </w:r>
      <w:r w:rsidRPr="00FF0439">
        <w:rPr>
          <w:spacing w:val="-16"/>
        </w:rPr>
        <w:t xml:space="preserve"> </w:t>
      </w:r>
      <w:r w:rsidRPr="00FF0439">
        <w:t>designated include</w:t>
      </w:r>
      <w:r w:rsidRPr="00FF0439">
        <w:rPr>
          <w:spacing w:val="-9"/>
        </w:rPr>
        <w:t xml:space="preserve"> </w:t>
      </w:r>
      <w:r w:rsidRPr="00FF0439">
        <w:t>Highways</w:t>
      </w:r>
      <w:r w:rsidRPr="00FF0439">
        <w:rPr>
          <w:spacing w:val="-9"/>
        </w:rPr>
        <w:t xml:space="preserve"> </w:t>
      </w:r>
      <w:r w:rsidRPr="00FF0439">
        <w:t>1,</w:t>
      </w:r>
      <w:r w:rsidRPr="00FF0439">
        <w:rPr>
          <w:spacing w:val="-9"/>
        </w:rPr>
        <w:t xml:space="preserve"> </w:t>
      </w:r>
      <w:r w:rsidRPr="00FF0439">
        <w:t>41</w:t>
      </w:r>
      <w:r w:rsidRPr="00FF0439">
        <w:rPr>
          <w:spacing w:val="-8"/>
        </w:rPr>
        <w:t xml:space="preserve"> </w:t>
      </w:r>
      <w:r w:rsidRPr="00FF0439">
        <w:t>and</w:t>
      </w:r>
      <w:r w:rsidRPr="00FF0439">
        <w:rPr>
          <w:spacing w:val="-9"/>
        </w:rPr>
        <w:t xml:space="preserve"> </w:t>
      </w:r>
      <w:r w:rsidRPr="00FF0439">
        <w:t>101</w:t>
      </w:r>
      <w:r w:rsidRPr="00FF0439">
        <w:rPr>
          <w:spacing w:val="-9"/>
        </w:rPr>
        <w:t xml:space="preserve"> </w:t>
      </w:r>
      <w:r w:rsidRPr="00FF0439">
        <w:t>to</w:t>
      </w:r>
      <w:r w:rsidRPr="00FF0439">
        <w:rPr>
          <w:spacing w:val="-8"/>
        </w:rPr>
        <w:t xml:space="preserve"> </w:t>
      </w:r>
      <w:r w:rsidRPr="00FF0439">
        <w:t>the</w:t>
      </w:r>
      <w:r w:rsidRPr="00FF0439">
        <w:rPr>
          <w:spacing w:val="-9"/>
        </w:rPr>
        <w:t xml:space="preserve"> </w:t>
      </w:r>
      <w:r w:rsidRPr="00FF0439">
        <w:t>north,</w:t>
      </w:r>
      <w:r w:rsidRPr="00FF0439">
        <w:rPr>
          <w:spacing w:val="-9"/>
        </w:rPr>
        <w:t xml:space="preserve"> </w:t>
      </w:r>
      <w:r w:rsidRPr="00FF0439">
        <w:t>and</w:t>
      </w:r>
      <w:r w:rsidRPr="00FF0439">
        <w:rPr>
          <w:spacing w:val="-8"/>
        </w:rPr>
        <w:t xml:space="preserve"> </w:t>
      </w:r>
      <w:r w:rsidRPr="00FF0439">
        <w:t>Highways</w:t>
      </w:r>
      <w:r w:rsidRPr="00FF0439">
        <w:rPr>
          <w:spacing w:val="-9"/>
        </w:rPr>
        <w:t xml:space="preserve"> </w:t>
      </w:r>
      <w:r w:rsidRPr="00FF0439">
        <w:t>1,</w:t>
      </w:r>
      <w:r w:rsidRPr="00FF0439">
        <w:rPr>
          <w:spacing w:val="-9"/>
        </w:rPr>
        <w:t xml:space="preserve"> </w:t>
      </w:r>
      <w:r w:rsidRPr="00FF0439">
        <w:t>101,</w:t>
      </w:r>
      <w:r w:rsidRPr="00FF0439">
        <w:rPr>
          <w:spacing w:val="-8"/>
        </w:rPr>
        <w:t xml:space="preserve"> </w:t>
      </w:r>
      <w:r w:rsidRPr="00FF0439">
        <w:t>and</w:t>
      </w:r>
      <w:r w:rsidRPr="00FF0439">
        <w:rPr>
          <w:spacing w:val="-9"/>
        </w:rPr>
        <w:t xml:space="preserve"> </w:t>
      </w:r>
      <w:r w:rsidRPr="00FF0439">
        <w:t>227</w:t>
      </w:r>
      <w:r w:rsidRPr="00FF0439">
        <w:rPr>
          <w:spacing w:val="-9"/>
        </w:rPr>
        <w:t xml:space="preserve"> </w:t>
      </w:r>
      <w:r w:rsidRPr="00FF0439">
        <w:t>to</w:t>
      </w:r>
      <w:r w:rsidRPr="00FF0439">
        <w:rPr>
          <w:spacing w:val="-9"/>
        </w:rPr>
        <w:t xml:space="preserve"> </w:t>
      </w:r>
      <w:r w:rsidRPr="00FF0439">
        <w:t>the</w:t>
      </w:r>
      <w:r w:rsidRPr="00FF0439">
        <w:rPr>
          <w:spacing w:val="-8"/>
        </w:rPr>
        <w:t xml:space="preserve"> </w:t>
      </w:r>
      <w:r w:rsidRPr="00FF0439">
        <w:t>south.</w:t>
      </w:r>
    </w:p>
    <w:p w14:paraId="2A088153" w14:textId="77777777" w:rsidR="00FF0439" w:rsidRPr="00FF0439" w:rsidRDefault="00FF0439" w:rsidP="00FF0439">
      <w:pPr>
        <w:spacing w:before="6"/>
        <w:rPr>
          <w:sz w:val="19"/>
        </w:rPr>
      </w:pPr>
    </w:p>
    <w:p w14:paraId="23560E0B" w14:textId="77777777" w:rsidR="00FF0439" w:rsidRPr="00FF0439" w:rsidRDefault="00FF0439" w:rsidP="00FF0439">
      <w:pPr>
        <w:spacing w:before="1"/>
        <w:ind w:left="2015"/>
        <w:jc w:val="both"/>
        <w:outlineLvl w:val="0"/>
        <w:rPr>
          <w:rFonts w:ascii="Arial" w:eastAsia="Arial" w:hAnsi="Arial" w:cs="Arial"/>
          <w:b/>
          <w:bCs/>
        </w:rPr>
      </w:pPr>
      <w:r w:rsidRPr="00FF0439">
        <w:rPr>
          <w:rFonts w:ascii="Arial" w:eastAsia="Arial" w:hAnsi="Arial" w:cs="Arial"/>
          <w:b/>
          <w:bCs/>
        </w:rPr>
        <w:t>Arroyo Grande</w:t>
      </w:r>
    </w:p>
    <w:p w14:paraId="37657B03" w14:textId="77777777" w:rsidR="00FF0439" w:rsidRPr="00FF0439" w:rsidRDefault="00FF0439" w:rsidP="00FF0439">
      <w:pPr>
        <w:spacing w:before="10"/>
        <w:ind w:left="2015"/>
        <w:jc w:val="both"/>
        <w:rPr>
          <w:rFonts w:ascii="Arial"/>
          <w:b/>
          <w:i/>
          <w:sz w:val="20"/>
        </w:rPr>
      </w:pPr>
      <w:r w:rsidRPr="00FF0439">
        <w:rPr>
          <w:rFonts w:ascii="Arial"/>
          <w:b/>
          <w:i/>
          <w:sz w:val="20"/>
        </w:rPr>
        <w:t>Emergency Response Corridors and Evacuation Routes</w:t>
      </w:r>
    </w:p>
    <w:p w14:paraId="4B2CF2B6" w14:textId="77777777" w:rsidR="00FF0439" w:rsidRPr="00FF0439" w:rsidRDefault="00FF0439" w:rsidP="00FF0439">
      <w:pPr>
        <w:spacing w:before="27" w:line="256" w:lineRule="auto"/>
        <w:ind w:left="2015" w:right="338"/>
        <w:jc w:val="both"/>
      </w:pPr>
      <w:r w:rsidRPr="00FF0439">
        <w:t xml:space="preserve">Major roadways in Arroyo Grande that would likely be used by emergency response </w:t>
      </w:r>
      <w:r w:rsidRPr="00FF0439">
        <w:rPr>
          <w:spacing w:val="-3"/>
        </w:rPr>
        <w:t>vehicles</w:t>
      </w:r>
      <w:r w:rsidRPr="00FF0439">
        <w:rPr>
          <w:spacing w:val="-14"/>
        </w:rPr>
        <w:t xml:space="preserve"> </w:t>
      </w:r>
      <w:r w:rsidRPr="00FF0439">
        <w:t>and</w:t>
      </w:r>
      <w:r w:rsidRPr="00FF0439">
        <w:rPr>
          <w:spacing w:val="-14"/>
        </w:rPr>
        <w:t xml:space="preserve"> </w:t>
      </w:r>
      <w:r w:rsidRPr="00FF0439">
        <w:t>for</w:t>
      </w:r>
      <w:r w:rsidRPr="00FF0439">
        <w:rPr>
          <w:spacing w:val="-14"/>
        </w:rPr>
        <w:t xml:space="preserve"> </w:t>
      </w:r>
      <w:r w:rsidRPr="00FF0439">
        <w:rPr>
          <w:spacing w:val="-3"/>
        </w:rPr>
        <w:t>evacuation</w:t>
      </w:r>
      <w:r w:rsidRPr="00FF0439">
        <w:rPr>
          <w:spacing w:val="-14"/>
        </w:rPr>
        <w:t xml:space="preserve"> </w:t>
      </w:r>
      <w:r w:rsidRPr="00FF0439">
        <w:rPr>
          <w:spacing w:val="-3"/>
        </w:rPr>
        <w:t>purposes</w:t>
      </w:r>
      <w:r w:rsidRPr="00FF0439">
        <w:rPr>
          <w:spacing w:val="-13"/>
        </w:rPr>
        <w:t xml:space="preserve"> </w:t>
      </w:r>
      <w:r w:rsidRPr="00FF0439">
        <w:rPr>
          <w:spacing w:val="-3"/>
        </w:rPr>
        <w:t>include</w:t>
      </w:r>
      <w:r w:rsidRPr="00FF0439">
        <w:rPr>
          <w:spacing w:val="-14"/>
        </w:rPr>
        <w:t xml:space="preserve"> </w:t>
      </w:r>
      <w:r w:rsidRPr="00FF0439">
        <w:rPr>
          <w:spacing w:val="-8"/>
        </w:rPr>
        <w:t>U.S.</w:t>
      </w:r>
      <w:r w:rsidRPr="00FF0439">
        <w:rPr>
          <w:spacing w:val="-15"/>
        </w:rPr>
        <w:t xml:space="preserve"> </w:t>
      </w:r>
      <w:r w:rsidRPr="00FF0439">
        <w:rPr>
          <w:spacing w:val="-3"/>
        </w:rPr>
        <w:t>101,</w:t>
      </w:r>
      <w:r w:rsidRPr="00FF0439">
        <w:rPr>
          <w:spacing w:val="-15"/>
        </w:rPr>
        <w:t xml:space="preserve"> </w:t>
      </w:r>
      <w:r w:rsidRPr="00FF0439">
        <w:rPr>
          <w:spacing w:val="-4"/>
        </w:rPr>
        <w:t>Grand</w:t>
      </w:r>
      <w:r w:rsidRPr="00FF0439">
        <w:rPr>
          <w:spacing w:val="-15"/>
        </w:rPr>
        <w:t xml:space="preserve"> </w:t>
      </w:r>
      <w:r w:rsidRPr="00FF0439">
        <w:rPr>
          <w:spacing w:val="-4"/>
        </w:rPr>
        <w:t>Avenue/West</w:t>
      </w:r>
      <w:r w:rsidRPr="00FF0439">
        <w:rPr>
          <w:spacing w:val="-14"/>
        </w:rPr>
        <w:t xml:space="preserve"> </w:t>
      </w:r>
      <w:r w:rsidRPr="00FF0439">
        <w:rPr>
          <w:spacing w:val="-4"/>
        </w:rPr>
        <w:t>Branch</w:t>
      </w:r>
      <w:r w:rsidRPr="00FF0439">
        <w:rPr>
          <w:spacing w:val="-15"/>
        </w:rPr>
        <w:t xml:space="preserve"> </w:t>
      </w:r>
      <w:r w:rsidRPr="00FF0439">
        <w:rPr>
          <w:spacing w:val="-4"/>
        </w:rPr>
        <w:t xml:space="preserve">Street/ </w:t>
      </w:r>
      <w:r w:rsidRPr="00FF0439">
        <w:t>Carpenter</w:t>
      </w:r>
      <w:r w:rsidRPr="00FF0439">
        <w:rPr>
          <w:spacing w:val="-16"/>
        </w:rPr>
        <w:t xml:space="preserve"> </w:t>
      </w:r>
      <w:r w:rsidRPr="00FF0439">
        <w:t>and</w:t>
      </w:r>
      <w:r w:rsidRPr="00FF0439">
        <w:rPr>
          <w:spacing w:val="-15"/>
        </w:rPr>
        <w:t xml:space="preserve"> </w:t>
      </w:r>
      <w:r w:rsidRPr="00FF0439">
        <w:t>Corbett</w:t>
      </w:r>
      <w:r w:rsidRPr="00FF0439">
        <w:rPr>
          <w:spacing w:val="-16"/>
        </w:rPr>
        <w:t xml:space="preserve"> </w:t>
      </w:r>
      <w:r w:rsidRPr="00FF0439">
        <w:t>Canyon</w:t>
      </w:r>
      <w:r w:rsidRPr="00FF0439">
        <w:rPr>
          <w:spacing w:val="-15"/>
        </w:rPr>
        <w:t xml:space="preserve"> </w:t>
      </w:r>
      <w:r w:rsidRPr="00FF0439">
        <w:t>Road</w:t>
      </w:r>
      <w:r w:rsidRPr="00FF0439">
        <w:rPr>
          <w:spacing w:val="-15"/>
        </w:rPr>
        <w:t xml:space="preserve"> </w:t>
      </w:r>
      <w:r w:rsidRPr="00FF0439">
        <w:t>(Highway</w:t>
      </w:r>
      <w:r w:rsidRPr="00FF0439">
        <w:rPr>
          <w:spacing w:val="-16"/>
        </w:rPr>
        <w:t xml:space="preserve"> </w:t>
      </w:r>
      <w:r w:rsidRPr="00FF0439">
        <w:t>227),</w:t>
      </w:r>
      <w:r w:rsidRPr="00FF0439">
        <w:rPr>
          <w:spacing w:val="-15"/>
        </w:rPr>
        <w:t xml:space="preserve"> </w:t>
      </w:r>
      <w:r w:rsidRPr="00FF0439">
        <w:t>Traffic</w:t>
      </w:r>
      <w:r w:rsidRPr="00FF0439">
        <w:rPr>
          <w:spacing w:val="-16"/>
        </w:rPr>
        <w:t xml:space="preserve"> </w:t>
      </w:r>
      <w:r w:rsidRPr="00FF0439">
        <w:t>Way,</w:t>
      </w:r>
      <w:r w:rsidRPr="00FF0439">
        <w:rPr>
          <w:spacing w:val="-15"/>
        </w:rPr>
        <w:t xml:space="preserve"> </w:t>
      </w:r>
      <w:r w:rsidRPr="00FF0439">
        <w:t>Oak</w:t>
      </w:r>
      <w:r w:rsidRPr="00FF0439">
        <w:rPr>
          <w:spacing w:val="-15"/>
        </w:rPr>
        <w:t xml:space="preserve"> </w:t>
      </w:r>
      <w:r w:rsidRPr="00FF0439">
        <w:t>Park</w:t>
      </w:r>
      <w:r w:rsidRPr="00FF0439">
        <w:rPr>
          <w:spacing w:val="-16"/>
        </w:rPr>
        <w:t xml:space="preserve"> </w:t>
      </w:r>
      <w:r w:rsidRPr="00FF0439">
        <w:t>Road,</w:t>
      </w:r>
      <w:r w:rsidRPr="00FF0439">
        <w:rPr>
          <w:spacing w:val="-15"/>
        </w:rPr>
        <w:t xml:space="preserve"> </w:t>
      </w:r>
      <w:r w:rsidRPr="00FF0439">
        <w:rPr>
          <w:spacing w:val="-2"/>
        </w:rPr>
        <w:t xml:space="preserve">Valley </w:t>
      </w:r>
      <w:r w:rsidRPr="00FF0439">
        <w:t>Road, and Cherry Avenue/ Branch Mill</w:t>
      </w:r>
      <w:r w:rsidRPr="00FF0439">
        <w:rPr>
          <w:spacing w:val="37"/>
        </w:rPr>
        <w:t xml:space="preserve"> </w:t>
      </w:r>
      <w:r w:rsidRPr="00FF0439">
        <w:t>Road.</w:t>
      </w:r>
    </w:p>
    <w:p w14:paraId="16681B0B" w14:textId="77777777" w:rsidR="00FF0439" w:rsidRPr="00FF0439" w:rsidRDefault="00FF0439" w:rsidP="00FF0439">
      <w:pPr>
        <w:spacing w:before="6"/>
        <w:rPr>
          <w:sz w:val="19"/>
        </w:rPr>
      </w:pPr>
    </w:p>
    <w:p w14:paraId="32E23031" w14:textId="77777777" w:rsidR="00FF0439" w:rsidRPr="00FF0439" w:rsidRDefault="00FF0439" w:rsidP="00FF0439">
      <w:pPr>
        <w:spacing w:before="1"/>
        <w:ind w:left="2015"/>
        <w:jc w:val="both"/>
        <w:outlineLvl w:val="0"/>
        <w:rPr>
          <w:rFonts w:ascii="Arial" w:eastAsia="Arial" w:hAnsi="Arial" w:cs="Arial"/>
          <w:b/>
          <w:bCs/>
        </w:rPr>
      </w:pPr>
      <w:r w:rsidRPr="00FF0439">
        <w:rPr>
          <w:rFonts w:ascii="Arial" w:eastAsia="Arial" w:hAnsi="Arial" w:cs="Arial"/>
          <w:b/>
          <w:bCs/>
        </w:rPr>
        <w:t>Atascadero</w:t>
      </w:r>
    </w:p>
    <w:p w14:paraId="2A5F8E4F" w14:textId="77777777" w:rsidR="00FF0439" w:rsidRPr="00FF0439" w:rsidRDefault="00FF0439" w:rsidP="00FF0439">
      <w:pPr>
        <w:spacing w:before="10"/>
        <w:ind w:left="2015"/>
        <w:jc w:val="both"/>
        <w:rPr>
          <w:rFonts w:ascii="Arial"/>
          <w:b/>
          <w:i/>
          <w:sz w:val="20"/>
        </w:rPr>
      </w:pPr>
      <w:r w:rsidRPr="00FF0439">
        <w:rPr>
          <w:rFonts w:ascii="Arial"/>
          <w:b/>
          <w:i/>
          <w:sz w:val="20"/>
        </w:rPr>
        <w:t>Emergency Response Corridors and Evacuation Routes</w:t>
      </w:r>
    </w:p>
    <w:p w14:paraId="2EE3439E" w14:textId="77777777" w:rsidR="00FF0439" w:rsidRPr="00FF0439" w:rsidRDefault="00FF0439" w:rsidP="00FF0439">
      <w:pPr>
        <w:spacing w:before="27" w:line="256" w:lineRule="auto"/>
        <w:ind w:left="2015" w:right="338"/>
        <w:jc w:val="both"/>
      </w:pPr>
      <w:r w:rsidRPr="00FF0439">
        <w:t>Major</w:t>
      </w:r>
      <w:r w:rsidRPr="00FF0439">
        <w:rPr>
          <w:spacing w:val="-10"/>
        </w:rPr>
        <w:t xml:space="preserve"> </w:t>
      </w:r>
      <w:r w:rsidRPr="00FF0439">
        <w:t>roadways</w:t>
      </w:r>
      <w:r w:rsidRPr="00FF0439">
        <w:rPr>
          <w:spacing w:val="-10"/>
        </w:rPr>
        <w:t xml:space="preserve"> </w:t>
      </w:r>
      <w:r w:rsidRPr="00FF0439">
        <w:t>in</w:t>
      </w:r>
      <w:r w:rsidRPr="00FF0439">
        <w:rPr>
          <w:spacing w:val="-10"/>
        </w:rPr>
        <w:t xml:space="preserve"> </w:t>
      </w:r>
      <w:r w:rsidRPr="00FF0439">
        <w:t>Atascadero</w:t>
      </w:r>
      <w:r w:rsidRPr="00FF0439">
        <w:rPr>
          <w:spacing w:val="-10"/>
        </w:rPr>
        <w:t xml:space="preserve"> </w:t>
      </w:r>
      <w:r w:rsidRPr="00FF0439">
        <w:t>that</w:t>
      </w:r>
      <w:r w:rsidRPr="00FF0439">
        <w:rPr>
          <w:spacing w:val="-9"/>
        </w:rPr>
        <w:t xml:space="preserve"> </w:t>
      </w:r>
      <w:r w:rsidRPr="00FF0439">
        <w:t>would</w:t>
      </w:r>
      <w:r w:rsidRPr="00FF0439">
        <w:rPr>
          <w:spacing w:val="-9"/>
        </w:rPr>
        <w:t xml:space="preserve"> </w:t>
      </w:r>
      <w:r w:rsidRPr="00FF0439">
        <w:t>likely</w:t>
      </w:r>
      <w:r w:rsidRPr="00FF0439">
        <w:rPr>
          <w:spacing w:val="-9"/>
        </w:rPr>
        <w:t xml:space="preserve"> </w:t>
      </w:r>
      <w:r w:rsidRPr="00FF0439">
        <w:t>be</w:t>
      </w:r>
      <w:r w:rsidRPr="00FF0439">
        <w:rPr>
          <w:spacing w:val="-10"/>
        </w:rPr>
        <w:t xml:space="preserve"> </w:t>
      </w:r>
      <w:r w:rsidRPr="00FF0439">
        <w:t>used</w:t>
      </w:r>
      <w:r w:rsidRPr="00FF0439">
        <w:rPr>
          <w:spacing w:val="-9"/>
        </w:rPr>
        <w:t xml:space="preserve"> </w:t>
      </w:r>
      <w:r w:rsidRPr="00FF0439">
        <w:t>by</w:t>
      </w:r>
      <w:r w:rsidRPr="00FF0439">
        <w:rPr>
          <w:spacing w:val="-10"/>
        </w:rPr>
        <w:t xml:space="preserve"> </w:t>
      </w:r>
      <w:r w:rsidRPr="00FF0439">
        <w:t>emergency</w:t>
      </w:r>
      <w:r w:rsidRPr="00FF0439">
        <w:rPr>
          <w:spacing w:val="-9"/>
        </w:rPr>
        <w:t xml:space="preserve"> </w:t>
      </w:r>
      <w:r w:rsidRPr="00FF0439">
        <w:t>response</w:t>
      </w:r>
      <w:r w:rsidRPr="00FF0439">
        <w:rPr>
          <w:spacing w:val="-10"/>
        </w:rPr>
        <w:t xml:space="preserve"> </w:t>
      </w:r>
      <w:r w:rsidRPr="00FF0439">
        <w:t>vehicles and</w:t>
      </w:r>
      <w:r w:rsidRPr="00FF0439">
        <w:rPr>
          <w:spacing w:val="-21"/>
        </w:rPr>
        <w:t xml:space="preserve"> </w:t>
      </w:r>
      <w:r w:rsidRPr="00FF0439">
        <w:t>for</w:t>
      </w:r>
      <w:r w:rsidRPr="00FF0439">
        <w:rPr>
          <w:spacing w:val="-21"/>
        </w:rPr>
        <w:t xml:space="preserve"> </w:t>
      </w:r>
      <w:r w:rsidRPr="00FF0439">
        <w:t>evacuation</w:t>
      </w:r>
      <w:r w:rsidRPr="00FF0439">
        <w:rPr>
          <w:spacing w:val="-21"/>
        </w:rPr>
        <w:t xml:space="preserve"> </w:t>
      </w:r>
      <w:r w:rsidRPr="00FF0439">
        <w:t>purposes</w:t>
      </w:r>
      <w:r w:rsidRPr="00FF0439">
        <w:rPr>
          <w:spacing w:val="-21"/>
        </w:rPr>
        <w:t xml:space="preserve"> </w:t>
      </w:r>
      <w:r w:rsidRPr="00FF0439">
        <w:t>include</w:t>
      </w:r>
      <w:r w:rsidRPr="00FF0439">
        <w:rPr>
          <w:spacing w:val="-20"/>
        </w:rPr>
        <w:t xml:space="preserve"> </w:t>
      </w:r>
      <w:r w:rsidRPr="00FF0439">
        <w:t>U.S.</w:t>
      </w:r>
      <w:r w:rsidRPr="00FF0439">
        <w:rPr>
          <w:spacing w:val="-21"/>
        </w:rPr>
        <w:t xml:space="preserve"> </w:t>
      </w:r>
      <w:r w:rsidRPr="00FF0439">
        <w:t>101,</w:t>
      </w:r>
      <w:r w:rsidRPr="00FF0439">
        <w:rPr>
          <w:spacing w:val="-21"/>
        </w:rPr>
        <w:t xml:space="preserve"> </w:t>
      </w:r>
      <w:r w:rsidRPr="00FF0439">
        <w:t>Highway</w:t>
      </w:r>
      <w:r w:rsidRPr="00FF0439">
        <w:rPr>
          <w:spacing w:val="-21"/>
        </w:rPr>
        <w:t xml:space="preserve"> </w:t>
      </w:r>
      <w:r w:rsidRPr="00FF0439">
        <w:t>41,</w:t>
      </w:r>
      <w:r w:rsidRPr="00FF0439">
        <w:rPr>
          <w:spacing w:val="-20"/>
        </w:rPr>
        <w:t xml:space="preserve"> </w:t>
      </w:r>
      <w:r w:rsidRPr="00FF0439">
        <w:t>Traffic</w:t>
      </w:r>
      <w:r w:rsidRPr="00FF0439">
        <w:rPr>
          <w:spacing w:val="-21"/>
        </w:rPr>
        <w:t xml:space="preserve"> </w:t>
      </w:r>
      <w:r w:rsidRPr="00FF0439">
        <w:t>Way,</w:t>
      </w:r>
      <w:r w:rsidRPr="00FF0439">
        <w:rPr>
          <w:spacing w:val="-21"/>
        </w:rPr>
        <w:t xml:space="preserve"> </w:t>
      </w:r>
      <w:r w:rsidRPr="00FF0439">
        <w:t>Curbaril</w:t>
      </w:r>
      <w:r w:rsidRPr="00FF0439">
        <w:rPr>
          <w:spacing w:val="-21"/>
        </w:rPr>
        <w:t xml:space="preserve"> </w:t>
      </w:r>
      <w:r w:rsidRPr="00FF0439">
        <w:t>Avenue, Atascadero Road, Lewis Avenue, West Front Street, and El Camino</w:t>
      </w:r>
      <w:r w:rsidRPr="00FF0439">
        <w:rPr>
          <w:spacing w:val="33"/>
        </w:rPr>
        <w:t xml:space="preserve"> </w:t>
      </w:r>
      <w:r w:rsidRPr="00FF0439">
        <w:t>Real.</w:t>
      </w:r>
    </w:p>
    <w:p w14:paraId="5FA5D2D9" w14:textId="77777777" w:rsidR="00FF0439" w:rsidRPr="00FF0439" w:rsidRDefault="00FF0439" w:rsidP="00FF0439">
      <w:pPr>
        <w:spacing w:before="7"/>
        <w:rPr>
          <w:sz w:val="19"/>
        </w:rPr>
      </w:pPr>
    </w:p>
    <w:p w14:paraId="7796AF7D" w14:textId="77777777" w:rsidR="00FF0439" w:rsidRPr="00FF0439" w:rsidRDefault="00FF0439" w:rsidP="00FF0439">
      <w:pPr>
        <w:ind w:left="2015"/>
        <w:jc w:val="both"/>
        <w:outlineLvl w:val="0"/>
        <w:rPr>
          <w:rFonts w:ascii="Arial" w:eastAsia="Arial" w:hAnsi="Arial" w:cs="Arial"/>
          <w:b/>
          <w:bCs/>
        </w:rPr>
      </w:pPr>
      <w:r w:rsidRPr="00FF0439">
        <w:rPr>
          <w:rFonts w:ascii="Arial" w:eastAsia="Arial" w:hAnsi="Arial" w:cs="Arial"/>
          <w:b/>
          <w:bCs/>
        </w:rPr>
        <w:t>Grover Beach</w:t>
      </w:r>
    </w:p>
    <w:p w14:paraId="6AD73463" w14:textId="77777777" w:rsidR="00FF0439" w:rsidRPr="00FF0439" w:rsidRDefault="00FF0439" w:rsidP="00FF0439">
      <w:pPr>
        <w:spacing w:before="11"/>
        <w:ind w:left="2015"/>
        <w:jc w:val="both"/>
        <w:rPr>
          <w:rFonts w:ascii="Arial"/>
          <w:b/>
          <w:i/>
          <w:sz w:val="20"/>
        </w:rPr>
      </w:pPr>
      <w:r w:rsidRPr="00FF0439">
        <w:rPr>
          <w:rFonts w:ascii="Arial"/>
          <w:b/>
          <w:i/>
          <w:sz w:val="20"/>
        </w:rPr>
        <w:t>Emergency Response Corridors and Evacuation Routes</w:t>
      </w:r>
    </w:p>
    <w:p w14:paraId="5D019C0B" w14:textId="77777777" w:rsidR="00FF0439" w:rsidRPr="00FF0439" w:rsidRDefault="00FF0439" w:rsidP="00FF0439">
      <w:pPr>
        <w:spacing w:before="27" w:line="256" w:lineRule="auto"/>
        <w:ind w:left="2015" w:right="338"/>
        <w:jc w:val="both"/>
      </w:pPr>
      <w:r w:rsidRPr="00FF0439">
        <w:t>Major roadways in Grover Beach that would likely be used by emergency response vehicles</w:t>
      </w:r>
      <w:r w:rsidRPr="00FF0439">
        <w:rPr>
          <w:spacing w:val="-15"/>
        </w:rPr>
        <w:t xml:space="preserve"> </w:t>
      </w:r>
      <w:r w:rsidRPr="00FF0439">
        <w:t>and</w:t>
      </w:r>
      <w:r w:rsidRPr="00FF0439">
        <w:rPr>
          <w:spacing w:val="-14"/>
        </w:rPr>
        <w:t xml:space="preserve"> </w:t>
      </w:r>
      <w:r w:rsidRPr="00FF0439">
        <w:t>for</w:t>
      </w:r>
      <w:r w:rsidRPr="00FF0439">
        <w:rPr>
          <w:spacing w:val="-14"/>
        </w:rPr>
        <w:t xml:space="preserve"> </w:t>
      </w:r>
      <w:r w:rsidRPr="00FF0439">
        <w:t>evacuation</w:t>
      </w:r>
      <w:r w:rsidRPr="00FF0439">
        <w:rPr>
          <w:spacing w:val="-14"/>
        </w:rPr>
        <w:t xml:space="preserve"> </w:t>
      </w:r>
      <w:r w:rsidRPr="00FF0439">
        <w:t>purposes</w:t>
      </w:r>
      <w:r w:rsidRPr="00FF0439">
        <w:rPr>
          <w:spacing w:val="-14"/>
        </w:rPr>
        <w:t xml:space="preserve"> </w:t>
      </w:r>
      <w:r w:rsidRPr="00FF0439">
        <w:t>include</w:t>
      </w:r>
      <w:r w:rsidRPr="00FF0439">
        <w:rPr>
          <w:spacing w:val="-14"/>
        </w:rPr>
        <w:t xml:space="preserve"> </w:t>
      </w:r>
      <w:r w:rsidRPr="00FF0439">
        <w:t>U.S.</w:t>
      </w:r>
      <w:r w:rsidRPr="00FF0439">
        <w:rPr>
          <w:spacing w:val="-14"/>
        </w:rPr>
        <w:t xml:space="preserve"> </w:t>
      </w:r>
      <w:r w:rsidRPr="00FF0439">
        <w:t>101,</w:t>
      </w:r>
      <w:r w:rsidRPr="00FF0439">
        <w:rPr>
          <w:spacing w:val="-14"/>
        </w:rPr>
        <w:t xml:space="preserve"> </w:t>
      </w:r>
      <w:r w:rsidRPr="00FF0439">
        <w:t>Highway</w:t>
      </w:r>
      <w:r w:rsidRPr="00FF0439">
        <w:rPr>
          <w:spacing w:val="-14"/>
        </w:rPr>
        <w:t xml:space="preserve"> </w:t>
      </w:r>
      <w:r w:rsidRPr="00FF0439">
        <w:t>1,</w:t>
      </w:r>
      <w:r w:rsidRPr="00FF0439">
        <w:rPr>
          <w:spacing w:val="-14"/>
        </w:rPr>
        <w:t xml:space="preserve"> </w:t>
      </w:r>
      <w:r w:rsidRPr="00FF0439">
        <w:t>Grand</w:t>
      </w:r>
      <w:r w:rsidRPr="00FF0439">
        <w:rPr>
          <w:spacing w:val="-14"/>
        </w:rPr>
        <w:t xml:space="preserve"> </w:t>
      </w:r>
      <w:r w:rsidRPr="00FF0439">
        <w:t>Avenue,</w:t>
      </w:r>
      <w:r w:rsidRPr="00FF0439">
        <w:rPr>
          <w:spacing w:val="-14"/>
        </w:rPr>
        <w:t xml:space="preserve"> </w:t>
      </w:r>
      <w:r w:rsidRPr="00FF0439">
        <w:t>North 4th Street, Atlantic City Avenue, Farroll Road, and Oak Park</w:t>
      </w:r>
      <w:r w:rsidRPr="00FF0439">
        <w:rPr>
          <w:spacing w:val="10"/>
        </w:rPr>
        <w:t xml:space="preserve"> </w:t>
      </w:r>
      <w:r w:rsidRPr="00FF0439">
        <w:t>Boulevard.</w:t>
      </w:r>
    </w:p>
    <w:p w14:paraId="21CC495C" w14:textId="77777777" w:rsidR="00FF0439" w:rsidRPr="00FF0439" w:rsidRDefault="00FF0439" w:rsidP="00FF0439">
      <w:pPr>
        <w:spacing w:before="7"/>
        <w:rPr>
          <w:sz w:val="19"/>
        </w:rPr>
      </w:pPr>
    </w:p>
    <w:p w14:paraId="35270F76" w14:textId="77777777" w:rsidR="00FF0439" w:rsidRPr="00FF0439" w:rsidRDefault="00FF0439" w:rsidP="00FF0439">
      <w:pPr>
        <w:ind w:left="2016"/>
        <w:jc w:val="both"/>
        <w:outlineLvl w:val="0"/>
        <w:rPr>
          <w:rFonts w:ascii="Arial" w:eastAsia="Arial" w:hAnsi="Arial" w:cs="Arial"/>
          <w:b/>
          <w:bCs/>
        </w:rPr>
      </w:pPr>
      <w:r w:rsidRPr="00FF0439">
        <w:rPr>
          <w:rFonts w:ascii="Arial" w:eastAsia="Arial" w:hAnsi="Arial" w:cs="Arial"/>
          <w:b/>
          <w:bCs/>
        </w:rPr>
        <w:t>Morro Bay</w:t>
      </w:r>
    </w:p>
    <w:p w14:paraId="3688EED2" w14:textId="77777777" w:rsidR="00FF0439" w:rsidRPr="00FF0439" w:rsidRDefault="00FF0439" w:rsidP="00FF0439">
      <w:pPr>
        <w:spacing w:before="11"/>
        <w:ind w:left="2015"/>
        <w:jc w:val="both"/>
        <w:rPr>
          <w:rFonts w:ascii="Arial"/>
          <w:b/>
          <w:i/>
          <w:sz w:val="20"/>
        </w:rPr>
      </w:pPr>
      <w:r w:rsidRPr="00FF0439">
        <w:rPr>
          <w:rFonts w:ascii="Arial"/>
          <w:b/>
          <w:i/>
          <w:sz w:val="20"/>
        </w:rPr>
        <w:t>Emergency Response Corridors and Evacuation Routes</w:t>
      </w:r>
    </w:p>
    <w:p w14:paraId="3E3EB6AC" w14:textId="77777777" w:rsidR="00FF0439" w:rsidRPr="00FF0439" w:rsidRDefault="00FF0439" w:rsidP="00FF0439">
      <w:pPr>
        <w:spacing w:before="27" w:line="256" w:lineRule="auto"/>
        <w:ind w:left="2015" w:right="337"/>
        <w:jc w:val="both"/>
      </w:pPr>
      <w:r w:rsidRPr="00FF0439">
        <w:t>Major</w:t>
      </w:r>
      <w:r w:rsidRPr="00FF0439">
        <w:rPr>
          <w:spacing w:val="-7"/>
        </w:rPr>
        <w:t xml:space="preserve"> </w:t>
      </w:r>
      <w:r w:rsidRPr="00FF0439">
        <w:t>roadways</w:t>
      </w:r>
      <w:r w:rsidRPr="00FF0439">
        <w:rPr>
          <w:spacing w:val="-7"/>
        </w:rPr>
        <w:t xml:space="preserve"> </w:t>
      </w:r>
      <w:r w:rsidRPr="00FF0439">
        <w:t>in</w:t>
      </w:r>
      <w:r w:rsidRPr="00FF0439">
        <w:rPr>
          <w:spacing w:val="-6"/>
        </w:rPr>
        <w:t xml:space="preserve"> </w:t>
      </w:r>
      <w:r w:rsidRPr="00FF0439">
        <w:t>Morro</w:t>
      </w:r>
      <w:r w:rsidRPr="00FF0439">
        <w:rPr>
          <w:spacing w:val="-7"/>
        </w:rPr>
        <w:t xml:space="preserve"> </w:t>
      </w:r>
      <w:r w:rsidRPr="00FF0439">
        <w:t>Bay</w:t>
      </w:r>
      <w:r w:rsidRPr="00FF0439">
        <w:rPr>
          <w:spacing w:val="-6"/>
        </w:rPr>
        <w:t xml:space="preserve"> </w:t>
      </w:r>
      <w:r w:rsidRPr="00FF0439">
        <w:t>that</w:t>
      </w:r>
      <w:r w:rsidRPr="00FF0439">
        <w:rPr>
          <w:spacing w:val="-7"/>
        </w:rPr>
        <w:t xml:space="preserve"> </w:t>
      </w:r>
      <w:r w:rsidRPr="00FF0439">
        <w:t>would</w:t>
      </w:r>
      <w:r w:rsidRPr="00FF0439">
        <w:rPr>
          <w:spacing w:val="-6"/>
        </w:rPr>
        <w:t xml:space="preserve"> </w:t>
      </w:r>
      <w:r w:rsidRPr="00FF0439">
        <w:t>likely</w:t>
      </w:r>
      <w:r w:rsidRPr="00FF0439">
        <w:rPr>
          <w:spacing w:val="-7"/>
        </w:rPr>
        <w:t xml:space="preserve"> </w:t>
      </w:r>
      <w:r w:rsidRPr="00FF0439">
        <w:t>be</w:t>
      </w:r>
      <w:r w:rsidRPr="00FF0439">
        <w:rPr>
          <w:spacing w:val="-6"/>
        </w:rPr>
        <w:t xml:space="preserve"> </w:t>
      </w:r>
      <w:r w:rsidRPr="00FF0439">
        <w:t>used</w:t>
      </w:r>
      <w:r w:rsidRPr="00FF0439">
        <w:rPr>
          <w:spacing w:val="-7"/>
        </w:rPr>
        <w:t xml:space="preserve"> </w:t>
      </w:r>
      <w:r w:rsidRPr="00FF0439">
        <w:t>by</w:t>
      </w:r>
      <w:r w:rsidRPr="00FF0439">
        <w:rPr>
          <w:spacing w:val="-6"/>
        </w:rPr>
        <w:t xml:space="preserve"> </w:t>
      </w:r>
      <w:r w:rsidRPr="00FF0439">
        <w:t>emergency</w:t>
      </w:r>
      <w:r w:rsidRPr="00FF0439">
        <w:rPr>
          <w:spacing w:val="-7"/>
        </w:rPr>
        <w:t xml:space="preserve"> </w:t>
      </w:r>
      <w:r w:rsidRPr="00FF0439">
        <w:t>response</w:t>
      </w:r>
      <w:r w:rsidRPr="00FF0439">
        <w:rPr>
          <w:spacing w:val="-6"/>
        </w:rPr>
        <w:t xml:space="preserve"> </w:t>
      </w:r>
      <w:r w:rsidRPr="00FF0439">
        <w:t>vehicles and</w:t>
      </w:r>
      <w:r w:rsidRPr="00FF0439">
        <w:rPr>
          <w:spacing w:val="-5"/>
        </w:rPr>
        <w:t xml:space="preserve"> </w:t>
      </w:r>
      <w:r w:rsidRPr="00FF0439">
        <w:t>for</w:t>
      </w:r>
      <w:r w:rsidRPr="00FF0439">
        <w:rPr>
          <w:spacing w:val="-4"/>
        </w:rPr>
        <w:t xml:space="preserve"> </w:t>
      </w:r>
      <w:r w:rsidRPr="00FF0439">
        <w:t>evacuation</w:t>
      </w:r>
      <w:r w:rsidRPr="00FF0439">
        <w:rPr>
          <w:spacing w:val="-4"/>
        </w:rPr>
        <w:t xml:space="preserve"> </w:t>
      </w:r>
      <w:r w:rsidRPr="00FF0439">
        <w:t>purposes</w:t>
      </w:r>
      <w:r w:rsidRPr="00FF0439">
        <w:rPr>
          <w:spacing w:val="-4"/>
        </w:rPr>
        <w:t xml:space="preserve"> </w:t>
      </w:r>
      <w:r w:rsidRPr="00FF0439">
        <w:t>include</w:t>
      </w:r>
      <w:r w:rsidRPr="00FF0439">
        <w:rPr>
          <w:spacing w:val="-4"/>
        </w:rPr>
        <w:t xml:space="preserve"> </w:t>
      </w:r>
      <w:r w:rsidRPr="00FF0439">
        <w:t>Highways</w:t>
      </w:r>
      <w:r w:rsidRPr="00FF0439">
        <w:rPr>
          <w:spacing w:val="-4"/>
        </w:rPr>
        <w:t xml:space="preserve"> </w:t>
      </w:r>
      <w:r w:rsidRPr="00FF0439">
        <w:t>1</w:t>
      </w:r>
      <w:r w:rsidRPr="00FF0439">
        <w:rPr>
          <w:spacing w:val="-4"/>
        </w:rPr>
        <w:t xml:space="preserve"> </w:t>
      </w:r>
      <w:r w:rsidRPr="00FF0439">
        <w:t>and</w:t>
      </w:r>
      <w:r w:rsidRPr="00FF0439">
        <w:rPr>
          <w:spacing w:val="-4"/>
        </w:rPr>
        <w:t xml:space="preserve"> </w:t>
      </w:r>
      <w:r w:rsidRPr="00FF0439">
        <w:t>41,</w:t>
      </w:r>
      <w:r w:rsidRPr="00FF0439">
        <w:rPr>
          <w:spacing w:val="-4"/>
        </w:rPr>
        <w:t xml:space="preserve"> </w:t>
      </w:r>
      <w:r w:rsidRPr="00FF0439">
        <w:t>Morro</w:t>
      </w:r>
      <w:r w:rsidRPr="00FF0439">
        <w:rPr>
          <w:spacing w:val="-4"/>
        </w:rPr>
        <w:t xml:space="preserve"> </w:t>
      </w:r>
      <w:r w:rsidRPr="00FF0439">
        <w:t>Bay</w:t>
      </w:r>
      <w:r w:rsidRPr="00FF0439">
        <w:rPr>
          <w:spacing w:val="-4"/>
        </w:rPr>
        <w:t xml:space="preserve"> </w:t>
      </w:r>
      <w:r w:rsidRPr="00FF0439">
        <w:t>Boulevard,</w:t>
      </w:r>
      <w:r w:rsidRPr="00FF0439">
        <w:rPr>
          <w:spacing w:val="-4"/>
        </w:rPr>
        <w:t xml:space="preserve"> </w:t>
      </w:r>
      <w:r w:rsidRPr="00FF0439">
        <w:t>Harbor Street, Main Street, Kern Avenue, Atascadero Road, and South Bay</w:t>
      </w:r>
      <w:r w:rsidRPr="00FF0439">
        <w:rPr>
          <w:spacing w:val="11"/>
        </w:rPr>
        <w:t xml:space="preserve"> </w:t>
      </w:r>
      <w:r w:rsidRPr="00FF0439">
        <w:t>Boulevard.</w:t>
      </w:r>
    </w:p>
    <w:p w14:paraId="06F2A9CC" w14:textId="77777777" w:rsidR="00FF0439" w:rsidRPr="00FF0439" w:rsidRDefault="00FF0439" w:rsidP="00FF0439">
      <w:pPr>
        <w:spacing w:before="7"/>
        <w:rPr>
          <w:sz w:val="19"/>
        </w:rPr>
      </w:pPr>
    </w:p>
    <w:p w14:paraId="2668AB43" w14:textId="77777777" w:rsidR="00FF0439" w:rsidRPr="00FF0439" w:rsidRDefault="00FF0439" w:rsidP="00FF0439">
      <w:pPr>
        <w:ind w:left="2015"/>
        <w:jc w:val="both"/>
        <w:outlineLvl w:val="0"/>
        <w:rPr>
          <w:rFonts w:ascii="Arial" w:eastAsia="Arial" w:hAnsi="Arial" w:cs="Arial"/>
          <w:b/>
          <w:bCs/>
        </w:rPr>
      </w:pPr>
      <w:r w:rsidRPr="00FF0439">
        <w:rPr>
          <w:rFonts w:ascii="Arial" w:eastAsia="Arial" w:hAnsi="Arial" w:cs="Arial"/>
          <w:b/>
          <w:bCs/>
        </w:rPr>
        <w:t>Paso Robles</w:t>
      </w:r>
    </w:p>
    <w:p w14:paraId="187EED01" w14:textId="77777777" w:rsidR="00FF0439" w:rsidRPr="00FF0439" w:rsidRDefault="00FF0439" w:rsidP="00FF0439">
      <w:pPr>
        <w:spacing w:before="11"/>
        <w:ind w:left="2015"/>
        <w:jc w:val="both"/>
        <w:rPr>
          <w:rFonts w:ascii="Arial"/>
          <w:b/>
          <w:i/>
          <w:sz w:val="20"/>
        </w:rPr>
      </w:pPr>
      <w:r w:rsidRPr="00FF0439">
        <w:rPr>
          <w:rFonts w:ascii="Arial"/>
          <w:b/>
          <w:i/>
          <w:sz w:val="20"/>
        </w:rPr>
        <w:t>Emergency Response Corridors and Evacuation Routes</w:t>
      </w:r>
    </w:p>
    <w:p w14:paraId="5856F3A9" w14:textId="77777777" w:rsidR="00FF0439" w:rsidRPr="00FF0439" w:rsidRDefault="00FF0439" w:rsidP="00FF0439">
      <w:pPr>
        <w:spacing w:before="27" w:line="256" w:lineRule="auto"/>
        <w:ind w:left="2015" w:right="338"/>
        <w:jc w:val="both"/>
      </w:pPr>
      <w:r w:rsidRPr="00FF0439">
        <w:t>Major</w:t>
      </w:r>
      <w:r w:rsidRPr="00FF0439">
        <w:rPr>
          <w:spacing w:val="-16"/>
        </w:rPr>
        <w:t xml:space="preserve"> </w:t>
      </w:r>
      <w:r w:rsidRPr="00FF0439">
        <w:t>roadways</w:t>
      </w:r>
      <w:r w:rsidRPr="00FF0439">
        <w:rPr>
          <w:spacing w:val="-16"/>
        </w:rPr>
        <w:t xml:space="preserve"> </w:t>
      </w:r>
      <w:r w:rsidRPr="00FF0439">
        <w:t>in</w:t>
      </w:r>
      <w:r w:rsidRPr="00FF0439">
        <w:rPr>
          <w:spacing w:val="-15"/>
        </w:rPr>
        <w:t xml:space="preserve"> </w:t>
      </w:r>
      <w:r w:rsidRPr="00FF0439">
        <w:t>Paso</w:t>
      </w:r>
      <w:r w:rsidRPr="00FF0439">
        <w:rPr>
          <w:spacing w:val="-16"/>
        </w:rPr>
        <w:t xml:space="preserve"> </w:t>
      </w:r>
      <w:r w:rsidRPr="00FF0439">
        <w:t>Robles</w:t>
      </w:r>
      <w:r w:rsidRPr="00FF0439">
        <w:rPr>
          <w:spacing w:val="-15"/>
        </w:rPr>
        <w:t xml:space="preserve"> </w:t>
      </w:r>
      <w:r w:rsidRPr="00FF0439">
        <w:t>that</w:t>
      </w:r>
      <w:r w:rsidRPr="00FF0439">
        <w:rPr>
          <w:spacing w:val="-16"/>
        </w:rPr>
        <w:t xml:space="preserve"> </w:t>
      </w:r>
      <w:r w:rsidRPr="00FF0439">
        <w:t>would</w:t>
      </w:r>
      <w:r w:rsidRPr="00FF0439">
        <w:rPr>
          <w:spacing w:val="-15"/>
        </w:rPr>
        <w:t xml:space="preserve"> </w:t>
      </w:r>
      <w:r w:rsidRPr="00FF0439">
        <w:t>likely</w:t>
      </w:r>
      <w:r w:rsidRPr="00FF0439">
        <w:rPr>
          <w:spacing w:val="-16"/>
        </w:rPr>
        <w:t xml:space="preserve"> </w:t>
      </w:r>
      <w:r w:rsidRPr="00FF0439">
        <w:t>be</w:t>
      </w:r>
      <w:r w:rsidRPr="00FF0439">
        <w:rPr>
          <w:spacing w:val="-16"/>
        </w:rPr>
        <w:t xml:space="preserve"> </w:t>
      </w:r>
      <w:r w:rsidRPr="00FF0439">
        <w:t>used</w:t>
      </w:r>
      <w:r w:rsidRPr="00FF0439">
        <w:rPr>
          <w:spacing w:val="-15"/>
        </w:rPr>
        <w:t xml:space="preserve"> </w:t>
      </w:r>
      <w:r w:rsidRPr="00FF0439">
        <w:t>by</w:t>
      </w:r>
      <w:r w:rsidRPr="00FF0439">
        <w:rPr>
          <w:spacing w:val="-16"/>
        </w:rPr>
        <w:t xml:space="preserve"> </w:t>
      </w:r>
      <w:r w:rsidRPr="00FF0439">
        <w:t>emergency</w:t>
      </w:r>
      <w:r w:rsidRPr="00FF0439">
        <w:rPr>
          <w:spacing w:val="-15"/>
        </w:rPr>
        <w:t xml:space="preserve"> </w:t>
      </w:r>
      <w:r w:rsidRPr="00FF0439">
        <w:t>response</w:t>
      </w:r>
      <w:r w:rsidRPr="00FF0439">
        <w:rPr>
          <w:spacing w:val="-16"/>
        </w:rPr>
        <w:t xml:space="preserve"> </w:t>
      </w:r>
      <w:r w:rsidRPr="00FF0439">
        <w:t>vehicles and</w:t>
      </w:r>
      <w:r w:rsidRPr="00FF0439">
        <w:rPr>
          <w:spacing w:val="-23"/>
        </w:rPr>
        <w:t xml:space="preserve"> </w:t>
      </w:r>
      <w:r w:rsidRPr="00FF0439">
        <w:t>for</w:t>
      </w:r>
      <w:r w:rsidRPr="00FF0439">
        <w:rPr>
          <w:spacing w:val="-23"/>
        </w:rPr>
        <w:t xml:space="preserve"> </w:t>
      </w:r>
      <w:r w:rsidRPr="00FF0439">
        <w:t>evacuation</w:t>
      </w:r>
      <w:r w:rsidRPr="00FF0439">
        <w:rPr>
          <w:spacing w:val="-23"/>
        </w:rPr>
        <w:t xml:space="preserve"> </w:t>
      </w:r>
      <w:r w:rsidRPr="00FF0439">
        <w:t>purposes</w:t>
      </w:r>
      <w:r w:rsidRPr="00FF0439">
        <w:rPr>
          <w:spacing w:val="-23"/>
        </w:rPr>
        <w:t xml:space="preserve"> </w:t>
      </w:r>
      <w:r w:rsidRPr="00FF0439">
        <w:t>include</w:t>
      </w:r>
      <w:r w:rsidRPr="00FF0439">
        <w:rPr>
          <w:spacing w:val="-23"/>
        </w:rPr>
        <w:t xml:space="preserve"> </w:t>
      </w:r>
      <w:r w:rsidRPr="00FF0439">
        <w:t>U.S.</w:t>
      </w:r>
      <w:r w:rsidRPr="00FF0439">
        <w:rPr>
          <w:spacing w:val="-23"/>
        </w:rPr>
        <w:t xml:space="preserve"> </w:t>
      </w:r>
      <w:r w:rsidRPr="00FF0439">
        <w:t>101,</w:t>
      </w:r>
      <w:r w:rsidRPr="00FF0439">
        <w:rPr>
          <w:spacing w:val="-23"/>
        </w:rPr>
        <w:t xml:space="preserve"> </w:t>
      </w:r>
      <w:r w:rsidRPr="00FF0439">
        <w:t>Highway</w:t>
      </w:r>
      <w:r w:rsidRPr="00FF0439">
        <w:rPr>
          <w:spacing w:val="-23"/>
        </w:rPr>
        <w:t xml:space="preserve"> </w:t>
      </w:r>
      <w:r w:rsidRPr="00FF0439">
        <w:t>46,</w:t>
      </w:r>
      <w:r w:rsidRPr="00FF0439">
        <w:rPr>
          <w:spacing w:val="-22"/>
        </w:rPr>
        <w:t xml:space="preserve"> </w:t>
      </w:r>
      <w:r w:rsidRPr="00FF0439">
        <w:t>Vine</w:t>
      </w:r>
      <w:r w:rsidRPr="00FF0439">
        <w:rPr>
          <w:spacing w:val="-23"/>
        </w:rPr>
        <w:t xml:space="preserve"> </w:t>
      </w:r>
      <w:r w:rsidRPr="00FF0439">
        <w:t>Street,</w:t>
      </w:r>
      <w:r w:rsidRPr="00FF0439">
        <w:rPr>
          <w:spacing w:val="-23"/>
        </w:rPr>
        <w:t xml:space="preserve"> </w:t>
      </w:r>
      <w:r w:rsidRPr="00FF0439">
        <w:t>Riverside</w:t>
      </w:r>
      <w:r w:rsidRPr="00FF0439">
        <w:rPr>
          <w:spacing w:val="-23"/>
        </w:rPr>
        <w:t xml:space="preserve"> </w:t>
      </w:r>
      <w:r w:rsidRPr="00FF0439">
        <w:t>Avenue, 13</w:t>
      </w:r>
      <w:r w:rsidRPr="00FF0439">
        <w:rPr>
          <w:position w:val="7"/>
          <w:sz w:val="13"/>
        </w:rPr>
        <w:t xml:space="preserve">th </w:t>
      </w:r>
      <w:r w:rsidRPr="00FF0439">
        <w:t>Street, 24</w:t>
      </w:r>
      <w:r w:rsidRPr="00FF0439">
        <w:rPr>
          <w:position w:val="7"/>
          <w:sz w:val="13"/>
        </w:rPr>
        <w:t xml:space="preserve">th </w:t>
      </w:r>
      <w:r w:rsidRPr="00FF0439">
        <w:t>Street, South River/Niblick Road, and Creston</w:t>
      </w:r>
      <w:r w:rsidRPr="00FF0439">
        <w:rPr>
          <w:spacing w:val="51"/>
        </w:rPr>
        <w:t xml:space="preserve"> </w:t>
      </w:r>
      <w:r w:rsidRPr="00FF0439">
        <w:t>Road.</w:t>
      </w:r>
    </w:p>
    <w:p w14:paraId="1ACE925B" w14:textId="77777777" w:rsidR="00FF0439" w:rsidRPr="00FF0439" w:rsidRDefault="00FF0439" w:rsidP="00FF0439">
      <w:pPr>
        <w:spacing w:before="7"/>
        <w:rPr>
          <w:sz w:val="19"/>
        </w:rPr>
      </w:pPr>
    </w:p>
    <w:p w14:paraId="01D17F7C" w14:textId="77777777" w:rsidR="00FF0439" w:rsidRPr="00FF0439" w:rsidRDefault="00FF0439" w:rsidP="00FF0439">
      <w:pPr>
        <w:ind w:left="2015"/>
        <w:jc w:val="both"/>
        <w:outlineLvl w:val="0"/>
        <w:rPr>
          <w:rFonts w:ascii="Arial" w:eastAsia="Arial" w:hAnsi="Arial" w:cs="Arial"/>
          <w:b/>
          <w:bCs/>
        </w:rPr>
      </w:pPr>
      <w:r w:rsidRPr="00FF0439">
        <w:rPr>
          <w:rFonts w:ascii="Arial" w:eastAsia="Arial" w:hAnsi="Arial" w:cs="Arial"/>
          <w:b/>
          <w:bCs/>
        </w:rPr>
        <w:t>City of San Luis Obispo</w:t>
      </w:r>
    </w:p>
    <w:p w14:paraId="5D146407" w14:textId="77777777" w:rsidR="00FF0439" w:rsidRPr="00FF0439" w:rsidRDefault="00FF0439" w:rsidP="00FF0439">
      <w:pPr>
        <w:spacing w:before="10"/>
        <w:ind w:left="2015"/>
        <w:jc w:val="both"/>
        <w:rPr>
          <w:rFonts w:ascii="Arial"/>
          <w:b/>
          <w:i/>
          <w:sz w:val="20"/>
        </w:rPr>
      </w:pPr>
      <w:r w:rsidRPr="00FF0439">
        <w:rPr>
          <w:rFonts w:ascii="Arial"/>
          <w:b/>
          <w:i/>
          <w:sz w:val="20"/>
        </w:rPr>
        <w:t>Emergency Response Corridors and Evacuation Routes</w:t>
      </w:r>
    </w:p>
    <w:p w14:paraId="724E5249" w14:textId="77777777" w:rsidR="00FF0439" w:rsidRPr="00FF0439" w:rsidRDefault="00FF0439" w:rsidP="00FF0439">
      <w:pPr>
        <w:spacing w:before="28" w:line="256" w:lineRule="auto"/>
        <w:ind w:left="2015" w:right="338"/>
        <w:jc w:val="both"/>
      </w:pPr>
      <w:r w:rsidRPr="00FF0439">
        <w:rPr>
          <w:noProof/>
        </w:rPr>
        <mc:AlternateContent>
          <mc:Choice Requires="wpg">
            <w:drawing>
              <wp:anchor distT="0" distB="0" distL="0" distR="0" simplePos="0" relativeHeight="251658467" behindDoc="1" locked="0" layoutInCell="1" allowOverlap="1" wp14:anchorId="0CB93732" wp14:editId="298D7AD6">
                <wp:simplePos x="0" y="0"/>
                <wp:positionH relativeFrom="page">
                  <wp:posOffset>2146300</wp:posOffset>
                </wp:positionH>
                <wp:positionV relativeFrom="paragraph">
                  <wp:posOffset>930275</wp:posOffset>
                </wp:positionV>
                <wp:extent cx="2082800" cy="406400"/>
                <wp:effectExtent l="3175" t="3810" r="9525" b="0"/>
                <wp:wrapTopAndBottom/>
                <wp:docPr id="43471365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2800" cy="406400"/>
                          <a:chOff x="3380" y="1465"/>
                          <a:chExt cx="3280" cy="640"/>
                        </a:xfrm>
                      </wpg:grpSpPr>
                      <wps:wsp>
                        <wps:cNvPr id="54045542" name="Rectangle 6"/>
                        <wps:cNvSpPr>
                          <a:spLocks noChangeArrowheads="1"/>
                        </wps:cNvSpPr>
                        <wps:spPr bwMode="auto">
                          <a:xfrm>
                            <a:off x="3380" y="1464"/>
                            <a:ext cx="3280" cy="64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5630432" name="Freeform 5"/>
                        <wps:cNvSpPr>
                          <a:spLocks/>
                        </wps:cNvSpPr>
                        <wps:spPr bwMode="auto">
                          <a:xfrm>
                            <a:off x="3420" y="1504"/>
                            <a:ext cx="3200" cy="560"/>
                          </a:xfrm>
                          <a:custGeom>
                            <a:avLst/>
                            <a:gdLst>
                              <a:gd name="T0" fmla="+- 0 6620 3420"/>
                              <a:gd name="T1" fmla="*/ T0 w 3200"/>
                              <a:gd name="T2" fmla="+- 0 1505 1505"/>
                              <a:gd name="T3" fmla="*/ 1505 h 560"/>
                              <a:gd name="T4" fmla="+- 0 3420 3420"/>
                              <a:gd name="T5" fmla="*/ T4 w 3200"/>
                              <a:gd name="T6" fmla="+- 0 1505 1505"/>
                              <a:gd name="T7" fmla="*/ 1505 h 560"/>
                              <a:gd name="T8" fmla="+- 0 3420 3420"/>
                              <a:gd name="T9" fmla="*/ T8 w 3200"/>
                              <a:gd name="T10" fmla="+- 0 2065 1505"/>
                              <a:gd name="T11" fmla="*/ 2065 h 560"/>
                              <a:gd name="T12" fmla="+- 0 3460 3420"/>
                              <a:gd name="T13" fmla="*/ T12 w 3200"/>
                              <a:gd name="T14" fmla="+- 0 2025 1505"/>
                              <a:gd name="T15" fmla="*/ 2025 h 560"/>
                              <a:gd name="T16" fmla="+- 0 3460 3420"/>
                              <a:gd name="T17" fmla="*/ T16 w 3200"/>
                              <a:gd name="T18" fmla="+- 0 1545 1505"/>
                              <a:gd name="T19" fmla="*/ 1545 h 560"/>
                              <a:gd name="T20" fmla="+- 0 6580 3420"/>
                              <a:gd name="T21" fmla="*/ T20 w 3200"/>
                              <a:gd name="T22" fmla="+- 0 1545 1505"/>
                              <a:gd name="T23" fmla="*/ 1545 h 560"/>
                              <a:gd name="T24" fmla="+- 0 6620 3420"/>
                              <a:gd name="T25" fmla="*/ T24 w 3200"/>
                              <a:gd name="T26" fmla="+- 0 1505 1505"/>
                              <a:gd name="T27" fmla="*/ 1505 h 560"/>
                            </a:gdLst>
                            <a:ahLst/>
                            <a:cxnLst>
                              <a:cxn ang="0">
                                <a:pos x="T1" y="T3"/>
                              </a:cxn>
                              <a:cxn ang="0">
                                <a:pos x="T5" y="T7"/>
                              </a:cxn>
                              <a:cxn ang="0">
                                <a:pos x="T9" y="T11"/>
                              </a:cxn>
                              <a:cxn ang="0">
                                <a:pos x="T13" y="T15"/>
                              </a:cxn>
                              <a:cxn ang="0">
                                <a:pos x="T17" y="T19"/>
                              </a:cxn>
                              <a:cxn ang="0">
                                <a:pos x="T21" y="T23"/>
                              </a:cxn>
                              <a:cxn ang="0">
                                <a:pos x="T25" y="T27"/>
                              </a:cxn>
                            </a:cxnLst>
                            <a:rect l="0" t="0" r="r" b="b"/>
                            <a:pathLst>
                              <a:path w="3200" h="560">
                                <a:moveTo>
                                  <a:pt x="3200" y="0"/>
                                </a:moveTo>
                                <a:lnTo>
                                  <a:pt x="0" y="0"/>
                                </a:lnTo>
                                <a:lnTo>
                                  <a:pt x="0" y="560"/>
                                </a:lnTo>
                                <a:lnTo>
                                  <a:pt x="40" y="520"/>
                                </a:lnTo>
                                <a:lnTo>
                                  <a:pt x="40" y="40"/>
                                </a:lnTo>
                                <a:lnTo>
                                  <a:pt x="3160" y="40"/>
                                </a:lnTo>
                                <a:lnTo>
                                  <a:pt x="32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6890156" name="Freeform 4"/>
                        <wps:cNvSpPr>
                          <a:spLocks/>
                        </wps:cNvSpPr>
                        <wps:spPr bwMode="auto">
                          <a:xfrm>
                            <a:off x="3420" y="1504"/>
                            <a:ext cx="3200" cy="560"/>
                          </a:xfrm>
                          <a:custGeom>
                            <a:avLst/>
                            <a:gdLst>
                              <a:gd name="T0" fmla="+- 0 6620 3420"/>
                              <a:gd name="T1" fmla="*/ T0 w 3200"/>
                              <a:gd name="T2" fmla="+- 0 1505 1505"/>
                              <a:gd name="T3" fmla="*/ 1505 h 560"/>
                              <a:gd name="T4" fmla="+- 0 6580 3420"/>
                              <a:gd name="T5" fmla="*/ T4 w 3200"/>
                              <a:gd name="T6" fmla="+- 0 1545 1505"/>
                              <a:gd name="T7" fmla="*/ 1545 h 560"/>
                              <a:gd name="T8" fmla="+- 0 6580 3420"/>
                              <a:gd name="T9" fmla="*/ T8 w 3200"/>
                              <a:gd name="T10" fmla="+- 0 2025 1505"/>
                              <a:gd name="T11" fmla="*/ 2025 h 560"/>
                              <a:gd name="T12" fmla="+- 0 3460 3420"/>
                              <a:gd name="T13" fmla="*/ T12 w 3200"/>
                              <a:gd name="T14" fmla="+- 0 2025 1505"/>
                              <a:gd name="T15" fmla="*/ 2025 h 560"/>
                              <a:gd name="T16" fmla="+- 0 3420 3420"/>
                              <a:gd name="T17" fmla="*/ T16 w 3200"/>
                              <a:gd name="T18" fmla="+- 0 2065 1505"/>
                              <a:gd name="T19" fmla="*/ 2065 h 560"/>
                              <a:gd name="T20" fmla="+- 0 6620 3420"/>
                              <a:gd name="T21" fmla="*/ T20 w 3200"/>
                              <a:gd name="T22" fmla="+- 0 2065 1505"/>
                              <a:gd name="T23" fmla="*/ 2065 h 560"/>
                              <a:gd name="T24" fmla="+- 0 6620 3420"/>
                              <a:gd name="T25" fmla="*/ T24 w 3200"/>
                              <a:gd name="T26" fmla="+- 0 1505 1505"/>
                              <a:gd name="T27" fmla="*/ 1505 h 560"/>
                            </a:gdLst>
                            <a:ahLst/>
                            <a:cxnLst>
                              <a:cxn ang="0">
                                <a:pos x="T1" y="T3"/>
                              </a:cxn>
                              <a:cxn ang="0">
                                <a:pos x="T5" y="T7"/>
                              </a:cxn>
                              <a:cxn ang="0">
                                <a:pos x="T9" y="T11"/>
                              </a:cxn>
                              <a:cxn ang="0">
                                <a:pos x="T13" y="T15"/>
                              </a:cxn>
                              <a:cxn ang="0">
                                <a:pos x="T17" y="T19"/>
                              </a:cxn>
                              <a:cxn ang="0">
                                <a:pos x="T21" y="T23"/>
                              </a:cxn>
                              <a:cxn ang="0">
                                <a:pos x="T25" y="T27"/>
                              </a:cxn>
                            </a:cxnLst>
                            <a:rect l="0" t="0" r="r" b="b"/>
                            <a:pathLst>
                              <a:path w="3200" h="560">
                                <a:moveTo>
                                  <a:pt x="3200" y="0"/>
                                </a:moveTo>
                                <a:lnTo>
                                  <a:pt x="3160" y="40"/>
                                </a:lnTo>
                                <a:lnTo>
                                  <a:pt x="3160" y="520"/>
                                </a:lnTo>
                                <a:lnTo>
                                  <a:pt x="40" y="520"/>
                                </a:lnTo>
                                <a:lnTo>
                                  <a:pt x="0" y="560"/>
                                </a:lnTo>
                                <a:lnTo>
                                  <a:pt x="3200" y="560"/>
                                </a:lnTo>
                                <a:lnTo>
                                  <a:pt x="3200"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0944383" name="Text Box 3"/>
                        <wps:cNvSpPr txBox="1">
                          <a:spLocks noChangeArrowheads="1"/>
                        </wps:cNvSpPr>
                        <wps:spPr bwMode="auto">
                          <a:xfrm>
                            <a:off x="3400" y="1484"/>
                            <a:ext cx="3240" cy="6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F68B11E" w14:textId="77777777" w:rsidR="00FF0439" w:rsidRDefault="00FF0439" w:rsidP="00FF0439">
                              <w:pPr>
                                <w:spacing w:before="170"/>
                                <w:ind w:left="283"/>
                                <w:rPr>
                                  <w:rFonts w:ascii="Arial"/>
                                  <w:b/>
                                  <w:sz w:val="20"/>
                                </w:rPr>
                              </w:pPr>
                              <w:r>
                                <w:rPr>
                                  <w:rFonts w:ascii="Arial"/>
                                  <w:b/>
                                  <w:sz w:val="20"/>
                                </w:rPr>
                                <w:t>Return to Table of Contents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B93732" id="Group 2" o:spid="_x0000_s1049" style="position:absolute;left:0;text-align:left;margin-left:169pt;margin-top:73.25pt;width:164pt;height:32pt;z-index:-251658013;mso-wrap-distance-left:0;mso-wrap-distance-right:0;mso-position-horizontal-relative:page" coordorigin="3380,1465" coordsize="328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">
                <v:rect id="Rectangle 6" o:spid="_x0000_s1050" style="position:absolute;left:3380;top:1464;width:328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" fillcolor="#bfbfbf" stroked="f"/>
                <v:shape id="Freeform 5" o:spid="_x0000_s1051" style="position:absolute;left:3420;top:1504;width:3200;height:560;visibility:visible;mso-wrap-style:square;v-text-anchor:top" coordsize="320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" path="m3200,l,,,560,40,520,40,40r3120,l3200,xe" stroked="f">
                  <v:path arrowok="t" o:connecttype="custom" o:connectlocs="3200,1505;0,1505;0,2065;40,2025;40,1545;3160,1545;3200,1505" o:connectangles="0,0,0,0,0,0,0"/>
                </v:shape>
                <v:shape id="Freeform 4" o:spid="_x0000_s1052" style="position:absolute;left:3420;top:1504;width:3200;height:560;visibility:visible;mso-wrap-style:square;v-text-anchor:top" coordsize="320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" path="m3200,r-40,40l3160,520,40,520,,560r3200,l3200,xe" fillcolor="gray" stroked="f">
                  <v:path arrowok="t" o:connecttype="custom" o:connectlocs="3200,1505;3160,1545;3160,2025;40,2025;0,2065;3200,2065;3200,1505" o:connectangles="0,0,0,0,0,0,0"/>
                </v:shape>
                <v:shape id="_x0000_s1053" type="#_x0000_t202" style="position:absolute;left:3400;top:1484;width:324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" filled="f" strokeweight="2pt">
                  <v:textbox inset="0,0,0,0">
                    <w:txbxContent>
                      <w:p w14:paraId="7F68B11E" w14:textId="77777777" w:rsidR="00FF0439" w:rsidRDefault="00FF0439" w:rsidP="00FF0439">
                        <w:pPr>
                          <w:spacing w:before="170"/>
                          <w:ind w:left="283"/>
                          <w:rPr>
                            <w:rFonts w:ascii="Arial"/>
                            <w:b/>
                            <w:sz w:val="20"/>
                          </w:rPr>
                        </w:pPr>
                        <w:r>
                          <w:rPr>
                            <w:rFonts w:ascii="Arial"/>
                            <w:b/>
                            <w:sz w:val="20"/>
                          </w:rPr>
                          <w:t>Return to Table of Contents</w:t>
                        </w:r>
                      </w:p>
                    </w:txbxContent>
                  </v:textbox>
                </v:shape>
                <w10:wrap type="topAndBottom" anchorx="page"/>
              </v:group>
            </w:pict>
          </mc:Fallback>
        </mc:AlternateContent>
      </w:r>
      <w:r w:rsidRPr="00FF0439">
        <w:t xml:space="preserve">Major roadways in the city of San Luis Obispo that would likely be used by emergency response vehicles and for evacuation purposes include U.S. 101, Highways 1 and 227, </w:t>
      </w:r>
      <w:r w:rsidRPr="00FF0439">
        <w:rPr>
          <w:spacing w:val="-3"/>
        </w:rPr>
        <w:t>Foothill</w:t>
      </w:r>
      <w:r w:rsidRPr="00FF0439">
        <w:rPr>
          <w:spacing w:val="-13"/>
        </w:rPr>
        <w:t xml:space="preserve"> </w:t>
      </w:r>
      <w:r w:rsidRPr="00FF0439">
        <w:rPr>
          <w:spacing w:val="-3"/>
        </w:rPr>
        <w:t>Boulevard,</w:t>
      </w:r>
      <w:r w:rsidRPr="00FF0439">
        <w:rPr>
          <w:spacing w:val="-12"/>
        </w:rPr>
        <w:t xml:space="preserve"> </w:t>
      </w:r>
      <w:r w:rsidRPr="00FF0439">
        <w:rPr>
          <w:spacing w:val="-3"/>
        </w:rPr>
        <w:t>Chorro</w:t>
      </w:r>
      <w:r w:rsidRPr="00FF0439">
        <w:rPr>
          <w:spacing w:val="-12"/>
        </w:rPr>
        <w:t xml:space="preserve"> </w:t>
      </w:r>
      <w:r w:rsidRPr="00FF0439">
        <w:rPr>
          <w:spacing w:val="-3"/>
        </w:rPr>
        <w:t>Street,</w:t>
      </w:r>
      <w:r w:rsidRPr="00FF0439">
        <w:rPr>
          <w:spacing w:val="-12"/>
        </w:rPr>
        <w:t xml:space="preserve"> </w:t>
      </w:r>
      <w:r w:rsidRPr="00FF0439">
        <w:rPr>
          <w:spacing w:val="-3"/>
        </w:rPr>
        <w:t>Higuera</w:t>
      </w:r>
      <w:r w:rsidRPr="00FF0439">
        <w:rPr>
          <w:spacing w:val="-12"/>
        </w:rPr>
        <w:t xml:space="preserve"> </w:t>
      </w:r>
      <w:r w:rsidRPr="00FF0439">
        <w:rPr>
          <w:spacing w:val="-3"/>
        </w:rPr>
        <w:t>Street,</w:t>
      </w:r>
      <w:r w:rsidRPr="00FF0439">
        <w:rPr>
          <w:spacing w:val="-12"/>
        </w:rPr>
        <w:t xml:space="preserve"> </w:t>
      </w:r>
      <w:r w:rsidRPr="00FF0439">
        <w:rPr>
          <w:spacing w:val="-3"/>
        </w:rPr>
        <w:t>Marsh</w:t>
      </w:r>
      <w:r w:rsidRPr="00FF0439">
        <w:rPr>
          <w:spacing w:val="-13"/>
        </w:rPr>
        <w:t xml:space="preserve"> </w:t>
      </w:r>
      <w:r w:rsidRPr="00FF0439">
        <w:rPr>
          <w:spacing w:val="-3"/>
        </w:rPr>
        <w:t>Street,</w:t>
      </w:r>
      <w:r w:rsidRPr="00FF0439">
        <w:rPr>
          <w:spacing w:val="-12"/>
        </w:rPr>
        <w:t xml:space="preserve"> </w:t>
      </w:r>
      <w:r w:rsidRPr="00FF0439">
        <w:rPr>
          <w:spacing w:val="-3"/>
        </w:rPr>
        <w:t>Santa</w:t>
      </w:r>
      <w:r w:rsidRPr="00FF0439">
        <w:rPr>
          <w:spacing w:val="-12"/>
        </w:rPr>
        <w:t xml:space="preserve"> </w:t>
      </w:r>
      <w:r w:rsidRPr="00FF0439">
        <w:rPr>
          <w:spacing w:val="-3"/>
        </w:rPr>
        <w:t>Rosa</w:t>
      </w:r>
      <w:r w:rsidRPr="00FF0439">
        <w:rPr>
          <w:spacing w:val="-12"/>
        </w:rPr>
        <w:t xml:space="preserve"> </w:t>
      </w:r>
      <w:r w:rsidRPr="00FF0439">
        <w:rPr>
          <w:spacing w:val="-3"/>
        </w:rPr>
        <w:t>Street,</w:t>
      </w:r>
      <w:r w:rsidRPr="00FF0439">
        <w:rPr>
          <w:spacing w:val="-12"/>
        </w:rPr>
        <w:t xml:space="preserve"> </w:t>
      </w:r>
      <w:r w:rsidRPr="00FF0439">
        <w:rPr>
          <w:spacing w:val="-3"/>
        </w:rPr>
        <w:t xml:space="preserve">Johnson </w:t>
      </w:r>
      <w:r w:rsidRPr="00FF0439">
        <w:t>Avenue,</w:t>
      </w:r>
      <w:r w:rsidRPr="00FF0439">
        <w:rPr>
          <w:spacing w:val="-14"/>
        </w:rPr>
        <w:t xml:space="preserve"> </w:t>
      </w:r>
      <w:r w:rsidRPr="00FF0439">
        <w:t>Broad</w:t>
      </w:r>
      <w:r w:rsidRPr="00FF0439">
        <w:rPr>
          <w:spacing w:val="-14"/>
        </w:rPr>
        <w:t xml:space="preserve"> </w:t>
      </w:r>
      <w:r w:rsidRPr="00FF0439">
        <w:t>Street,</w:t>
      </w:r>
      <w:r w:rsidRPr="00FF0439">
        <w:rPr>
          <w:spacing w:val="-13"/>
        </w:rPr>
        <w:t xml:space="preserve"> </w:t>
      </w:r>
      <w:r w:rsidRPr="00FF0439">
        <w:t>Santa</w:t>
      </w:r>
      <w:r w:rsidRPr="00FF0439">
        <w:rPr>
          <w:spacing w:val="-14"/>
        </w:rPr>
        <w:t xml:space="preserve"> </w:t>
      </w:r>
      <w:r w:rsidRPr="00FF0439">
        <w:t>Barbara</w:t>
      </w:r>
      <w:r w:rsidRPr="00FF0439">
        <w:rPr>
          <w:spacing w:val="-13"/>
        </w:rPr>
        <w:t xml:space="preserve"> </w:t>
      </w:r>
      <w:r w:rsidRPr="00FF0439">
        <w:t>Avenue,</w:t>
      </w:r>
      <w:r w:rsidRPr="00FF0439">
        <w:rPr>
          <w:spacing w:val="-14"/>
        </w:rPr>
        <w:t xml:space="preserve"> </w:t>
      </w:r>
      <w:r w:rsidRPr="00FF0439">
        <w:t>Los</w:t>
      </w:r>
      <w:r w:rsidRPr="00FF0439">
        <w:rPr>
          <w:spacing w:val="-13"/>
        </w:rPr>
        <w:t xml:space="preserve"> </w:t>
      </w:r>
      <w:r w:rsidRPr="00FF0439">
        <w:t>Osos</w:t>
      </w:r>
      <w:r w:rsidRPr="00FF0439">
        <w:rPr>
          <w:spacing w:val="-14"/>
        </w:rPr>
        <w:t xml:space="preserve"> </w:t>
      </w:r>
      <w:r w:rsidRPr="00FF0439">
        <w:t>Valley</w:t>
      </w:r>
      <w:r w:rsidRPr="00FF0439">
        <w:rPr>
          <w:spacing w:val="-13"/>
        </w:rPr>
        <w:t xml:space="preserve"> </w:t>
      </w:r>
      <w:r w:rsidRPr="00FF0439">
        <w:t>Road,</w:t>
      </w:r>
      <w:r w:rsidRPr="00FF0439">
        <w:rPr>
          <w:spacing w:val="-14"/>
        </w:rPr>
        <w:t xml:space="preserve"> </w:t>
      </w:r>
      <w:r w:rsidRPr="00FF0439">
        <w:t>Laurel</w:t>
      </w:r>
      <w:r w:rsidRPr="00FF0439">
        <w:rPr>
          <w:spacing w:val="-13"/>
        </w:rPr>
        <w:t xml:space="preserve"> </w:t>
      </w:r>
      <w:r w:rsidRPr="00FF0439">
        <w:t>Lane,</w:t>
      </w:r>
      <w:r w:rsidRPr="00FF0439">
        <w:rPr>
          <w:spacing w:val="-14"/>
        </w:rPr>
        <w:t xml:space="preserve"> </w:t>
      </w:r>
      <w:r w:rsidRPr="00FF0439">
        <w:t>Pismo Street, Monterey Street, Madonna Road, and California</w:t>
      </w:r>
      <w:r w:rsidRPr="00FF0439">
        <w:rPr>
          <w:spacing w:val="49"/>
        </w:rPr>
        <w:t xml:space="preserve"> </w:t>
      </w:r>
      <w:r w:rsidRPr="00FF0439">
        <w:t>Boulevard.</w:t>
      </w:r>
    </w:p>
    <w:p w14:paraId="5D5E0D0F" w14:textId="77777777" w:rsidR="003A4697" w:rsidRDefault="003A4697">
      <w:pPr>
        <w:rPr>
          <w:sz w:val="7"/>
        </w:rPr>
        <w:sectPr w:rsidR="003A4697">
          <w:footerReference w:type="even" r:id="rId29"/>
          <w:footerReference w:type="default" r:id="rId30"/>
          <w:pgSz w:w="12240" w:h="15840"/>
          <w:pgMar w:top="980" w:right="660" w:bottom="880" w:left="920" w:header="0" w:footer="698" w:gutter="0"/>
          <w:cols w:space="720"/>
        </w:sectPr>
      </w:pPr>
    </w:p>
    <w:p w14:paraId="5D5E0D10" w14:textId="77777777" w:rsidR="003A4697" w:rsidRDefault="002E35BA" w:rsidP="000D7145">
      <w:pPr>
        <w:pStyle w:val="Heading2"/>
      </w:pPr>
      <w:bookmarkStart w:id="3" w:name="_TOC_250029"/>
      <w:r>
        <w:rPr>
          <w:color w:val="FFFFFF"/>
          <w:spacing w:val="24"/>
          <w:shd w:val="clear" w:color="auto" w:fill="999999"/>
        </w:rPr>
        <w:lastRenderedPageBreak/>
        <w:t xml:space="preserve"> </w:t>
      </w:r>
      <w:r>
        <w:rPr>
          <w:color w:val="FFFFFF"/>
          <w:shd w:val="clear" w:color="auto" w:fill="999999"/>
        </w:rPr>
        <w:t>2</w:t>
      </w:r>
      <w:r>
        <w:rPr>
          <w:color w:val="FFFFFF"/>
          <w:spacing w:val="7"/>
          <w:shd w:val="clear" w:color="auto" w:fill="999999"/>
        </w:rPr>
        <w:t xml:space="preserve"> </w:t>
      </w:r>
      <w:r>
        <w:rPr>
          <w:color w:val="FFFFFF"/>
          <w:spacing w:val="71"/>
        </w:rPr>
        <w:t xml:space="preserve">  </w:t>
      </w:r>
      <w:r>
        <w:t>Water</w:t>
      </w:r>
      <w:r>
        <w:rPr>
          <w:spacing w:val="53"/>
        </w:rPr>
        <w:t xml:space="preserve"> </w:t>
      </w:r>
      <w:bookmarkEnd w:id="3"/>
      <w:r>
        <w:t>Hazards</w:t>
      </w:r>
    </w:p>
    <w:p w14:paraId="5D5E0D11" w14:textId="77777777" w:rsidR="003A4697" w:rsidRDefault="002E35BA">
      <w:pPr>
        <w:pStyle w:val="BodyText"/>
        <w:spacing w:before="454" w:line="256" w:lineRule="auto"/>
        <w:ind w:left="520" w:right="2698"/>
        <w:jc w:val="both"/>
      </w:pPr>
      <w:r>
        <w:rPr>
          <w:noProof/>
        </w:rPr>
        <mc:AlternateContent>
          <mc:Choice Requires="wps">
            <w:drawing>
              <wp:anchor distT="0" distB="0" distL="0" distR="0" simplePos="0" relativeHeight="251658240" behindDoc="0" locked="0" layoutInCell="1" allowOverlap="1" wp14:anchorId="5D5E15D7" wp14:editId="0105E883">
                <wp:simplePos x="0" y="0"/>
                <wp:positionH relativeFrom="page">
                  <wp:posOffset>5715000</wp:posOffset>
                </wp:positionH>
                <wp:positionV relativeFrom="paragraph">
                  <wp:posOffset>314404</wp:posOffset>
                </wp:positionV>
                <wp:extent cx="6350" cy="5654040"/>
                <wp:effectExtent l="0" t="0" r="0" b="0"/>
                <wp:wrapNone/>
                <wp:docPr id="222" name="Graphic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5654040"/>
                        </a:xfrm>
                        <a:custGeom>
                          <a:avLst/>
                          <a:gdLst/>
                          <a:ahLst/>
                          <a:cxnLst/>
                          <a:rect l="l" t="t" r="r" b="b"/>
                          <a:pathLst>
                            <a:path w="6350" h="5654040">
                              <a:moveTo>
                                <a:pt x="0" y="5654040"/>
                              </a:moveTo>
                              <a:lnTo>
                                <a:pt x="6096" y="5654040"/>
                              </a:lnTo>
                              <a:lnTo>
                                <a:pt x="6096" y="0"/>
                              </a:lnTo>
                              <a:lnTo>
                                <a:pt x="0" y="0"/>
                              </a:lnTo>
                              <a:lnTo>
                                <a:pt x="0" y="565404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A24240" id="Graphic 222" o:spid="_x0000_s1026" style="position:absolute;margin-left:450pt;margin-top:24.75pt;width:.5pt;height:445.2pt;z-index:251658240;visibility:visible;mso-wrap-style:square;mso-wrap-distance-left:0;mso-wrap-distance-top:0;mso-wrap-distance-right:0;mso-wrap-distance-bottom:0;mso-position-horizontal:absolute;mso-position-horizontal-relative:page;mso-position-vertical:absolute;mso-position-vertical-relative:text;v-text-anchor:top" coordsize="6350,565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" path="m,5654040r6096,l6096,,,,,5654040xe" fillcolor="black" stroked="f">
                <v:path arrowok="t"/>
                <w10:wrap anchorx="page"/>
              </v:shape>
            </w:pict>
          </mc:Fallback>
        </mc:AlternateContent>
      </w:r>
      <w:r>
        <w:t>Exposure</w:t>
      </w:r>
      <w:r>
        <w:rPr>
          <w:spacing w:val="-3"/>
        </w:rPr>
        <w:t xml:space="preserve"> </w:t>
      </w:r>
      <w:r>
        <w:t>of</w:t>
      </w:r>
      <w:r>
        <w:rPr>
          <w:spacing w:val="-3"/>
        </w:rPr>
        <w:t xml:space="preserve"> </w:t>
      </w:r>
      <w:r>
        <w:t>the</w:t>
      </w:r>
      <w:r>
        <w:rPr>
          <w:spacing w:val="-3"/>
        </w:rPr>
        <w:t xml:space="preserve"> </w:t>
      </w:r>
      <w:r>
        <w:t>public</w:t>
      </w:r>
      <w:r>
        <w:rPr>
          <w:spacing w:val="-3"/>
        </w:rPr>
        <w:t xml:space="preserve"> </w:t>
      </w:r>
      <w:r>
        <w:t>to</w:t>
      </w:r>
      <w:r>
        <w:rPr>
          <w:spacing w:val="-3"/>
        </w:rPr>
        <w:t xml:space="preserve"> </w:t>
      </w:r>
      <w:r>
        <w:t>water-related</w:t>
      </w:r>
      <w:r>
        <w:rPr>
          <w:spacing w:val="-3"/>
        </w:rPr>
        <w:t xml:space="preserve"> </w:t>
      </w:r>
      <w:r>
        <w:t>hazards</w:t>
      </w:r>
      <w:r>
        <w:rPr>
          <w:spacing w:val="-3"/>
        </w:rPr>
        <w:t xml:space="preserve"> </w:t>
      </w:r>
      <w:r>
        <w:t>may</w:t>
      </w:r>
      <w:r>
        <w:rPr>
          <w:spacing w:val="-3"/>
        </w:rPr>
        <w:t xml:space="preserve"> </w:t>
      </w:r>
      <w:r>
        <w:t>result</w:t>
      </w:r>
      <w:r>
        <w:rPr>
          <w:spacing w:val="-3"/>
        </w:rPr>
        <w:t xml:space="preserve"> </w:t>
      </w:r>
      <w:r>
        <w:t>from</w:t>
      </w:r>
      <w:r>
        <w:rPr>
          <w:spacing w:val="-3"/>
        </w:rPr>
        <w:t xml:space="preserve"> </w:t>
      </w:r>
      <w:r>
        <w:t>several</w:t>
      </w:r>
      <w:r>
        <w:rPr>
          <w:spacing w:val="-3"/>
        </w:rPr>
        <w:t xml:space="preserve"> </w:t>
      </w:r>
      <w:r>
        <w:t>types</w:t>
      </w:r>
      <w:r>
        <w:rPr>
          <w:spacing w:val="-3"/>
        </w:rPr>
        <w:t xml:space="preserve"> </w:t>
      </w:r>
      <w:r>
        <w:t>of</w:t>
      </w:r>
      <w:r>
        <w:rPr>
          <w:spacing w:val="-3"/>
        </w:rPr>
        <w:t xml:space="preserve"> </w:t>
      </w:r>
      <w:r>
        <w:t>events and</w:t>
      </w:r>
      <w:r>
        <w:rPr>
          <w:spacing w:val="-5"/>
        </w:rPr>
        <w:t xml:space="preserve"> </w:t>
      </w:r>
      <w:r>
        <w:t>processes.</w:t>
      </w:r>
      <w:r>
        <w:rPr>
          <w:spacing w:val="-5"/>
        </w:rPr>
        <w:t xml:space="preserve"> </w:t>
      </w:r>
      <w:r>
        <w:t>In</w:t>
      </w:r>
      <w:r>
        <w:rPr>
          <w:spacing w:val="-5"/>
        </w:rPr>
        <w:t xml:space="preserve"> </w:t>
      </w:r>
      <w:r>
        <w:t>the</w:t>
      </w:r>
      <w:r>
        <w:rPr>
          <w:spacing w:val="-5"/>
        </w:rPr>
        <w:t xml:space="preserve"> </w:t>
      </w:r>
      <w:r>
        <w:t>County</w:t>
      </w:r>
      <w:r>
        <w:rPr>
          <w:spacing w:val="-5"/>
        </w:rPr>
        <w:t xml:space="preserve"> </w:t>
      </w:r>
      <w:r>
        <w:t>of</w:t>
      </w:r>
      <w:r>
        <w:rPr>
          <w:spacing w:val="22"/>
        </w:rPr>
        <w:t xml:space="preserve"> </w:t>
      </w:r>
      <w:r>
        <w:t>San</w:t>
      </w:r>
      <w:r>
        <w:rPr>
          <w:spacing w:val="-4"/>
        </w:rPr>
        <w:t xml:space="preserve"> </w:t>
      </w:r>
      <w:r>
        <w:t>Luis</w:t>
      </w:r>
      <w:r>
        <w:rPr>
          <w:spacing w:val="-4"/>
        </w:rPr>
        <w:t xml:space="preserve"> </w:t>
      </w:r>
      <w:r>
        <w:t>Obispo</w:t>
      </w:r>
      <w:r>
        <w:rPr>
          <w:spacing w:val="-4"/>
        </w:rPr>
        <w:t xml:space="preserve"> </w:t>
      </w:r>
      <w:r>
        <w:t>and</w:t>
      </w:r>
      <w:r>
        <w:rPr>
          <w:spacing w:val="-4"/>
        </w:rPr>
        <w:t xml:space="preserve"> </w:t>
      </w:r>
      <w:r>
        <w:t>its</w:t>
      </w:r>
      <w:r>
        <w:rPr>
          <w:spacing w:val="-4"/>
        </w:rPr>
        <w:t xml:space="preserve"> </w:t>
      </w:r>
      <w:r>
        <w:t>cities,</w:t>
      </w:r>
      <w:r>
        <w:rPr>
          <w:spacing w:val="-5"/>
        </w:rPr>
        <w:t xml:space="preserve"> </w:t>
      </w:r>
      <w:r>
        <w:t>water</w:t>
      </w:r>
      <w:r>
        <w:rPr>
          <w:spacing w:val="-4"/>
        </w:rPr>
        <w:t xml:space="preserve"> </w:t>
      </w:r>
      <w:r>
        <w:t>hazards</w:t>
      </w:r>
      <w:r>
        <w:rPr>
          <w:spacing w:val="-4"/>
        </w:rPr>
        <w:t xml:space="preserve"> </w:t>
      </w:r>
      <w:r>
        <w:t>can</w:t>
      </w:r>
      <w:r>
        <w:rPr>
          <w:spacing w:val="-4"/>
        </w:rPr>
        <w:t xml:space="preserve"> </w:t>
      </w:r>
      <w:r>
        <w:t>result from flooding, dam failure, and coastal erosion in coastal areas.</w:t>
      </w:r>
    </w:p>
    <w:p w14:paraId="5D5E0D12" w14:textId="77777777" w:rsidR="003A4697" w:rsidRDefault="002E35BA">
      <w:pPr>
        <w:pStyle w:val="BodyText"/>
        <w:spacing w:before="214" w:line="256" w:lineRule="auto"/>
        <w:ind w:left="520" w:right="2698"/>
        <w:jc w:val="both"/>
      </w:pPr>
      <w:r>
        <w:t>Flooding</w:t>
      </w:r>
      <w:r>
        <w:rPr>
          <w:spacing w:val="-4"/>
        </w:rPr>
        <w:t xml:space="preserve"> </w:t>
      </w:r>
      <w:r>
        <w:t>and</w:t>
      </w:r>
      <w:r>
        <w:rPr>
          <w:spacing w:val="-4"/>
        </w:rPr>
        <w:t xml:space="preserve"> </w:t>
      </w:r>
      <w:r>
        <w:t>its</w:t>
      </w:r>
      <w:r>
        <w:rPr>
          <w:spacing w:val="-4"/>
        </w:rPr>
        <w:t xml:space="preserve"> </w:t>
      </w:r>
      <w:r>
        <w:t>effects</w:t>
      </w:r>
      <w:r>
        <w:rPr>
          <w:spacing w:val="-4"/>
        </w:rPr>
        <w:t xml:space="preserve"> </w:t>
      </w:r>
      <w:r>
        <w:t>are</w:t>
      </w:r>
      <w:r>
        <w:rPr>
          <w:spacing w:val="-4"/>
        </w:rPr>
        <w:t xml:space="preserve"> </w:t>
      </w:r>
      <w:r>
        <w:t>issues</w:t>
      </w:r>
      <w:r>
        <w:rPr>
          <w:spacing w:val="-4"/>
        </w:rPr>
        <w:t xml:space="preserve"> </w:t>
      </w:r>
      <w:r>
        <w:t>of</w:t>
      </w:r>
      <w:r>
        <w:rPr>
          <w:spacing w:val="22"/>
        </w:rPr>
        <w:t xml:space="preserve"> </w:t>
      </w:r>
      <w:r>
        <w:t>concern</w:t>
      </w:r>
      <w:r>
        <w:rPr>
          <w:spacing w:val="-5"/>
        </w:rPr>
        <w:t xml:space="preserve"> </w:t>
      </w:r>
      <w:r>
        <w:t>throughout</w:t>
      </w:r>
      <w:r>
        <w:rPr>
          <w:spacing w:val="-5"/>
        </w:rPr>
        <w:t xml:space="preserve"> </w:t>
      </w:r>
      <w:r>
        <w:t>San</w:t>
      </w:r>
      <w:r>
        <w:rPr>
          <w:spacing w:val="-5"/>
        </w:rPr>
        <w:t xml:space="preserve"> </w:t>
      </w:r>
      <w:r>
        <w:t>Luis</w:t>
      </w:r>
      <w:r>
        <w:rPr>
          <w:spacing w:val="-5"/>
        </w:rPr>
        <w:t xml:space="preserve"> </w:t>
      </w:r>
      <w:r>
        <w:t>Obispo</w:t>
      </w:r>
      <w:r>
        <w:rPr>
          <w:spacing w:val="-5"/>
        </w:rPr>
        <w:t xml:space="preserve"> </w:t>
      </w:r>
      <w:r>
        <w:t>County,</w:t>
      </w:r>
      <w:r>
        <w:rPr>
          <w:spacing w:val="-2"/>
        </w:rPr>
        <w:t xml:space="preserve"> </w:t>
      </w:r>
      <w:r>
        <w:t>as</w:t>
      </w:r>
      <w:r>
        <w:rPr>
          <w:spacing w:val="-2"/>
        </w:rPr>
        <w:t xml:space="preserve"> </w:t>
      </w:r>
      <w:proofErr w:type="gramStart"/>
      <w:r>
        <w:t>a number of</w:t>
      </w:r>
      <w:proofErr w:type="gramEnd"/>
      <w:r>
        <w:t xml:space="preserve"> water courses present a potential flood hazard during periods of heavy rain. This</w:t>
      </w:r>
      <w:r>
        <w:rPr>
          <w:spacing w:val="-2"/>
        </w:rPr>
        <w:t xml:space="preserve"> </w:t>
      </w:r>
      <w:r>
        <w:t>section</w:t>
      </w:r>
      <w:r>
        <w:rPr>
          <w:spacing w:val="-2"/>
        </w:rPr>
        <w:t xml:space="preserve"> </w:t>
      </w:r>
      <w:r>
        <w:t>will</w:t>
      </w:r>
      <w:r>
        <w:rPr>
          <w:spacing w:val="-3"/>
        </w:rPr>
        <w:t xml:space="preserve"> </w:t>
      </w:r>
      <w:r>
        <w:t>describe</w:t>
      </w:r>
      <w:r>
        <w:rPr>
          <w:spacing w:val="-2"/>
        </w:rPr>
        <w:t xml:space="preserve"> </w:t>
      </w:r>
      <w:r>
        <w:t>potential</w:t>
      </w:r>
      <w:r>
        <w:rPr>
          <w:spacing w:val="-2"/>
        </w:rPr>
        <w:t xml:space="preserve"> </w:t>
      </w:r>
      <w:r>
        <w:t>flooding</w:t>
      </w:r>
      <w:r>
        <w:rPr>
          <w:spacing w:val="-3"/>
        </w:rPr>
        <w:t xml:space="preserve"> </w:t>
      </w:r>
      <w:r>
        <w:t>hazards</w:t>
      </w:r>
      <w:r>
        <w:rPr>
          <w:spacing w:val="-2"/>
        </w:rPr>
        <w:t xml:space="preserve"> </w:t>
      </w:r>
      <w:r>
        <w:t>as</w:t>
      </w:r>
      <w:r>
        <w:rPr>
          <w:spacing w:val="-2"/>
        </w:rPr>
        <w:t xml:space="preserve"> </w:t>
      </w:r>
      <w:r>
        <w:t>well</w:t>
      </w:r>
      <w:r>
        <w:rPr>
          <w:spacing w:val="-3"/>
        </w:rPr>
        <w:t xml:space="preserve"> </w:t>
      </w:r>
      <w:r>
        <w:t>as</w:t>
      </w:r>
      <w:r>
        <w:rPr>
          <w:spacing w:val="-2"/>
        </w:rPr>
        <w:t xml:space="preserve"> </w:t>
      </w:r>
      <w:r>
        <w:t>locations</w:t>
      </w:r>
      <w:r>
        <w:rPr>
          <w:spacing w:val="-2"/>
        </w:rPr>
        <w:t xml:space="preserve"> </w:t>
      </w:r>
      <w:r>
        <w:t>throughout</w:t>
      </w:r>
      <w:r>
        <w:rPr>
          <w:spacing w:val="-3"/>
        </w:rPr>
        <w:t xml:space="preserve"> </w:t>
      </w:r>
      <w:r>
        <w:t>the County where these conditions may occur.</w:t>
      </w:r>
    </w:p>
    <w:p w14:paraId="5D5E0D13" w14:textId="77777777" w:rsidR="003A4697" w:rsidRDefault="002E35BA">
      <w:pPr>
        <w:pStyle w:val="BodyText"/>
        <w:spacing w:before="212" w:line="256" w:lineRule="auto"/>
        <w:ind w:left="520" w:right="2698"/>
        <w:jc w:val="both"/>
      </w:pPr>
      <w:r>
        <w:t>Dam inundation would result from the sudden failure of a dam and the release of the water that it was impounding. Although it is very unlikely that a modern dam would suddenly fail, the effects of this hazard could be catastrophic. Therefore, this hazard is evaluated in this chapter.</w:t>
      </w:r>
    </w:p>
    <w:p w14:paraId="5D5E0D14" w14:textId="77777777" w:rsidR="003A4697" w:rsidRDefault="002E35BA">
      <w:pPr>
        <w:pStyle w:val="BodyText"/>
        <w:spacing w:before="213" w:line="256" w:lineRule="auto"/>
        <w:ind w:left="520" w:right="2698"/>
        <w:jc w:val="both"/>
      </w:pPr>
      <w:r>
        <w:t>Coastal erosion results in the loss of</w:t>
      </w:r>
      <w:r>
        <w:rPr>
          <w:spacing w:val="30"/>
        </w:rPr>
        <w:t xml:space="preserve"> </w:t>
      </w:r>
      <w:r>
        <w:t xml:space="preserve">soil from coastal areas. This hazard can accelerate the rate of erosion of coastal </w:t>
      </w:r>
      <w:proofErr w:type="gramStart"/>
      <w:r>
        <w:t>bluffs, and</w:t>
      </w:r>
      <w:proofErr w:type="gramEnd"/>
      <w:r>
        <w:t xml:space="preserve"> can also contribute to increased wave-related damage to coastal structures.</w:t>
      </w:r>
    </w:p>
    <w:p w14:paraId="5D5E0D15" w14:textId="77777777" w:rsidR="003A4697" w:rsidRDefault="002E35BA">
      <w:pPr>
        <w:spacing w:before="221"/>
        <w:ind w:left="520"/>
        <w:rPr>
          <w:rFonts w:ascii="Arial"/>
          <w:b/>
          <w:i/>
        </w:rPr>
      </w:pPr>
      <w:bookmarkStart w:id="4" w:name="_TOC_250028"/>
      <w:bookmarkEnd w:id="4"/>
      <w:r>
        <w:rPr>
          <w:rFonts w:ascii="Arial"/>
          <w:b/>
          <w:i/>
          <w:spacing w:val="-2"/>
          <w:w w:val="105"/>
        </w:rPr>
        <w:t>Flooding</w:t>
      </w:r>
    </w:p>
    <w:p w14:paraId="5D5E0D16" w14:textId="77777777" w:rsidR="003A4697" w:rsidRDefault="002E35BA">
      <w:pPr>
        <w:spacing w:before="68"/>
        <w:ind w:left="520"/>
        <w:rPr>
          <w:rFonts w:ascii="Arial"/>
          <w:b/>
        </w:rPr>
      </w:pPr>
      <w:r>
        <w:rPr>
          <w:rFonts w:ascii="Arial"/>
          <w:b/>
          <w:w w:val="110"/>
        </w:rPr>
        <w:t>Hazard</w:t>
      </w:r>
      <w:r>
        <w:rPr>
          <w:rFonts w:ascii="Arial"/>
          <w:b/>
          <w:spacing w:val="56"/>
          <w:w w:val="110"/>
        </w:rPr>
        <w:t xml:space="preserve"> </w:t>
      </w:r>
      <w:r>
        <w:rPr>
          <w:rFonts w:ascii="Arial"/>
          <w:b/>
          <w:spacing w:val="-2"/>
          <w:w w:val="110"/>
        </w:rPr>
        <w:t>Description</w:t>
      </w:r>
    </w:p>
    <w:p w14:paraId="5D5E0D17" w14:textId="77777777" w:rsidR="003A4697" w:rsidRDefault="002E35BA">
      <w:pPr>
        <w:pStyle w:val="BodyText"/>
        <w:spacing w:before="28" w:line="256" w:lineRule="auto"/>
        <w:ind w:left="520" w:right="2698"/>
        <w:jc w:val="both"/>
      </w:pPr>
      <w:r>
        <w:t xml:space="preserve">A flood may be defined as a temporary increase in water flow that results in the </w:t>
      </w:r>
      <w:r>
        <w:rPr>
          <w:spacing w:val="-4"/>
        </w:rPr>
        <w:t>overtopping</w:t>
      </w:r>
      <w:r>
        <w:rPr>
          <w:spacing w:val="-5"/>
        </w:rPr>
        <w:t xml:space="preserve"> </w:t>
      </w:r>
      <w:r>
        <w:rPr>
          <w:spacing w:val="-4"/>
        </w:rPr>
        <w:t>of</w:t>
      </w:r>
      <w:r>
        <w:rPr>
          <w:spacing w:val="-5"/>
        </w:rPr>
        <w:t xml:space="preserve"> </w:t>
      </w:r>
      <w:r>
        <w:rPr>
          <w:spacing w:val="-4"/>
        </w:rPr>
        <w:t>the</w:t>
      </w:r>
      <w:r>
        <w:rPr>
          <w:spacing w:val="-5"/>
        </w:rPr>
        <w:t xml:space="preserve"> </w:t>
      </w:r>
      <w:r>
        <w:rPr>
          <w:spacing w:val="-4"/>
        </w:rPr>
        <w:t>banks</w:t>
      </w:r>
      <w:r>
        <w:rPr>
          <w:spacing w:val="-5"/>
        </w:rPr>
        <w:t xml:space="preserve"> </w:t>
      </w:r>
      <w:r>
        <w:rPr>
          <w:spacing w:val="-4"/>
        </w:rPr>
        <w:t>of</w:t>
      </w:r>
      <w:r>
        <w:rPr>
          <w:spacing w:val="-5"/>
        </w:rPr>
        <w:t xml:space="preserve"> </w:t>
      </w:r>
      <w:r>
        <w:rPr>
          <w:spacing w:val="-4"/>
        </w:rPr>
        <w:t>a</w:t>
      </w:r>
      <w:r>
        <w:rPr>
          <w:spacing w:val="-5"/>
        </w:rPr>
        <w:t xml:space="preserve"> </w:t>
      </w:r>
      <w:r>
        <w:rPr>
          <w:spacing w:val="-4"/>
        </w:rPr>
        <w:t>river,</w:t>
      </w:r>
      <w:r>
        <w:rPr>
          <w:spacing w:val="-5"/>
        </w:rPr>
        <w:t xml:space="preserve"> </w:t>
      </w:r>
      <w:r>
        <w:rPr>
          <w:spacing w:val="-4"/>
        </w:rPr>
        <w:t>stream,</w:t>
      </w:r>
      <w:r>
        <w:rPr>
          <w:spacing w:val="-5"/>
        </w:rPr>
        <w:t xml:space="preserve"> </w:t>
      </w:r>
      <w:r>
        <w:rPr>
          <w:spacing w:val="-4"/>
        </w:rPr>
        <w:t>or</w:t>
      </w:r>
      <w:r>
        <w:rPr>
          <w:spacing w:val="-5"/>
        </w:rPr>
        <w:t xml:space="preserve"> </w:t>
      </w:r>
      <w:r>
        <w:rPr>
          <w:spacing w:val="-4"/>
        </w:rPr>
        <w:t>drainage</w:t>
      </w:r>
      <w:r>
        <w:rPr>
          <w:spacing w:val="-5"/>
        </w:rPr>
        <w:t xml:space="preserve"> </w:t>
      </w:r>
      <w:r>
        <w:rPr>
          <w:spacing w:val="-4"/>
        </w:rPr>
        <w:t>channel,</w:t>
      </w:r>
      <w:r>
        <w:rPr>
          <w:spacing w:val="-5"/>
        </w:rPr>
        <w:t xml:space="preserve"> </w:t>
      </w:r>
      <w:r>
        <w:rPr>
          <w:spacing w:val="-4"/>
        </w:rPr>
        <w:t>resulting</w:t>
      </w:r>
      <w:r>
        <w:rPr>
          <w:spacing w:val="-5"/>
        </w:rPr>
        <w:t xml:space="preserve"> </w:t>
      </w:r>
      <w:r>
        <w:rPr>
          <w:spacing w:val="-4"/>
        </w:rPr>
        <w:t>in</w:t>
      </w:r>
      <w:r>
        <w:rPr>
          <w:spacing w:val="-5"/>
        </w:rPr>
        <w:t xml:space="preserve"> </w:t>
      </w:r>
      <w:r>
        <w:rPr>
          <w:spacing w:val="-4"/>
        </w:rPr>
        <w:t>the</w:t>
      </w:r>
      <w:r>
        <w:rPr>
          <w:spacing w:val="-5"/>
        </w:rPr>
        <w:t xml:space="preserve"> </w:t>
      </w:r>
      <w:r>
        <w:rPr>
          <w:spacing w:val="-4"/>
        </w:rPr>
        <w:t xml:space="preserve">inundation </w:t>
      </w:r>
      <w:r>
        <w:t>of</w:t>
      </w:r>
      <w:r>
        <w:rPr>
          <w:spacing w:val="-14"/>
        </w:rPr>
        <w:t xml:space="preserve"> </w:t>
      </w:r>
      <w:r>
        <w:t>areas</w:t>
      </w:r>
      <w:r>
        <w:rPr>
          <w:spacing w:val="-14"/>
        </w:rPr>
        <w:t xml:space="preserve"> </w:t>
      </w:r>
      <w:r>
        <w:t>adjacent</w:t>
      </w:r>
      <w:r>
        <w:rPr>
          <w:spacing w:val="-14"/>
        </w:rPr>
        <w:t xml:space="preserve"> </w:t>
      </w:r>
      <w:r>
        <w:t>to</w:t>
      </w:r>
      <w:r>
        <w:rPr>
          <w:spacing w:val="-13"/>
        </w:rPr>
        <w:t xml:space="preserve"> </w:t>
      </w:r>
      <w:r>
        <w:t>the</w:t>
      </w:r>
      <w:r>
        <w:rPr>
          <w:spacing w:val="-14"/>
        </w:rPr>
        <w:t xml:space="preserve"> </w:t>
      </w:r>
      <w:r>
        <w:t>channel</w:t>
      </w:r>
      <w:r>
        <w:rPr>
          <w:spacing w:val="-14"/>
        </w:rPr>
        <w:t xml:space="preserve"> </w:t>
      </w:r>
      <w:r>
        <w:t>that</w:t>
      </w:r>
      <w:r>
        <w:rPr>
          <w:spacing w:val="-14"/>
        </w:rPr>
        <w:t xml:space="preserve"> </w:t>
      </w:r>
      <w:r>
        <w:t>are</w:t>
      </w:r>
      <w:r>
        <w:rPr>
          <w:spacing w:val="-13"/>
        </w:rPr>
        <w:t xml:space="preserve"> </w:t>
      </w:r>
      <w:r>
        <w:t>not</w:t>
      </w:r>
      <w:r>
        <w:rPr>
          <w:spacing w:val="-14"/>
        </w:rPr>
        <w:t xml:space="preserve"> </w:t>
      </w:r>
      <w:r>
        <w:t>normally</w:t>
      </w:r>
      <w:r>
        <w:rPr>
          <w:spacing w:val="-14"/>
        </w:rPr>
        <w:t xml:space="preserve"> </w:t>
      </w:r>
      <w:r>
        <w:t>covered</w:t>
      </w:r>
      <w:r>
        <w:rPr>
          <w:spacing w:val="-14"/>
        </w:rPr>
        <w:t xml:space="preserve"> </w:t>
      </w:r>
      <w:r>
        <w:t>by</w:t>
      </w:r>
      <w:r>
        <w:rPr>
          <w:spacing w:val="-13"/>
        </w:rPr>
        <w:t xml:space="preserve"> </w:t>
      </w:r>
      <w:r>
        <w:t>water.</w:t>
      </w:r>
      <w:r>
        <w:rPr>
          <w:spacing w:val="-14"/>
        </w:rPr>
        <w:t xml:space="preserve"> </w:t>
      </w:r>
      <w:r>
        <w:t>The</w:t>
      </w:r>
      <w:r>
        <w:rPr>
          <w:spacing w:val="-14"/>
        </w:rPr>
        <w:t xml:space="preserve"> </w:t>
      </w:r>
      <w:r>
        <w:t xml:space="preserve">“floodplain” </w:t>
      </w:r>
      <w:r>
        <w:rPr>
          <w:spacing w:val="-2"/>
        </w:rPr>
        <w:t>is</w:t>
      </w:r>
      <w:r>
        <w:rPr>
          <w:spacing w:val="-12"/>
        </w:rPr>
        <w:t xml:space="preserve"> </w:t>
      </w:r>
      <w:r>
        <w:rPr>
          <w:spacing w:val="-2"/>
        </w:rPr>
        <w:t>the</w:t>
      </w:r>
      <w:r>
        <w:rPr>
          <w:spacing w:val="-12"/>
        </w:rPr>
        <w:t xml:space="preserve"> </w:t>
      </w:r>
      <w:r>
        <w:rPr>
          <w:spacing w:val="-2"/>
        </w:rPr>
        <w:t>relatively</w:t>
      </w:r>
      <w:r>
        <w:rPr>
          <w:spacing w:val="-12"/>
        </w:rPr>
        <w:t xml:space="preserve"> </w:t>
      </w:r>
      <w:r>
        <w:rPr>
          <w:spacing w:val="-2"/>
        </w:rPr>
        <w:t>flat</w:t>
      </w:r>
      <w:r>
        <w:rPr>
          <w:spacing w:val="-11"/>
        </w:rPr>
        <w:t xml:space="preserve"> </w:t>
      </w:r>
      <w:r>
        <w:rPr>
          <w:spacing w:val="-2"/>
        </w:rPr>
        <w:t>or</w:t>
      </w:r>
      <w:r>
        <w:rPr>
          <w:spacing w:val="-12"/>
        </w:rPr>
        <w:t xml:space="preserve"> </w:t>
      </w:r>
      <w:r>
        <w:rPr>
          <w:spacing w:val="-2"/>
        </w:rPr>
        <w:t>lowland</w:t>
      </w:r>
      <w:r>
        <w:rPr>
          <w:spacing w:val="-12"/>
        </w:rPr>
        <w:t xml:space="preserve"> </w:t>
      </w:r>
      <w:r>
        <w:rPr>
          <w:spacing w:val="-2"/>
        </w:rPr>
        <w:t>area</w:t>
      </w:r>
      <w:r>
        <w:rPr>
          <w:spacing w:val="-12"/>
        </w:rPr>
        <w:t xml:space="preserve"> </w:t>
      </w:r>
      <w:r>
        <w:rPr>
          <w:spacing w:val="-2"/>
        </w:rPr>
        <w:t>adjoining</w:t>
      </w:r>
      <w:r>
        <w:rPr>
          <w:spacing w:val="-11"/>
        </w:rPr>
        <w:t xml:space="preserve"> </w:t>
      </w:r>
      <w:r>
        <w:rPr>
          <w:spacing w:val="-2"/>
        </w:rPr>
        <w:t>a</w:t>
      </w:r>
      <w:r>
        <w:rPr>
          <w:spacing w:val="-12"/>
        </w:rPr>
        <w:t xml:space="preserve"> </w:t>
      </w:r>
      <w:r>
        <w:rPr>
          <w:spacing w:val="-2"/>
        </w:rPr>
        <w:t>stream</w:t>
      </w:r>
      <w:r>
        <w:rPr>
          <w:spacing w:val="-12"/>
        </w:rPr>
        <w:t xml:space="preserve"> </w:t>
      </w:r>
      <w:r>
        <w:rPr>
          <w:spacing w:val="-2"/>
        </w:rPr>
        <w:t>that</w:t>
      </w:r>
      <w:r>
        <w:rPr>
          <w:spacing w:val="-12"/>
        </w:rPr>
        <w:t xml:space="preserve"> </w:t>
      </w:r>
      <w:r>
        <w:rPr>
          <w:spacing w:val="-2"/>
        </w:rPr>
        <w:t>is</w:t>
      </w:r>
      <w:r>
        <w:rPr>
          <w:spacing w:val="-11"/>
        </w:rPr>
        <w:t xml:space="preserve"> </w:t>
      </w:r>
      <w:r>
        <w:rPr>
          <w:spacing w:val="-2"/>
        </w:rPr>
        <w:t>subject</w:t>
      </w:r>
      <w:r>
        <w:rPr>
          <w:spacing w:val="-12"/>
        </w:rPr>
        <w:t xml:space="preserve"> </w:t>
      </w:r>
      <w:r>
        <w:rPr>
          <w:spacing w:val="-2"/>
        </w:rPr>
        <w:t>to</w:t>
      </w:r>
      <w:r>
        <w:rPr>
          <w:spacing w:val="-12"/>
        </w:rPr>
        <w:t xml:space="preserve"> </w:t>
      </w:r>
      <w:r>
        <w:rPr>
          <w:spacing w:val="-2"/>
        </w:rPr>
        <w:t>periodic</w:t>
      </w:r>
      <w:r>
        <w:rPr>
          <w:spacing w:val="-12"/>
        </w:rPr>
        <w:t xml:space="preserve"> </w:t>
      </w:r>
      <w:r>
        <w:rPr>
          <w:spacing w:val="-2"/>
        </w:rPr>
        <w:t xml:space="preserve">inundation </w:t>
      </w:r>
      <w:r>
        <w:t>by</w:t>
      </w:r>
      <w:r>
        <w:rPr>
          <w:spacing w:val="-6"/>
        </w:rPr>
        <w:t xml:space="preserve"> </w:t>
      </w:r>
      <w:r>
        <w:t>floodwater.</w:t>
      </w:r>
      <w:r>
        <w:rPr>
          <w:spacing w:val="-6"/>
        </w:rPr>
        <w:t xml:space="preserve"> </w:t>
      </w:r>
      <w:r>
        <w:t>The</w:t>
      </w:r>
      <w:r>
        <w:rPr>
          <w:spacing w:val="-6"/>
        </w:rPr>
        <w:t xml:space="preserve"> </w:t>
      </w:r>
      <w:r>
        <w:t>term</w:t>
      </w:r>
      <w:r>
        <w:rPr>
          <w:spacing w:val="-6"/>
        </w:rPr>
        <w:t xml:space="preserve"> </w:t>
      </w:r>
      <w:r>
        <w:t>“floodway”</w:t>
      </w:r>
      <w:r>
        <w:rPr>
          <w:spacing w:val="-6"/>
        </w:rPr>
        <w:t xml:space="preserve"> </w:t>
      </w:r>
      <w:r>
        <w:t>is</w:t>
      </w:r>
      <w:r>
        <w:rPr>
          <w:spacing w:val="-6"/>
        </w:rPr>
        <w:t xml:space="preserve"> </w:t>
      </w:r>
      <w:r>
        <w:t>used</w:t>
      </w:r>
      <w:r>
        <w:rPr>
          <w:spacing w:val="-6"/>
        </w:rPr>
        <w:t xml:space="preserve"> </w:t>
      </w:r>
      <w:r>
        <w:t>to</w:t>
      </w:r>
      <w:r>
        <w:rPr>
          <w:spacing w:val="-6"/>
        </w:rPr>
        <w:t xml:space="preserve"> </w:t>
      </w:r>
      <w:r>
        <w:t>describe</w:t>
      </w:r>
      <w:r>
        <w:rPr>
          <w:spacing w:val="-6"/>
        </w:rPr>
        <w:t xml:space="preserve"> </w:t>
      </w:r>
      <w:r>
        <w:t>the</w:t>
      </w:r>
      <w:r>
        <w:rPr>
          <w:spacing w:val="-6"/>
        </w:rPr>
        <w:t xml:space="preserve"> </w:t>
      </w:r>
      <w:r>
        <w:t>channel</w:t>
      </w:r>
      <w:r>
        <w:rPr>
          <w:spacing w:val="-6"/>
        </w:rPr>
        <w:t xml:space="preserve"> </w:t>
      </w:r>
      <w:r>
        <w:t>of</w:t>
      </w:r>
      <w:r>
        <w:rPr>
          <w:spacing w:val="27"/>
        </w:rPr>
        <w:t xml:space="preserve"> </w:t>
      </w:r>
      <w:r>
        <w:t>a</w:t>
      </w:r>
      <w:r>
        <w:rPr>
          <w:spacing w:val="-7"/>
        </w:rPr>
        <w:t xml:space="preserve"> </w:t>
      </w:r>
      <w:r>
        <w:t>river</w:t>
      </w:r>
      <w:r>
        <w:rPr>
          <w:spacing w:val="-7"/>
        </w:rPr>
        <w:t xml:space="preserve"> </w:t>
      </w:r>
      <w:r>
        <w:t>or</w:t>
      </w:r>
      <w:r>
        <w:rPr>
          <w:spacing w:val="-7"/>
        </w:rPr>
        <w:t xml:space="preserve"> </w:t>
      </w:r>
      <w:r>
        <w:t>stream and the adjacent area that must be reserved to discharge 100-year flood water.</w:t>
      </w:r>
    </w:p>
    <w:p w14:paraId="5D5E0D18" w14:textId="77777777" w:rsidR="003A4697" w:rsidRDefault="002E35BA">
      <w:pPr>
        <w:pStyle w:val="BodyText"/>
        <w:spacing w:before="216" w:line="256" w:lineRule="auto"/>
        <w:ind w:left="520" w:right="2698"/>
        <w:jc w:val="both"/>
      </w:pPr>
      <w:r>
        <w:t xml:space="preserve">Flood events may occur in response to the amount, distribution, and intensity of precipitation. Most storms are relatively small and do not seriously disrupt people and the land on which they live. Occasionally, however, a storm of great magnitude will occur, causing serious damage and disruption to the landscape and its inhabitants. The </w:t>
      </w:r>
      <w:r>
        <w:rPr>
          <w:spacing w:val="-4"/>
        </w:rPr>
        <w:t>relationship</w:t>
      </w:r>
      <w:r>
        <w:rPr>
          <w:spacing w:val="-7"/>
        </w:rPr>
        <w:t xml:space="preserve"> </w:t>
      </w:r>
      <w:r>
        <w:rPr>
          <w:spacing w:val="-4"/>
        </w:rPr>
        <w:t>between</w:t>
      </w:r>
      <w:r>
        <w:rPr>
          <w:spacing w:val="-7"/>
        </w:rPr>
        <w:t xml:space="preserve"> </w:t>
      </w:r>
      <w:r>
        <w:rPr>
          <w:spacing w:val="-4"/>
        </w:rPr>
        <w:t>great</w:t>
      </w:r>
      <w:r>
        <w:rPr>
          <w:spacing w:val="-7"/>
        </w:rPr>
        <w:t xml:space="preserve"> </w:t>
      </w:r>
      <w:r>
        <w:rPr>
          <w:spacing w:val="-4"/>
        </w:rPr>
        <w:t>storms</w:t>
      </w:r>
      <w:r>
        <w:rPr>
          <w:spacing w:val="-7"/>
        </w:rPr>
        <w:t xml:space="preserve"> </w:t>
      </w:r>
      <w:r>
        <w:rPr>
          <w:spacing w:val="-4"/>
        </w:rPr>
        <w:t>and</w:t>
      </w:r>
      <w:r>
        <w:rPr>
          <w:spacing w:val="-7"/>
        </w:rPr>
        <w:t xml:space="preserve"> </w:t>
      </w:r>
      <w:r>
        <w:rPr>
          <w:spacing w:val="-4"/>
        </w:rPr>
        <w:t>their</w:t>
      </w:r>
      <w:r>
        <w:rPr>
          <w:spacing w:val="-7"/>
        </w:rPr>
        <w:t xml:space="preserve"> </w:t>
      </w:r>
      <w:r>
        <w:rPr>
          <w:spacing w:val="-4"/>
        </w:rPr>
        <w:t>rates</w:t>
      </w:r>
      <w:r>
        <w:rPr>
          <w:spacing w:val="-7"/>
        </w:rPr>
        <w:t xml:space="preserve"> </w:t>
      </w:r>
      <w:r>
        <w:rPr>
          <w:spacing w:val="-4"/>
        </w:rPr>
        <w:t>of</w:t>
      </w:r>
      <w:r>
        <w:rPr>
          <w:spacing w:val="28"/>
        </w:rPr>
        <w:t xml:space="preserve"> </w:t>
      </w:r>
      <w:r>
        <w:rPr>
          <w:spacing w:val="-4"/>
        </w:rPr>
        <w:t>occurrence</w:t>
      </w:r>
      <w:r>
        <w:rPr>
          <w:spacing w:val="-8"/>
        </w:rPr>
        <w:t xml:space="preserve"> </w:t>
      </w:r>
      <w:r>
        <w:rPr>
          <w:spacing w:val="-4"/>
        </w:rPr>
        <w:t>is</w:t>
      </w:r>
      <w:r>
        <w:rPr>
          <w:spacing w:val="-8"/>
        </w:rPr>
        <w:t xml:space="preserve"> </w:t>
      </w:r>
      <w:r>
        <w:rPr>
          <w:spacing w:val="-4"/>
        </w:rPr>
        <w:t>known</w:t>
      </w:r>
      <w:r>
        <w:rPr>
          <w:spacing w:val="-8"/>
        </w:rPr>
        <w:t xml:space="preserve"> </w:t>
      </w:r>
      <w:r>
        <w:rPr>
          <w:spacing w:val="-4"/>
        </w:rPr>
        <w:t>as</w:t>
      </w:r>
      <w:r>
        <w:rPr>
          <w:spacing w:val="-8"/>
        </w:rPr>
        <w:t xml:space="preserve"> </w:t>
      </w:r>
      <w:r>
        <w:rPr>
          <w:spacing w:val="-4"/>
        </w:rPr>
        <w:t>the</w:t>
      </w:r>
      <w:r>
        <w:rPr>
          <w:spacing w:val="-8"/>
        </w:rPr>
        <w:t xml:space="preserve"> </w:t>
      </w:r>
      <w:r>
        <w:rPr>
          <w:spacing w:val="-4"/>
        </w:rPr>
        <w:t xml:space="preserve">magnitude- </w:t>
      </w:r>
      <w:r>
        <w:t>frequency</w:t>
      </w:r>
      <w:r>
        <w:rPr>
          <w:spacing w:val="-10"/>
        </w:rPr>
        <w:t xml:space="preserve"> </w:t>
      </w:r>
      <w:r>
        <w:t>concept.</w:t>
      </w:r>
      <w:r>
        <w:rPr>
          <w:spacing w:val="-10"/>
        </w:rPr>
        <w:t xml:space="preserve"> </w:t>
      </w:r>
      <w:r>
        <w:t>The</w:t>
      </w:r>
      <w:r>
        <w:rPr>
          <w:spacing w:val="-10"/>
        </w:rPr>
        <w:t xml:space="preserve"> </w:t>
      </w:r>
      <w:r>
        <w:t>magnitude</w:t>
      </w:r>
      <w:r>
        <w:rPr>
          <w:spacing w:val="-10"/>
        </w:rPr>
        <w:t xml:space="preserve"> </w:t>
      </w:r>
      <w:r>
        <w:t>of</w:t>
      </w:r>
      <w:r>
        <w:rPr>
          <w:spacing w:val="-10"/>
        </w:rPr>
        <w:t xml:space="preserve"> </w:t>
      </w:r>
      <w:r>
        <w:t>an</w:t>
      </w:r>
      <w:r>
        <w:rPr>
          <w:spacing w:val="-10"/>
        </w:rPr>
        <w:t xml:space="preserve"> </w:t>
      </w:r>
      <w:r>
        <w:t>event</w:t>
      </w:r>
      <w:r>
        <w:rPr>
          <w:spacing w:val="-10"/>
        </w:rPr>
        <w:t xml:space="preserve"> </w:t>
      </w:r>
      <w:r>
        <w:t>refers</w:t>
      </w:r>
      <w:r>
        <w:rPr>
          <w:spacing w:val="-10"/>
        </w:rPr>
        <w:t xml:space="preserve"> </w:t>
      </w:r>
      <w:r>
        <w:t>to</w:t>
      </w:r>
      <w:r>
        <w:rPr>
          <w:spacing w:val="-10"/>
        </w:rPr>
        <w:t xml:space="preserve"> </w:t>
      </w:r>
      <w:r>
        <w:t>its</w:t>
      </w:r>
      <w:r>
        <w:rPr>
          <w:spacing w:val="-10"/>
        </w:rPr>
        <w:t xml:space="preserve"> </w:t>
      </w:r>
      <w:r>
        <w:t>size,</w:t>
      </w:r>
      <w:r>
        <w:rPr>
          <w:spacing w:val="-10"/>
        </w:rPr>
        <w:t xml:space="preserve"> </w:t>
      </w:r>
      <w:r>
        <w:t>and</w:t>
      </w:r>
      <w:r>
        <w:rPr>
          <w:spacing w:val="-10"/>
        </w:rPr>
        <w:t xml:space="preserve"> </w:t>
      </w:r>
      <w:r>
        <w:t>the</w:t>
      </w:r>
      <w:r>
        <w:rPr>
          <w:spacing w:val="-10"/>
        </w:rPr>
        <w:t xml:space="preserve"> </w:t>
      </w:r>
      <w:r>
        <w:t>frequency</w:t>
      </w:r>
      <w:r>
        <w:rPr>
          <w:spacing w:val="-10"/>
        </w:rPr>
        <w:t xml:space="preserve"> </w:t>
      </w:r>
      <w:r>
        <w:t xml:space="preserve">refers </w:t>
      </w:r>
      <w:r>
        <w:rPr>
          <w:spacing w:val="-2"/>
        </w:rPr>
        <w:t>to</w:t>
      </w:r>
      <w:r>
        <w:rPr>
          <w:spacing w:val="-12"/>
        </w:rPr>
        <w:t xml:space="preserve"> </w:t>
      </w:r>
      <w:r>
        <w:rPr>
          <w:spacing w:val="-2"/>
        </w:rPr>
        <w:t>the</w:t>
      </w:r>
      <w:r>
        <w:rPr>
          <w:spacing w:val="-12"/>
        </w:rPr>
        <w:t xml:space="preserve"> </w:t>
      </w:r>
      <w:r>
        <w:rPr>
          <w:spacing w:val="-2"/>
        </w:rPr>
        <w:t>number</w:t>
      </w:r>
      <w:r>
        <w:rPr>
          <w:spacing w:val="-12"/>
        </w:rPr>
        <w:t xml:space="preserve"> </w:t>
      </w:r>
      <w:r>
        <w:rPr>
          <w:spacing w:val="-2"/>
        </w:rPr>
        <w:t>of</w:t>
      </w:r>
      <w:r>
        <w:rPr>
          <w:spacing w:val="-11"/>
        </w:rPr>
        <w:t xml:space="preserve"> </w:t>
      </w:r>
      <w:r>
        <w:rPr>
          <w:spacing w:val="-2"/>
        </w:rPr>
        <w:t>times</w:t>
      </w:r>
      <w:r>
        <w:rPr>
          <w:spacing w:val="-12"/>
        </w:rPr>
        <w:t xml:space="preserve"> </w:t>
      </w:r>
      <w:r>
        <w:rPr>
          <w:spacing w:val="-2"/>
        </w:rPr>
        <w:t>a</w:t>
      </w:r>
      <w:r>
        <w:rPr>
          <w:spacing w:val="-12"/>
        </w:rPr>
        <w:t xml:space="preserve"> </w:t>
      </w:r>
      <w:r>
        <w:rPr>
          <w:spacing w:val="-2"/>
        </w:rPr>
        <w:t>given</w:t>
      </w:r>
      <w:r>
        <w:rPr>
          <w:spacing w:val="-12"/>
        </w:rPr>
        <w:t xml:space="preserve"> </w:t>
      </w:r>
      <w:r>
        <w:rPr>
          <w:spacing w:val="-2"/>
        </w:rPr>
        <w:t>event</w:t>
      </w:r>
      <w:r>
        <w:rPr>
          <w:spacing w:val="-11"/>
        </w:rPr>
        <w:t xml:space="preserve"> </w:t>
      </w:r>
      <w:r>
        <w:rPr>
          <w:spacing w:val="-2"/>
        </w:rPr>
        <w:t>occurs</w:t>
      </w:r>
      <w:r>
        <w:rPr>
          <w:spacing w:val="-12"/>
        </w:rPr>
        <w:t xml:space="preserve"> </w:t>
      </w:r>
      <w:r>
        <w:rPr>
          <w:spacing w:val="-2"/>
        </w:rPr>
        <w:t>during</w:t>
      </w:r>
      <w:r>
        <w:rPr>
          <w:spacing w:val="-12"/>
        </w:rPr>
        <w:t xml:space="preserve"> </w:t>
      </w:r>
      <w:r>
        <w:rPr>
          <w:spacing w:val="-2"/>
        </w:rPr>
        <w:t>a</w:t>
      </w:r>
      <w:r>
        <w:rPr>
          <w:spacing w:val="-12"/>
        </w:rPr>
        <w:t xml:space="preserve"> </w:t>
      </w:r>
      <w:r>
        <w:rPr>
          <w:spacing w:val="-2"/>
        </w:rPr>
        <w:t>specified</w:t>
      </w:r>
      <w:r>
        <w:rPr>
          <w:spacing w:val="-11"/>
        </w:rPr>
        <w:t xml:space="preserve"> </w:t>
      </w:r>
      <w:proofErr w:type="gramStart"/>
      <w:r>
        <w:rPr>
          <w:spacing w:val="-2"/>
        </w:rPr>
        <w:t>period</w:t>
      </w:r>
      <w:r>
        <w:rPr>
          <w:spacing w:val="-12"/>
        </w:rPr>
        <w:t xml:space="preserve"> </w:t>
      </w:r>
      <w:r>
        <w:rPr>
          <w:spacing w:val="-2"/>
        </w:rPr>
        <w:t>of</w:t>
      </w:r>
      <w:r>
        <w:rPr>
          <w:spacing w:val="1"/>
        </w:rPr>
        <w:t xml:space="preserve"> </w:t>
      </w:r>
      <w:r>
        <w:rPr>
          <w:spacing w:val="-2"/>
        </w:rPr>
        <w:t>time</w:t>
      </w:r>
      <w:proofErr w:type="gramEnd"/>
      <w:r>
        <w:rPr>
          <w:spacing w:val="-2"/>
        </w:rPr>
        <w:t>.</w:t>
      </w:r>
      <w:r>
        <w:rPr>
          <w:spacing w:val="-12"/>
        </w:rPr>
        <w:t xml:space="preserve"> </w:t>
      </w:r>
      <w:r>
        <w:rPr>
          <w:spacing w:val="-2"/>
        </w:rPr>
        <w:t xml:space="preserve">Fortunately, </w:t>
      </w:r>
      <w:r>
        <w:t>magnitude</w:t>
      </w:r>
      <w:r>
        <w:rPr>
          <w:spacing w:val="40"/>
        </w:rPr>
        <w:t xml:space="preserve"> </w:t>
      </w:r>
      <w:r>
        <w:t>and</w:t>
      </w:r>
      <w:r>
        <w:rPr>
          <w:spacing w:val="40"/>
        </w:rPr>
        <w:t xml:space="preserve"> </w:t>
      </w:r>
      <w:r>
        <w:t>frequency</w:t>
      </w:r>
      <w:r>
        <w:rPr>
          <w:spacing w:val="40"/>
        </w:rPr>
        <w:t xml:space="preserve"> </w:t>
      </w:r>
      <w:r>
        <w:t>are</w:t>
      </w:r>
      <w:r>
        <w:rPr>
          <w:spacing w:val="40"/>
        </w:rPr>
        <w:t xml:space="preserve"> </w:t>
      </w:r>
      <w:r>
        <w:t>inversely</w:t>
      </w:r>
      <w:r>
        <w:rPr>
          <w:spacing w:val="40"/>
        </w:rPr>
        <w:t xml:space="preserve"> </w:t>
      </w:r>
      <w:r>
        <w:t>related,</w:t>
      </w:r>
    </w:p>
    <w:p w14:paraId="5D5E0D19" w14:textId="77777777" w:rsidR="003A4697" w:rsidRDefault="002E35BA">
      <w:pPr>
        <w:pStyle w:val="BodyText"/>
        <w:spacing w:line="256" w:lineRule="auto"/>
        <w:ind w:left="520" w:right="6034"/>
        <w:jc w:val="both"/>
      </w:pPr>
      <w:r>
        <w:rPr>
          <w:noProof/>
        </w:rPr>
        <w:drawing>
          <wp:anchor distT="0" distB="0" distL="0" distR="0" simplePos="0" relativeHeight="251658241" behindDoc="0" locked="0" layoutInCell="1" allowOverlap="1" wp14:anchorId="5D5E15D9" wp14:editId="5AB588FC">
            <wp:simplePos x="0" y="0"/>
            <wp:positionH relativeFrom="page">
              <wp:posOffset>3672840</wp:posOffset>
            </wp:positionH>
            <wp:positionV relativeFrom="paragraph">
              <wp:posOffset>21887</wp:posOffset>
            </wp:positionV>
            <wp:extent cx="3413760" cy="2325624"/>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31" cstate="print"/>
                    <a:stretch>
                      <a:fillRect/>
                    </a:stretch>
                  </pic:blipFill>
                  <pic:spPr>
                    <a:xfrm>
                      <a:off x="0" y="0"/>
                      <a:ext cx="3413760" cy="2325624"/>
                    </a:xfrm>
                    <a:prstGeom prst="rect">
                      <a:avLst/>
                    </a:prstGeom>
                  </pic:spPr>
                </pic:pic>
              </a:graphicData>
            </a:graphic>
          </wp:anchor>
        </w:drawing>
      </w:r>
      <w:r>
        <w:rPr>
          <w:spacing w:val="-2"/>
        </w:rPr>
        <w:t>meaning</w:t>
      </w:r>
      <w:r>
        <w:rPr>
          <w:spacing w:val="-12"/>
        </w:rPr>
        <w:t xml:space="preserve"> </w:t>
      </w:r>
      <w:r>
        <w:rPr>
          <w:spacing w:val="-2"/>
        </w:rPr>
        <w:t>that</w:t>
      </w:r>
      <w:r>
        <w:rPr>
          <w:spacing w:val="-12"/>
        </w:rPr>
        <w:t xml:space="preserve"> </w:t>
      </w:r>
      <w:r>
        <w:rPr>
          <w:spacing w:val="-2"/>
        </w:rPr>
        <w:t>events</w:t>
      </w:r>
      <w:r>
        <w:rPr>
          <w:spacing w:val="-11"/>
        </w:rPr>
        <w:t xml:space="preserve"> </w:t>
      </w:r>
      <w:r>
        <w:rPr>
          <w:spacing w:val="-2"/>
        </w:rPr>
        <w:t>of</w:t>
      </w:r>
      <w:r>
        <w:rPr>
          <w:spacing w:val="-12"/>
        </w:rPr>
        <w:t xml:space="preserve"> </w:t>
      </w:r>
      <w:r>
        <w:rPr>
          <w:spacing w:val="-2"/>
        </w:rPr>
        <w:t>great</w:t>
      </w:r>
      <w:r>
        <w:rPr>
          <w:spacing w:val="-12"/>
        </w:rPr>
        <w:t xml:space="preserve"> </w:t>
      </w:r>
      <w:r>
        <w:rPr>
          <w:spacing w:val="-2"/>
        </w:rPr>
        <w:t>magnitude</w:t>
      </w:r>
      <w:r>
        <w:rPr>
          <w:spacing w:val="-11"/>
        </w:rPr>
        <w:t xml:space="preserve"> </w:t>
      </w:r>
      <w:r>
        <w:rPr>
          <w:spacing w:val="-2"/>
        </w:rPr>
        <w:t>and</w:t>
      </w:r>
      <w:r>
        <w:rPr>
          <w:spacing w:val="-12"/>
        </w:rPr>
        <w:t xml:space="preserve"> </w:t>
      </w:r>
      <w:r>
        <w:rPr>
          <w:spacing w:val="-2"/>
        </w:rPr>
        <w:t xml:space="preserve">force </w:t>
      </w:r>
      <w:r>
        <w:rPr>
          <w:spacing w:val="-4"/>
        </w:rPr>
        <w:t>occur</w:t>
      </w:r>
      <w:r>
        <w:rPr>
          <w:spacing w:val="-5"/>
        </w:rPr>
        <w:t xml:space="preserve"> </w:t>
      </w:r>
      <w:r>
        <w:rPr>
          <w:spacing w:val="-4"/>
        </w:rPr>
        <w:t>infrequently,</w:t>
      </w:r>
      <w:r>
        <w:rPr>
          <w:spacing w:val="-5"/>
        </w:rPr>
        <w:t xml:space="preserve"> </w:t>
      </w:r>
      <w:r>
        <w:rPr>
          <w:spacing w:val="-4"/>
        </w:rPr>
        <w:t>and</w:t>
      </w:r>
      <w:r>
        <w:rPr>
          <w:spacing w:val="-5"/>
        </w:rPr>
        <w:t xml:space="preserve"> </w:t>
      </w:r>
      <w:r>
        <w:rPr>
          <w:spacing w:val="-4"/>
        </w:rPr>
        <w:t>smaller</w:t>
      </w:r>
      <w:r>
        <w:rPr>
          <w:spacing w:val="-5"/>
        </w:rPr>
        <w:t xml:space="preserve"> </w:t>
      </w:r>
      <w:r>
        <w:rPr>
          <w:spacing w:val="-4"/>
        </w:rPr>
        <w:t>events</w:t>
      </w:r>
      <w:r>
        <w:rPr>
          <w:spacing w:val="-5"/>
        </w:rPr>
        <w:t xml:space="preserve"> </w:t>
      </w:r>
      <w:r>
        <w:rPr>
          <w:spacing w:val="-4"/>
        </w:rPr>
        <w:t>occur</w:t>
      </w:r>
      <w:r>
        <w:rPr>
          <w:spacing w:val="-5"/>
        </w:rPr>
        <w:t xml:space="preserve"> </w:t>
      </w:r>
      <w:r>
        <w:rPr>
          <w:spacing w:val="-4"/>
        </w:rPr>
        <w:t xml:space="preserve">more </w:t>
      </w:r>
      <w:r>
        <w:rPr>
          <w:spacing w:val="-2"/>
        </w:rPr>
        <w:t>often.</w:t>
      </w:r>
    </w:p>
    <w:p w14:paraId="5D5E0D1A" w14:textId="77777777" w:rsidR="003A4697" w:rsidRDefault="002E35BA">
      <w:pPr>
        <w:pStyle w:val="BodyText"/>
        <w:spacing w:before="207" w:line="256" w:lineRule="auto"/>
        <w:ind w:left="520" w:right="6033"/>
        <w:jc w:val="both"/>
      </w:pPr>
      <w:r>
        <w:t>In</w:t>
      </w:r>
      <w:r>
        <w:rPr>
          <w:spacing w:val="-14"/>
        </w:rPr>
        <w:t xml:space="preserve"> </w:t>
      </w:r>
      <w:r>
        <w:t>addition</w:t>
      </w:r>
      <w:r>
        <w:rPr>
          <w:spacing w:val="-14"/>
        </w:rPr>
        <w:t xml:space="preserve"> </w:t>
      </w:r>
      <w:r>
        <w:t>to</w:t>
      </w:r>
      <w:r>
        <w:rPr>
          <w:spacing w:val="-14"/>
        </w:rPr>
        <w:t xml:space="preserve"> </w:t>
      </w:r>
      <w:r>
        <w:t>flooding</w:t>
      </w:r>
      <w:r>
        <w:rPr>
          <w:spacing w:val="-13"/>
        </w:rPr>
        <w:t xml:space="preserve"> </w:t>
      </w:r>
      <w:r>
        <w:t>that</w:t>
      </w:r>
      <w:r>
        <w:rPr>
          <w:spacing w:val="-14"/>
        </w:rPr>
        <w:t xml:space="preserve"> </w:t>
      </w:r>
      <w:r>
        <w:t>can</w:t>
      </w:r>
      <w:r>
        <w:rPr>
          <w:spacing w:val="-14"/>
        </w:rPr>
        <w:t xml:space="preserve"> </w:t>
      </w:r>
      <w:r>
        <w:t>result</w:t>
      </w:r>
      <w:r>
        <w:rPr>
          <w:spacing w:val="-14"/>
        </w:rPr>
        <w:t xml:space="preserve"> </w:t>
      </w:r>
      <w:r>
        <w:t>from</w:t>
      </w:r>
      <w:r>
        <w:rPr>
          <w:spacing w:val="-13"/>
        </w:rPr>
        <w:t xml:space="preserve"> </w:t>
      </w:r>
      <w:r>
        <w:t>water overtopping the banks of a river, stream or drainage channel, localized flooding may occur in</w:t>
      </w:r>
      <w:r>
        <w:rPr>
          <w:spacing w:val="-8"/>
        </w:rPr>
        <w:t xml:space="preserve"> </w:t>
      </w:r>
      <w:r>
        <w:t>low</w:t>
      </w:r>
      <w:r>
        <w:rPr>
          <w:spacing w:val="-8"/>
        </w:rPr>
        <w:t xml:space="preserve"> </w:t>
      </w:r>
      <w:r>
        <w:t>spots</w:t>
      </w:r>
      <w:r>
        <w:rPr>
          <w:spacing w:val="-8"/>
        </w:rPr>
        <w:t xml:space="preserve"> </w:t>
      </w:r>
      <w:r>
        <w:t>or</w:t>
      </w:r>
      <w:r>
        <w:rPr>
          <w:spacing w:val="-8"/>
        </w:rPr>
        <w:t xml:space="preserve"> </w:t>
      </w:r>
      <w:r>
        <w:t>where</w:t>
      </w:r>
      <w:r>
        <w:rPr>
          <w:spacing w:val="-8"/>
        </w:rPr>
        <w:t xml:space="preserve"> </w:t>
      </w:r>
      <w:r>
        <w:t>storm</w:t>
      </w:r>
      <w:r>
        <w:rPr>
          <w:spacing w:val="-8"/>
        </w:rPr>
        <w:t xml:space="preserve"> </w:t>
      </w:r>
      <w:r>
        <w:t>water</w:t>
      </w:r>
      <w:r>
        <w:rPr>
          <w:spacing w:val="-8"/>
        </w:rPr>
        <w:t xml:space="preserve"> </w:t>
      </w:r>
      <w:r>
        <w:t>infrastructure is unable to accommodate peak flows during a storm</w:t>
      </w:r>
      <w:r>
        <w:rPr>
          <w:spacing w:val="-2"/>
        </w:rPr>
        <w:t xml:space="preserve"> </w:t>
      </w:r>
      <w:r>
        <w:t>event.</w:t>
      </w:r>
      <w:r>
        <w:rPr>
          <w:spacing w:val="-3"/>
        </w:rPr>
        <w:t xml:space="preserve"> </w:t>
      </w:r>
      <w:r>
        <w:t>In</w:t>
      </w:r>
      <w:r>
        <w:rPr>
          <w:spacing w:val="-2"/>
        </w:rPr>
        <w:t xml:space="preserve"> </w:t>
      </w:r>
      <w:r>
        <w:t>most</w:t>
      </w:r>
      <w:r>
        <w:rPr>
          <w:spacing w:val="-3"/>
        </w:rPr>
        <w:t xml:space="preserve"> </w:t>
      </w:r>
      <w:r>
        <w:t>cases,</w:t>
      </w:r>
      <w:r>
        <w:rPr>
          <w:spacing w:val="-2"/>
        </w:rPr>
        <w:t xml:space="preserve"> </w:t>
      </w:r>
      <w:r>
        <w:t>localized</w:t>
      </w:r>
      <w:r>
        <w:rPr>
          <w:spacing w:val="-3"/>
        </w:rPr>
        <w:t xml:space="preserve"> </w:t>
      </w:r>
      <w:r>
        <w:t>flooding</w:t>
      </w:r>
      <w:r>
        <w:rPr>
          <w:spacing w:val="-2"/>
        </w:rPr>
        <w:t xml:space="preserve"> </w:t>
      </w:r>
      <w:r>
        <w:t xml:space="preserve">is </w:t>
      </w:r>
      <w:r>
        <w:rPr>
          <w:spacing w:val="-2"/>
        </w:rPr>
        <w:t>a</w:t>
      </w:r>
      <w:r>
        <w:rPr>
          <w:spacing w:val="-5"/>
        </w:rPr>
        <w:t xml:space="preserve"> </w:t>
      </w:r>
      <w:r>
        <w:rPr>
          <w:spacing w:val="-2"/>
        </w:rPr>
        <w:t>short-term</w:t>
      </w:r>
      <w:r>
        <w:rPr>
          <w:spacing w:val="-5"/>
        </w:rPr>
        <w:t xml:space="preserve"> </w:t>
      </w:r>
      <w:r>
        <w:rPr>
          <w:spacing w:val="-2"/>
        </w:rPr>
        <w:t>problem</w:t>
      </w:r>
      <w:r>
        <w:rPr>
          <w:spacing w:val="-5"/>
        </w:rPr>
        <w:t xml:space="preserve"> </w:t>
      </w:r>
      <w:r>
        <w:rPr>
          <w:spacing w:val="-2"/>
        </w:rPr>
        <w:t>that</w:t>
      </w:r>
      <w:r>
        <w:rPr>
          <w:spacing w:val="-5"/>
        </w:rPr>
        <w:t xml:space="preserve"> </w:t>
      </w:r>
      <w:r>
        <w:rPr>
          <w:spacing w:val="-2"/>
        </w:rPr>
        <w:t>dissipates</w:t>
      </w:r>
      <w:r>
        <w:rPr>
          <w:spacing w:val="-5"/>
        </w:rPr>
        <w:t xml:space="preserve"> </w:t>
      </w:r>
      <w:r>
        <w:rPr>
          <w:spacing w:val="-2"/>
        </w:rPr>
        <w:t>quickly</w:t>
      </w:r>
      <w:r>
        <w:rPr>
          <w:spacing w:val="-5"/>
        </w:rPr>
        <w:t xml:space="preserve"> </w:t>
      </w:r>
      <w:r>
        <w:rPr>
          <w:spacing w:val="-2"/>
        </w:rPr>
        <w:t>after intense</w:t>
      </w:r>
      <w:r>
        <w:rPr>
          <w:spacing w:val="-3"/>
        </w:rPr>
        <w:t xml:space="preserve"> </w:t>
      </w:r>
      <w:r>
        <w:rPr>
          <w:spacing w:val="-2"/>
        </w:rPr>
        <w:t>rainfall</w:t>
      </w:r>
      <w:r>
        <w:rPr>
          <w:spacing w:val="-3"/>
        </w:rPr>
        <w:t xml:space="preserve"> </w:t>
      </w:r>
      <w:r>
        <w:rPr>
          <w:spacing w:val="-2"/>
        </w:rPr>
        <w:t>episodes</w:t>
      </w:r>
      <w:r>
        <w:rPr>
          <w:spacing w:val="-3"/>
        </w:rPr>
        <w:t xml:space="preserve"> </w:t>
      </w:r>
      <w:r>
        <w:rPr>
          <w:spacing w:val="-2"/>
        </w:rPr>
        <w:t>cease.</w:t>
      </w:r>
      <w:r>
        <w:rPr>
          <w:spacing w:val="-3"/>
        </w:rPr>
        <w:t xml:space="preserve"> </w:t>
      </w:r>
      <w:r>
        <w:rPr>
          <w:spacing w:val="-2"/>
        </w:rPr>
        <w:t>However,</w:t>
      </w:r>
      <w:r>
        <w:rPr>
          <w:spacing w:val="-3"/>
        </w:rPr>
        <w:t xml:space="preserve"> </w:t>
      </w:r>
      <w:r>
        <w:rPr>
          <w:spacing w:val="-2"/>
        </w:rPr>
        <w:t xml:space="preserve">ponded </w:t>
      </w:r>
      <w:r>
        <w:t>water that can result from inadequate drainage can result in substantial property damage.</w:t>
      </w:r>
    </w:p>
    <w:p w14:paraId="5D5E0D1B" w14:textId="77777777" w:rsidR="003A4697" w:rsidRDefault="003A4697">
      <w:pPr>
        <w:spacing w:line="256" w:lineRule="auto"/>
        <w:jc w:val="both"/>
        <w:sectPr w:rsidR="003A4697">
          <w:pgSz w:w="12240" w:h="15840"/>
          <w:pgMar w:top="900" w:right="660" w:bottom="900" w:left="920" w:header="0" w:footer="703" w:gutter="0"/>
          <w:cols w:space="720"/>
        </w:sectPr>
      </w:pPr>
    </w:p>
    <w:p w14:paraId="5D5E0D1C" w14:textId="77777777" w:rsidR="003A4697" w:rsidRDefault="002E35BA">
      <w:pPr>
        <w:spacing w:before="66"/>
        <w:ind w:left="2435"/>
        <w:rPr>
          <w:rFonts w:ascii="Arial"/>
          <w:b/>
        </w:rPr>
      </w:pPr>
      <w:r>
        <w:rPr>
          <w:noProof/>
        </w:rPr>
        <w:lastRenderedPageBreak/>
        <mc:AlternateContent>
          <mc:Choice Requires="wps">
            <w:drawing>
              <wp:anchor distT="0" distB="0" distL="0" distR="0" simplePos="0" relativeHeight="251658242" behindDoc="0" locked="0" layoutInCell="1" allowOverlap="1" wp14:anchorId="5D5E15DB" wp14:editId="01550983">
                <wp:simplePos x="0" y="0"/>
                <wp:positionH relativeFrom="page">
                  <wp:posOffset>2051304</wp:posOffset>
                </wp:positionH>
                <wp:positionV relativeFrom="page">
                  <wp:posOffset>682751</wp:posOffset>
                </wp:positionV>
                <wp:extent cx="6350" cy="8686800"/>
                <wp:effectExtent l="0" t="0" r="0" b="0"/>
                <wp:wrapNone/>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E05C5E" id="Graphic 224" o:spid="_x0000_s1026" style="position:absolute;margin-left:161.5pt;margin-top:53.75pt;width:.5pt;height:684pt;z-index:251658242;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rPr>
          <w:rFonts w:ascii="Arial"/>
          <w:b/>
          <w:w w:val="105"/>
        </w:rPr>
        <w:t>Measuring</w:t>
      </w:r>
      <w:r>
        <w:rPr>
          <w:rFonts w:ascii="Arial"/>
          <w:b/>
          <w:spacing w:val="30"/>
          <w:w w:val="105"/>
        </w:rPr>
        <w:t xml:space="preserve"> </w:t>
      </w:r>
      <w:r>
        <w:rPr>
          <w:rFonts w:ascii="Arial"/>
          <w:b/>
          <w:w w:val="105"/>
        </w:rPr>
        <w:t>Flood</w:t>
      </w:r>
      <w:r>
        <w:rPr>
          <w:rFonts w:ascii="Arial"/>
          <w:b/>
          <w:spacing w:val="31"/>
          <w:w w:val="105"/>
        </w:rPr>
        <w:t xml:space="preserve"> </w:t>
      </w:r>
      <w:r>
        <w:rPr>
          <w:rFonts w:ascii="Arial"/>
          <w:b/>
          <w:spacing w:val="-2"/>
          <w:w w:val="105"/>
        </w:rPr>
        <w:t>Events</w:t>
      </w:r>
    </w:p>
    <w:p w14:paraId="5D5E0D1D" w14:textId="77777777" w:rsidR="003A4697" w:rsidRDefault="002E35BA">
      <w:pPr>
        <w:pStyle w:val="BodyText"/>
        <w:spacing w:before="28" w:line="256" w:lineRule="auto"/>
        <w:ind w:left="2435" w:right="778"/>
        <w:jc w:val="both"/>
      </w:pPr>
      <w:r>
        <w:t>Floods</w:t>
      </w:r>
      <w:r>
        <w:rPr>
          <w:spacing w:val="-1"/>
        </w:rPr>
        <w:t xml:space="preserve"> </w:t>
      </w:r>
      <w:r>
        <w:t>are</w:t>
      </w:r>
      <w:r>
        <w:rPr>
          <w:spacing w:val="-1"/>
        </w:rPr>
        <w:t xml:space="preserve"> </w:t>
      </w:r>
      <w:r>
        <w:t>generally</w:t>
      </w:r>
      <w:r>
        <w:rPr>
          <w:spacing w:val="-1"/>
        </w:rPr>
        <w:t xml:space="preserve"> </w:t>
      </w:r>
      <w:r>
        <w:t>described</w:t>
      </w:r>
      <w:r>
        <w:rPr>
          <w:spacing w:val="-1"/>
        </w:rPr>
        <w:t xml:space="preserve"> </w:t>
      </w:r>
      <w:r>
        <w:t>in</w:t>
      </w:r>
      <w:r>
        <w:rPr>
          <w:spacing w:val="-1"/>
        </w:rPr>
        <w:t xml:space="preserve"> </w:t>
      </w:r>
      <w:r>
        <w:t>terms</w:t>
      </w:r>
      <w:r>
        <w:rPr>
          <w:spacing w:val="-1"/>
        </w:rPr>
        <w:t xml:space="preserve"> </w:t>
      </w:r>
      <w:r>
        <w:t>of</w:t>
      </w:r>
      <w:r>
        <w:rPr>
          <w:spacing w:val="31"/>
        </w:rPr>
        <w:t xml:space="preserve"> </w:t>
      </w:r>
      <w:r>
        <w:t>their</w:t>
      </w:r>
      <w:r>
        <w:rPr>
          <w:spacing w:val="-1"/>
        </w:rPr>
        <w:t xml:space="preserve"> </w:t>
      </w:r>
      <w:r>
        <w:t>frequency</w:t>
      </w:r>
      <w:r>
        <w:rPr>
          <w:spacing w:val="-2"/>
        </w:rPr>
        <w:t xml:space="preserve"> </w:t>
      </w:r>
      <w:r>
        <w:t>of</w:t>
      </w:r>
      <w:r>
        <w:rPr>
          <w:spacing w:val="27"/>
        </w:rPr>
        <w:t xml:space="preserve"> </w:t>
      </w:r>
      <w:r>
        <w:t>occurrence.</w:t>
      </w:r>
      <w:r>
        <w:rPr>
          <w:spacing w:val="-1"/>
        </w:rPr>
        <w:t xml:space="preserve"> </w:t>
      </w:r>
      <w:r>
        <w:t>For</w:t>
      </w:r>
      <w:r>
        <w:rPr>
          <w:spacing w:val="-1"/>
        </w:rPr>
        <w:t xml:space="preserve"> </w:t>
      </w:r>
      <w:r>
        <w:t>example, the</w:t>
      </w:r>
      <w:r>
        <w:rPr>
          <w:spacing w:val="-14"/>
        </w:rPr>
        <w:t xml:space="preserve"> </w:t>
      </w:r>
      <w:r>
        <w:t>100-year</w:t>
      </w:r>
      <w:r>
        <w:rPr>
          <w:spacing w:val="-14"/>
        </w:rPr>
        <w:t xml:space="preserve"> </w:t>
      </w:r>
      <w:r>
        <w:t>flood</w:t>
      </w:r>
      <w:r>
        <w:rPr>
          <w:spacing w:val="-14"/>
        </w:rPr>
        <w:t xml:space="preserve"> </w:t>
      </w:r>
      <w:r>
        <w:t>is</w:t>
      </w:r>
      <w:r>
        <w:rPr>
          <w:spacing w:val="-13"/>
        </w:rPr>
        <w:t xml:space="preserve"> </w:t>
      </w:r>
      <w:r>
        <w:t>an</w:t>
      </w:r>
      <w:r>
        <w:rPr>
          <w:spacing w:val="-14"/>
        </w:rPr>
        <w:t xml:space="preserve"> </w:t>
      </w:r>
      <w:r>
        <w:t>event</w:t>
      </w:r>
      <w:r>
        <w:rPr>
          <w:spacing w:val="-14"/>
        </w:rPr>
        <w:t xml:space="preserve"> </w:t>
      </w:r>
      <w:r>
        <w:t>that</w:t>
      </w:r>
      <w:r>
        <w:rPr>
          <w:spacing w:val="-14"/>
        </w:rPr>
        <w:t xml:space="preserve"> </w:t>
      </w:r>
      <w:r>
        <w:t>has</w:t>
      </w:r>
      <w:r>
        <w:rPr>
          <w:spacing w:val="-13"/>
        </w:rPr>
        <w:t xml:space="preserve"> </w:t>
      </w:r>
      <w:r>
        <w:t>a</w:t>
      </w:r>
      <w:r>
        <w:rPr>
          <w:spacing w:val="-14"/>
        </w:rPr>
        <w:t xml:space="preserve"> </w:t>
      </w:r>
      <w:r>
        <w:t>one-percent</w:t>
      </w:r>
      <w:r>
        <w:rPr>
          <w:spacing w:val="-14"/>
        </w:rPr>
        <w:t xml:space="preserve"> </w:t>
      </w:r>
      <w:r>
        <w:t>chance</w:t>
      </w:r>
      <w:r>
        <w:rPr>
          <w:spacing w:val="-14"/>
        </w:rPr>
        <w:t xml:space="preserve"> </w:t>
      </w:r>
      <w:r>
        <w:t>of</w:t>
      </w:r>
      <w:r>
        <w:rPr>
          <w:spacing w:val="-13"/>
        </w:rPr>
        <w:t xml:space="preserve"> </w:t>
      </w:r>
      <w:r>
        <w:t>being</w:t>
      </w:r>
      <w:r>
        <w:rPr>
          <w:spacing w:val="-14"/>
        </w:rPr>
        <w:t xml:space="preserve"> </w:t>
      </w:r>
      <w:r>
        <w:t>equaled</w:t>
      </w:r>
      <w:r>
        <w:rPr>
          <w:spacing w:val="-14"/>
        </w:rPr>
        <w:t xml:space="preserve"> </w:t>
      </w:r>
      <w:r>
        <w:t>or</w:t>
      </w:r>
      <w:r>
        <w:rPr>
          <w:spacing w:val="-14"/>
        </w:rPr>
        <w:t xml:space="preserve"> </w:t>
      </w:r>
      <w:r>
        <w:t>exceeded in any given year. There is a certain element of risk associated in using this type of designation,</w:t>
      </w:r>
      <w:r>
        <w:rPr>
          <w:spacing w:val="-11"/>
        </w:rPr>
        <w:t xml:space="preserve"> </w:t>
      </w:r>
      <w:r>
        <w:t>as</w:t>
      </w:r>
      <w:r>
        <w:rPr>
          <w:spacing w:val="-11"/>
        </w:rPr>
        <w:t xml:space="preserve"> </w:t>
      </w:r>
      <w:r>
        <w:t>the</w:t>
      </w:r>
      <w:r>
        <w:rPr>
          <w:spacing w:val="-11"/>
        </w:rPr>
        <w:t xml:space="preserve"> </w:t>
      </w:r>
      <w:r>
        <w:t>prediction</w:t>
      </w:r>
      <w:r>
        <w:rPr>
          <w:spacing w:val="-11"/>
        </w:rPr>
        <w:t xml:space="preserve"> </w:t>
      </w:r>
      <w:r>
        <w:t>of</w:t>
      </w:r>
      <w:r>
        <w:rPr>
          <w:spacing w:val="-11"/>
        </w:rPr>
        <w:t xml:space="preserve"> </w:t>
      </w:r>
      <w:r>
        <w:t>a</w:t>
      </w:r>
      <w:r>
        <w:rPr>
          <w:spacing w:val="-11"/>
        </w:rPr>
        <w:t xml:space="preserve"> </w:t>
      </w:r>
      <w:r>
        <w:t>flood</w:t>
      </w:r>
      <w:r>
        <w:rPr>
          <w:spacing w:val="-11"/>
        </w:rPr>
        <w:t xml:space="preserve"> </w:t>
      </w:r>
      <w:r>
        <w:t>of</w:t>
      </w:r>
      <w:r>
        <w:rPr>
          <w:spacing w:val="-11"/>
        </w:rPr>
        <w:t xml:space="preserve"> </w:t>
      </w:r>
      <w:r>
        <w:t>a</w:t>
      </w:r>
      <w:r>
        <w:rPr>
          <w:spacing w:val="-11"/>
        </w:rPr>
        <w:t xml:space="preserve"> </w:t>
      </w:r>
      <w:r>
        <w:t>particular</w:t>
      </w:r>
      <w:r>
        <w:rPr>
          <w:spacing w:val="-11"/>
        </w:rPr>
        <w:t xml:space="preserve"> </w:t>
      </w:r>
      <w:r>
        <w:t>magnitude</w:t>
      </w:r>
      <w:r>
        <w:rPr>
          <w:spacing w:val="-11"/>
        </w:rPr>
        <w:t xml:space="preserve"> </w:t>
      </w:r>
      <w:r>
        <w:t>is</w:t>
      </w:r>
      <w:r>
        <w:rPr>
          <w:spacing w:val="-11"/>
        </w:rPr>
        <w:t xml:space="preserve"> </w:t>
      </w:r>
      <w:r>
        <w:t>based</w:t>
      </w:r>
      <w:r>
        <w:rPr>
          <w:spacing w:val="-11"/>
        </w:rPr>
        <w:t xml:space="preserve"> </w:t>
      </w:r>
      <w:r>
        <w:t>on</w:t>
      </w:r>
      <w:r>
        <w:rPr>
          <w:spacing w:val="-11"/>
        </w:rPr>
        <w:t xml:space="preserve"> </w:t>
      </w:r>
      <w:r>
        <w:t xml:space="preserve">probability and an element of chance is involved. According to statistical averages, a 25-year flood </w:t>
      </w:r>
      <w:r>
        <w:rPr>
          <w:spacing w:val="-2"/>
        </w:rPr>
        <w:t>should</w:t>
      </w:r>
      <w:r>
        <w:rPr>
          <w:spacing w:val="-12"/>
        </w:rPr>
        <w:t xml:space="preserve"> </w:t>
      </w:r>
      <w:r>
        <w:rPr>
          <w:spacing w:val="-2"/>
        </w:rPr>
        <w:t>occur</w:t>
      </w:r>
      <w:r>
        <w:rPr>
          <w:spacing w:val="-12"/>
        </w:rPr>
        <w:t xml:space="preserve"> </w:t>
      </w:r>
      <w:r>
        <w:rPr>
          <w:spacing w:val="-2"/>
        </w:rPr>
        <w:t>on</w:t>
      </w:r>
      <w:r>
        <w:rPr>
          <w:spacing w:val="-12"/>
        </w:rPr>
        <w:t xml:space="preserve"> </w:t>
      </w:r>
      <w:proofErr w:type="gramStart"/>
      <w:r>
        <w:rPr>
          <w:spacing w:val="-2"/>
        </w:rPr>
        <w:t>the</w:t>
      </w:r>
      <w:r>
        <w:rPr>
          <w:spacing w:val="-11"/>
        </w:rPr>
        <w:t xml:space="preserve"> </w:t>
      </w:r>
      <w:r>
        <w:rPr>
          <w:spacing w:val="-2"/>
        </w:rPr>
        <w:t>average</w:t>
      </w:r>
      <w:proofErr w:type="gramEnd"/>
      <w:r>
        <w:rPr>
          <w:spacing w:val="-12"/>
        </w:rPr>
        <w:t xml:space="preserve"> </w:t>
      </w:r>
      <w:r>
        <w:rPr>
          <w:spacing w:val="-2"/>
        </w:rPr>
        <w:t>once</w:t>
      </w:r>
      <w:r>
        <w:rPr>
          <w:spacing w:val="-12"/>
        </w:rPr>
        <w:t xml:space="preserve"> </w:t>
      </w:r>
      <w:r>
        <w:rPr>
          <w:spacing w:val="-2"/>
        </w:rPr>
        <w:t>every</w:t>
      </w:r>
      <w:r>
        <w:rPr>
          <w:spacing w:val="-12"/>
        </w:rPr>
        <w:t xml:space="preserve"> </w:t>
      </w:r>
      <w:r>
        <w:rPr>
          <w:spacing w:val="-2"/>
        </w:rPr>
        <w:t>25</w:t>
      </w:r>
      <w:r>
        <w:rPr>
          <w:spacing w:val="-11"/>
        </w:rPr>
        <w:t xml:space="preserve"> </w:t>
      </w:r>
      <w:r>
        <w:rPr>
          <w:spacing w:val="-2"/>
        </w:rPr>
        <w:t>years,</w:t>
      </w:r>
      <w:r>
        <w:rPr>
          <w:spacing w:val="-12"/>
        </w:rPr>
        <w:t xml:space="preserve"> </w:t>
      </w:r>
      <w:r>
        <w:rPr>
          <w:spacing w:val="-2"/>
        </w:rPr>
        <w:t>but</w:t>
      </w:r>
      <w:r>
        <w:rPr>
          <w:spacing w:val="-12"/>
        </w:rPr>
        <w:t xml:space="preserve"> </w:t>
      </w:r>
      <w:r>
        <w:rPr>
          <w:spacing w:val="-2"/>
        </w:rPr>
        <w:t>two</w:t>
      </w:r>
      <w:r>
        <w:rPr>
          <w:spacing w:val="-12"/>
        </w:rPr>
        <w:t xml:space="preserve"> </w:t>
      </w:r>
      <w:r>
        <w:rPr>
          <w:spacing w:val="-2"/>
        </w:rPr>
        <w:t>25-year</w:t>
      </w:r>
      <w:r>
        <w:rPr>
          <w:spacing w:val="-11"/>
        </w:rPr>
        <w:t xml:space="preserve"> </w:t>
      </w:r>
      <w:r>
        <w:rPr>
          <w:spacing w:val="-2"/>
        </w:rPr>
        <w:t>floods</w:t>
      </w:r>
      <w:r>
        <w:rPr>
          <w:spacing w:val="-12"/>
        </w:rPr>
        <w:t xml:space="preserve"> </w:t>
      </w:r>
      <w:r>
        <w:rPr>
          <w:spacing w:val="-2"/>
        </w:rPr>
        <w:t>could</w:t>
      </w:r>
      <w:r>
        <w:rPr>
          <w:spacing w:val="-12"/>
        </w:rPr>
        <w:t xml:space="preserve"> </w:t>
      </w:r>
      <w:r>
        <w:rPr>
          <w:spacing w:val="-2"/>
        </w:rPr>
        <w:t xml:space="preserve">conceivably </w:t>
      </w:r>
      <w:r>
        <w:t>occur in any one year. For planning purposes, the flood frequency most often used to delineate floodplain boundaries is the 100-year flood. The magnitude of a flood can be measured in terms of</w:t>
      </w:r>
      <w:r>
        <w:rPr>
          <w:spacing w:val="40"/>
        </w:rPr>
        <w:t xml:space="preserve"> </w:t>
      </w:r>
      <w:r>
        <w:t>its peak discharge, which is the maximum volume of</w:t>
      </w:r>
      <w:r>
        <w:rPr>
          <w:spacing w:val="40"/>
        </w:rPr>
        <w:t xml:space="preserve"> </w:t>
      </w:r>
      <w:r>
        <w:t>water (in cubic</w:t>
      </w:r>
      <w:r>
        <w:rPr>
          <w:spacing w:val="-3"/>
        </w:rPr>
        <w:t xml:space="preserve"> </w:t>
      </w:r>
      <w:r>
        <w:t>feet</w:t>
      </w:r>
      <w:r>
        <w:rPr>
          <w:spacing w:val="-3"/>
        </w:rPr>
        <w:t xml:space="preserve"> </w:t>
      </w:r>
      <w:r>
        <w:t>per</w:t>
      </w:r>
      <w:r>
        <w:rPr>
          <w:spacing w:val="-3"/>
        </w:rPr>
        <w:t xml:space="preserve"> </w:t>
      </w:r>
      <w:r>
        <w:t>second)</w:t>
      </w:r>
      <w:r>
        <w:rPr>
          <w:spacing w:val="-3"/>
        </w:rPr>
        <w:t xml:space="preserve"> </w:t>
      </w:r>
      <w:r>
        <w:t>passing</w:t>
      </w:r>
      <w:r>
        <w:rPr>
          <w:spacing w:val="-3"/>
        </w:rPr>
        <w:t xml:space="preserve"> </w:t>
      </w:r>
      <w:r>
        <w:t>a</w:t>
      </w:r>
      <w:r>
        <w:rPr>
          <w:spacing w:val="-3"/>
        </w:rPr>
        <w:t xml:space="preserve"> </w:t>
      </w:r>
      <w:r>
        <w:t>point</w:t>
      </w:r>
      <w:r>
        <w:rPr>
          <w:spacing w:val="-3"/>
        </w:rPr>
        <w:t xml:space="preserve"> </w:t>
      </w:r>
      <w:r>
        <w:t>along</w:t>
      </w:r>
      <w:r>
        <w:rPr>
          <w:spacing w:val="-3"/>
        </w:rPr>
        <w:t xml:space="preserve"> </w:t>
      </w:r>
      <w:r>
        <w:t>the</w:t>
      </w:r>
      <w:r>
        <w:rPr>
          <w:spacing w:val="-3"/>
        </w:rPr>
        <w:t xml:space="preserve"> </w:t>
      </w:r>
      <w:r>
        <w:t>channel</w:t>
      </w:r>
      <w:r>
        <w:rPr>
          <w:spacing w:val="-3"/>
        </w:rPr>
        <w:t xml:space="preserve"> </w:t>
      </w:r>
      <w:r>
        <w:t>during</w:t>
      </w:r>
      <w:r>
        <w:rPr>
          <w:spacing w:val="-3"/>
        </w:rPr>
        <w:t xml:space="preserve"> </w:t>
      </w:r>
      <w:r>
        <w:t>given</w:t>
      </w:r>
      <w:r>
        <w:rPr>
          <w:spacing w:val="-3"/>
        </w:rPr>
        <w:t xml:space="preserve"> </w:t>
      </w:r>
      <w:r>
        <w:t>time</w:t>
      </w:r>
      <w:r>
        <w:rPr>
          <w:spacing w:val="-3"/>
        </w:rPr>
        <w:t xml:space="preserve"> </w:t>
      </w:r>
      <w:r>
        <w:t>interval.</w:t>
      </w:r>
      <w:r>
        <w:rPr>
          <w:spacing w:val="-3"/>
        </w:rPr>
        <w:t xml:space="preserve"> </w:t>
      </w:r>
      <w:r>
        <w:t>The depth</w:t>
      </w:r>
      <w:r>
        <w:rPr>
          <w:spacing w:val="-5"/>
        </w:rPr>
        <w:t xml:space="preserve"> </w:t>
      </w:r>
      <w:r>
        <w:t>of</w:t>
      </w:r>
      <w:r>
        <w:rPr>
          <w:spacing w:val="-5"/>
        </w:rPr>
        <w:t xml:space="preserve"> </w:t>
      </w:r>
      <w:r>
        <w:t>water</w:t>
      </w:r>
      <w:r>
        <w:rPr>
          <w:spacing w:val="-5"/>
        </w:rPr>
        <w:t xml:space="preserve"> </w:t>
      </w:r>
      <w:r>
        <w:t>present</w:t>
      </w:r>
      <w:r>
        <w:rPr>
          <w:spacing w:val="-5"/>
        </w:rPr>
        <w:t xml:space="preserve"> </w:t>
      </w:r>
      <w:r>
        <w:t>at</w:t>
      </w:r>
      <w:r>
        <w:rPr>
          <w:spacing w:val="-5"/>
        </w:rPr>
        <w:t xml:space="preserve"> </w:t>
      </w:r>
      <w:r>
        <w:t>any</w:t>
      </w:r>
      <w:r>
        <w:rPr>
          <w:spacing w:val="-5"/>
        </w:rPr>
        <w:t xml:space="preserve"> </w:t>
      </w:r>
      <w:r>
        <w:t>given</w:t>
      </w:r>
      <w:r>
        <w:rPr>
          <w:spacing w:val="-5"/>
        </w:rPr>
        <w:t xml:space="preserve"> </w:t>
      </w:r>
      <w:r>
        <w:t>point</w:t>
      </w:r>
      <w:r>
        <w:rPr>
          <w:spacing w:val="-5"/>
        </w:rPr>
        <w:t xml:space="preserve"> </w:t>
      </w:r>
      <w:r>
        <w:t>along</w:t>
      </w:r>
      <w:r>
        <w:rPr>
          <w:spacing w:val="-5"/>
        </w:rPr>
        <w:t xml:space="preserve"> </w:t>
      </w:r>
      <w:r>
        <w:t>the</w:t>
      </w:r>
      <w:r>
        <w:rPr>
          <w:spacing w:val="-5"/>
        </w:rPr>
        <w:t xml:space="preserve"> </w:t>
      </w:r>
      <w:r>
        <w:t>channel</w:t>
      </w:r>
      <w:r>
        <w:rPr>
          <w:spacing w:val="-5"/>
        </w:rPr>
        <w:t xml:space="preserve"> </w:t>
      </w:r>
      <w:r>
        <w:t>is</w:t>
      </w:r>
      <w:r>
        <w:rPr>
          <w:spacing w:val="-5"/>
        </w:rPr>
        <w:t xml:space="preserve"> </w:t>
      </w:r>
      <w:r>
        <w:t>dependent</w:t>
      </w:r>
      <w:r>
        <w:rPr>
          <w:spacing w:val="-5"/>
        </w:rPr>
        <w:t xml:space="preserve"> </w:t>
      </w:r>
      <w:r>
        <w:t>upon</w:t>
      </w:r>
      <w:r>
        <w:rPr>
          <w:spacing w:val="-5"/>
        </w:rPr>
        <w:t xml:space="preserve"> </w:t>
      </w:r>
      <w:r>
        <w:t>the</w:t>
      </w:r>
      <w:r>
        <w:rPr>
          <w:spacing w:val="-5"/>
        </w:rPr>
        <w:t xml:space="preserve"> </w:t>
      </w:r>
      <w:r>
        <w:t>peak discharge and the cross-sectional area of the channel at the point in question.</w:t>
      </w:r>
    </w:p>
    <w:p w14:paraId="5D5E0D1E" w14:textId="77777777" w:rsidR="003A4697" w:rsidRDefault="002E35BA">
      <w:pPr>
        <w:spacing w:before="189"/>
        <w:ind w:left="2435"/>
        <w:rPr>
          <w:rFonts w:ascii="Arial"/>
          <w:b/>
        </w:rPr>
      </w:pPr>
      <w:r>
        <w:rPr>
          <w:rFonts w:ascii="Arial"/>
          <w:b/>
          <w:w w:val="105"/>
        </w:rPr>
        <w:t>Influences</w:t>
      </w:r>
      <w:r>
        <w:rPr>
          <w:rFonts w:ascii="Arial"/>
          <w:b/>
          <w:spacing w:val="10"/>
          <w:w w:val="105"/>
        </w:rPr>
        <w:t xml:space="preserve"> </w:t>
      </w:r>
      <w:r>
        <w:rPr>
          <w:rFonts w:ascii="Arial"/>
          <w:b/>
          <w:w w:val="105"/>
        </w:rPr>
        <w:t>on</w:t>
      </w:r>
      <w:r>
        <w:rPr>
          <w:rFonts w:ascii="Arial"/>
          <w:b/>
          <w:spacing w:val="10"/>
          <w:w w:val="105"/>
        </w:rPr>
        <w:t xml:space="preserve"> </w:t>
      </w:r>
      <w:r>
        <w:rPr>
          <w:rFonts w:ascii="Arial"/>
          <w:b/>
          <w:w w:val="105"/>
        </w:rPr>
        <w:t>Flooding</w:t>
      </w:r>
      <w:r>
        <w:rPr>
          <w:rFonts w:ascii="Arial"/>
          <w:b/>
          <w:spacing w:val="11"/>
          <w:w w:val="105"/>
        </w:rPr>
        <w:t xml:space="preserve"> </w:t>
      </w:r>
      <w:r>
        <w:rPr>
          <w:rFonts w:ascii="Arial"/>
          <w:b/>
          <w:spacing w:val="-2"/>
          <w:w w:val="105"/>
        </w:rPr>
        <w:t>Impacts</w:t>
      </w:r>
    </w:p>
    <w:p w14:paraId="5D5E0D1F" w14:textId="77777777" w:rsidR="003A4697" w:rsidRDefault="002E35BA">
      <w:pPr>
        <w:pStyle w:val="BodyText"/>
        <w:spacing w:before="28" w:line="256" w:lineRule="auto"/>
        <w:ind w:left="2435" w:right="778"/>
        <w:jc w:val="both"/>
      </w:pPr>
      <w:proofErr w:type="gramStart"/>
      <w:r>
        <w:t>A number of</w:t>
      </w:r>
      <w:proofErr w:type="gramEnd"/>
      <w:r>
        <w:t xml:space="preserve"> natural and artificial factors can adversely influence the magnitude and frequency</w:t>
      </w:r>
      <w:r>
        <w:rPr>
          <w:spacing w:val="-12"/>
        </w:rPr>
        <w:t xml:space="preserve"> </w:t>
      </w:r>
      <w:r>
        <w:t>of</w:t>
      </w:r>
      <w:r>
        <w:rPr>
          <w:spacing w:val="12"/>
        </w:rPr>
        <w:t xml:space="preserve"> </w:t>
      </w:r>
      <w:r>
        <w:t>flooding</w:t>
      </w:r>
      <w:r>
        <w:rPr>
          <w:spacing w:val="-14"/>
        </w:rPr>
        <w:t xml:space="preserve"> </w:t>
      </w:r>
      <w:r>
        <w:t>along</w:t>
      </w:r>
      <w:r>
        <w:rPr>
          <w:spacing w:val="-13"/>
        </w:rPr>
        <w:t xml:space="preserve"> </w:t>
      </w:r>
      <w:r>
        <w:t>streams</w:t>
      </w:r>
      <w:r>
        <w:rPr>
          <w:spacing w:val="-14"/>
        </w:rPr>
        <w:t xml:space="preserve"> </w:t>
      </w:r>
      <w:r>
        <w:t>and</w:t>
      </w:r>
      <w:r>
        <w:rPr>
          <w:spacing w:val="-13"/>
        </w:rPr>
        <w:t xml:space="preserve"> </w:t>
      </w:r>
      <w:r>
        <w:t>drainage</w:t>
      </w:r>
      <w:r>
        <w:rPr>
          <w:spacing w:val="-14"/>
        </w:rPr>
        <w:t xml:space="preserve"> </w:t>
      </w:r>
      <w:r>
        <w:t>channels.</w:t>
      </w:r>
      <w:r>
        <w:rPr>
          <w:spacing w:val="-13"/>
        </w:rPr>
        <w:t xml:space="preserve"> </w:t>
      </w:r>
      <w:r>
        <w:t>Some</w:t>
      </w:r>
      <w:r>
        <w:rPr>
          <w:spacing w:val="-14"/>
        </w:rPr>
        <w:t xml:space="preserve"> </w:t>
      </w:r>
      <w:r>
        <w:t>of</w:t>
      </w:r>
      <w:r>
        <w:rPr>
          <w:spacing w:val="12"/>
        </w:rPr>
        <w:t xml:space="preserve"> </w:t>
      </w:r>
      <w:r>
        <w:t>the</w:t>
      </w:r>
      <w:r>
        <w:rPr>
          <w:spacing w:val="28"/>
        </w:rPr>
        <w:t xml:space="preserve"> </w:t>
      </w:r>
      <w:r>
        <w:t>more</w:t>
      </w:r>
      <w:r>
        <w:rPr>
          <w:spacing w:val="-14"/>
        </w:rPr>
        <w:t xml:space="preserve"> </w:t>
      </w:r>
      <w:r>
        <w:t>common factors are described below.</w:t>
      </w:r>
    </w:p>
    <w:p w14:paraId="5D5E0D20" w14:textId="77777777" w:rsidR="003A4697" w:rsidRDefault="002E35BA">
      <w:pPr>
        <w:pStyle w:val="BodyText"/>
        <w:spacing w:before="214" w:line="256" w:lineRule="auto"/>
        <w:ind w:left="2435" w:right="778"/>
        <w:jc w:val="both"/>
      </w:pPr>
      <w:r>
        <w:t xml:space="preserve">Natural factors can include the excessive growth of brush and trees within drainage channels, which may obstruct runoff water flows and cause an increase in floodwater </w:t>
      </w:r>
      <w:r>
        <w:rPr>
          <w:spacing w:val="-2"/>
        </w:rPr>
        <w:t>heights.</w:t>
      </w:r>
      <w:r>
        <w:rPr>
          <w:spacing w:val="-5"/>
        </w:rPr>
        <w:t xml:space="preserve"> </w:t>
      </w:r>
      <w:r>
        <w:rPr>
          <w:spacing w:val="-2"/>
        </w:rPr>
        <w:t>Fires</w:t>
      </w:r>
      <w:r>
        <w:rPr>
          <w:spacing w:val="-5"/>
        </w:rPr>
        <w:t xml:space="preserve"> </w:t>
      </w:r>
      <w:r>
        <w:rPr>
          <w:spacing w:val="-2"/>
        </w:rPr>
        <w:t>within</w:t>
      </w:r>
      <w:r>
        <w:rPr>
          <w:spacing w:val="-5"/>
        </w:rPr>
        <w:t xml:space="preserve"> </w:t>
      </w:r>
      <w:r>
        <w:rPr>
          <w:spacing w:val="-2"/>
        </w:rPr>
        <w:t>watershed</w:t>
      </w:r>
      <w:r>
        <w:rPr>
          <w:spacing w:val="-5"/>
        </w:rPr>
        <w:t xml:space="preserve"> </w:t>
      </w:r>
      <w:r>
        <w:rPr>
          <w:spacing w:val="-2"/>
        </w:rPr>
        <w:t>areas</w:t>
      </w:r>
      <w:r>
        <w:rPr>
          <w:spacing w:val="-5"/>
        </w:rPr>
        <w:t xml:space="preserve"> </w:t>
      </w:r>
      <w:r>
        <w:rPr>
          <w:spacing w:val="-2"/>
        </w:rPr>
        <w:t>can</w:t>
      </w:r>
      <w:r>
        <w:rPr>
          <w:spacing w:val="-5"/>
        </w:rPr>
        <w:t xml:space="preserve"> </w:t>
      </w:r>
      <w:r>
        <w:rPr>
          <w:spacing w:val="-2"/>
        </w:rPr>
        <w:t>also</w:t>
      </w:r>
      <w:r>
        <w:rPr>
          <w:spacing w:val="-5"/>
        </w:rPr>
        <w:t xml:space="preserve"> </w:t>
      </w:r>
      <w:r>
        <w:rPr>
          <w:spacing w:val="-2"/>
        </w:rPr>
        <w:t>cause</w:t>
      </w:r>
      <w:r>
        <w:rPr>
          <w:spacing w:val="-5"/>
        </w:rPr>
        <w:t xml:space="preserve"> </w:t>
      </w:r>
      <w:r>
        <w:rPr>
          <w:spacing w:val="-2"/>
        </w:rPr>
        <w:t>increased</w:t>
      </w:r>
      <w:r>
        <w:rPr>
          <w:spacing w:val="-5"/>
        </w:rPr>
        <w:t xml:space="preserve"> </w:t>
      </w:r>
      <w:r>
        <w:rPr>
          <w:spacing w:val="-2"/>
        </w:rPr>
        <w:t>flooding,</w:t>
      </w:r>
      <w:r>
        <w:rPr>
          <w:spacing w:val="-5"/>
        </w:rPr>
        <w:t xml:space="preserve"> </w:t>
      </w:r>
      <w:r>
        <w:rPr>
          <w:spacing w:val="-2"/>
        </w:rPr>
        <w:t>resulting</w:t>
      </w:r>
      <w:r>
        <w:rPr>
          <w:spacing w:val="-5"/>
        </w:rPr>
        <w:t xml:space="preserve"> </w:t>
      </w:r>
      <w:r>
        <w:rPr>
          <w:spacing w:val="-2"/>
        </w:rPr>
        <w:t>from</w:t>
      </w:r>
      <w:r>
        <w:rPr>
          <w:spacing w:val="-5"/>
        </w:rPr>
        <w:t xml:space="preserve"> </w:t>
      </w:r>
      <w:r>
        <w:rPr>
          <w:spacing w:val="-2"/>
        </w:rPr>
        <w:t xml:space="preserve">the </w:t>
      </w:r>
      <w:r>
        <w:t>removal</w:t>
      </w:r>
      <w:r>
        <w:rPr>
          <w:spacing w:val="-3"/>
        </w:rPr>
        <w:t xml:space="preserve"> </w:t>
      </w:r>
      <w:r>
        <w:t>of</w:t>
      </w:r>
      <w:r>
        <w:rPr>
          <w:spacing w:val="26"/>
        </w:rPr>
        <w:t xml:space="preserve"> </w:t>
      </w:r>
      <w:r>
        <w:t>vegetation</w:t>
      </w:r>
      <w:r>
        <w:rPr>
          <w:spacing w:val="-3"/>
        </w:rPr>
        <w:t xml:space="preserve"> </w:t>
      </w:r>
      <w:r>
        <w:t>that</w:t>
      </w:r>
      <w:r>
        <w:rPr>
          <w:spacing w:val="-3"/>
        </w:rPr>
        <w:t xml:space="preserve"> </w:t>
      </w:r>
      <w:r>
        <w:t>helps</w:t>
      </w:r>
      <w:r>
        <w:rPr>
          <w:spacing w:val="-3"/>
        </w:rPr>
        <w:t xml:space="preserve"> </w:t>
      </w:r>
      <w:r>
        <w:t>to</w:t>
      </w:r>
      <w:r>
        <w:rPr>
          <w:spacing w:val="-3"/>
        </w:rPr>
        <w:t xml:space="preserve"> </w:t>
      </w:r>
      <w:r>
        <w:t>control</w:t>
      </w:r>
      <w:r>
        <w:rPr>
          <w:spacing w:val="-3"/>
        </w:rPr>
        <w:t xml:space="preserve"> </w:t>
      </w:r>
      <w:r>
        <w:t>the</w:t>
      </w:r>
      <w:r>
        <w:rPr>
          <w:spacing w:val="-3"/>
        </w:rPr>
        <w:t xml:space="preserve"> </w:t>
      </w:r>
      <w:r>
        <w:t>amount</w:t>
      </w:r>
      <w:r>
        <w:rPr>
          <w:spacing w:val="-3"/>
        </w:rPr>
        <w:t xml:space="preserve"> </w:t>
      </w:r>
      <w:r>
        <w:t>and</w:t>
      </w:r>
      <w:r>
        <w:rPr>
          <w:spacing w:val="-3"/>
        </w:rPr>
        <w:t xml:space="preserve"> </w:t>
      </w:r>
      <w:r>
        <w:t>rate</w:t>
      </w:r>
      <w:r>
        <w:rPr>
          <w:spacing w:val="-3"/>
        </w:rPr>
        <w:t xml:space="preserve"> </w:t>
      </w:r>
      <w:r>
        <w:t>of</w:t>
      </w:r>
      <w:r>
        <w:rPr>
          <w:spacing w:val="26"/>
        </w:rPr>
        <w:t xml:space="preserve"> </w:t>
      </w:r>
      <w:r>
        <w:t>storm</w:t>
      </w:r>
      <w:r>
        <w:rPr>
          <w:spacing w:val="-2"/>
        </w:rPr>
        <w:t xml:space="preserve"> </w:t>
      </w:r>
      <w:r>
        <w:t>water</w:t>
      </w:r>
      <w:r>
        <w:rPr>
          <w:spacing w:val="-2"/>
        </w:rPr>
        <w:t xml:space="preserve"> </w:t>
      </w:r>
      <w:r>
        <w:t>runoff. Without</w:t>
      </w:r>
      <w:r>
        <w:rPr>
          <w:spacing w:val="-5"/>
        </w:rPr>
        <w:t xml:space="preserve"> </w:t>
      </w:r>
      <w:r>
        <w:t>protective</w:t>
      </w:r>
      <w:r>
        <w:rPr>
          <w:spacing w:val="-5"/>
        </w:rPr>
        <w:t xml:space="preserve"> </w:t>
      </w:r>
      <w:r>
        <w:t>vegetation,</w:t>
      </w:r>
      <w:r>
        <w:rPr>
          <w:spacing w:val="-5"/>
        </w:rPr>
        <w:t xml:space="preserve"> </w:t>
      </w:r>
      <w:r>
        <w:t>soil</w:t>
      </w:r>
      <w:r>
        <w:rPr>
          <w:spacing w:val="-5"/>
        </w:rPr>
        <w:t xml:space="preserve"> </w:t>
      </w:r>
      <w:r>
        <w:t>erosion</w:t>
      </w:r>
      <w:r>
        <w:rPr>
          <w:spacing w:val="-5"/>
        </w:rPr>
        <w:t xml:space="preserve"> </w:t>
      </w:r>
      <w:r>
        <w:t>is</w:t>
      </w:r>
      <w:r>
        <w:rPr>
          <w:spacing w:val="-5"/>
        </w:rPr>
        <w:t xml:space="preserve"> </w:t>
      </w:r>
      <w:r>
        <w:t>also</w:t>
      </w:r>
      <w:r>
        <w:rPr>
          <w:spacing w:val="-5"/>
        </w:rPr>
        <w:t xml:space="preserve"> </w:t>
      </w:r>
      <w:proofErr w:type="gramStart"/>
      <w:r>
        <w:t>increased</w:t>
      </w:r>
      <w:proofErr w:type="gramEnd"/>
      <w:r>
        <w:rPr>
          <w:spacing w:val="-5"/>
        </w:rPr>
        <w:t xml:space="preserve"> </w:t>
      </w:r>
      <w:r>
        <w:t>and</w:t>
      </w:r>
      <w:r>
        <w:rPr>
          <w:spacing w:val="-5"/>
        </w:rPr>
        <w:t xml:space="preserve"> </w:t>
      </w:r>
      <w:r>
        <w:t>the</w:t>
      </w:r>
      <w:r>
        <w:rPr>
          <w:spacing w:val="-5"/>
        </w:rPr>
        <w:t xml:space="preserve"> </w:t>
      </w:r>
      <w:r>
        <w:t>additional</w:t>
      </w:r>
      <w:r>
        <w:rPr>
          <w:spacing w:val="-5"/>
        </w:rPr>
        <w:t xml:space="preserve"> </w:t>
      </w:r>
      <w:r>
        <w:t>sediment can accumulate in drainage channels, decreasing their capacity.</w:t>
      </w:r>
    </w:p>
    <w:p w14:paraId="5D5E0D21" w14:textId="77777777" w:rsidR="003A4697" w:rsidRDefault="002E35BA">
      <w:pPr>
        <w:pStyle w:val="BodyText"/>
        <w:spacing w:before="211" w:line="256" w:lineRule="auto"/>
        <w:ind w:left="2435" w:right="778"/>
        <w:jc w:val="both"/>
      </w:pPr>
      <w:r>
        <w:t>The</w:t>
      </w:r>
      <w:r>
        <w:rPr>
          <w:spacing w:val="-14"/>
        </w:rPr>
        <w:t xml:space="preserve"> </w:t>
      </w:r>
      <w:r>
        <w:t>encroachment</w:t>
      </w:r>
      <w:r>
        <w:rPr>
          <w:spacing w:val="-14"/>
        </w:rPr>
        <w:t xml:space="preserve"> </w:t>
      </w:r>
      <w:r>
        <w:t>of</w:t>
      </w:r>
      <w:r>
        <w:rPr>
          <w:spacing w:val="-14"/>
        </w:rPr>
        <w:t xml:space="preserve"> </w:t>
      </w:r>
      <w:r>
        <w:t>urban</w:t>
      </w:r>
      <w:r>
        <w:rPr>
          <w:spacing w:val="-13"/>
        </w:rPr>
        <w:t xml:space="preserve"> </w:t>
      </w:r>
      <w:r>
        <w:t>development</w:t>
      </w:r>
      <w:r>
        <w:rPr>
          <w:spacing w:val="-14"/>
        </w:rPr>
        <w:t xml:space="preserve"> </w:t>
      </w:r>
      <w:r>
        <w:t>is</w:t>
      </w:r>
      <w:r>
        <w:rPr>
          <w:spacing w:val="-14"/>
        </w:rPr>
        <w:t xml:space="preserve"> </w:t>
      </w:r>
      <w:r>
        <w:t>perhaps</w:t>
      </w:r>
      <w:r>
        <w:rPr>
          <w:spacing w:val="-14"/>
        </w:rPr>
        <w:t xml:space="preserve"> </w:t>
      </w:r>
      <w:r>
        <w:t>the</w:t>
      </w:r>
      <w:r>
        <w:rPr>
          <w:spacing w:val="-13"/>
        </w:rPr>
        <w:t xml:space="preserve"> </w:t>
      </w:r>
      <w:r>
        <w:t>most</w:t>
      </w:r>
      <w:r>
        <w:rPr>
          <w:spacing w:val="-14"/>
        </w:rPr>
        <w:t xml:space="preserve"> </w:t>
      </w:r>
      <w:r>
        <w:t>serious</w:t>
      </w:r>
      <w:r>
        <w:rPr>
          <w:spacing w:val="-14"/>
        </w:rPr>
        <w:t xml:space="preserve"> </w:t>
      </w:r>
      <w:proofErr w:type="gramStart"/>
      <w:r>
        <w:t>artificially-induced</w:t>
      </w:r>
      <w:proofErr w:type="gramEnd"/>
      <w:r>
        <w:t xml:space="preserve"> change in drainage basin and floodplain characteristics that can increase the magnitude and</w:t>
      </w:r>
      <w:r>
        <w:rPr>
          <w:spacing w:val="-6"/>
        </w:rPr>
        <w:t xml:space="preserve"> </w:t>
      </w:r>
      <w:r>
        <w:t>frequency</w:t>
      </w:r>
      <w:r>
        <w:rPr>
          <w:spacing w:val="-6"/>
        </w:rPr>
        <w:t xml:space="preserve"> </w:t>
      </w:r>
      <w:r>
        <w:t>of</w:t>
      </w:r>
      <w:r>
        <w:rPr>
          <w:spacing w:val="21"/>
        </w:rPr>
        <w:t xml:space="preserve"> </w:t>
      </w:r>
      <w:r>
        <w:t>flooding.</w:t>
      </w:r>
      <w:r>
        <w:rPr>
          <w:spacing w:val="-6"/>
        </w:rPr>
        <w:t xml:space="preserve"> </w:t>
      </w:r>
      <w:r>
        <w:t>Urbanization</w:t>
      </w:r>
      <w:r>
        <w:rPr>
          <w:spacing w:val="-6"/>
        </w:rPr>
        <w:t xml:space="preserve"> </w:t>
      </w:r>
      <w:r>
        <w:t>results</w:t>
      </w:r>
      <w:r>
        <w:rPr>
          <w:spacing w:val="-6"/>
        </w:rPr>
        <w:t xml:space="preserve"> </w:t>
      </w:r>
      <w:r>
        <w:t>in</w:t>
      </w:r>
      <w:r>
        <w:rPr>
          <w:spacing w:val="-6"/>
        </w:rPr>
        <w:t xml:space="preserve"> </w:t>
      </w:r>
      <w:r>
        <w:t>increased</w:t>
      </w:r>
      <w:r>
        <w:rPr>
          <w:spacing w:val="-6"/>
        </w:rPr>
        <w:t xml:space="preserve"> </w:t>
      </w:r>
      <w:r>
        <w:t>impervious</w:t>
      </w:r>
      <w:r>
        <w:rPr>
          <w:spacing w:val="-6"/>
        </w:rPr>
        <w:t xml:space="preserve"> </w:t>
      </w:r>
      <w:r>
        <w:t>ground</w:t>
      </w:r>
      <w:r>
        <w:rPr>
          <w:spacing w:val="-6"/>
        </w:rPr>
        <w:t xml:space="preserve"> </w:t>
      </w:r>
      <w:r>
        <w:t>surface area (pavement, rooftops, etc) which decreases the amount of runoff that will infiltrate into</w:t>
      </w:r>
      <w:r>
        <w:rPr>
          <w:spacing w:val="-6"/>
        </w:rPr>
        <w:t xml:space="preserve"> </w:t>
      </w:r>
      <w:r>
        <w:t>the</w:t>
      </w:r>
      <w:r>
        <w:rPr>
          <w:spacing w:val="-6"/>
        </w:rPr>
        <w:t xml:space="preserve"> </w:t>
      </w:r>
      <w:r>
        <w:t>ground</w:t>
      </w:r>
      <w:r>
        <w:rPr>
          <w:spacing w:val="-6"/>
        </w:rPr>
        <w:t xml:space="preserve"> </w:t>
      </w:r>
      <w:r>
        <w:t>and</w:t>
      </w:r>
      <w:r>
        <w:rPr>
          <w:spacing w:val="-6"/>
        </w:rPr>
        <w:t xml:space="preserve"> </w:t>
      </w:r>
      <w:r>
        <w:t>the</w:t>
      </w:r>
      <w:r>
        <w:rPr>
          <w:spacing w:val="-6"/>
        </w:rPr>
        <w:t xml:space="preserve"> </w:t>
      </w:r>
      <w:r>
        <w:t>lag</w:t>
      </w:r>
      <w:r>
        <w:rPr>
          <w:spacing w:val="-6"/>
        </w:rPr>
        <w:t xml:space="preserve"> </w:t>
      </w:r>
      <w:r>
        <w:t>time</w:t>
      </w:r>
      <w:r>
        <w:rPr>
          <w:spacing w:val="-6"/>
        </w:rPr>
        <w:t xml:space="preserve"> </w:t>
      </w:r>
      <w:r>
        <w:t>between</w:t>
      </w:r>
      <w:r>
        <w:rPr>
          <w:spacing w:val="-6"/>
        </w:rPr>
        <w:t xml:space="preserve"> </w:t>
      </w:r>
      <w:r>
        <w:t>rainfall</w:t>
      </w:r>
      <w:r>
        <w:rPr>
          <w:spacing w:val="-6"/>
        </w:rPr>
        <w:t xml:space="preserve"> </w:t>
      </w:r>
      <w:r>
        <w:t>hitting</w:t>
      </w:r>
      <w:r>
        <w:rPr>
          <w:spacing w:val="-6"/>
        </w:rPr>
        <w:t xml:space="preserve"> </w:t>
      </w:r>
      <w:r>
        <w:t>the</w:t>
      </w:r>
      <w:r>
        <w:rPr>
          <w:spacing w:val="-6"/>
        </w:rPr>
        <w:t xml:space="preserve"> </w:t>
      </w:r>
      <w:r>
        <w:t>ground</w:t>
      </w:r>
      <w:r>
        <w:rPr>
          <w:spacing w:val="-6"/>
        </w:rPr>
        <w:t xml:space="preserve"> </w:t>
      </w:r>
      <w:r>
        <w:t>and</w:t>
      </w:r>
      <w:r>
        <w:rPr>
          <w:spacing w:val="-6"/>
        </w:rPr>
        <w:t xml:space="preserve"> </w:t>
      </w:r>
      <w:r>
        <w:t>when</w:t>
      </w:r>
      <w:r>
        <w:rPr>
          <w:spacing w:val="-6"/>
        </w:rPr>
        <w:t xml:space="preserve"> </w:t>
      </w:r>
      <w:r>
        <w:t>it</w:t>
      </w:r>
      <w:r>
        <w:rPr>
          <w:spacing w:val="-6"/>
        </w:rPr>
        <w:t xml:space="preserve"> </w:t>
      </w:r>
      <w:r>
        <w:t xml:space="preserve">collects </w:t>
      </w:r>
      <w:r>
        <w:rPr>
          <w:spacing w:val="-4"/>
        </w:rPr>
        <w:t>in</w:t>
      </w:r>
      <w:r>
        <w:rPr>
          <w:spacing w:val="-10"/>
        </w:rPr>
        <w:t xml:space="preserve"> </w:t>
      </w:r>
      <w:r>
        <w:rPr>
          <w:spacing w:val="-4"/>
        </w:rPr>
        <w:t>drainage</w:t>
      </w:r>
      <w:r>
        <w:rPr>
          <w:spacing w:val="-10"/>
        </w:rPr>
        <w:t xml:space="preserve"> </w:t>
      </w:r>
      <w:r>
        <w:rPr>
          <w:spacing w:val="-4"/>
        </w:rPr>
        <w:t>channels.</w:t>
      </w:r>
      <w:r>
        <w:rPr>
          <w:spacing w:val="-10"/>
        </w:rPr>
        <w:t xml:space="preserve"> </w:t>
      </w:r>
      <w:r>
        <w:rPr>
          <w:spacing w:val="-4"/>
        </w:rPr>
        <w:t>The</w:t>
      </w:r>
      <w:r>
        <w:rPr>
          <w:spacing w:val="-9"/>
        </w:rPr>
        <w:t xml:space="preserve"> </w:t>
      </w:r>
      <w:r>
        <w:rPr>
          <w:spacing w:val="-4"/>
        </w:rPr>
        <w:t>combined</w:t>
      </w:r>
      <w:r>
        <w:rPr>
          <w:spacing w:val="-10"/>
        </w:rPr>
        <w:t xml:space="preserve"> </w:t>
      </w:r>
      <w:r>
        <w:rPr>
          <w:spacing w:val="-4"/>
        </w:rPr>
        <w:t>effect</w:t>
      </w:r>
      <w:r>
        <w:rPr>
          <w:spacing w:val="-10"/>
        </w:rPr>
        <w:t xml:space="preserve"> </w:t>
      </w:r>
      <w:r>
        <w:rPr>
          <w:spacing w:val="-4"/>
        </w:rPr>
        <w:t>of</w:t>
      </w:r>
      <w:r>
        <w:rPr>
          <w:spacing w:val="4"/>
        </w:rPr>
        <w:t xml:space="preserve"> </w:t>
      </w:r>
      <w:r>
        <w:rPr>
          <w:spacing w:val="-4"/>
        </w:rPr>
        <w:t>increased</w:t>
      </w:r>
      <w:r>
        <w:rPr>
          <w:spacing w:val="-10"/>
        </w:rPr>
        <w:t xml:space="preserve"> </w:t>
      </w:r>
      <w:r>
        <w:rPr>
          <w:spacing w:val="-4"/>
        </w:rPr>
        <w:t>runoff</w:t>
      </w:r>
      <w:r>
        <w:rPr>
          <w:spacing w:val="22"/>
        </w:rPr>
        <w:t xml:space="preserve"> </w:t>
      </w:r>
      <w:r>
        <w:rPr>
          <w:spacing w:val="-4"/>
        </w:rPr>
        <w:t>and</w:t>
      </w:r>
      <w:r>
        <w:rPr>
          <w:spacing w:val="-10"/>
        </w:rPr>
        <w:t xml:space="preserve"> </w:t>
      </w:r>
      <w:r>
        <w:rPr>
          <w:spacing w:val="-4"/>
        </w:rPr>
        <w:t>decreased</w:t>
      </w:r>
      <w:r>
        <w:rPr>
          <w:spacing w:val="-10"/>
        </w:rPr>
        <w:t xml:space="preserve"> </w:t>
      </w:r>
      <w:r>
        <w:rPr>
          <w:spacing w:val="-4"/>
        </w:rPr>
        <w:t xml:space="preserve">concentration </w:t>
      </w:r>
      <w:r>
        <w:t>time will cause more frequent and severe floods. Urban development can also result in the placement of</w:t>
      </w:r>
      <w:r>
        <w:rPr>
          <w:spacing w:val="29"/>
        </w:rPr>
        <w:t xml:space="preserve"> </w:t>
      </w:r>
      <w:r>
        <w:t xml:space="preserve">structures and fill material in floodplain areas. This reduces the space available for holding </w:t>
      </w:r>
      <w:proofErr w:type="gramStart"/>
      <w:r>
        <w:t>floodwaters</w:t>
      </w:r>
      <w:proofErr w:type="gramEnd"/>
      <w:r>
        <w:t xml:space="preserve">, causing the water level and rate of flow to increase. </w:t>
      </w:r>
      <w:r>
        <w:rPr>
          <w:spacing w:val="-4"/>
        </w:rPr>
        <w:t xml:space="preserve">Bridges and other structures placed in stream channels can obstruct water flow, particularly </w:t>
      </w:r>
      <w:r>
        <w:t>if flood debris collects around the structure. The damming effect of water against a bridge can cause sufficient pressure to result in damage or failure of the bridge.</w:t>
      </w:r>
    </w:p>
    <w:p w14:paraId="5D5E0D22" w14:textId="77777777" w:rsidR="003A4697" w:rsidRDefault="002E35BA">
      <w:pPr>
        <w:pStyle w:val="BodyText"/>
        <w:spacing w:before="206" w:line="256" w:lineRule="auto"/>
        <w:ind w:left="2435" w:right="778"/>
        <w:jc w:val="both"/>
      </w:pPr>
      <w:r>
        <w:t>To</w:t>
      </w:r>
      <w:r>
        <w:rPr>
          <w:spacing w:val="-5"/>
        </w:rPr>
        <w:t xml:space="preserve"> </w:t>
      </w:r>
      <w:r>
        <w:t>protect</w:t>
      </w:r>
      <w:r>
        <w:rPr>
          <w:spacing w:val="-5"/>
        </w:rPr>
        <w:t xml:space="preserve"> </w:t>
      </w:r>
      <w:r>
        <w:t>urban</w:t>
      </w:r>
      <w:r>
        <w:rPr>
          <w:spacing w:val="-5"/>
        </w:rPr>
        <w:t xml:space="preserve"> </w:t>
      </w:r>
      <w:r>
        <w:t>development</w:t>
      </w:r>
      <w:r>
        <w:rPr>
          <w:spacing w:val="-5"/>
        </w:rPr>
        <w:t xml:space="preserve"> </w:t>
      </w:r>
      <w:r>
        <w:t>from</w:t>
      </w:r>
      <w:r>
        <w:rPr>
          <w:spacing w:val="-5"/>
        </w:rPr>
        <w:t xml:space="preserve"> </w:t>
      </w:r>
      <w:r>
        <w:t>the</w:t>
      </w:r>
      <w:r>
        <w:rPr>
          <w:spacing w:val="-5"/>
        </w:rPr>
        <w:t xml:space="preserve"> </w:t>
      </w:r>
      <w:r>
        <w:t>impacts</w:t>
      </w:r>
      <w:r>
        <w:rPr>
          <w:spacing w:val="-5"/>
        </w:rPr>
        <w:t xml:space="preserve"> </w:t>
      </w:r>
      <w:r>
        <w:t>of</w:t>
      </w:r>
      <w:r>
        <w:rPr>
          <w:spacing w:val="22"/>
        </w:rPr>
        <w:t xml:space="preserve"> </w:t>
      </w:r>
      <w:r>
        <w:t>flooding,</w:t>
      </w:r>
      <w:r>
        <w:rPr>
          <w:spacing w:val="-5"/>
        </w:rPr>
        <w:t xml:space="preserve"> </w:t>
      </w:r>
      <w:r>
        <w:t>stream</w:t>
      </w:r>
      <w:r>
        <w:rPr>
          <w:spacing w:val="-5"/>
        </w:rPr>
        <w:t xml:space="preserve"> </w:t>
      </w:r>
      <w:r>
        <w:t>channels</w:t>
      </w:r>
      <w:r>
        <w:rPr>
          <w:spacing w:val="-5"/>
        </w:rPr>
        <w:t xml:space="preserve"> </w:t>
      </w:r>
      <w:r>
        <w:t>are</w:t>
      </w:r>
      <w:r>
        <w:rPr>
          <w:spacing w:val="-5"/>
        </w:rPr>
        <w:t xml:space="preserve"> </w:t>
      </w:r>
      <w:r>
        <w:t>often “channelized” (straightened and/or lined with concrete or other material) to move the water</w:t>
      </w:r>
      <w:r>
        <w:rPr>
          <w:spacing w:val="-8"/>
        </w:rPr>
        <w:t xml:space="preserve"> </w:t>
      </w:r>
      <w:r>
        <w:t>through</w:t>
      </w:r>
      <w:r>
        <w:rPr>
          <w:spacing w:val="-9"/>
        </w:rPr>
        <w:t xml:space="preserve"> </w:t>
      </w:r>
      <w:r>
        <w:t>the</w:t>
      </w:r>
      <w:r>
        <w:rPr>
          <w:spacing w:val="-8"/>
        </w:rPr>
        <w:t xml:space="preserve"> </w:t>
      </w:r>
      <w:r>
        <w:t>channel</w:t>
      </w:r>
      <w:r>
        <w:rPr>
          <w:spacing w:val="-9"/>
        </w:rPr>
        <w:t xml:space="preserve"> </w:t>
      </w:r>
      <w:r>
        <w:t>more</w:t>
      </w:r>
      <w:r>
        <w:rPr>
          <w:spacing w:val="-8"/>
        </w:rPr>
        <w:t xml:space="preserve"> </w:t>
      </w:r>
      <w:r>
        <w:t>efficiently.</w:t>
      </w:r>
      <w:r>
        <w:rPr>
          <w:spacing w:val="-9"/>
        </w:rPr>
        <w:t xml:space="preserve"> </w:t>
      </w:r>
      <w:r>
        <w:t>However,</w:t>
      </w:r>
      <w:r>
        <w:rPr>
          <w:spacing w:val="-8"/>
        </w:rPr>
        <w:t xml:space="preserve"> </w:t>
      </w:r>
      <w:r>
        <w:t>as</w:t>
      </w:r>
      <w:r>
        <w:rPr>
          <w:spacing w:val="-9"/>
        </w:rPr>
        <w:t xml:space="preserve"> </w:t>
      </w:r>
      <w:r>
        <w:t>runoff</w:t>
      </w:r>
      <w:r>
        <w:rPr>
          <w:spacing w:val="17"/>
        </w:rPr>
        <w:t xml:space="preserve"> </w:t>
      </w:r>
      <w:r>
        <w:t>water</w:t>
      </w:r>
      <w:r>
        <w:rPr>
          <w:spacing w:val="-7"/>
        </w:rPr>
        <w:t xml:space="preserve"> </w:t>
      </w:r>
      <w:r>
        <w:t>emerges</w:t>
      </w:r>
      <w:r>
        <w:rPr>
          <w:spacing w:val="-7"/>
        </w:rPr>
        <w:t xml:space="preserve"> </w:t>
      </w:r>
      <w:r>
        <w:t>from</w:t>
      </w:r>
      <w:r>
        <w:rPr>
          <w:spacing w:val="-7"/>
        </w:rPr>
        <w:t xml:space="preserve"> </w:t>
      </w:r>
      <w:r>
        <w:t>the channelized</w:t>
      </w:r>
      <w:r>
        <w:rPr>
          <w:spacing w:val="-10"/>
        </w:rPr>
        <w:t xml:space="preserve"> </w:t>
      </w:r>
      <w:r>
        <w:t>section</w:t>
      </w:r>
      <w:r>
        <w:rPr>
          <w:spacing w:val="-10"/>
        </w:rPr>
        <w:t xml:space="preserve"> </w:t>
      </w:r>
      <w:r>
        <w:t>of</w:t>
      </w:r>
      <w:r>
        <w:rPr>
          <w:spacing w:val="-10"/>
        </w:rPr>
        <w:t xml:space="preserve"> </w:t>
      </w:r>
      <w:r>
        <w:t>the</w:t>
      </w:r>
      <w:r>
        <w:rPr>
          <w:spacing w:val="-10"/>
        </w:rPr>
        <w:t xml:space="preserve"> </w:t>
      </w:r>
      <w:r>
        <w:t>stream,</w:t>
      </w:r>
      <w:r>
        <w:rPr>
          <w:spacing w:val="-10"/>
        </w:rPr>
        <w:t xml:space="preserve"> </w:t>
      </w:r>
      <w:r>
        <w:t>it</w:t>
      </w:r>
      <w:r>
        <w:rPr>
          <w:spacing w:val="-10"/>
        </w:rPr>
        <w:t xml:space="preserve"> </w:t>
      </w:r>
      <w:r>
        <w:t>is</w:t>
      </w:r>
      <w:r>
        <w:rPr>
          <w:spacing w:val="-10"/>
        </w:rPr>
        <w:t xml:space="preserve"> </w:t>
      </w:r>
      <w:r>
        <w:t>often</w:t>
      </w:r>
      <w:r>
        <w:rPr>
          <w:spacing w:val="-10"/>
        </w:rPr>
        <w:t xml:space="preserve"> </w:t>
      </w:r>
      <w:r>
        <w:t>delivered</w:t>
      </w:r>
      <w:r>
        <w:rPr>
          <w:spacing w:val="-10"/>
        </w:rPr>
        <w:t xml:space="preserve"> </w:t>
      </w:r>
      <w:r>
        <w:t>to</w:t>
      </w:r>
      <w:r>
        <w:rPr>
          <w:spacing w:val="-10"/>
        </w:rPr>
        <w:t xml:space="preserve"> </w:t>
      </w:r>
      <w:r>
        <w:t>an</w:t>
      </w:r>
      <w:r>
        <w:rPr>
          <w:spacing w:val="-10"/>
        </w:rPr>
        <w:t xml:space="preserve"> </w:t>
      </w:r>
      <w:r>
        <w:t>unchannelized</w:t>
      </w:r>
      <w:r>
        <w:rPr>
          <w:spacing w:val="-10"/>
        </w:rPr>
        <w:t xml:space="preserve"> </w:t>
      </w:r>
      <w:r>
        <w:t>down-stream section at rates and velocities that the natural section of the stream is not capable of adequately</w:t>
      </w:r>
      <w:r>
        <w:rPr>
          <w:spacing w:val="-3"/>
        </w:rPr>
        <w:t xml:space="preserve"> </w:t>
      </w:r>
      <w:r>
        <w:t>carrying.</w:t>
      </w:r>
      <w:r>
        <w:rPr>
          <w:spacing w:val="-3"/>
        </w:rPr>
        <w:t xml:space="preserve"> </w:t>
      </w:r>
      <w:r>
        <w:t>This</w:t>
      </w:r>
      <w:r>
        <w:rPr>
          <w:spacing w:val="-3"/>
        </w:rPr>
        <w:t xml:space="preserve"> </w:t>
      </w:r>
      <w:r>
        <w:t>can</w:t>
      </w:r>
      <w:r>
        <w:rPr>
          <w:spacing w:val="-3"/>
        </w:rPr>
        <w:t xml:space="preserve"> </w:t>
      </w:r>
      <w:r>
        <w:t>result</w:t>
      </w:r>
      <w:r>
        <w:rPr>
          <w:spacing w:val="-3"/>
        </w:rPr>
        <w:t xml:space="preserve"> </w:t>
      </w:r>
      <w:r>
        <w:t>in</w:t>
      </w:r>
      <w:r>
        <w:rPr>
          <w:spacing w:val="-3"/>
        </w:rPr>
        <w:t xml:space="preserve"> </w:t>
      </w:r>
      <w:r>
        <w:t>increased</w:t>
      </w:r>
      <w:r>
        <w:rPr>
          <w:spacing w:val="-3"/>
        </w:rPr>
        <w:t xml:space="preserve"> </w:t>
      </w:r>
      <w:r>
        <w:t>flooding</w:t>
      </w:r>
      <w:r>
        <w:rPr>
          <w:spacing w:val="-3"/>
        </w:rPr>
        <w:t xml:space="preserve"> </w:t>
      </w:r>
      <w:r>
        <w:t>impacts</w:t>
      </w:r>
      <w:r>
        <w:rPr>
          <w:spacing w:val="-3"/>
        </w:rPr>
        <w:t xml:space="preserve"> </w:t>
      </w:r>
      <w:r>
        <w:t>downstream</w:t>
      </w:r>
      <w:r>
        <w:rPr>
          <w:spacing w:val="-3"/>
        </w:rPr>
        <w:t xml:space="preserve"> </w:t>
      </w:r>
      <w:r>
        <w:t>from</w:t>
      </w:r>
      <w:r>
        <w:rPr>
          <w:spacing w:val="-3"/>
        </w:rPr>
        <w:t xml:space="preserve"> </w:t>
      </w:r>
      <w:r>
        <w:t>the channelized portion of the creek.</w:t>
      </w:r>
    </w:p>
    <w:p w14:paraId="5D5E0D23" w14:textId="77777777" w:rsidR="003A4697" w:rsidRDefault="002E35BA">
      <w:pPr>
        <w:spacing w:before="193"/>
        <w:ind w:left="2435"/>
        <w:rPr>
          <w:rFonts w:ascii="Arial"/>
          <w:b/>
        </w:rPr>
      </w:pPr>
      <w:r>
        <w:rPr>
          <w:rFonts w:ascii="Arial"/>
          <w:b/>
        </w:rPr>
        <w:t>Effects</w:t>
      </w:r>
      <w:r>
        <w:rPr>
          <w:rFonts w:ascii="Arial"/>
          <w:b/>
          <w:spacing w:val="9"/>
        </w:rPr>
        <w:t xml:space="preserve"> </w:t>
      </w:r>
      <w:r>
        <w:rPr>
          <w:rFonts w:ascii="Arial"/>
          <w:b/>
        </w:rPr>
        <w:t>of</w:t>
      </w:r>
      <w:r>
        <w:rPr>
          <w:rFonts w:ascii="Arial"/>
          <w:b/>
          <w:spacing w:val="9"/>
        </w:rPr>
        <w:t xml:space="preserve"> </w:t>
      </w:r>
      <w:r>
        <w:rPr>
          <w:rFonts w:ascii="Arial"/>
          <w:b/>
          <w:spacing w:val="-2"/>
        </w:rPr>
        <w:t>Flooding</w:t>
      </w:r>
    </w:p>
    <w:p w14:paraId="5D5E0D24" w14:textId="77777777" w:rsidR="003A4697" w:rsidRDefault="002E35BA">
      <w:pPr>
        <w:pStyle w:val="BodyText"/>
        <w:spacing w:before="28" w:line="256" w:lineRule="auto"/>
        <w:ind w:left="2435" w:right="778"/>
        <w:jc w:val="both"/>
      </w:pPr>
      <w:r>
        <w:t>The extent of damage caused by any flood depends on a variety of factors, such as topography,</w:t>
      </w:r>
      <w:r>
        <w:rPr>
          <w:spacing w:val="-5"/>
        </w:rPr>
        <w:t xml:space="preserve"> </w:t>
      </w:r>
      <w:r>
        <w:t>the</w:t>
      </w:r>
      <w:r>
        <w:rPr>
          <w:spacing w:val="-5"/>
        </w:rPr>
        <w:t xml:space="preserve"> </w:t>
      </w:r>
      <w:r>
        <w:t>depth</w:t>
      </w:r>
      <w:r>
        <w:rPr>
          <w:spacing w:val="-5"/>
        </w:rPr>
        <w:t xml:space="preserve"> </w:t>
      </w:r>
      <w:r>
        <w:t>and</w:t>
      </w:r>
      <w:r>
        <w:rPr>
          <w:spacing w:val="-5"/>
        </w:rPr>
        <w:t xml:space="preserve"> </w:t>
      </w:r>
      <w:r>
        <w:t>duration</w:t>
      </w:r>
      <w:r>
        <w:rPr>
          <w:spacing w:val="-5"/>
        </w:rPr>
        <w:t xml:space="preserve"> </w:t>
      </w:r>
      <w:r>
        <w:t>of</w:t>
      </w:r>
      <w:r>
        <w:rPr>
          <w:spacing w:val="19"/>
        </w:rPr>
        <w:t xml:space="preserve"> </w:t>
      </w:r>
      <w:r>
        <w:t>flooding,</w:t>
      </w:r>
      <w:r>
        <w:rPr>
          <w:spacing w:val="-4"/>
        </w:rPr>
        <w:t xml:space="preserve"> </w:t>
      </w:r>
      <w:r>
        <w:t>velocity</w:t>
      </w:r>
      <w:r>
        <w:rPr>
          <w:spacing w:val="-4"/>
        </w:rPr>
        <w:t xml:space="preserve"> </w:t>
      </w:r>
      <w:r>
        <w:t>of</w:t>
      </w:r>
      <w:r>
        <w:rPr>
          <w:spacing w:val="23"/>
        </w:rPr>
        <w:t xml:space="preserve"> </w:t>
      </w:r>
      <w:r>
        <w:t>flow,</w:t>
      </w:r>
      <w:r>
        <w:rPr>
          <w:spacing w:val="-4"/>
        </w:rPr>
        <w:t xml:space="preserve"> </w:t>
      </w:r>
      <w:r>
        <w:t>sediment</w:t>
      </w:r>
      <w:r>
        <w:rPr>
          <w:spacing w:val="-4"/>
        </w:rPr>
        <w:t xml:space="preserve"> </w:t>
      </w:r>
      <w:r>
        <w:t>load</w:t>
      </w:r>
      <w:r>
        <w:rPr>
          <w:spacing w:val="-4"/>
        </w:rPr>
        <w:t xml:space="preserve"> </w:t>
      </w:r>
      <w:r>
        <w:t>carried by, and deposited by, the flood, the extent of</w:t>
      </w:r>
      <w:r>
        <w:rPr>
          <w:spacing w:val="27"/>
        </w:rPr>
        <w:t xml:space="preserve"> </w:t>
      </w:r>
      <w:r>
        <w:t>development located in the flooded area, and</w:t>
      </w:r>
      <w:r>
        <w:rPr>
          <w:spacing w:val="-13"/>
        </w:rPr>
        <w:t xml:space="preserve"> </w:t>
      </w:r>
      <w:r>
        <w:t>the</w:t>
      </w:r>
      <w:r>
        <w:rPr>
          <w:spacing w:val="-12"/>
        </w:rPr>
        <w:t xml:space="preserve"> </w:t>
      </w:r>
      <w:r>
        <w:t>effectiveness</w:t>
      </w:r>
      <w:r>
        <w:rPr>
          <w:spacing w:val="-12"/>
        </w:rPr>
        <w:t xml:space="preserve"> </w:t>
      </w:r>
      <w:r>
        <w:t>of</w:t>
      </w:r>
      <w:r>
        <w:rPr>
          <w:spacing w:val="18"/>
        </w:rPr>
        <w:t xml:space="preserve"> </w:t>
      </w:r>
      <w:r>
        <w:t>weather</w:t>
      </w:r>
      <w:r>
        <w:rPr>
          <w:spacing w:val="-12"/>
        </w:rPr>
        <w:t xml:space="preserve"> </w:t>
      </w:r>
      <w:r>
        <w:t>forecasting,</w:t>
      </w:r>
      <w:r>
        <w:rPr>
          <w:spacing w:val="-13"/>
        </w:rPr>
        <w:t xml:space="preserve"> </w:t>
      </w:r>
      <w:r>
        <w:t>flood</w:t>
      </w:r>
      <w:r>
        <w:rPr>
          <w:spacing w:val="-12"/>
        </w:rPr>
        <w:t xml:space="preserve"> </w:t>
      </w:r>
      <w:r>
        <w:t>warnings,</w:t>
      </w:r>
      <w:r>
        <w:rPr>
          <w:spacing w:val="-12"/>
        </w:rPr>
        <w:t xml:space="preserve"> </w:t>
      </w:r>
      <w:r>
        <w:t>and</w:t>
      </w:r>
      <w:r>
        <w:rPr>
          <w:spacing w:val="-12"/>
        </w:rPr>
        <w:t xml:space="preserve"> </w:t>
      </w:r>
      <w:r>
        <w:t>emergency</w:t>
      </w:r>
      <w:r>
        <w:rPr>
          <w:spacing w:val="-12"/>
        </w:rPr>
        <w:t xml:space="preserve"> </w:t>
      </w:r>
      <w:r>
        <w:rPr>
          <w:spacing w:val="-2"/>
        </w:rPr>
        <w:t>operations.</w:t>
      </w:r>
    </w:p>
    <w:p w14:paraId="5D5E0D25" w14:textId="77777777" w:rsidR="003A4697" w:rsidRDefault="003A4697">
      <w:pPr>
        <w:spacing w:line="256" w:lineRule="auto"/>
        <w:jc w:val="both"/>
        <w:sectPr w:rsidR="003A4697">
          <w:pgSz w:w="12240" w:h="15840"/>
          <w:pgMar w:top="980" w:right="660" w:bottom="880" w:left="920" w:header="0" w:footer="698" w:gutter="0"/>
          <w:cols w:space="720"/>
        </w:sectPr>
      </w:pPr>
    </w:p>
    <w:p w14:paraId="5D5E0D26" w14:textId="77777777" w:rsidR="003A4697" w:rsidRDefault="002E35BA">
      <w:pPr>
        <w:pStyle w:val="BodyText"/>
        <w:spacing w:before="83" w:line="256" w:lineRule="auto"/>
        <w:ind w:left="520" w:right="2699"/>
        <w:jc w:val="both"/>
      </w:pPr>
      <w:r>
        <w:rPr>
          <w:noProof/>
        </w:rPr>
        <w:lastRenderedPageBreak/>
        <mc:AlternateContent>
          <mc:Choice Requires="wps">
            <w:drawing>
              <wp:anchor distT="0" distB="0" distL="0" distR="0" simplePos="0" relativeHeight="251658244" behindDoc="0" locked="0" layoutInCell="1" allowOverlap="1" wp14:anchorId="5D5E15DD" wp14:editId="4D456ACE">
                <wp:simplePos x="0" y="0"/>
                <wp:positionH relativeFrom="page">
                  <wp:posOffset>5715000</wp:posOffset>
                </wp:positionH>
                <wp:positionV relativeFrom="paragraph">
                  <wp:posOffset>60452</wp:posOffset>
                </wp:positionV>
                <wp:extent cx="6350" cy="6230620"/>
                <wp:effectExtent l="0" t="0" r="0" b="0"/>
                <wp:wrapNone/>
                <wp:docPr id="225" name="Graphic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230620"/>
                        </a:xfrm>
                        <a:custGeom>
                          <a:avLst/>
                          <a:gdLst/>
                          <a:ahLst/>
                          <a:cxnLst/>
                          <a:rect l="l" t="t" r="r" b="b"/>
                          <a:pathLst>
                            <a:path w="6350" h="6230620">
                              <a:moveTo>
                                <a:pt x="0" y="6230112"/>
                              </a:moveTo>
                              <a:lnTo>
                                <a:pt x="6096" y="6230112"/>
                              </a:lnTo>
                              <a:lnTo>
                                <a:pt x="6096" y="0"/>
                              </a:lnTo>
                              <a:lnTo>
                                <a:pt x="0" y="0"/>
                              </a:lnTo>
                              <a:lnTo>
                                <a:pt x="0" y="623011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A3FAD8" id="Graphic 225" o:spid="_x0000_s1026" style="position:absolute;margin-left:450pt;margin-top:4.75pt;width:.5pt;height:490.6pt;z-index:251658244;visibility:visible;mso-wrap-style:square;mso-wrap-distance-left:0;mso-wrap-distance-top:0;mso-wrap-distance-right:0;mso-wrap-distance-bottom:0;mso-position-horizontal:absolute;mso-position-horizontal-relative:page;mso-position-vertical:absolute;mso-position-vertical-relative:text;v-text-anchor:top" coordsize="6350,6230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" path="m,6230112r6096,l6096,,,,,6230112xe" fillcolor="black" stroked="f">
                <v:path arrowok="t"/>
                <w10:wrap anchorx="page"/>
              </v:shape>
            </w:pict>
          </mc:Fallback>
        </mc:AlternateContent>
      </w:r>
      <w:r>
        <w:t>In general, a flood depth of three feet and a velocity of three feet per second has the potential to result in a significant threat to human safety.</w:t>
      </w:r>
    </w:p>
    <w:p w14:paraId="5D5E0D27" w14:textId="77777777" w:rsidR="003A4697" w:rsidRDefault="002E35BA">
      <w:pPr>
        <w:pStyle w:val="BodyText"/>
        <w:spacing w:before="214" w:line="256" w:lineRule="auto"/>
        <w:ind w:left="520" w:right="2698"/>
        <w:jc w:val="both"/>
      </w:pPr>
      <w:r>
        <w:t>While there are some benefits associated with flooding, such as the replenishment of beach sand, and nutrients to agricultural lands, it is generally considered a hazard to development</w:t>
      </w:r>
      <w:r>
        <w:rPr>
          <w:spacing w:val="-1"/>
        </w:rPr>
        <w:t xml:space="preserve"> </w:t>
      </w:r>
      <w:r>
        <w:t>in</w:t>
      </w:r>
      <w:r>
        <w:rPr>
          <w:spacing w:val="-1"/>
        </w:rPr>
        <w:t xml:space="preserve"> </w:t>
      </w:r>
      <w:r>
        <w:t>floodplains.</w:t>
      </w:r>
      <w:r>
        <w:rPr>
          <w:spacing w:val="-1"/>
        </w:rPr>
        <w:t xml:space="preserve"> </w:t>
      </w:r>
      <w:r>
        <w:t>Direct</w:t>
      </w:r>
      <w:r>
        <w:rPr>
          <w:spacing w:val="-1"/>
        </w:rPr>
        <w:t xml:space="preserve"> </w:t>
      </w:r>
      <w:r>
        <w:t>impacts</w:t>
      </w:r>
      <w:r>
        <w:rPr>
          <w:spacing w:val="-1"/>
        </w:rPr>
        <w:t xml:space="preserve"> </w:t>
      </w:r>
      <w:r>
        <w:t>of</w:t>
      </w:r>
      <w:r>
        <w:rPr>
          <w:spacing w:val="29"/>
        </w:rPr>
        <w:t xml:space="preserve"> </w:t>
      </w:r>
      <w:r>
        <w:t>flooding can include injuries and loss of life, damage to structures and property, damage to roads, communication facilities and other</w:t>
      </w:r>
      <w:r>
        <w:rPr>
          <w:spacing w:val="-4"/>
        </w:rPr>
        <w:t xml:space="preserve"> </w:t>
      </w:r>
      <w:r>
        <w:t>infrastructure,</w:t>
      </w:r>
      <w:r>
        <w:rPr>
          <w:spacing w:val="-4"/>
        </w:rPr>
        <w:t xml:space="preserve"> </w:t>
      </w:r>
      <w:r>
        <w:t>damage</w:t>
      </w:r>
      <w:r>
        <w:rPr>
          <w:spacing w:val="-4"/>
        </w:rPr>
        <w:t xml:space="preserve"> </w:t>
      </w:r>
      <w:r>
        <w:t>to</w:t>
      </w:r>
      <w:r>
        <w:rPr>
          <w:spacing w:val="-4"/>
        </w:rPr>
        <w:t xml:space="preserve"> </w:t>
      </w:r>
      <w:r>
        <w:t>vegetation</w:t>
      </w:r>
      <w:r>
        <w:rPr>
          <w:spacing w:val="-4"/>
        </w:rPr>
        <w:t xml:space="preserve"> </w:t>
      </w:r>
      <w:r>
        <w:t>and</w:t>
      </w:r>
      <w:r>
        <w:rPr>
          <w:spacing w:val="-4"/>
        </w:rPr>
        <w:t xml:space="preserve"> </w:t>
      </w:r>
      <w:r>
        <w:t>crops,</w:t>
      </w:r>
      <w:r>
        <w:rPr>
          <w:spacing w:val="-4"/>
        </w:rPr>
        <w:t xml:space="preserve"> </w:t>
      </w:r>
      <w:r>
        <w:t>and</w:t>
      </w:r>
      <w:r>
        <w:rPr>
          <w:spacing w:val="-4"/>
        </w:rPr>
        <w:t xml:space="preserve"> </w:t>
      </w:r>
      <w:r>
        <w:t>health</w:t>
      </w:r>
      <w:r>
        <w:rPr>
          <w:spacing w:val="-4"/>
        </w:rPr>
        <w:t xml:space="preserve"> </w:t>
      </w:r>
      <w:r>
        <w:t>hazards</w:t>
      </w:r>
      <w:r>
        <w:rPr>
          <w:spacing w:val="-4"/>
        </w:rPr>
        <w:t xml:space="preserve"> </w:t>
      </w:r>
      <w:r>
        <w:t>from</w:t>
      </w:r>
      <w:r>
        <w:rPr>
          <w:spacing w:val="-4"/>
        </w:rPr>
        <w:t xml:space="preserve"> </w:t>
      </w:r>
      <w:r>
        <w:t>ruptured sewage lines and damaged septic systems. Secondary impacts include the cost and commitment</w:t>
      </w:r>
      <w:r>
        <w:rPr>
          <w:spacing w:val="-8"/>
        </w:rPr>
        <w:t xml:space="preserve"> </w:t>
      </w:r>
      <w:r>
        <w:t>of</w:t>
      </w:r>
      <w:r>
        <w:rPr>
          <w:spacing w:val="16"/>
        </w:rPr>
        <w:t xml:space="preserve"> </w:t>
      </w:r>
      <w:r>
        <w:t>resources</w:t>
      </w:r>
      <w:r>
        <w:rPr>
          <w:spacing w:val="-8"/>
        </w:rPr>
        <w:t xml:space="preserve"> </w:t>
      </w:r>
      <w:r>
        <w:t>for</w:t>
      </w:r>
      <w:r>
        <w:rPr>
          <w:spacing w:val="-8"/>
        </w:rPr>
        <w:t xml:space="preserve"> </w:t>
      </w:r>
      <w:r>
        <w:t>floodfighting</w:t>
      </w:r>
      <w:r>
        <w:rPr>
          <w:spacing w:val="-8"/>
        </w:rPr>
        <w:t xml:space="preserve"> </w:t>
      </w:r>
      <w:r>
        <w:t>services,</w:t>
      </w:r>
      <w:r>
        <w:rPr>
          <w:spacing w:val="-8"/>
        </w:rPr>
        <w:t xml:space="preserve"> </w:t>
      </w:r>
      <w:r>
        <w:t>clean-up</w:t>
      </w:r>
      <w:r>
        <w:rPr>
          <w:spacing w:val="-8"/>
        </w:rPr>
        <w:t xml:space="preserve"> </w:t>
      </w:r>
      <w:r>
        <w:t>operations,</w:t>
      </w:r>
      <w:r>
        <w:rPr>
          <w:spacing w:val="-8"/>
        </w:rPr>
        <w:t xml:space="preserve"> </w:t>
      </w:r>
      <w:r>
        <w:t>and</w:t>
      </w:r>
      <w:r>
        <w:rPr>
          <w:spacing w:val="-8"/>
        </w:rPr>
        <w:t xml:space="preserve"> </w:t>
      </w:r>
      <w:r>
        <w:t>the</w:t>
      </w:r>
      <w:r>
        <w:rPr>
          <w:spacing w:val="-8"/>
        </w:rPr>
        <w:t xml:space="preserve"> </w:t>
      </w:r>
      <w:r>
        <w:t>repair or replacement of</w:t>
      </w:r>
      <w:r>
        <w:rPr>
          <w:spacing w:val="40"/>
        </w:rPr>
        <w:t xml:space="preserve"> </w:t>
      </w:r>
      <w:r>
        <w:t>damaged structures.</w:t>
      </w:r>
    </w:p>
    <w:p w14:paraId="5D5E0D28" w14:textId="77777777" w:rsidR="003A4697" w:rsidRDefault="002E35BA">
      <w:pPr>
        <w:spacing w:before="193"/>
        <w:ind w:left="520"/>
        <w:jc w:val="both"/>
        <w:rPr>
          <w:rFonts w:ascii="Arial"/>
          <w:b/>
        </w:rPr>
      </w:pPr>
      <w:r>
        <w:rPr>
          <w:rFonts w:ascii="Arial"/>
          <w:b/>
          <w:w w:val="110"/>
        </w:rPr>
        <w:t>Flood</w:t>
      </w:r>
      <w:r>
        <w:rPr>
          <w:rFonts w:ascii="Arial"/>
          <w:b/>
          <w:spacing w:val="14"/>
          <w:w w:val="110"/>
        </w:rPr>
        <w:t xml:space="preserve"> </w:t>
      </w:r>
      <w:r>
        <w:rPr>
          <w:rFonts w:ascii="Arial"/>
          <w:b/>
          <w:w w:val="110"/>
        </w:rPr>
        <w:t>Hazard</w:t>
      </w:r>
      <w:r>
        <w:rPr>
          <w:rFonts w:ascii="Arial"/>
          <w:b/>
          <w:spacing w:val="14"/>
          <w:w w:val="110"/>
        </w:rPr>
        <w:t xml:space="preserve"> </w:t>
      </w:r>
      <w:r>
        <w:rPr>
          <w:rFonts w:ascii="Arial"/>
          <w:b/>
          <w:spacing w:val="-2"/>
          <w:w w:val="110"/>
        </w:rPr>
        <w:t>Abatement</w:t>
      </w:r>
    </w:p>
    <w:p w14:paraId="5D5E0D29" w14:textId="77777777" w:rsidR="003A4697" w:rsidRDefault="002E35BA">
      <w:pPr>
        <w:pStyle w:val="BodyText"/>
        <w:spacing w:before="28" w:line="256" w:lineRule="auto"/>
        <w:ind w:left="520" w:right="2698"/>
        <w:jc w:val="both"/>
      </w:pPr>
      <w:r>
        <w:t>In</w:t>
      </w:r>
      <w:r>
        <w:rPr>
          <w:spacing w:val="-10"/>
        </w:rPr>
        <w:t xml:space="preserve"> </w:t>
      </w:r>
      <w:r>
        <w:t>San</w:t>
      </w:r>
      <w:r>
        <w:rPr>
          <w:spacing w:val="-10"/>
        </w:rPr>
        <w:t xml:space="preserve"> </w:t>
      </w:r>
      <w:r>
        <w:t>Luis</w:t>
      </w:r>
      <w:r>
        <w:rPr>
          <w:spacing w:val="-10"/>
        </w:rPr>
        <w:t xml:space="preserve"> </w:t>
      </w:r>
      <w:r>
        <w:t>Obispo</w:t>
      </w:r>
      <w:r>
        <w:rPr>
          <w:spacing w:val="-10"/>
        </w:rPr>
        <w:t xml:space="preserve"> </w:t>
      </w:r>
      <w:r>
        <w:t>County,</w:t>
      </w:r>
      <w:r>
        <w:rPr>
          <w:spacing w:val="-10"/>
        </w:rPr>
        <w:t xml:space="preserve"> </w:t>
      </w:r>
      <w:r>
        <w:t>the</w:t>
      </w:r>
      <w:r>
        <w:rPr>
          <w:spacing w:val="-10"/>
        </w:rPr>
        <w:t xml:space="preserve"> </w:t>
      </w:r>
      <w:r>
        <w:t>County</w:t>
      </w:r>
      <w:r>
        <w:rPr>
          <w:spacing w:val="-10"/>
        </w:rPr>
        <w:t xml:space="preserve"> </w:t>
      </w:r>
      <w:r>
        <w:t>Flood</w:t>
      </w:r>
      <w:r>
        <w:rPr>
          <w:spacing w:val="-10"/>
        </w:rPr>
        <w:t xml:space="preserve"> </w:t>
      </w:r>
      <w:r>
        <w:t>Control</w:t>
      </w:r>
      <w:r>
        <w:rPr>
          <w:spacing w:val="-10"/>
        </w:rPr>
        <w:t xml:space="preserve"> </w:t>
      </w:r>
      <w:r>
        <w:t>and</w:t>
      </w:r>
      <w:r>
        <w:rPr>
          <w:spacing w:val="-10"/>
        </w:rPr>
        <w:t xml:space="preserve"> </w:t>
      </w:r>
      <w:r>
        <w:t>Water</w:t>
      </w:r>
      <w:r>
        <w:rPr>
          <w:spacing w:val="-10"/>
        </w:rPr>
        <w:t xml:space="preserve"> </w:t>
      </w:r>
      <w:r>
        <w:t xml:space="preserve">ConservationDistrict, through the County Engineering Department, is responsible for protecting life and property from flood hazards. The </w:t>
      </w:r>
      <w:proofErr w:type="gramStart"/>
      <w:r>
        <w:t>District</w:t>
      </w:r>
      <w:proofErr w:type="gramEnd"/>
      <w:r>
        <w:t xml:space="preserve"> has the authority to maintain and construct flood</w:t>
      </w:r>
      <w:r>
        <w:rPr>
          <w:spacing w:val="-11"/>
        </w:rPr>
        <w:t xml:space="preserve"> </w:t>
      </w:r>
      <w:r>
        <w:t>control</w:t>
      </w:r>
      <w:r>
        <w:rPr>
          <w:spacing w:val="-9"/>
        </w:rPr>
        <w:t xml:space="preserve"> </w:t>
      </w:r>
      <w:r>
        <w:t>improvements</w:t>
      </w:r>
      <w:r>
        <w:rPr>
          <w:spacing w:val="-9"/>
        </w:rPr>
        <w:t xml:space="preserve"> </w:t>
      </w:r>
      <w:r>
        <w:t>on</w:t>
      </w:r>
      <w:r>
        <w:rPr>
          <w:spacing w:val="-9"/>
        </w:rPr>
        <w:t xml:space="preserve"> </w:t>
      </w:r>
      <w:r>
        <w:t>major</w:t>
      </w:r>
      <w:r>
        <w:rPr>
          <w:spacing w:val="-9"/>
        </w:rPr>
        <w:t xml:space="preserve"> </w:t>
      </w:r>
      <w:r>
        <w:t>drainage</w:t>
      </w:r>
      <w:r>
        <w:rPr>
          <w:spacing w:val="-9"/>
        </w:rPr>
        <w:t xml:space="preserve"> </w:t>
      </w:r>
      <w:r>
        <w:t>facilities</w:t>
      </w:r>
      <w:r>
        <w:rPr>
          <w:spacing w:val="-9"/>
        </w:rPr>
        <w:t xml:space="preserve"> </w:t>
      </w:r>
      <w:r>
        <w:t>located</w:t>
      </w:r>
      <w:r>
        <w:rPr>
          <w:spacing w:val="-9"/>
        </w:rPr>
        <w:t xml:space="preserve"> </w:t>
      </w:r>
      <w:r>
        <w:t>throughout</w:t>
      </w:r>
      <w:r>
        <w:rPr>
          <w:spacing w:val="-9"/>
        </w:rPr>
        <w:t xml:space="preserve"> </w:t>
      </w:r>
      <w:r>
        <w:t>the</w:t>
      </w:r>
      <w:r>
        <w:rPr>
          <w:spacing w:val="-8"/>
        </w:rPr>
        <w:t xml:space="preserve"> </w:t>
      </w:r>
      <w:r>
        <w:rPr>
          <w:spacing w:val="-2"/>
        </w:rPr>
        <w:t>County.</w:t>
      </w:r>
    </w:p>
    <w:p w14:paraId="5D5E0D2A" w14:textId="77777777" w:rsidR="003A4697" w:rsidRDefault="002E35BA">
      <w:pPr>
        <w:spacing w:before="195"/>
        <w:ind w:left="520"/>
        <w:jc w:val="both"/>
        <w:rPr>
          <w:rFonts w:ascii="Arial"/>
          <w:b/>
          <w:i/>
          <w:sz w:val="20"/>
        </w:rPr>
      </w:pPr>
      <w:r>
        <w:rPr>
          <w:rFonts w:ascii="Arial"/>
          <w:b/>
          <w:i/>
          <w:spacing w:val="-2"/>
          <w:sz w:val="20"/>
        </w:rPr>
        <w:t>Historic</w:t>
      </w:r>
      <w:r>
        <w:rPr>
          <w:rFonts w:ascii="Arial"/>
          <w:b/>
          <w:i/>
          <w:spacing w:val="-10"/>
          <w:sz w:val="20"/>
        </w:rPr>
        <w:t xml:space="preserve"> </w:t>
      </w:r>
      <w:r>
        <w:rPr>
          <w:rFonts w:ascii="Arial"/>
          <w:b/>
          <w:i/>
          <w:spacing w:val="-2"/>
          <w:sz w:val="20"/>
        </w:rPr>
        <w:t>Flooding</w:t>
      </w:r>
    </w:p>
    <w:p w14:paraId="5D5E0D2B" w14:textId="77777777" w:rsidR="003A4697" w:rsidRDefault="002E35BA">
      <w:pPr>
        <w:pStyle w:val="BodyText"/>
        <w:spacing w:before="27" w:line="256" w:lineRule="auto"/>
        <w:ind w:left="520" w:right="2697"/>
        <w:jc w:val="both"/>
      </w:pPr>
      <w:r>
        <w:t xml:space="preserve">San Luis Obispo County has experienced severe flooding events that have resulted in extensive property damage. Flooding hazards are most likely to exist along major river </w:t>
      </w:r>
      <w:r>
        <w:rPr>
          <w:spacing w:val="-2"/>
        </w:rPr>
        <w:t>and</w:t>
      </w:r>
      <w:r>
        <w:rPr>
          <w:spacing w:val="-8"/>
        </w:rPr>
        <w:t xml:space="preserve"> </w:t>
      </w:r>
      <w:r>
        <w:rPr>
          <w:spacing w:val="-2"/>
        </w:rPr>
        <w:t>stream</w:t>
      </w:r>
      <w:r>
        <w:rPr>
          <w:spacing w:val="-8"/>
        </w:rPr>
        <w:t xml:space="preserve"> </w:t>
      </w:r>
      <w:r>
        <w:rPr>
          <w:spacing w:val="-2"/>
        </w:rPr>
        <w:t>courses</w:t>
      </w:r>
      <w:r>
        <w:rPr>
          <w:spacing w:val="-8"/>
        </w:rPr>
        <w:t xml:space="preserve"> </w:t>
      </w:r>
      <w:r>
        <w:rPr>
          <w:spacing w:val="-2"/>
        </w:rPr>
        <w:t>including</w:t>
      </w:r>
      <w:r>
        <w:rPr>
          <w:spacing w:val="-8"/>
        </w:rPr>
        <w:t xml:space="preserve"> </w:t>
      </w:r>
      <w:r>
        <w:rPr>
          <w:spacing w:val="-2"/>
        </w:rPr>
        <w:t>the</w:t>
      </w:r>
      <w:r>
        <w:rPr>
          <w:spacing w:val="-8"/>
        </w:rPr>
        <w:t xml:space="preserve"> </w:t>
      </w:r>
      <w:r>
        <w:rPr>
          <w:spacing w:val="-2"/>
        </w:rPr>
        <w:t>Salinas</w:t>
      </w:r>
      <w:r>
        <w:rPr>
          <w:spacing w:val="-8"/>
        </w:rPr>
        <w:t xml:space="preserve"> </w:t>
      </w:r>
      <w:r>
        <w:rPr>
          <w:spacing w:val="-2"/>
        </w:rPr>
        <w:t>River,</w:t>
      </w:r>
      <w:r>
        <w:rPr>
          <w:spacing w:val="-8"/>
        </w:rPr>
        <w:t xml:space="preserve"> </w:t>
      </w:r>
      <w:r>
        <w:rPr>
          <w:spacing w:val="-2"/>
        </w:rPr>
        <w:t>San</w:t>
      </w:r>
      <w:r>
        <w:rPr>
          <w:spacing w:val="-8"/>
        </w:rPr>
        <w:t xml:space="preserve"> </w:t>
      </w:r>
      <w:r>
        <w:rPr>
          <w:spacing w:val="-2"/>
        </w:rPr>
        <w:t>Luis</w:t>
      </w:r>
      <w:r>
        <w:rPr>
          <w:spacing w:val="-8"/>
        </w:rPr>
        <w:t xml:space="preserve"> </w:t>
      </w:r>
      <w:r>
        <w:rPr>
          <w:spacing w:val="-2"/>
        </w:rPr>
        <w:t>Obispo</w:t>
      </w:r>
      <w:r>
        <w:rPr>
          <w:spacing w:val="-8"/>
        </w:rPr>
        <w:t xml:space="preserve"> </w:t>
      </w:r>
      <w:r>
        <w:rPr>
          <w:spacing w:val="-2"/>
        </w:rPr>
        <w:t>Creek,</w:t>
      </w:r>
      <w:r>
        <w:rPr>
          <w:spacing w:val="-8"/>
        </w:rPr>
        <w:t xml:space="preserve"> </w:t>
      </w:r>
      <w:r>
        <w:rPr>
          <w:spacing w:val="-2"/>
        </w:rPr>
        <w:t>Santa</w:t>
      </w:r>
      <w:r>
        <w:rPr>
          <w:spacing w:val="-8"/>
        </w:rPr>
        <w:t xml:space="preserve"> </w:t>
      </w:r>
      <w:r>
        <w:rPr>
          <w:spacing w:val="-2"/>
        </w:rPr>
        <w:t>Rosa</w:t>
      </w:r>
      <w:r>
        <w:rPr>
          <w:spacing w:val="-8"/>
        </w:rPr>
        <w:t xml:space="preserve"> </w:t>
      </w:r>
      <w:r>
        <w:rPr>
          <w:spacing w:val="-2"/>
        </w:rPr>
        <w:t>Creek, Arroyo</w:t>
      </w:r>
      <w:r>
        <w:rPr>
          <w:spacing w:val="-5"/>
        </w:rPr>
        <w:t xml:space="preserve"> </w:t>
      </w:r>
      <w:r>
        <w:rPr>
          <w:spacing w:val="-2"/>
        </w:rPr>
        <w:t>Grande</w:t>
      </w:r>
      <w:r>
        <w:rPr>
          <w:spacing w:val="-5"/>
        </w:rPr>
        <w:t xml:space="preserve"> </w:t>
      </w:r>
      <w:r>
        <w:rPr>
          <w:spacing w:val="-2"/>
        </w:rPr>
        <w:t>Creek,</w:t>
      </w:r>
      <w:r>
        <w:rPr>
          <w:spacing w:val="-5"/>
        </w:rPr>
        <w:t xml:space="preserve"> </w:t>
      </w:r>
      <w:r>
        <w:rPr>
          <w:spacing w:val="-2"/>
        </w:rPr>
        <w:t>Morro</w:t>
      </w:r>
      <w:r>
        <w:rPr>
          <w:spacing w:val="-5"/>
        </w:rPr>
        <w:t xml:space="preserve"> </w:t>
      </w:r>
      <w:r>
        <w:rPr>
          <w:spacing w:val="-2"/>
        </w:rPr>
        <w:t>Creek</w:t>
      </w:r>
      <w:r>
        <w:rPr>
          <w:spacing w:val="-5"/>
        </w:rPr>
        <w:t xml:space="preserve"> </w:t>
      </w:r>
      <w:r>
        <w:rPr>
          <w:spacing w:val="-2"/>
        </w:rPr>
        <w:t>and</w:t>
      </w:r>
      <w:r>
        <w:rPr>
          <w:spacing w:val="-5"/>
        </w:rPr>
        <w:t xml:space="preserve"> </w:t>
      </w:r>
      <w:r>
        <w:rPr>
          <w:spacing w:val="-2"/>
        </w:rPr>
        <w:t>Huerhuero</w:t>
      </w:r>
      <w:r>
        <w:rPr>
          <w:spacing w:val="-5"/>
        </w:rPr>
        <w:t xml:space="preserve"> </w:t>
      </w:r>
      <w:r>
        <w:rPr>
          <w:spacing w:val="-2"/>
        </w:rPr>
        <w:t>Creek.</w:t>
      </w:r>
      <w:r>
        <w:rPr>
          <w:spacing w:val="-5"/>
        </w:rPr>
        <w:t xml:space="preserve"> </w:t>
      </w:r>
      <w:r>
        <w:rPr>
          <w:spacing w:val="-2"/>
        </w:rPr>
        <w:t>Areas</w:t>
      </w:r>
      <w:r>
        <w:rPr>
          <w:spacing w:val="-5"/>
        </w:rPr>
        <w:t xml:space="preserve"> </w:t>
      </w:r>
      <w:r>
        <w:rPr>
          <w:spacing w:val="-2"/>
        </w:rPr>
        <w:t>that</w:t>
      </w:r>
      <w:r>
        <w:rPr>
          <w:spacing w:val="-5"/>
        </w:rPr>
        <w:t xml:space="preserve"> </w:t>
      </w:r>
      <w:r>
        <w:rPr>
          <w:spacing w:val="-2"/>
        </w:rPr>
        <w:t>have</w:t>
      </w:r>
      <w:r>
        <w:rPr>
          <w:spacing w:val="-5"/>
        </w:rPr>
        <w:t xml:space="preserve"> </w:t>
      </w:r>
      <w:r>
        <w:rPr>
          <w:spacing w:val="-2"/>
        </w:rPr>
        <w:t>been</w:t>
      </w:r>
      <w:r>
        <w:rPr>
          <w:spacing w:val="-5"/>
        </w:rPr>
        <w:t xml:space="preserve"> </w:t>
      </w:r>
      <w:r>
        <w:rPr>
          <w:spacing w:val="-2"/>
        </w:rPr>
        <w:t xml:space="preserve">recently </w:t>
      </w:r>
      <w:r>
        <w:t xml:space="preserve">affected by flooding impacts are the areas most to be likely to be affected by future </w:t>
      </w:r>
      <w:r>
        <w:rPr>
          <w:spacing w:val="-2"/>
        </w:rPr>
        <w:t>events.</w:t>
      </w:r>
      <w:r>
        <w:rPr>
          <w:spacing w:val="-12"/>
        </w:rPr>
        <w:t xml:space="preserve"> </w:t>
      </w:r>
      <w:r>
        <w:rPr>
          <w:spacing w:val="-2"/>
        </w:rPr>
        <w:t>Therefore,</w:t>
      </w:r>
      <w:r>
        <w:rPr>
          <w:spacing w:val="-12"/>
        </w:rPr>
        <w:t xml:space="preserve"> </w:t>
      </w:r>
      <w:r>
        <w:rPr>
          <w:spacing w:val="-2"/>
        </w:rPr>
        <w:t>a</w:t>
      </w:r>
      <w:r>
        <w:rPr>
          <w:spacing w:val="-12"/>
        </w:rPr>
        <w:t xml:space="preserve"> </w:t>
      </w:r>
      <w:r>
        <w:rPr>
          <w:spacing w:val="-2"/>
        </w:rPr>
        <w:t>historical</w:t>
      </w:r>
      <w:r>
        <w:rPr>
          <w:spacing w:val="-11"/>
        </w:rPr>
        <w:t xml:space="preserve"> </w:t>
      </w:r>
      <w:r>
        <w:rPr>
          <w:spacing w:val="-2"/>
        </w:rPr>
        <w:t>perspective</w:t>
      </w:r>
      <w:r>
        <w:rPr>
          <w:spacing w:val="-12"/>
        </w:rPr>
        <w:t xml:space="preserve"> </w:t>
      </w:r>
      <w:r>
        <w:rPr>
          <w:spacing w:val="-2"/>
        </w:rPr>
        <w:t>of</w:t>
      </w:r>
      <w:r>
        <w:rPr>
          <w:spacing w:val="-12"/>
        </w:rPr>
        <w:t xml:space="preserve"> </w:t>
      </w:r>
      <w:r>
        <w:rPr>
          <w:spacing w:val="-2"/>
        </w:rPr>
        <w:t>the</w:t>
      </w:r>
      <w:r>
        <w:rPr>
          <w:spacing w:val="-12"/>
        </w:rPr>
        <w:t xml:space="preserve"> </w:t>
      </w:r>
      <w:r>
        <w:rPr>
          <w:spacing w:val="-2"/>
        </w:rPr>
        <w:t>effects</w:t>
      </w:r>
      <w:r>
        <w:rPr>
          <w:spacing w:val="-11"/>
        </w:rPr>
        <w:t xml:space="preserve"> </w:t>
      </w:r>
      <w:r>
        <w:rPr>
          <w:spacing w:val="-2"/>
        </w:rPr>
        <w:t>of</w:t>
      </w:r>
      <w:r>
        <w:rPr>
          <w:spacing w:val="5"/>
        </w:rPr>
        <w:t xml:space="preserve"> </w:t>
      </w:r>
      <w:r>
        <w:rPr>
          <w:spacing w:val="-2"/>
        </w:rPr>
        <w:t>recent</w:t>
      </w:r>
      <w:r>
        <w:rPr>
          <w:spacing w:val="-12"/>
        </w:rPr>
        <w:t xml:space="preserve"> </w:t>
      </w:r>
      <w:r>
        <w:rPr>
          <w:spacing w:val="-2"/>
        </w:rPr>
        <w:t>flood</w:t>
      </w:r>
      <w:r>
        <w:rPr>
          <w:spacing w:val="-12"/>
        </w:rPr>
        <w:t xml:space="preserve"> </w:t>
      </w:r>
      <w:r>
        <w:rPr>
          <w:spacing w:val="-2"/>
        </w:rPr>
        <w:t>events</w:t>
      </w:r>
      <w:r>
        <w:rPr>
          <w:spacing w:val="-11"/>
        </w:rPr>
        <w:t xml:space="preserve"> </w:t>
      </w:r>
      <w:r>
        <w:rPr>
          <w:spacing w:val="-2"/>
        </w:rPr>
        <w:t>can</w:t>
      </w:r>
      <w:r>
        <w:rPr>
          <w:spacing w:val="-12"/>
        </w:rPr>
        <w:t xml:space="preserve"> </w:t>
      </w:r>
      <w:r>
        <w:rPr>
          <w:spacing w:val="-2"/>
        </w:rPr>
        <w:t xml:space="preserve">provide </w:t>
      </w:r>
      <w:r>
        <w:t xml:space="preserve">useful insight </w:t>
      </w:r>
      <w:proofErr w:type="gramStart"/>
      <w:r>
        <w:t>in</w:t>
      </w:r>
      <w:proofErr w:type="gramEnd"/>
      <w:r>
        <w:t xml:space="preserve"> land use planning and reduction of</w:t>
      </w:r>
      <w:r>
        <w:rPr>
          <w:spacing w:val="40"/>
        </w:rPr>
        <w:t xml:space="preserve"> </w:t>
      </w:r>
      <w:r>
        <w:t>future flood hazard risks.</w:t>
      </w:r>
    </w:p>
    <w:p w14:paraId="5D5E0D2C" w14:textId="77777777" w:rsidR="003A4697" w:rsidRDefault="002E35BA">
      <w:pPr>
        <w:pStyle w:val="BodyText"/>
        <w:spacing w:before="211" w:line="256" w:lineRule="auto"/>
        <w:ind w:left="520" w:right="2697"/>
        <w:jc w:val="both"/>
      </w:pPr>
      <w:r>
        <w:rPr>
          <w:b/>
        </w:rPr>
        <w:t>January-</w:t>
      </w:r>
      <w:proofErr w:type="gramStart"/>
      <w:r>
        <w:rPr>
          <w:b/>
        </w:rPr>
        <w:t>February,</w:t>
      </w:r>
      <w:proofErr w:type="gramEnd"/>
      <w:r>
        <w:rPr>
          <w:b/>
          <w:spacing w:val="-5"/>
        </w:rPr>
        <w:t xml:space="preserve"> </w:t>
      </w:r>
      <w:r>
        <w:rPr>
          <w:b/>
        </w:rPr>
        <w:t>1969.</w:t>
      </w:r>
      <w:r>
        <w:rPr>
          <w:b/>
          <w:spacing w:val="-5"/>
        </w:rPr>
        <w:t xml:space="preserve"> </w:t>
      </w:r>
      <w:r>
        <w:t>In</w:t>
      </w:r>
      <w:r>
        <w:rPr>
          <w:spacing w:val="-8"/>
        </w:rPr>
        <w:t xml:space="preserve"> </w:t>
      </w:r>
      <w:r>
        <w:t>January</w:t>
      </w:r>
      <w:r>
        <w:rPr>
          <w:spacing w:val="-8"/>
        </w:rPr>
        <w:t xml:space="preserve"> </w:t>
      </w:r>
      <w:r>
        <w:t>of</w:t>
      </w:r>
      <w:r>
        <w:rPr>
          <w:spacing w:val="25"/>
        </w:rPr>
        <w:t xml:space="preserve"> </w:t>
      </w:r>
      <w:r>
        <w:t>1969,</w:t>
      </w:r>
      <w:r>
        <w:rPr>
          <w:spacing w:val="-6"/>
        </w:rPr>
        <w:t xml:space="preserve"> </w:t>
      </w:r>
      <w:r>
        <w:t>a</w:t>
      </w:r>
      <w:r>
        <w:rPr>
          <w:spacing w:val="-6"/>
        </w:rPr>
        <w:t xml:space="preserve"> </w:t>
      </w:r>
      <w:r>
        <w:t>series</w:t>
      </w:r>
      <w:r>
        <w:rPr>
          <w:spacing w:val="-6"/>
        </w:rPr>
        <w:t xml:space="preserve"> </w:t>
      </w:r>
      <w:r>
        <w:t>of</w:t>
      </w:r>
      <w:r>
        <w:rPr>
          <w:spacing w:val="20"/>
        </w:rPr>
        <w:t xml:space="preserve"> </w:t>
      </w:r>
      <w:r>
        <w:t>storms</w:t>
      </w:r>
      <w:r>
        <w:rPr>
          <w:spacing w:val="-6"/>
        </w:rPr>
        <w:t xml:space="preserve"> </w:t>
      </w:r>
      <w:r>
        <w:t>delivered</w:t>
      </w:r>
      <w:r>
        <w:rPr>
          <w:spacing w:val="-6"/>
        </w:rPr>
        <w:t xml:space="preserve"> </w:t>
      </w:r>
      <w:r>
        <w:t>rainfall</w:t>
      </w:r>
      <w:r>
        <w:rPr>
          <w:spacing w:val="-6"/>
        </w:rPr>
        <w:t xml:space="preserve"> </w:t>
      </w:r>
      <w:r>
        <w:t>totals that ranged from approximately 12 inches in Paso Robles, to 21 inches in San Luis Obispo</w:t>
      </w:r>
      <w:r>
        <w:rPr>
          <w:spacing w:val="-7"/>
        </w:rPr>
        <w:t xml:space="preserve"> </w:t>
      </w:r>
      <w:r>
        <w:t>over</w:t>
      </w:r>
      <w:r>
        <w:rPr>
          <w:spacing w:val="-7"/>
        </w:rPr>
        <w:t xml:space="preserve"> </w:t>
      </w:r>
      <w:r>
        <w:t>an</w:t>
      </w:r>
      <w:r>
        <w:rPr>
          <w:spacing w:val="-7"/>
        </w:rPr>
        <w:t xml:space="preserve"> </w:t>
      </w:r>
      <w:r>
        <w:t>eight-day</w:t>
      </w:r>
      <w:r>
        <w:rPr>
          <w:spacing w:val="-7"/>
        </w:rPr>
        <w:t xml:space="preserve"> </w:t>
      </w:r>
      <w:r>
        <w:t>period.</w:t>
      </w:r>
      <w:r>
        <w:rPr>
          <w:spacing w:val="-7"/>
        </w:rPr>
        <w:t xml:space="preserve"> </w:t>
      </w:r>
      <w:r>
        <w:t>In</w:t>
      </w:r>
      <w:r>
        <w:rPr>
          <w:spacing w:val="-7"/>
        </w:rPr>
        <w:t xml:space="preserve"> </w:t>
      </w:r>
      <w:r>
        <w:t>February,</w:t>
      </w:r>
      <w:r>
        <w:rPr>
          <w:spacing w:val="-7"/>
        </w:rPr>
        <w:t xml:space="preserve"> </w:t>
      </w:r>
      <w:r>
        <w:t>another</w:t>
      </w:r>
      <w:r>
        <w:rPr>
          <w:spacing w:val="-7"/>
        </w:rPr>
        <w:t xml:space="preserve"> </w:t>
      </w:r>
      <w:r>
        <w:t>series</w:t>
      </w:r>
      <w:r>
        <w:rPr>
          <w:spacing w:val="-7"/>
        </w:rPr>
        <w:t xml:space="preserve"> </w:t>
      </w:r>
      <w:r>
        <w:t>of</w:t>
      </w:r>
      <w:r>
        <w:rPr>
          <w:spacing w:val="19"/>
        </w:rPr>
        <w:t xml:space="preserve"> </w:t>
      </w:r>
      <w:r>
        <w:t>storms</w:t>
      </w:r>
      <w:r>
        <w:rPr>
          <w:spacing w:val="-6"/>
        </w:rPr>
        <w:t xml:space="preserve"> </w:t>
      </w:r>
      <w:r>
        <w:t>delivered</w:t>
      </w:r>
      <w:r>
        <w:rPr>
          <w:spacing w:val="-6"/>
        </w:rPr>
        <w:t xml:space="preserve"> </w:t>
      </w:r>
      <w:r>
        <w:t>over</w:t>
      </w:r>
      <w:r>
        <w:rPr>
          <w:spacing w:val="-6"/>
        </w:rPr>
        <w:t xml:space="preserve"> </w:t>
      </w:r>
      <w:r>
        <w:t>5 inches</w:t>
      </w:r>
      <w:r>
        <w:rPr>
          <w:spacing w:val="-12"/>
        </w:rPr>
        <w:t xml:space="preserve"> </w:t>
      </w:r>
      <w:r>
        <w:t>of</w:t>
      </w:r>
      <w:r>
        <w:rPr>
          <w:spacing w:val="22"/>
        </w:rPr>
        <w:t xml:space="preserve"> </w:t>
      </w:r>
      <w:r>
        <w:t>rain</w:t>
      </w:r>
      <w:r>
        <w:rPr>
          <w:spacing w:val="-9"/>
        </w:rPr>
        <w:t xml:space="preserve"> </w:t>
      </w:r>
      <w:r>
        <w:t>in</w:t>
      </w:r>
      <w:r>
        <w:rPr>
          <w:spacing w:val="-9"/>
        </w:rPr>
        <w:t xml:space="preserve"> </w:t>
      </w:r>
      <w:r>
        <w:t>Paso</w:t>
      </w:r>
      <w:r>
        <w:rPr>
          <w:spacing w:val="-9"/>
        </w:rPr>
        <w:t xml:space="preserve"> </w:t>
      </w:r>
      <w:r>
        <w:t>Robles</w:t>
      </w:r>
      <w:r>
        <w:rPr>
          <w:spacing w:val="-9"/>
        </w:rPr>
        <w:t xml:space="preserve"> </w:t>
      </w:r>
      <w:r>
        <w:t>and</w:t>
      </w:r>
      <w:r>
        <w:rPr>
          <w:spacing w:val="-9"/>
        </w:rPr>
        <w:t xml:space="preserve"> </w:t>
      </w:r>
      <w:r>
        <w:t>9.5</w:t>
      </w:r>
      <w:r>
        <w:rPr>
          <w:spacing w:val="-9"/>
        </w:rPr>
        <w:t xml:space="preserve"> </w:t>
      </w:r>
      <w:r>
        <w:t>inches</w:t>
      </w:r>
      <w:r>
        <w:rPr>
          <w:spacing w:val="-9"/>
        </w:rPr>
        <w:t xml:space="preserve"> </w:t>
      </w:r>
      <w:r>
        <w:t>in</w:t>
      </w:r>
      <w:r>
        <w:rPr>
          <w:spacing w:val="-9"/>
        </w:rPr>
        <w:t xml:space="preserve"> </w:t>
      </w:r>
      <w:r>
        <w:t>San</w:t>
      </w:r>
      <w:r>
        <w:rPr>
          <w:spacing w:val="-9"/>
        </w:rPr>
        <w:t xml:space="preserve"> </w:t>
      </w:r>
      <w:r>
        <w:t>Luis</w:t>
      </w:r>
      <w:r>
        <w:rPr>
          <w:spacing w:val="-9"/>
        </w:rPr>
        <w:t xml:space="preserve"> </w:t>
      </w:r>
      <w:r>
        <w:t>Obispo.</w:t>
      </w:r>
      <w:r>
        <w:rPr>
          <w:spacing w:val="-9"/>
        </w:rPr>
        <w:t xml:space="preserve"> </w:t>
      </w:r>
      <w:r>
        <w:t>In</w:t>
      </w:r>
      <w:r>
        <w:rPr>
          <w:spacing w:val="-9"/>
        </w:rPr>
        <w:t xml:space="preserve"> </w:t>
      </w:r>
      <w:r>
        <w:t>a</w:t>
      </w:r>
      <w:r>
        <w:rPr>
          <w:spacing w:val="-9"/>
        </w:rPr>
        <w:t xml:space="preserve"> </w:t>
      </w:r>
      <w:r>
        <w:t>report</w:t>
      </w:r>
      <w:r>
        <w:rPr>
          <w:spacing w:val="-9"/>
        </w:rPr>
        <w:t xml:space="preserve"> </w:t>
      </w:r>
      <w:r>
        <w:t>prepared</w:t>
      </w:r>
      <w:r>
        <w:rPr>
          <w:spacing w:val="-9"/>
        </w:rPr>
        <w:t xml:space="preserve"> </w:t>
      </w:r>
      <w:r>
        <w:t>by the</w:t>
      </w:r>
      <w:r>
        <w:rPr>
          <w:spacing w:val="-6"/>
        </w:rPr>
        <w:t xml:space="preserve"> </w:t>
      </w:r>
      <w:r>
        <w:t>U.S.</w:t>
      </w:r>
      <w:r>
        <w:rPr>
          <w:spacing w:val="-6"/>
        </w:rPr>
        <w:t xml:space="preserve"> </w:t>
      </w:r>
      <w:r>
        <w:t>Army</w:t>
      </w:r>
      <w:r>
        <w:rPr>
          <w:spacing w:val="-6"/>
        </w:rPr>
        <w:t xml:space="preserve"> </w:t>
      </w:r>
      <w:r>
        <w:t>Corps</w:t>
      </w:r>
      <w:r>
        <w:rPr>
          <w:spacing w:val="-6"/>
        </w:rPr>
        <w:t xml:space="preserve"> </w:t>
      </w:r>
      <w:r>
        <w:t>of</w:t>
      </w:r>
      <w:r>
        <w:rPr>
          <w:spacing w:val="25"/>
        </w:rPr>
        <w:t xml:space="preserve"> </w:t>
      </w:r>
      <w:r>
        <w:t>Engineers,</w:t>
      </w:r>
      <w:r>
        <w:rPr>
          <w:spacing w:val="-5"/>
        </w:rPr>
        <w:t xml:space="preserve"> </w:t>
      </w:r>
      <w:r>
        <w:t>the</w:t>
      </w:r>
      <w:r>
        <w:rPr>
          <w:spacing w:val="-5"/>
        </w:rPr>
        <w:t xml:space="preserve"> </w:t>
      </w:r>
      <w:r>
        <w:t>following</w:t>
      </w:r>
      <w:r>
        <w:rPr>
          <w:spacing w:val="-5"/>
        </w:rPr>
        <w:t xml:space="preserve"> </w:t>
      </w:r>
      <w:r>
        <w:t>account</w:t>
      </w:r>
      <w:r>
        <w:rPr>
          <w:spacing w:val="-5"/>
        </w:rPr>
        <w:t xml:space="preserve"> </w:t>
      </w:r>
      <w:r>
        <w:t>of</w:t>
      </w:r>
      <w:r>
        <w:rPr>
          <w:spacing w:val="25"/>
        </w:rPr>
        <w:t xml:space="preserve"> </w:t>
      </w:r>
      <w:r>
        <w:t>storm-related</w:t>
      </w:r>
      <w:r>
        <w:rPr>
          <w:spacing w:val="-4"/>
        </w:rPr>
        <w:t xml:space="preserve"> </w:t>
      </w:r>
      <w:r>
        <w:t>damage</w:t>
      </w:r>
      <w:r>
        <w:rPr>
          <w:spacing w:val="-4"/>
        </w:rPr>
        <w:t xml:space="preserve"> </w:t>
      </w:r>
      <w:r>
        <w:t xml:space="preserve">was </w:t>
      </w:r>
      <w:r>
        <w:rPr>
          <w:spacing w:val="-2"/>
        </w:rPr>
        <w:t>provided:</w:t>
      </w:r>
    </w:p>
    <w:p w14:paraId="5D5E0D2D" w14:textId="77777777" w:rsidR="003A4697" w:rsidRDefault="002E35BA">
      <w:pPr>
        <w:spacing w:before="211" w:line="256" w:lineRule="auto"/>
        <w:ind w:left="520" w:right="2699"/>
        <w:jc w:val="both"/>
        <w:rPr>
          <w:i/>
        </w:rPr>
      </w:pPr>
      <w:r>
        <w:rPr>
          <w:noProof/>
        </w:rPr>
        <mc:AlternateContent>
          <mc:Choice Requires="wpg">
            <w:drawing>
              <wp:anchor distT="0" distB="0" distL="0" distR="0" simplePos="0" relativeHeight="251658243" behindDoc="0" locked="0" layoutInCell="1" allowOverlap="1" wp14:anchorId="5D5E15DF" wp14:editId="365A9CFD">
                <wp:simplePos x="0" y="0"/>
                <wp:positionH relativeFrom="page">
                  <wp:posOffset>3471671</wp:posOffset>
                </wp:positionH>
                <wp:positionV relativeFrom="paragraph">
                  <wp:posOffset>931015</wp:posOffset>
                </wp:positionV>
                <wp:extent cx="3615054" cy="2414270"/>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15054" cy="2414270"/>
                          <a:chOff x="0" y="0"/>
                          <a:chExt cx="3615054" cy="2414270"/>
                        </a:xfrm>
                      </wpg:grpSpPr>
                      <wps:wsp>
                        <wps:cNvPr id="227" name="Graphic 227"/>
                        <wps:cNvSpPr/>
                        <wps:spPr>
                          <a:xfrm>
                            <a:off x="2243327" y="246888"/>
                            <a:ext cx="6350" cy="2118360"/>
                          </a:xfrm>
                          <a:custGeom>
                            <a:avLst/>
                            <a:gdLst/>
                            <a:ahLst/>
                            <a:cxnLst/>
                            <a:rect l="l" t="t" r="r" b="b"/>
                            <a:pathLst>
                              <a:path w="6350" h="2118360">
                                <a:moveTo>
                                  <a:pt x="0" y="2118359"/>
                                </a:moveTo>
                                <a:lnTo>
                                  <a:pt x="6096" y="2118359"/>
                                </a:lnTo>
                                <a:lnTo>
                                  <a:pt x="6096" y="0"/>
                                </a:lnTo>
                                <a:lnTo>
                                  <a:pt x="0" y="0"/>
                                </a:lnTo>
                                <a:lnTo>
                                  <a:pt x="0" y="211835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28" name="Image 228"/>
                          <pic:cNvPicPr/>
                        </pic:nvPicPr>
                        <pic:blipFill>
                          <a:blip r:embed="rId32" cstate="print"/>
                          <a:stretch>
                            <a:fillRect/>
                          </a:stretch>
                        </pic:blipFill>
                        <pic:spPr>
                          <a:xfrm>
                            <a:off x="0" y="0"/>
                            <a:ext cx="3614928" cy="2414016"/>
                          </a:xfrm>
                          <a:prstGeom prst="rect">
                            <a:avLst/>
                          </a:prstGeom>
                        </pic:spPr>
                      </pic:pic>
                    </wpg:wgp>
                  </a:graphicData>
                </a:graphic>
              </wp:anchor>
            </w:drawing>
          </mc:Choice>
          <mc:Fallback>
            <w:pict>
              <v:group w14:anchorId="7078DC02" id="Group 226" o:spid="_x0000_s1026" style="position:absolute;margin-left:273.35pt;margin-top:73.3pt;width:284.65pt;height:190.1pt;z-index:251658243;mso-wrap-distance-left:0;mso-wrap-distance-right:0;mso-position-horizontal-relative:page" coordsize="36150,24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">
                <v:shape id="Graphic 227" o:spid="_x0000_s1027" style="position:absolute;left:22433;top:2468;width:63;height:21184;visibility:visible;mso-wrap-style:square;v-text-anchor:top" coordsize="6350,2118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" path="m,2118359r6096,l6096,,,,,2118359xe" fillcolor="black" stroked="f">
                  <v:path arrowok="t"/>
                </v:shape>
                <v:shape id="Image 228" o:spid="_x0000_s1028" type="#_x0000_t75" style="position:absolute;width:36149;height:2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">
                  <v:imagedata r:id="rId33" o:title=""/>
                </v:shape>
                <w10:wrap anchorx="page"/>
              </v:group>
            </w:pict>
          </mc:Fallback>
        </mc:AlternateContent>
      </w:r>
      <w:r>
        <w:rPr>
          <w:i/>
        </w:rPr>
        <w:t>“The most severe damages to urban property occurred in the City of</w:t>
      </w:r>
      <w:r>
        <w:rPr>
          <w:i/>
          <w:spacing w:val="40"/>
        </w:rPr>
        <w:t xml:space="preserve"> </w:t>
      </w:r>
      <w:r>
        <w:rPr>
          <w:i/>
        </w:rPr>
        <w:t>San Luis Obispo, where the San Luis Obispo Creek channel became clogged with debris and flow in the channel overtopped the channel banks and moved down the main streets of the City. Massive mobilization efforts during and after the January</w:t>
      </w:r>
      <w:r>
        <w:rPr>
          <w:i/>
          <w:spacing w:val="-14"/>
        </w:rPr>
        <w:t xml:space="preserve"> </w:t>
      </w:r>
      <w:r>
        <w:rPr>
          <w:i/>
        </w:rPr>
        <w:t>flood</w:t>
      </w:r>
      <w:r>
        <w:rPr>
          <w:i/>
          <w:spacing w:val="-14"/>
        </w:rPr>
        <w:t xml:space="preserve"> </w:t>
      </w:r>
      <w:r>
        <w:rPr>
          <w:i/>
        </w:rPr>
        <w:t>by</w:t>
      </w:r>
      <w:r>
        <w:rPr>
          <w:i/>
          <w:spacing w:val="-14"/>
        </w:rPr>
        <w:t xml:space="preserve"> </w:t>
      </w:r>
      <w:r>
        <w:rPr>
          <w:i/>
        </w:rPr>
        <w:t>the</w:t>
      </w:r>
      <w:r>
        <w:rPr>
          <w:i/>
          <w:spacing w:val="-13"/>
        </w:rPr>
        <w:t xml:space="preserve"> </w:t>
      </w:r>
      <w:r>
        <w:rPr>
          <w:i/>
        </w:rPr>
        <w:t>City</w:t>
      </w:r>
      <w:r>
        <w:rPr>
          <w:i/>
          <w:spacing w:val="-14"/>
        </w:rPr>
        <w:t xml:space="preserve"> </w:t>
      </w:r>
      <w:r>
        <w:rPr>
          <w:i/>
        </w:rPr>
        <w:t>of</w:t>
      </w:r>
      <w:r>
        <w:rPr>
          <w:i/>
          <w:spacing w:val="17"/>
        </w:rPr>
        <w:t xml:space="preserve"> </w:t>
      </w:r>
      <w:r>
        <w:rPr>
          <w:i/>
        </w:rPr>
        <w:t>San</w:t>
      </w:r>
      <w:r>
        <w:rPr>
          <w:i/>
          <w:spacing w:val="-14"/>
        </w:rPr>
        <w:t xml:space="preserve"> </w:t>
      </w:r>
      <w:r>
        <w:rPr>
          <w:i/>
        </w:rPr>
        <w:t>Luis</w:t>
      </w:r>
      <w:r>
        <w:rPr>
          <w:i/>
          <w:spacing w:val="-14"/>
        </w:rPr>
        <w:t xml:space="preserve"> </w:t>
      </w:r>
      <w:r>
        <w:rPr>
          <w:i/>
        </w:rPr>
        <w:t>Obispo</w:t>
      </w:r>
      <w:r>
        <w:rPr>
          <w:i/>
          <w:spacing w:val="-14"/>
        </w:rPr>
        <w:t xml:space="preserve"> </w:t>
      </w:r>
      <w:r>
        <w:rPr>
          <w:i/>
        </w:rPr>
        <w:t>and</w:t>
      </w:r>
      <w:r>
        <w:rPr>
          <w:i/>
          <w:spacing w:val="-13"/>
        </w:rPr>
        <w:t xml:space="preserve"> </w:t>
      </w:r>
      <w:r>
        <w:rPr>
          <w:i/>
        </w:rPr>
        <w:t>the</w:t>
      </w:r>
      <w:r>
        <w:rPr>
          <w:i/>
          <w:spacing w:val="-14"/>
        </w:rPr>
        <w:t xml:space="preserve"> </w:t>
      </w:r>
      <w:r>
        <w:rPr>
          <w:i/>
        </w:rPr>
        <w:t>Corps</w:t>
      </w:r>
      <w:r>
        <w:rPr>
          <w:i/>
          <w:spacing w:val="-14"/>
        </w:rPr>
        <w:t xml:space="preserve"> </w:t>
      </w:r>
      <w:r>
        <w:rPr>
          <w:i/>
        </w:rPr>
        <w:t>of</w:t>
      </w:r>
      <w:r>
        <w:rPr>
          <w:i/>
          <w:spacing w:val="33"/>
        </w:rPr>
        <w:t xml:space="preserve"> </w:t>
      </w:r>
      <w:r>
        <w:rPr>
          <w:i/>
        </w:rPr>
        <w:t>Engineers</w:t>
      </w:r>
      <w:r>
        <w:rPr>
          <w:i/>
          <w:spacing w:val="-13"/>
        </w:rPr>
        <w:t xml:space="preserve"> </w:t>
      </w:r>
      <w:r>
        <w:rPr>
          <w:i/>
        </w:rPr>
        <w:t>prevented</w:t>
      </w:r>
      <w:r>
        <w:rPr>
          <w:i/>
          <w:spacing w:val="-13"/>
        </w:rPr>
        <w:t xml:space="preserve"> </w:t>
      </w:r>
      <w:r>
        <w:rPr>
          <w:i/>
        </w:rPr>
        <w:t>additional</w:t>
      </w:r>
      <w:r>
        <w:rPr>
          <w:i/>
          <w:spacing w:val="-13"/>
        </w:rPr>
        <w:t xml:space="preserve"> </w:t>
      </w:r>
      <w:r>
        <w:rPr>
          <w:i/>
        </w:rPr>
        <w:t>damages to urban property during the February flood. Severe</w:t>
      </w:r>
    </w:p>
    <w:p w14:paraId="5D5E0D2E" w14:textId="77777777" w:rsidR="003A4697" w:rsidRDefault="002E35BA">
      <w:pPr>
        <w:spacing w:line="256" w:lineRule="auto"/>
        <w:ind w:left="520" w:right="6350"/>
        <w:jc w:val="both"/>
        <w:rPr>
          <w:i/>
        </w:rPr>
      </w:pPr>
      <w:r>
        <w:rPr>
          <w:i/>
        </w:rPr>
        <w:t xml:space="preserve">damages were sustained by streets, highways, and utilities throughout the County. The water-supply system of Cambria was damaged in the floods and </w:t>
      </w:r>
      <w:r>
        <w:rPr>
          <w:i/>
          <w:spacing w:val="-4"/>
        </w:rPr>
        <w:t>large</w:t>
      </w:r>
      <w:r>
        <w:rPr>
          <w:i/>
          <w:spacing w:val="-10"/>
        </w:rPr>
        <w:t xml:space="preserve"> </w:t>
      </w:r>
      <w:r>
        <w:rPr>
          <w:i/>
          <w:spacing w:val="-4"/>
        </w:rPr>
        <w:t>parts</w:t>
      </w:r>
      <w:r>
        <w:rPr>
          <w:i/>
          <w:spacing w:val="-10"/>
        </w:rPr>
        <w:t xml:space="preserve"> </w:t>
      </w:r>
      <w:r>
        <w:rPr>
          <w:i/>
          <w:spacing w:val="-4"/>
        </w:rPr>
        <w:t>of</w:t>
      </w:r>
      <w:r>
        <w:rPr>
          <w:i/>
          <w:spacing w:val="40"/>
        </w:rPr>
        <w:t xml:space="preserve"> </w:t>
      </w:r>
      <w:r>
        <w:rPr>
          <w:i/>
          <w:spacing w:val="-4"/>
        </w:rPr>
        <w:t>the</w:t>
      </w:r>
      <w:r>
        <w:rPr>
          <w:i/>
          <w:spacing w:val="-10"/>
        </w:rPr>
        <w:t xml:space="preserve"> </w:t>
      </w:r>
      <w:r>
        <w:rPr>
          <w:i/>
          <w:spacing w:val="-4"/>
        </w:rPr>
        <w:t>town</w:t>
      </w:r>
      <w:r>
        <w:rPr>
          <w:i/>
          <w:spacing w:val="-10"/>
        </w:rPr>
        <w:t xml:space="preserve"> </w:t>
      </w:r>
      <w:r>
        <w:rPr>
          <w:i/>
          <w:spacing w:val="-4"/>
        </w:rPr>
        <w:t>were</w:t>
      </w:r>
      <w:r>
        <w:rPr>
          <w:i/>
          <w:spacing w:val="-10"/>
        </w:rPr>
        <w:t xml:space="preserve"> </w:t>
      </w:r>
      <w:r>
        <w:rPr>
          <w:i/>
          <w:spacing w:val="-4"/>
        </w:rPr>
        <w:t>without</w:t>
      </w:r>
      <w:r>
        <w:rPr>
          <w:i/>
          <w:spacing w:val="-9"/>
        </w:rPr>
        <w:t xml:space="preserve"> </w:t>
      </w:r>
      <w:r>
        <w:rPr>
          <w:i/>
          <w:spacing w:val="-4"/>
        </w:rPr>
        <w:t>electricity;</w:t>
      </w:r>
      <w:r>
        <w:rPr>
          <w:i/>
          <w:spacing w:val="-10"/>
        </w:rPr>
        <w:t xml:space="preserve"> </w:t>
      </w:r>
      <w:r>
        <w:rPr>
          <w:i/>
          <w:spacing w:val="-4"/>
        </w:rPr>
        <w:t xml:space="preserve">residents </w:t>
      </w:r>
      <w:r>
        <w:rPr>
          <w:i/>
        </w:rPr>
        <w:t>were</w:t>
      </w:r>
      <w:r>
        <w:rPr>
          <w:i/>
          <w:spacing w:val="-11"/>
        </w:rPr>
        <w:t xml:space="preserve"> </w:t>
      </w:r>
      <w:r>
        <w:rPr>
          <w:i/>
        </w:rPr>
        <w:t>advised</w:t>
      </w:r>
      <w:r>
        <w:rPr>
          <w:i/>
          <w:spacing w:val="-11"/>
        </w:rPr>
        <w:t xml:space="preserve"> </w:t>
      </w:r>
      <w:r>
        <w:rPr>
          <w:i/>
        </w:rPr>
        <w:t>to</w:t>
      </w:r>
      <w:r>
        <w:rPr>
          <w:i/>
          <w:spacing w:val="-11"/>
        </w:rPr>
        <w:t xml:space="preserve"> </w:t>
      </w:r>
      <w:r>
        <w:rPr>
          <w:i/>
        </w:rPr>
        <w:t>drink</w:t>
      </w:r>
      <w:r>
        <w:rPr>
          <w:i/>
          <w:spacing w:val="-11"/>
        </w:rPr>
        <w:t xml:space="preserve"> </w:t>
      </w:r>
      <w:r>
        <w:rPr>
          <w:i/>
        </w:rPr>
        <w:t>only</w:t>
      </w:r>
      <w:r>
        <w:rPr>
          <w:i/>
          <w:spacing w:val="-11"/>
        </w:rPr>
        <w:t xml:space="preserve"> </w:t>
      </w:r>
      <w:r>
        <w:rPr>
          <w:i/>
        </w:rPr>
        <w:t>boiled</w:t>
      </w:r>
      <w:r>
        <w:rPr>
          <w:i/>
          <w:spacing w:val="-11"/>
        </w:rPr>
        <w:t xml:space="preserve"> </w:t>
      </w:r>
      <w:r>
        <w:rPr>
          <w:i/>
        </w:rPr>
        <w:t>water</w:t>
      </w:r>
      <w:r>
        <w:rPr>
          <w:i/>
          <w:spacing w:val="-11"/>
        </w:rPr>
        <w:t xml:space="preserve"> </w:t>
      </w:r>
      <w:r>
        <w:rPr>
          <w:i/>
        </w:rPr>
        <w:t>because</w:t>
      </w:r>
      <w:r>
        <w:rPr>
          <w:i/>
          <w:spacing w:val="-11"/>
        </w:rPr>
        <w:t xml:space="preserve"> </w:t>
      </w:r>
      <w:r>
        <w:rPr>
          <w:i/>
        </w:rPr>
        <w:t>of</w:t>
      </w:r>
      <w:r>
        <w:rPr>
          <w:i/>
          <w:spacing w:val="-11"/>
        </w:rPr>
        <w:t xml:space="preserve"> </w:t>
      </w:r>
      <w:r>
        <w:rPr>
          <w:i/>
        </w:rPr>
        <w:t xml:space="preserve">the possibility that the local water supply might be </w:t>
      </w:r>
      <w:r>
        <w:rPr>
          <w:i/>
          <w:spacing w:val="-4"/>
        </w:rPr>
        <w:t>contaminated.</w:t>
      </w:r>
      <w:r>
        <w:rPr>
          <w:i/>
          <w:spacing w:val="-10"/>
        </w:rPr>
        <w:t xml:space="preserve"> </w:t>
      </w:r>
      <w:r>
        <w:rPr>
          <w:i/>
          <w:spacing w:val="-4"/>
        </w:rPr>
        <w:t>The</w:t>
      </w:r>
      <w:r>
        <w:rPr>
          <w:i/>
          <w:spacing w:val="-10"/>
        </w:rPr>
        <w:t xml:space="preserve"> </w:t>
      </w:r>
      <w:r>
        <w:rPr>
          <w:i/>
          <w:spacing w:val="-4"/>
        </w:rPr>
        <w:t>destruction</w:t>
      </w:r>
      <w:r>
        <w:rPr>
          <w:i/>
          <w:spacing w:val="-10"/>
        </w:rPr>
        <w:t xml:space="preserve"> </w:t>
      </w:r>
      <w:r>
        <w:rPr>
          <w:i/>
          <w:spacing w:val="-4"/>
        </w:rPr>
        <w:t>and</w:t>
      </w:r>
      <w:r>
        <w:rPr>
          <w:i/>
          <w:spacing w:val="-9"/>
        </w:rPr>
        <w:t xml:space="preserve"> </w:t>
      </w:r>
      <w:r>
        <w:rPr>
          <w:i/>
          <w:spacing w:val="-4"/>
        </w:rPr>
        <w:t>damage</w:t>
      </w:r>
      <w:r>
        <w:rPr>
          <w:i/>
          <w:spacing w:val="-10"/>
        </w:rPr>
        <w:t xml:space="preserve"> </w:t>
      </w:r>
      <w:r>
        <w:rPr>
          <w:i/>
          <w:spacing w:val="-4"/>
        </w:rPr>
        <w:t>of</w:t>
      </w:r>
      <w:r>
        <w:rPr>
          <w:i/>
          <w:spacing w:val="-10"/>
        </w:rPr>
        <w:t xml:space="preserve"> </w:t>
      </w:r>
      <w:r>
        <w:rPr>
          <w:i/>
          <w:spacing w:val="-4"/>
        </w:rPr>
        <w:t xml:space="preserve">sewerlines </w:t>
      </w:r>
      <w:r>
        <w:rPr>
          <w:i/>
        </w:rPr>
        <w:t>and</w:t>
      </w:r>
      <w:r>
        <w:rPr>
          <w:i/>
          <w:spacing w:val="-7"/>
        </w:rPr>
        <w:t xml:space="preserve"> </w:t>
      </w:r>
      <w:r>
        <w:rPr>
          <w:i/>
        </w:rPr>
        <w:t>sewage-treatment</w:t>
      </w:r>
      <w:r>
        <w:rPr>
          <w:i/>
          <w:spacing w:val="-7"/>
        </w:rPr>
        <w:t xml:space="preserve"> </w:t>
      </w:r>
      <w:r>
        <w:rPr>
          <w:i/>
        </w:rPr>
        <w:t>plants</w:t>
      </w:r>
      <w:r>
        <w:rPr>
          <w:i/>
          <w:spacing w:val="-7"/>
        </w:rPr>
        <w:t xml:space="preserve"> </w:t>
      </w:r>
      <w:r>
        <w:rPr>
          <w:i/>
        </w:rPr>
        <w:t>at</w:t>
      </w:r>
      <w:r>
        <w:rPr>
          <w:i/>
          <w:spacing w:val="-7"/>
        </w:rPr>
        <w:t xml:space="preserve"> </w:t>
      </w:r>
      <w:r>
        <w:rPr>
          <w:i/>
        </w:rPr>
        <w:t>many</w:t>
      </w:r>
      <w:r>
        <w:rPr>
          <w:i/>
          <w:spacing w:val="-7"/>
        </w:rPr>
        <w:t xml:space="preserve"> </w:t>
      </w:r>
      <w:r>
        <w:rPr>
          <w:i/>
        </w:rPr>
        <w:t>locations</w:t>
      </w:r>
      <w:r>
        <w:rPr>
          <w:i/>
          <w:spacing w:val="-7"/>
        </w:rPr>
        <w:t xml:space="preserve"> </w:t>
      </w:r>
      <w:r>
        <w:rPr>
          <w:i/>
        </w:rPr>
        <w:t xml:space="preserve">posed a threat to the lives and health of many residents. The sewage-treatment plants at Morro Bay, Avila </w:t>
      </w:r>
      <w:r>
        <w:rPr>
          <w:i/>
          <w:spacing w:val="-4"/>
        </w:rPr>
        <w:t>Beach,</w:t>
      </w:r>
      <w:r>
        <w:rPr>
          <w:i/>
          <w:spacing w:val="-10"/>
        </w:rPr>
        <w:t xml:space="preserve"> </w:t>
      </w:r>
      <w:r>
        <w:rPr>
          <w:i/>
          <w:spacing w:val="-4"/>
        </w:rPr>
        <w:t>and</w:t>
      </w:r>
      <w:r>
        <w:rPr>
          <w:i/>
          <w:spacing w:val="-10"/>
        </w:rPr>
        <w:t xml:space="preserve"> </w:t>
      </w:r>
      <w:r>
        <w:rPr>
          <w:i/>
          <w:spacing w:val="-4"/>
        </w:rPr>
        <w:t>Pismo</w:t>
      </w:r>
      <w:r>
        <w:rPr>
          <w:i/>
          <w:spacing w:val="-10"/>
        </w:rPr>
        <w:t xml:space="preserve"> </w:t>
      </w:r>
      <w:r>
        <w:rPr>
          <w:i/>
          <w:spacing w:val="-4"/>
        </w:rPr>
        <w:t>Beach</w:t>
      </w:r>
      <w:r>
        <w:rPr>
          <w:i/>
          <w:spacing w:val="-9"/>
        </w:rPr>
        <w:t xml:space="preserve"> </w:t>
      </w:r>
      <w:r>
        <w:rPr>
          <w:i/>
          <w:spacing w:val="-4"/>
        </w:rPr>
        <w:t>were</w:t>
      </w:r>
      <w:r>
        <w:rPr>
          <w:i/>
          <w:spacing w:val="-10"/>
        </w:rPr>
        <w:t xml:space="preserve"> </w:t>
      </w:r>
      <w:r>
        <w:rPr>
          <w:i/>
          <w:spacing w:val="-4"/>
        </w:rPr>
        <w:t>inundated</w:t>
      </w:r>
      <w:r>
        <w:rPr>
          <w:i/>
          <w:spacing w:val="-10"/>
        </w:rPr>
        <w:t xml:space="preserve"> </w:t>
      </w:r>
      <w:r>
        <w:rPr>
          <w:i/>
          <w:spacing w:val="-4"/>
        </w:rPr>
        <w:t>by</w:t>
      </w:r>
      <w:r>
        <w:rPr>
          <w:i/>
          <w:spacing w:val="-10"/>
        </w:rPr>
        <w:t xml:space="preserve"> </w:t>
      </w:r>
      <w:r>
        <w:rPr>
          <w:i/>
          <w:spacing w:val="-4"/>
        </w:rPr>
        <w:t>both</w:t>
      </w:r>
      <w:r>
        <w:rPr>
          <w:i/>
          <w:spacing w:val="-9"/>
        </w:rPr>
        <w:t xml:space="preserve"> </w:t>
      </w:r>
      <w:r>
        <w:rPr>
          <w:i/>
          <w:spacing w:val="-4"/>
        </w:rPr>
        <w:t xml:space="preserve">floods. </w:t>
      </w:r>
      <w:r>
        <w:rPr>
          <w:i/>
        </w:rPr>
        <w:t>Debris and raw sewage piled up on the beaches and carried in the streams posed serious threats to health until emergency cleanup operations were completed.”</w:t>
      </w:r>
    </w:p>
    <w:p w14:paraId="5D5E0D2F" w14:textId="77777777" w:rsidR="003A4697" w:rsidRDefault="003A4697">
      <w:pPr>
        <w:spacing w:line="256" w:lineRule="auto"/>
        <w:jc w:val="both"/>
        <w:sectPr w:rsidR="003A4697">
          <w:pgSz w:w="12240" w:h="15840"/>
          <w:pgMar w:top="980" w:right="660" w:bottom="900" w:left="920" w:header="0" w:footer="703" w:gutter="0"/>
          <w:cols w:space="720"/>
        </w:sectPr>
      </w:pPr>
    </w:p>
    <w:p w14:paraId="5D5E0D30" w14:textId="77777777" w:rsidR="003A4697" w:rsidRDefault="002E35BA">
      <w:pPr>
        <w:pStyle w:val="BodyText"/>
        <w:spacing w:before="83" w:line="256" w:lineRule="auto"/>
        <w:ind w:left="2435" w:right="778"/>
        <w:jc w:val="both"/>
      </w:pPr>
      <w:r>
        <w:rPr>
          <w:noProof/>
        </w:rPr>
        <w:lastRenderedPageBreak/>
        <mc:AlternateContent>
          <mc:Choice Requires="wps">
            <w:drawing>
              <wp:anchor distT="0" distB="0" distL="0" distR="0" simplePos="0" relativeHeight="251658246" behindDoc="0" locked="0" layoutInCell="1" allowOverlap="1" wp14:anchorId="5D5E15E1" wp14:editId="78AA8A0D">
                <wp:simplePos x="0" y="0"/>
                <wp:positionH relativeFrom="page">
                  <wp:posOffset>2051304</wp:posOffset>
                </wp:positionH>
                <wp:positionV relativeFrom="paragraph">
                  <wp:posOffset>60452</wp:posOffset>
                </wp:positionV>
                <wp:extent cx="6350" cy="4285615"/>
                <wp:effectExtent l="0" t="0" r="0" b="0"/>
                <wp:wrapNone/>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4285615"/>
                        </a:xfrm>
                        <a:custGeom>
                          <a:avLst/>
                          <a:gdLst/>
                          <a:ahLst/>
                          <a:cxnLst/>
                          <a:rect l="l" t="t" r="r" b="b"/>
                          <a:pathLst>
                            <a:path w="6350" h="4285615">
                              <a:moveTo>
                                <a:pt x="0" y="4285488"/>
                              </a:moveTo>
                              <a:lnTo>
                                <a:pt x="6095" y="4285488"/>
                              </a:lnTo>
                              <a:lnTo>
                                <a:pt x="6095" y="0"/>
                              </a:lnTo>
                              <a:lnTo>
                                <a:pt x="0" y="0"/>
                              </a:lnTo>
                              <a:lnTo>
                                <a:pt x="0" y="428548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0BAE20" id="Graphic 229" o:spid="_x0000_s1026" style="position:absolute;margin-left:161.5pt;margin-top:4.75pt;width:.5pt;height:337.45pt;z-index:251658246;visibility:visible;mso-wrap-style:square;mso-wrap-distance-left:0;mso-wrap-distance-top:0;mso-wrap-distance-right:0;mso-wrap-distance-bottom:0;mso-position-horizontal:absolute;mso-position-horizontal-relative:page;mso-position-vertical:absolute;mso-position-vertical-relative:text;v-text-anchor:top" coordsize="6350,4285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" path="m,4285488r6095,l6095,,,,,4285488xe" fillcolor="black" stroked="f">
                <v:path arrowok="t"/>
                <w10:wrap anchorx="page"/>
              </v:shape>
            </w:pict>
          </mc:Fallback>
        </mc:AlternateContent>
      </w:r>
      <w:proofErr w:type="gramStart"/>
      <w:r>
        <w:rPr>
          <w:b/>
        </w:rPr>
        <w:t>January,</w:t>
      </w:r>
      <w:proofErr w:type="gramEnd"/>
      <w:r>
        <w:rPr>
          <w:b/>
        </w:rPr>
        <w:t xml:space="preserve"> 1973. </w:t>
      </w:r>
      <w:r>
        <w:t>Much like the floods of 1969, the 1973 storm produced a ten-hour period of unusually heavy rainfall. San Luis Obispo Creek, and its tributary, Stenner Creek,</w:t>
      </w:r>
      <w:r>
        <w:rPr>
          <w:spacing w:val="-14"/>
        </w:rPr>
        <w:t xml:space="preserve"> </w:t>
      </w:r>
      <w:r>
        <w:t>overtopped</w:t>
      </w:r>
      <w:r>
        <w:rPr>
          <w:spacing w:val="-14"/>
        </w:rPr>
        <w:t xml:space="preserve"> </w:t>
      </w:r>
      <w:r>
        <w:t>their</w:t>
      </w:r>
      <w:r>
        <w:rPr>
          <w:spacing w:val="-14"/>
        </w:rPr>
        <w:t xml:space="preserve"> </w:t>
      </w:r>
      <w:r>
        <w:t>banks</w:t>
      </w:r>
      <w:r>
        <w:rPr>
          <w:spacing w:val="-13"/>
        </w:rPr>
        <w:t xml:space="preserve"> </w:t>
      </w:r>
      <w:r>
        <w:t>and</w:t>
      </w:r>
      <w:r>
        <w:rPr>
          <w:spacing w:val="-14"/>
        </w:rPr>
        <w:t xml:space="preserve"> </w:t>
      </w:r>
      <w:r>
        <w:t>inundated</w:t>
      </w:r>
      <w:r>
        <w:rPr>
          <w:spacing w:val="-14"/>
        </w:rPr>
        <w:t xml:space="preserve"> </w:t>
      </w:r>
      <w:r>
        <w:t>a</w:t>
      </w:r>
      <w:r>
        <w:rPr>
          <w:spacing w:val="-14"/>
        </w:rPr>
        <w:t xml:space="preserve"> </w:t>
      </w:r>
      <w:r>
        <w:t>wide</w:t>
      </w:r>
      <w:r>
        <w:rPr>
          <w:spacing w:val="-13"/>
        </w:rPr>
        <w:t xml:space="preserve"> </w:t>
      </w:r>
      <w:r>
        <w:t>area</w:t>
      </w:r>
      <w:r>
        <w:rPr>
          <w:spacing w:val="-14"/>
        </w:rPr>
        <w:t xml:space="preserve"> </w:t>
      </w:r>
      <w:r>
        <w:t>of</w:t>
      </w:r>
      <w:r>
        <w:rPr>
          <w:spacing w:val="-8"/>
        </w:rPr>
        <w:t xml:space="preserve"> </w:t>
      </w:r>
      <w:r>
        <w:t>downtown</w:t>
      </w:r>
      <w:r>
        <w:rPr>
          <w:spacing w:val="-14"/>
        </w:rPr>
        <w:t xml:space="preserve"> </w:t>
      </w:r>
      <w:r>
        <w:t>San</w:t>
      </w:r>
      <w:r>
        <w:rPr>
          <w:spacing w:val="-14"/>
        </w:rPr>
        <w:t xml:space="preserve"> </w:t>
      </w:r>
      <w:r>
        <w:t>Luis</w:t>
      </w:r>
      <w:r>
        <w:rPr>
          <w:spacing w:val="-14"/>
        </w:rPr>
        <w:t xml:space="preserve"> </w:t>
      </w:r>
      <w:r>
        <w:t>Obispo.</w:t>
      </w:r>
    </w:p>
    <w:p w14:paraId="5D5E0D31" w14:textId="77777777" w:rsidR="003A4697" w:rsidRDefault="002E35BA">
      <w:pPr>
        <w:pStyle w:val="BodyText"/>
        <w:spacing w:before="213" w:line="256" w:lineRule="auto"/>
        <w:ind w:left="2435" w:right="777"/>
        <w:jc w:val="both"/>
      </w:pPr>
      <w:r>
        <w:rPr>
          <w:b/>
        </w:rPr>
        <w:t xml:space="preserve">January and </w:t>
      </w:r>
      <w:proofErr w:type="gramStart"/>
      <w:r>
        <w:rPr>
          <w:b/>
        </w:rPr>
        <w:t>March,</w:t>
      </w:r>
      <w:proofErr w:type="gramEnd"/>
      <w:r>
        <w:rPr>
          <w:b/>
        </w:rPr>
        <w:t xml:space="preserve"> 1995. </w:t>
      </w:r>
      <w:r>
        <w:t>Serious flooding occurred in all coastal and many inland streams. San Luis Obispo Creek caused damage in the City of</w:t>
      </w:r>
      <w:r>
        <w:rPr>
          <w:spacing w:val="40"/>
        </w:rPr>
        <w:t xml:space="preserve"> </w:t>
      </w:r>
      <w:r>
        <w:t>San Luis Obispo, and especially near the ocean, where the San Luis Bay Golf Course and other properties received extensive damage. Cambria was completely inundated, with water as deep as six feet on Main Street.</w:t>
      </w:r>
    </w:p>
    <w:p w14:paraId="5D5E0D32" w14:textId="77777777" w:rsidR="003A4697" w:rsidRDefault="002E35BA">
      <w:pPr>
        <w:spacing w:before="196"/>
        <w:ind w:left="2435"/>
        <w:jc w:val="both"/>
        <w:rPr>
          <w:rFonts w:ascii="Arial"/>
          <w:b/>
        </w:rPr>
      </w:pPr>
      <w:r>
        <w:rPr>
          <w:rFonts w:ascii="Arial"/>
          <w:b/>
        </w:rPr>
        <w:t>San</w:t>
      </w:r>
      <w:r>
        <w:rPr>
          <w:rFonts w:ascii="Arial"/>
          <w:b/>
          <w:spacing w:val="31"/>
        </w:rPr>
        <w:t xml:space="preserve"> </w:t>
      </w:r>
      <w:r>
        <w:rPr>
          <w:rFonts w:ascii="Arial"/>
          <w:b/>
        </w:rPr>
        <w:t>Luis</w:t>
      </w:r>
      <w:r>
        <w:rPr>
          <w:rFonts w:ascii="Arial"/>
          <w:b/>
          <w:spacing w:val="32"/>
        </w:rPr>
        <w:t xml:space="preserve"> </w:t>
      </w:r>
      <w:r>
        <w:rPr>
          <w:rFonts w:ascii="Arial"/>
          <w:b/>
        </w:rPr>
        <w:t>Obispo</w:t>
      </w:r>
      <w:r>
        <w:rPr>
          <w:rFonts w:ascii="Arial"/>
          <w:b/>
          <w:spacing w:val="32"/>
        </w:rPr>
        <w:t xml:space="preserve"> </w:t>
      </w:r>
      <w:r>
        <w:rPr>
          <w:rFonts w:ascii="Arial"/>
          <w:b/>
          <w:spacing w:val="-2"/>
        </w:rPr>
        <w:t>County</w:t>
      </w:r>
    </w:p>
    <w:p w14:paraId="5D5E0D33" w14:textId="77777777" w:rsidR="003A4697" w:rsidRDefault="002E35BA">
      <w:pPr>
        <w:spacing w:before="10"/>
        <w:ind w:left="2435"/>
        <w:jc w:val="both"/>
        <w:rPr>
          <w:rFonts w:ascii="Arial"/>
          <w:b/>
          <w:i/>
          <w:sz w:val="20"/>
        </w:rPr>
      </w:pPr>
      <w:r>
        <w:rPr>
          <w:rFonts w:ascii="Arial"/>
          <w:b/>
          <w:i/>
          <w:w w:val="105"/>
          <w:sz w:val="20"/>
        </w:rPr>
        <w:t>Flood</w:t>
      </w:r>
      <w:r>
        <w:rPr>
          <w:rFonts w:ascii="Arial"/>
          <w:b/>
          <w:i/>
          <w:spacing w:val="-15"/>
          <w:w w:val="105"/>
          <w:sz w:val="20"/>
        </w:rPr>
        <w:t xml:space="preserve"> </w:t>
      </w:r>
      <w:r>
        <w:rPr>
          <w:rFonts w:ascii="Arial"/>
          <w:b/>
          <w:i/>
          <w:w w:val="105"/>
          <w:sz w:val="20"/>
        </w:rPr>
        <w:t>Hazard</w:t>
      </w:r>
      <w:r>
        <w:rPr>
          <w:rFonts w:ascii="Arial"/>
          <w:b/>
          <w:i/>
          <w:spacing w:val="-15"/>
          <w:w w:val="105"/>
          <w:sz w:val="20"/>
        </w:rPr>
        <w:t xml:space="preserve"> </w:t>
      </w:r>
      <w:r>
        <w:rPr>
          <w:rFonts w:ascii="Arial"/>
          <w:b/>
          <w:i/>
          <w:spacing w:val="-2"/>
          <w:w w:val="105"/>
          <w:sz w:val="20"/>
        </w:rPr>
        <w:t>Potential</w:t>
      </w:r>
    </w:p>
    <w:p w14:paraId="5D5E0D34" w14:textId="77777777" w:rsidR="003A4697" w:rsidRDefault="002E35BA">
      <w:pPr>
        <w:pStyle w:val="BodyText"/>
        <w:spacing w:before="27" w:line="256" w:lineRule="auto"/>
        <w:ind w:left="2435" w:right="778"/>
        <w:jc w:val="both"/>
      </w:pPr>
      <w:r>
        <w:t xml:space="preserve">The National Flood Insurance Program (NFIP), which is administered by the Federal </w:t>
      </w:r>
      <w:r>
        <w:rPr>
          <w:spacing w:val="-2"/>
        </w:rPr>
        <w:t>Insurance</w:t>
      </w:r>
      <w:r>
        <w:rPr>
          <w:spacing w:val="-12"/>
        </w:rPr>
        <w:t xml:space="preserve"> </w:t>
      </w:r>
      <w:r>
        <w:rPr>
          <w:spacing w:val="-2"/>
        </w:rPr>
        <w:t>Administration</w:t>
      </w:r>
      <w:r>
        <w:rPr>
          <w:spacing w:val="-12"/>
        </w:rPr>
        <w:t xml:space="preserve"> </w:t>
      </w:r>
      <w:r>
        <w:rPr>
          <w:spacing w:val="-2"/>
        </w:rPr>
        <w:t>(a</w:t>
      </w:r>
      <w:r>
        <w:rPr>
          <w:spacing w:val="-12"/>
        </w:rPr>
        <w:t xml:space="preserve"> </w:t>
      </w:r>
      <w:r>
        <w:rPr>
          <w:spacing w:val="-2"/>
        </w:rPr>
        <w:t>component</w:t>
      </w:r>
      <w:r>
        <w:rPr>
          <w:spacing w:val="-11"/>
        </w:rPr>
        <w:t xml:space="preserve"> </w:t>
      </w:r>
      <w:r>
        <w:rPr>
          <w:spacing w:val="-2"/>
        </w:rPr>
        <w:t>of</w:t>
      </w:r>
      <w:r>
        <w:t xml:space="preserve"> </w:t>
      </w:r>
      <w:r>
        <w:rPr>
          <w:spacing w:val="-2"/>
        </w:rPr>
        <w:t>the</w:t>
      </w:r>
      <w:r>
        <w:rPr>
          <w:spacing w:val="-12"/>
        </w:rPr>
        <w:t xml:space="preserve"> </w:t>
      </w:r>
      <w:r>
        <w:rPr>
          <w:spacing w:val="-2"/>
        </w:rPr>
        <w:t>Federal</w:t>
      </w:r>
      <w:r>
        <w:rPr>
          <w:spacing w:val="-11"/>
        </w:rPr>
        <w:t xml:space="preserve"> </w:t>
      </w:r>
      <w:r>
        <w:rPr>
          <w:spacing w:val="-2"/>
        </w:rPr>
        <w:t>Emergency</w:t>
      </w:r>
      <w:r>
        <w:rPr>
          <w:spacing w:val="-12"/>
        </w:rPr>
        <w:t xml:space="preserve"> </w:t>
      </w:r>
      <w:r>
        <w:rPr>
          <w:spacing w:val="-2"/>
        </w:rPr>
        <w:t>Management</w:t>
      </w:r>
      <w:r>
        <w:rPr>
          <w:spacing w:val="-12"/>
        </w:rPr>
        <w:t xml:space="preserve"> </w:t>
      </w:r>
      <w:r>
        <w:rPr>
          <w:spacing w:val="-2"/>
        </w:rPr>
        <w:t xml:space="preserve">Agency), </w:t>
      </w:r>
      <w:r>
        <w:t>requires</w:t>
      </w:r>
      <w:r>
        <w:rPr>
          <w:spacing w:val="-2"/>
        </w:rPr>
        <w:t xml:space="preserve"> </w:t>
      </w:r>
      <w:r>
        <w:t>communities</w:t>
      </w:r>
      <w:r>
        <w:rPr>
          <w:spacing w:val="-2"/>
        </w:rPr>
        <w:t xml:space="preserve"> </w:t>
      </w:r>
      <w:r>
        <w:t>to</w:t>
      </w:r>
      <w:r>
        <w:rPr>
          <w:spacing w:val="-2"/>
        </w:rPr>
        <w:t xml:space="preserve"> </w:t>
      </w:r>
      <w:r>
        <w:t>adopt</w:t>
      </w:r>
      <w:r>
        <w:rPr>
          <w:spacing w:val="-2"/>
        </w:rPr>
        <w:t xml:space="preserve"> </w:t>
      </w:r>
      <w:r>
        <w:t>land</w:t>
      </w:r>
      <w:r>
        <w:rPr>
          <w:spacing w:val="-2"/>
        </w:rPr>
        <w:t xml:space="preserve"> </w:t>
      </w:r>
      <w:r>
        <w:t>use</w:t>
      </w:r>
      <w:r>
        <w:rPr>
          <w:spacing w:val="-2"/>
        </w:rPr>
        <w:t xml:space="preserve"> </w:t>
      </w:r>
      <w:r>
        <w:t>restrictions</w:t>
      </w:r>
      <w:r>
        <w:rPr>
          <w:spacing w:val="-2"/>
        </w:rPr>
        <w:t xml:space="preserve"> </w:t>
      </w:r>
      <w:r>
        <w:t>for</w:t>
      </w:r>
      <w:r>
        <w:rPr>
          <w:spacing w:val="-2"/>
        </w:rPr>
        <w:t xml:space="preserve"> </w:t>
      </w:r>
      <w:r>
        <w:t>the</w:t>
      </w:r>
      <w:r>
        <w:rPr>
          <w:spacing w:val="-2"/>
        </w:rPr>
        <w:t xml:space="preserve"> </w:t>
      </w:r>
      <w:r>
        <w:t>100-year</w:t>
      </w:r>
      <w:r>
        <w:rPr>
          <w:spacing w:val="-2"/>
        </w:rPr>
        <w:t xml:space="preserve"> </w:t>
      </w:r>
      <w:r>
        <w:t>floodplain</w:t>
      </w:r>
      <w:r>
        <w:rPr>
          <w:spacing w:val="-2"/>
        </w:rPr>
        <w:t xml:space="preserve"> </w:t>
      </w:r>
      <w:proofErr w:type="gramStart"/>
      <w:r>
        <w:t>in</w:t>
      </w:r>
      <w:r>
        <w:rPr>
          <w:spacing w:val="-2"/>
        </w:rPr>
        <w:t xml:space="preserve"> </w:t>
      </w:r>
      <w:r>
        <w:t>order to</w:t>
      </w:r>
      <w:proofErr w:type="gramEnd"/>
      <w:r>
        <w:t xml:space="preserve"> qualify for </w:t>
      </w:r>
      <w:proofErr w:type="gramStart"/>
      <w:r>
        <w:t>Federally-subsidized</w:t>
      </w:r>
      <w:proofErr w:type="gramEnd"/>
      <w:r>
        <w:t xml:space="preserve"> flood insurance. The program requires that within areas designated as a 100-year </w:t>
      </w:r>
      <w:proofErr w:type="gramStart"/>
      <w:r>
        <w:t>floodplain</w:t>
      </w:r>
      <w:proofErr w:type="gramEnd"/>
      <w:r>
        <w:t>, building floor elevations must be a minimum of</w:t>
      </w:r>
      <w:r>
        <w:rPr>
          <w:spacing w:val="40"/>
        </w:rPr>
        <w:t xml:space="preserve"> </w:t>
      </w:r>
      <w:r>
        <w:t xml:space="preserve">12 inches above flood water levels. Areas within the designated floodway must be </w:t>
      </w:r>
      <w:r>
        <w:rPr>
          <w:spacing w:val="-2"/>
        </w:rPr>
        <w:t>reserved</w:t>
      </w:r>
      <w:r>
        <w:rPr>
          <w:spacing w:val="-9"/>
        </w:rPr>
        <w:t xml:space="preserve"> </w:t>
      </w:r>
      <w:r>
        <w:rPr>
          <w:spacing w:val="-2"/>
        </w:rPr>
        <w:t>to</w:t>
      </w:r>
      <w:r>
        <w:rPr>
          <w:spacing w:val="-9"/>
        </w:rPr>
        <w:t xml:space="preserve"> </w:t>
      </w:r>
      <w:r>
        <w:rPr>
          <w:spacing w:val="-2"/>
        </w:rPr>
        <w:t>discharge</w:t>
      </w:r>
      <w:r>
        <w:rPr>
          <w:spacing w:val="-9"/>
        </w:rPr>
        <w:t xml:space="preserve"> </w:t>
      </w:r>
      <w:r>
        <w:rPr>
          <w:spacing w:val="-2"/>
        </w:rPr>
        <w:t>the</w:t>
      </w:r>
      <w:r>
        <w:rPr>
          <w:spacing w:val="-9"/>
        </w:rPr>
        <w:t xml:space="preserve"> </w:t>
      </w:r>
      <w:r>
        <w:rPr>
          <w:spacing w:val="-2"/>
        </w:rPr>
        <w:t>100-year</w:t>
      </w:r>
      <w:r>
        <w:rPr>
          <w:spacing w:val="-9"/>
        </w:rPr>
        <w:t xml:space="preserve"> </w:t>
      </w:r>
      <w:r>
        <w:rPr>
          <w:spacing w:val="-2"/>
        </w:rPr>
        <w:t>flood</w:t>
      </w:r>
      <w:r>
        <w:rPr>
          <w:spacing w:val="-9"/>
        </w:rPr>
        <w:t xml:space="preserve"> </w:t>
      </w:r>
      <w:r>
        <w:rPr>
          <w:spacing w:val="-2"/>
        </w:rPr>
        <w:t>without</w:t>
      </w:r>
      <w:r>
        <w:rPr>
          <w:spacing w:val="-9"/>
        </w:rPr>
        <w:t xml:space="preserve"> </w:t>
      </w:r>
      <w:r>
        <w:rPr>
          <w:spacing w:val="-2"/>
        </w:rPr>
        <w:t>cumulatively</w:t>
      </w:r>
      <w:r>
        <w:rPr>
          <w:spacing w:val="-9"/>
        </w:rPr>
        <w:t xml:space="preserve"> </w:t>
      </w:r>
      <w:r>
        <w:rPr>
          <w:spacing w:val="-2"/>
        </w:rPr>
        <w:t>increasing</w:t>
      </w:r>
      <w:r>
        <w:rPr>
          <w:spacing w:val="-9"/>
        </w:rPr>
        <w:t xml:space="preserve"> </w:t>
      </w:r>
      <w:r>
        <w:rPr>
          <w:spacing w:val="-2"/>
        </w:rPr>
        <w:t>the</w:t>
      </w:r>
      <w:r>
        <w:rPr>
          <w:spacing w:val="-9"/>
        </w:rPr>
        <w:t xml:space="preserve"> </w:t>
      </w:r>
      <w:r>
        <w:rPr>
          <w:spacing w:val="-2"/>
        </w:rPr>
        <w:t>water</w:t>
      </w:r>
      <w:r>
        <w:rPr>
          <w:spacing w:val="-9"/>
        </w:rPr>
        <w:t xml:space="preserve"> </w:t>
      </w:r>
      <w:r>
        <w:rPr>
          <w:spacing w:val="-2"/>
        </w:rPr>
        <w:t xml:space="preserve">surface </w:t>
      </w:r>
      <w:r>
        <w:t>elevation more than one foot. Generally, buildings and structures that would obstruct flood flow or be subject to flood damage are prohibited within the floodway.</w:t>
      </w:r>
    </w:p>
    <w:p w14:paraId="5D5E0D35" w14:textId="77777777" w:rsidR="003A4697" w:rsidRDefault="002E35BA">
      <w:pPr>
        <w:pStyle w:val="BodyText"/>
        <w:spacing w:before="209" w:line="256" w:lineRule="auto"/>
        <w:ind w:left="2435" w:right="778"/>
        <w:jc w:val="both"/>
      </w:pPr>
      <w:r>
        <w:t>To implement the NFIP, areas throughout San Luis Obispo County that are subject to inundation</w:t>
      </w:r>
      <w:r>
        <w:rPr>
          <w:spacing w:val="-8"/>
        </w:rPr>
        <w:t xml:space="preserve"> </w:t>
      </w:r>
      <w:r>
        <w:t>from</w:t>
      </w:r>
      <w:r>
        <w:rPr>
          <w:spacing w:val="-8"/>
        </w:rPr>
        <w:t xml:space="preserve"> </w:t>
      </w:r>
      <w:r>
        <w:t>the</w:t>
      </w:r>
      <w:r>
        <w:rPr>
          <w:spacing w:val="-8"/>
        </w:rPr>
        <w:t xml:space="preserve"> </w:t>
      </w:r>
      <w:r>
        <w:t>100-year</w:t>
      </w:r>
      <w:r>
        <w:rPr>
          <w:spacing w:val="-8"/>
        </w:rPr>
        <w:t xml:space="preserve"> </w:t>
      </w:r>
      <w:r>
        <w:t>and</w:t>
      </w:r>
      <w:r>
        <w:rPr>
          <w:spacing w:val="-8"/>
        </w:rPr>
        <w:t xml:space="preserve"> </w:t>
      </w:r>
      <w:r>
        <w:t>500-year</w:t>
      </w:r>
      <w:r>
        <w:rPr>
          <w:spacing w:val="-8"/>
        </w:rPr>
        <w:t xml:space="preserve"> </w:t>
      </w:r>
      <w:r>
        <w:t>floods</w:t>
      </w:r>
      <w:r>
        <w:rPr>
          <w:spacing w:val="-8"/>
        </w:rPr>
        <w:t xml:space="preserve"> </w:t>
      </w:r>
      <w:r>
        <w:t>are</w:t>
      </w:r>
      <w:r>
        <w:rPr>
          <w:spacing w:val="-8"/>
        </w:rPr>
        <w:t xml:space="preserve"> </w:t>
      </w:r>
      <w:r>
        <w:t>depicted</w:t>
      </w:r>
      <w:r>
        <w:rPr>
          <w:spacing w:val="-8"/>
        </w:rPr>
        <w:t xml:space="preserve"> </w:t>
      </w:r>
      <w:r>
        <w:t>on</w:t>
      </w:r>
      <w:r>
        <w:rPr>
          <w:spacing w:val="-8"/>
        </w:rPr>
        <w:t xml:space="preserve"> </w:t>
      </w:r>
      <w:r>
        <w:t>Flood</w:t>
      </w:r>
      <w:r>
        <w:rPr>
          <w:spacing w:val="-8"/>
        </w:rPr>
        <w:t xml:space="preserve"> </w:t>
      </w:r>
      <w:r>
        <w:t>Insurance</w:t>
      </w:r>
      <w:r>
        <w:rPr>
          <w:spacing w:val="-8"/>
        </w:rPr>
        <w:t xml:space="preserve"> </w:t>
      </w:r>
      <w:r>
        <w:t>Rate Maps. The most recent Flood Insurance Rate Maps for San Luis Obispo County were prepared in 1982 and 1985.</w:t>
      </w:r>
    </w:p>
    <w:p w14:paraId="5D5E0D36" w14:textId="77777777" w:rsidR="003A4697" w:rsidRDefault="002E35BA">
      <w:pPr>
        <w:pStyle w:val="BodyText"/>
        <w:spacing w:before="213" w:line="256" w:lineRule="auto"/>
        <w:ind w:left="5531" w:right="777"/>
        <w:jc w:val="both"/>
      </w:pPr>
      <w:r>
        <w:rPr>
          <w:noProof/>
        </w:rPr>
        <w:drawing>
          <wp:anchor distT="0" distB="0" distL="0" distR="0" simplePos="0" relativeHeight="251658247" behindDoc="0" locked="0" layoutInCell="1" allowOverlap="1" wp14:anchorId="5D5E15E3" wp14:editId="417F063D">
            <wp:simplePos x="0" y="0"/>
            <wp:positionH relativeFrom="page">
              <wp:posOffset>685800</wp:posOffset>
            </wp:positionH>
            <wp:positionV relativeFrom="paragraph">
              <wp:posOffset>179397</wp:posOffset>
            </wp:positionV>
            <wp:extent cx="3258312" cy="2145791"/>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34" cstate="print"/>
                    <a:stretch>
                      <a:fillRect/>
                    </a:stretch>
                  </pic:blipFill>
                  <pic:spPr>
                    <a:xfrm>
                      <a:off x="0" y="0"/>
                      <a:ext cx="3258312" cy="2145791"/>
                    </a:xfrm>
                    <a:prstGeom prst="rect">
                      <a:avLst/>
                    </a:prstGeom>
                  </pic:spPr>
                </pic:pic>
              </a:graphicData>
            </a:graphic>
          </wp:anchor>
        </w:drawing>
      </w:r>
      <w:r>
        <w:t xml:space="preserve">The unincorporated areas of San Luis Obispo County that may be subject to inundation from a </w:t>
      </w:r>
      <w:r>
        <w:rPr>
          <w:spacing w:val="-2"/>
        </w:rPr>
        <w:t>100-year</w:t>
      </w:r>
      <w:r>
        <w:rPr>
          <w:spacing w:val="-4"/>
        </w:rPr>
        <w:t xml:space="preserve"> </w:t>
      </w:r>
      <w:r>
        <w:rPr>
          <w:spacing w:val="-2"/>
        </w:rPr>
        <w:t>storm</w:t>
      </w:r>
      <w:r>
        <w:rPr>
          <w:spacing w:val="-3"/>
        </w:rPr>
        <w:t xml:space="preserve"> </w:t>
      </w:r>
      <w:r>
        <w:rPr>
          <w:spacing w:val="-2"/>
        </w:rPr>
        <w:t>event</w:t>
      </w:r>
      <w:r>
        <w:rPr>
          <w:spacing w:val="-3"/>
        </w:rPr>
        <w:t xml:space="preserve"> </w:t>
      </w:r>
      <w:r>
        <w:rPr>
          <w:spacing w:val="-2"/>
        </w:rPr>
        <w:t>are</w:t>
      </w:r>
      <w:r>
        <w:rPr>
          <w:spacing w:val="-4"/>
        </w:rPr>
        <w:t xml:space="preserve"> </w:t>
      </w:r>
      <w:r>
        <w:rPr>
          <w:spacing w:val="-2"/>
        </w:rPr>
        <w:t>generally</w:t>
      </w:r>
      <w:r>
        <w:rPr>
          <w:spacing w:val="-3"/>
        </w:rPr>
        <w:t xml:space="preserve"> </w:t>
      </w:r>
      <w:r>
        <w:rPr>
          <w:spacing w:val="-2"/>
        </w:rPr>
        <w:t>depicted</w:t>
      </w:r>
      <w:r>
        <w:rPr>
          <w:spacing w:val="-3"/>
        </w:rPr>
        <w:t xml:space="preserve"> </w:t>
      </w:r>
      <w:r>
        <w:rPr>
          <w:spacing w:val="-2"/>
        </w:rPr>
        <w:t>on</w:t>
      </w:r>
      <w:r>
        <w:rPr>
          <w:spacing w:val="-3"/>
        </w:rPr>
        <w:t xml:space="preserve"> </w:t>
      </w:r>
      <w:r>
        <w:rPr>
          <w:spacing w:val="-5"/>
        </w:rPr>
        <w:t>Map</w:t>
      </w:r>
    </w:p>
    <w:p w14:paraId="5D5E0D37" w14:textId="77777777" w:rsidR="003A4697" w:rsidRDefault="002E35BA">
      <w:pPr>
        <w:pStyle w:val="BodyText"/>
        <w:spacing w:line="256" w:lineRule="auto"/>
        <w:ind w:left="5531" w:right="778"/>
        <w:jc w:val="both"/>
      </w:pPr>
      <w:r>
        <w:t>5.</w:t>
      </w:r>
      <w:r>
        <w:rPr>
          <w:spacing w:val="-14"/>
        </w:rPr>
        <w:t xml:space="preserve"> </w:t>
      </w:r>
      <w:r>
        <w:t>This</w:t>
      </w:r>
      <w:r>
        <w:rPr>
          <w:spacing w:val="-14"/>
        </w:rPr>
        <w:t xml:space="preserve"> </w:t>
      </w:r>
      <w:r>
        <w:t>map</w:t>
      </w:r>
      <w:r>
        <w:rPr>
          <w:spacing w:val="-13"/>
        </w:rPr>
        <w:t xml:space="preserve"> </w:t>
      </w:r>
      <w:r>
        <w:t>shows</w:t>
      </w:r>
      <w:r>
        <w:rPr>
          <w:spacing w:val="-14"/>
        </w:rPr>
        <w:t xml:space="preserve"> </w:t>
      </w:r>
      <w:r>
        <w:t>areas</w:t>
      </w:r>
      <w:r>
        <w:rPr>
          <w:spacing w:val="-14"/>
        </w:rPr>
        <w:t xml:space="preserve"> </w:t>
      </w:r>
      <w:r>
        <w:t>subject</w:t>
      </w:r>
      <w:r>
        <w:rPr>
          <w:spacing w:val="-13"/>
        </w:rPr>
        <w:t xml:space="preserve"> </w:t>
      </w:r>
      <w:r>
        <w:t>to</w:t>
      </w:r>
      <w:r>
        <w:rPr>
          <w:spacing w:val="-14"/>
        </w:rPr>
        <w:t xml:space="preserve"> </w:t>
      </w:r>
      <w:r>
        <w:t>inundation</w:t>
      </w:r>
      <w:r>
        <w:rPr>
          <w:spacing w:val="-14"/>
        </w:rPr>
        <w:t xml:space="preserve"> </w:t>
      </w:r>
      <w:r>
        <w:t xml:space="preserve">from a 100-year </w:t>
      </w:r>
      <w:proofErr w:type="gramStart"/>
      <w:r>
        <w:t>storm, and</w:t>
      </w:r>
      <w:proofErr w:type="gramEnd"/>
      <w:r>
        <w:t xml:space="preserve"> does not necessarily depict areas that may be affected by local drainage problems. Due to the scale and generalized nature of this map, official Flood Insurance Rate Maps should</w:t>
      </w:r>
      <w:r>
        <w:rPr>
          <w:spacing w:val="-8"/>
        </w:rPr>
        <w:t xml:space="preserve"> </w:t>
      </w:r>
      <w:r>
        <w:t>be</w:t>
      </w:r>
      <w:r>
        <w:rPr>
          <w:spacing w:val="-8"/>
        </w:rPr>
        <w:t xml:space="preserve"> </w:t>
      </w:r>
      <w:r>
        <w:t>consulted</w:t>
      </w:r>
      <w:r>
        <w:rPr>
          <w:spacing w:val="-8"/>
        </w:rPr>
        <w:t xml:space="preserve"> </w:t>
      </w:r>
      <w:r>
        <w:t>when</w:t>
      </w:r>
      <w:r>
        <w:rPr>
          <w:spacing w:val="-8"/>
        </w:rPr>
        <w:t xml:space="preserve"> </w:t>
      </w:r>
      <w:r>
        <w:t>assessing</w:t>
      </w:r>
      <w:r>
        <w:rPr>
          <w:spacing w:val="-8"/>
        </w:rPr>
        <w:t xml:space="preserve"> </w:t>
      </w:r>
      <w:r>
        <w:t>potential</w:t>
      </w:r>
      <w:r>
        <w:rPr>
          <w:spacing w:val="-8"/>
        </w:rPr>
        <w:t xml:space="preserve"> </w:t>
      </w:r>
      <w:r>
        <w:t>flood hazards at a particular property.</w:t>
      </w:r>
    </w:p>
    <w:p w14:paraId="5D5E0D38" w14:textId="77777777" w:rsidR="003A4697" w:rsidRDefault="002E35BA">
      <w:pPr>
        <w:pStyle w:val="BodyText"/>
        <w:spacing w:before="207" w:line="256" w:lineRule="auto"/>
        <w:ind w:left="5531" w:right="777"/>
        <w:jc w:val="both"/>
      </w:pPr>
      <w:r>
        <w:rPr>
          <w:spacing w:val="-2"/>
        </w:rPr>
        <w:t>A</w:t>
      </w:r>
      <w:r>
        <w:rPr>
          <w:spacing w:val="-12"/>
        </w:rPr>
        <w:t xml:space="preserve"> </w:t>
      </w:r>
      <w:r>
        <w:rPr>
          <w:spacing w:val="-2"/>
        </w:rPr>
        <w:t>Flood</w:t>
      </w:r>
      <w:r>
        <w:rPr>
          <w:spacing w:val="-12"/>
        </w:rPr>
        <w:t xml:space="preserve"> </w:t>
      </w:r>
      <w:r>
        <w:rPr>
          <w:spacing w:val="-2"/>
        </w:rPr>
        <w:t>Insurance</w:t>
      </w:r>
      <w:r>
        <w:rPr>
          <w:spacing w:val="-12"/>
        </w:rPr>
        <w:t xml:space="preserve"> </w:t>
      </w:r>
      <w:r>
        <w:rPr>
          <w:spacing w:val="-2"/>
        </w:rPr>
        <w:t>Study</w:t>
      </w:r>
      <w:r>
        <w:rPr>
          <w:spacing w:val="-11"/>
        </w:rPr>
        <w:t xml:space="preserve"> </w:t>
      </w:r>
      <w:r>
        <w:rPr>
          <w:spacing w:val="-2"/>
        </w:rPr>
        <w:t>(FIS)</w:t>
      </w:r>
      <w:r>
        <w:rPr>
          <w:spacing w:val="-12"/>
        </w:rPr>
        <w:t xml:space="preserve"> </w:t>
      </w:r>
      <w:r>
        <w:rPr>
          <w:spacing w:val="-2"/>
        </w:rPr>
        <w:t>conducted</w:t>
      </w:r>
      <w:r>
        <w:rPr>
          <w:spacing w:val="-12"/>
        </w:rPr>
        <w:t xml:space="preserve"> </w:t>
      </w:r>
      <w:r>
        <w:rPr>
          <w:spacing w:val="-2"/>
        </w:rPr>
        <w:t>by</w:t>
      </w:r>
      <w:r>
        <w:rPr>
          <w:spacing w:val="-12"/>
        </w:rPr>
        <w:t xml:space="preserve"> </w:t>
      </w:r>
      <w:r>
        <w:rPr>
          <w:spacing w:val="-2"/>
        </w:rPr>
        <w:t xml:space="preserve">FEMA </w:t>
      </w:r>
      <w:r>
        <w:t>for San Luis Obispo County noted that runoff in the</w:t>
      </w:r>
      <w:r>
        <w:rPr>
          <w:spacing w:val="-12"/>
        </w:rPr>
        <w:t xml:space="preserve"> </w:t>
      </w:r>
      <w:r>
        <w:t>streams</w:t>
      </w:r>
      <w:r>
        <w:rPr>
          <w:spacing w:val="-9"/>
        </w:rPr>
        <w:t xml:space="preserve"> </w:t>
      </w:r>
      <w:r>
        <w:t>of</w:t>
      </w:r>
      <w:r>
        <w:rPr>
          <w:spacing w:val="-9"/>
        </w:rPr>
        <w:t xml:space="preserve"> </w:t>
      </w:r>
      <w:r>
        <w:t>the</w:t>
      </w:r>
      <w:r>
        <w:rPr>
          <w:spacing w:val="-9"/>
        </w:rPr>
        <w:t xml:space="preserve"> </w:t>
      </w:r>
      <w:r>
        <w:t>County</w:t>
      </w:r>
      <w:r>
        <w:rPr>
          <w:spacing w:val="-9"/>
        </w:rPr>
        <w:t xml:space="preserve"> </w:t>
      </w:r>
      <w:r>
        <w:t>is</w:t>
      </w:r>
      <w:r>
        <w:rPr>
          <w:spacing w:val="-9"/>
        </w:rPr>
        <w:t xml:space="preserve"> </w:t>
      </w:r>
      <w:r>
        <w:t>small,</w:t>
      </w:r>
      <w:r>
        <w:rPr>
          <w:spacing w:val="-9"/>
        </w:rPr>
        <w:t xml:space="preserve"> </w:t>
      </w:r>
      <w:r>
        <w:t>with</w:t>
      </w:r>
      <w:r>
        <w:rPr>
          <w:spacing w:val="-9"/>
        </w:rPr>
        <w:t xml:space="preserve"> </w:t>
      </w:r>
      <w:r>
        <w:rPr>
          <w:spacing w:val="-2"/>
        </w:rPr>
        <w:t>appreciable</w:t>
      </w:r>
    </w:p>
    <w:p w14:paraId="5D5E0D39" w14:textId="77777777" w:rsidR="003A4697" w:rsidRDefault="002E35BA">
      <w:pPr>
        <w:pStyle w:val="BodyText"/>
        <w:spacing w:line="256" w:lineRule="auto"/>
        <w:ind w:left="2435" w:right="778"/>
        <w:jc w:val="both"/>
      </w:pPr>
      <w:r>
        <w:rPr>
          <w:noProof/>
        </w:rPr>
        <mc:AlternateContent>
          <mc:Choice Requires="wps">
            <w:drawing>
              <wp:anchor distT="0" distB="0" distL="0" distR="0" simplePos="0" relativeHeight="251658245" behindDoc="0" locked="0" layoutInCell="1" allowOverlap="1" wp14:anchorId="5D5E15E5" wp14:editId="7B1F3E6B">
                <wp:simplePos x="0" y="0"/>
                <wp:positionH relativeFrom="page">
                  <wp:posOffset>2051304</wp:posOffset>
                </wp:positionH>
                <wp:positionV relativeFrom="paragraph">
                  <wp:posOffset>6471</wp:posOffset>
                </wp:positionV>
                <wp:extent cx="6350" cy="1981200"/>
                <wp:effectExtent l="0" t="0" r="0" b="0"/>
                <wp:wrapNone/>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981200"/>
                        </a:xfrm>
                        <a:custGeom>
                          <a:avLst/>
                          <a:gdLst/>
                          <a:ahLst/>
                          <a:cxnLst/>
                          <a:rect l="l" t="t" r="r" b="b"/>
                          <a:pathLst>
                            <a:path w="6350" h="1981200">
                              <a:moveTo>
                                <a:pt x="0" y="1981200"/>
                              </a:moveTo>
                              <a:lnTo>
                                <a:pt x="6095" y="1981200"/>
                              </a:lnTo>
                              <a:lnTo>
                                <a:pt x="6095" y="0"/>
                              </a:lnTo>
                              <a:lnTo>
                                <a:pt x="0" y="0"/>
                              </a:lnTo>
                              <a:lnTo>
                                <a:pt x="0" y="19812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554169" id="Graphic 231" o:spid="_x0000_s1026" style="position:absolute;margin-left:161.5pt;margin-top:.5pt;width:.5pt;height:156pt;z-index:251658245;visibility:visible;mso-wrap-style:square;mso-wrap-distance-left:0;mso-wrap-distance-top:0;mso-wrap-distance-right:0;mso-wrap-distance-bottom:0;mso-position-horizontal:absolute;mso-position-horizontal-relative:page;mso-position-vertical:absolute;mso-position-vertical-relative:text;v-text-anchor:top" coordsize="6350,198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" path="m,1981200r6095,l6095,,,,,1981200xe" fillcolor="black" stroked="f">
                <v:path arrowok="t"/>
                <w10:wrap anchorx="page"/>
              </v:shape>
            </w:pict>
          </mc:Fallback>
        </mc:AlternateContent>
      </w:r>
      <w:r>
        <w:t>flows occurring only during and immediately after precipitation. However, during large storms, streamflow increases rapidly, and flood waters can contain high amounts of debris, causing major flood damage. For many of</w:t>
      </w:r>
      <w:r>
        <w:rPr>
          <w:spacing w:val="31"/>
        </w:rPr>
        <w:t xml:space="preserve"> </w:t>
      </w:r>
      <w:r>
        <w:t xml:space="preserve">the water courses that </w:t>
      </w:r>
      <w:proofErr w:type="gramStart"/>
      <w:r>
        <w:t>are located in</w:t>
      </w:r>
      <w:proofErr w:type="gramEnd"/>
      <w:r>
        <w:t xml:space="preserve"> the</w:t>
      </w:r>
      <w:r>
        <w:rPr>
          <w:spacing w:val="-14"/>
        </w:rPr>
        <w:t xml:space="preserve"> </w:t>
      </w:r>
      <w:r>
        <w:t>County,</w:t>
      </w:r>
      <w:r>
        <w:rPr>
          <w:spacing w:val="-14"/>
        </w:rPr>
        <w:t xml:space="preserve"> </w:t>
      </w:r>
      <w:r>
        <w:t>areas</w:t>
      </w:r>
      <w:r>
        <w:rPr>
          <w:spacing w:val="-13"/>
        </w:rPr>
        <w:t xml:space="preserve"> </w:t>
      </w:r>
      <w:r>
        <w:t>that</w:t>
      </w:r>
      <w:r>
        <w:rPr>
          <w:spacing w:val="-14"/>
        </w:rPr>
        <w:t xml:space="preserve"> </w:t>
      </w:r>
      <w:r>
        <w:t>may</w:t>
      </w:r>
      <w:r>
        <w:rPr>
          <w:spacing w:val="-14"/>
        </w:rPr>
        <w:t xml:space="preserve"> </w:t>
      </w:r>
      <w:r>
        <w:t>be</w:t>
      </w:r>
      <w:r>
        <w:rPr>
          <w:spacing w:val="-13"/>
        </w:rPr>
        <w:t xml:space="preserve"> </w:t>
      </w:r>
      <w:r>
        <w:t>inundated</w:t>
      </w:r>
      <w:r>
        <w:rPr>
          <w:spacing w:val="-14"/>
        </w:rPr>
        <w:t xml:space="preserve"> </w:t>
      </w:r>
      <w:r>
        <w:t>in</w:t>
      </w:r>
      <w:r>
        <w:rPr>
          <w:spacing w:val="-14"/>
        </w:rPr>
        <w:t xml:space="preserve"> </w:t>
      </w:r>
      <w:r>
        <w:t>response</w:t>
      </w:r>
      <w:r>
        <w:rPr>
          <w:spacing w:val="-13"/>
        </w:rPr>
        <w:t xml:space="preserve"> </w:t>
      </w:r>
      <w:r>
        <w:t>to</w:t>
      </w:r>
      <w:r>
        <w:rPr>
          <w:spacing w:val="-14"/>
        </w:rPr>
        <w:t xml:space="preserve"> </w:t>
      </w:r>
      <w:r>
        <w:t>100-year</w:t>
      </w:r>
      <w:r>
        <w:rPr>
          <w:spacing w:val="-14"/>
        </w:rPr>
        <w:t xml:space="preserve"> </w:t>
      </w:r>
      <w:r>
        <w:t>storm</w:t>
      </w:r>
      <w:r>
        <w:rPr>
          <w:spacing w:val="-13"/>
        </w:rPr>
        <w:t xml:space="preserve"> </w:t>
      </w:r>
      <w:r>
        <w:t>events</w:t>
      </w:r>
      <w:r>
        <w:rPr>
          <w:spacing w:val="-14"/>
        </w:rPr>
        <w:t xml:space="preserve"> </w:t>
      </w:r>
      <w:r>
        <w:t>are</w:t>
      </w:r>
      <w:r>
        <w:rPr>
          <w:spacing w:val="-14"/>
        </w:rPr>
        <w:t xml:space="preserve"> </w:t>
      </w:r>
      <w:r>
        <w:t>located adjacent</w:t>
      </w:r>
      <w:r>
        <w:rPr>
          <w:spacing w:val="-12"/>
        </w:rPr>
        <w:t xml:space="preserve"> </w:t>
      </w:r>
      <w:r>
        <w:t>to</w:t>
      </w:r>
      <w:r>
        <w:rPr>
          <w:spacing w:val="-12"/>
        </w:rPr>
        <w:t xml:space="preserve"> </w:t>
      </w:r>
      <w:r>
        <w:t>or</w:t>
      </w:r>
      <w:r>
        <w:rPr>
          <w:spacing w:val="-12"/>
        </w:rPr>
        <w:t xml:space="preserve"> </w:t>
      </w:r>
      <w:r>
        <w:t>near</w:t>
      </w:r>
      <w:r>
        <w:rPr>
          <w:spacing w:val="-12"/>
        </w:rPr>
        <w:t xml:space="preserve"> </w:t>
      </w:r>
      <w:r>
        <w:t>the</w:t>
      </w:r>
      <w:r>
        <w:rPr>
          <w:spacing w:val="-12"/>
        </w:rPr>
        <w:t xml:space="preserve"> </w:t>
      </w:r>
      <w:r>
        <w:t>stream</w:t>
      </w:r>
      <w:r>
        <w:rPr>
          <w:spacing w:val="-12"/>
        </w:rPr>
        <w:t xml:space="preserve"> </w:t>
      </w:r>
      <w:r>
        <w:t>or</w:t>
      </w:r>
      <w:r>
        <w:rPr>
          <w:spacing w:val="-12"/>
        </w:rPr>
        <w:t xml:space="preserve"> </w:t>
      </w:r>
      <w:r>
        <w:t>river</w:t>
      </w:r>
      <w:r>
        <w:rPr>
          <w:spacing w:val="-12"/>
        </w:rPr>
        <w:t xml:space="preserve"> </w:t>
      </w:r>
      <w:r>
        <w:t>channel.</w:t>
      </w:r>
      <w:r>
        <w:rPr>
          <w:spacing w:val="-12"/>
        </w:rPr>
        <w:t xml:space="preserve"> </w:t>
      </w:r>
      <w:r>
        <w:t>Since</w:t>
      </w:r>
      <w:r>
        <w:rPr>
          <w:spacing w:val="-12"/>
        </w:rPr>
        <w:t xml:space="preserve"> </w:t>
      </w:r>
      <w:r>
        <w:t>many</w:t>
      </w:r>
      <w:r>
        <w:rPr>
          <w:spacing w:val="-12"/>
        </w:rPr>
        <w:t xml:space="preserve"> </w:t>
      </w:r>
      <w:r>
        <w:t>of</w:t>
      </w:r>
      <w:r>
        <w:rPr>
          <w:spacing w:val="13"/>
        </w:rPr>
        <w:t xml:space="preserve"> </w:t>
      </w:r>
      <w:r>
        <w:t>the</w:t>
      </w:r>
      <w:r>
        <w:rPr>
          <w:spacing w:val="-13"/>
        </w:rPr>
        <w:t xml:space="preserve"> </w:t>
      </w:r>
      <w:r>
        <w:t>County’s</w:t>
      </w:r>
      <w:r>
        <w:rPr>
          <w:spacing w:val="-13"/>
        </w:rPr>
        <w:t xml:space="preserve"> </w:t>
      </w:r>
      <w:r>
        <w:t xml:space="preserve">watercourses </w:t>
      </w:r>
      <w:proofErr w:type="gramStart"/>
      <w:r>
        <w:t>are located in</w:t>
      </w:r>
      <w:proofErr w:type="gramEnd"/>
      <w:r>
        <w:t xml:space="preserve"> mountainous or remote areas with little or no development, flooding events along these rivers and streams generally result in minimal impacts. Other </w:t>
      </w:r>
      <w:proofErr w:type="gramStart"/>
      <w:r>
        <w:t>watercourses</w:t>
      </w:r>
      <w:proofErr w:type="gramEnd"/>
      <w:r>
        <w:rPr>
          <w:spacing w:val="-2"/>
        </w:rPr>
        <w:t xml:space="preserve"> </w:t>
      </w:r>
      <w:r>
        <w:t>that</w:t>
      </w:r>
      <w:r>
        <w:rPr>
          <w:spacing w:val="-2"/>
        </w:rPr>
        <w:t xml:space="preserve"> </w:t>
      </w:r>
      <w:proofErr w:type="gramStart"/>
      <w:r>
        <w:t>are</w:t>
      </w:r>
      <w:r>
        <w:rPr>
          <w:spacing w:val="-2"/>
        </w:rPr>
        <w:t xml:space="preserve"> </w:t>
      </w:r>
      <w:r>
        <w:t>located</w:t>
      </w:r>
      <w:r>
        <w:rPr>
          <w:spacing w:val="-2"/>
        </w:rPr>
        <w:t xml:space="preserve"> </w:t>
      </w:r>
      <w:r>
        <w:t>in</w:t>
      </w:r>
      <w:proofErr w:type="gramEnd"/>
      <w:r>
        <w:rPr>
          <w:spacing w:val="-2"/>
        </w:rPr>
        <w:t xml:space="preserve"> </w:t>
      </w:r>
      <w:r>
        <w:t>the</w:t>
      </w:r>
      <w:r>
        <w:rPr>
          <w:spacing w:val="-2"/>
        </w:rPr>
        <w:t xml:space="preserve"> </w:t>
      </w:r>
      <w:r>
        <w:t>County,</w:t>
      </w:r>
      <w:r>
        <w:rPr>
          <w:spacing w:val="-2"/>
        </w:rPr>
        <w:t xml:space="preserve"> </w:t>
      </w:r>
      <w:r>
        <w:t>however,</w:t>
      </w:r>
      <w:r>
        <w:rPr>
          <w:spacing w:val="-2"/>
        </w:rPr>
        <w:t xml:space="preserve"> </w:t>
      </w:r>
      <w:r>
        <w:t>have</w:t>
      </w:r>
      <w:r>
        <w:rPr>
          <w:spacing w:val="-2"/>
        </w:rPr>
        <w:t xml:space="preserve"> </w:t>
      </w:r>
      <w:r>
        <w:t>floodplains</w:t>
      </w:r>
      <w:r>
        <w:rPr>
          <w:spacing w:val="-2"/>
        </w:rPr>
        <w:t xml:space="preserve"> </w:t>
      </w:r>
      <w:r>
        <w:t>that</w:t>
      </w:r>
      <w:r>
        <w:rPr>
          <w:spacing w:val="-2"/>
        </w:rPr>
        <w:t xml:space="preserve"> </w:t>
      </w:r>
      <w:r>
        <w:t>extend</w:t>
      </w:r>
      <w:r>
        <w:rPr>
          <w:spacing w:val="-2"/>
        </w:rPr>
        <w:t xml:space="preserve"> </w:t>
      </w:r>
      <w:r>
        <w:t xml:space="preserve">well beyond the defined stream or river channel. When a flood occurs along one of these watercourses, and it </w:t>
      </w:r>
      <w:proofErr w:type="gramStart"/>
      <w:r>
        <w:t>is located in</w:t>
      </w:r>
      <w:proofErr w:type="gramEnd"/>
      <w:r>
        <w:t xml:space="preserve"> or near an area that is urbanized, damage to property and infrastructure can be widespread.</w:t>
      </w:r>
    </w:p>
    <w:p w14:paraId="5D5E0D3A" w14:textId="77777777" w:rsidR="003A4697" w:rsidRDefault="003A4697">
      <w:pPr>
        <w:spacing w:line="256" w:lineRule="auto"/>
        <w:jc w:val="both"/>
        <w:sectPr w:rsidR="003A4697">
          <w:pgSz w:w="12240" w:h="15840"/>
          <w:pgMar w:top="980" w:right="660" w:bottom="880" w:left="920" w:header="0" w:footer="698" w:gutter="0"/>
          <w:cols w:space="720"/>
        </w:sectPr>
      </w:pPr>
    </w:p>
    <w:p w14:paraId="5D5E0D3B" w14:textId="77777777" w:rsidR="003A4697" w:rsidRDefault="002E35BA">
      <w:pPr>
        <w:pStyle w:val="BodyText"/>
        <w:spacing w:before="83" w:line="256" w:lineRule="auto"/>
        <w:ind w:left="520" w:right="2698"/>
        <w:jc w:val="both"/>
      </w:pPr>
      <w:r>
        <w:rPr>
          <w:noProof/>
        </w:rPr>
        <w:lastRenderedPageBreak/>
        <mc:AlternateContent>
          <mc:Choice Requires="wps">
            <w:drawing>
              <wp:anchor distT="0" distB="0" distL="0" distR="0" simplePos="0" relativeHeight="251658249" behindDoc="0" locked="0" layoutInCell="1" allowOverlap="1" wp14:anchorId="5D5E15E7" wp14:editId="64FBC141">
                <wp:simplePos x="0" y="0"/>
                <wp:positionH relativeFrom="page">
                  <wp:posOffset>5715000</wp:posOffset>
                </wp:positionH>
                <wp:positionV relativeFrom="paragraph">
                  <wp:posOffset>60452</wp:posOffset>
                </wp:positionV>
                <wp:extent cx="6350" cy="4630420"/>
                <wp:effectExtent l="0" t="0" r="0" b="0"/>
                <wp:wrapNone/>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4630420"/>
                        </a:xfrm>
                        <a:custGeom>
                          <a:avLst/>
                          <a:gdLst/>
                          <a:ahLst/>
                          <a:cxnLst/>
                          <a:rect l="l" t="t" r="r" b="b"/>
                          <a:pathLst>
                            <a:path w="6350" h="4630420">
                              <a:moveTo>
                                <a:pt x="0" y="4629912"/>
                              </a:moveTo>
                              <a:lnTo>
                                <a:pt x="6096" y="4629912"/>
                              </a:lnTo>
                              <a:lnTo>
                                <a:pt x="6096" y="0"/>
                              </a:lnTo>
                              <a:lnTo>
                                <a:pt x="0" y="0"/>
                              </a:lnTo>
                              <a:lnTo>
                                <a:pt x="0" y="462991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EA0C17" id="Graphic 232" o:spid="_x0000_s1026" style="position:absolute;margin-left:450pt;margin-top:4.75pt;width:.5pt;height:364.6pt;z-index:251658249;visibility:visible;mso-wrap-style:square;mso-wrap-distance-left:0;mso-wrap-distance-top:0;mso-wrap-distance-right:0;mso-wrap-distance-bottom:0;mso-position-horizontal:absolute;mso-position-horizontal-relative:page;mso-position-vertical:absolute;mso-position-vertical-relative:text;v-text-anchor:top" coordsize="6350,463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" path="m,4629912r6096,l6096,,,,,4629912xe" fillcolor="black" stroked="f">
                <v:path arrowok="t"/>
                <w10:wrap anchorx="page"/>
              </v:shape>
            </w:pict>
          </mc:Fallback>
        </mc:AlternateContent>
      </w:r>
      <w:r>
        <w:t>In the southern portion of</w:t>
      </w:r>
      <w:r>
        <w:rPr>
          <w:spacing w:val="28"/>
        </w:rPr>
        <w:t xml:space="preserve"> </w:t>
      </w:r>
      <w:r>
        <w:t xml:space="preserve">the County, Arroyo Grande Creek, San Luis Obispo Creek, and their respective tributaries, are watercourses that pass through urbanized areas and </w:t>
      </w:r>
      <w:r>
        <w:rPr>
          <w:spacing w:val="-2"/>
        </w:rPr>
        <w:t>that</w:t>
      </w:r>
      <w:r>
        <w:rPr>
          <w:spacing w:val="-11"/>
        </w:rPr>
        <w:t xml:space="preserve"> </w:t>
      </w:r>
      <w:r>
        <w:rPr>
          <w:spacing w:val="-2"/>
        </w:rPr>
        <w:t>have</w:t>
      </w:r>
      <w:r>
        <w:rPr>
          <w:spacing w:val="-11"/>
        </w:rPr>
        <w:t xml:space="preserve"> </w:t>
      </w:r>
      <w:r>
        <w:rPr>
          <w:spacing w:val="-2"/>
        </w:rPr>
        <w:t>caused</w:t>
      </w:r>
      <w:r>
        <w:rPr>
          <w:spacing w:val="-11"/>
        </w:rPr>
        <w:t xml:space="preserve"> </w:t>
      </w:r>
      <w:r>
        <w:rPr>
          <w:spacing w:val="-2"/>
        </w:rPr>
        <w:t>major</w:t>
      </w:r>
      <w:r>
        <w:rPr>
          <w:spacing w:val="-11"/>
        </w:rPr>
        <w:t xml:space="preserve"> </w:t>
      </w:r>
      <w:r>
        <w:rPr>
          <w:spacing w:val="-2"/>
        </w:rPr>
        <w:t>floods.</w:t>
      </w:r>
      <w:r>
        <w:rPr>
          <w:spacing w:val="-11"/>
        </w:rPr>
        <w:t xml:space="preserve"> </w:t>
      </w:r>
      <w:r>
        <w:rPr>
          <w:spacing w:val="-2"/>
        </w:rPr>
        <w:t>The</w:t>
      </w:r>
      <w:r>
        <w:rPr>
          <w:spacing w:val="-11"/>
        </w:rPr>
        <w:t xml:space="preserve"> </w:t>
      </w:r>
      <w:r>
        <w:rPr>
          <w:spacing w:val="-2"/>
        </w:rPr>
        <w:t>north</w:t>
      </w:r>
      <w:r>
        <w:rPr>
          <w:spacing w:val="-11"/>
        </w:rPr>
        <w:t xml:space="preserve"> </w:t>
      </w:r>
      <w:r>
        <w:rPr>
          <w:spacing w:val="-2"/>
        </w:rPr>
        <w:t>coast</w:t>
      </w:r>
      <w:r>
        <w:rPr>
          <w:spacing w:val="-11"/>
        </w:rPr>
        <w:t xml:space="preserve"> </w:t>
      </w:r>
      <w:r>
        <w:rPr>
          <w:spacing w:val="-2"/>
        </w:rPr>
        <w:t>area</w:t>
      </w:r>
      <w:r>
        <w:rPr>
          <w:spacing w:val="-11"/>
        </w:rPr>
        <w:t xml:space="preserve"> </w:t>
      </w:r>
      <w:r>
        <w:rPr>
          <w:spacing w:val="-2"/>
        </w:rPr>
        <w:t>of</w:t>
      </w:r>
      <w:r>
        <w:rPr>
          <w:spacing w:val="24"/>
        </w:rPr>
        <w:t xml:space="preserve"> </w:t>
      </w:r>
      <w:r>
        <w:rPr>
          <w:spacing w:val="-2"/>
        </w:rPr>
        <w:t>the</w:t>
      </w:r>
      <w:r>
        <w:rPr>
          <w:spacing w:val="-11"/>
        </w:rPr>
        <w:t xml:space="preserve"> </w:t>
      </w:r>
      <w:r>
        <w:rPr>
          <w:spacing w:val="-2"/>
        </w:rPr>
        <w:t>County</w:t>
      </w:r>
      <w:r>
        <w:rPr>
          <w:spacing w:val="-11"/>
        </w:rPr>
        <w:t xml:space="preserve"> </w:t>
      </w:r>
      <w:r>
        <w:rPr>
          <w:spacing w:val="-2"/>
        </w:rPr>
        <w:t>also</w:t>
      </w:r>
      <w:r>
        <w:rPr>
          <w:spacing w:val="-11"/>
        </w:rPr>
        <w:t xml:space="preserve"> </w:t>
      </w:r>
      <w:r>
        <w:rPr>
          <w:spacing w:val="-2"/>
        </w:rPr>
        <w:t>contains</w:t>
      </w:r>
      <w:r>
        <w:rPr>
          <w:spacing w:val="-11"/>
        </w:rPr>
        <w:t xml:space="preserve"> </w:t>
      </w:r>
      <w:proofErr w:type="gramStart"/>
      <w:r>
        <w:rPr>
          <w:spacing w:val="-2"/>
        </w:rPr>
        <w:t>a</w:t>
      </w:r>
      <w:r>
        <w:rPr>
          <w:spacing w:val="-11"/>
        </w:rPr>
        <w:t xml:space="preserve"> </w:t>
      </w:r>
      <w:r>
        <w:rPr>
          <w:spacing w:val="-2"/>
        </w:rPr>
        <w:t xml:space="preserve">number </w:t>
      </w:r>
      <w:r>
        <w:t>of</w:t>
      </w:r>
      <w:proofErr w:type="gramEnd"/>
      <w:r>
        <w:t xml:space="preserve"> short, steep-gradient creeks that can experience rapid increases in water flows in response to storm events in Cambria. Santa Rosa Creek is such a watercourse that has caused</w:t>
      </w:r>
      <w:r>
        <w:rPr>
          <w:spacing w:val="-4"/>
        </w:rPr>
        <w:t xml:space="preserve"> </w:t>
      </w:r>
      <w:r>
        <w:t>significant</w:t>
      </w:r>
      <w:r>
        <w:rPr>
          <w:spacing w:val="-4"/>
        </w:rPr>
        <w:t xml:space="preserve"> </w:t>
      </w:r>
      <w:r>
        <w:t>flooding</w:t>
      </w:r>
      <w:r>
        <w:rPr>
          <w:spacing w:val="-4"/>
        </w:rPr>
        <w:t xml:space="preserve"> </w:t>
      </w:r>
      <w:r>
        <w:t>events.</w:t>
      </w:r>
      <w:r>
        <w:rPr>
          <w:spacing w:val="-4"/>
        </w:rPr>
        <w:t xml:space="preserve"> </w:t>
      </w:r>
      <w:r>
        <w:t>The</w:t>
      </w:r>
      <w:r>
        <w:rPr>
          <w:spacing w:val="-4"/>
        </w:rPr>
        <w:t xml:space="preserve"> </w:t>
      </w:r>
      <w:r>
        <w:t>largest</w:t>
      </w:r>
      <w:r>
        <w:rPr>
          <w:spacing w:val="-4"/>
        </w:rPr>
        <w:t xml:space="preserve"> </w:t>
      </w:r>
      <w:r>
        <w:t>water</w:t>
      </w:r>
      <w:r>
        <w:rPr>
          <w:spacing w:val="-4"/>
        </w:rPr>
        <w:t xml:space="preserve"> </w:t>
      </w:r>
      <w:r>
        <w:t>course</w:t>
      </w:r>
      <w:r>
        <w:rPr>
          <w:spacing w:val="-4"/>
        </w:rPr>
        <w:t xml:space="preserve"> </w:t>
      </w:r>
      <w:r>
        <w:t>in</w:t>
      </w:r>
      <w:r>
        <w:rPr>
          <w:spacing w:val="-4"/>
        </w:rPr>
        <w:t xml:space="preserve"> </w:t>
      </w:r>
      <w:r>
        <w:t>the</w:t>
      </w:r>
      <w:r>
        <w:rPr>
          <w:spacing w:val="-4"/>
        </w:rPr>
        <w:t xml:space="preserve"> </w:t>
      </w:r>
      <w:r>
        <w:t>inland</w:t>
      </w:r>
      <w:r>
        <w:rPr>
          <w:spacing w:val="-4"/>
        </w:rPr>
        <w:t xml:space="preserve"> </w:t>
      </w:r>
      <w:r>
        <w:t>portion</w:t>
      </w:r>
      <w:r>
        <w:rPr>
          <w:spacing w:val="-4"/>
        </w:rPr>
        <w:t xml:space="preserve"> </w:t>
      </w:r>
      <w:r>
        <w:t>of</w:t>
      </w:r>
      <w:r>
        <w:rPr>
          <w:spacing w:val="23"/>
        </w:rPr>
        <w:t xml:space="preserve"> </w:t>
      </w:r>
      <w:r>
        <w:t xml:space="preserve">the County is the Salinas River, which is located adjacent to numerous incorporated and </w:t>
      </w:r>
      <w:r>
        <w:rPr>
          <w:spacing w:val="-4"/>
        </w:rPr>
        <w:t>unincorporated</w:t>
      </w:r>
      <w:r>
        <w:rPr>
          <w:spacing w:val="-10"/>
        </w:rPr>
        <w:t xml:space="preserve"> </w:t>
      </w:r>
      <w:r>
        <w:rPr>
          <w:spacing w:val="-4"/>
        </w:rPr>
        <w:t>communities.</w:t>
      </w:r>
      <w:r>
        <w:rPr>
          <w:spacing w:val="-10"/>
        </w:rPr>
        <w:t xml:space="preserve"> </w:t>
      </w:r>
      <w:r>
        <w:rPr>
          <w:spacing w:val="-4"/>
        </w:rPr>
        <w:t>Although</w:t>
      </w:r>
      <w:r>
        <w:rPr>
          <w:spacing w:val="-10"/>
        </w:rPr>
        <w:t xml:space="preserve"> </w:t>
      </w:r>
      <w:r>
        <w:rPr>
          <w:spacing w:val="-4"/>
        </w:rPr>
        <w:t>the</w:t>
      </w:r>
      <w:r>
        <w:rPr>
          <w:spacing w:val="-9"/>
        </w:rPr>
        <w:t xml:space="preserve"> </w:t>
      </w:r>
      <w:r>
        <w:rPr>
          <w:spacing w:val="-4"/>
        </w:rPr>
        <w:t>floodplain</w:t>
      </w:r>
      <w:r>
        <w:rPr>
          <w:spacing w:val="-10"/>
        </w:rPr>
        <w:t xml:space="preserve"> </w:t>
      </w:r>
      <w:r>
        <w:rPr>
          <w:spacing w:val="-4"/>
        </w:rPr>
        <w:t>of</w:t>
      </w:r>
      <w:r>
        <w:rPr>
          <w:spacing w:val="-10"/>
        </w:rPr>
        <w:t xml:space="preserve"> </w:t>
      </w:r>
      <w:r>
        <w:rPr>
          <w:spacing w:val="-4"/>
        </w:rPr>
        <w:t>the</w:t>
      </w:r>
      <w:r>
        <w:rPr>
          <w:spacing w:val="-10"/>
        </w:rPr>
        <w:t xml:space="preserve"> </w:t>
      </w:r>
      <w:r>
        <w:rPr>
          <w:spacing w:val="-4"/>
        </w:rPr>
        <w:t>Salinas</w:t>
      </w:r>
      <w:r>
        <w:rPr>
          <w:spacing w:val="-9"/>
        </w:rPr>
        <w:t xml:space="preserve"> </w:t>
      </w:r>
      <w:r>
        <w:rPr>
          <w:spacing w:val="-4"/>
        </w:rPr>
        <w:t>River</w:t>
      </w:r>
      <w:r>
        <w:rPr>
          <w:spacing w:val="-10"/>
        </w:rPr>
        <w:t xml:space="preserve"> </w:t>
      </w:r>
      <w:r>
        <w:rPr>
          <w:spacing w:val="-4"/>
        </w:rPr>
        <w:t>can</w:t>
      </w:r>
      <w:r>
        <w:rPr>
          <w:spacing w:val="-10"/>
        </w:rPr>
        <w:t xml:space="preserve"> </w:t>
      </w:r>
      <w:r>
        <w:rPr>
          <w:spacing w:val="-4"/>
        </w:rPr>
        <w:t>be</w:t>
      </w:r>
      <w:r>
        <w:rPr>
          <w:spacing w:val="-10"/>
        </w:rPr>
        <w:t xml:space="preserve"> </w:t>
      </w:r>
      <w:r>
        <w:rPr>
          <w:spacing w:val="-4"/>
        </w:rPr>
        <w:t xml:space="preserve">extensive, </w:t>
      </w:r>
      <w:r>
        <w:rPr>
          <w:spacing w:val="-2"/>
        </w:rPr>
        <w:t>it</w:t>
      </w:r>
      <w:r>
        <w:rPr>
          <w:spacing w:val="-11"/>
        </w:rPr>
        <w:t xml:space="preserve"> </w:t>
      </w:r>
      <w:r>
        <w:rPr>
          <w:spacing w:val="-2"/>
        </w:rPr>
        <w:t>is</w:t>
      </w:r>
      <w:r>
        <w:rPr>
          <w:spacing w:val="-11"/>
        </w:rPr>
        <w:t xml:space="preserve"> </w:t>
      </w:r>
      <w:r>
        <w:rPr>
          <w:spacing w:val="-2"/>
        </w:rPr>
        <w:t>generally</w:t>
      </w:r>
      <w:r>
        <w:rPr>
          <w:spacing w:val="-11"/>
        </w:rPr>
        <w:t xml:space="preserve"> </w:t>
      </w:r>
      <w:r>
        <w:rPr>
          <w:spacing w:val="-2"/>
        </w:rPr>
        <w:t>contained</w:t>
      </w:r>
      <w:r>
        <w:rPr>
          <w:spacing w:val="-11"/>
        </w:rPr>
        <w:t xml:space="preserve"> </w:t>
      </w:r>
      <w:r>
        <w:rPr>
          <w:spacing w:val="-2"/>
        </w:rPr>
        <w:t>within</w:t>
      </w:r>
      <w:r>
        <w:rPr>
          <w:spacing w:val="-11"/>
        </w:rPr>
        <w:t xml:space="preserve"> </w:t>
      </w:r>
      <w:r>
        <w:rPr>
          <w:spacing w:val="-2"/>
        </w:rPr>
        <w:t>the</w:t>
      </w:r>
      <w:r>
        <w:rPr>
          <w:spacing w:val="-11"/>
        </w:rPr>
        <w:t xml:space="preserve"> </w:t>
      </w:r>
      <w:r>
        <w:rPr>
          <w:spacing w:val="-2"/>
        </w:rPr>
        <w:t>river</w:t>
      </w:r>
      <w:r>
        <w:rPr>
          <w:spacing w:val="-11"/>
        </w:rPr>
        <w:t xml:space="preserve"> </w:t>
      </w:r>
      <w:r>
        <w:rPr>
          <w:spacing w:val="-2"/>
        </w:rPr>
        <w:t>channel.</w:t>
      </w:r>
      <w:r>
        <w:rPr>
          <w:spacing w:val="-11"/>
        </w:rPr>
        <w:t xml:space="preserve"> </w:t>
      </w:r>
      <w:r>
        <w:rPr>
          <w:spacing w:val="-2"/>
        </w:rPr>
        <w:t>Other</w:t>
      </w:r>
      <w:r>
        <w:rPr>
          <w:spacing w:val="-11"/>
        </w:rPr>
        <w:t xml:space="preserve"> </w:t>
      </w:r>
      <w:r>
        <w:rPr>
          <w:spacing w:val="-2"/>
        </w:rPr>
        <w:t>major</w:t>
      </w:r>
      <w:r>
        <w:rPr>
          <w:spacing w:val="-11"/>
        </w:rPr>
        <w:t xml:space="preserve"> </w:t>
      </w:r>
      <w:r>
        <w:rPr>
          <w:spacing w:val="-2"/>
        </w:rPr>
        <w:t>inland</w:t>
      </w:r>
      <w:r>
        <w:rPr>
          <w:spacing w:val="-11"/>
        </w:rPr>
        <w:t xml:space="preserve"> </w:t>
      </w:r>
      <w:r>
        <w:rPr>
          <w:spacing w:val="-2"/>
        </w:rPr>
        <w:t>water</w:t>
      </w:r>
      <w:r>
        <w:rPr>
          <w:spacing w:val="-11"/>
        </w:rPr>
        <w:t xml:space="preserve"> </w:t>
      </w:r>
      <w:r>
        <w:rPr>
          <w:spacing w:val="-2"/>
        </w:rPr>
        <w:t>courses</w:t>
      </w:r>
      <w:r>
        <w:rPr>
          <w:spacing w:val="-11"/>
        </w:rPr>
        <w:t xml:space="preserve"> </w:t>
      </w:r>
      <w:r>
        <w:rPr>
          <w:spacing w:val="-2"/>
        </w:rPr>
        <w:t xml:space="preserve">include </w:t>
      </w:r>
      <w:r>
        <w:t>the Estrella River and San Juan Creek. Due to the generally remote locations of these watercourses, flooding impacts are generally not significant.</w:t>
      </w:r>
    </w:p>
    <w:p w14:paraId="5D5E0D3C" w14:textId="77777777" w:rsidR="003A4697" w:rsidRDefault="002E35BA">
      <w:pPr>
        <w:pStyle w:val="BodyText"/>
        <w:spacing w:before="207" w:line="256" w:lineRule="auto"/>
        <w:ind w:left="520" w:right="2698"/>
        <w:jc w:val="both"/>
      </w:pPr>
      <w:r>
        <w:t>Major</w:t>
      </w:r>
      <w:r>
        <w:rPr>
          <w:spacing w:val="-6"/>
        </w:rPr>
        <w:t xml:space="preserve"> </w:t>
      </w:r>
      <w:r>
        <w:t>unincorporated</w:t>
      </w:r>
      <w:r>
        <w:rPr>
          <w:spacing w:val="-6"/>
        </w:rPr>
        <w:t xml:space="preserve"> </w:t>
      </w:r>
      <w:r>
        <w:t>communities</w:t>
      </w:r>
      <w:r>
        <w:rPr>
          <w:spacing w:val="-6"/>
        </w:rPr>
        <w:t xml:space="preserve"> </w:t>
      </w:r>
      <w:r>
        <w:t>of</w:t>
      </w:r>
      <w:r>
        <w:rPr>
          <w:spacing w:val="-6"/>
        </w:rPr>
        <w:t xml:space="preserve"> </w:t>
      </w:r>
      <w:r>
        <w:t>San</w:t>
      </w:r>
      <w:r>
        <w:rPr>
          <w:spacing w:val="-6"/>
        </w:rPr>
        <w:t xml:space="preserve"> </w:t>
      </w:r>
      <w:r>
        <w:t>Luis</w:t>
      </w:r>
      <w:r>
        <w:rPr>
          <w:spacing w:val="-6"/>
        </w:rPr>
        <w:t xml:space="preserve"> </w:t>
      </w:r>
      <w:r>
        <w:t>Obispo</w:t>
      </w:r>
      <w:r>
        <w:rPr>
          <w:spacing w:val="-6"/>
        </w:rPr>
        <w:t xml:space="preserve"> </w:t>
      </w:r>
      <w:r>
        <w:t>County</w:t>
      </w:r>
      <w:r>
        <w:rPr>
          <w:spacing w:val="-6"/>
        </w:rPr>
        <w:t xml:space="preserve"> </w:t>
      </w:r>
      <w:r>
        <w:t>that</w:t>
      </w:r>
      <w:r>
        <w:rPr>
          <w:spacing w:val="-6"/>
        </w:rPr>
        <w:t xml:space="preserve"> </w:t>
      </w:r>
      <w:r>
        <w:t>have</w:t>
      </w:r>
      <w:r>
        <w:rPr>
          <w:spacing w:val="-6"/>
        </w:rPr>
        <w:t xml:space="preserve"> </w:t>
      </w:r>
      <w:r>
        <w:t>been</w:t>
      </w:r>
      <w:r>
        <w:rPr>
          <w:spacing w:val="-6"/>
        </w:rPr>
        <w:t xml:space="preserve"> </w:t>
      </w:r>
      <w:r>
        <w:t>mapped by</w:t>
      </w:r>
      <w:r>
        <w:rPr>
          <w:spacing w:val="-9"/>
        </w:rPr>
        <w:t xml:space="preserve"> </w:t>
      </w:r>
      <w:r>
        <w:t>FEMA</w:t>
      </w:r>
      <w:r>
        <w:rPr>
          <w:spacing w:val="-9"/>
        </w:rPr>
        <w:t xml:space="preserve"> </w:t>
      </w:r>
      <w:r>
        <w:t>as</w:t>
      </w:r>
      <w:r>
        <w:rPr>
          <w:spacing w:val="-9"/>
        </w:rPr>
        <w:t xml:space="preserve"> </w:t>
      </w:r>
      <w:r>
        <w:t>being</w:t>
      </w:r>
      <w:r>
        <w:rPr>
          <w:spacing w:val="-9"/>
        </w:rPr>
        <w:t xml:space="preserve"> </w:t>
      </w:r>
      <w:r>
        <w:t>located</w:t>
      </w:r>
      <w:r>
        <w:rPr>
          <w:spacing w:val="-9"/>
        </w:rPr>
        <w:t xml:space="preserve"> </w:t>
      </w:r>
      <w:r>
        <w:t>within</w:t>
      </w:r>
      <w:r>
        <w:rPr>
          <w:spacing w:val="-9"/>
        </w:rPr>
        <w:t xml:space="preserve"> </w:t>
      </w:r>
      <w:r>
        <w:t>the</w:t>
      </w:r>
      <w:r>
        <w:rPr>
          <w:spacing w:val="-9"/>
        </w:rPr>
        <w:t xml:space="preserve"> </w:t>
      </w:r>
      <w:r>
        <w:t>100-year</w:t>
      </w:r>
      <w:r>
        <w:rPr>
          <w:spacing w:val="-9"/>
        </w:rPr>
        <w:t xml:space="preserve"> </w:t>
      </w:r>
      <w:r>
        <w:t>floodplain</w:t>
      </w:r>
      <w:r>
        <w:rPr>
          <w:spacing w:val="-9"/>
        </w:rPr>
        <w:t xml:space="preserve"> </w:t>
      </w:r>
      <w:r>
        <w:t>are</w:t>
      </w:r>
      <w:r>
        <w:rPr>
          <w:spacing w:val="-9"/>
        </w:rPr>
        <w:t xml:space="preserve"> </w:t>
      </w:r>
      <w:r>
        <w:t>described</w:t>
      </w:r>
      <w:r>
        <w:rPr>
          <w:spacing w:val="-9"/>
        </w:rPr>
        <w:t xml:space="preserve"> </w:t>
      </w:r>
      <w:r>
        <w:t>below.</w:t>
      </w:r>
      <w:r>
        <w:rPr>
          <w:spacing w:val="-9"/>
        </w:rPr>
        <w:t xml:space="preserve"> </w:t>
      </w:r>
      <w:r>
        <w:t>The</w:t>
      </w:r>
      <w:r>
        <w:rPr>
          <w:spacing w:val="-9"/>
        </w:rPr>
        <w:t xml:space="preserve"> </w:t>
      </w:r>
      <w:r>
        <w:t xml:space="preserve">100- year floodplain is generally used to define areas that are vulnerable to flooding </w:t>
      </w:r>
      <w:r>
        <w:rPr>
          <w:spacing w:val="-2"/>
        </w:rPr>
        <w:t>hazards.</w:t>
      </w:r>
    </w:p>
    <w:p w14:paraId="5D5E0D3D" w14:textId="77777777" w:rsidR="003A4697" w:rsidRDefault="002E35BA">
      <w:pPr>
        <w:spacing w:before="196"/>
        <w:ind w:left="520"/>
        <w:rPr>
          <w:rFonts w:ascii="Arial"/>
          <w:b/>
          <w:i/>
          <w:sz w:val="20"/>
        </w:rPr>
      </w:pPr>
      <w:r>
        <w:rPr>
          <w:rFonts w:ascii="Arial"/>
          <w:b/>
          <w:i/>
          <w:spacing w:val="-6"/>
          <w:sz w:val="20"/>
        </w:rPr>
        <w:t>South</w:t>
      </w:r>
      <w:r>
        <w:rPr>
          <w:rFonts w:ascii="Arial"/>
          <w:b/>
          <w:i/>
          <w:spacing w:val="-11"/>
          <w:sz w:val="20"/>
        </w:rPr>
        <w:t xml:space="preserve"> </w:t>
      </w:r>
      <w:r>
        <w:rPr>
          <w:rFonts w:ascii="Arial"/>
          <w:b/>
          <w:i/>
          <w:spacing w:val="-5"/>
          <w:sz w:val="20"/>
        </w:rPr>
        <w:t>Bay</w:t>
      </w:r>
    </w:p>
    <w:p w14:paraId="5D5E0D3E" w14:textId="77777777" w:rsidR="003A4697" w:rsidRDefault="002E35BA">
      <w:pPr>
        <w:pStyle w:val="BodyText"/>
        <w:spacing w:before="27" w:line="256" w:lineRule="auto"/>
        <w:ind w:left="520" w:right="2698"/>
        <w:jc w:val="both"/>
      </w:pPr>
      <w:r>
        <w:t>The South Bay area of the County (including the communities of Baywood Park, Los Osos,</w:t>
      </w:r>
      <w:r>
        <w:rPr>
          <w:spacing w:val="-2"/>
        </w:rPr>
        <w:t xml:space="preserve"> </w:t>
      </w:r>
      <w:r>
        <w:t>and</w:t>
      </w:r>
      <w:r>
        <w:rPr>
          <w:spacing w:val="-2"/>
        </w:rPr>
        <w:t xml:space="preserve"> </w:t>
      </w:r>
      <w:r>
        <w:t>Cuesta-by-the</w:t>
      </w:r>
      <w:r>
        <w:rPr>
          <w:spacing w:val="-2"/>
        </w:rPr>
        <w:t xml:space="preserve"> </w:t>
      </w:r>
      <w:r>
        <w:t>Sea)</w:t>
      </w:r>
      <w:r>
        <w:rPr>
          <w:spacing w:val="-2"/>
        </w:rPr>
        <w:t xml:space="preserve"> </w:t>
      </w:r>
      <w:r>
        <w:t>has</w:t>
      </w:r>
      <w:r>
        <w:rPr>
          <w:spacing w:val="-2"/>
        </w:rPr>
        <w:t xml:space="preserve"> </w:t>
      </w:r>
      <w:r>
        <w:t>not</w:t>
      </w:r>
      <w:r>
        <w:rPr>
          <w:spacing w:val="-2"/>
        </w:rPr>
        <w:t xml:space="preserve"> </w:t>
      </w:r>
      <w:r>
        <w:t>been</w:t>
      </w:r>
      <w:r>
        <w:rPr>
          <w:spacing w:val="-2"/>
        </w:rPr>
        <w:t xml:space="preserve"> </w:t>
      </w:r>
      <w:r>
        <w:t>identified</w:t>
      </w:r>
      <w:r>
        <w:rPr>
          <w:spacing w:val="-2"/>
        </w:rPr>
        <w:t xml:space="preserve"> </w:t>
      </w:r>
      <w:r>
        <w:t>as</w:t>
      </w:r>
      <w:r>
        <w:rPr>
          <w:spacing w:val="-2"/>
        </w:rPr>
        <w:t xml:space="preserve"> </w:t>
      </w:r>
      <w:r>
        <w:t>being</w:t>
      </w:r>
      <w:r>
        <w:rPr>
          <w:spacing w:val="-2"/>
        </w:rPr>
        <w:t xml:space="preserve"> </w:t>
      </w:r>
      <w:r>
        <w:t>located</w:t>
      </w:r>
      <w:r>
        <w:rPr>
          <w:spacing w:val="-2"/>
        </w:rPr>
        <w:t xml:space="preserve"> </w:t>
      </w:r>
      <w:r>
        <w:t>within</w:t>
      </w:r>
      <w:r>
        <w:rPr>
          <w:spacing w:val="-2"/>
        </w:rPr>
        <w:t xml:space="preserve"> </w:t>
      </w:r>
      <w:r>
        <w:t>a</w:t>
      </w:r>
      <w:r>
        <w:rPr>
          <w:spacing w:val="-2"/>
        </w:rPr>
        <w:t xml:space="preserve"> </w:t>
      </w:r>
      <w:r>
        <w:t xml:space="preserve">100-year </w:t>
      </w:r>
      <w:r>
        <w:rPr>
          <w:spacing w:val="-2"/>
        </w:rPr>
        <w:t>storm</w:t>
      </w:r>
      <w:r>
        <w:rPr>
          <w:spacing w:val="-9"/>
        </w:rPr>
        <w:t xml:space="preserve"> </w:t>
      </w:r>
      <w:r>
        <w:rPr>
          <w:spacing w:val="-2"/>
        </w:rPr>
        <w:t>floodplain</w:t>
      </w:r>
      <w:r>
        <w:rPr>
          <w:spacing w:val="-9"/>
        </w:rPr>
        <w:t xml:space="preserve"> </w:t>
      </w:r>
      <w:r>
        <w:rPr>
          <w:spacing w:val="-2"/>
        </w:rPr>
        <w:t>by</w:t>
      </w:r>
      <w:r>
        <w:rPr>
          <w:spacing w:val="-9"/>
        </w:rPr>
        <w:t xml:space="preserve"> </w:t>
      </w:r>
      <w:r>
        <w:rPr>
          <w:spacing w:val="-2"/>
        </w:rPr>
        <w:t>the</w:t>
      </w:r>
      <w:r>
        <w:rPr>
          <w:spacing w:val="-9"/>
        </w:rPr>
        <w:t xml:space="preserve"> </w:t>
      </w:r>
      <w:r>
        <w:rPr>
          <w:spacing w:val="-2"/>
        </w:rPr>
        <w:t>most</w:t>
      </w:r>
      <w:r>
        <w:rPr>
          <w:spacing w:val="-9"/>
        </w:rPr>
        <w:t xml:space="preserve"> </w:t>
      </w:r>
      <w:r>
        <w:rPr>
          <w:spacing w:val="-2"/>
        </w:rPr>
        <w:t>recent</w:t>
      </w:r>
      <w:r>
        <w:rPr>
          <w:spacing w:val="-9"/>
        </w:rPr>
        <w:t xml:space="preserve"> </w:t>
      </w:r>
      <w:r>
        <w:rPr>
          <w:spacing w:val="-2"/>
        </w:rPr>
        <w:t>Flood</w:t>
      </w:r>
      <w:r>
        <w:rPr>
          <w:spacing w:val="-9"/>
        </w:rPr>
        <w:t xml:space="preserve"> </w:t>
      </w:r>
      <w:r>
        <w:rPr>
          <w:spacing w:val="-2"/>
        </w:rPr>
        <w:t>Insurance</w:t>
      </w:r>
      <w:r>
        <w:rPr>
          <w:spacing w:val="-9"/>
        </w:rPr>
        <w:t xml:space="preserve"> </w:t>
      </w:r>
      <w:r>
        <w:rPr>
          <w:spacing w:val="-2"/>
        </w:rPr>
        <w:t>Rate</w:t>
      </w:r>
      <w:r>
        <w:rPr>
          <w:spacing w:val="-9"/>
        </w:rPr>
        <w:t xml:space="preserve"> </w:t>
      </w:r>
      <w:r>
        <w:rPr>
          <w:spacing w:val="-2"/>
        </w:rPr>
        <w:t>Maps</w:t>
      </w:r>
      <w:r>
        <w:rPr>
          <w:spacing w:val="-9"/>
        </w:rPr>
        <w:t xml:space="preserve"> </w:t>
      </w:r>
      <w:r>
        <w:rPr>
          <w:spacing w:val="-2"/>
        </w:rPr>
        <w:t>(FEMA,</w:t>
      </w:r>
      <w:r>
        <w:rPr>
          <w:spacing w:val="-9"/>
        </w:rPr>
        <w:t xml:space="preserve"> </w:t>
      </w:r>
      <w:r>
        <w:rPr>
          <w:spacing w:val="-2"/>
        </w:rPr>
        <w:t>1985).</w:t>
      </w:r>
      <w:r>
        <w:rPr>
          <w:spacing w:val="-9"/>
        </w:rPr>
        <w:t xml:space="preserve"> </w:t>
      </w:r>
      <w:r>
        <w:rPr>
          <w:spacing w:val="-2"/>
        </w:rPr>
        <w:t xml:space="preserve">Flooding </w:t>
      </w:r>
      <w:r>
        <w:t>in response to a 100-year storm is generally confined to shoreline areas surrounding Morro</w:t>
      </w:r>
      <w:r>
        <w:rPr>
          <w:spacing w:val="-14"/>
        </w:rPr>
        <w:t xml:space="preserve"> </w:t>
      </w:r>
      <w:r>
        <w:t>Bay.</w:t>
      </w:r>
      <w:r>
        <w:rPr>
          <w:spacing w:val="-14"/>
        </w:rPr>
        <w:t xml:space="preserve"> </w:t>
      </w:r>
      <w:r>
        <w:t>There</w:t>
      </w:r>
      <w:r>
        <w:rPr>
          <w:spacing w:val="-14"/>
        </w:rPr>
        <w:t xml:space="preserve"> </w:t>
      </w:r>
      <w:r>
        <w:t>are</w:t>
      </w:r>
      <w:r>
        <w:rPr>
          <w:spacing w:val="-13"/>
        </w:rPr>
        <w:t xml:space="preserve"> </w:t>
      </w:r>
      <w:r>
        <w:t>locations</w:t>
      </w:r>
      <w:r>
        <w:rPr>
          <w:spacing w:val="-14"/>
        </w:rPr>
        <w:t xml:space="preserve"> </w:t>
      </w:r>
      <w:r>
        <w:t>in</w:t>
      </w:r>
      <w:r>
        <w:rPr>
          <w:spacing w:val="-14"/>
        </w:rPr>
        <w:t xml:space="preserve"> </w:t>
      </w:r>
      <w:r>
        <w:t>this</w:t>
      </w:r>
      <w:r>
        <w:rPr>
          <w:spacing w:val="-14"/>
        </w:rPr>
        <w:t xml:space="preserve"> </w:t>
      </w:r>
      <w:r>
        <w:t>area,</w:t>
      </w:r>
      <w:r>
        <w:rPr>
          <w:spacing w:val="-13"/>
        </w:rPr>
        <w:t xml:space="preserve"> </w:t>
      </w:r>
      <w:r>
        <w:t>however,</w:t>
      </w:r>
      <w:r>
        <w:rPr>
          <w:spacing w:val="-14"/>
        </w:rPr>
        <w:t xml:space="preserve"> </w:t>
      </w:r>
      <w:r>
        <w:t>that</w:t>
      </w:r>
      <w:r>
        <w:rPr>
          <w:spacing w:val="-14"/>
        </w:rPr>
        <w:t xml:space="preserve"> </w:t>
      </w:r>
      <w:r>
        <w:t>are</w:t>
      </w:r>
      <w:r>
        <w:rPr>
          <w:spacing w:val="-14"/>
        </w:rPr>
        <w:t xml:space="preserve"> </w:t>
      </w:r>
      <w:r>
        <w:t>subject</w:t>
      </w:r>
      <w:r>
        <w:rPr>
          <w:spacing w:val="-13"/>
        </w:rPr>
        <w:t xml:space="preserve"> </w:t>
      </w:r>
      <w:r>
        <w:t>to</w:t>
      </w:r>
      <w:r>
        <w:rPr>
          <w:spacing w:val="-14"/>
        </w:rPr>
        <w:t xml:space="preserve"> </w:t>
      </w:r>
      <w:r>
        <w:t>chronic</w:t>
      </w:r>
      <w:r>
        <w:rPr>
          <w:spacing w:val="-14"/>
        </w:rPr>
        <w:t xml:space="preserve"> </w:t>
      </w:r>
      <w:r>
        <w:t>localized flooding. After a significant rain, localized flooding occurs throughout the Los Osos area. Numerous intersections within the community experience flooding during storm events,</w:t>
      </w:r>
      <w:r>
        <w:rPr>
          <w:spacing w:val="-2"/>
        </w:rPr>
        <w:t xml:space="preserve"> </w:t>
      </w:r>
      <w:r>
        <w:t>including</w:t>
      </w:r>
      <w:r>
        <w:rPr>
          <w:spacing w:val="-2"/>
        </w:rPr>
        <w:t xml:space="preserve"> </w:t>
      </w:r>
      <w:r>
        <w:t>8</w:t>
      </w:r>
      <w:r>
        <w:rPr>
          <w:position w:val="7"/>
          <w:sz w:val="13"/>
        </w:rPr>
        <w:t>th</w:t>
      </w:r>
      <w:r>
        <w:rPr>
          <w:spacing w:val="23"/>
          <w:position w:val="7"/>
          <w:sz w:val="13"/>
        </w:rPr>
        <w:t xml:space="preserve"> </w:t>
      </w:r>
      <w:r>
        <w:t>Street</w:t>
      </w:r>
      <w:r>
        <w:rPr>
          <w:spacing w:val="-1"/>
        </w:rPr>
        <w:t xml:space="preserve"> </w:t>
      </w:r>
      <w:r>
        <w:t>at</w:t>
      </w:r>
      <w:r>
        <w:rPr>
          <w:spacing w:val="-1"/>
        </w:rPr>
        <w:t xml:space="preserve"> </w:t>
      </w:r>
      <w:r>
        <w:t>El</w:t>
      </w:r>
      <w:r>
        <w:rPr>
          <w:spacing w:val="-1"/>
        </w:rPr>
        <w:t xml:space="preserve"> </w:t>
      </w:r>
      <w:r>
        <w:t>Morro</w:t>
      </w:r>
      <w:r>
        <w:rPr>
          <w:spacing w:val="-1"/>
        </w:rPr>
        <w:t xml:space="preserve"> </w:t>
      </w:r>
      <w:r>
        <w:t>Avenue,</w:t>
      </w:r>
      <w:r>
        <w:rPr>
          <w:spacing w:val="-1"/>
        </w:rPr>
        <w:t xml:space="preserve"> </w:t>
      </w:r>
      <w:r>
        <w:t>17</w:t>
      </w:r>
      <w:r>
        <w:rPr>
          <w:position w:val="7"/>
          <w:sz w:val="13"/>
        </w:rPr>
        <w:t>th</w:t>
      </w:r>
      <w:r>
        <w:rPr>
          <w:spacing w:val="23"/>
          <w:position w:val="7"/>
          <w:sz w:val="13"/>
        </w:rPr>
        <w:t xml:space="preserve"> </w:t>
      </w:r>
      <w:r>
        <w:t>Street</w:t>
      </w:r>
      <w:r>
        <w:rPr>
          <w:spacing w:val="-2"/>
        </w:rPr>
        <w:t xml:space="preserve"> </w:t>
      </w:r>
      <w:r>
        <w:t>at</w:t>
      </w:r>
      <w:r>
        <w:rPr>
          <w:spacing w:val="-2"/>
        </w:rPr>
        <w:t xml:space="preserve"> </w:t>
      </w:r>
      <w:r>
        <w:t>Paso</w:t>
      </w:r>
      <w:r>
        <w:rPr>
          <w:spacing w:val="-2"/>
        </w:rPr>
        <w:t xml:space="preserve"> </w:t>
      </w:r>
      <w:r>
        <w:t>Robles</w:t>
      </w:r>
      <w:r>
        <w:rPr>
          <w:spacing w:val="-2"/>
        </w:rPr>
        <w:t xml:space="preserve"> </w:t>
      </w:r>
      <w:r>
        <w:t>Avenue,</w:t>
      </w:r>
      <w:r>
        <w:rPr>
          <w:spacing w:val="-2"/>
        </w:rPr>
        <w:t xml:space="preserve"> </w:t>
      </w:r>
      <w:r>
        <w:t>Los Olivos</w:t>
      </w:r>
      <w:r>
        <w:rPr>
          <w:spacing w:val="-12"/>
        </w:rPr>
        <w:t xml:space="preserve"> </w:t>
      </w:r>
      <w:r>
        <w:t>Avenue</w:t>
      </w:r>
      <w:r>
        <w:rPr>
          <w:spacing w:val="-12"/>
        </w:rPr>
        <w:t xml:space="preserve"> </w:t>
      </w:r>
      <w:r>
        <w:t>at</w:t>
      </w:r>
      <w:r>
        <w:rPr>
          <w:spacing w:val="-12"/>
        </w:rPr>
        <w:t xml:space="preserve"> </w:t>
      </w:r>
      <w:r>
        <w:t>Fairchild</w:t>
      </w:r>
      <w:r>
        <w:rPr>
          <w:spacing w:val="-12"/>
        </w:rPr>
        <w:t xml:space="preserve"> </w:t>
      </w:r>
      <w:r>
        <w:t>Way,</w:t>
      </w:r>
      <w:r>
        <w:rPr>
          <w:spacing w:val="-12"/>
        </w:rPr>
        <w:t xml:space="preserve"> </w:t>
      </w:r>
      <w:r>
        <w:t>Ferrell</w:t>
      </w:r>
      <w:r>
        <w:rPr>
          <w:spacing w:val="-12"/>
        </w:rPr>
        <w:t xml:space="preserve"> </w:t>
      </w:r>
      <w:r>
        <w:t>Street,</w:t>
      </w:r>
      <w:r>
        <w:rPr>
          <w:spacing w:val="-12"/>
        </w:rPr>
        <w:t xml:space="preserve"> </w:t>
      </w:r>
      <w:r>
        <w:t>Don</w:t>
      </w:r>
      <w:r>
        <w:rPr>
          <w:spacing w:val="-12"/>
        </w:rPr>
        <w:t xml:space="preserve"> </w:t>
      </w:r>
      <w:r>
        <w:t>Avenue</w:t>
      </w:r>
      <w:r>
        <w:rPr>
          <w:spacing w:val="-12"/>
        </w:rPr>
        <w:t xml:space="preserve"> </w:t>
      </w:r>
      <w:r>
        <w:t>at</w:t>
      </w:r>
      <w:r>
        <w:rPr>
          <w:spacing w:val="-12"/>
        </w:rPr>
        <w:t xml:space="preserve"> </w:t>
      </w:r>
      <w:r>
        <w:t>Mitchell</w:t>
      </w:r>
      <w:r>
        <w:rPr>
          <w:spacing w:val="-12"/>
        </w:rPr>
        <w:t xml:space="preserve"> </w:t>
      </w:r>
      <w:r>
        <w:t>Drive,</w:t>
      </w:r>
      <w:r>
        <w:rPr>
          <w:spacing w:val="-12"/>
        </w:rPr>
        <w:t xml:space="preserve"> </w:t>
      </w:r>
      <w:r>
        <w:t>Los</w:t>
      </w:r>
      <w:r>
        <w:rPr>
          <w:spacing w:val="-12"/>
        </w:rPr>
        <w:t xml:space="preserve"> </w:t>
      </w:r>
      <w:r>
        <w:t>Osos Valley Road at Palisades Avenue, and Ramona Avenue at 11</w:t>
      </w:r>
      <w:r>
        <w:rPr>
          <w:position w:val="7"/>
          <w:sz w:val="13"/>
        </w:rPr>
        <w:t>th</w:t>
      </w:r>
      <w:r>
        <w:rPr>
          <w:spacing w:val="40"/>
          <w:position w:val="7"/>
          <w:sz w:val="13"/>
        </w:rPr>
        <w:t xml:space="preserve"> </w:t>
      </w:r>
      <w:r>
        <w:t>Street. A study of Los Osos drainage problems has been completed.</w:t>
      </w:r>
    </w:p>
    <w:p w14:paraId="5D5E0D3F" w14:textId="77777777" w:rsidR="003A4697" w:rsidRDefault="002E35BA">
      <w:pPr>
        <w:spacing w:before="190"/>
        <w:ind w:left="520"/>
        <w:rPr>
          <w:rFonts w:ascii="Arial"/>
          <w:b/>
          <w:i/>
          <w:sz w:val="20"/>
        </w:rPr>
      </w:pPr>
      <w:r>
        <w:rPr>
          <w:noProof/>
        </w:rPr>
        <w:drawing>
          <wp:anchor distT="0" distB="0" distL="0" distR="0" simplePos="0" relativeHeight="251658250" behindDoc="0" locked="0" layoutInCell="1" allowOverlap="1" wp14:anchorId="5D5E15E9" wp14:editId="2931CE61">
            <wp:simplePos x="0" y="0"/>
            <wp:positionH relativeFrom="page">
              <wp:posOffset>3758184</wp:posOffset>
            </wp:positionH>
            <wp:positionV relativeFrom="paragraph">
              <wp:posOffset>99818</wp:posOffset>
            </wp:positionV>
            <wp:extent cx="3328416" cy="2340864"/>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35" cstate="print"/>
                    <a:stretch>
                      <a:fillRect/>
                    </a:stretch>
                  </pic:blipFill>
                  <pic:spPr>
                    <a:xfrm>
                      <a:off x="0" y="0"/>
                      <a:ext cx="3328416" cy="2340864"/>
                    </a:xfrm>
                    <a:prstGeom prst="rect">
                      <a:avLst/>
                    </a:prstGeom>
                  </pic:spPr>
                </pic:pic>
              </a:graphicData>
            </a:graphic>
          </wp:anchor>
        </w:drawing>
      </w:r>
      <w:r>
        <w:rPr>
          <w:rFonts w:ascii="Arial"/>
          <w:b/>
          <w:i/>
          <w:spacing w:val="-2"/>
          <w:w w:val="110"/>
          <w:sz w:val="20"/>
        </w:rPr>
        <w:t>Cambria</w:t>
      </w:r>
    </w:p>
    <w:p w14:paraId="5D5E0D40" w14:textId="77777777" w:rsidR="003A4697" w:rsidRDefault="002E35BA">
      <w:pPr>
        <w:pStyle w:val="BodyText"/>
        <w:spacing w:before="27" w:line="256" w:lineRule="auto"/>
        <w:ind w:left="520" w:right="5899"/>
        <w:jc w:val="both"/>
      </w:pPr>
      <w:r>
        <w:t>Santa Rosa Creek has a history of flooding which has caused severe erosion of the creek banks as well</w:t>
      </w:r>
      <w:r>
        <w:rPr>
          <w:spacing w:val="-13"/>
        </w:rPr>
        <w:t xml:space="preserve"> </w:t>
      </w:r>
      <w:r>
        <w:t>as</w:t>
      </w:r>
      <w:r>
        <w:rPr>
          <w:spacing w:val="-13"/>
        </w:rPr>
        <w:t xml:space="preserve"> </w:t>
      </w:r>
      <w:r>
        <w:t>damage</w:t>
      </w:r>
      <w:r>
        <w:rPr>
          <w:spacing w:val="-13"/>
        </w:rPr>
        <w:t xml:space="preserve"> </w:t>
      </w:r>
      <w:r>
        <w:t>to</w:t>
      </w:r>
      <w:r>
        <w:rPr>
          <w:spacing w:val="-13"/>
        </w:rPr>
        <w:t xml:space="preserve"> </w:t>
      </w:r>
      <w:r>
        <w:t>phone</w:t>
      </w:r>
      <w:r>
        <w:rPr>
          <w:spacing w:val="-13"/>
        </w:rPr>
        <w:t xml:space="preserve"> </w:t>
      </w:r>
      <w:r>
        <w:t>and</w:t>
      </w:r>
      <w:r>
        <w:rPr>
          <w:spacing w:val="-13"/>
        </w:rPr>
        <w:t xml:space="preserve"> </w:t>
      </w:r>
      <w:r>
        <w:t>gas</w:t>
      </w:r>
      <w:r>
        <w:rPr>
          <w:spacing w:val="-13"/>
        </w:rPr>
        <w:t xml:space="preserve"> </w:t>
      </w:r>
      <w:r>
        <w:t>lines,</w:t>
      </w:r>
      <w:r>
        <w:rPr>
          <w:spacing w:val="-13"/>
        </w:rPr>
        <w:t xml:space="preserve"> </w:t>
      </w:r>
      <w:r>
        <w:t>water</w:t>
      </w:r>
      <w:r>
        <w:rPr>
          <w:spacing w:val="-13"/>
        </w:rPr>
        <w:t xml:space="preserve"> </w:t>
      </w:r>
      <w:r>
        <w:t>wells, and bridges. Major bank erosion in the past has caused</w:t>
      </w:r>
      <w:r>
        <w:rPr>
          <w:spacing w:val="-2"/>
        </w:rPr>
        <w:t xml:space="preserve"> </w:t>
      </w:r>
      <w:r>
        <w:t>complete</w:t>
      </w:r>
      <w:r>
        <w:rPr>
          <w:spacing w:val="-2"/>
        </w:rPr>
        <w:t xml:space="preserve"> </w:t>
      </w:r>
      <w:r>
        <w:t>interruption</w:t>
      </w:r>
      <w:r>
        <w:rPr>
          <w:spacing w:val="-2"/>
        </w:rPr>
        <w:t xml:space="preserve"> </w:t>
      </w:r>
      <w:r>
        <w:t>of</w:t>
      </w:r>
      <w:r>
        <w:rPr>
          <w:spacing w:val="22"/>
        </w:rPr>
        <w:t xml:space="preserve"> </w:t>
      </w:r>
      <w:r>
        <w:t>the</w:t>
      </w:r>
      <w:r>
        <w:rPr>
          <w:spacing w:val="-4"/>
        </w:rPr>
        <w:t xml:space="preserve"> </w:t>
      </w:r>
      <w:r>
        <w:t>town’s</w:t>
      </w:r>
      <w:r>
        <w:rPr>
          <w:spacing w:val="-4"/>
        </w:rPr>
        <w:t xml:space="preserve"> </w:t>
      </w:r>
      <w:r>
        <w:t xml:space="preserve">water supply. The 100-year floodplain for Santa Rosa Creek is generally confined to the creek channel and surrounding areas south of Main Street. </w:t>
      </w:r>
      <w:r>
        <w:rPr>
          <w:spacing w:val="-4"/>
        </w:rPr>
        <w:t>However,</w:t>
      </w:r>
      <w:r>
        <w:rPr>
          <w:spacing w:val="-10"/>
        </w:rPr>
        <w:t xml:space="preserve"> </w:t>
      </w:r>
      <w:r>
        <w:rPr>
          <w:spacing w:val="-4"/>
        </w:rPr>
        <w:t>the</w:t>
      </w:r>
      <w:r>
        <w:rPr>
          <w:spacing w:val="-10"/>
        </w:rPr>
        <w:t xml:space="preserve"> </w:t>
      </w:r>
      <w:r>
        <w:rPr>
          <w:spacing w:val="-4"/>
        </w:rPr>
        <w:t>West</w:t>
      </w:r>
      <w:r>
        <w:rPr>
          <w:spacing w:val="-10"/>
        </w:rPr>
        <w:t xml:space="preserve"> </w:t>
      </w:r>
      <w:r>
        <w:rPr>
          <w:spacing w:val="-4"/>
        </w:rPr>
        <w:t>Village</w:t>
      </w:r>
      <w:r>
        <w:rPr>
          <w:spacing w:val="-9"/>
        </w:rPr>
        <w:t xml:space="preserve"> </w:t>
      </w:r>
      <w:r>
        <w:rPr>
          <w:spacing w:val="-4"/>
        </w:rPr>
        <w:t>business</w:t>
      </w:r>
      <w:r>
        <w:rPr>
          <w:spacing w:val="-10"/>
        </w:rPr>
        <w:t xml:space="preserve"> </w:t>
      </w:r>
      <w:r>
        <w:rPr>
          <w:spacing w:val="-4"/>
        </w:rPr>
        <w:t>area</w:t>
      </w:r>
      <w:r>
        <w:rPr>
          <w:spacing w:val="-10"/>
        </w:rPr>
        <w:t xml:space="preserve"> </w:t>
      </w:r>
      <w:r>
        <w:rPr>
          <w:spacing w:val="-4"/>
        </w:rPr>
        <w:t>along</w:t>
      </w:r>
      <w:r>
        <w:rPr>
          <w:spacing w:val="-10"/>
        </w:rPr>
        <w:t xml:space="preserve"> </w:t>
      </w:r>
      <w:r>
        <w:rPr>
          <w:spacing w:val="-4"/>
        </w:rPr>
        <w:t xml:space="preserve">Main </w:t>
      </w:r>
      <w:r>
        <w:t xml:space="preserve">Street has been subjected to severe flooding </w:t>
      </w:r>
      <w:proofErr w:type="gramStart"/>
      <w:r>
        <w:t>as a result of</w:t>
      </w:r>
      <w:proofErr w:type="gramEnd"/>
      <w:r>
        <w:t xml:space="preserve"> recent flood levels that overtopped the banks of Santa Rosa Creek (FEMA, 1985).</w:t>
      </w:r>
    </w:p>
    <w:p w14:paraId="5D5E0D41" w14:textId="77777777" w:rsidR="003A4697" w:rsidRDefault="002E35BA">
      <w:pPr>
        <w:spacing w:before="189"/>
        <w:ind w:left="520"/>
        <w:rPr>
          <w:rFonts w:ascii="Arial"/>
          <w:b/>
          <w:i/>
          <w:sz w:val="20"/>
        </w:rPr>
      </w:pPr>
      <w:r>
        <w:rPr>
          <w:rFonts w:ascii="Arial"/>
          <w:b/>
          <w:i/>
          <w:spacing w:val="-2"/>
          <w:sz w:val="20"/>
        </w:rPr>
        <w:t>Cayucos</w:t>
      </w:r>
    </w:p>
    <w:p w14:paraId="5D5E0D42" w14:textId="77777777" w:rsidR="003A4697" w:rsidRDefault="002E35BA">
      <w:pPr>
        <w:pStyle w:val="BodyText"/>
        <w:spacing w:before="27" w:line="256" w:lineRule="auto"/>
        <w:ind w:left="520" w:right="2698"/>
        <w:jc w:val="both"/>
      </w:pPr>
      <w:r>
        <w:rPr>
          <w:noProof/>
        </w:rPr>
        <mc:AlternateContent>
          <mc:Choice Requires="wps">
            <w:drawing>
              <wp:anchor distT="0" distB="0" distL="0" distR="0" simplePos="0" relativeHeight="251658248" behindDoc="0" locked="0" layoutInCell="1" allowOverlap="1" wp14:anchorId="5D5E15EB" wp14:editId="411F3331">
                <wp:simplePos x="0" y="0"/>
                <wp:positionH relativeFrom="page">
                  <wp:posOffset>5715000</wp:posOffset>
                </wp:positionH>
                <wp:positionV relativeFrom="paragraph">
                  <wp:posOffset>49614</wp:posOffset>
                </wp:positionV>
                <wp:extent cx="6350" cy="1454150"/>
                <wp:effectExtent l="0" t="0" r="0" b="0"/>
                <wp:wrapNone/>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454150"/>
                        </a:xfrm>
                        <a:custGeom>
                          <a:avLst/>
                          <a:gdLst/>
                          <a:ahLst/>
                          <a:cxnLst/>
                          <a:rect l="l" t="t" r="r" b="b"/>
                          <a:pathLst>
                            <a:path w="6350" h="1454150">
                              <a:moveTo>
                                <a:pt x="0" y="1453896"/>
                              </a:moveTo>
                              <a:lnTo>
                                <a:pt x="6096" y="1453896"/>
                              </a:lnTo>
                              <a:lnTo>
                                <a:pt x="6096" y="0"/>
                              </a:lnTo>
                              <a:lnTo>
                                <a:pt x="0" y="0"/>
                              </a:lnTo>
                              <a:lnTo>
                                <a:pt x="0" y="145389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BCCC40" id="Graphic 234" o:spid="_x0000_s1026" style="position:absolute;margin-left:450pt;margin-top:3.9pt;width:.5pt;height:114.5pt;z-index:251658248;visibility:visible;mso-wrap-style:square;mso-wrap-distance-left:0;mso-wrap-distance-top:0;mso-wrap-distance-right:0;mso-wrap-distance-bottom:0;mso-position-horizontal:absolute;mso-position-horizontal-relative:page;mso-position-vertical:absolute;mso-position-vertical-relative:text;v-text-anchor:top" coordsize="6350,14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" path="m,1453896r6096,l6096,,,,,1453896xe" fillcolor="black" stroked="f">
                <v:path arrowok="t"/>
                <w10:wrap anchorx="page"/>
              </v:shape>
            </w:pict>
          </mc:Fallback>
        </mc:AlternateContent>
      </w:r>
      <w:r>
        <w:t>100-year flood areas near the community of Cayucos are predominately confined to areas</w:t>
      </w:r>
      <w:r>
        <w:rPr>
          <w:spacing w:val="-16"/>
        </w:rPr>
        <w:t xml:space="preserve"> </w:t>
      </w:r>
      <w:r>
        <w:t>adjacent</w:t>
      </w:r>
      <w:r>
        <w:rPr>
          <w:spacing w:val="-14"/>
        </w:rPr>
        <w:t xml:space="preserve"> </w:t>
      </w:r>
      <w:r>
        <w:t>to</w:t>
      </w:r>
      <w:r>
        <w:rPr>
          <w:spacing w:val="-14"/>
        </w:rPr>
        <w:t xml:space="preserve"> </w:t>
      </w:r>
      <w:r>
        <w:t>Cayucos</w:t>
      </w:r>
      <w:r>
        <w:rPr>
          <w:spacing w:val="-13"/>
        </w:rPr>
        <w:t xml:space="preserve"> </w:t>
      </w:r>
      <w:r>
        <w:t>Creek,</w:t>
      </w:r>
      <w:r>
        <w:rPr>
          <w:spacing w:val="-14"/>
        </w:rPr>
        <w:t xml:space="preserve"> </w:t>
      </w:r>
      <w:r>
        <w:t>Little</w:t>
      </w:r>
      <w:r>
        <w:rPr>
          <w:spacing w:val="-14"/>
        </w:rPr>
        <w:t xml:space="preserve"> </w:t>
      </w:r>
      <w:r>
        <w:t>Cayucos</w:t>
      </w:r>
      <w:r>
        <w:rPr>
          <w:spacing w:val="-14"/>
        </w:rPr>
        <w:t xml:space="preserve"> </w:t>
      </w:r>
      <w:r>
        <w:t>Creek,</w:t>
      </w:r>
      <w:r>
        <w:rPr>
          <w:spacing w:val="-13"/>
        </w:rPr>
        <w:t xml:space="preserve"> </w:t>
      </w:r>
      <w:r>
        <w:t>and</w:t>
      </w:r>
      <w:r>
        <w:rPr>
          <w:spacing w:val="-14"/>
        </w:rPr>
        <w:t xml:space="preserve"> </w:t>
      </w:r>
      <w:r>
        <w:t>Willow</w:t>
      </w:r>
      <w:r>
        <w:rPr>
          <w:spacing w:val="-14"/>
        </w:rPr>
        <w:t xml:space="preserve"> </w:t>
      </w:r>
      <w:r>
        <w:t>Creek.</w:t>
      </w:r>
      <w:r>
        <w:rPr>
          <w:spacing w:val="-14"/>
        </w:rPr>
        <w:t xml:space="preserve"> </w:t>
      </w:r>
      <w:r>
        <w:t>Several</w:t>
      </w:r>
      <w:r>
        <w:rPr>
          <w:spacing w:val="-13"/>
        </w:rPr>
        <w:t xml:space="preserve"> </w:t>
      </w:r>
      <w:r>
        <w:t>limited areas of the community along these areas have been designated as being in a 100-year floodplain.</w:t>
      </w:r>
      <w:r>
        <w:rPr>
          <w:spacing w:val="-2"/>
        </w:rPr>
        <w:t xml:space="preserve"> </w:t>
      </w:r>
      <w:r>
        <w:t>These</w:t>
      </w:r>
      <w:r>
        <w:rPr>
          <w:spacing w:val="-2"/>
        </w:rPr>
        <w:t xml:space="preserve"> </w:t>
      </w:r>
      <w:r>
        <w:t>areas</w:t>
      </w:r>
      <w:r>
        <w:rPr>
          <w:spacing w:val="-2"/>
        </w:rPr>
        <w:t xml:space="preserve"> </w:t>
      </w:r>
      <w:r>
        <w:t>include</w:t>
      </w:r>
      <w:r>
        <w:rPr>
          <w:spacing w:val="-2"/>
        </w:rPr>
        <w:t xml:space="preserve"> </w:t>
      </w:r>
      <w:r>
        <w:t>a</w:t>
      </w:r>
      <w:r>
        <w:rPr>
          <w:spacing w:val="-2"/>
        </w:rPr>
        <w:t xml:space="preserve"> </w:t>
      </w:r>
      <w:r>
        <w:t>portion</w:t>
      </w:r>
      <w:r>
        <w:rPr>
          <w:spacing w:val="-2"/>
        </w:rPr>
        <w:t xml:space="preserve"> </w:t>
      </w:r>
      <w:r>
        <w:t>of</w:t>
      </w:r>
      <w:r>
        <w:rPr>
          <w:spacing w:val="-2"/>
        </w:rPr>
        <w:t xml:space="preserve"> </w:t>
      </w:r>
      <w:r>
        <w:t>“B”</w:t>
      </w:r>
      <w:r>
        <w:rPr>
          <w:spacing w:val="-2"/>
        </w:rPr>
        <w:t xml:space="preserve"> </w:t>
      </w:r>
      <w:r>
        <w:t>Street</w:t>
      </w:r>
      <w:r>
        <w:rPr>
          <w:spacing w:val="-2"/>
        </w:rPr>
        <w:t xml:space="preserve"> </w:t>
      </w:r>
      <w:r>
        <w:t>near</w:t>
      </w:r>
      <w:r>
        <w:rPr>
          <w:spacing w:val="-2"/>
        </w:rPr>
        <w:t xml:space="preserve"> </w:t>
      </w:r>
      <w:r>
        <w:t>Ocean</w:t>
      </w:r>
      <w:r>
        <w:rPr>
          <w:spacing w:val="-2"/>
        </w:rPr>
        <w:t xml:space="preserve"> </w:t>
      </w:r>
      <w:r>
        <w:t>Boulevard,</w:t>
      </w:r>
      <w:r>
        <w:rPr>
          <w:spacing w:val="-2"/>
        </w:rPr>
        <w:t xml:space="preserve"> </w:t>
      </w:r>
      <w:r>
        <w:t>between Cayucos Creek and “E” Street, and an area near Willow Creek and Ocean Boulevard (FEMA, 1985).</w:t>
      </w:r>
    </w:p>
    <w:p w14:paraId="5D5E0D43" w14:textId="77777777" w:rsidR="003A4697" w:rsidRDefault="003A4697">
      <w:pPr>
        <w:spacing w:line="256" w:lineRule="auto"/>
        <w:jc w:val="both"/>
        <w:sectPr w:rsidR="003A4697">
          <w:pgSz w:w="12240" w:h="15840"/>
          <w:pgMar w:top="980" w:right="660" w:bottom="900" w:left="920" w:header="0" w:footer="703" w:gutter="0"/>
          <w:cols w:space="720"/>
        </w:sectPr>
      </w:pPr>
    </w:p>
    <w:p w14:paraId="5D5E0D44" w14:textId="77777777" w:rsidR="003A4697" w:rsidRDefault="002E35BA">
      <w:pPr>
        <w:spacing w:before="66"/>
        <w:ind w:left="2435"/>
        <w:rPr>
          <w:rFonts w:ascii="Arial"/>
          <w:b/>
          <w:i/>
          <w:sz w:val="20"/>
        </w:rPr>
      </w:pPr>
      <w:r>
        <w:rPr>
          <w:noProof/>
        </w:rPr>
        <w:lastRenderedPageBreak/>
        <mc:AlternateContent>
          <mc:Choice Requires="wps">
            <w:drawing>
              <wp:anchor distT="0" distB="0" distL="0" distR="0" simplePos="0" relativeHeight="251658251" behindDoc="0" locked="0" layoutInCell="1" allowOverlap="1" wp14:anchorId="5D5E15ED" wp14:editId="76C72B10">
                <wp:simplePos x="0" y="0"/>
                <wp:positionH relativeFrom="page">
                  <wp:posOffset>2051304</wp:posOffset>
                </wp:positionH>
                <wp:positionV relativeFrom="page">
                  <wp:posOffset>682751</wp:posOffset>
                </wp:positionV>
                <wp:extent cx="6350" cy="8686800"/>
                <wp:effectExtent l="0" t="0" r="0" b="0"/>
                <wp:wrapNone/>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C08C40" id="Graphic 235" o:spid="_x0000_s1026" style="position:absolute;margin-left:161.5pt;margin-top:53.75pt;width:.5pt;height:684pt;z-index:251658251;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rPr>
          <w:rFonts w:ascii="Arial"/>
          <w:b/>
          <w:i/>
          <w:spacing w:val="-2"/>
          <w:w w:val="105"/>
          <w:sz w:val="20"/>
        </w:rPr>
        <w:t>Nipomo</w:t>
      </w:r>
    </w:p>
    <w:p w14:paraId="5D5E0D45" w14:textId="77777777" w:rsidR="003A4697" w:rsidRDefault="002E35BA">
      <w:pPr>
        <w:pStyle w:val="BodyText"/>
        <w:spacing w:before="22" w:line="249" w:lineRule="auto"/>
        <w:ind w:left="2435" w:right="778"/>
        <w:jc w:val="both"/>
      </w:pPr>
      <w:r>
        <w:t>Flooding in the community of Nipomo occurs primarily along Nipomo Creek and its tributaries, such as Deleissiques Creek and Tefft Road Creek. The 100-year floodplain along</w:t>
      </w:r>
      <w:r>
        <w:rPr>
          <w:spacing w:val="-8"/>
        </w:rPr>
        <w:t xml:space="preserve"> </w:t>
      </w:r>
      <w:r>
        <w:t>these</w:t>
      </w:r>
      <w:r>
        <w:rPr>
          <w:spacing w:val="-8"/>
        </w:rPr>
        <w:t xml:space="preserve"> </w:t>
      </w:r>
      <w:r>
        <w:t>creeks</w:t>
      </w:r>
      <w:r>
        <w:rPr>
          <w:spacing w:val="-8"/>
        </w:rPr>
        <w:t xml:space="preserve"> </w:t>
      </w:r>
      <w:r>
        <w:t>encompasses</w:t>
      </w:r>
      <w:r>
        <w:rPr>
          <w:spacing w:val="-8"/>
        </w:rPr>
        <w:t xml:space="preserve"> </w:t>
      </w:r>
      <w:r>
        <w:t>areas</w:t>
      </w:r>
      <w:r>
        <w:rPr>
          <w:spacing w:val="-8"/>
        </w:rPr>
        <w:t xml:space="preserve"> </w:t>
      </w:r>
      <w:r>
        <w:t>adjacent</w:t>
      </w:r>
      <w:r>
        <w:rPr>
          <w:spacing w:val="-8"/>
        </w:rPr>
        <w:t xml:space="preserve"> </w:t>
      </w:r>
      <w:r>
        <w:t>to</w:t>
      </w:r>
      <w:r>
        <w:rPr>
          <w:spacing w:val="-8"/>
        </w:rPr>
        <w:t xml:space="preserve"> </w:t>
      </w:r>
      <w:r>
        <w:t>the</w:t>
      </w:r>
      <w:r>
        <w:rPr>
          <w:spacing w:val="-8"/>
        </w:rPr>
        <w:t xml:space="preserve"> </w:t>
      </w:r>
      <w:r>
        <w:t>watercourses,</w:t>
      </w:r>
      <w:r>
        <w:rPr>
          <w:spacing w:val="-8"/>
        </w:rPr>
        <w:t xml:space="preserve"> </w:t>
      </w:r>
      <w:r>
        <w:t>along</w:t>
      </w:r>
      <w:r>
        <w:rPr>
          <w:spacing w:val="-8"/>
        </w:rPr>
        <w:t xml:space="preserve"> </w:t>
      </w:r>
      <w:r>
        <w:t>with</w:t>
      </w:r>
      <w:r>
        <w:rPr>
          <w:spacing w:val="-8"/>
        </w:rPr>
        <w:t xml:space="preserve"> </w:t>
      </w:r>
      <w:r>
        <w:t>extensive areas located east of</w:t>
      </w:r>
      <w:r>
        <w:rPr>
          <w:spacing w:val="30"/>
        </w:rPr>
        <w:t xml:space="preserve"> </w:t>
      </w:r>
      <w:r>
        <w:t>U.S.</w:t>
      </w:r>
      <w:r>
        <w:rPr>
          <w:spacing w:val="-1"/>
        </w:rPr>
        <w:t xml:space="preserve"> </w:t>
      </w:r>
      <w:r>
        <w:t>Highway</w:t>
      </w:r>
      <w:r>
        <w:rPr>
          <w:spacing w:val="-1"/>
        </w:rPr>
        <w:t xml:space="preserve"> </w:t>
      </w:r>
      <w:r>
        <w:t>101</w:t>
      </w:r>
      <w:r>
        <w:rPr>
          <w:spacing w:val="-1"/>
        </w:rPr>
        <w:t xml:space="preserve"> </w:t>
      </w:r>
      <w:r>
        <w:t>between</w:t>
      </w:r>
      <w:r>
        <w:rPr>
          <w:spacing w:val="-1"/>
        </w:rPr>
        <w:t xml:space="preserve"> </w:t>
      </w:r>
      <w:r>
        <w:t>Mehlschau</w:t>
      </w:r>
      <w:r>
        <w:rPr>
          <w:spacing w:val="-1"/>
        </w:rPr>
        <w:t xml:space="preserve"> </w:t>
      </w:r>
      <w:r>
        <w:t>Road</w:t>
      </w:r>
      <w:r>
        <w:rPr>
          <w:spacing w:val="-1"/>
        </w:rPr>
        <w:t xml:space="preserve"> </w:t>
      </w:r>
      <w:r>
        <w:t>to</w:t>
      </w:r>
      <w:r>
        <w:rPr>
          <w:spacing w:val="-1"/>
        </w:rPr>
        <w:t xml:space="preserve"> </w:t>
      </w:r>
      <w:r>
        <w:t>the</w:t>
      </w:r>
      <w:r>
        <w:rPr>
          <w:spacing w:val="-1"/>
        </w:rPr>
        <w:t xml:space="preserve"> </w:t>
      </w:r>
      <w:r>
        <w:t>west</w:t>
      </w:r>
      <w:r>
        <w:rPr>
          <w:spacing w:val="-1"/>
        </w:rPr>
        <w:t xml:space="preserve"> </w:t>
      </w:r>
      <w:r>
        <w:t>and</w:t>
      </w:r>
      <w:r>
        <w:rPr>
          <w:spacing w:val="-1"/>
        </w:rPr>
        <w:t xml:space="preserve"> </w:t>
      </w:r>
      <w:r>
        <w:t>Price Street to the east (FEMA, 1985).</w:t>
      </w:r>
    </w:p>
    <w:p w14:paraId="5D5E0D46" w14:textId="77777777" w:rsidR="003A4697" w:rsidRDefault="002E35BA">
      <w:pPr>
        <w:spacing w:before="203"/>
        <w:ind w:left="2435"/>
        <w:rPr>
          <w:rFonts w:ascii="Arial"/>
          <w:b/>
          <w:i/>
          <w:sz w:val="20"/>
        </w:rPr>
      </w:pPr>
      <w:r>
        <w:rPr>
          <w:rFonts w:ascii="Arial"/>
          <w:b/>
          <w:i/>
          <w:spacing w:val="-2"/>
          <w:w w:val="105"/>
          <w:sz w:val="20"/>
        </w:rPr>
        <w:t>Oceano</w:t>
      </w:r>
    </w:p>
    <w:p w14:paraId="5D5E0D47" w14:textId="77777777" w:rsidR="003A4697" w:rsidRDefault="002E35BA">
      <w:pPr>
        <w:pStyle w:val="BodyText"/>
        <w:spacing w:before="23" w:line="249" w:lineRule="auto"/>
        <w:ind w:left="2435" w:right="777"/>
        <w:jc w:val="both"/>
      </w:pPr>
      <w:r>
        <w:t xml:space="preserve">Flooding in Oceano results from flows in Arroyo Grande Creek and Meadow Creek. </w:t>
      </w:r>
      <w:r>
        <w:rPr>
          <w:spacing w:val="-2"/>
        </w:rPr>
        <w:t>The</w:t>
      </w:r>
      <w:r>
        <w:rPr>
          <w:spacing w:val="-7"/>
        </w:rPr>
        <w:t xml:space="preserve"> </w:t>
      </w:r>
      <w:r>
        <w:rPr>
          <w:spacing w:val="-2"/>
        </w:rPr>
        <w:t>most</w:t>
      </w:r>
      <w:r>
        <w:rPr>
          <w:spacing w:val="-7"/>
        </w:rPr>
        <w:t xml:space="preserve"> </w:t>
      </w:r>
      <w:r>
        <w:rPr>
          <w:spacing w:val="-2"/>
        </w:rPr>
        <w:t>significant</w:t>
      </w:r>
      <w:r>
        <w:rPr>
          <w:spacing w:val="-7"/>
        </w:rPr>
        <w:t xml:space="preserve"> </w:t>
      </w:r>
      <w:proofErr w:type="gramStart"/>
      <w:r>
        <w:rPr>
          <w:spacing w:val="-2"/>
        </w:rPr>
        <w:t>inundation</w:t>
      </w:r>
      <w:r>
        <w:rPr>
          <w:spacing w:val="-7"/>
        </w:rPr>
        <w:t xml:space="preserve"> </w:t>
      </w:r>
      <w:r>
        <w:rPr>
          <w:spacing w:val="-2"/>
        </w:rPr>
        <w:t>area</w:t>
      </w:r>
      <w:proofErr w:type="gramEnd"/>
      <w:r>
        <w:rPr>
          <w:spacing w:val="-7"/>
        </w:rPr>
        <w:t xml:space="preserve"> </w:t>
      </w:r>
      <w:r>
        <w:rPr>
          <w:spacing w:val="-2"/>
        </w:rPr>
        <w:t>is</w:t>
      </w:r>
      <w:r>
        <w:rPr>
          <w:spacing w:val="-7"/>
        </w:rPr>
        <w:t xml:space="preserve"> </w:t>
      </w:r>
      <w:r>
        <w:rPr>
          <w:spacing w:val="-2"/>
        </w:rPr>
        <w:t>near</w:t>
      </w:r>
      <w:r>
        <w:rPr>
          <w:spacing w:val="-7"/>
        </w:rPr>
        <w:t xml:space="preserve"> </w:t>
      </w:r>
      <w:r>
        <w:rPr>
          <w:spacing w:val="-2"/>
        </w:rPr>
        <w:t>the</w:t>
      </w:r>
      <w:r>
        <w:rPr>
          <w:spacing w:val="-7"/>
        </w:rPr>
        <w:t xml:space="preserve"> </w:t>
      </w:r>
      <w:r>
        <w:rPr>
          <w:spacing w:val="-2"/>
        </w:rPr>
        <w:t>creeks’</w:t>
      </w:r>
      <w:r>
        <w:rPr>
          <w:spacing w:val="-7"/>
        </w:rPr>
        <w:t xml:space="preserve"> </w:t>
      </w:r>
      <w:r>
        <w:rPr>
          <w:spacing w:val="-2"/>
        </w:rPr>
        <w:t>confluences</w:t>
      </w:r>
      <w:r>
        <w:rPr>
          <w:spacing w:val="-7"/>
        </w:rPr>
        <w:t xml:space="preserve"> </w:t>
      </w:r>
      <w:r>
        <w:rPr>
          <w:spacing w:val="-2"/>
        </w:rPr>
        <w:t>with</w:t>
      </w:r>
      <w:r>
        <w:rPr>
          <w:spacing w:val="-7"/>
        </w:rPr>
        <w:t xml:space="preserve"> </w:t>
      </w:r>
      <w:r>
        <w:rPr>
          <w:spacing w:val="-2"/>
        </w:rPr>
        <w:t>the</w:t>
      </w:r>
      <w:r>
        <w:rPr>
          <w:spacing w:val="-7"/>
        </w:rPr>
        <w:t xml:space="preserve"> </w:t>
      </w:r>
      <w:r>
        <w:rPr>
          <w:spacing w:val="-2"/>
        </w:rPr>
        <w:t>ocean.</w:t>
      </w:r>
      <w:r>
        <w:rPr>
          <w:spacing w:val="-7"/>
        </w:rPr>
        <w:t xml:space="preserve"> </w:t>
      </w:r>
      <w:r>
        <w:rPr>
          <w:spacing w:val="-2"/>
        </w:rPr>
        <w:t xml:space="preserve">Areas </w:t>
      </w:r>
      <w:r>
        <w:t>subject</w:t>
      </w:r>
      <w:r>
        <w:rPr>
          <w:spacing w:val="-1"/>
        </w:rPr>
        <w:t xml:space="preserve"> </w:t>
      </w:r>
      <w:r>
        <w:t>to</w:t>
      </w:r>
      <w:r>
        <w:rPr>
          <w:spacing w:val="-1"/>
        </w:rPr>
        <w:t xml:space="preserve"> </w:t>
      </w:r>
      <w:r>
        <w:t>flooding</w:t>
      </w:r>
      <w:r>
        <w:rPr>
          <w:spacing w:val="-1"/>
        </w:rPr>
        <w:t xml:space="preserve"> </w:t>
      </w:r>
      <w:proofErr w:type="gramStart"/>
      <w:r>
        <w:t>as</w:t>
      </w:r>
      <w:r>
        <w:rPr>
          <w:spacing w:val="-1"/>
        </w:rPr>
        <w:t xml:space="preserve"> </w:t>
      </w:r>
      <w:r>
        <w:t>a</w:t>
      </w:r>
      <w:r>
        <w:rPr>
          <w:spacing w:val="-1"/>
        </w:rPr>
        <w:t xml:space="preserve"> </w:t>
      </w:r>
      <w:r>
        <w:t>result</w:t>
      </w:r>
      <w:r>
        <w:rPr>
          <w:spacing w:val="-1"/>
        </w:rPr>
        <w:t xml:space="preserve"> </w:t>
      </w:r>
      <w:r>
        <w:t>of</w:t>
      </w:r>
      <w:proofErr w:type="gramEnd"/>
      <w:r>
        <w:rPr>
          <w:spacing w:val="29"/>
        </w:rPr>
        <w:t xml:space="preserve"> </w:t>
      </w:r>
      <w:r>
        <w:t xml:space="preserve">a 100-year storm generally extend south of Highway 1 and west of Pismo Road. Flooding would occur at the Oceano County Airport and </w:t>
      </w:r>
      <w:r>
        <w:rPr>
          <w:spacing w:val="-2"/>
        </w:rPr>
        <w:t>surrounding</w:t>
      </w:r>
      <w:r>
        <w:rPr>
          <w:spacing w:val="-4"/>
        </w:rPr>
        <w:t xml:space="preserve"> </w:t>
      </w:r>
      <w:r>
        <w:rPr>
          <w:spacing w:val="-2"/>
        </w:rPr>
        <w:t>properties,</w:t>
      </w:r>
      <w:r>
        <w:rPr>
          <w:spacing w:val="-4"/>
        </w:rPr>
        <w:t xml:space="preserve"> </w:t>
      </w:r>
      <w:r>
        <w:rPr>
          <w:spacing w:val="-2"/>
        </w:rPr>
        <w:t>along</w:t>
      </w:r>
      <w:r>
        <w:rPr>
          <w:spacing w:val="-4"/>
        </w:rPr>
        <w:t xml:space="preserve"> </w:t>
      </w:r>
      <w:r>
        <w:rPr>
          <w:spacing w:val="-2"/>
        </w:rPr>
        <w:t>with</w:t>
      </w:r>
      <w:r>
        <w:rPr>
          <w:spacing w:val="-4"/>
        </w:rPr>
        <w:t xml:space="preserve"> </w:t>
      </w:r>
      <w:r>
        <w:rPr>
          <w:spacing w:val="-2"/>
        </w:rPr>
        <w:t>extensive</w:t>
      </w:r>
      <w:r>
        <w:rPr>
          <w:spacing w:val="-4"/>
        </w:rPr>
        <w:t xml:space="preserve"> </w:t>
      </w:r>
      <w:r>
        <w:rPr>
          <w:spacing w:val="-2"/>
        </w:rPr>
        <w:t>areas</w:t>
      </w:r>
      <w:r>
        <w:rPr>
          <w:spacing w:val="-4"/>
        </w:rPr>
        <w:t xml:space="preserve"> </w:t>
      </w:r>
      <w:r>
        <w:rPr>
          <w:spacing w:val="-2"/>
        </w:rPr>
        <w:t>located</w:t>
      </w:r>
      <w:r>
        <w:rPr>
          <w:spacing w:val="-4"/>
        </w:rPr>
        <w:t xml:space="preserve"> </w:t>
      </w:r>
      <w:r>
        <w:rPr>
          <w:spacing w:val="-2"/>
        </w:rPr>
        <w:t>to</w:t>
      </w:r>
      <w:r>
        <w:rPr>
          <w:spacing w:val="-4"/>
        </w:rPr>
        <w:t xml:space="preserve"> </w:t>
      </w:r>
      <w:r>
        <w:rPr>
          <w:spacing w:val="-2"/>
        </w:rPr>
        <w:t>the</w:t>
      </w:r>
      <w:r>
        <w:rPr>
          <w:spacing w:val="-4"/>
        </w:rPr>
        <w:t xml:space="preserve"> </w:t>
      </w:r>
      <w:r>
        <w:rPr>
          <w:spacing w:val="-2"/>
        </w:rPr>
        <w:t>south</w:t>
      </w:r>
      <w:r>
        <w:rPr>
          <w:spacing w:val="-4"/>
        </w:rPr>
        <w:t xml:space="preserve"> </w:t>
      </w:r>
      <w:r>
        <w:rPr>
          <w:spacing w:val="-2"/>
        </w:rPr>
        <w:t>of</w:t>
      </w:r>
      <w:r>
        <w:rPr>
          <w:spacing w:val="-4"/>
        </w:rPr>
        <w:t xml:space="preserve"> </w:t>
      </w:r>
      <w:r>
        <w:rPr>
          <w:spacing w:val="-2"/>
        </w:rPr>
        <w:t>the</w:t>
      </w:r>
      <w:r>
        <w:rPr>
          <w:spacing w:val="-4"/>
        </w:rPr>
        <w:t xml:space="preserve"> </w:t>
      </w:r>
      <w:r>
        <w:rPr>
          <w:spacing w:val="-2"/>
        </w:rPr>
        <w:t xml:space="preserve">community </w:t>
      </w:r>
      <w:r>
        <w:t>(FEMA, 1985).</w:t>
      </w:r>
    </w:p>
    <w:p w14:paraId="5D5E0D48" w14:textId="77777777" w:rsidR="003A4697" w:rsidRDefault="002E35BA">
      <w:pPr>
        <w:spacing w:before="204"/>
        <w:ind w:left="2435"/>
        <w:rPr>
          <w:rFonts w:ascii="Arial"/>
          <w:b/>
          <w:i/>
          <w:sz w:val="20"/>
        </w:rPr>
      </w:pPr>
      <w:r>
        <w:rPr>
          <w:rFonts w:ascii="Arial"/>
          <w:b/>
          <w:i/>
          <w:spacing w:val="-2"/>
          <w:sz w:val="20"/>
        </w:rPr>
        <w:t>San</w:t>
      </w:r>
      <w:r>
        <w:rPr>
          <w:rFonts w:ascii="Arial"/>
          <w:b/>
          <w:i/>
          <w:spacing w:val="-11"/>
          <w:sz w:val="20"/>
        </w:rPr>
        <w:t xml:space="preserve"> </w:t>
      </w:r>
      <w:r>
        <w:rPr>
          <w:rFonts w:ascii="Arial"/>
          <w:b/>
          <w:i/>
          <w:spacing w:val="-2"/>
          <w:sz w:val="20"/>
        </w:rPr>
        <w:t>Simeon</w:t>
      </w:r>
    </w:p>
    <w:p w14:paraId="5D5E0D49" w14:textId="77777777" w:rsidR="003A4697" w:rsidRDefault="002E35BA">
      <w:pPr>
        <w:pStyle w:val="BodyText"/>
        <w:spacing w:before="23" w:line="249" w:lineRule="auto"/>
        <w:ind w:left="2435" w:right="778"/>
        <w:jc w:val="both"/>
      </w:pPr>
      <w:r>
        <w:t xml:space="preserve">Flooding in and near the community of San Simeon Acres could result from flows in Pico Creek and Arroyo Del Padre Juan. Pico Creek is located to the north of the community, while Arroyo Del Padre Juan </w:t>
      </w:r>
      <w:proofErr w:type="gramStart"/>
      <w:r>
        <w:t>is located in</w:t>
      </w:r>
      <w:proofErr w:type="gramEnd"/>
      <w:r>
        <w:t xml:space="preserve"> the southern portion. The 100- year floodplains of these creeks generally follow the creek channel, but due to their location near urbanized areas, they have the potential to result in flooding impacts to developed areas (FEMA, 1985).</w:t>
      </w:r>
    </w:p>
    <w:p w14:paraId="5D5E0D4A" w14:textId="77777777" w:rsidR="003A4697" w:rsidRDefault="002E35BA">
      <w:pPr>
        <w:spacing w:before="205"/>
        <w:ind w:left="2435"/>
        <w:rPr>
          <w:rFonts w:ascii="Arial"/>
          <w:b/>
          <w:i/>
          <w:sz w:val="20"/>
        </w:rPr>
      </w:pPr>
      <w:r>
        <w:rPr>
          <w:rFonts w:ascii="Arial"/>
          <w:b/>
          <w:i/>
          <w:spacing w:val="-2"/>
          <w:w w:val="105"/>
          <w:sz w:val="20"/>
        </w:rPr>
        <w:t>Templeton</w:t>
      </w:r>
    </w:p>
    <w:p w14:paraId="5D5E0D4B" w14:textId="77777777" w:rsidR="003A4697" w:rsidRDefault="002E35BA">
      <w:pPr>
        <w:pStyle w:val="BodyText"/>
        <w:spacing w:before="22" w:line="249" w:lineRule="auto"/>
        <w:ind w:left="2435" w:right="779"/>
        <w:jc w:val="both"/>
      </w:pPr>
      <w:r>
        <w:t>Watercourses</w:t>
      </w:r>
      <w:r>
        <w:rPr>
          <w:spacing w:val="-16"/>
        </w:rPr>
        <w:t xml:space="preserve"> </w:t>
      </w:r>
      <w:proofErr w:type="gramStart"/>
      <w:r>
        <w:t>located</w:t>
      </w:r>
      <w:r>
        <w:rPr>
          <w:spacing w:val="-14"/>
        </w:rPr>
        <w:t xml:space="preserve"> </w:t>
      </w:r>
      <w:r>
        <w:t>in</w:t>
      </w:r>
      <w:r>
        <w:rPr>
          <w:spacing w:val="-14"/>
        </w:rPr>
        <w:t xml:space="preserve"> </w:t>
      </w:r>
      <w:r>
        <w:t>and</w:t>
      </w:r>
      <w:proofErr w:type="gramEnd"/>
      <w:r>
        <w:rPr>
          <w:spacing w:val="-13"/>
        </w:rPr>
        <w:t xml:space="preserve"> </w:t>
      </w:r>
      <w:r>
        <w:t>near</w:t>
      </w:r>
      <w:r>
        <w:rPr>
          <w:spacing w:val="-14"/>
        </w:rPr>
        <w:t xml:space="preserve"> </w:t>
      </w:r>
      <w:r>
        <w:t>the</w:t>
      </w:r>
      <w:r>
        <w:rPr>
          <w:spacing w:val="-14"/>
        </w:rPr>
        <w:t xml:space="preserve"> </w:t>
      </w:r>
      <w:r>
        <w:t>community</w:t>
      </w:r>
      <w:r>
        <w:rPr>
          <w:spacing w:val="-14"/>
        </w:rPr>
        <w:t xml:space="preserve"> </w:t>
      </w:r>
      <w:r>
        <w:t>of</w:t>
      </w:r>
      <w:r>
        <w:rPr>
          <w:spacing w:val="-13"/>
        </w:rPr>
        <w:t xml:space="preserve"> </w:t>
      </w:r>
      <w:r>
        <w:t>Templeton</w:t>
      </w:r>
      <w:r>
        <w:rPr>
          <w:spacing w:val="-14"/>
        </w:rPr>
        <w:t xml:space="preserve"> </w:t>
      </w:r>
      <w:r>
        <w:t>include</w:t>
      </w:r>
      <w:r>
        <w:rPr>
          <w:spacing w:val="-14"/>
        </w:rPr>
        <w:t xml:space="preserve"> </w:t>
      </w:r>
      <w:r>
        <w:t>the</w:t>
      </w:r>
      <w:r>
        <w:rPr>
          <w:spacing w:val="-14"/>
        </w:rPr>
        <w:t xml:space="preserve"> </w:t>
      </w:r>
      <w:r>
        <w:t>Salinas</w:t>
      </w:r>
      <w:r>
        <w:rPr>
          <w:spacing w:val="-13"/>
        </w:rPr>
        <w:t xml:space="preserve"> </w:t>
      </w:r>
      <w:r>
        <w:t>River, which</w:t>
      </w:r>
      <w:r>
        <w:rPr>
          <w:spacing w:val="-2"/>
        </w:rPr>
        <w:t xml:space="preserve"> </w:t>
      </w:r>
      <w:r>
        <w:t>is</w:t>
      </w:r>
      <w:r>
        <w:rPr>
          <w:spacing w:val="-2"/>
        </w:rPr>
        <w:t xml:space="preserve"> </w:t>
      </w:r>
      <w:r>
        <w:t>located</w:t>
      </w:r>
      <w:r>
        <w:rPr>
          <w:spacing w:val="-2"/>
        </w:rPr>
        <w:t xml:space="preserve"> </w:t>
      </w:r>
      <w:r>
        <w:t>to</w:t>
      </w:r>
      <w:r>
        <w:rPr>
          <w:spacing w:val="-2"/>
        </w:rPr>
        <w:t xml:space="preserve"> </w:t>
      </w:r>
      <w:r>
        <w:t>the</w:t>
      </w:r>
      <w:r>
        <w:rPr>
          <w:spacing w:val="-2"/>
        </w:rPr>
        <w:t xml:space="preserve"> </w:t>
      </w:r>
      <w:r>
        <w:t>east</w:t>
      </w:r>
      <w:r>
        <w:rPr>
          <w:spacing w:val="-2"/>
        </w:rPr>
        <w:t xml:space="preserve"> </w:t>
      </w:r>
      <w:r>
        <w:t>of</w:t>
      </w:r>
      <w:r>
        <w:rPr>
          <w:spacing w:val="28"/>
        </w:rPr>
        <w:t xml:space="preserve"> </w:t>
      </w:r>
      <w:r>
        <w:t>the</w:t>
      </w:r>
      <w:r>
        <w:rPr>
          <w:spacing w:val="-2"/>
        </w:rPr>
        <w:t xml:space="preserve"> </w:t>
      </w:r>
      <w:proofErr w:type="gramStart"/>
      <w:r>
        <w:t>town</w:t>
      </w:r>
      <w:proofErr w:type="gramEnd"/>
      <w:r>
        <w:rPr>
          <w:spacing w:val="-2"/>
        </w:rPr>
        <w:t xml:space="preserve"> </w:t>
      </w:r>
      <w:r>
        <w:t>and</w:t>
      </w:r>
      <w:r>
        <w:rPr>
          <w:spacing w:val="-3"/>
        </w:rPr>
        <w:t xml:space="preserve"> </w:t>
      </w:r>
      <w:r>
        <w:t>Toad</w:t>
      </w:r>
      <w:r>
        <w:rPr>
          <w:spacing w:val="-2"/>
        </w:rPr>
        <w:t xml:space="preserve"> </w:t>
      </w:r>
      <w:r>
        <w:t>Creek,</w:t>
      </w:r>
      <w:r>
        <w:rPr>
          <w:spacing w:val="-2"/>
        </w:rPr>
        <w:t xml:space="preserve"> </w:t>
      </w:r>
      <w:r>
        <w:t>which</w:t>
      </w:r>
      <w:r>
        <w:rPr>
          <w:spacing w:val="-3"/>
        </w:rPr>
        <w:t xml:space="preserve"> </w:t>
      </w:r>
      <w:r>
        <w:t>is</w:t>
      </w:r>
      <w:r>
        <w:rPr>
          <w:spacing w:val="-2"/>
        </w:rPr>
        <w:t xml:space="preserve"> </w:t>
      </w:r>
      <w:r>
        <w:t>located</w:t>
      </w:r>
      <w:r>
        <w:rPr>
          <w:spacing w:val="-2"/>
        </w:rPr>
        <w:t xml:space="preserve"> </w:t>
      </w:r>
      <w:r>
        <w:t>north</w:t>
      </w:r>
      <w:r>
        <w:rPr>
          <w:spacing w:val="-3"/>
        </w:rPr>
        <w:t xml:space="preserve"> </w:t>
      </w:r>
      <w:r>
        <w:t>of Old County</w:t>
      </w:r>
      <w:r>
        <w:rPr>
          <w:spacing w:val="-4"/>
        </w:rPr>
        <w:t xml:space="preserve"> </w:t>
      </w:r>
      <w:r>
        <w:t>Road</w:t>
      </w:r>
      <w:r>
        <w:rPr>
          <w:spacing w:val="-4"/>
        </w:rPr>
        <w:t xml:space="preserve"> </w:t>
      </w:r>
      <w:r>
        <w:t>near</w:t>
      </w:r>
      <w:r>
        <w:rPr>
          <w:spacing w:val="-4"/>
        </w:rPr>
        <w:t xml:space="preserve"> </w:t>
      </w:r>
      <w:r>
        <w:t>the</w:t>
      </w:r>
      <w:r>
        <w:rPr>
          <w:spacing w:val="-4"/>
        </w:rPr>
        <w:t xml:space="preserve"> </w:t>
      </w:r>
      <w:r>
        <w:t>center</w:t>
      </w:r>
      <w:r>
        <w:rPr>
          <w:spacing w:val="-4"/>
        </w:rPr>
        <w:t xml:space="preserve"> </w:t>
      </w:r>
      <w:r>
        <w:t>of</w:t>
      </w:r>
      <w:r>
        <w:rPr>
          <w:spacing w:val="25"/>
        </w:rPr>
        <w:t xml:space="preserve"> </w:t>
      </w:r>
      <w:r>
        <w:t>the</w:t>
      </w:r>
      <w:r>
        <w:rPr>
          <w:spacing w:val="-3"/>
        </w:rPr>
        <w:t xml:space="preserve"> </w:t>
      </w:r>
      <w:r>
        <w:t>community.</w:t>
      </w:r>
      <w:r>
        <w:rPr>
          <w:spacing w:val="-3"/>
        </w:rPr>
        <w:t xml:space="preserve"> </w:t>
      </w:r>
      <w:r>
        <w:t>The</w:t>
      </w:r>
      <w:r>
        <w:rPr>
          <w:spacing w:val="-3"/>
        </w:rPr>
        <w:t xml:space="preserve"> </w:t>
      </w:r>
      <w:r>
        <w:t>100-year</w:t>
      </w:r>
      <w:r>
        <w:rPr>
          <w:spacing w:val="-3"/>
        </w:rPr>
        <w:t xml:space="preserve"> </w:t>
      </w:r>
      <w:r>
        <w:t>floodplain</w:t>
      </w:r>
      <w:r>
        <w:rPr>
          <w:spacing w:val="-3"/>
        </w:rPr>
        <w:t xml:space="preserve"> </w:t>
      </w:r>
      <w:r>
        <w:t>of</w:t>
      </w:r>
      <w:r>
        <w:rPr>
          <w:spacing w:val="25"/>
        </w:rPr>
        <w:t xml:space="preserve"> </w:t>
      </w:r>
      <w:r>
        <w:t>the</w:t>
      </w:r>
      <w:r>
        <w:rPr>
          <w:spacing w:val="-3"/>
        </w:rPr>
        <w:t xml:space="preserve"> </w:t>
      </w:r>
      <w:r>
        <w:t xml:space="preserve">Salinas </w:t>
      </w:r>
      <w:r>
        <w:rPr>
          <w:spacing w:val="-2"/>
        </w:rPr>
        <w:t>River</w:t>
      </w:r>
      <w:r>
        <w:rPr>
          <w:spacing w:val="-8"/>
        </w:rPr>
        <w:t xml:space="preserve"> </w:t>
      </w:r>
      <w:r>
        <w:rPr>
          <w:spacing w:val="-2"/>
        </w:rPr>
        <w:t>near</w:t>
      </w:r>
      <w:r>
        <w:rPr>
          <w:spacing w:val="-8"/>
        </w:rPr>
        <w:t xml:space="preserve"> </w:t>
      </w:r>
      <w:r>
        <w:rPr>
          <w:spacing w:val="-2"/>
        </w:rPr>
        <w:t>Templeton</w:t>
      </w:r>
      <w:r>
        <w:rPr>
          <w:spacing w:val="-8"/>
        </w:rPr>
        <w:t xml:space="preserve"> </w:t>
      </w:r>
      <w:r>
        <w:rPr>
          <w:spacing w:val="-2"/>
        </w:rPr>
        <w:t>is</w:t>
      </w:r>
      <w:r>
        <w:rPr>
          <w:spacing w:val="-8"/>
        </w:rPr>
        <w:t xml:space="preserve"> </w:t>
      </w:r>
      <w:r>
        <w:rPr>
          <w:spacing w:val="-2"/>
        </w:rPr>
        <w:t>confined</w:t>
      </w:r>
      <w:r>
        <w:rPr>
          <w:spacing w:val="-8"/>
        </w:rPr>
        <w:t xml:space="preserve"> </w:t>
      </w:r>
      <w:r>
        <w:rPr>
          <w:spacing w:val="-2"/>
        </w:rPr>
        <w:t>to</w:t>
      </w:r>
      <w:r>
        <w:rPr>
          <w:spacing w:val="-8"/>
        </w:rPr>
        <w:t xml:space="preserve"> </w:t>
      </w:r>
      <w:r>
        <w:rPr>
          <w:spacing w:val="-2"/>
        </w:rPr>
        <w:t>the</w:t>
      </w:r>
      <w:r>
        <w:rPr>
          <w:spacing w:val="-8"/>
        </w:rPr>
        <w:t xml:space="preserve"> </w:t>
      </w:r>
      <w:r>
        <w:rPr>
          <w:spacing w:val="-2"/>
        </w:rPr>
        <w:t>river</w:t>
      </w:r>
      <w:r>
        <w:rPr>
          <w:spacing w:val="-8"/>
        </w:rPr>
        <w:t xml:space="preserve"> </w:t>
      </w:r>
      <w:r>
        <w:rPr>
          <w:spacing w:val="-2"/>
        </w:rPr>
        <w:t>channel</w:t>
      </w:r>
      <w:r>
        <w:rPr>
          <w:spacing w:val="-8"/>
        </w:rPr>
        <w:t xml:space="preserve"> </w:t>
      </w:r>
      <w:r>
        <w:rPr>
          <w:spacing w:val="-2"/>
        </w:rPr>
        <w:t>and</w:t>
      </w:r>
      <w:r>
        <w:rPr>
          <w:spacing w:val="-8"/>
        </w:rPr>
        <w:t xml:space="preserve"> </w:t>
      </w:r>
      <w:r>
        <w:rPr>
          <w:spacing w:val="-2"/>
        </w:rPr>
        <w:t>does</w:t>
      </w:r>
      <w:r>
        <w:rPr>
          <w:spacing w:val="-8"/>
        </w:rPr>
        <w:t xml:space="preserve"> </w:t>
      </w:r>
      <w:r>
        <w:rPr>
          <w:spacing w:val="-2"/>
        </w:rPr>
        <w:t>not</w:t>
      </w:r>
      <w:r>
        <w:rPr>
          <w:spacing w:val="-8"/>
        </w:rPr>
        <w:t xml:space="preserve"> </w:t>
      </w:r>
      <w:r>
        <w:rPr>
          <w:spacing w:val="-2"/>
        </w:rPr>
        <w:t>significantly</w:t>
      </w:r>
      <w:r>
        <w:rPr>
          <w:spacing w:val="-8"/>
        </w:rPr>
        <w:t xml:space="preserve"> </w:t>
      </w:r>
      <w:r>
        <w:rPr>
          <w:spacing w:val="-2"/>
        </w:rPr>
        <w:t>affect</w:t>
      </w:r>
      <w:r>
        <w:rPr>
          <w:spacing w:val="-8"/>
        </w:rPr>
        <w:t xml:space="preserve"> </w:t>
      </w:r>
      <w:r>
        <w:rPr>
          <w:spacing w:val="-2"/>
        </w:rPr>
        <w:t xml:space="preserve">the </w:t>
      </w:r>
      <w:r>
        <w:t>community.</w:t>
      </w:r>
      <w:r>
        <w:rPr>
          <w:spacing w:val="-11"/>
        </w:rPr>
        <w:t xml:space="preserve"> </w:t>
      </w:r>
      <w:r>
        <w:t>The</w:t>
      </w:r>
      <w:r>
        <w:rPr>
          <w:spacing w:val="-11"/>
        </w:rPr>
        <w:t xml:space="preserve"> </w:t>
      </w:r>
      <w:r>
        <w:t>floodplain</w:t>
      </w:r>
      <w:r>
        <w:rPr>
          <w:spacing w:val="-11"/>
        </w:rPr>
        <w:t xml:space="preserve"> </w:t>
      </w:r>
      <w:r>
        <w:t>for</w:t>
      </w:r>
      <w:r>
        <w:rPr>
          <w:spacing w:val="-11"/>
        </w:rPr>
        <w:t xml:space="preserve"> </w:t>
      </w:r>
      <w:r>
        <w:t>Toad</w:t>
      </w:r>
      <w:r>
        <w:rPr>
          <w:spacing w:val="-11"/>
        </w:rPr>
        <w:t xml:space="preserve"> </w:t>
      </w:r>
      <w:r>
        <w:t>Creek</w:t>
      </w:r>
      <w:r>
        <w:rPr>
          <w:spacing w:val="-11"/>
        </w:rPr>
        <w:t xml:space="preserve"> </w:t>
      </w:r>
      <w:r>
        <w:t>is</w:t>
      </w:r>
      <w:r>
        <w:rPr>
          <w:spacing w:val="-11"/>
        </w:rPr>
        <w:t xml:space="preserve"> </w:t>
      </w:r>
      <w:r>
        <w:t>not</w:t>
      </w:r>
      <w:r>
        <w:rPr>
          <w:spacing w:val="-11"/>
        </w:rPr>
        <w:t xml:space="preserve"> </w:t>
      </w:r>
      <w:r>
        <w:t>extensive,</w:t>
      </w:r>
      <w:r>
        <w:rPr>
          <w:spacing w:val="-11"/>
        </w:rPr>
        <w:t xml:space="preserve"> </w:t>
      </w:r>
      <w:r>
        <w:t>however,</w:t>
      </w:r>
      <w:r>
        <w:rPr>
          <w:spacing w:val="-11"/>
        </w:rPr>
        <w:t xml:space="preserve"> </w:t>
      </w:r>
      <w:r>
        <w:t>due</w:t>
      </w:r>
      <w:r>
        <w:rPr>
          <w:spacing w:val="-11"/>
        </w:rPr>
        <w:t xml:space="preserve"> </w:t>
      </w:r>
      <w:r>
        <w:t>to</w:t>
      </w:r>
      <w:r>
        <w:rPr>
          <w:spacing w:val="-11"/>
        </w:rPr>
        <w:t xml:space="preserve"> </w:t>
      </w:r>
      <w:r>
        <w:t>its</w:t>
      </w:r>
      <w:r>
        <w:rPr>
          <w:spacing w:val="-11"/>
        </w:rPr>
        <w:t xml:space="preserve"> </w:t>
      </w:r>
      <w:r>
        <w:t>location relative to downtown Templeton, a 100-year flood along this watercourse would have the potential to affect adjacent properties (FEMA, 1982).</w:t>
      </w:r>
    </w:p>
    <w:p w14:paraId="5D5E0D4C" w14:textId="77777777" w:rsidR="003A4697" w:rsidRDefault="002E35BA">
      <w:pPr>
        <w:spacing w:before="202"/>
        <w:ind w:left="2435"/>
        <w:rPr>
          <w:rFonts w:ascii="Arial"/>
          <w:b/>
          <w:i/>
          <w:sz w:val="20"/>
        </w:rPr>
      </w:pPr>
      <w:r>
        <w:rPr>
          <w:rFonts w:ascii="Arial"/>
          <w:b/>
          <w:i/>
          <w:sz w:val="20"/>
        </w:rPr>
        <w:t>San</w:t>
      </w:r>
      <w:r>
        <w:rPr>
          <w:rFonts w:ascii="Arial"/>
          <w:b/>
          <w:i/>
          <w:spacing w:val="-12"/>
          <w:sz w:val="20"/>
        </w:rPr>
        <w:t xml:space="preserve"> </w:t>
      </w:r>
      <w:r>
        <w:rPr>
          <w:rFonts w:ascii="Arial"/>
          <w:b/>
          <w:i/>
          <w:spacing w:val="-2"/>
          <w:sz w:val="20"/>
        </w:rPr>
        <w:t>Miguel</w:t>
      </w:r>
    </w:p>
    <w:p w14:paraId="5D5E0D4D" w14:textId="77777777" w:rsidR="003A4697" w:rsidRDefault="002E35BA">
      <w:pPr>
        <w:pStyle w:val="BodyText"/>
        <w:spacing w:before="22" w:line="249" w:lineRule="auto"/>
        <w:ind w:left="2435" w:right="778"/>
        <w:jc w:val="both"/>
      </w:pPr>
      <w:r>
        <w:t>The community of San Miguel is located west of the Salinas River, and north of the confluence of</w:t>
      </w:r>
      <w:r>
        <w:rPr>
          <w:spacing w:val="32"/>
        </w:rPr>
        <w:t xml:space="preserve"> </w:t>
      </w:r>
      <w:r>
        <w:t>the Estrella River with the Salinas River. The 100-year floodplain of</w:t>
      </w:r>
      <w:r>
        <w:rPr>
          <w:spacing w:val="32"/>
        </w:rPr>
        <w:t xml:space="preserve"> </w:t>
      </w:r>
      <w:r>
        <w:t>the Salinas</w:t>
      </w:r>
      <w:r>
        <w:rPr>
          <w:spacing w:val="-3"/>
        </w:rPr>
        <w:t xml:space="preserve"> </w:t>
      </w:r>
      <w:r>
        <w:t>River</w:t>
      </w:r>
      <w:r>
        <w:rPr>
          <w:spacing w:val="-3"/>
        </w:rPr>
        <w:t xml:space="preserve"> </w:t>
      </w:r>
      <w:r>
        <w:t>near</w:t>
      </w:r>
      <w:r>
        <w:rPr>
          <w:spacing w:val="-3"/>
        </w:rPr>
        <w:t xml:space="preserve"> </w:t>
      </w:r>
      <w:r>
        <w:t>San</w:t>
      </w:r>
      <w:r>
        <w:rPr>
          <w:spacing w:val="-3"/>
        </w:rPr>
        <w:t xml:space="preserve"> </w:t>
      </w:r>
      <w:r>
        <w:t>Miguel</w:t>
      </w:r>
      <w:r>
        <w:rPr>
          <w:spacing w:val="-3"/>
        </w:rPr>
        <w:t xml:space="preserve"> </w:t>
      </w:r>
      <w:r>
        <w:t>is</w:t>
      </w:r>
      <w:r>
        <w:rPr>
          <w:spacing w:val="-3"/>
        </w:rPr>
        <w:t xml:space="preserve"> </w:t>
      </w:r>
      <w:r>
        <w:t>confined</w:t>
      </w:r>
      <w:r>
        <w:rPr>
          <w:spacing w:val="-3"/>
        </w:rPr>
        <w:t xml:space="preserve"> </w:t>
      </w:r>
      <w:r>
        <w:t>to</w:t>
      </w:r>
      <w:r>
        <w:rPr>
          <w:spacing w:val="-3"/>
        </w:rPr>
        <w:t xml:space="preserve"> </w:t>
      </w:r>
      <w:r>
        <w:t>the</w:t>
      </w:r>
      <w:r>
        <w:rPr>
          <w:spacing w:val="-3"/>
        </w:rPr>
        <w:t xml:space="preserve"> </w:t>
      </w:r>
      <w:r>
        <w:t>river</w:t>
      </w:r>
      <w:r>
        <w:rPr>
          <w:spacing w:val="-3"/>
        </w:rPr>
        <w:t xml:space="preserve"> </w:t>
      </w:r>
      <w:r>
        <w:t>channel</w:t>
      </w:r>
      <w:r>
        <w:rPr>
          <w:spacing w:val="-3"/>
        </w:rPr>
        <w:t xml:space="preserve"> </w:t>
      </w:r>
      <w:r>
        <w:t>and</w:t>
      </w:r>
      <w:r>
        <w:rPr>
          <w:spacing w:val="-3"/>
        </w:rPr>
        <w:t xml:space="preserve"> </w:t>
      </w:r>
      <w:r>
        <w:t>does</w:t>
      </w:r>
      <w:r>
        <w:rPr>
          <w:spacing w:val="-3"/>
        </w:rPr>
        <w:t xml:space="preserve"> </w:t>
      </w:r>
      <w:r>
        <w:t>not</w:t>
      </w:r>
      <w:r>
        <w:rPr>
          <w:spacing w:val="-3"/>
        </w:rPr>
        <w:t xml:space="preserve"> </w:t>
      </w:r>
      <w:r>
        <w:t>significantly affect populated areas of the community (FEMA, 1982).</w:t>
      </w:r>
    </w:p>
    <w:p w14:paraId="5D5E0D4E" w14:textId="77777777" w:rsidR="003A4697" w:rsidRDefault="002E35BA">
      <w:pPr>
        <w:spacing w:before="206"/>
        <w:ind w:left="2435"/>
        <w:rPr>
          <w:rFonts w:ascii="Arial"/>
          <w:b/>
          <w:i/>
          <w:sz w:val="20"/>
        </w:rPr>
      </w:pPr>
      <w:r>
        <w:rPr>
          <w:rFonts w:ascii="Arial"/>
          <w:b/>
          <w:i/>
          <w:spacing w:val="-2"/>
          <w:sz w:val="20"/>
        </w:rPr>
        <w:t>Creston</w:t>
      </w:r>
    </w:p>
    <w:p w14:paraId="5D5E0D4F" w14:textId="77777777" w:rsidR="003A4697" w:rsidRDefault="002E35BA">
      <w:pPr>
        <w:pStyle w:val="BodyText"/>
        <w:spacing w:before="23" w:line="249" w:lineRule="auto"/>
        <w:ind w:left="2435" w:right="779"/>
        <w:jc w:val="both"/>
      </w:pPr>
      <w:r>
        <w:t>The community of Creston is located between the west and middle branches of Huerhuero Creek. The 100-year floodplains of these creeks are located adjacent to the western and eastern edges of the community and could have the potential to affect adjacent developed properties (FEMA, 1982).</w:t>
      </w:r>
    </w:p>
    <w:p w14:paraId="5D5E0D50" w14:textId="77777777" w:rsidR="003A4697" w:rsidRDefault="002E35BA">
      <w:pPr>
        <w:spacing w:before="206"/>
        <w:ind w:left="2435"/>
        <w:rPr>
          <w:rFonts w:ascii="Arial"/>
          <w:b/>
          <w:i/>
          <w:sz w:val="20"/>
        </w:rPr>
      </w:pPr>
      <w:r>
        <w:rPr>
          <w:rFonts w:ascii="Arial"/>
          <w:b/>
          <w:i/>
          <w:spacing w:val="-2"/>
          <w:w w:val="105"/>
          <w:sz w:val="20"/>
        </w:rPr>
        <w:t>Shandon</w:t>
      </w:r>
    </w:p>
    <w:p w14:paraId="5D5E0D51" w14:textId="77777777" w:rsidR="003A4697" w:rsidRDefault="002E35BA">
      <w:pPr>
        <w:pStyle w:val="BodyText"/>
        <w:spacing w:before="22" w:line="249" w:lineRule="auto"/>
        <w:ind w:left="2435" w:right="779"/>
        <w:jc w:val="both"/>
      </w:pPr>
      <w:r>
        <w:t>The community of Shandon is located southwest of the confluence of San Juan Creek with the Estrella River. The 100-year floodplains of</w:t>
      </w:r>
      <w:r>
        <w:rPr>
          <w:spacing w:val="31"/>
        </w:rPr>
        <w:t xml:space="preserve"> </w:t>
      </w:r>
      <w:r>
        <w:t>these watercourses are not located within the town of</w:t>
      </w:r>
      <w:r>
        <w:rPr>
          <w:spacing w:val="34"/>
        </w:rPr>
        <w:t xml:space="preserve"> </w:t>
      </w:r>
      <w:proofErr w:type="gramStart"/>
      <w:r>
        <w:t>Shandon, but</w:t>
      </w:r>
      <w:proofErr w:type="gramEnd"/>
      <w:r>
        <w:t xml:space="preserve"> are located adjacent to developed areas. These water </w:t>
      </w:r>
      <w:r>
        <w:rPr>
          <w:spacing w:val="-4"/>
        </w:rPr>
        <w:t>courses</w:t>
      </w:r>
      <w:r>
        <w:rPr>
          <w:spacing w:val="-7"/>
        </w:rPr>
        <w:t xml:space="preserve"> </w:t>
      </w:r>
      <w:r>
        <w:rPr>
          <w:spacing w:val="-4"/>
        </w:rPr>
        <w:t>also</w:t>
      </w:r>
      <w:r>
        <w:rPr>
          <w:spacing w:val="-7"/>
        </w:rPr>
        <w:t xml:space="preserve"> </w:t>
      </w:r>
      <w:r>
        <w:rPr>
          <w:spacing w:val="-4"/>
        </w:rPr>
        <w:t>cross</w:t>
      </w:r>
      <w:r>
        <w:rPr>
          <w:spacing w:val="-7"/>
        </w:rPr>
        <w:t xml:space="preserve"> </w:t>
      </w:r>
      <w:r>
        <w:rPr>
          <w:spacing w:val="-4"/>
        </w:rPr>
        <w:t>State</w:t>
      </w:r>
      <w:r>
        <w:rPr>
          <w:spacing w:val="-7"/>
        </w:rPr>
        <w:t xml:space="preserve"> </w:t>
      </w:r>
      <w:r>
        <w:rPr>
          <w:spacing w:val="-4"/>
        </w:rPr>
        <w:t>Routes</w:t>
      </w:r>
      <w:r>
        <w:rPr>
          <w:spacing w:val="-7"/>
        </w:rPr>
        <w:t xml:space="preserve"> </w:t>
      </w:r>
      <w:r>
        <w:rPr>
          <w:spacing w:val="-4"/>
        </w:rPr>
        <w:t>41</w:t>
      </w:r>
      <w:r>
        <w:rPr>
          <w:spacing w:val="-7"/>
        </w:rPr>
        <w:t xml:space="preserve"> </w:t>
      </w:r>
      <w:r>
        <w:rPr>
          <w:spacing w:val="-4"/>
        </w:rPr>
        <w:t>and</w:t>
      </w:r>
      <w:r>
        <w:rPr>
          <w:spacing w:val="-7"/>
        </w:rPr>
        <w:t xml:space="preserve"> </w:t>
      </w:r>
      <w:r>
        <w:rPr>
          <w:spacing w:val="-4"/>
        </w:rPr>
        <w:t>46</w:t>
      </w:r>
      <w:r>
        <w:rPr>
          <w:spacing w:val="-7"/>
        </w:rPr>
        <w:t xml:space="preserve"> </w:t>
      </w:r>
      <w:r>
        <w:rPr>
          <w:spacing w:val="-4"/>
        </w:rPr>
        <w:t>near</w:t>
      </w:r>
      <w:r>
        <w:rPr>
          <w:spacing w:val="-7"/>
        </w:rPr>
        <w:t xml:space="preserve"> </w:t>
      </w:r>
      <w:r>
        <w:rPr>
          <w:spacing w:val="-4"/>
        </w:rPr>
        <w:t>the</w:t>
      </w:r>
      <w:r>
        <w:rPr>
          <w:spacing w:val="-7"/>
        </w:rPr>
        <w:t xml:space="preserve"> </w:t>
      </w:r>
      <w:r>
        <w:rPr>
          <w:spacing w:val="-4"/>
        </w:rPr>
        <w:t>town.</w:t>
      </w:r>
      <w:r>
        <w:rPr>
          <w:spacing w:val="-7"/>
        </w:rPr>
        <w:t xml:space="preserve"> </w:t>
      </w:r>
      <w:r>
        <w:rPr>
          <w:spacing w:val="-4"/>
        </w:rPr>
        <w:t>Flooding</w:t>
      </w:r>
      <w:r>
        <w:rPr>
          <w:spacing w:val="-7"/>
        </w:rPr>
        <w:t xml:space="preserve"> </w:t>
      </w:r>
      <w:r>
        <w:rPr>
          <w:spacing w:val="-4"/>
        </w:rPr>
        <w:t>along</w:t>
      </w:r>
      <w:r>
        <w:rPr>
          <w:spacing w:val="-7"/>
        </w:rPr>
        <w:t xml:space="preserve"> </w:t>
      </w:r>
      <w:r>
        <w:rPr>
          <w:spacing w:val="-4"/>
        </w:rPr>
        <w:t>these</w:t>
      </w:r>
      <w:r>
        <w:rPr>
          <w:spacing w:val="-7"/>
        </w:rPr>
        <w:t xml:space="preserve"> </w:t>
      </w:r>
      <w:r>
        <w:rPr>
          <w:spacing w:val="-4"/>
        </w:rPr>
        <w:t xml:space="preserve">watercourses </w:t>
      </w:r>
      <w:r>
        <w:t>could</w:t>
      </w:r>
      <w:r>
        <w:rPr>
          <w:spacing w:val="-2"/>
        </w:rPr>
        <w:t xml:space="preserve"> </w:t>
      </w:r>
      <w:r>
        <w:t>have</w:t>
      </w:r>
      <w:r>
        <w:rPr>
          <w:spacing w:val="-2"/>
        </w:rPr>
        <w:t xml:space="preserve"> </w:t>
      </w:r>
      <w:r>
        <w:t>the</w:t>
      </w:r>
      <w:r>
        <w:rPr>
          <w:spacing w:val="-2"/>
        </w:rPr>
        <w:t xml:space="preserve"> </w:t>
      </w:r>
      <w:r>
        <w:t>potential</w:t>
      </w:r>
      <w:r>
        <w:rPr>
          <w:spacing w:val="-2"/>
        </w:rPr>
        <w:t xml:space="preserve"> </w:t>
      </w:r>
      <w:r>
        <w:t>to</w:t>
      </w:r>
      <w:r>
        <w:rPr>
          <w:spacing w:val="-2"/>
        </w:rPr>
        <w:t xml:space="preserve"> </w:t>
      </w:r>
      <w:r>
        <w:t>adversely</w:t>
      </w:r>
      <w:r>
        <w:rPr>
          <w:spacing w:val="-2"/>
        </w:rPr>
        <w:t xml:space="preserve"> </w:t>
      </w:r>
      <w:proofErr w:type="gramStart"/>
      <w:r>
        <w:t>effect</w:t>
      </w:r>
      <w:proofErr w:type="gramEnd"/>
      <w:r>
        <w:rPr>
          <w:spacing w:val="-2"/>
        </w:rPr>
        <w:t xml:space="preserve"> </w:t>
      </w:r>
      <w:r>
        <w:t>access</w:t>
      </w:r>
      <w:r>
        <w:rPr>
          <w:spacing w:val="-2"/>
        </w:rPr>
        <w:t xml:space="preserve"> </w:t>
      </w:r>
      <w:r>
        <w:t>to</w:t>
      </w:r>
      <w:r>
        <w:rPr>
          <w:spacing w:val="-2"/>
        </w:rPr>
        <w:t xml:space="preserve"> </w:t>
      </w:r>
      <w:r>
        <w:t>and</w:t>
      </w:r>
      <w:r>
        <w:rPr>
          <w:spacing w:val="-2"/>
        </w:rPr>
        <w:t xml:space="preserve"> </w:t>
      </w:r>
      <w:r>
        <w:t>from</w:t>
      </w:r>
      <w:r>
        <w:rPr>
          <w:spacing w:val="-2"/>
        </w:rPr>
        <w:t xml:space="preserve"> </w:t>
      </w:r>
      <w:r>
        <w:t>the</w:t>
      </w:r>
      <w:r>
        <w:rPr>
          <w:spacing w:val="-2"/>
        </w:rPr>
        <w:t xml:space="preserve"> </w:t>
      </w:r>
      <w:r>
        <w:t>community</w:t>
      </w:r>
      <w:r>
        <w:rPr>
          <w:spacing w:val="-2"/>
        </w:rPr>
        <w:t xml:space="preserve"> </w:t>
      </w:r>
      <w:r>
        <w:t xml:space="preserve">(FEMA, </w:t>
      </w:r>
      <w:r>
        <w:rPr>
          <w:spacing w:val="-2"/>
        </w:rPr>
        <w:t>1982).</w:t>
      </w:r>
    </w:p>
    <w:p w14:paraId="5D5E0D52" w14:textId="77777777" w:rsidR="003A4697" w:rsidRDefault="002E35BA">
      <w:pPr>
        <w:spacing w:before="200"/>
        <w:ind w:left="2435"/>
        <w:rPr>
          <w:rFonts w:ascii="Arial"/>
          <w:b/>
          <w:i/>
          <w:sz w:val="20"/>
        </w:rPr>
      </w:pPr>
      <w:r>
        <w:rPr>
          <w:rFonts w:ascii="Arial"/>
          <w:b/>
          <w:i/>
          <w:sz w:val="20"/>
        </w:rPr>
        <w:t>Rural</w:t>
      </w:r>
      <w:r>
        <w:rPr>
          <w:rFonts w:ascii="Arial"/>
          <w:b/>
          <w:i/>
          <w:spacing w:val="6"/>
          <w:sz w:val="20"/>
        </w:rPr>
        <w:t xml:space="preserve"> </w:t>
      </w:r>
      <w:r>
        <w:rPr>
          <w:rFonts w:ascii="Arial"/>
          <w:b/>
          <w:i/>
          <w:spacing w:val="-2"/>
          <w:sz w:val="20"/>
        </w:rPr>
        <w:t>Areas</w:t>
      </w:r>
    </w:p>
    <w:p w14:paraId="5D5E0D53" w14:textId="77777777" w:rsidR="003A4697" w:rsidRDefault="002E35BA">
      <w:pPr>
        <w:pStyle w:val="BodyText"/>
        <w:spacing w:before="22" w:line="256" w:lineRule="auto"/>
        <w:ind w:left="2435" w:right="778"/>
        <w:jc w:val="both"/>
      </w:pPr>
      <w:r>
        <w:t>Many areas are isolated or forced into excessively long detours during and after floods due to flood impacts on roads. These access impacts are a significant “flood hazard.”</w:t>
      </w:r>
    </w:p>
    <w:p w14:paraId="5D5E0D54" w14:textId="77777777" w:rsidR="003A4697" w:rsidRDefault="003A4697">
      <w:pPr>
        <w:spacing w:line="256" w:lineRule="auto"/>
        <w:jc w:val="both"/>
        <w:sectPr w:rsidR="003A4697">
          <w:pgSz w:w="12240" w:h="15840"/>
          <w:pgMar w:top="980" w:right="660" w:bottom="880" w:left="920" w:header="0" w:footer="698" w:gutter="0"/>
          <w:cols w:space="720"/>
        </w:sectPr>
      </w:pPr>
    </w:p>
    <w:p w14:paraId="5D5E0D55" w14:textId="77777777" w:rsidR="003A4697" w:rsidRDefault="002E35BA">
      <w:pPr>
        <w:spacing w:before="66"/>
        <w:ind w:left="520"/>
        <w:rPr>
          <w:rFonts w:ascii="Arial"/>
          <w:b/>
          <w:i/>
          <w:sz w:val="20"/>
        </w:rPr>
      </w:pPr>
      <w:r>
        <w:rPr>
          <w:noProof/>
        </w:rPr>
        <w:lastRenderedPageBreak/>
        <mc:AlternateContent>
          <mc:Choice Requires="wps">
            <w:drawing>
              <wp:anchor distT="0" distB="0" distL="0" distR="0" simplePos="0" relativeHeight="251658252" behindDoc="0" locked="0" layoutInCell="1" allowOverlap="1" wp14:anchorId="5D5E15EF" wp14:editId="51CBFE1F">
                <wp:simplePos x="0" y="0"/>
                <wp:positionH relativeFrom="page">
                  <wp:posOffset>5715000</wp:posOffset>
                </wp:positionH>
                <wp:positionV relativeFrom="paragraph">
                  <wp:posOffset>60452</wp:posOffset>
                </wp:positionV>
                <wp:extent cx="6350" cy="1722120"/>
                <wp:effectExtent l="0" t="0" r="0" b="0"/>
                <wp:wrapNone/>
                <wp:docPr id="236" name="Graphic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722120"/>
                        </a:xfrm>
                        <a:custGeom>
                          <a:avLst/>
                          <a:gdLst/>
                          <a:ahLst/>
                          <a:cxnLst/>
                          <a:rect l="l" t="t" r="r" b="b"/>
                          <a:pathLst>
                            <a:path w="6350" h="1722120">
                              <a:moveTo>
                                <a:pt x="0" y="1722120"/>
                              </a:moveTo>
                              <a:lnTo>
                                <a:pt x="6096" y="1722120"/>
                              </a:lnTo>
                              <a:lnTo>
                                <a:pt x="6096" y="0"/>
                              </a:lnTo>
                              <a:lnTo>
                                <a:pt x="0" y="0"/>
                              </a:lnTo>
                              <a:lnTo>
                                <a:pt x="0" y="172212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E685A3" id="Graphic 236" o:spid="_x0000_s1026" style="position:absolute;margin-left:450pt;margin-top:4.75pt;width:.5pt;height:135.6pt;z-index:251658252;visibility:visible;mso-wrap-style:square;mso-wrap-distance-left:0;mso-wrap-distance-top:0;mso-wrap-distance-right:0;mso-wrap-distance-bottom:0;mso-position-horizontal:absolute;mso-position-horizontal-relative:page;mso-position-vertical:absolute;mso-position-vertical-relative:text;v-text-anchor:top" coordsize="6350,172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" path="m,1722120r6096,l6096,,,,,1722120xe" fillcolor="black" stroked="f">
                <v:path arrowok="t"/>
                <w10:wrap anchorx="page"/>
              </v:shape>
            </w:pict>
          </mc:Fallback>
        </mc:AlternateContent>
      </w:r>
      <w:r>
        <w:rPr>
          <w:rFonts w:ascii="Arial"/>
          <w:b/>
          <w:i/>
          <w:spacing w:val="-2"/>
          <w:w w:val="105"/>
          <w:sz w:val="20"/>
        </w:rPr>
        <w:t>Ordinances</w:t>
      </w:r>
      <w:r>
        <w:rPr>
          <w:rFonts w:ascii="Arial"/>
          <w:b/>
          <w:i/>
          <w:spacing w:val="-5"/>
          <w:w w:val="105"/>
          <w:sz w:val="20"/>
        </w:rPr>
        <w:t xml:space="preserve"> </w:t>
      </w:r>
      <w:r>
        <w:rPr>
          <w:rFonts w:ascii="Arial"/>
          <w:b/>
          <w:i/>
          <w:spacing w:val="-2"/>
          <w:w w:val="105"/>
          <w:sz w:val="20"/>
        </w:rPr>
        <w:t>and Regulations</w:t>
      </w:r>
    </w:p>
    <w:p w14:paraId="5D5E0D56" w14:textId="77777777" w:rsidR="003A4697" w:rsidRDefault="002E35BA">
      <w:pPr>
        <w:pStyle w:val="BodyText"/>
        <w:spacing w:before="27" w:line="256" w:lineRule="auto"/>
        <w:ind w:left="519" w:right="2698"/>
        <w:jc w:val="both"/>
      </w:pPr>
      <w:r>
        <w:t>The</w:t>
      </w:r>
      <w:r>
        <w:rPr>
          <w:spacing w:val="-4"/>
        </w:rPr>
        <w:t xml:space="preserve"> </w:t>
      </w:r>
      <w:r>
        <w:rPr>
          <w:i/>
        </w:rPr>
        <w:t>San</w:t>
      </w:r>
      <w:r>
        <w:rPr>
          <w:i/>
          <w:spacing w:val="-4"/>
        </w:rPr>
        <w:t xml:space="preserve"> </w:t>
      </w:r>
      <w:r>
        <w:rPr>
          <w:i/>
        </w:rPr>
        <w:t>Luis</w:t>
      </w:r>
      <w:r>
        <w:rPr>
          <w:i/>
          <w:spacing w:val="-4"/>
        </w:rPr>
        <w:t xml:space="preserve"> </w:t>
      </w:r>
      <w:r>
        <w:rPr>
          <w:i/>
        </w:rPr>
        <w:t>Obispo</w:t>
      </w:r>
      <w:r>
        <w:rPr>
          <w:i/>
          <w:spacing w:val="-4"/>
        </w:rPr>
        <w:t xml:space="preserve"> </w:t>
      </w:r>
      <w:r>
        <w:rPr>
          <w:i/>
        </w:rPr>
        <w:t>County</w:t>
      </w:r>
      <w:r>
        <w:rPr>
          <w:i/>
          <w:spacing w:val="-4"/>
        </w:rPr>
        <w:t xml:space="preserve"> </w:t>
      </w:r>
      <w:r>
        <w:rPr>
          <w:i/>
        </w:rPr>
        <w:t>Land</w:t>
      </w:r>
      <w:r>
        <w:rPr>
          <w:i/>
          <w:spacing w:val="-4"/>
        </w:rPr>
        <w:t xml:space="preserve"> </w:t>
      </w:r>
      <w:r>
        <w:rPr>
          <w:i/>
        </w:rPr>
        <w:t>Use</w:t>
      </w:r>
      <w:r>
        <w:rPr>
          <w:i/>
          <w:spacing w:val="-4"/>
        </w:rPr>
        <w:t xml:space="preserve"> </w:t>
      </w:r>
      <w:r>
        <w:rPr>
          <w:i/>
        </w:rPr>
        <w:t>Ordinance</w:t>
      </w:r>
      <w:r>
        <w:rPr>
          <w:i/>
          <w:spacing w:val="-4"/>
        </w:rPr>
        <w:t xml:space="preserve"> </w:t>
      </w:r>
      <w:r>
        <w:rPr>
          <w:i/>
        </w:rPr>
        <w:t>and</w:t>
      </w:r>
      <w:r>
        <w:rPr>
          <w:i/>
          <w:spacing w:val="-4"/>
        </w:rPr>
        <w:t xml:space="preserve"> </w:t>
      </w:r>
      <w:r>
        <w:rPr>
          <w:i/>
        </w:rPr>
        <w:t>Coastal</w:t>
      </w:r>
      <w:r>
        <w:rPr>
          <w:i/>
          <w:spacing w:val="-4"/>
        </w:rPr>
        <w:t xml:space="preserve"> </w:t>
      </w:r>
      <w:r>
        <w:rPr>
          <w:i/>
        </w:rPr>
        <w:t>Zone</w:t>
      </w:r>
      <w:r>
        <w:rPr>
          <w:i/>
          <w:spacing w:val="-4"/>
        </w:rPr>
        <w:t xml:space="preserve"> </w:t>
      </w:r>
      <w:r>
        <w:rPr>
          <w:i/>
        </w:rPr>
        <w:t>Land</w:t>
      </w:r>
      <w:r>
        <w:rPr>
          <w:i/>
          <w:spacing w:val="-4"/>
        </w:rPr>
        <w:t xml:space="preserve"> </w:t>
      </w:r>
      <w:r>
        <w:rPr>
          <w:i/>
        </w:rPr>
        <w:t>Use</w:t>
      </w:r>
      <w:r>
        <w:rPr>
          <w:i/>
          <w:spacing w:val="-4"/>
        </w:rPr>
        <w:t xml:space="preserve"> </w:t>
      </w:r>
      <w:r>
        <w:rPr>
          <w:i/>
        </w:rPr>
        <w:t>Ordinance</w:t>
      </w:r>
      <w:r>
        <w:rPr>
          <w:i/>
          <w:spacing w:val="-8"/>
        </w:rPr>
        <w:t xml:space="preserve"> </w:t>
      </w:r>
      <w:r>
        <w:t>(Titles 22 and 23 of the County Code), provides standards for the preparation and submittal</w:t>
      </w:r>
      <w:r>
        <w:rPr>
          <w:spacing w:val="40"/>
        </w:rPr>
        <w:t xml:space="preserve"> </w:t>
      </w:r>
      <w:r>
        <w:t>of drainage plans for new development. These regulations specify when drainage plans are</w:t>
      </w:r>
      <w:r>
        <w:rPr>
          <w:spacing w:val="-8"/>
        </w:rPr>
        <w:t xml:space="preserve"> </w:t>
      </w:r>
      <w:r>
        <w:t>required,</w:t>
      </w:r>
      <w:r>
        <w:rPr>
          <w:spacing w:val="-8"/>
        </w:rPr>
        <w:t xml:space="preserve"> </w:t>
      </w:r>
      <w:r>
        <w:t>the</w:t>
      </w:r>
      <w:r>
        <w:rPr>
          <w:spacing w:val="-8"/>
        </w:rPr>
        <w:t xml:space="preserve"> </w:t>
      </w:r>
      <w:r>
        <w:t>contents</w:t>
      </w:r>
      <w:r>
        <w:rPr>
          <w:spacing w:val="-8"/>
        </w:rPr>
        <w:t xml:space="preserve"> </w:t>
      </w:r>
      <w:r>
        <w:t>of</w:t>
      </w:r>
      <w:r>
        <w:rPr>
          <w:spacing w:val="-8"/>
        </w:rPr>
        <w:t xml:space="preserve"> </w:t>
      </w:r>
      <w:r>
        <w:t>an</w:t>
      </w:r>
      <w:r>
        <w:rPr>
          <w:spacing w:val="-8"/>
        </w:rPr>
        <w:t xml:space="preserve"> </w:t>
      </w:r>
      <w:r>
        <w:t>adequate</w:t>
      </w:r>
      <w:r>
        <w:rPr>
          <w:spacing w:val="-8"/>
        </w:rPr>
        <w:t xml:space="preserve"> </w:t>
      </w:r>
      <w:r>
        <w:t>drainage</w:t>
      </w:r>
      <w:r>
        <w:rPr>
          <w:spacing w:val="-8"/>
        </w:rPr>
        <w:t xml:space="preserve"> </w:t>
      </w:r>
      <w:r>
        <w:t>plan,</w:t>
      </w:r>
      <w:r>
        <w:rPr>
          <w:spacing w:val="-8"/>
        </w:rPr>
        <w:t xml:space="preserve"> </w:t>
      </w:r>
      <w:r>
        <w:t>drainage</w:t>
      </w:r>
      <w:r>
        <w:rPr>
          <w:spacing w:val="-8"/>
        </w:rPr>
        <w:t xml:space="preserve"> </w:t>
      </w:r>
      <w:r>
        <w:t>standards,</w:t>
      </w:r>
      <w:r>
        <w:rPr>
          <w:spacing w:val="-8"/>
        </w:rPr>
        <w:t xml:space="preserve"> </w:t>
      </w:r>
      <w:r>
        <w:t>and</w:t>
      </w:r>
      <w:r>
        <w:rPr>
          <w:spacing w:val="-8"/>
        </w:rPr>
        <w:t xml:space="preserve"> </w:t>
      </w:r>
      <w:r>
        <w:t>the</w:t>
      </w:r>
      <w:r>
        <w:rPr>
          <w:spacing w:val="-8"/>
        </w:rPr>
        <w:t xml:space="preserve"> </w:t>
      </w:r>
      <w:r>
        <w:t xml:space="preserve">plan review and approval process. The Land Use Ordinances also contain the County’s </w:t>
      </w:r>
      <w:r>
        <w:rPr>
          <w:spacing w:val="-2"/>
        </w:rPr>
        <w:t>Floodplain</w:t>
      </w:r>
      <w:r>
        <w:rPr>
          <w:spacing w:val="-8"/>
        </w:rPr>
        <w:t xml:space="preserve"> </w:t>
      </w:r>
      <w:r>
        <w:rPr>
          <w:spacing w:val="-2"/>
        </w:rPr>
        <w:t>Ordinance,</w:t>
      </w:r>
      <w:r>
        <w:rPr>
          <w:spacing w:val="-8"/>
        </w:rPr>
        <w:t xml:space="preserve"> </w:t>
      </w:r>
      <w:r>
        <w:rPr>
          <w:spacing w:val="-2"/>
        </w:rPr>
        <w:t>which</w:t>
      </w:r>
      <w:r>
        <w:rPr>
          <w:spacing w:val="-8"/>
        </w:rPr>
        <w:t xml:space="preserve"> </w:t>
      </w:r>
      <w:r>
        <w:rPr>
          <w:spacing w:val="-2"/>
        </w:rPr>
        <w:t>specifies</w:t>
      </w:r>
      <w:r>
        <w:rPr>
          <w:spacing w:val="-8"/>
        </w:rPr>
        <w:t xml:space="preserve"> </w:t>
      </w:r>
      <w:r>
        <w:rPr>
          <w:spacing w:val="-2"/>
        </w:rPr>
        <w:t>development</w:t>
      </w:r>
      <w:r>
        <w:rPr>
          <w:spacing w:val="-8"/>
        </w:rPr>
        <w:t xml:space="preserve"> </w:t>
      </w:r>
      <w:r>
        <w:rPr>
          <w:spacing w:val="-2"/>
        </w:rPr>
        <w:t>standards</w:t>
      </w:r>
      <w:r>
        <w:rPr>
          <w:spacing w:val="-8"/>
        </w:rPr>
        <w:t xml:space="preserve"> </w:t>
      </w:r>
      <w:r>
        <w:rPr>
          <w:spacing w:val="-2"/>
        </w:rPr>
        <w:t>for</w:t>
      </w:r>
      <w:r>
        <w:rPr>
          <w:spacing w:val="-8"/>
        </w:rPr>
        <w:t xml:space="preserve"> </w:t>
      </w:r>
      <w:r>
        <w:rPr>
          <w:spacing w:val="-2"/>
        </w:rPr>
        <w:t>areas</w:t>
      </w:r>
      <w:r>
        <w:rPr>
          <w:spacing w:val="-8"/>
        </w:rPr>
        <w:t xml:space="preserve"> </w:t>
      </w:r>
      <w:r>
        <w:rPr>
          <w:spacing w:val="-2"/>
        </w:rPr>
        <w:t>that</w:t>
      </w:r>
      <w:r>
        <w:rPr>
          <w:spacing w:val="-8"/>
        </w:rPr>
        <w:t xml:space="preserve"> </w:t>
      </w:r>
      <w:r>
        <w:rPr>
          <w:spacing w:val="-2"/>
        </w:rPr>
        <w:t>have</w:t>
      </w:r>
      <w:r>
        <w:rPr>
          <w:spacing w:val="-8"/>
        </w:rPr>
        <w:t xml:space="preserve"> </w:t>
      </w:r>
      <w:r>
        <w:rPr>
          <w:spacing w:val="-2"/>
        </w:rPr>
        <w:t>a</w:t>
      </w:r>
      <w:r>
        <w:rPr>
          <w:spacing w:val="-8"/>
        </w:rPr>
        <w:t xml:space="preserve"> </w:t>
      </w:r>
      <w:r>
        <w:rPr>
          <w:spacing w:val="-2"/>
        </w:rPr>
        <w:t xml:space="preserve">Flood </w:t>
      </w:r>
      <w:r>
        <w:t>Hazard</w:t>
      </w:r>
      <w:r>
        <w:rPr>
          <w:spacing w:val="-2"/>
        </w:rPr>
        <w:t xml:space="preserve"> </w:t>
      </w:r>
      <w:r>
        <w:t>(FH)</w:t>
      </w:r>
      <w:r>
        <w:rPr>
          <w:spacing w:val="-2"/>
        </w:rPr>
        <w:t xml:space="preserve"> </w:t>
      </w:r>
      <w:r>
        <w:t>combining</w:t>
      </w:r>
      <w:r>
        <w:rPr>
          <w:spacing w:val="-2"/>
        </w:rPr>
        <w:t xml:space="preserve"> </w:t>
      </w:r>
      <w:r>
        <w:t>land</w:t>
      </w:r>
      <w:r>
        <w:rPr>
          <w:spacing w:val="-2"/>
        </w:rPr>
        <w:t xml:space="preserve"> </w:t>
      </w:r>
      <w:r>
        <w:t>use</w:t>
      </w:r>
      <w:r>
        <w:rPr>
          <w:spacing w:val="-2"/>
        </w:rPr>
        <w:t xml:space="preserve"> </w:t>
      </w:r>
      <w:r>
        <w:t>designation.</w:t>
      </w:r>
      <w:r>
        <w:rPr>
          <w:spacing w:val="-2"/>
        </w:rPr>
        <w:t xml:space="preserve"> </w:t>
      </w:r>
      <w:r>
        <w:t>The</w:t>
      </w:r>
      <w:r>
        <w:rPr>
          <w:spacing w:val="-2"/>
        </w:rPr>
        <w:t xml:space="preserve"> </w:t>
      </w:r>
      <w:r>
        <w:t>development</w:t>
      </w:r>
      <w:r>
        <w:rPr>
          <w:spacing w:val="-2"/>
        </w:rPr>
        <w:t xml:space="preserve"> </w:t>
      </w:r>
      <w:r>
        <w:t>standards</w:t>
      </w:r>
      <w:r>
        <w:rPr>
          <w:spacing w:val="-2"/>
        </w:rPr>
        <w:t xml:space="preserve"> </w:t>
      </w:r>
      <w:r>
        <w:t>contained</w:t>
      </w:r>
      <w:r>
        <w:rPr>
          <w:spacing w:val="-2"/>
        </w:rPr>
        <w:t xml:space="preserve"> </w:t>
      </w:r>
      <w:r>
        <w:t xml:space="preserve">in </w:t>
      </w:r>
      <w:r>
        <w:rPr>
          <w:spacing w:val="-4"/>
        </w:rPr>
        <w:t>the</w:t>
      </w:r>
      <w:r>
        <w:rPr>
          <w:spacing w:val="-5"/>
        </w:rPr>
        <w:t xml:space="preserve"> </w:t>
      </w:r>
      <w:r>
        <w:rPr>
          <w:spacing w:val="-4"/>
        </w:rPr>
        <w:t>Floodplain</w:t>
      </w:r>
      <w:r>
        <w:rPr>
          <w:spacing w:val="-5"/>
        </w:rPr>
        <w:t xml:space="preserve"> </w:t>
      </w:r>
      <w:r>
        <w:rPr>
          <w:spacing w:val="-4"/>
        </w:rPr>
        <w:t>Ordinance</w:t>
      </w:r>
      <w:r>
        <w:rPr>
          <w:spacing w:val="-5"/>
        </w:rPr>
        <w:t xml:space="preserve"> </w:t>
      </w:r>
      <w:r>
        <w:rPr>
          <w:spacing w:val="-4"/>
        </w:rPr>
        <w:t>pertain</w:t>
      </w:r>
      <w:r>
        <w:rPr>
          <w:spacing w:val="-5"/>
        </w:rPr>
        <w:t xml:space="preserve"> </w:t>
      </w:r>
      <w:r>
        <w:rPr>
          <w:spacing w:val="-4"/>
        </w:rPr>
        <w:t>to</w:t>
      </w:r>
      <w:r>
        <w:rPr>
          <w:spacing w:val="-5"/>
        </w:rPr>
        <w:t xml:space="preserve"> </w:t>
      </w:r>
      <w:r>
        <w:rPr>
          <w:spacing w:val="-4"/>
        </w:rPr>
        <w:t>land</w:t>
      </w:r>
      <w:r>
        <w:rPr>
          <w:spacing w:val="-5"/>
        </w:rPr>
        <w:t xml:space="preserve"> </w:t>
      </w:r>
      <w:r>
        <w:rPr>
          <w:spacing w:val="-4"/>
        </w:rPr>
        <w:t>use</w:t>
      </w:r>
      <w:r>
        <w:rPr>
          <w:spacing w:val="-5"/>
        </w:rPr>
        <w:t xml:space="preserve"> </w:t>
      </w:r>
      <w:r>
        <w:rPr>
          <w:spacing w:val="-4"/>
        </w:rPr>
        <w:t>permit</w:t>
      </w:r>
      <w:r>
        <w:rPr>
          <w:spacing w:val="-5"/>
        </w:rPr>
        <w:t xml:space="preserve"> </w:t>
      </w:r>
      <w:r>
        <w:rPr>
          <w:spacing w:val="-4"/>
        </w:rPr>
        <w:t>processing</w:t>
      </w:r>
      <w:r>
        <w:rPr>
          <w:spacing w:val="-5"/>
        </w:rPr>
        <w:t xml:space="preserve"> </w:t>
      </w:r>
      <w:r>
        <w:rPr>
          <w:spacing w:val="-4"/>
        </w:rPr>
        <w:t>and</w:t>
      </w:r>
      <w:r>
        <w:rPr>
          <w:spacing w:val="-5"/>
        </w:rPr>
        <w:t xml:space="preserve"> </w:t>
      </w:r>
      <w:r>
        <w:rPr>
          <w:spacing w:val="-4"/>
        </w:rPr>
        <w:t>construction</w:t>
      </w:r>
      <w:r>
        <w:rPr>
          <w:spacing w:val="-5"/>
        </w:rPr>
        <w:t xml:space="preserve"> </w:t>
      </w:r>
      <w:r>
        <w:rPr>
          <w:spacing w:val="-4"/>
        </w:rPr>
        <w:t xml:space="preserve">standards </w:t>
      </w:r>
      <w:r>
        <w:t>for new development located in areas that have the potential to be inundated by a 100- year flood.</w:t>
      </w:r>
    </w:p>
    <w:p w14:paraId="5D5E0D57" w14:textId="77777777" w:rsidR="003A4697" w:rsidRDefault="002E35BA">
      <w:pPr>
        <w:spacing w:before="191"/>
        <w:ind w:left="519"/>
        <w:rPr>
          <w:rFonts w:ascii="Arial"/>
          <w:b/>
        </w:rPr>
      </w:pPr>
      <w:r>
        <w:rPr>
          <w:noProof/>
        </w:rPr>
        <mc:AlternateContent>
          <mc:Choice Requires="wpg">
            <w:drawing>
              <wp:anchor distT="0" distB="0" distL="0" distR="0" simplePos="0" relativeHeight="251658406" behindDoc="1" locked="0" layoutInCell="1" allowOverlap="1" wp14:anchorId="5D5E15F1" wp14:editId="568ED48F">
                <wp:simplePos x="0" y="0"/>
                <wp:positionH relativeFrom="page">
                  <wp:posOffset>3730752</wp:posOffset>
                </wp:positionH>
                <wp:positionV relativeFrom="paragraph">
                  <wp:posOffset>130536</wp:posOffset>
                </wp:positionV>
                <wp:extent cx="3355975" cy="6730365"/>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5975" cy="6730365"/>
                          <a:chOff x="0" y="0"/>
                          <a:chExt cx="3355975" cy="6730365"/>
                        </a:xfrm>
                      </wpg:grpSpPr>
                      <wps:wsp>
                        <wps:cNvPr id="238" name="Graphic 238"/>
                        <wps:cNvSpPr/>
                        <wps:spPr>
                          <a:xfrm>
                            <a:off x="1984248" y="2145792"/>
                            <a:ext cx="6350" cy="4584700"/>
                          </a:xfrm>
                          <a:custGeom>
                            <a:avLst/>
                            <a:gdLst/>
                            <a:ahLst/>
                            <a:cxnLst/>
                            <a:rect l="l" t="t" r="r" b="b"/>
                            <a:pathLst>
                              <a:path w="6350" h="4584700">
                                <a:moveTo>
                                  <a:pt x="0" y="4584192"/>
                                </a:moveTo>
                                <a:lnTo>
                                  <a:pt x="6096" y="4584192"/>
                                </a:lnTo>
                                <a:lnTo>
                                  <a:pt x="6096" y="0"/>
                                </a:lnTo>
                                <a:lnTo>
                                  <a:pt x="0" y="0"/>
                                </a:lnTo>
                                <a:lnTo>
                                  <a:pt x="0" y="458419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36" cstate="print"/>
                          <a:stretch>
                            <a:fillRect/>
                          </a:stretch>
                        </pic:blipFill>
                        <pic:spPr>
                          <a:xfrm>
                            <a:off x="0" y="0"/>
                            <a:ext cx="3355848" cy="2185415"/>
                          </a:xfrm>
                          <a:prstGeom prst="rect">
                            <a:avLst/>
                          </a:prstGeom>
                        </pic:spPr>
                      </pic:pic>
                    </wpg:wgp>
                  </a:graphicData>
                </a:graphic>
              </wp:anchor>
            </w:drawing>
          </mc:Choice>
          <mc:Fallback>
            <w:pict>
              <v:group w14:anchorId="24F8613F" id="Group 237" o:spid="_x0000_s1026" style="position:absolute;margin-left:293.75pt;margin-top:10.3pt;width:264.25pt;height:529.95pt;z-index:-251658074;mso-wrap-distance-left:0;mso-wrap-distance-right:0;mso-position-horizontal-relative:page" coordsize="33559,67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">
                <v:shape id="Graphic 238" o:spid="_x0000_s1027" style="position:absolute;left:19842;top:21457;width:63;height:45847;visibility:visible;mso-wrap-style:square;v-text-anchor:top" coordsize="6350,458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" path="m,4584192r6096,l6096,,,,,4584192xe" fillcolor="black" stroked="f">
                  <v:path arrowok="t"/>
                </v:shape>
                <v:shape id="Image 239" o:spid="_x0000_s1028" type="#_x0000_t75" style="position:absolute;width:33558;height:2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">
                  <v:imagedata r:id="rId37" o:title=""/>
                </v:shape>
                <w10:wrap anchorx="page"/>
              </v:group>
            </w:pict>
          </mc:Fallback>
        </mc:AlternateContent>
      </w:r>
      <w:r>
        <w:rPr>
          <w:rFonts w:ascii="Arial"/>
          <w:b/>
          <w:w w:val="105"/>
        </w:rPr>
        <w:t>Arroyo</w:t>
      </w:r>
      <w:r>
        <w:rPr>
          <w:rFonts w:ascii="Arial"/>
          <w:b/>
          <w:spacing w:val="32"/>
          <w:w w:val="110"/>
        </w:rPr>
        <w:t xml:space="preserve"> </w:t>
      </w:r>
      <w:r>
        <w:rPr>
          <w:rFonts w:ascii="Arial"/>
          <w:b/>
          <w:spacing w:val="-2"/>
          <w:w w:val="110"/>
        </w:rPr>
        <w:t>Grande</w:t>
      </w:r>
    </w:p>
    <w:p w14:paraId="5D5E0D58" w14:textId="77777777" w:rsidR="003A4697" w:rsidRDefault="002E35BA">
      <w:pPr>
        <w:spacing w:before="10"/>
        <w:ind w:left="519"/>
        <w:rPr>
          <w:rFonts w:ascii="Arial"/>
          <w:b/>
          <w:i/>
          <w:sz w:val="20"/>
        </w:rPr>
      </w:pPr>
      <w:r>
        <w:rPr>
          <w:rFonts w:ascii="Arial"/>
          <w:b/>
          <w:i/>
          <w:w w:val="105"/>
          <w:sz w:val="20"/>
        </w:rPr>
        <w:t>Flood</w:t>
      </w:r>
      <w:r>
        <w:rPr>
          <w:rFonts w:ascii="Arial"/>
          <w:b/>
          <w:i/>
          <w:spacing w:val="-15"/>
          <w:w w:val="105"/>
          <w:sz w:val="20"/>
        </w:rPr>
        <w:t xml:space="preserve"> </w:t>
      </w:r>
      <w:r>
        <w:rPr>
          <w:rFonts w:ascii="Arial"/>
          <w:b/>
          <w:i/>
          <w:w w:val="105"/>
          <w:sz w:val="20"/>
        </w:rPr>
        <w:t>Hazard</w:t>
      </w:r>
      <w:r>
        <w:rPr>
          <w:rFonts w:ascii="Arial"/>
          <w:b/>
          <w:i/>
          <w:spacing w:val="-15"/>
          <w:w w:val="105"/>
          <w:sz w:val="20"/>
        </w:rPr>
        <w:t xml:space="preserve"> </w:t>
      </w:r>
      <w:r>
        <w:rPr>
          <w:rFonts w:ascii="Arial"/>
          <w:b/>
          <w:i/>
          <w:spacing w:val="-2"/>
          <w:w w:val="105"/>
          <w:sz w:val="20"/>
        </w:rPr>
        <w:t>Potential</w:t>
      </w:r>
    </w:p>
    <w:p w14:paraId="5D5E0D59" w14:textId="77777777" w:rsidR="003A4697" w:rsidRDefault="002E35BA">
      <w:pPr>
        <w:pStyle w:val="BodyText"/>
        <w:spacing w:before="28" w:line="256" w:lineRule="auto"/>
        <w:ind w:left="519" w:right="5942"/>
        <w:jc w:val="both"/>
      </w:pPr>
      <w:r>
        <w:t xml:space="preserve">The National Flood Insurance Program (NFIP), which is administered by the Federal Insurance Administration (a component of the Federal </w:t>
      </w:r>
      <w:r>
        <w:rPr>
          <w:spacing w:val="9"/>
        </w:rPr>
        <w:t xml:space="preserve">Emergency Management Agency), </w:t>
      </w:r>
      <w:r>
        <w:rPr>
          <w:spacing w:val="11"/>
        </w:rPr>
        <w:t xml:space="preserve">requires </w:t>
      </w:r>
      <w:r>
        <w:t>communities</w:t>
      </w:r>
      <w:r>
        <w:rPr>
          <w:spacing w:val="-14"/>
        </w:rPr>
        <w:t xml:space="preserve"> </w:t>
      </w:r>
      <w:r>
        <w:t>to</w:t>
      </w:r>
      <w:r>
        <w:rPr>
          <w:spacing w:val="-14"/>
        </w:rPr>
        <w:t xml:space="preserve"> </w:t>
      </w:r>
      <w:r>
        <w:t>adopt</w:t>
      </w:r>
      <w:r>
        <w:rPr>
          <w:spacing w:val="-14"/>
        </w:rPr>
        <w:t xml:space="preserve"> </w:t>
      </w:r>
      <w:r>
        <w:t>land</w:t>
      </w:r>
      <w:r>
        <w:rPr>
          <w:spacing w:val="-13"/>
        </w:rPr>
        <w:t xml:space="preserve"> </w:t>
      </w:r>
      <w:r>
        <w:t>use</w:t>
      </w:r>
      <w:r>
        <w:rPr>
          <w:spacing w:val="-14"/>
        </w:rPr>
        <w:t xml:space="preserve"> </w:t>
      </w:r>
      <w:r>
        <w:t>restrictions</w:t>
      </w:r>
      <w:r>
        <w:rPr>
          <w:spacing w:val="-14"/>
        </w:rPr>
        <w:t xml:space="preserve"> </w:t>
      </w:r>
      <w:r>
        <w:t>for</w:t>
      </w:r>
      <w:r>
        <w:rPr>
          <w:spacing w:val="-14"/>
        </w:rPr>
        <w:t xml:space="preserve"> </w:t>
      </w:r>
      <w:r>
        <w:t xml:space="preserve">the </w:t>
      </w:r>
      <w:r>
        <w:rPr>
          <w:spacing w:val="10"/>
        </w:rPr>
        <w:t>100-</w:t>
      </w:r>
      <w:r>
        <w:t xml:space="preserve">year floodplain </w:t>
      </w:r>
      <w:proofErr w:type="gramStart"/>
      <w:r>
        <w:t>in order to</w:t>
      </w:r>
      <w:proofErr w:type="gramEnd"/>
      <w:r>
        <w:t xml:space="preserve"> qualify </w:t>
      </w:r>
      <w:r>
        <w:rPr>
          <w:spacing w:val="10"/>
        </w:rPr>
        <w:t xml:space="preserve">for </w:t>
      </w:r>
      <w:proofErr w:type="gramStart"/>
      <w:r>
        <w:rPr>
          <w:spacing w:val="-4"/>
        </w:rPr>
        <w:t>Federally-subsidized</w:t>
      </w:r>
      <w:proofErr w:type="gramEnd"/>
      <w:r>
        <w:rPr>
          <w:spacing w:val="-4"/>
        </w:rPr>
        <w:t xml:space="preserve"> flood insurance. The program </w:t>
      </w:r>
      <w:r>
        <w:t>requires</w:t>
      </w:r>
      <w:r>
        <w:rPr>
          <w:spacing w:val="-11"/>
        </w:rPr>
        <w:t xml:space="preserve"> </w:t>
      </w:r>
      <w:r>
        <w:t>that</w:t>
      </w:r>
      <w:r>
        <w:rPr>
          <w:spacing w:val="-11"/>
        </w:rPr>
        <w:t xml:space="preserve"> </w:t>
      </w:r>
      <w:r>
        <w:t>within</w:t>
      </w:r>
      <w:r>
        <w:rPr>
          <w:spacing w:val="-11"/>
        </w:rPr>
        <w:t xml:space="preserve"> </w:t>
      </w:r>
      <w:r>
        <w:t>areas</w:t>
      </w:r>
      <w:r>
        <w:rPr>
          <w:spacing w:val="-11"/>
        </w:rPr>
        <w:t xml:space="preserve"> </w:t>
      </w:r>
      <w:r>
        <w:t>designated</w:t>
      </w:r>
      <w:r>
        <w:rPr>
          <w:spacing w:val="-11"/>
        </w:rPr>
        <w:t xml:space="preserve"> </w:t>
      </w:r>
      <w:r>
        <w:t>as</w:t>
      </w:r>
      <w:r>
        <w:rPr>
          <w:spacing w:val="-11"/>
        </w:rPr>
        <w:t xml:space="preserve"> </w:t>
      </w:r>
      <w:r>
        <w:t>a</w:t>
      </w:r>
      <w:r>
        <w:rPr>
          <w:spacing w:val="-11"/>
        </w:rPr>
        <w:t xml:space="preserve"> </w:t>
      </w:r>
      <w:r>
        <w:t xml:space="preserve">100-year </w:t>
      </w:r>
      <w:proofErr w:type="gramStart"/>
      <w:r>
        <w:t>floodplain</w:t>
      </w:r>
      <w:proofErr w:type="gramEnd"/>
      <w:r>
        <w:t>, building floor elevations must be a minimum of</w:t>
      </w:r>
      <w:r>
        <w:rPr>
          <w:spacing w:val="35"/>
        </w:rPr>
        <w:t xml:space="preserve"> </w:t>
      </w:r>
      <w:r>
        <w:t>12 inches above flood water levels. Areas within the designated floodplain must be reserved to discharge the 100-year flood without</w:t>
      </w:r>
    </w:p>
    <w:p w14:paraId="5D5E0D5A" w14:textId="77777777" w:rsidR="003A4697" w:rsidRDefault="002E35BA">
      <w:pPr>
        <w:pStyle w:val="BodyText"/>
        <w:spacing w:line="256" w:lineRule="auto"/>
        <w:ind w:left="519" w:right="2698"/>
        <w:jc w:val="both"/>
      </w:pPr>
      <w:r>
        <w:rPr>
          <w:spacing w:val="-4"/>
        </w:rPr>
        <w:t>cumulatively</w:t>
      </w:r>
      <w:r>
        <w:rPr>
          <w:spacing w:val="-9"/>
        </w:rPr>
        <w:t xml:space="preserve"> </w:t>
      </w:r>
      <w:r>
        <w:rPr>
          <w:spacing w:val="-4"/>
        </w:rPr>
        <w:t>increasing</w:t>
      </w:r>
      <w:r>
        <w:rPr>
          <w:spacing w:val="-9"/>
        </w:rPr>
        <w:t xml:space="preserve"> </w:t>
      </w:r>
      <w:r>
        <w:rPr>
          <w:spacing w:val="-4"/>
        </w:rPr>
        <w:t>the</w:t>
      </w:r>
      <w:r>
        <w:rPr>
          <w:spacing w:val="-9"/>
        </w:rPr>
        <w:t xml:space="preserve"> </w:t>
      </w:r>
      <w:r>
        <w:rPr>
          <w:spacing w:val="-4"/>
        </w:rPr>
        <w:t>water</w:t>
      </w:r>
      <w:r>
        <w:rPr>
          <w:spacing w:val="-9"/>
        </w:rPr>
        <w:t xml:space="preserve"> </w:t>
      </w:r>
      <w:r>
        <w:rPr>
          <w:spacing w:val="-4"/>
        </w:rPr>
        <w:t>surface</w:t>
      </w:r>
      <w:r>
        <w:rPr>
          <w:spacing w:val="-9"/>
        </w:rPr>
        <w:t xml:space="preserve"> </w:t>
      </w:r>
      <w:r>
        <w:rPr>
          <w:spacing w:val="-4"/>
        </w:rPr>
        <w:t>elevation</w:t>
      </w:r>
      <w:r>
        <w:rPr>
          <w:spacing w:val="-9"/>
        </w:rPr>
        <w:t xml:space="preserve"> </w:t>
      </w:r>
      <w:r>
        <w:rPr>
          <w:spacing w:val="-4"/>
        </w:rPr>
        <w:t>more</w:t>
      </w:r>
      <w:r>
        <w:rPr>
          <w:spacing w:val="-9"/>
        </w:rPr>
        <w:t xml:space="preserve"> </w:t>
      </w:r>
      <w:r>
        <w:rPr>
          <w:spacing w:val="-4"/>
        </w:rPr>
        <w:t>than</w:t>
      </w:r>
      <w:r>
        <w:rPr>
          <w:spacing w:val="-9"/>
        </w:rPr>
        <w:t xml:space="preserve"> </w:t>
      </w:r>
      <w:r>
        <w:rPr>
          <w:spacing w:val="-4"/>
        </w:rPr>
        <w:t>one</w:t>
      </w:r>
      <w:r>
        <w:rPr>
          <w:spacing w:val="-9"/>
        </w:rPr>
        <w:t xml:space="preserve"> </w:t>
      </w:r>
      <w:r>
        <w:rPr>
          <w:spacing w:val="-4"/>
        </w:rPr>
        <w:t>foot.</w:t>
      </w:r>
      <w:r>
        <w:rPr>
          <w:spacing w:val="-9"/>
        </w:rPr>
        <w:t xml:space="preserve"> </w:t>
      </w:r>
      <w:r>
        <w:rPr>
          <w:spacing w:val="-4"/>
        </w:rPr>
        <w:t>Generally,</w:t>
      </w:r>
      <w:r>
        <w:rPr>
          <w:spacing w:val="-9"/>
        </w:rPr>
        <w:t xml:space="preserve"> </w:t>
      </w:r>
      <w:r>
        <w:rPr>
          <w:spacing w:val="-4"/>
        </w:rPr>
        <w:t xml:space="preserve">buildings </w:t>
      </w:r>
      <w:r>
        <w:rPr>
          <w:spacing w:val="-2"/>
        </w:rPr>
        <w:t>and</w:t>
      </w:r>
      <w:r>
        <w:rPr>
          <w:spacing w:val="-12"/>
        </w:rPr>
        <w:t xml:space="preserve"> </w:t>
      </w:r>
      <w:r>
        <w:rPr>
          <w:spacing w:val="-2"/>
        </w:rPr>
        <w:t>structures</w:t>
      </w:r>
      <w:r>
        <w:rPr>
          <w:spacing w:val="-12"/>
        </w:rPr>
        <w:t xml:space="preserve"> </w:t>
      </w:r>
      <w:r>
        <w:rPr>
          <w:spacing w:val="-2"/>
        </w:rPr>
        <w:t>that</w:t>
      </w:r>
      <w:r>
        <w:rPr>
          <w:spacing w:val="-12"/>
        </w:rPr>
        <w:t xml:space="preserve"> </w:t>
      </w:r>
      <w:r>
        <w:rPr>
          <w:spacing w:val="-2"/>
        </w:rPr>
        <w:t>would</w:t>
      </w:r>
      <w:r>
        <w:rPr>
          <w:spacing w:val="-11"/>
        </w:rPr>
        <w:t xml:space="preserve"> </w:t>
      </w:r>
      <w:r>
        <w:rPr>
          <w:spacing w:val="-2"/>
        </w:rPr>
        <w:t>obstruct</w:t>
      </w:r>
      <w:r>
        <w:rPr>
          <w:spacing w:val="-12"/>
        </w:rPr>
        <w:t xml:space="preserve"> </w:t>
      </w:r>
      <w:r>
        <w:rPr>
          <w:spacing w:val="-2"/>
        </w:rPr>
        <w:t>flood</w:t>
      </w:r>
      <w:r>
        <w:rPr>
          <w:spacing w:val="-12"/>
        </w:rPr>
        <w:t xml:space="preserve"> </w:t>
      </w:r>
      <w:r>
        <w:rPr>
          <w:spacing w:val="-2"/>
        </w:rPr>
        <w:t>flow</w:t>
      </w:r>
      <w:r>
        <w:rPr>
          <w:spacing w:val="-12"/>
        </w:rPr>
        <w:t xml:space="preserve"> </w:t>
      </w:r>
      <w:r>
        <w:rPr>
          <w:spacing w:val="-2"/>
        </w:rPr>
        <w:t>or</w:t>
      </w:r>
      <w:r>
        <w:rPr>
          <w:spacing w:val="-11"/>
        </w:rPr>
        <w:t xml:space="preserve"> </w:t>
      </w:r>
      <w:r>
        <w:rPr>
          <w:spacing w:val="-2"/>
        </w:rPr>
        <w:t>be</w:t>
      </w:r>
      <w:r>
        <w:rPr>
          <w:spacing w:val="-12"/>
        </w:rPr>
        <w:t xml:space="preserve"> </w:t>
      </w:r>
      <w:r>
        <w:rPr>
          <w:spacing w:val="-2"/>
        </w:rPr>
        <w:t>subject</w:t>
      </w:r>
      <w:r>
        <w:rPr>
          <w:spacing w:val="-12"/>
        </w:rPr>
        <w:t xml:space="preserve"> </w:t>
      </w:r>
      <w:r>
        <w:rPr>
          <w:spacing w:val="-2"/>
        </w:rPr>
        <w:t>to</w:t>
      </w:r>
      <w:r>
        <w:rPr>
          <w:spacing w:val="-12"/>
        </w:rPr>
        <w:t xml:space="preserve"> </w:t>
      </w:r>
      <w:r>
        <w:rPr>
          <w:spacing w:val="-2"/>
        </w:rPr>
        <w:t>flood</w:t>
      </w:r>
      <w:r>
        <w:rPr>
          <w:spacing w:val="-11"/>
        </w:rPr>
        <w:t xml:space="preserve"> </w:t>
      </w:r>
      <w:r>
        <w:rPr>
          <w:spacing w:val="-2"/>
        </w:rPr>
        <w:t>damage</w:t>
      </w:r>
      <w:r>
        <w:rPr>
          <w:spacing w:val="-12"/>
        </w:rPr>
        <w:t xml:space="preserve"> </w:t>
      </w:r>
      <w:r>
        <w:rPr>
          <w:spacing w:val="-2"/>
        </w:rPr>
        <w:t>are</w:t>
      </w:r>
      <w:r>
        <w:rPr>
          <w:spacing w:val="-12"/>
        </w:rPr>
        <w:t xml:space="preserve"> </w:t>
      </w:r>
      <w:r>
        <w:rPr>
          <w:spacing w:val="-2"/>
        </w:rPr>
        <w:t xml:space="preserve">prohibited </w:t>
      </w:r>
      <w:r>
        <w:t>within the floodway.</w:t>
      </w:r>
    </w:p>
    <w:p w14:paraId="5D5E0D5B" w14:textId="77777777" w:rsidR="003A4697" w:rsidRDefault="002E35BA">
      <w:pPr>
        <w:pStyle w:val="BodyText"/>
        <w:spacing w:before="203" w:line="256" w:lineRule="auto"/>
        <w:ind w:left="519" w:right="2698"/>
        <w:jc w:val="both"/>
      </w:pPr>
      <w:r>
        <w:t>To</w:t>
      </w:r>
      <w:r>
        <w:rPr>
          <w:spacing w:val="-14"/>
        </w:rPr>
        <w:t xml:space="preserve"> </w:t>
      </w:r>
      <w:r>
        <w:t>implement</w:t>
      </w:r>
      <w:r>
        <w:rPr>
          <w:spacing w:val="-14"/>
        </w:rPr>
        <w:t xml:space="preserve"> </w:t>
      </w:r>
      <w:r>
        <w:t>the</w:t>
      </w:r>
      <w:r>
        <w:rPr>
          <w:spacing w:val="-14"/>
        </w:rPr>
        <w:t xml:space="preserve"> </w:t>
      </w:r>
      <w:r>
        <w:t>NFIP,</w:t>
      </w:r>
      <w:r>
        <w:rPr>
          <w:spacing w:val="-13"/>
        </w:rPr>
        <w:t xml:space="preserve"> </w:t>
      </w:r>
      <w:r>
        <w:t>areas</w:t>
      </w:r>
      <w:r>
        <w:rPr>
          <w:spacing w:val="-13"/>
        </w:rPr>
        <w:t xml:space="preserve"> </w:t>
      </w:r>
      <w:r>
        <w:t>throughout</w:t>
      </w:r>
      <w:r>
        <w:rPr>
          <w:spacing w:val="-13"/>
        </w:rPr>
        <w:t xml:space="preserve"> </w:t>
      </w:r>
      <w:r>
        <w:t>Arroyo</w:t>
      </w:r>
      <w:r>
        <w:rPr>
          <w:spacing w:val="-13"/>
        </w:rPr>
        <w:t xml:space="preserve"> </w:t>
      </w:r>
      <w:r>
        <w:t>Grande</w:t>
      </w:r>
      <w:r>
        <w:rPr>
          <w:spacing w:val="-13"/>
        </w:rPr>
        <w:t xml:space="preserve"> </w:t>
      </w:r>
      <w:r>
        <w:t>that</w:t>
      </w:r>
      <w:r>
        <w:rPr>
          <w:spacing w:val="-13"/>
        </w:rPr>
        <w:t xml:space="preserve"> </w:t>
      </w:r>
      <w:r>
        <w:t>are</w:t>
      </w:r>
      <w:r>
        <w:rPr>
          <w:spacing w:val="-13"/>
        </w:rPr>
        <w:t xml:space="preserve"> </w:t>
      </w:r>
      <w:r>
        <w:t>subject</w:t>
      </w:r>
      <w:r>
        <w:rPr>
          <w:spacing w:val="-13"/>
        </w:rPr>
        <w:t xml:space="preserve"> </w:t>
      </w:r>
      <w:r>
        <w:t>to</w:t>
      </w:r>
      <w:r>
        <w:rPr>
          <w:spacing w:val="-13"/>
        </w:rPr>
        <w:t xml:space="preserve"> </w:t>
      </w:r>
      <w:r>
        <w:t xml:space="preserve">inundation </w:t>
      </w:r>
      <w:r>
        <w:rPr>
          <w:spacing w:val="-2"/>
        </w:rPr>
        <w:t>from</w:t>
      </w:r>
      <w:r>
        <w:rPr>
          <w:spacing w:val="-7"/>
        </w:rPr>
        <w:t xml:space="preserve"> </w:t>
      </w:r>
      <w:r>
        <w:rPr>
          <w:spacing w:val="-2"/>
        </w:rPr>
        <w:t>a</w:t>
      </w:r>
      <w:r>
        <w:rPr>
          <w:spacing w:val="-7"/>
        </w:rPr>
        <w:t xml:space="preserve"> </w:t>
      </w:r>
      <w:r>
        <w:rPr>
          <w:spacing w:val="-2"/>
        </w:rPr>
        <w:t>100-year</w:t>
      </w:r>
      <w:r>
        <w:rPr>
          <w:spacing w:val="-7"/>
        </w:rPr>
        <w:t xml:space="preserve"> </w:t>
      </w:r>
      <w:r>
        <w:rPr>
          <w:spacing w:val="-2"/>
        </w:rPr>
        <w:t>and</w:t>
      </w:r>
      <w:r>
        <w:rPr>
          <w:spacing w:val="-7"/>
        </w:rPr>
        <w:t xml:space="preserve"> </w:t>
      </w:r>
      <w:r>
        <w:rPr>
          <w:spacing w:val="-2"/>
        </w:rPr>
        <w:t>500-year</w:t>
      </w:r>
      <w:r>
        <w:rPr>
          <w:spacing w:val="-7"/>
        </w:rPr>
        <w:t xml:space="preserve"> </w:t>
      </w:r>
      <w:r>
        <w:rPr>
          <w:spacing w:val="-2"/>
        </w:rPr>
        <w:t>floods</w:t>
      </w:r>
      <w:r>
        <w:rPr>
          <w:spacing w:val="-7"/>
        </w:rPr>
        <w:t xml:space="preserve"> </w:t>
      </w:r>
      <w:r>
        <w:rPr>
          <w:spacing w:val="-2"/>
        </w:rPr>
        <w:t>are</w:t>
      </w:r>
      <w:r>
        <w:rPr>
          <w:spacing w:val="-7"/>
        </w:rPr>
        <w:t xml:space="preserve"> </w:t>
      </w:r>
      <w:r>
        <w:rPr>
          <w:spacing w:val="-2"/>
        </w:rPr>
        <w:t>depicted</w:t>
      </w:r>
      <w:r>
        <w:rPr>
          <w:spacing w:val="-7"/>
        </w:rPr>
        <w:t xml:space="preserve"> </w:t>
      </w:r>
      <w:r>
        <w:rPr>
          <w:spacing w:val="-2"/>
        </w:rPr>
        <w:t>on</w:t>
      </w:r>
      <w:r>
        <w:rPr>
          <w:spacing w:val="-7"/>
        </w:rPr>
        <w:t xml:space="preserve"> </w:t>
      </w:r>
      <w:r>
        <w:rPr>
          <w:spacing w:val="-2"/>
        </w:rPr>
        <w:t>Flood</w:t>
      </w:r>
      <w:r>
        <w:rPr>
          <w:spacing w:val="-7"/>
        </w:rPr>
        <w:t xml:space="preserve"> </w:t>
      </w:r>
      <w:r>
        <w:rPr>
          <w:spacing w:val="-2"/>
        </w:rPr>
        <w:t>Insurance</w:t>
      </w:r>
      <w:r>
        <w:rPr>
          <w:spacing w:val="-7"/>
        </w:rPr>
        <w:t xml:space="preserve"> </w:t>
      </w:r>
      <w:r>
        <w:rPr>
          <w:spacing w:val="-2"/>
        </w:rPr>
        <w:t>Rate</w:t>
      </w:r>
      <w:r>
        <w:rPr>
          <w:spacing w:val="-7"/>
        </w:rPr>
        <w:t xml:space="preserve"> </w:t>
      </w:r>
      <w:r>
        <w:rPr>
          <w:spacing w:val="-2"/>
        </w:rPr>
        <w:t>Maps</w:t>
      </w:r>
      <w:r>
        <w:rPr>
          <w:spacing w:val="-7"/>
        </w:rPr>
        <w:t xml:space="preserve"> </w:t>
      </w:r>
      <w:r>
        <w:rPr>
          <w:spacing w:val="-2"/>
        </w:rPr>
        <w:t xml:space="preserve">(FEMA, </w:t>
      </w:r>
      <w:r>
        <w:t>1984).</w:t>
      </w:r>
      <w:r>
        <w:rPr>
          <w:spacing w:val="-7"/>
        </w:rPr>
        <w:t xml:space="preserve"> </w:t>
      </w:r>
      <w:r>
        <w:t>The</w:t>
      </w:r>
      <w:r>
        <w:rPr>
          <w:spacing w:val="-7"/>
        </w:rPr>
        <w:t xml:space="preserve"> </w:t>
      </w:r>
      <w:r>
        <w:t>areas</w:t>
      </w:r>
      <w:r>
        <w:rPr>
          <w:spacing w:val="-7"/>
        </w:rPr>
        <w:t xml:space="preserve"> </w:t>
      </w:r>
      <w:r>
        <w:t>of</w:t>
      </w:r>
      <w:r>
        <w:rPr>
          <w:spacing w:val="-7"/>
        </w:rPr>
        <w:t xml:space="preserve"> </w:t>
      </w:r>
      <w:r>
        <w:t>Arroyo</w:t>
      </w:r>
      <w:r>
        <w:rPr>
          <w:spacing w:val="-7"/>
        </w:rPr>
        <w:t xml:space="preserve"> </w:t>
      </w:r>
      <w:r>
        <w:t>Grande</w:t>
      </w:r>
      <w:r>
        <w:rPr>
          <w:spacing w:val="-7"/>
        </w:rPr>
        <w:t xml:space="preserve"> </w:t>
      </w:r>
      <w:r>
        <w:t>that</w:t>
      </w:r>
      <w:r>
        <w:rPr>
          <w:spacing w:val="-7"/>
        </w:rPr>
        <w:t xml:space="preserve"> </w:t>
      </w:r>
      <w:r>
        <w:t>may</w:t>
      </w:r>
      <w:r>
        <w:rPr>
          <w:spacing w:val="-7"/>
        </w:rPr>
        <w:t xml:space="preserve"> </w:t>
      </w:r>
      <w:r>
        <w:t>be</w:t>
      </w:r>
      <w:r>
        <w:rPr>
          <w:spacing w:val="-7"/>
        </w:rPr>
        <w:t xml:space="preserve"> </w:t>
      </w:r>
      <w:r>
        <w:t>subject</w:t>
      </w:r>
      <w:r>
        <w:rPr>
          <w:spacing w:val="-7"/>
        </w:rPr>
        <w:t xml:space="preserve"> </w:t>
      </w:r>
      <w:r>
        <w:t>to</w:t>
      </w:r>
      <w:r>
        <w:rPr>
          <w:spacing w:val="-7"/>
        </w:rPr>
        <w:t xml:space="preserve"> </w:t>
      </w:r>
      <w:r>
        <w:t>inundation</w:t>
      </w:r>
      <w:r>
        <w:rPr>
          <w:spacing w:val="-7"/>
        </w:rPr>
        <w:t xml:space="preserve"> </w:t>
      </w:r>
      <w:r>
        <w:t>from</w:t>
      </w:r>
      <w:r>
        <w:rPr>
          <w:spacing w:val="-7"/>
        </w:rPr>
        <w:t xml:space="preserve"> </w:t>
      </w:r>
      <w:r>
        <w:t>the</w:t>
      </w:r>
      <w:r>
        <w:rPr>
          <w:spacing w:val="-7"/>
        </w:rPr>
        <w:t xml:space="preserve"> </w:t>
      </w:r>
      <w:r>
        <w:t>100-year storm</w:t>
      </w:r>
      <w:r>
        <w:rPr>
          <w:spacing w:val="-2"/>
        </w:rPr>
        <w:t xml:space="preserve"> </w:t>
      </w:r>
      <w:r>
        <w:t>event</w:t>
      </w:r>
      <w:r>
        <w:rPr>
          <w:spacing w:val="-2"/>
        </w:rPr>
        <w:t xml:space="preserve"> </w:t>
      </w:r>
      <w:r>
        <w:t>are</w:t>
      </w:r>
      <w:r>
        <w:rPr>
          <w:spacing w:val="-2"/>
        </w:rPr>
        <w:t xml:space="preserve"> </w:t>
      </w:r>
      <w:r>
        <w:t>generally</w:t>
      </w:r>
      <w:r>
        <w:rPr>
          <w:spacing w:val="-2"/>
        </w:rPr>
        <w:t xml:space="preserve"> </w:t>
      </w:r>
      <w:r>
        <w:t>depicted</w:t>
      </w:r>
      <w:r>
        <w:rPr>
          <w:spacing w:val="-2"/>
        </w:rPr>
        <w:t xml:space="preserve"> </w:t>
      </w:r>
      <w:r>
        <w:t>on</w:t>
      </w:r>
      <w:r>
        <w:rPr>
          <w:spacing w:val="-2"/>
        </w:rPr>
        <w:t xml:space="preserve"> </w:t>
      </w:r>
      <w:r>
        <w:t>Map</w:t>
      </w:r>
      <w:r>
        <w:rPr>
          <w:spacing w:val="-2"/>
        </w:rPr>
        <w:t xml:space="preserve"> </w:t>
      </w:r>
      <w:r>
        <w:t>5.</w:t>
      </w:r>
      <w:r>
        <w:rPr>
          <w:spacing w:val="-2"/>
        </w:rPr>
        <w:t xml:space="preserve"> </w:t>
      </w:r>
      <w:r>
        <w:t>Due</w:t>
      </w:r>
      <w:r>
        <w:rPr>
          <w:spacing w:val="-2"/>
        </w:rPr>
        <w:t xml:space="preserve"> </w:t>
      </w:r>
      <w:r>
        <w:t>to</w:t>
      </w:r>
      <w:r>
        <w:rPr>
          <w:spacing w:val="-2"/>
        </w:rPr>
        <w:t xml:space="preserve"> </w:t>
      </w:r>
      <w:r>
        <w:t>generalized</w:t>
      </w:r>
      <w:r>
        <w:rPr>
          <w:spacing w:val="-2"/>
        </w:rPr>
        <w:t xml:space="preserve"> </w:t>
      </w:r>
      <w:r>
        <w:t>depiction</w:t>
      </w:r>
      <w:r>
        <w:rPr>
          <w:spacing w:val="-2"/>
        </w:rPr>
        <w:t xml:space="preserve"> </w:t>
      </w:r>
      <w:r>
        <w:t>of</w:t>
      </w:r>
      <w:r>
        <w:rPr>
          <w:spacing w:val="30"/>
        </w:rPr>
        <w:t xml:space="preserve"> </w:t>
      </w:r>
      <w:r>
        <w:t>potential flooding areas provided by this Safety Element, official Flood Insurance Rate Maps should be consulted when assessing potential flood hazards at a particular property.</w:t>
      </w:r>
    </w:p>
    <w:p w14:paraId="5D5E0D5C" w14:textId="77777777" w:rsidR="003A4697" w:rsidRDefault="002E35BA">
      <w:pPr>
        <w:pStyle w:val="BodyText"/>
        <w:spacing w:before="211" w:line="256" w:lineRule="auto"/>
        <w:ind w:left="519" w:right="2698"/>
        <w:jc w:val="both"/>
      </w:pPr>
      <w:r>
        <w:t>Areas of potential flooding in response to a 100-year storm are located adjacent to Canyon/Meadow Creek on the west side of</w:t>
      </w:r>
      <w:r>
        <w:rPr>
          <w:spacing w:val="32"/>
        </w:rPr>
        <w:t xml:space="preserve"> </w:t>
      </w:r>
      <w:r>
        <w:t xml:space="preserve">the </w:t>
      </w:r>
      <w:proofErr w:type="gramStart"/>
      <w:r>
        <w:t>City</w:t>
      </w:r>
      <w:proofErr w:type="gramEnd"/>
      <w:r>
        <w:t>, adjacent to Corbett Canyon and Arroyo Grande Creeks in the eastern portion of</w:t>
      </w:r>
      <w:r>
        <w:rPr>
          <w:spacing w:val="35"/>
        </w:rPr>
        <w:t xml:space="preserve"> </w:t>
      </w:r>
      <w:r>
        <w:t xml:space="preserve">the </w:t>
      </w:r>
      <w:proofErr w:type="gramStart"/>
      <w:r>
        <w:t>City</w:t>
      </w:r>
      <w:proofErr w:type="gramEnd"/>
      <w:r>
        <w:t>, and a limited area along Los Berros Creek in the southeastern portion of</w:t>
      </w:r>
      <w:r>
        <w:rPr>
          <w:spacing w:val="26"/>
        </w:rPr>
        <w:t xml:space="preserve"> </w:t>
      </w:r>
      <w:r>
        <w:t>the</w:t>
      </w:r>
      <w:r>
        <w:rPr>
          <w:spacing w:val="-1"/>
        </w:rPr>
        <w:t xml:space="preserve"> </w:t>
      </w:r>
      <w:proofErr w:type="gramStart"/>
      <w:r>
        <w:t>City</w:t>
      </w:r>
      <w:proofErr w:type="gramEnd"/>
      <w:r>
        <w:t>.</w:t>
      </w:r>
      <w:r>
        <w:rPr>
          <w:spacing w:val="-1"/>
        </w:rPr>
        <w:t xml:space="preserve"> </w:t>
      </w:r>
      <w:r>
        <w:t>Areas</w:t>
      </w:r>
      <w:r>
        <w:rPr>
          <w:spacing w:val="-1"/>
        </w:rPr>
        <w:t xml:space="preserve"> </w:t>
      </w:r>
      <w:r>
        <w:t>that</w:t>
      </w:r>
      <w:r>
        <w:rPr>
          <w:spacing w:val="-1"/>
        </w:rPr>
        <w:t xml:space="preserve"> </w:t>
      </w:r>
      <w:r>
        <w:t>would</w:t>
      </w:r>
      <w:r>
        <w:rPr>
          <w:spacing w:val="-1"/>
        </w:rPr>
        <w:t xml:space="preserve"> </w:t>
      </w:r>
      <w:r>
        <w:t>be</w:t>
      </w:r>
      <w:r>
        <w:rPr>
          <w:spacing w:val="-1"/>
        </w:rPr>
        <w:t xml:space="preserve"> </w:t>
      </w:r>
      <w:r>
        <w:t>inundated</w:t>
      </w:r>
      <w:r>
        <w:rPr>
          <w:spacing w:val="-1"/>
        </w:rPr>
        <w:t xml:space="preserve"> </w:t>
      </w:r>
      <w:r>
        <w:t xml:space="preserve">in </w:t>
      </w:r>
      <w:r>
        <w:rPr>
          <w:spacing w:val="-4"/>
        </w:rPr>
        <w:t>response</w:t>
      </w:r>
      <w:r>
        <w:rPr>
          <w:spacing w:val="-5"/>
        </w:rPr>
        <w:t xml:space="preserve"> </w:t>
      </w:r>
      <w:r>
        <w:rPr>
          <w:spacing w:val="-4"/>
        </w:rPr>
        <w:t>to</w:t>
      </w:r>
      <w:r>
        <w:rPr>
          <w:spacing w:val="-5"/>
        </w:rPr>
        <w:t xml:space="preserve"> </w:t>
      </w:r>
      <w:r>
        <w:rPr>
          <w:spacing w:val="-4"/>
        </w:rPr>
        <w:t>a</w:t>
      </w:r>
      <w:r>
        <w:rPr>
          <w:spacing w:val="-5"/>
        </w:rPr>
        <w:t xml:space="preserve"> </w:t>
      </w:r>
      <w:r>
        <w:rPr>
          <w:spacing w:val="-4"/>
        </w:rPr>
        <w:t>100-year</w:t>
      </w:r>
      <w:r>
        <w:rPr>
          <w:spacing w:val="-5"/>
        </w:rPr>
        <w:t xml:space="preserve"> </w:t>
      </w:r>
      <w:r>
        <w:rPr>
          <w:spacing w:val="-4"/>
        </w:rPr>
        <w:t>flood</w:t>
      </w:r>
      <w:r>
        <w:rPr>
          <w:spacing w:val="-5"/>
        </w:rPr>
        <w:t xml:space="preserve"> </w:t>
      </w:r>
      <w:r>
        <w:rPr>
          <w:spacing w:val="-4"/>
        </w:rPr>
        <w:t>along</w:t>
      </w:r>
      <w:r>
        <w:rPr>
          <w:spacing w:val="-5"/>
        </w:rPr>
        <w:t xml:space="preserve"> </w:t>
      </w:r>
      <w:r>
        <w:rPr>
          <w:spacing w:val="-4"/>
        </w:rPr>
        <w:t>these</w:t>
      </w:r>
      <w:r>
        <w:rPr>
          <w:spacing w:val="-5"/>
        </w:rPr>
        <w:t xml:space="preserve"> </w:t>
      </w:r>
      <w:r>
        <w:rPr>
          <w:spacing w:val="-4"/>
        </w:rPr>
        <w:t>creeks</w:t>
      </w:r>
      <w:r>
        <w:rPr>
          <w:spacing w:val="-5"/>
        </w:rPr>
        <w:t xml:space="preserve"> </w:t>
      </w:r>
      <w:r>
        <w:rPr>
          <w:spacing w:val="-4"/>
        </w:rPr>
        <w:t>are</w:t>
      </w:r>
      <w:r>
        <w:rPr>
          <w:spacing w:val="-5"/>
        </w:rPr>
        <w:t xml:space="preserve"> </w:t>
      </w:r>
      <w:r>
        <w:rPr>
          <w:spacing w:val="-4"/>
        </w:rPr>
        <w:t>generally</w:t>
      </w:r>
      <w:r>
        <w:rPr>
          <w:spacing w:val="-5"/>
        </w:rPr>
        <w:t xml:space="preserve"> </w:t>
      </w:r>
      <w:r>
        <w:rPr>
          <w:spacing w:val="-4"/>
        </w:rPr>
        <w:t>located</w:t>
      </w:r>
      <w:r>
        <w:rPr>
          <w:spacing w:val="-5"/>
        </w:rPr>
        <w:t xml:space="preserve"> </w:t>
      </w:r>
      <w:r>
        <w:rPr>
          <w:spacing w:val="-4"/>
        </w:rPr>
        <w:t>along</w:t>
      </w:r>
      <w:r>
        <w:rPr>
          <w:spacing w:val="-5"/>
        </w:rPr>
        <w:t xml:space="preserve"> </w:t>
      </w:r>
      <w:r>
        <w:rPr>
          <w:spacing w:val="-4"/>
        </w:rPr>
        <w:t>stream</w:t>
      </w:r>
      <w:r>
        <w:rPr>
          <w:spacing w:val="-5"/>
        </w:rPr>
        <w:t xml:space="preserve"> </w:t>
      </w:r>
      <w:r>
        <w:rPr>
          <w:spacing w:val="-4"/>
        </w:rPr>
        <w:t xml:space="preserve">channels; </w:t>
      </w:r>
      <w:r>
        <w:t xml:space="preserve">however, in isolated areas, adjacent properties could be adversely affected. Near the </w:t>
      </w:r>
      <w:r>
        <w:rPr>
          <w:spacing w:val="-2"/>
        </w:rPr>
        <w:t>confluence</w:t>
      </w:r>
      <w:r>
        <w:rPr>
          <w:spacing w:val="-10"/>
        </w:rPr>
        <w:t xml:space="preserve"> </w:t>
      </w:r>
      <w:r>
        <w:rPr>
          <w:spacing w:val="-2"/>
        </w:rPr>
        <w:t>of</w:t>
      </w:r>
      <w:r>
        <w:rPr>
          <w:spacing w:val="-10"/>
        </w:rPr>
        <w:t xml:space="preserve"> </w:t>
      </w:r>
      <w:r>
        <w:rPr>
          <w:spacing w:val="-2"/>
        </w:rPr>
        <w:t>Corbett</w:t>
      </w:r>
      <w:r>
        <w:rPr>
          <w:spacing w:val="-10"/>
        </w:rPr>
        <w:t xml:space="preserve"> </w:t>
      </w:r>
      <w:r>
        <w:rPr>
          <w:spacing w:val="-2"/>
        </w:rPr>
        <w:t>Canyon</w:t>
      </w:r>
      <w:r>
        <w:rPr>
          <w:spacing w:val="-10"/>
        </w:rPr>
        <w:t xml:space="preserve"> </w:t>
      </w:r>
      <w:r>
        <w:rPr>
          <w:spacing w:val="-2"/>
        </w:rPr>
        <w:t>and</w:t>
      </w:r>
      <w:r>
        <w:rPr>
          <w:spacing w:val="-10"/>
        </w:rPr>
        <w:t xml:space="preserve"> </w:t>
      </w:r>
      <w:r>
        <w:rPr>
          <w:spacing w:val="-2"/>
        </w:rPr>
        <w:t>Arroyo</w:t>
      </w:r>
      <w:r>
        <w:rPr>
          <w:spacing w:val="-10"/>
        </w:rPr>
        <w:t xml:space="preserve"> </w:t>
      </w:r>
      <w:r>
        <w:rPr>
          <w:spacing w:val="-2"/>
        </w:rPr>
        <w:t>Grande</w:t>
      </w:r>
      <w:r>
        <w:rPr>
          <w:spacing w:val="-10"/>
        </w:rPr>
        <w:t xml:space="preserve"> </w:t>
      </w:r>
      <w:r>
        <w:rPr>
          <w:spacing w:val="-2"/>
        </w:rPr>
        <w:t>Creek,</w:t>
      </w:r>
      <w:r>
        <w:rPr>
          <w:spacing w:val="-10"/>
        </w:rPr>
        <w:t xml:space="preserve"> </w:t>
      </w:r>
      <w:r>
        <w:rPr>
          <w:spacing w:val="-2"/>
        </w:rPr>
        <w:t>the</w:t>
      </w:r>
      <w:r>
        <w:rPr>
          <w:spacing w:val="-10"/>
        </w:rPr>
        <w:t xml:space="preserve"> </w:t>
      </w:r>
      <w:r>
        <w:rPr>
          <w:spacing w:val="-2"/>
        </w:rPr>
        <w:t>100-year</w:t>
      </w:r>
      <w:r>
        <w:rPr>
          <w:spacing w:val="-10"/>
        </w:rPr>
        <w:t xml:space="preserve"> </w:t>
      </w:r>
      <w:r>
        <w:rPr>
          <w:spacing w:val="-2"/>
        </w:rPr>
        <w:t>floodplain</w:t>
      </w:r>
      <w:r>
        <w:rPr>
          <w:spacing w:val="-10"/>
        </w:rPr>
        <w:t xml:space="preserve"> </w:t>
      </w:r>
      <w:r>
        <w:rPr>
          <w:spacing w:val="-2"/>
        </w:rPr>
        <w:t xml:space="preserve">widens, </w:t>
      </w:r>
      <w:r>
        <w:rPr>
          <w:spacing w:val="-4"/>
        </w:rPr>
        <w:t>resulting</w:t>
      </w:r>
      <w:r>
        <w:rPr>
          <w:spacing w:val="-10"/>
        </w:rPr>
        <w:t xml:space="preserve"> </w:t>
      </w:r>
      <w:r>
        <w:rPr>
          <w:spacing w:val="-4"/>
        </w:rPr>
        <w:t>in</w:t>
      </w:r>
      <w:r>
        <w:rPr>
          <w:spacing w:val="-10"/>
        </w:rPr>
        <w:t xml:space="preserve"> </w:t>
      </w:r>
      <w:r>
        <w:rPr>
          <w:spacing w:val="-4"/>
        </w:rPr>
        <w:t>impacts</w:t>
      </w:r>
      <w:r>
        <w:rPr>
          <w:spacing w:val="-9"/>
        </w:rPr>
        <w:t xml:space="preserve"> </w:t>
      </w:r>
      <w:r>
        <w:rPr>
          <w:spacing w:val="-4"/>
        </w:rPr>
        <w:t>to</w:t>
      </w:r>
      <w:r>
        <w:rPr>
          <w:spacing w:val="-10"/>
        </w:rPr>
        <w:t xml:space="preserve"> </w:t>
      </w:r>
      <w:r>
        <w:rPr>
          <w:spacing w:val="-4"/>
        </w:rPr>
        <w:t>properties</w:t>
      </w:r>
      <w:r>
        <w:rPr>
          <w:spacing w:val="-10"/>
        </w:rPr>
        <w:t xml:space="preserve"> </w:t>
      </w:r>
      <w:r>
        <w:rPr>
          <w:spacing w:val="-4"/>
        </w:rPr>
        <w:t>between</w:t>
      </w:r>
      <w:r>
        <w:rPr>
          <w:spacing w:val="-9"/>
        </w:rPr>
        <w:t xml:space="preserve"> </w:t>
      </w:r>
      <w:r>
        <w:rPr>
          <w:spacing w:val="-4"/>
        </w:rPr>
        <w:t>Crown</w:t>
      </w:r>
      <w:r>
        <w:rPr>
          <w:spacing w:val="-10"/>
        </w:rPr>
        <w:t xml:space="preserve"> </w:t>
      </w:r>
      <w:r>
        <w:rPr>
          <w:spacing w:val="-4"/>
        </w:rPr>
        <w:t>Terrace</w:t>
      </w:r>
      <w:r>
        <w:rPr>
          <w:spacing w:val="-10"/>
        </w:rPr>
        <w:t xml:space="preserve"> </w:t>
      </w:r>
      <w:r>
        <w:rPr>
          <w:spacing w:val="-4"/>
        </w:rPr>
        <w:t>and</w:t>
      </w:r>
      <w:r>
        <w:rPr>
          <w:spacing w:val="-9"/>
        </w:rPr>
        <w:t xml:space="preserve"> </w:t>
      </w:r>
      <w:r>
        <w:rPr>
          <w:spacing w:val="-4"/>
        </w:rPr>
        <w:t>Mason</w:t>
      </w:r>
      <w:r>
        <w:rPr>
          <w:spacing w:val="-10"/>
        </w:rPr>
        <w:t xml:space="preserve"> </w:t>
      </w:r>
      <w:r>
        <w:rPr>
          <w:spacing w:val="-4"/>
        </w:rPr>
        <w:t>Street.</w:t>
      </w:r>
      <w:r>
        <w:rPr>
          <w:spacing w:val="-10"/>
        </w:rPr>
        <w:t xml:space="preserve"> </w:t>
      </w:r>
      <w:r>
        <w:rPr>
          <w:spacing w:val="-4"/>
        </w:rPr>
        <w:t>The</w:t>
      </w:r>
      <w:r>
        <w:rPr>
          <w:spacing w:val="-9"/>
        </w:rPr>
        <w:t xml:space="preserve"> </w:t>
      </w:r>
      <w:r>
        <w:rPr>
          <w:spacing w:val="-4"/>
        </w:rPr>
        <w:t xml:space="preserve">floodplain </w:t>
      </w:r>
      <w:r>
        <w:t>along</w:t>
      </w:r>
      <w:r>
        <w:rPr>
          <w:spacing w:val="9"/>
        </w:rPr>
        <w:t xml:space="preserve"> </w:t>
      </w:r>
      <w:r>
        <w:t>Arroyo</w:t>
      </w:r>
      <w:r>
        <w:rPr>
          <w:spacing w:val="11"/>
        </w:rPr>
        <w:t xml:space="preserve"> </w:t>
      </w:r>
      <w:r>
        <w:t>Grande</w:t>
      </w:r>
      <w:r>
        <w:rPr>
          <w:spacing w:val="12"/>
        </w:rPr>
        <w:t xml:space="preserve"> </w:t>
      </w:r>
      <w:r>
        <w:t>Creek</w:t>
      </w:r>
      <w:r>
        <w:rPr>
          <w:spacing w:val="11"/>
        </w:rPr>
        <w:t xml:space="preserve"> </w:t>
      </w:r>
      <w:r>
        <w:t>also</w:t>
      </w:r>
      <w:r>
        <w:rPr>
          <w:spacing w:val="12"/>
        </w:rPr>
        <w:t xml:space="preserve"> </w:t>
      </w:r>
      <w:r>
        <w:t>widens</w:t>
      </w:r>
      <w:r>
        <w:rPr>
          <w:spacing w:val="11"/>
        </w:rPr>
        <w:t xml:space="preserve"> </w:t>
      </w:r>
      <w:r>
        <w:t>slightly</w:t>
      </w:r>
      <w:r>
        <w:rPr>
          <w:spacing w:val="12"/>
        </w:rPr>
        <w:t xml:space="preserve"> </w:t>
      </w:r>
      <w:r>
        <w:t>on</w:t>
      </w:r>
      <w:r>
        <w:rPr>
          <w:spacing w:val="11"/>
        </w:rPr>
        <w:t xml:space="preserve"> </w:t>
      </w:r>
      <w:r>
        <w:t>the</w:t>
      </w:r>
      <w:r>
        <w:rPr>
          <w:spacing w:val="12"/>
        </w:rPr>
        <w:t xml:space="preserve"> </w:t>
      </w:r>
      <w:r>
        <w:t>north</w:t>
      </w:r>
      <w:r>
        <w:rPr>
          <w:spacing w:val="11"/>
        </w:rPr>
        <w:t xml:space="preserve"> </w:t>
      </w:r>
      <w:r>
        <w:t>and</w:t>
      </w:r>
      <w:r>
        <w:rPr>
          <w:spacing w:val="12"/>
        </w:rPr>
        <w:t xml:space="preserve"> </w:t>
      </w:r>
      <w:r>
        <w:t>south</w:t>
      </w:r>
      <w:r>
        <w:rPr>
          <w:spacing w:val="11"/>
        </w:rPr>
        <w:t xml:space="preserve"> </w:t>
      </w:r>
      <w:r>
        <w:t>sides</w:t>
      </w:r>
      <w:r>
        <w:rPr>
          <w:spacing w:val="12"/>
        </w:rPr>
        <w:t xml:space="preserve"> </w:t>
      </w:r>
      <w:r>
        <w:t>of</w:t>
      </w:r>
      <w:r>
        <w:rPr>
          <w:spacing w:val="41"/>
        </w:rPr>
        <w:t xml:space="preserve"> </w:t>
      </w:r>
      <w:r>
        <w:rPr>
          <w:spacing w:val="-4"/>
        </w:rPr>
        <w:t>U.S.</w:t>
      </w:r>
    </w:p>
    <w:p w14:paraId="5D5E0D5D" w14:textId="77777777" w:rsidR="003A4697" w:rsidRDefault="002E35BA">
      <w:pPr>
        <w:pStyle w:val="BodyText"/>
        <w:spacing w:line="256" w:lineRule="auto"/>
        <w:ind w:left="519" w:right="2698"/>
        <w:jc w:val="both"/>
      </w:pPr>
      <w:r>
        <w:t xml:space="preserve">101. Although areas subject to flooding from a 100-year flood are limited, floodwater </w:t>
      </w:r>
      <w:r>
        <w:rPr>
          <w:spacing w:val="-6"/>
        </w:rPr>
        <w:t xml:space="preserve">could cause roadways such as Bridge Street, Traffic Way and U.S. 101 to become impassable, </w:t>
      </w:r>
      <w:r>
        <w:t>thereby hindering travel and response efforts.</w:t>
      </w:r>
    </w:p>
    <w:p w14:paraId="5D5E0D5E" w14:textId="77777777" w:rsidR="003A4697" w:rsidRDefault="002E35BA">
      <w:pPr>
        <w:pStyle w:val="BodyText"/>
        <w:spacing w:before="206" w:line="256" w:lineRule="auto"/>
        <w:ind w:left="519" w:right="2698"/>
        <w:jc w:val="both"/>
      </w:pPr>
      <w:r>
        <w:rPr>
          <w:spacing w:val="-2"/>
        </w:rPr>
        <w:t>Map</w:t>
      </w:r>
      <w:r>
        <w:rPr>
          <w:spacing w:val="-8"/>
        </w:rPr>
        <w:t xml:space="preserve"> </w:t>
      </w:r>
      <w:r>
        <w:rPr>
          <w:spacing w:val="-2"/>
        </w:rPr>
        <w:t>5</w:t>
      </w:r>
      <w:r>
        <w:rPr>
          <w:spacing w:val="-8"/>
        </w:rPr>
        <w:t xml:space="preserve"> </w:t>
      </w:r>
      <w:r>
        <w:rPr>
          <w:spacing w:val="-2"/>
        </w:rPr>
        <w:t>depicts</w:t>
      </w:r>
      <w:r>
        <w:rPr>
          <w:spacing w:val="-8"/>
        </w:rPr>
        <w:t xml:space="preserve"> </w:t>
      </w:r>
      <w:r>
        <w:rPr>
          <w:spacing w:val="-2"/>
        </w:rPr>
        <w:t>areas</w:t>
      </w:r>
      <w:r>
        <w:rPr>
          <w:spacing w:val="-8"/>
        </w:rPr>
        <w:t xml:space="preserve"> </w:t>
      </w:r>
      <w:r>
        <w:rPr>
          <w:spacing w:val="-2"/>
        </w:rPr>
        <w:t>subject</w:t>
      </w:r>
      <w:r>
        <w:rPr>
          <w:spacing w:val="-8"/>
        </w:rPr>
        <w:t xml:space="preserve"> </w:t>
      </w:r>
      <w:r>
        <w:rPr>
          <w:spacing w:val="-2"/>
        </w:rPr>
        <w:t>to</w:t>
      </w:r>
      <w:r>
        <w:rPr>
          <w:spacing w:val="-8"/>
        </w:rPr>
        <w:t xml:space="preserve"> </w:t>
      </w:r>
      <w:r>
        <w:rPr>
          <w:spacing w:val="-2"/>
        </w:rPr>
        <w:t>inundation</w:t>
      </w:r>
      <w:r>
        <w:rPr>
          <w:spacing w:val="-8"/>
        </w:rPr>
        <w:t xml:space="preserve"> </w:t>
      </w:r>
      <w:r>
        <w:rPr>
          <w:spacing w:val="-2"/>
        </w:rPr>
        <w:t>from</w:t>
      </w:r>
      <w:r>
        <w:rPr>
          <w:spacing w:val="-8"/>
        </w:rPr>
        <w:t xml:space="preserve"> </w:t>
      </w:r>
      <w:r>
        <w:rPr>
          <w:spacing w:val="-2"/>
        </w:rPr>
        <w:t>a</w:t>
      </w:r>
      <w:r>
        <w:rPr>
          <w:spacing w:val="-8"/>
        </w:rPr>
        <w:t xml:space="preserve"> </w:t>
      </w:r>
      <w:r>
        <w:rPr>
          <w:spacing w:val="-2"/>
        </w:rPr>
        <w:t>100-year</w:t>
      </w:r>
      <w:r>
        <w:rPr>
          <w:spacing w:val="-8"/>
        </w:rPr>
        <w:t xml:space="preserve"> </w:t>
      </w:r>
      <w:proofErr w:type="gramStart"/>
      <w:r>
        <w:rPr>
          <w:spacing w:val="-2"/>
        </w:rPr>
        <w:t>storm,</w:t>
      </w:r>
      <w:r>
        <w:rPr>
          <w:spacing w:val="-8"/>
        </w:rPr>
        <w:t xml:space="preserve"> </w:t>
      </w:r>
      <w:r>
        <w:rPr>
          <w:spacing w:val="-2"/>
        </w:rPr>
        <w:t>and</w:t>
      </w:r>
      <w:proofErr w:type="gramEnd"/>
      <w:r>
        <w:rPr>
          <w:spacing w:val="-8"/>
        </w:rPr>
        <w:t xml:space="preserve"> </w:t>
      </w:r>
      <w:r>
        <w:rPr>
          <w:spacing w:val="-2"/>
        </w:rPr>
        <w:t>does</w:t>
      </w:r>
      <w:r>
        <w:rPr>
          <w:spacing w:val="-8"/>
        </w:rPr>
        <w:t xml:space="preserve"> </w:t>
      </w:r>
      <w:r>
        <w:rPr>
          <w:spacing w:val="-2"/>
        </w:rPr>
        <w:t>not</w:t>
      </w:r>
      <w:r>
        <w:rPr>
          <w:spacing w:val="-8"/>
        </w:rPr>
        <w:t xml:space="preserve"> </w:t>
      </w:r>
      <w:r>
        <w:rPr>
          <w:spacing w:val="-2"/>
        </w:rPr>
        <w:t xml:space="preserve">necessarily </w:t>
      </w:r>
      <w:r>
        <w:t xml:space="preserve">depict areas that may be affected by local drainage problems. The </w:t>
      </w:r>
      <w:proofErr w:type="gramStart"/>
      <w:r>
        <w:t>City</w:t>
      </w:r>
      <w:proofErr w:type="gramEnd"/>
      <w:r>
        <w:t xml:space="preserve"> has worked to alleviate</w:t>
      </w:r>
      <w:r>
        <w:rPr>
          <w:spacing w:val="-14"/>
        </w:rPr>
        <w:t xml:space="preserve"> </w:t>
      </w:r>
      <w:r>
        <w:t>drainage</w:t>
      </w:r>
      <w:r>
        <w:rPr>
          <w:spacing w:val="-14"/>
        </w:rPr>
        <w:t xml:space="preserve"> </w:t>
      </w:r>
      <w:r>
        <w:t>problems</w:t>
      </w:r>
      <w:r>
        <w:rPr>
          <w:spacing w:val="-13"/>
        </w:rPr>
        <w:t xml:space="preserve"> </w:t>
      </w:r>
      <w:r>
        <w:t>in</w:t>
      </w:r>
      <w:r>
        <w:rPr>
          <w:spacing w:val="-14"/>
        </w:rPr>
        <w:t xml:space="preserve"> </w:t>
      </w:r>
      <w:r>
        <w:t>areas</w:t>
      </w:r>
      <w:r>
        <w:rPr>
          <w:spacing w:val="-14"/>
        </w:rPr>
        <w:t xml:space="preserve"> </w:t>
      </w:r>
      <w:r>
        <w:t>such</w:t>
      </w:r>
      <w:r>
        <w:rPr>
          <w:spacing w:val="-13"/>
        </w:rPr>
        <w:t xml:space="preserve"> </w:t>
      </w:r>
      <w:r>
        <w:t>as</w:t>
      </w:r>
      <w:r>
        <w:rPr>
          <w:spacing w:val="-14"/>
        </w:rPr>
        <w:t xml:space="preserve"> </w:t>
      </w:r>
      <w:r>
        <w:t>the</w:t>
      </w:r>
      <w:r>
        <w:rPr>
          <w:spacing w:val="-14"/>
        </w:rPr>
        <w:t xml:space="preserve"> </w:t>
      </w:r>
      <w:r>
        <w:t>North</w:t>
      </w:r>
      <w:r>
        <w:rPr>
          <w:spacing w:val="-13"/>
        </w:rPr>
        <w:t xml:space="preserve"> </w:t>
      </w:r>
      <w:r>
        <w:t>Hills</w:t>
      </w:r>
      <w:r>
        <w:rPr>
          <w:spacing w:val="-14"/>
        </w:rPr>
        <w:t xml:space="preserve"> </w:t>
      </w:r>
      <w:r>
        <w:t>area,</w:t>
      </w:r>
      <w:r>
        <w:rPr>
          <w:spacing w:val="-14"/>
        </w:rPr>
        <w:t xml:space="preserve"> </w:t>
      </w:r>
      <w:r>
        <w:t>the</w:t>
      </w:r>
      <w:r>
        <w:rPr>
          <w:spacing w:val="-13"/>
        </w:rPr>
        <w:t xml:space="preserve"> </w:t>
      </w:r>
      <w:r>
        <w:t>Oro</w:t>
      </w:r>
      <w:r>
        <w:rPr>
          <w:spacing w:val="-14"/>
        </w:rPr>
        <w:t xml:space="preserve"> </w:t>
      </w:r>
      <w:r>
        <w:t>and</w:t>
      </w:r>
      <w:r>
        <w:rPr>
          <w:spacing w:val="-14"/>
        </w:rPr>
        <w:t xml:space="preserve"> </w:t>
      </w:r>
      <w:r>
        <w:t>Stagecoach</w:t>
      </w:r>
    </w:p>
    <w:p w14:paraId="5D5E0D5F" w14:textId="77777777" w:rsidR="003A4697" w:rsidRDefault="003A4697">
      <w:pPr>
        <w:spacing w:line="256" w:lineRule="auto"/>
        <w:jc w:val="both"/>
        <w:sectPr w:rsidR="003A4697">
          <w:pgSz w:w="12240" w:h="15840"/>
          <w:pgMar w:top="980" w:right="660" w:bottom="900" w:left="920" w:header="0" w:footer="703" w:gutter="0"/>
          <w:cols w:space="720"/>
        </w:sectPr>
      </w:pPr>
    </w:p>
    <w:p w14:paraId="5D5E0D60" w14:textId="77777777" w:rsidR="003A4697" w:rsidRDefault="002E35BA">
      <w:pPr>
        <w:pStyle w:val="BodyText"/>
        <w:spacing w:before="83" w:line="256" w:lineRule="auto"/>
        <w:ind w:left="2411" w:right="778"/>
        <w:jc w:val="both"/>
      </w:pPr>
      <w:r>
        <w:rPr>
          <w:noProof/>
        </w:rPr>
        <w:lastRenderedPageBreak/>
        <mc:AlternateContent>
          <mc:Choice Requires="wps">
            <w:drawing>
              <wp:anchor distT="0" distB="0" distL="0" distR="0" simplePos="0" relativeHeight="251658253" behindDoc="0" locked="0" layoutInCell="1" allowOverlap="1" wp14:anchorId="5D5E15F3" wp14:editId="19E0C81A">
                <wp:simplePos x="0" y="0"/>
                <wp:positionH relativeFrom="page">
                  <wp:posOffset>2051304</wp:posOffset>
                </wp:positionH>
                <wp:positionV relativeFrom="page">
                  <wp:posOffset>682751</wp:posOffset>
                </wp:positionV>
                <wp:extent cx="6350" cy="8686800"/>
                <wp:effectExtent l="0" t="0" r="0" b="0"/>
                <wp:wrapNone/>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1139F1" id="Graphic 240" o:spid="_x0000_s1026" style="position:absolute;margin-left:161.5pt;margin-top:53.75pt;width:.5pt;height:684pt;z-index:251658253;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area,</w:t>
      </w:r>
      <w:r>
        <w:rPr>
          <w:spacing w:val="-5"/>
        </w:rPr>
        <w:t xml:space="preserve"> </w:t>
      </w:r>
      <w:r>
        <w:t>Brisco</w:t>
      </w:r>
      <w:r>
        <w:rPr>
          <w:spacing w:val="-5"/>
        </w:rPr>
        <w:t xml:space="preserve"> </w:t>
      </w:r>
      <w:r>
        <w:t>Road</w:t>
      </w:r>
      <w:r>
        <w:rPr>
          <w:spacing w:val="-5"/>
        </w:rPr>
        <w:t xml:space="preserve"> </w:t>
      </w:r>
      <w:r>
        <w:t>area,</w:t>
      </w:r>
      <w:r>
        <w:rPr>
          <w:spacing w:val="-5"/>
        </w:rPr>
        <w:t xml:space="preserve"> </w:t>
      </w:r>
      <w:r>
        <w:t>Sunrise</w:t>
      </w:r>
      <w:r>
        <w:rPr>
          <w:spacing w:val="-5"/>
        </w:rPr>
        <w:t xml:space="preserve"> </w:t>
      </w:r>
      <w:r>
        <w:t>Terrace,</w:t>
      </w:r>
      <w:r>
        <w:rPr>
          <w:spacing w:val="-5"/>
        </w:rPr>
        <w:t xml:space="preserve"> </w:t>
      </w:r>
      <w:r>
        <w:t>Strother</w:t>
      </w:r>
      <w:r>
        <w:rPr>
          <w:spacing w:val="-5"/>
        </w:rPr>
        <w:t xml:space="preserve"> </w:t>
      </w:r>
      <w:r>
        <w:t>Park,</w:t>
      </w:r>
      <w:r>
        <w:rPr>
          <w:spacing w:val="-5"/>
        </w:rPr>
        <w:t xml:space="preserve"> </w:t>
      </w:r>
      <w:r>
        <w:t>the</w:t>
      </w:r>
      <w:r>
        <w:rPr>
          <w:spacing w:val="-5"/>
        </w:rPr>
        <w:t xml:space="preserve"> </w:t>
      </w:r>
      <w:r>
        <w:t>Town</w:t>
      </w:r>
      <w:r>
        <w:rPr>
          <w:spacing w:val="-5"/>
        </w:rPr>
        <w:t xml:space="preserve"> </w:t>
      </w:r>
      <w:r>
        <w:t>and</w:t>
      </w:r>
      <w:r>
        <w:rPr>
          <w:spacing w:val="-5"/>
        </w:rPr>
        <w:t xml:space="preserve"> </w:t>
      </w:r>
      <w:r>
        <w:t>Country</w:t>
      </w:r>
      <w:r>
        <w:rPr>
          <w:spacing w:val="-5"/>
        </w:rPr>
        <w:t xml:space="preserve"> </w:t>
      </w:r>
      <w:r>
        <w:t>Shopping Center, and the Soto Sports Complex.</w:t>
      </w:r>
    </w:p>
    <w:p w14:paraId="5D5E0D61" w14:textId="77777777" w:rsidR="003A4697" w:rsidRDefault="002E35BA">
      <w:pPr>
        <w:spacing w:before="197"/>
        <w:ind w:left="2411"/>
        <w:rPr>
          <w:rFonts w:ascii="Arial"/>
          <w:b/>
          <w:i/>
          <w:sz w:val="20"/>
        </w:rPr>
      </w:pPr>
      <w:r>
        <w:rPr>
          <w:rFonts w:ascii="Arial"/>
          <w:b/>
          <w:i/>
          <w:spacing w:val="-2"/>
          <w:w w:val="105"/>
          <w:sz w:val="20"/>
        </w:rPr>
        <w:t>Ordinances</w:t>
      </w:r>
      <w:r>
        <w:rPr>
          <w:rFonts w:ascii="Arial"/>
          <w:b/>
          <w:i/>
          <w:spacing w:val="-5"/>
          <w:w w:val="105"/>
          <w:sz w:val="20"/>
        </w:rPr>
        <w:t xml:space="preserve"> </w:t>
      </w:r>
      <w:r>
        <w:rPr>
          <w:rFonts w:ascii="Arial"/>
          <w:b/>
          <w:i/>
          <w:spacing w:val="-2"/>
          <w:w w:val="105"/>
          <w:sz w:val="20"/>
        </w:rPr>
        <w:t>and Regulations</w:t>
      </w:r>
    </w:p>
    <w:p w14:paraId="5D5E0D62" w14:textId="77777777" w:rsidR="003A4697" w:rsidRDefault="002E35BA">
      <w:pPr>
        <w:pStyle w:val="BodyText"/>
        <w:spacing w:before="27" w:line="256" w:lineRule="auto"/>
        <w:ind w:left="2411" w:right="778"/>
        <w:jc w:val="both"/>
      </w:pPr>
      <w:r>
        <w:t>Ordinance</w:t>
      </w:r>
      <w:r>
        <w:rPr>
          <w:spacing w:val="-1"/>
        </w:rPr>
        <w:t xml:space="preserve"> </w:t>
      </w:r>
      <w:r>
        <w:t>Number</w:t>
      </w:r>
      <w:r>
        <w:rPr>
          <w:spacing w:val="-1"/>
        </w:rPr>
        <w:t xml:space="preserve"> </w:t>
      </w:r>
      <w:r>
        <w:t>366</w:t>
      </w:r>
      <w:r>
        <w:rPr>
          <w:spacing w:val="-1"/>
        </w:rPr>
        <w:t xml:space="preserve"> </w:t>
      </w:r>
      <w:r>
        <w:t>C.S.</w:t>
      </w:r>
      <w:r>
        <w:rPr>
          <w:spacing w:val="-1"/>
        </w:rPr>
        <w:t xml:space="preserve"> </w:t>
      </w:r>
      <w:r>
        <w:t>of</w:t>
      </w:r>
      <w:r>
        <w:rPr>
          <w:spacing w:val="29"/>
        </w:rPr>
        <w:t xml:space="preserve"> </w:t>
      </w:r>
      <w:r>
        <w:rPr>
          <w:i/>
        </w:rPr>
        <w:t xml:space="preserve">The Arroyo Grande Municipal Code </w:t>
      </w:r>
      <w:r>
        <w:t xml:space="preserve">establishes the “Flood Hazard” (F-H) zoning district. The purpose of the ordinance is to promote </w:t>
      </w:r>
      <w:proofErr w:type="gramStart"/>
      <w:r>
        <w:t>the public</w:t>
      </w:r>
      <w:proofErr w:type="gramEnd"/>
      <w:r>
        <w:t xml:space="preserve"> health,</w:t>
      </w:r>
      <w:r>
        <w:rPr>
          <w:spacing w:val="-6"/>
        </w:rPr>
        <w:t xml:space="preserve"> </w:t>
      </w:r>
      <w:r>
        <w:t>safety,</w:t>
      </w:r>
      <w:r>
        <w:rPr>
          <w:spacing w:val="-6"/>
        </w:rPr>
        <w:t xml:space="preserve"> </w:t>
      </w:r>
      <w:r>
        <w:t>and</w:t>
      </w:r>
      <w:r>
        <w:rPr>
          <w:spacing w:val="-6"/>
        </w:rPr>
        <w:t xml:space="preserve"> </w:t>
      </w:r>
      <w:r>
        <w:t>general</w:t>
      </w:r>
      <w:r>
        <w:rPr>
          <w:spacing w:val="-6"/>
        </w:rPr>
        <w:t xml:space="preserve"> </w:t>
      </w:r>
      <w:r>
        <w:t>welfare,</w:t>
      </w:r>
      <w:r>
        <w:rPr>
          <w:spacing w:val="-6"/>
        </w:rPr>
        <w:t xml:space="preserve"> </w:t>
      </w:r>
      <w:r>
        <w:t>and</w:t>
      </w:r>
      <w:r>
        <w:rPr>
          <w:spacing w:val="-6"/>
        </w:rPr>
        <w:t xml:space="preserve"> </w:t>
      </w:r>
      <w:r>
        <w:t>to</w:t>
      </w:r>
      <w:r>
        <w:rPr>
          <w:spacing w:val="-6"/>
        </w:rPr>
        <w:t xml:space="preserve"> </w:t>
      </w:r>
      <w:r>
        <w:t>minimize</w:t>
      </w:r>
      <w:r>
        <w:rPr>
          <w:spacing w:val="-6"/>
        </w:rPr>
        <w:t xml:space="preserve"> </w:t>
      </w:r>
      <w:r>
        <w:t>public</w:t>
      </w:r>
      <w:r>
        <w:rPr>
          <w:spacing w:val="-6"/>
        </w:rPr>
        <w:t xml:space="preserve"> </w:t>
      </w:r>
      <w:r>
        <w:t>and</w:t>
      </w:r>
      <w:r>
        <w:rPr>
          <w:spacing w:val="-6"/>
        </w:rPr>
        <w:t xml:space="preserve"> </w:t>
      </w:r>
      <w:r>
        <w:t>private</w:t>
      </w:r>
      <w:r>
        <w:rPr>
          <w:spacing w:val="-6"/>
        </w:rPr>
        <w:t xml:space="preserve"> </w:t>
      </w:r>
      <w:proofErr w:type="gramStart"/>
      <w:r>
        <w:t>loses</w:t>
      </w:r>
      <w:proofErr w:type="gramEnd"/>
      <w:r>
        <w:rPr>
          <w:spacing w:val="-6"/>
        </w:rPr>
        <w:t xml:space="preserve"> </w:t>
      </w:r>
      <w:r>
        <w:t>due</w:t>
      </w:r>
      <w:r>
        <w:rPr>
          <w:spacing w:val="-6"/>
        </w:rPr>
        <w:t xml:space="preserve"> </w:t>
      </w:r>
      <w:r>
        <w:t>to</w:t>
      </w:r>
      <w:r>
        <w:rPr>
          <w:spacing w:val="-6"/>
        </w:rPr>
        <w:t xml:space="preserve"> </w:t>
      </w:r>
      <w:r>
        <w:t xml:space="preserve">flood </w:t>
      </w:r>
      <w:r>
        <w:rPr>
          <w:spacing w:val="-2"/>
        </w:rPr>
        <w:t>conditions.</w:t>
      </w:r>
    </w:p>
    <w:p w14:paraId="5D5E0D63" w14:textId="77777777" w:rsidR="003A4697" w:rsidRDefault="002E35BA">
      <w:pPr>
        <w:spacing w:before="196"/>
        <w:ind w:left="2411"/>
        <w:rPr>
          <w:rFonts w:ascii="Arial"/>
          <w:b/>
        </w:rPr>
      </w:pPr>
      <w:r>
        <w:rPr>
          <w:rFonts w:ascii="Arial"/>
          <w:b/>
          <w:spacing w:val="-2"/>
          <w:w w:val="105"/>
        </w:rPr>
        <w:t>Atascadero</w:t>
      </w:r>
    </w:p>
    <w:p w14:paraId="5D5E0D64" w14:textId="77777777" w:rsidR="003A4697" w:rsidRDefault="002E35BA">
      <w:pPr>
        <w:spacing w:before="11"/>
        <w:ind w:left="2411"/>
        <w:rPr>
          <w:rFonts w:ascii="Arial"/>
          <w:b/>
          <w:i/>
          <w:sz w:val="20"/>
        </w:rPr>
      </w:pPr>
      <w:r>
        <w:rPr>
          <w:rFonts w:ascii="Arial"/>
          <w:b/>
          <w:i/>
          <w:w w:val="105"/>
          <w:sz w:val="20"/>
        </w:rPr>
        <w:t>Flood</w:t>
      </w:r>
      <w:r>
        <w:rPr>
          <w:rFonts w:ascii="Arial"/>
          <w:b/>
          <w:i/>
          <w:spacing w:val="-15"/>
          <w:w w:val="105"/>
          <w:sz w:val="20"/>
        </w:rPr>
        <w:t xml:space="preserve"> </w:t>
      </w:r>
      <w:r>
        <w:rPr>
          <w:rFonts w:ascii="Arial"/>
          <w:b/>
          <w:i/>
          <w:w w:val="105"/>
          <w:sz w:val="20"/>
        </w:rPr>
        <w:t>Hazard</w:t>
      </w:r>
      <w:r>
        <w:rPr>
          <w:rFonts w:ascii="Arial"/>
          <w:b/>
          <w:i/>
          <w:spacing w:val="-15"/>
          <w:w w:val="105"/>
          <w:sz w:val="20"/>
        </w:rPr>
        <w:t xml:space="preserve"> </w:t>
      </w:r>
      <w:r>
        <w:rPr>
          <w:rFonts w:ascii="Arial"/>
          <w:b/>
          <w:i/>
          <w:spacing w:val="-2"/>
          <w:w w:val="105"/>
          <w:sz w:val="20"/>
        </w:rPr>
        <w:t>Potential</w:t>
      </w:r>
    </w:p>
    <w:p w14:paraId="5D5E0D65" w14:textId="77777777" w:rsidR="003A4697" w:rsidRDefault="002E35BA">
      <w:pPr>
        <w:pStyle w:val="BodyText"/>
        <w:spacing w:before="27" w:line="256" w:lineRule="auto"/>
        <w:ind w:left="2411" w:right="778"/>
        <w:jc w:val="both"/>
      </w:pPr>
      <w:r>
        <w:t xml:space="preserve">The National Flood Insurance Program (NFIP), which is administered by the Federal </w:t>
      </w:r>
      <w:r>
        <w:rPr>
          <w:spacing w:val="-2"/>
        </w:rPr>
        <w:t>Insurance</w:t>
      </w:r>
      <w:r>
        <w:rPr>
          <w:spacing w:val="-12"/>
        </w:rPr>
        <w:t xml:space="preserve"> </w:t>
      </w:r>
      <w:r>
        <w:rPr>
          <w:spacing w:val="-2"/>
        </w:rPr>
        <w:t>Administration</w:t>
      </w:r>
      <w:r>
        <w:rPr>
          <w:spacing w:val="-12"/>
        </w:rPr>
        <w:t xml:space="preserve"> </w:t>
      </w:r>
      <w:r>
        <w:rPr>
          <w:spacing w:val="-2"/>
        </w:rPr>
        <w:t>(a</w:t>
      </w:r>
      <w:r>
        <w:rPr>
          <w:spacing w:val="-12"/>
        </w:rPr>
        <w:t xml:space="preserve"> </w:t>
      </w:r>
      <w:r>
        <w:rPr>
          <w:spacing w:val="-2"/>
        </w:rPr>
        <w:t>component</w:t>
      </w:r>
      <w:r>
        <w:rPr>
          <w:spacing w:val="-11"/>
        </w:rPr>
        <w:t xml:space="preserve"> </w:t>
      </w:r>
      <w:r>
        <w:rPr>
          <w:spacing w:val="-2"/>
        </w:rPr>
        <w:t>of</w:t>
      </w:r>
      <w:r>
        <w:rPr>
          <w:spacing w:val="22"/>
        </w:rPr>
        <w:t xml:space="preserve"> </w:t>
      </w:r>
      <w:r>
        <w:rPr>
          <w:spacing w:val="-2"/>
        </w:rPr>
        <w:t>the</w:t>
      </w:r>
      <w:r>
        <w:rPr>
          <w:spacing w:val="-12"/>
        </w:rPr>
        <w:t xml:space="preserve"> </w:t>
      </w:r>
      <w:r>
        <w:rPr>
          <w:spacing w:val="-2"/>
        </w:rPr>
        <w:t>Federal</w:t>
      </w:r>
      <w:r>
        <w:rPr>
          <w:spacing w:val="-11"/>
        </w:rPr>
        <w:t xml:space="preserve"> </w:t>
      </w:r>
      <w:r>
        <w:rPr>
          <w:spacing w:val="-2"/>
        </w:rPr>
        <w:t>Emergency</w:t>
      </w:r>
      <w:r>
        <w:rPr>
          <w:spacing w:val="-12"/>
        </w:rPr>
        <w:t xml:space="preserve"> </w:t>
      </w:r>
      <w:r>
        <w:rPr>
          <w:spacing w:val="-2"/>
        </w:rPr>
        <w:t>Management</w:t>
      </w:r>
      <w:r>
        <w:rPr>
          <w:spacing w:val="-11"/>
        </w:rPr>
        <w:t xml:space="preserve"> </w:t>
      </w:r>
      <w:r>
        <w:rPr>
          <w:spacing w:val="-2"/>
        </w:rPr>
        <w:t xml:space="preserve">Agency), </w:t>
      </w:r>
      <w:r>
        <w:t xml:space="preserve">requires communities to adopt land use restrictions for the 100-year floodplain </w:t>
      </w:r>
      <w:proofErr w:type="gramStart"/>
      <w:r>
        <w:t>in order to</w:t>
      </w:r>
      <w:proofErr w:type="gramEnd"/>
      <w:r>
        <w:t xml:space="preserve"> qualify for </w:t>
      </w:r>
      <w:proofErr w:type="gramStart"/>
      <w:r>
        <w:t>Federally-subsidized</w:t>
      </w:r>
      <w:proofErr w:type="gramEnd"/>
      <w:r>
        <w:t xml:space="preserve"> flood insurance. The program requires that within areas designated as a 100-year </w:t>
      </w:r>
      <w:proofErr w:type="gramStart"/>
      <w:r>
        <w:t>floodplain</w:t>
      </w:r>
      <w:proofErr w:type="gramEnd"/>
      <w:r>
        <w:t>, building floor elevations must be a minimum of</w:t>
      </w:r>
      <w:r>
        <w:rPr>
          <w:spacing w:val="40"/>
        </w:rPr>
        <w:t xml:space="preserve"> </w:t>
      </w:r>
      <w:r>
        <w:t xml:space="preserve">12 inches above flood water levels. Areas within the designated floodway must be </w:t>
      </w:r>
      <w:r>
        <w:rPr>
          <w:spacing w:val="-2"/>
        </w:rPr>
        <w:t>reserved</w:t>
      </w:r>
      <w:r>
        <w:rPr>
          <w:spacing w:val="-7"/>
        </w:rPr>
        <w:t xml:space="preserve"> </w:t>
      </w:r>
      <w:r>
        <w:rPr>
          <w:spacing w:val="-2"/>
        </w:rPr>
        <w:t>to</w:t>
      </w:r>
      <w:r>
        <w:rPr>
          <w:spacing w:val="-7"/>
        </w:rPr>
        <w:t xml:space="preserve"> </w:t>
      </w:r>
      <w:r>
        <w:rPr>
          <w:spacing w:val="-2"/>
        </w:rPr>
        <w:t>discharge</w:t>
      </w:r>
      <w:r>
        <w:rPr>
          <w:spacing w:val="-7"/>
        </w:rPr>
        <w:t xml:space="preserve"> </w:t>
      </w:r>
      <w:r>
        <w:rPr>
          <w:spacing w:val="-2"/>
        </w:rPr>
        <w:t>the</w:t>
      </w:r>
      <w:r>
        <w:rPr>
          <w:spacing w:val="-7"/>
        </w:rPr>
        <w:t xml:space="preserve"> </w:t>
      </w:r>
      <w:r>
        <w:rPr>
          <w:spacing w:val="-2"/>
        </w:rPr>
        <w:t>100-year</w:t>
      </w:r>
      <w:r>
        <w:rPr>
          <w:spacing w:val="-7"/>
        </w:rPr>
        <w:t xml:space="preserve"> </w:t>
      </w:r>
      <w:r>
        <w:rPr>
          <w:spacing w:val="-2"/>
        </w:rPr>
        <w:t>flood</w:t>
      </w:r>
      <w:r>
        <w:rPr>
          <w:spacing w:val="-7"/>
        </w:rPr>
        <w:t xml:space="preserve"> </w:t>
      </w:r>
      <w:r>
        <w:rPr>
          <w:spacing w:val="-2"/>
        </w:rPr>
        <w:t>without</w:t>
      </w:r>
      <w:r>
        <w:rPr>
          <w:spacing w:val="-7"/>
        </w:rPr>
        <w:t xml:space="preserve"> </w:t>
      </w:r>
      <w:r>
        <w:rPr>
          <w:spacing w:val="-2"/>
        </w:rPr>
        <w:t>cumulatively</w:t>
      </w:r>
      <w:r>
        <w:rPr>
          <w:spacing w:val="-7"/>
        </w:rPr>
        <w:t xml:space="preserve"> </w:t>
      </w:r>
      <w:r>
        <w:rPr>
          <w:spacing w:val="-2"/>
        </w:rPr>
        <w:t>increasing</w:t>
      </w:r>
      <w:r>
        <w:rPr>
          <w:spacing w:val="-7"/>
        </w:rPr>
        <w:t xml:space="preserve"> </w:t>
      </w:r>
      <w:r>
        <w:rPr>
          <w:spacing w:val="-2"/>
        </w:rPr>
        <w:t>the</w:t>
      </w:r>
      <w:r>
        <w:rPr>
          <w:spacing w:val="-7"/>
        </w:rPr>
        <w:t xml:space="preserve"> </w:t>
      </w:r>
      <w:r>
        <w:rPr>
          <w:spacing w:val="-2"/>
        </w:rPr>
        <w:t>water</w:t>
      </w:r>
      <w:r>
        <w:rPr>
          <w:spacing w:val="-7"/>
        </w:rPr>
        <w:t xml:space="preserve"> </w:t>
      </w:r>
      <w:r>
        <w:rPr>
          <w:spacing w:val="-2"/>
        </w:rPr>
        <w:t xml:space="preserve">surface </w:t>
      </w:r>
      <w:r>
        <w:t>elevation more than one foot. Generally, buildings and structures that would obstruct flood flow or be subject to flood damage are prohibited within the floodway.</w:t>
      </w:r>
    </w:p>
    <w:p w14:paraId="5D5E0D66" w14:textId="77777777" w:rsidR="003A4697" w:rsidRDefault="002E35BA">
      <w:pPr>
        <w:pStyle w:val="BodyText"/>
        <w:spacing w:before="209" w:line="256" w:lineRule="auto"/>
        <w:ind w:left="2411" w:right="778"/>
        <w:jc w:val="both"/>
      </w:pPr>
      <w:r>
        <w:t>To implement the NFIP, areas throughout Atascadero that are subject to inundation from</w:t>
      </w:r>
      <w:r>
        <w:rPr>
          <w:spacing w:val="-10"/>
        </w:rPr>
        <w:t xml:space="preserve"> </w:t>
      </w:r>
      <w:r>
        <w:t>a</w:t>
      </w:r>
      <w:r>
        <w:rPr>
          <w:spacing w:val="-10"/>
        </w:rPr>
        <w:t xml:space="preserve"> </w:t>
      </w:r>
      <w:r>
        <w:t>100-year</w:t>
      </w:r>
      <w:r>
        <w:rPr>
          <w:spacing w:val="-10"/>
        </w:rPr>
        <w:t xml:space="preserve"> </w:t>
      </w:r>
      <w:r>
        <w:t>and</w:t>
      </w:r>
      <w:r>
        <w:rPr>
          <w:spacing w:val="-10"/>
        </w:rPr>
        <w:t xml:space="preserve"> </w:t>
      </w:r>
      <w:r>
        <w:t>500-year</w:t>
      </w:r>
      <w:r>
        <w:rPr>
          <w:spacing w:val="-10"/>
        </w:rPr>
        <w:t xml:space="preserve"> </w:t>
      </w:r>
      <w:r>
        <w:t>flood</w:t>
      </w:r>
      <w:r>
        <w:rPr>
          <w:spacing w:val="-10"/>
        </w:rPr>
        <w:t xml:space="preserve"> </w:t>
      </w:r>
      <w:r>
        <w:t>are</w:t>
      </w:r>
      <w:r>
        <w:rPr>
          <w:spacing w:val="-10"/>
        </w:rPr>
        <w:t xml:space="preserve"> </w:t>
      </w:r>
      <w:r>
        <w:t>depicted</w:t>
      </w:r>
      <w:r>
        <w:rPr>
          <w:spacing w:val="-10"/>
        </w:rPr>
        <w:t xml:space="preserve"> </w:t>
      </w:r>
      <w:r>
        <w:t>on</w:t>
      </w:r>
      <w:r>
        <w:rPr>
          <w:spacing w:val="-10"/>
        </w:rPr>
        <w:t xml:space="preserve"> </w:t>
      </w:r>
      <w:r>
        <w:t>Flood</w:t>
      </w:r>
      <w:r>
        <w:rPr>
          <w:spacing w:val="-10"/>
        </w:rPr>
        <w:t xml:space="preserve"> </w:t>
      </w:r>
      <w:r>
        <w:t>Insurance</w:t>
      </w:r>
      <w:r>
        <w:rPr>
          <w:spacing w:val="-10"/>
        </w:rPr>
        <w:t xml:space="preserve"> </w:t>
      </w:r>
      <w:r>
        <w:t>Rate</w:t>
      </w:r>
      <w:r>
        <w:rPr>
          <w:spacing w:val="-10"/>
        </w:rPr>
        <w:t xml:space="preserve"> </w:t>
      </w:r>
      <w:r>
        <w:t>Maps</w:t>
      </w:r>
      <w:r>
        <w:rPr>
          <w:spacing w:val="-10"/>
        </w:rPr>
        <w:t xml:space="preserve"> </w:t>
      </w:r>
      <w:r>
        <w:t>(FEMA, 1982).</w:t>
      </w:r>
      <w:r>
        <w:rPr>
          <w:spacing w:val="-8"/>
        </w:rPr>
        <w:t xml:space="preserve"> </w:t>
      </w:r>
      <w:r>
        <w:t>The</w:t>
      </w:r>
      <w:r>
        <w:rPr>
          <w:spacing w:val="-8"/>
        </w:rPr>
        <w:t xml:space="preserve"> </w:t>
      </w:r>
      <w:r>
        <w:t>areas</w:t>
      </w:r>
      <w:r>
        <w:rPr>
          <w:spacing w:val="-8"/>
        </w:rPr>
        <w:t xml:space="preserve"> </w:t>
      </w:r>
      <w:r>
        <w:t>of</w:t>
      </w:r>
      <w:r>
        <w:rPr>
          <w:spacing w:val="19"/>
        </w:rPr>
        <w:t xml:space="preserve"> </w:t>
      </w:r>
      <w:r>
        <w:t>Atascadero</w:t>
      </w:r>
      <w:r>
        <w:rPr>
          <w:spacing w:val="-8"/>
        </w:rPr>
        <w:t xml:space="preserve"> </w:t>
      </w:r>
      <w:r>
        <w:t>that</w:t>
      </w:r>
      <w:r>
        <w:rPr>
          <w:spacing w:val="-8"/>
        </w:rPr>
        <w:t xml:space="preserve"> </w:t>
      </w:r>
      <w:r>
        <w:t>may</w:t>
      </w:r>
      <w:r>
        <w:rPr>
          <w:spacing w:val="-8"/>
        </w:rPr>
        <w:t xml:space="preserve"> </w:t>
      </w:r>
      <w:r>
        <w:t>be</w:t>
      </w:r>
      <w:r>
        <w:rPr>
          <w:spacing w:val="-8"/>
        </w:rPr>
        <w:t xml:space="preserve"> </w:t>
      </w:r>
      <w:r>
        <w:t>subject</w:t>
      </w:r>
      <w:r>
        <w:rPr>
          <w:spacing w:val="-8"/>
        </w:rPr>
        <w:t xml:space="preserve"> </w:t>
      </w:r>
      <w:r>
        <w:t>to</w:t>
      </w:r>
      <w:r>
        <w:rPr>
          <w:spacing w:val="-8"/>
        </w:rPr>
        <w:t xml:space="preserve"> </w:t>
      </w:r>
      <w:r>
        <w:t>inundation</w:t>
      </w:r>
      <w:r>
        <w:rPr>
          <w:spacing w:val="-8"/>
        </w:rPr>
        <w:t xml:space="preserve"> </w:t>
      </w:r>
      <w:r>
        <w:t>from</w:t>
      </w:r>
      <w:r>
        <w:rPr>
          <w:spacing w:val="-8"/>
        </w:rPr>
        <w:t xml:space="preserve"> </w:t>
      </w:r>
      <w:r>
        <w:t>a</w:t>
      </w:r>
      <w:r>
        <w:rPr>
          <w:spacing w:val="-8"/>
        </w:rPr>
        <w:t xml:space="preserve"> </w:t>
      </w:r>
      <w:r>
        <w:t>100-year</w:t>
      </w:r>
      <w:r>
        <w:rPr>
          <w:spacing w:val="-8"/>
        </w:rPr>
        <w:t xml:space="preserve"> </w:t>
      </w:r>
      <w:r>
        <w:t>storm event</w:t>
      </w:r>
      <w:r>
        <w:rPr>
          <w:spacing w:val="-14"/>
        </w:rPr>
        <w:t xml:space="preserve"> </w:t>
      </w:r>
      <w:r>
        <w:t>are</w:t>
      </w:r>
      <w:r>
        <w:rPr>
          <w:spacing w:val="-14"/>
        </w:rPr>
        <w:t xml:space="preserve"> </w:t>
      </w:r>
      <w:r>
        <w:t>generally</w:t>
      </w:r>
      <w:r>
        <w:rPr>
          <w:spacing w:val="-13"/>
        </w:rPr>
        <w:t xml:space="preserve"> </w:t>
      </w:r>
      <w:r>
        <w:t>depicted</w:t>
      </w:r>
      <w:r>
        <w:rPr>
          <w:spacing w:val="-14"/>
        </w:rPr>
        <w:t xml:space="preserve"> </w:t>
      </w:r>
      <w:r>
        <w:t>on</w:t>
      </w:r>
      <w:r>
        <w:rPr>
          <w:spacing w:val="-14"/>
        </w:rPr>
        <w:t xml:space="preserve"> </w:t>
      </w:r>
      <w:r>
        <w:t>Map</w:t>
      </w:r>
      <w:r>
        <w:rPr>
          <w:spacing w:val="-13"/>
        </w:rPr>
        <w:t xml:space="preserve"> </w:t>
      </w:r>
      <w:r>
        <w:t>5.</w:t>
      </w:r>
      <w:r>
        <w:rPr>
          <w:spacing w:val="-14"/>
        </w:rPr>
        <w:t xml:space="preserve"> </w:t>
      </w:r>
      <w:r>
        <w:t>Due</w:t>
      </w:r>
      <w:r>
        <w:rPr>
          <w:spacing w:val="-14"/>
        </w:rPr>
        <w:t xml:space="preserve"> </w:t>
      </w:r>
      <w:r>
        <w:t>to</w:t>
      </w:r>
      <w:r>
        <w:rPr>
          <w:spacing w:val="-13"/>
        </w:rPr>
        <w:t xml:space="preserve"> </w:t>
      </w:r>
      <w:r>
        <w:t>generalized</w:t>
      </w:r>
      <w:r>
        <w:rPr>
          <w:spacing w:val="-14"/>
        </w:rPr>
        <w:t xml:space="preserve"> </w:t>
      </w:r>
      <w:r>
        <w:t>depiction</w:t>
      </w:r>
      <w:r>
        <w:rPr>
          <w:spacing w:val="-14"/>
        </w:rPr>
        <w:t xml:space="preserve"> </w:t>
      </w:r>
      <w:r>
        <w:t>of</w:t>
      </w:r>
      <w:r>
        <w:rPr>
          <w:spacing w:val="-13"/>
        </w:rPr>
        <w:t xml:space="preserve"> </w:t>
      </w:r>
      <w:r>
        <w:t>potential</w:t>
      </w:r>
      <w:r>
        <w:rPr>
          <w:spacing w:val="-14"/>
        </w:rPr>
        <w:t xml:space="preserve"> </w:t>
      </w:r>
      <w:r>
        <w:t>flooding areas provided by this Safety Element, official Flood Insurance Rate Maps should be consulted when assessing potential flood hazards at a particular property.</w:t>
      </w:r>
    </w:p>
    <w:p w14:paraId="5D5E0D67" w14:textId="77777777" w:rsidR="003A4697" w:rsidRDefault="002E35BA">
      <w:pPr>
        <w:pStyle w:val="BodyText"/>
        <w:spacing w:before="211" w:line="256" w:lineRule="auto"/>
        <w:ind w:left="2411" w:right="778"/>
        <w:jc w:val="both"/>
      </w:pPr>
      <w:r>
        <w:rPr>
          <w:spacing w:val="-4"/>
        </w:rPr>
        <w:t>The</w:t>
      </w:r>
      <w:r>
        <w:rPr>
          <w:spacing w:val="-10"/>
        </w:rPr>
        <w:t xml:space="preserve"> </w:t>
      </w:r>
      <w:r>
        <w:rPr>
          <w:spacing w:val="-4"/>
        </w:rPr>
        <w:t>Salinas</w:t>
      </w:r>
      <w:r>
        <w:rPr>
          <w:spacing w:val="-9"/>
        </w:rPr>
        <w:t xml:space="preserve"> </w:t>
      </w:r>
      <w:r>
        <w:rPr>
          <w:spacing w:val="-4"/>
        </w:rPr>
        <w:t>River</w:t>
      </w:r>
      <w:r>
        <w:rPr>
          <w:spacing w:val="-9"/>
        </w:rPr>
        <w:t xml:space="preserve"> </w:t>
      </w:r>
      <w:proofErr w:type="gramStart"/>
      <w:r>
        <w:rPr>
          <w:spacing w:val="-4"/>
        </w:rPr>
        <w:t>is</w:t>
      </w:r>
      <w:r>
        <w:rPr>
          <w:spacing w:val="-9"/>
        </w:rPr>
        <w:t xml:space="preserve"> </w:t>
      </w:r>
      <w:r>
        <w:rPr>
          <w:spacing w:val="-4"/>
        </w:rPr>
        <w:t>located</w:t>
      </w:r>
      <w:r>
        <w:rPr>
          <w:spacing w:val="-9"/>
        </w:rPr>
        <w:t xml:space="preserve"> </w:t>
      </w:r>
      <w:r>
        <w:rPr>
          <w:spacing w:val="-4"/>
        </w:rPr>
        <w:t>in</w:t>
      </w:r>
      <w:proofErr w:type="gramEnd"/>
      <w:r>
        <w:rPr>
          <w:spacing w:val="-9"/>
        </w:rPr>
        <w:t xml:space="preserve"> </w:t>
      </w:r>
      <w:r>
        <w:rPr>
          <w:spacing w:val="-4"/>
        </w:rPr>
        <w:t>the</w:t>
      </w:r>
      <w:r>
        <w:rPr>
          <w:spacing w:val="-9"/>
        </w:rPr>
        <w:t xml:space="preserve"> </w:t>
      </w:r>
      <w:r>
        <w:rPr>
          <w:spacing w:val="-4"/>
        </w:rPr>
        <w:t>northeastern</w:t>
      </w:r>
      <w:r>
        <w:rPr>
          <w:spacing w:val="-9"/>
        </w:rPr>
        <w:t xml:space="preserve"> </w:t>
      </w:r>
      <w:r>
        <w:rPr>
          <w:spacing w:val="-4"/>
        </w:rPr>
        <w:t>and</w:t>
      </w:r>
      <w:r>
        <w:rPr>
          <w:spacing w:val="-9"/>
        </w:rPr>
        <w:t xml:space="preserve"> </w:t>
      </w:r>
      <w:r>
        <w:rPr>
          <w:spacing w:val="-4"/>
        </w:rPr>
        <w:t>eastern</w:t>
      </w:r>
      <w:r>
        <w:rPr>
          <w:spacing w:val="-9"/>
        </w:rPr>
        <w:t xml:space="preserve"> </w:t>
      </w:r>
      <w:r>
        <w:rPr>
          <w:spacing w:val="-4"/>
        </w:rPr>
        <w:t>areas</w:t>
      </w:r>
      <w:r>
        <w:rPr>
          <w:spacing w:val="-9"/>
        </w:rPr>
        <w:t xml:space="preserve"> </w:t>
      </w:r>
      <w:r>
        <w:rPr>
          <w:spacing w:val="-4"/>
        </w:rPr>
        <w:t>of</w:t>
      </w:r>
      <w:r>
        <w:rPr>
          <w:spacing w:val="27"/>
        </w:rPr>
        <w:t xml:space="preserve"> </w:t>
      </w:r>
      <w:r>
        <w:rPr>
          <w:spacing w:val="-4"/>
        </w:rPr>
        <w:t>the</w:t>
      </w:r>
      <w:r>
        <w:rPr>
          <w:spacing w:val="-10"/>
        </w:rPr>
        <w:t xml:space="preserve"> </w:t>
      </w:r>
      <w:proofErr w:type="gramStart"/>
      <w:r>
        <w:rPr>
          <w:spacing w:val="-4"/>
        </w:rPr>
        <w:t>City</w:t>
      </w:r>
      <w:proofErr w:type="gramEnd"/>
      <w:r>
        <w:rPr>
          <w:spacing w:val="-4"/>
        </w:rPr>
        <w:t>.</w:t>
      </w:r>
      <w:r>
        <w:rPr>
          <w:spacing w:val="-10"/>
        </w:rPr>
        <w:t xml:space="preserve"> </w:t>
      </w:r>
      <w:r>
        <w:rPr>
          <w:spacing w:val="-4"/>
        </w:rPr>
        <w:t>The</w:t>
      </w:r>
      <w:r>
        <w:rPr>
          <w:spacing w:val="-9"/>
        </w:rPr>
        <w:t xml:space="preserve"> </w:t>
      </w:r>
      <w:r>
        <w:rPr>
          <w:spacing w:val="-4"/>
        </w:rPr>
        <w:t xml:space="preserve">floodplain </w:t>
      </w:r>
      <w:r>
        <w:t>of the river is generally removed from the developed areas, however, properties on the east</w:t>
      </w:r>
      <w:r>
        <w:rPr>
          <w:spacing w:val="-2"/>
        </w:rPr>
        <w:t xml:space="preserve"> </w:t>
      </w:r>
      <w:r>
        <w:t>side</w:t>
      </w:r>
      <w:r>
        <w:rPr>
          <w:spacing w:val="-2"/>
        </w:rPr>
        <w:t xml:space="preserve"> </w:t>
      </w:r>
      <w:r>
        <w:t>of Hidalgo Avenue,</w:t>
      </w:r>
      <w:r>
        <w:rPr>
          <w:spacing w:val="-4"/>
        </w:rPr>
        <w:t xml:space="preserve"> </w:t>
      </w:r>
      <w:r>
        <w:t>Sycamore</w:t>
      </w:r>
      <w:r>
        <w:rPr>
          <w:spacing w:val="-4"/>
        </w:rPr>
        <w:t xml:space="preserve"> </w:t>
      </w:r>
      <w:r>
        <w:t>Road,</w:t>
      </w:r>
      <w:r>
        <w:rPr>
          <w:spacing w:val="-4"/>
        </w:rPr>
        <w:t xml:space="preserve"> </w:t>
      </w:r>
      <w:r>
        <w:t>and</w:t>
      </w:r>
      <w:r>
        <w:rPr>
          <w:spacing w:val="-4"/>
        </w:rPr>
        <w:t xml:space="preserve"> </w:t>
      </w:r>
      <w:r>
        <w:t>Capistrano</w:t>
      </w:r>
      <w:r>
        <w:rPr>
          <w:spacing w:val="-4"/>
        </w:rPr>
        <w:t xml:space="preserve"> </w:t>
      </w:r>
      <w:r>
        <w:t>Avenue</w:t>
      </w:r>
      <w:r>
        <w:rPr>
          <w:spacing w:val="-4"/>
        </w:rPr>
        <w:t xml:space="preserve"> </w:t>
      </w:r>
      <w:r>
        <w:t>could</w:t>
      </w:r>
      <w:r>
        <w:rPr>
          <w:spacing w:val="-4"/>
        </w:rPr>
        <w:t xml:space="preserve"> </w:t>
      </w:r>
      <w:r>
        <w:t>be</w:t>
      </w:r>
      <w:r>
        <w:rPr>
          <w:spacing w:val="-4"/>
        </w:rPr>
        <w:t xml:space="preserve"> </w:t>
      </w:r>
      <w:r>
        <w:t>affected by</w:t>
      </w:r>
      <w:r>
        <w:rPr>
          <w:spacing w:val="-14"/>
        </w:rPr>
        <w:t xml:space="preserve"> </w:t>
      </w:r>
      <w:r>
        <w:t>flooding</w:t>
      </w:r>
      <w:r>
        <w:rPr>
          <w:spacing w:val="-14"/>
        </w:rPr>
        <w:t xml:space="preserve"> </w:t>
      </w:r>
      <w:r>
        <w:t>during</w:t>
      </w:r>
      <w:r>
        <w:rPr>
          <w:spacing w:val="-14"/>
        </w:rPr>
        <w:t xml:space="preserve"> </w:t>
      </w:r>
      <w:r>
        <w:t>a</w:t>
      </w:r>
      <w:r>
        <w:rPr>
          <w:spacing w:val="-13"/>
        </w:rPr>
        <w:t xml:space="preserve"> </w:t>
      </w:r>
      <w:r>
        <w:t>100-year</w:t>
      </w:r>
      <w:r>
        <w:rPr>
          <w:spacing w:val="-14"/>
        </w:rPr>
        <w:t xml:space="preserve"> </w:t>
      </w:r>
      <w:r>
        <w:t>storm.</w:t>
      </w:r>
      <w:r>
        <w:rPr>
          <w:spacing w:val="-14"/>
        </w:rPr>
        <w:t xml:space="preserve"> </w:t>
      </w:r>
      <w:r>
        <w:t>The</w:t>
      </w:r>
      <w:r>
        <w:rPr>
          <w:spacing w:val="-14"/>
        </w:rPr>
        <w:t xml:space="preserve"> </w:t>
      </w:r>
      <w:r>
        <w:t>100-year</w:t>
      </w:r>
      <w:r>
        <w:rPr>
          <w:spacing w:val="-13"/>
        </w:rPr>
        <w:t xml:space="preserve"> </w:t>
      </w:r>
      <w:r>
        <w:t>floodplain</w:t>
      </w:r>
      <w:r>
        <w:rPr>
          <w:spacing w:val="-14"/>
        </w:rPr>
        <w:t xml:space="preserve"> </w:t>
      </w:r>
      <w:r>
        <w:t>of</w:t>
      </w:r>
      <w:r>
        <w:rPr>
          <w:spacing w:val="-14"/>
        </w:rPr>
        <w:t xml:space="preserve"> </w:t>
      </w:r>
      <w:r>
        <w:t>the</w:t>
      </w:r>
      <w:r>
        <w:rPr>
          <w:spacing w:val="-14"/>
        </w:rPr>
        <w:t xml:space="preserve"> </w:t>
      </w:r>
      <w:r>
        <w:t>Salinas</w:t>
      </w:r>
      <w:r>
        <w:rPr>
          <w:spacing w:val="-13"/>
        </w:rPr>
        <w:t xml:space="preserve"> </w:t>
      </w:r>
      <w:r>
        <w:t>River</w:t>
      </w:r>
      <w:r>
        <w:rPr>
          <w:spacing w:val="-14"/>
        </w:rPr>
        <w:t xml:space="preserve"> </w:t>
      </w:r>
      <w:r>
        <w:t>extends across a segment of</w:t>
      </w:r>
      <w:r>
        <w:rPr>
          <w:spacing w:val="40"/>
        </w:rPr>
        <w:t xml:space="preserve"> </w:t>
      </w:r>
      <w:r>
        <w:t>Curbaril Avenue. The crossing of Halcon Road over the Salinas River is frequently washed-out in storm events and would be washed-out during a 100- year storm event.</w:t>
      </w:r>
    </w:p>
    <w:p w14:paraId="5D5E0D68" w14:textId="77777777" w:rsidR="003A4697" w:rsidRDefault="002E35BA">
      <w:pPr>
        <w:pStyle w:val="BodyText"/>
        <w:spacing w:before="210" w:line="256" w:lineRule="auto"/>
        <w:ind w:left="2411" w:right="778"/>
        <w:jc w:val="both"/>
      </w:pPr>
      <w:r>
        <w:t xml:space="preserve">Atascadero Creek extends through the central portion of the </w:t>
      </w:r>
      <w:proofErr w:type="gramStart"/>
      <w:r>
        <w:t>City, but</w:t>
      </w:r>
      <w:proofErr w:type="gramEnd"/>
      <w:r>
        <w:t xml:space="preserve"> has a limited potential for flooding impacts as the 100-year floodplain is generally confined to the channel and adjacent properties. Where Atascadero Creek crosses U.S. 101 and State Route</w:t>
      </w:r>
      <w:r>
        <w:rPr>
          <w:spacing w:val="-8"/>
        </w:rPr>
        <w:t xml:space="preserve"> </w:t>
      </w:r>
      <w:r>
        <w:t>41,</w:t>
      </w:r>
      <w:r>
        <w:rPr>
          <w:spacing w:val="-8"/>
        </w:rPr>
        <w:t xml:space="preserve"> </w:t>
      </w:r>
      <w:r>
        <w:t>a</w:t>
      </w:r>
      <w:r>
        <w:rPr>
          <w:spacing w:val="-8"/>
        </w:rPr>
        <w:t xml:space="preserve"> </w:t>
      </w:r>
      <w:r>
        <w:t>100-year</w:t>
      </w:r>
      <w:r>
        <w:rPr>
          <w:spacing w:val="-8"/>
        </w:rPr>
        <w:t xml:space="preserve"> </w:t>
      </w:r>
      <w:r>
        <w:t>flood</w:t>
      </w:r>
      <w:r>
        <w:rPr>
          <w:spacing w:val="-8"/>
        </w:rPr>
        <w:t xml:space="preserve"> </w:t>
      </w:r>
      <w:r>
        <w:t>could</w:t>
      </w:r>
      <w:r>
        <w:rPr>
          <w:spacing w:val="-8"/>
        </w:rPr>
        <w:t xml:space="preserve"> </w:t>
      </w:r>
      <w:r>
        <w:t>cause</w:t>
      </w:r>
      <w:r>
        <w:rPr>
          <w:spacing w:val="-8"/>
        </w:rPr>
        <w:t xml:space="preserve"> </w:t>
      </w:r>
      <w:r>
        <w:t>inundation</w:t>
      </w:r>
      <w:r>
        <w:rPr>
          <w:spacing w:val="-8"/>
        </w:rPr>
        <w:t xml:space="preserve"> </w:t>
      </w:r>
      <w:r>
        <w:t>of</w:t>
      </w:r>
      <w:r>
        <w:rPr>
          <w:spacing w:val="18"/>
        </w:rPr>
        <w:t xml:space="preserve"> </w:t>
      </w:r>
      <w:r>
        <w:t>the</w:t>
      </w:r>
      <w:r>
        <w:rPr>
          <w:spacing w:val="-8"/>
        </w:rPr>
        <w:t xml:space="preserve"> </w:t>
      </w:r>
      <w:r>
        <w:t>portions</w:t>
      </w:r>
      <w:r>
        <w:rPr>
          <w:spacing w:val="-8"/>
        </w:rPr>
        <w:t xml:space="preserve"> </w:t>
      </w:r>
      <w:r>
        <w:t>of</w:t>
      </w:r>
      <w:r>
        <w:rPr>
          <w:spacing w:val="18"/>
        </w:rPr>
        <w:t xml:space="preserve"> </w:t>
      </w:r>
      <w:r>
        <w:t>the</w:t>
      </w:r>
      <w:r>
        <w:rPr>
          <w:spacing w:val="-8"/>
        </w:rPr>
        <w:t xml:space="preserve"> </w:t>
      </w:r>
      <w:r>
        <w:t>highways.</w:t>
      </w:r>
      <w:r>
        <w:rPr>
          <w:spacing w:val="-8"/>
        </w:rPr>
        <w:t xml:space="preserve"> </w:t>
      </w:r>
      <w:r>
        <w:t>This would</w:t>
      </w:r>
      <w:r>
        <w:rPr>
          <w:spacing w:val="-12"/>
        </w:rPr>
        <w:t xml:space="preserve"> </w:t>
      </w:r>
      <w:r>
        <w:t>have</w:t>
      </w:r>
      <w:r>
        <w:rPr>
          <w:spacing w:val="-12"/>
        </w:rPr>
        <w:t xml:space="preserve"> </w:t>
      </w:r>
      <w:r>
        <w:t>the</w:t>
      </w:r>
      <w:r>
        <w:rPr>
          <w:spacing w:val="-12"/>
        </w:rPr>
        <w:t xml:space="preserve"> </w:t>
      </w:r>
      <w:r>
        <w:t>potential</w:t>
      </w:r>
      <w:r>
        <w:rPr>
          <w:spacing w:val="-12"/>
        </w:rPr>
        <w:t xml:space="preserve"> </w:t>
      </w:r>
      <w:r>
        <w:t>to</w:t>
      </w:r>
      <w:r>
        <w:rPr>
          <w:spacing w:val="-12"/>
        </w:rPr>
        <w:t xml:space="preserve"> </w:t>
      </w:r>
      <w:r>
        <w:t>result</w:t>
      </w:r>
      <w:r>
        <w:rPr>
          <w:spacing w:val="-12"/>
        </w:rPr>
        <w:t xml:space="preserve"> </w:t>
      </w:r>
      <w:r>
        <w:t>in</w:t>
      </w:r>
      <w:r>
        <w:rPr>
          <w:spacing w:val="-12"/>
        </w:rPr>
        <w:t xml:space="preserve"> </w:t>
      </w:r>
      <w:r>
        <w:t>significant</w:t>
      </w:r>
      <w:r>
        <w:rPr>
          <w:spacing w:val="-12"/>
        </w:rPr>
        <w:t xml:space="preserve"> </w:t>
      </w:r>
      <w:r>
        <w:t>local</w:t>
      </w:r>
      <w:r>
        <w:rPr>
          <w:spacing w:val="-12"/>
        </w:rPr>
        <w:t xml:space="preserve"> </w:t>
      </w:r>
      <w:r>
        <w:t>and</w:t>
      </w:r>
      <w:r>
        <w:rPr>
          <w:spacing w:val="-12"/>
        </w:rPr>
        <w:t xml:space="preserve"> </w:t>
      </w:r>
      <w:r>
        <w:t>regional</w:t>
      </w:r>
      <w:r>
        <w:rPr>
          <w:spacing w:val="-12"/>
        </w:rPr>
        <w:t xml:space="preserve"> </w:t>
      </w:r>
      <w:r>
        <w:t>transportation</w:t>
      </w:r>
      <w:r>
        <w:rPr>
          <w:spacing w:val="-12"/>
        </w:rPr>
        <w:t xml:space="preserve"> </w:t>
      </w:r>
      <w:r>
        <w:t>impacts.</w:t>
      </w:r>
    </w:p>
    <w:p w14:paraId="5D5E0D69" w14:textId="77777777" w:rsidR="003A4697" w:rsidRDefault="002E35BA">
      <w:pPr>
        <w:pStyle w:val="BodyText"/>
        <w:spacing w:before="212" w:line="256" w:lineRule="auto"/>
        <w:ind w:left="2411" w:right="778"/>
        <w:jc w:val="both"/>
      </w:pPr>
      <w:r>
        <w:t>Although the 500-year floodplain is not generally used for planning purposes, it should be noted that the area designated as being located within the 500-year floodplain of the Salinas River and Atascadero Creek encompasses approximately 1.5 square miles of the central portion of</w:t>
      </w:r>
      <w:r>
        <w:rPr>
          <w:spacing w:val="40"/>
        </w:rPr>
        <w:t xml:space="preserve"> </w:t>
      </w:r>
      <w:r>
        <w:t>Atascadero.</w:t>
      </w:r>
    </w:p>
    <w:p w14:paraId="5D5E0D6A" w14:textId="77777777" w:rsidR="003A4697" w:rsidRDefault="002E35BA">
      <w:pPr>
        <w:pStyle w:val="BodyText"/>
        <w:spacing w:before="212" w:line="256" w:lineRule="auto"/>
        <w:ind w:left="2411" w:right="778"/>
        <w:jc w:val="both"/>
      </w:pPr>
      <w:r>
        <w:t>In</w:t>
      </w:r>
      <w:r>
        <w:rPr>
          <w:spacing w:val="-2"/>
        </w:rPr>
        <w:t xml:space="preserve"> </w:t>
      </w:r>
      <w:r>
        <w:t>the</w:t>
      </w:r>
      <w:r>
        <w:rPr>
          <w:spacing w:val="-2"/>
        </w:rPr>
        <w:t xml:space="preserve"> </w:t>
      </w:r>
      <w:r>
        <w:t>southeastern</w:t>
      </w:r>
      <w:r>
        <w:rPr>
          <w:spacing w:val="-2"/>
        </w:rPr>
        <w:t xml:space="preserve"> </w:t>
      </w:r>
      <w:r>
        <w:t>portion</w:t>
      </w:r>
      <w:r>
        <w:rPr>
          <w:spacing w:val="-2"/>
        </w:rPr>
        <w:t xml:space="preserve"> </w:t>
      </w:r>
      <w:r>
        <w:t>of</w:t>
      </w:r>
      <w:r>
        <w:rPr>
          <w:spacing w:val="28"/>
        </w:rPr>
        <w:t xml:space="preserve"> </w:t>
      </w:r>
      <w:r>
        <w:t>Atascadero,</w:t>
      </w:r>
      <w:r>
        <w:rPr>
          <w:spacing w:val="-2"/>
        </w:rPr>
        <w:t xml:space="preserve"> </w:t>
      </w:r>
      <w:r>
        <w:t>flooding</w:t>
      </w:r>
      <w:r>
        <w:rPr>
          <w:spacing w:val="-2"/>
        </w:rPr>
        <w:t xml:space="preserve"> </w:t>
      </w:r>
      <w:r>
        <w:t>hazards</w:t>
      </w:r>
      <w:r>
        <w:rPr>
          <w:spacing w:val="-2"/>
        </w:rPr>
        <w:t xml:space="preserve"> </w:t>
      </w:r>
      <w:r>
        <w:t>could</w:t>
      </w:r>
      <w:r>
        <w:rPr>
          <w:spacing w:val="-2"/>
        </w:rPr>
        <w:t xml:space="preserve"> </w:t>
      </w:r>
      <w:r>
        <w:t>result</w:t>
      </w:r>
      <w:r>
        <w:rPr>
          <w:spacing w:val="-2"/>
        </w:rPr>
        <w:t xml:space="preserve"> </w:t>
      </w:r>
      <w:r>
        <w:t>from</w:t>
      </w:r>
      <w:r>
        <w:rPr>
          <w:spacing w:val="-2"/>
        </w:rPr>
        <w:t xml:space="preserve"> </w:t>
      </w:r>
      <w:r>
        <w:t>100-year flows in several branches of Paloma Creek. Identified inundation areas are primarily located</w:t>
      </w:r>
      <w:r>
        <w:rPr>
          <w:spacing w:val="-11"/>
        </w:rPr>
        <w:t xml:space="preserve"> </w:t>
      </w:r>
      <w:r>
        <w:t>adjacent</w:t>
      </w:r>
      <w:r>
        <w:rPr>
          <w:spacing w:val="-11"/>
        </w:rPr>
        <w:t xml:space="preserve"> </w:t>
      </w:r>
      <w:r>
        <w:t>to</w:t>
      </w:r>
      <w:r>
        <w:rPr>
          <w:spacing w:val="-11"/>
        </w:rPr>
        <w:t xml:space="preserve"> </w:t>
      </w:r>
      <w:r>
        <w:t>the</w:t>
      </w:r>
      <w:r>
        <w:rPr>
          <w:spacing w:val="-11"/>
        </w:rPr>
        <w:t xml:space="preserve"> </w:t>
      </w:r>
      <w:r>
        <w:t>creek</w:t>
      </w:r>
      <w:r>
        <w:rPr>
          <w:spacing w:val="-11"/>
        </w:rPr>
        <w:t xml:space="preserve"> </w:t>
      </w:r>
      <w:r>
        <w:t>channels,</w:t>
      </w:r>
      <w:r>
        <w:rPr>
          <w:spacing w:val="-11"/>
        </w:rPr>
        <w:t xml:space="preserve"> </w:t>
      </w:r>
      <w:r>
        <w:t>although</w:t>
      </w:r>
      <w:r>
        <w:rPr>
          <w:spacing w:val="-11"/>
        </w:rPr>
        <w:t xml:space="preserve"> </w:t>
      </w:r>
      <w:r>
        <w:t>some</w:t>
      </w:r>
      <w:r>
        <w:rPr>
          <w:spacing w:val="-11"/>
        </w:rPr>
        <w:t xml:space="preserve"> </w:t>
      </w:r>
      <w:r>
        <w:t>more</w:t>
      </w:r>
      <w:r>
        <w:rPr>
          <w:spacing w:val="-11"/>
        </w:rPr>
        <w:t xml:space="preserve"> </w:t>
      </w:r>
      <w:r>
        <w:t>extensive</w:t>
      </w:r>
      <w:r>
        <w:rPr>
          <w:spacing w:val="-11"/>
        </w:rPr>
        <w:t xml:space="preserve"> </w:t>
      </w:r>
      <w:r>
        <w:t>areas</w:t>
      </w:r>
      <w:r>
        <w:rPr>
          <w:spacing w:val="-11"/>
        </w:rPr>
        <w:t xml:space="preserve"> </w:t>
      </w:r>
      <w:r>
        <w:t>could</w:t>
      </w:r>
      <w:r>
        <w:rPr>
          <w:spacing w:val="-11"/>
        </w:rPr>
        <w:t xml:space="preserve"> </w:t>
      </w:r>
      <w:r>
        <w:t>also</w:t>
      </w:r>
      <w:r>
        <w:rPr>
          <w:spacing w:val="-11"/>
        </w:rPr>
        <w:t xml:space="preserve"> </w:t>
      </w:r>
      <w:r>
        <w:t>be affected.</w:t>
      </w:r>
      <w:r>
        <w:rPr>
          <w:spacing w:val="-14"/>
        </w:rPr>
        <w:t xml:space="preserve"> </w:t>
      </w:r>
      <w:r>
        <w:t>In</w:t>
      </w:r>
      <w:r>
        <w:rPr>
          <w:spacing w:val="-14"/>
        </w:rPr>
        <w:t xml:space="preserve"> </w:t>
      </w:r>
      <w:r>
        <w:t>the</w:t>
      </w:r>
      <w:r>
        <w:rPr>
          <w:spacing w:val="-14"/>
        </w:rPr>
        <w:t xml:space="preserve"> </w:t>
      </w:r>
      <w:r>
        <w:t>western</w:t>
      </w:r>
      <w:r>
        <w:rPr>
          <w:spacing w:val="-13"/>
        </w:rPr>
        <w:t xml:space="preserve"> </w:t>
      </w:r>
      <w:r>
        <w:t>portion</w:t>
      </w:r>
      <w:r>
        <w:rPr>
          <w:spacing w:val="-14"/>
        </w:rPr>
        <w:t xml:space="preserve"> </w:t>
      </w:r>
      <w:r>
        <w:t>of</w:t>
      </w:r>
      <w:r>
        <w:rPr>
          <w:spacing w:val="-14"/>
        </w:rPr>
        <w:t xml:space="preserve"> </w:t>
      </w:r>
      <w:r>
        <w:t>the</w:t>
      </w:r>
      <w:r>
        <w:rPr>
          <w:spacing w:val="-14"/>
        </w:rPr>
        <w:t xml:space="preserve"> </w:t>
      </w:r>
      <w:proofErr w:type="gramStart"/>
      <w:r>
        <w:t>City</w:t>
      </w:r>
      <w:proofErr w:type="gramEnd"/>
      <w:r>
        <w:t>,</w:t>
      </w:r>
      <w:r>
        <w:rPr>
          <w:spacing w:val="-13"/>
        </w:rPr>
        <w:t xml:space="preserve"> </w:t>
      </w:r>
      <w:r>
        <w:t>flooding</w:t>
      </w:r>
      <w:r>
        <w:rPr>
          <w:spacing w:val="-14"/>
        </w:rPr>
        <w:t xml:space="preserve"> </w:t>
      </w:r>
      <w:r>
        <w:t>along</w:t>
      </w:r>
      <w:r>
        <w:rPr>
          <w:spacing w:val="-14"/>
        </w:rPr>
        <w:t xml:space="preserve"> </w:t>
      </w:r>
      <w:r>
        <w:t>Graves</w:t>
      </w:r>
      <w:r>
        <w:rPr>
          <w:spacing w:val="-14"/>
        </w:rPr>
        <w:t xml:space="preserve"> </w:t>
      </w:r>
      <w:r>
        <w:t>Creek</w:t>
      </w:r>
      <w:r>
        <w:rPr>
          <w:spacing w:val="-13"/>
        </w:rPr>
        <w:t xml:space="preserve"> </w:t>
      </w:r>
      <w:r>
        <w:t>would</w:t>
      </w:r>
      <w:r>
        <w:rPr>
          <w:spacing w:val="-14"/>
        </w:rPr>
        <w:t xml:space="preserve"> </w:t>
      </w:r>
      <w:r>
        <w:t>primarily be restricted to the stream channel.</w:t>
      </w:r>
    </w:p>
    <w:p w14:paraId="5D5E0D6B" w14:textId="77777777" w:rsidR="003A4697" w:rsidRDefault="003A4697">
      <w:pPr>
        <w:spacing w:line="256" w:lineRule="auto"/>
        <w:jc w:val="both"/>
        <w:sectPr w:rsidR="003A4697">
          <w:pgSz w:w="12240" w:h="15840"/>
          <w:pgMar w:top="980" w:right="660" w:bottom="880" w:left="920" w:header="0" w:footer="698" w:gutter="0"/>
          <w:cols w:space="720"/>
        </w:sectPr>
      </w:pPr>
    </w:p>
    <w:p w14:paraId="5D5E0D6C" w14:textId="77777777" w:rsidR="003A4697" w:rsidRDefault="002E35BA">
      <w:pPr>
        <w:pStyle w:val="BodyText"/>
        <w:spacing w:before="83" w:line="256" w:lineRule="auto"/>
        <w:ind w:left="520" w:right="2697"/>
        <w:jc w:val="both"/>
      </w:pPr>
      <w:r>
        <w:rPr>
          <w:noProof/>
        </w:rPr>
        <w:lastRenderedPageBreak/>
        <mc:AlternateContent>
          <mc:Choice Requires="wps">
            <w:drawing>
              <wp:anchor distT="0" distB="0" distL="0" distR="0" simplePos="0" relativeHeight="251658254" behindDoc="0" locked="0" layoutInCell="1" allowOverlap="1" wp14:anchorId="5D5E15F5" wp14:editId="5F6942F1">
                <wp:simplePos x="0" y="0"/>
                <wp:positionH relativeFrom="page">
                  <wp:posOffset>5715000</wp:posOffset>
                </wp:positionH>
                <wp:positionV relativeFrom="page">
                  <wp:posOffset>682751</wp:posOffset>
                </wp:positionV>
                <wp:extent cx="6350" cy="8686800"/>
                <wp:effectExtent l="0" t="0" r="0" b="0"/>
                <wp:wrapNone/>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B8195D" id="Graphic 241" o:spid="_x0000_s1026" style="position:absolute;margin-left:450pt;margin-top:53.75pt;width:.5pt;height:684pt;z-index:251658254;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rPr>
          <w:spacing w:val="-2"/>
        </w:rPr>
        <w:t>Map</w:t>
      </w:r>
      <w:r>
        <w:rPr>
          <w:spacing w:val="-8"/>
        </w:rPr>
        <w:t xml:space="preserve"> </w:t>
      </w:r>
      <w:r>
        <w:rPr>
          <w:spacing w:val="-2"/>
        </w:rPr>
        <w:t>5</w:t>
      </w:r>
      <w:r>
        <w:rPr>
          <w:spacing w:val="-8"/>
        </w:rPr>
        <w:t xml:space="preserve"> </w:t>
      </w:r>
      <w:r>
        <w:rPr>
          <w:spacing w:val="-2"/>
        </w:rPr>
        <w:t>depicts</w:t>
      </w:r>
      <w:r>
        <w:rPr>
          <w:spacing w:val="-8"/>
        </w:rPr>
        <w:t xml:space="preserve"> </w:t>
      </w:r>
      <w:r>
        <w:rPr>
          <w:spacing w:val="-2"/>
        </w:rPr>
        <w:t>areas</w:t>
      </w:r>
      <w:r>
        <w:rPr>
          <w:spacing w:val="-8"/>
        </w:rPr>
        <w:t xml:space="preserve"> </w:t>
      </w:r>
      <w:r>
        <w:rPr>
          <w:spacing w:val="-2"/>
        </w:rPr>
        <w:t>subject</w:t>
      </w:r>
      <w:r>
        <w:rPr>
          <w:spacing w:val="-8"/>
        </w:rPr>
        <w:t xml:space="preserve"> </w:t>
      </w:r>
      <w:r>
        <w:rPr>
          <w:spacing w:val="-2"/>
        </w:rPr>
        <w:t>to</w:t>
      </w:r>
      <w:r>
        <w:rPr>
          <w:spacing w:val="-8"/>
        </w:rPr>
        <w:t xml:space="preserve"> </w:t>
      </w:r>
      <w:r>
        <w:rPr>
          <w:spacing w:val="-2"/>
        </w:rPr>
        <w:t>inundation</w:t>
      </w:r>
      <w:r>
        <w:rPr>
          <w:spacing w:val="-8"/>
        </w:rPr>
        <w:t xml:space="preserve"> </w:t>
      </w:r>
      <w:r>
        <w:rPr>
          <w:spacing w:val="-2"/>
        </w:rPr>
        <w:t>from</w:t>
      </w:r>
      <w:r>
        <w:rPr>
          <w:spacing w:val="-8"/>
        </w:rPr>
        <w:t xml:space="preserve"> </w:t>
      </w:r>
      <w:r>
        <w:rPr>
          <w:spacing w:val="-2"/>
        </w:rPr>
        <w:t>a</w:t>
      </w:r>
      <w:r>
        <w:rPr>
          <w:spacing w:val="-8"/>
        </w:rPr>
        <w:t xml:space="preserve"> </w:t>
      </w:r>
      <w:r>
        <w:rPr>
          <w:spacing w:val="-2"/>
        </w:rPr>
        <w:t>100-year</w:t>
      </w:r>
      <w:r>
        <w:rPr>
          <w:spacing w:val="-8"/>
        </w:rPr>
        <w:t xml:space="preserve"> </w:t>
      </w:r>
      <w:proofErr w:type="gramStart"/>
      <w:r>
        <w:rPr>
          <w:spacing w:val="-2"/>
        </w:rPr>
        <w:t>storm,</w:t>
      </w:r>
      <w:r>
        <w:rPr>
          <w:spacing w:val="-8"/>
        </w:rPr>
        <w:t xml:space="preserve"> </w:t>
      </w:r>
      <w:r>
        <w:rPr>
          <w:spacing w:val="-2"/>
        </w:rPr>
        <w:t>and</w:t>
      </w:r>
      <w:proofErr w:type="gramEnd"/>
      <w:r>
        <w:rPr>
          <w:spacing w:val="-8"/>
        </w:rPr>
        <w:t xml:space="preserve"> </w:t>
      </w:r>
      <w:r>
        <w:rPr>
          <w:spacing w:val="-2"/>
        </w:rPr>
        <w:t>does</w:t>
      </w:r>
      <w:r>
        <w:rPr>
          <w:spacing w:val="-8"/>
        </w:rPr>
        <w:t xml:space="preserve"> </w:t>
      </w:r>
      <w:r>
        <w:rPr>
          <w:spacing w:val="-2"/>
        </w:rPr>
        <w:t>not</w:t>
      </w:r>
      <w:r>
        <w:rPr>
          <w:spacing w:val="-8"/>
        </w:rPr>
        <w:t xml:space="preserve"> </w:t>
      </w:r>
      <w:r>
        <w:rPr>
          <w:spacing w:val="-2"/>
        </w:rPr>
        <w:t xml:space="preserve">necessarily </w:t>
      </w:r>
      <w:r>
        <w:t>depict</w:t>
      </w:r>
      <w:r>
        <w:rPr>
          <w:spacing w:val="-7"/>
        </w:rPr>
        <w:t xml:space="preserve"> </w:t>
      </w:r>
      <w:r>
        <w:t>areas</w:t>
      </w:r>
      <w:r>
        <w:rPr>
          <w:spacing w:val="-7"/>
        </w:rPr>
        <w:t xml:space="preserve"> </w:t>
      </w:r>
      <w:r>
        <w:t>that</w:t>
      </w:r>
      <w:r>
        <w:rPr>
          <w:spacing w:val="-7"/>
        </w:rPr>
        <w:t xml:space="preserve"> </w:t>
      </w:r>
      <w:r>
        <w:t>may</w:t>
      </w:r>
      <w:r>
        <w:rPr>
          <w:spacing w:val="-7"/>
        </w:rPr>
        <w:t xml:space="preserve"> </w:t>
      </w:r>
      <w:r>
        <w:t>be</w:t>
      </w:r>
      <w:r>
        <w:rPr>
          <w:spacing w:val="-7"/>
        </w:rPr>
        <w:t xml:space="preserve"> </w:t>
      </w:r>
      <w:r>
        <w:t>affected</w:t>
      </w:r>
      <w:r>
        <w:rPr>
          <w:spacing w:val="-7"/>
        </w:rPr>
        <w:t xml:space="preserve"> </w:t>
      </w:r>
      <w:r>
        <w:t>by</w:t>
      </w:r>
      <w:r>
        <w:rPr>
          <w:spacing w:val="-7"/>
        </w:rPr>
        <w:t xml:space="preserve"> </w:t>
      </w:r>
      <w:r>
        <w:t>local</w:t>
      </w:r>
      <w:r>
        <w:rPr>
          <w:spacing w:val="-7"/>
        </w:rPr>
        <w:t xml:space="preserve"> </w:t>
      </w:r>
      <w:r>
        <w:t>drainage</w:t>
      </w:r>
      <w:r>
        <w:rPr>
          <w:spacing w:val="-7"/>
        </w:rPr>
        <w:t xml:space="preserve"> </w:t>
      </w:r>
      <w:r>
        <w:t>problems.</w:t>
      </w:r>
      <w:r>
        <w:rPr>
          <w:spacing w:val="-7"/>
        </w:rPr>
        <w:t xml:space="preserve"> </w:t>
      </w:r>
      <w:r>
        <w:t>Atascadero</w:t>
      </w:r>
      <w:r>
        <w:rPr>
          <w:spacing w:val="-7"/>
        </w:rPr>
        <w:t xml:space="preserve"> </w:t>
      </w:r>
      <w:r>
        <w:t>has</w:t>
      </w:r>
      <w:r>
        <w:rPr>
          <w:spacing w:val="-7"/>
        </w:rPr>
        <w:t xml:space="preserve"> </w:t>
      </w:r>
      <w:r>
        <w:t>historically experienced drainage and related flooding problems in an area known as the Amapoa/ Tecorida Basin, which is located to the east of</w:t>
      </w:r>
      <w:r>
        <w:rPr>
          <w:spacing w:val="31"/>
        </w:rPr>
        <w:t xml:space="preserve"> </w:t>
      </w:r>
      <w:r>
        <w:t>Atascadero Creek and Morro Road, and south</w:t>
      </w:r>
      <w:r>
        <w:rPr>
          <w:spacing w:val="-7"/>
        </w:rPr>
        <w:t xml:space="preserve"> </w:t>
      </w:r>
      <w:r>
        <w:t>of</w:t>
      </w:r>
      <w:r>
        <w:rPr>
          <w:spacing w:val="22"/>
        </w:rPr>
        <w:t xml:space="preserve"> </w:t>
      </w:r>
      <w:r>
        <w:t>U.S.</w:t>
      </w:r>
      <w:r>
        <w:rPr>
          <w:spacing w:val="-5"/>
        </w:rPr>
        <w:t xml:space="preserve"> </w:t>
      </w:r>
      <w:r>
        <w:t>Highway</w:t>
      </w:r>
      <w:r>
        <w:rPr>
          <w:spacing w:val="-5"/>
        </w:rPr>
        <w:t xml:space="preserve"> </w:t>
      </w:r>
      <w:r>
        <w:t>101.</w:t>
      </w:r>
      <w:r>
        <w:rPr>
          <w:spacing w:val="-5"/>
        </w:rPr>
        <w:t xml:space="preserve"> </w:t>
      </w:r>
      <w:r>
        <w:t>This</w:t>
      </w:r>
      <w:r>
        <w:rPr>
          <w:spacing w:val="-5"/>
        </w:rPr>
        <w:t xml:space="preserve"> </w:t>
      </w:r>
      <w:r>
        <w:t>area</w:t>
      </w:r>
      <w:r>
        <w:rPr>
          <w:spacing w:val="-5"/>
        </w:rPr>
        <w:t xml:space="preserve"> </w:t>
      </w:r>
      <w:r>
        <w:t>has</w:t>
      </w:r>
      <w:r>
        <w:rPr>
          <w:spacing w:val="-5"/>
        </w:rPr>
        <w:t xml:space="preserve"> </w:t>
      </w:r>
      <w:r>
        <w:t>been</w:t>
      </w:r>
      <w:r>
        <w:rPr>
          <w:spacing w:val="-5"/>
        </w:rPr>
        <w:t xml:space="preserve"> </w:t>
      </w:r>
      <w:r>
        <w:t>subject</w:t>
      </w:r>
      <w:r>
        <w:rPr>
          <w:spacing w:val="-5"/>
        </w:rPr>
        <w:t xml:space="preserve"> </w:t>
      </w:r>
      <w:r>
        <w:t>to</w:t>
      </w:r>
      <w:r>
        <w:rPr>
          <w:spacing w:val="-5"/>
        </w:rPr>
        <w:t xml:space="preserve"> </w:t>
      </w:r>
      <w:r>
        <w:t>building</w:t>
      </w:r>
      <w:r>
        <w:rPr>
          <w:spacing w:val="-5"/>
        </w:rPr>
        <w:t xml:space="preserve"> </w:t>
      </w:r>
      <w:r>
        <w:t>moratoriums</w:t>
      </w:r>
      <w:r>
        <w:rPr>
          <w:spacing w:val="-5"/>
        </w:rPr>
        <w:t xml:space="preserve"> </w:t>
      </w:r>
      <w:r>
        <w:t>and</w:t>
      </w:r>
      <w:r>
        <w:rPr>
          <w:spacing w:val="-5"/>
        </w:rPr>
        <w:t xml:space="preserve"> </w:t>
      </w:r>
      <w:r>
        <w:t>fee programs to pay for drainage improvements. In recognition of</w:t>
      </w:r>
      <w:r>
        <w:rPr>
          <w:spacing w:val="39"/>
        </w:rPr>
        <w:t xml:space="preserve"> </w:t>
      </w:r>
      <w:r>
        <w:t>this drainage problem, the lower portion of the basin has a Flood Hazard (FH) overlay zoning designation.</w:t>
      </w:r>
    </w:p>
    <w:p w14:paraId="5D5E0D6D" w14:textId="77777777" w:rsidR="003A4697" w:rsidRDefault="002E35BA">
      <w:pPr>
        <w:pStyle w:val="BodyText"/>
        <w:spacing w:before="210" w:line="256" w:lineRule="auto"/>
        <w:ind w:left="520" w:right="2697"/>
        <w:jc w:val="both"/>
      </w:pPr>
      <w:r>
        <w:rPr>
          <w:spacing w:val="-2"/>
        </w:rPr>
        <w:t>The</w:t>
      </w:r>
      <w:r>
        <w:rPr>
          <w:spacing w:val="-12"/>
        </w:rPr>
        <w:t xml:space="preserve"> </w:t>
      </w:r>
      <w:r>
        <w:rPr>
          <w:spacing w:val="-2"/>
        </w:rPr>
        <w:t>Amapoa/Tecorida</w:t>
      </w:r>
      <w:r>
        <w:rPr>
          <w:spacing w:val="-11"/>
        </w:rPr>
        <w:t xml:space="preserve"> </w:t>
      </w:r>
      <w:r>
        <w:rPr>
          <w:spacing w:val="-2"/>
        </w:rPr>
        <w:t>drainage</w:t>
      </w:r>
      <w:r>
        <w:rPr>
          <w:spacing w:val="-12"/>
        </w:rPr>
        <w:t xml:space="preserve"> </w:t>
      </w:r>
      <w:r>
        <w:rPr>
          <w:spacing w:val="-2"/>
        </w:rPr>
        <w:t>basin</w:t>
      </w:r>
      <w:r>
        <w:rPr>
          <w:spacing w:val="-11"/>
        </w:rPr>
        <w:t xml:space="preserve"> </w:t>
      </w:r>
      <w:r>
        <w:rPr>
          <w:spacing w:val="-2"/>
        </w:rPr>
        <w:t>has</w:t>
      </w:r>
      <w:r>
        <w:rPr>
          <w:spacing w:val="-12"/>
        </w:rPr>
        <w:t xml:space="preserve"> </w:t>
      </w:r>
      <w:r>
        <w:rPr>
          <w:spacing w:val="-2"/>
        </w:rPr>
        <w:t>been</w:t>
      </w:r>
      <w:r>
        <w:rPr>
          <w:spacing w:val="-11"/>
        </w:rPr>
        <w:t xml:space="preserve"> </w:t>
      </w:r>
      <w:r>
        <w:rPr>
          <w:spacing w:val="-2"/>
        </w:rPr>
        <w:t>prone</w:t>
      </w:r>
      <w:r>
        <w:rPr>
          <w:spacing w:val="-12"/>
        </w:rPr>
        <w:t xml:space="preserve"> </w:t>
      </w:r>
      <w:r>
        <w:rPr>
          <w:spacing w:val="-2"/>
        </w:rPr>
        <w:t>to</w:t>
      </w:r>
      <w:r>
        <w:rPr>
          <w:spacing w:val="-11"/>
        </w:rPr>
        <w:t xml:space="preserve"> </w:t>
      </w:r>
      <w:r>
        <w:rPr>
          <w:spacing w:val="-2"/>
        </w:rPr>
        <w:t>flooding</w:t>
      </w:r>
      <w:r>
        <w:rPr>
          <w:spacing w:val="-12"/>
        </w:rPr>
        <w:t xml:space="preserve"> </w:t>
      </w:r>
      <w:r>
        <w:rPr>
          <w:spacing w:val="-2"/>
        </w:rPr>
        <w:t>for</w:t>
      </w:r>
      <w:r>
        <w:rPr>
          <w:spacing w:val="-11"/>
        </w:rPr>
        <w:t xml:space="preserve"> </w:t>
      </w:r>
      <w:r>
        <w:rPr>
          <w:spacing w:val="-2"/>
        </w:rPr>
        <w:t>a</w:t>
      </w:r>
      <w:r>
        <w:rPr>
          <w:spacing w:val="-12"/>
        </w:rPr>
        <w:t xml:space="preserve"> </w:t>
      </w:r>
      <w:r>
        <w:rPr>
          <w:spacing w:val="-2"/>
        </w:rPr>
        <w:t>variety</w:t>
      </w:r>
      <w:r>
        <w:rPr>
          <w:spacing w:val="-11"/>
        </w:rPr>
        <w:t xml:space="preserve"> </w:t>
      </w:r>
      <w:r>
        <w:rPr>
          <w:spacing w:val="-2"/>
        </w:rPr>
        <w:t>of</w:t>
      </w:r>
      <w:r>
        <w:rPr>
          <w:spacing w:val="18"/>
        </w:rPr>
        <w:t xml:space="preserve"> </w:t>
      </w:r>
      <w:r>
        <w:rPr>
          <w:spacing w:val="-2"/>
        </w:rPr>
        <w:t xml:space="preserve">reasons. </w:t>
      </w:r>
      <w:r>
        <w:t>The</w:t>
      </w:r>
      <w:r>
        <w:rPr>
          <w:spacing w:val="-3"/>
        </w:rPr>
        <w:t xml:space="preserve"> </w:t>
      </w:r>
      <w:r>
        <w:t>primary</w:t>
      </w:r>
      <w:r>
        <w:rPr>
          <w:spacing w:val="-3"/>
        </w:rPr>
        <w:t xml:space="preserve"> </w:t>
      </w:r>
      <w:r>
        <w:t>cause</w:t>
      </w:r>
      <w:r>
        <w:rPr>
          <w:spacing w:val="-3"/>
        </w:rPr>
        <w:t xml:space="preserve"> </w:t>
      </w:r>
      <w:r>
        <w:t>of</w:t>
      </w:r>
      <w:r>
        <w:rPr>
          <w:spacing w:val="30"/>
        </w:rPr>
        <w:t xml:space="preserve"> </w:t>
      </w:r>
      <w:r>
        <w:t>flooding</w:t>
      </w:r>
      <w:r>
        <w:rPr>
          <w:spacing w:val="-3"/>
        </w:rPr>
        <w:t xml:space="preserve"> </w:t>
      </w:r>
      <w:r>
        <w:t>in</w:t>
      </w:r>
      <w:r>
        <w:rPr>
          <w:spacing w:val="-3"/>
        </w:rPr>
        <w:t xml:space="preserve"> </w:t>
      </w:r>
      <w:r>
        <w:t>this</w:t>
      </w:r>
      <w:r>
        <w:rPr>
          <w:spacing w:val="-3"/>
        </w:rPr>
        <w:t xml:space="preserve"> </w:t>
      </w:r>
      <w:r>
        <w:t>area</w:t>
      </w:r>
      <w:r>
        <w:rPr>
          <w:spacing w:val="-3"/>
        </w:rPr>
        <w:t xml:space="preserve"> </w:t>
      </w:r>
      <w:r>
        <w:t>results</w:t>
      </w:r>
      <w:r>
        <w:rPr>
          <w:spacing w:val="-3"/>
        </w:rPr>
        <w:t xml:space="preserve"> </w:t>
      </w:r>
      <w:r>
        <w:t>from</w:t>
      </w:r>
      <w:r>
        <w:rPr>
          <w:spacing w:val="-3"/>
        </w:rPr>
        <w:t xml:space="preserve"> </w:t>
      </w:r>
      <w:r>
        <w:t>storm</w:t>
      </w:r>
      <w:r>
        <w:rPr>
          <w:spacing w:val="-3"/>
        </w:rPr>
        <w:t xml:space="preserve"> </w:t>
      </w:r>
      <w:r>
        <w:t>events</w:t>
      </w:r>
      <w:r>
        <w:rPr>
          <w:spacing w:val="-3"/>
        </w:rPr>
        <w:t xml:space="preserve"> </w:t>
      </w:r>
      <w:r>
        <w:t>which</w:t>
      </w:r>
      <w:r>
        <w:rPr>
          <w:spacing w:val="-3"/>
        </w:rPr>
        <w:t xml:space="preserve"> </w:t>
      </w:r>
      <w:r>
        <w:t>cause</w:t>
      </w:r>
      <w:r>
        <w:rPr>
          <w:spacing w:val="-3"/>
        </w:rPr>
        <w:t xml:space="preserve"> </w:t>
      </w:r>
      <w:r>
        <w:t xml:space="preserve">water </w:t>
      </w:r>
      <w:r>
        <w:rPr>
          <w:spacing w:val="-2"/>
        </w:rPr>
        <w:t>flows</w:t>
      </w:r>
      <w:r>
        <w:rPr>
          <w:spacing w:val="-11"/>
        </w:rPr>
        <w:t xml:space="preserve"> </w:t>
      </w:r>
      <w:r>
        <w:rPr>
          <w:spacing w:val="-2"/>
        </w:rPr>
        <w:t>in</w:t>
      </w:r>
      <w:r>
        <w:rPr>
          <w:spacing w:val="-11"/>
        </w:rPr>
        <w:t xml:space="preserve"> </w:t>
      </w:r>
      <w:r>
        <w:rPr>
          <w:spacing w:val="-2"/>
        </w:rPr>
        <w:t>Atascadero</w:t>
      </w:r>
      <w:r>
        <w:rPr>
          <w:spacing w:val="-11"/>
        </w:rPr>
        <w:t xml:space="preserve"> </w:t>
      </w:r>
      <w:r>
        <w:rPr>
          <w:spacing w:val="-2"/>
        </w:rPr>
        <w:t>Creek</w:t>
      </w:r>
      <w:r>
        <w:rPr>
          <w:spacing w:val="-11"/>
        </w:rPr>
        <w:t xml:space="preserve"> </w:t>
      </w:r>
      <w:proofErr w:type="gramStart"/>
      <w:r>
        <w:rPr>
          <w:spacing w:val="-2"/>
        </w:rPr>
        <w:t>greater</w:t>
      </w:r>
      <w:proofErr w:type="gramEnd"/>
      <w:r>
        <w:rPr>
          <w:spacing w:val="-11"/>
        </w:rPr>
        <w:t xml:space="preserve"> </w:t>
      </w:r>
      <w:proofErr w:type="gramStart"/>
      <w:r>
        <w:rPr>
          <w:spacing w:val="-2"/>
        </w:rPr>
        <w:t>that</w:t>
      </w:r>
      <w:proofErr w:type="gramEnd"/>
      <w:r>
        <w:rPr>
          <w:spacing w:val="-11"/>
        </w:rPr>
        <w:t xml:space="preserve"> </w:t>
      </w:r>
      <w:r>
        <w:rPr>
          <w:spacing w:val="-2"/>
        </w:rPr>
        <w:t>the</w:t>
      </w:r>
      <w:r>
        <w:rPr>
          <w:spacing w:val="-11"/>
        </w:rPr>
        <w:t xml:space="preserve"> </w:t>
      </w:r>
      <w:r>
        <w:rPr>
          <w:spacing w:val="-2"/>
        </w:rPr>
        <w:t>17-year</w:t>
      </w:r>
      <w:r>
        <w:rPr>
          <w:spacing w:val="-11"/>
        </w:rPr>
        <w:t xml:space="preserve"> </w:t>
      </w:r>
      <w:r>
        <w:rPr>
          <w:spacing w:val="-2"/>
        </w:rPr>
        <w:t>design</w:t>
      </w:r>
      <w:r>
        <w:rPr>
          <w:spacing w:val="-11"/>
        </w:rPr>
        <w:t xml:space="preserve"> </w:t>
      </w:r>
      <w:r>
        <w:rPr>
          <w:spacing w:val="-2"/>
        </w:rPr>
        <w:t>storm</w:t>
      </w:r>
      <w:r>
        <w:rPr>
          <w:spacing w:val="-11"/>
        </w:rPr>
        <w:t xml:space="preserve"> </w:t>
      </w:r>
      <w:r>
        <w:rPr>
          <w:spacing w:val="-2"/>
        </w:rPr>
        <w:t>to</w:t>
      </w:r>
      <w:r>
        <w:rPr>
          <w:spacing w:val="-11"/>
        </w:rPr>
        <w:t xml:space="preserve"> </w:t>
      </w:r>
      <w:r>
        <w:rPr>
          <w:spacing w:val="-2"/>
        </w:rPr>
        <w:t>overtop</w:t>
      </w:r>
      <w:r>
        <w:rPr>
          <w:spacing w:val="-11"/>
        </w:rPr>
        <w:t xml:space="preserve"> </w:t>
      </w:r>
      <w:r>
        <w:rPr>
          <w:spacing w:val="-2"/>
        </w:rPr>
        <w:t>the</w:t>
      </w:r>
      <w:r>
        <w:rPr>
          <w:spacing w:val="-11"/>
        </w:rPr>
        <w:t xml:space="preserve"> </w:t>
      </w:r>
      <w:r>
        <w:rPr>
          <w:spacing w:val="-2"/>
        </w:rPr>
        <w:t xml:space="preserve">Atascadero </w:t>
      </w:r>
      <w:r>
        <w:t>Lake spillway channel banks and flow into the Amapoa/Tecorida basin. Other factors that</w:t>
      </w:r>
      <w:r>
        <w:rPr>
          <w:spacing w:val="-11"/>
        </w:rPr>
        <w:t xml:space="preserve"> </w:t>
      </w:r>
      <w:r>
        <w:t>have</w:t>
      </w:r>
      <w:r>
        <w:rPr>
          <w:spacing w:val="-11"/>
        </w:rPr>
        <w:t xml:space="preserve"> </w:t>
      </w:r>
      <w:r>
        <w:t>contributed</w:t>
      </w:r>
      <w:r>
        <w:rPr>
          <w:spacing w:val="-11"/>
        </w:rPr>
        <w:t xml:space="preserve"> </w:t>
      </w:r>
      <w:r>
        <w:t>to</w:t>
      </w:r>
      <w:r>
        <w:rPr>
          <w:spacing w:val="-11"/>
        </w:rPr>
        <w:t xml:space="preserve"> </w:t>
      </w:r>
      <w:r>
        <w:t>inadequate</w:t>
      </w:r>
      <w:r>
        <w:rPr>
          <w:spacing w:val="-11"/>
        </w:rPr>
        <w:t xml:space="preserve"> </w:t>
      </w:r>
      <w:r>
        <w:t>drainage</w:t>
      </w:r>
      <w:r>
        <w:rPr>
          <w:spacing w:val="-11"/>
        </w:rPr>
        <w:t xml:space="preserve"> </w:t>
      </w:r>
      <w:r>
        <w:t>in</w:t>
      </w:r>
      <w:r>
        <w:rPr>
          <w:spacing w:val="-11"/>
        </w:rPr>
        <w:t xml:space="preserve"> </w:t>
      </w:r>
      <w:r>
        <w:t>this</w:t>
      </w:r>
      <w:r>
        <w:rPr>
          <w:spacing w:val="-11"/>
        </w:rPr>
        <w:t xml:space="preserve"> </w:t>
      </w:r>
      <w:r>
        <w:t>area</w:t>
      </w:r>
      <w:r>
        <w:rPr>
          <w:spacing w:val="-11"/>
        </w:rPr>
        <w:t xml:space="preserve"> </w:t>
      </w:r>
      <w:r>
        <w:t>include</w:t>
      </w:r>
      <w:r>
        <w:rPr>
          <w:spacing w:val="-11"/>
        </w:rPr>
        <w:t xml:space="preserve"> </w:t>
      </w:r>
      <w:r>
        <w:t>flat</w:t>
      </w:r>
      <w:r>
        <w:rPr>
          <w:spacing w:val="-11"/>
        </w:rPr>
        <w:t xml:space="preserve"> </w:t>
      </w:r>
      <w:r>
        <w:t>topography</w:t>
      </w:r>
      <w:r>
        <w:rPr>
          <w:spacing w:val="-11"/>
        </w:rPr>
        <w:t xml:space="preserve"> </w:t>
      </w:r>
      <w:r>
        <w:t>and</w:t>
      </w:r>
      <w:r>
        <w:rPr>
          <w:spacing w:val="-11"/>
        </w:rPr>
        <w:t xml:space="preserve"> </w:t>
      </w:r>
      <w:r>
        <w:t>low water velocities increasing run-off volumes due to urban development, undersized drainage culverts and channels, particularly at Highway 101, and the lack of</w:t>
      </w:r>
      <w:r>
        <w:rPr>
          <w:spacing w:val="40"/>
        </w:rPr>
        <w:t xml:space="preserve"> </w:t>
      </w:r>
      <w:r>
        <w:t>a formal method to maintain existing drainage facilities on private property (Draft Amapoa/ Tecorida Master Drainage Study, 1995).</w:t>
      </w:r>
    </w:p>
    <w:p w14:paraId="5D5E0D6E" w14:textId="77777777" w:rsidR="003A4697" w:rsidRDefault="002E35BA">
      <w:pPr>
        <w:pStyle w:val="BodyText"/>
        <w:spacing w:before="209" w:line="256" w:lineRule="auto"/>
        <w:ind w:left="520" w:right="2698"/>
        <w:jc w:val="both"/>
      </w:pPr>
      <w:r>
        <w:t xml:space="preserve">A variety of control strategies for correcting the drainage deficiencies of the Amapoa/ Tecorida area have been proposed. These measures include improvements to the </w:t>
      </w:r>
      <w:r>
        <w:rPr>
          <w:spacing w:val="-2"/>
        </w:rPr>
        <w:t>Atascadero</w:t>
      </w:r>
      <w:r>
        <w:rPr>
          <w:spacing w:val="-9"/>
        </w:rPr>
        <w:t xml:space="preserve"> </w:t>
      </w:r>
      <w:r>
        <w:rPr>
          <w:spacing w:val="-2"/>
        </w:rPr>
        <w:t>Lake</w:t>
      </w:r>
      <w:r>
        <w:rPr>
          <w:spacing w:val="-9"/>
        </w:rPr>
        <w:t xml:space="preserve"> </w:t>
      </w:r>
      <w:r>
        <w:rPr>
          <w:spacing w:val="-2"/>
        </w:rPr>
        <w:t>spillway,</w:t>
      </w:r>
      <w:r>
        <w:rPr>
          <w:spacing w:val="-9"/>
        </w:rPr>
        <w:t xml:space="preserve"> </w:t>
      </w:r>
      <w:r>
        <w:rPr>
          <w:spacing w:val="-2"/>
        </w:rPr>
        <w:t>construction</w:t>
      </w:r>
      <w:r>
        <w:rPr>
          <w:spacing w:val="-9"/>
        </w:rPr>
        <w:t xml:space="preserve"> </w:t>
      </w:r>
      <w:r>
        <w:rPr>
          <w:spacing w:val="-2"/>
        </w:rPr>
        <w:t>of</w:t>
      </w:r>
      <w:r>
        <w:rPr>
          <w:spacing w:val="26"/>
        </w:rPr>
        <w:t xml:space="preserve"> </w:t>
      </w:r>
      <w:r>
        <w:rPr>
          <w:spacing w:val="-2"/>
        </w:rPr>
        <w:t>a</w:t>
      </w:r>
      <w:r>
        <w:rPr>
          <w:spacing w:val="-8"/>
        </w:rPr>
        <w:t xml:space="preserve"> </w:t>
      </w:r>
      <w:r>
        <w:rPr>
          <w:spacing w:val="-2"/>
        </w:rPr>
        <w:t>new</w:t>
      </w:r>
      <w:r>
        <w:rPr>
          <w:spacing w:val="-8"/>
        </w:rPr>
        <w:t xml:space="preserve"> </w:t>
      </w:r>
      <w:r>
        <w:rPr>
          <w:spacing w:val="-2"/>
        </w:rPr>
        <w:t>storm</w:t>
      </w:r>
      <w:r>
        <w:rPr>
          <w:spacing w:val="-8"/>
        </w:rPr>
        <w:t xml:space="preserve"> </w:t>
      </w:r>
      <w:r>
        <w:rPr>
          <w:spacing w:val="-2"/>
        </w:rPr>
        <w:t>drain</w:t>
      </w:r>
      <w:r>
        <w:rPr>
          <w:spacing w:val="-8"/>
        </w:rPr>
        <w:t xml:space="preserve"> </w:t>
      </w:r>
      <w:r>
        <w:rPr>
          <w:spacing w:val="-2"/>
        </w:rPr>
        <w:t>along</w:t>
      </w:r>
      <w:r>
        <w:rPr>
          <w:spacing w:val="-8"/>
        </w:rPr>
        <w:t xml:space="preserve"> </w:t>
      </w:r>
      <w:r>
        <w:rPr>
          <w:spacing w:val="-2"/>
        </w:rPr>
        <w:t>Highway</w:t>
      </w:r>
      <w:r>
        <w:rPr>
          <w:spacing w:val="-8"/>
        </w:rPr>
        <w:t xml:space="preserve"> </w:t>
      </w:r>
      <w:r>
        <w:rPr>
          <w:spacing w:val="-2"/>
        </w:rPr>
        <w:t>41,</w:t>
      </w:r>
      <w:r>
        <w:rPr>
          <w:spacing w:val="-8"/>
        </w:rPr>
        <w:t xml:space="preserve"> </w:t>
      </w:r>
      <w:r>
        <w:rPr>
          <w:spacing w:val="-2"/>
        </w:rPr>
        <w:t xml:space="preserve">requiring </w:t>
      </w:r>
      <w:r>
        <w:t>drainage</w:t>
      </w:r>
      <w:r>
        <w:rPr>
          <w:spacing w:val="-6"/>
        </w:rPr>
        <w:t xml:space="preserve"> </w:t>
      </w:r>
      <w:r>
        <w:t>analysis</w:t>
      </w:r>
      <w:r>
        <w:rPr>
          <w:spacing w:val="-6"/>
        </w:rPr>
        <w:t xml:space="preserve"> </w:t>
      </w:r>
      <w:r>
        <w:t>for</w:t>
      </w:r>
      <w:r>
        <w:rPr>
          <w:spacing w:val="-6"/>
        </w:rPr>
        <w:t xml:space="preserve"> </w:t>
      </w:r>
      <w:r>
        <w:t>projects</w:t>
      </w:r>
      <w:r>
        <w:rPr>
          <w:spacing w:val="-6"/>
        </w:rPr>
        <w:t xml:space="preserve"> </w:t>
      </w:r>
      <w:r>
        <w:t>located</w:t>
      </w:r>
      <w:r>
        <w:rPr>
          <w:spacing w:val="-6"/>
        </w:rPr>
        <w:t xml:space="preserve"> </w:t>
      </w:r>
      <w:r>
        <w:t>within</w:t>
      </w:r>
      <w:r>
        <w:rPr>
          <w:spacing w:val="-6"/>
        </w:rPr>
        <w:t xml:space="preserve"> </w:t>
      </w:r>
      <w:r>
        <w:t>the</w:t>
      </w:r>
      <w:r>
        <w:rPr>
          <w:spacing w:val="-6"/>
        </w:rPr>
        <w:t xml:space="preserve"> </w:t>
      </w:r>
      <w:r>
        <w:t>basin</w:t>
      </w:r>
      <w:r>
        <w:rPr>
          <w:spacing w:val="-6"/>
        </w:rPr>
        <w:t xml:space="preserve"> </w:t>
      </w:r>
      <w:r>
        <w:t>that</w:t>
      </w:r>
      <w:r>
        <w:rPr>
          <w:spacing w:val="-6"/>
        </w:rPr>
        <w:t xml:space="preserve"> </w:t>
      </w:r>
      <w:r>
        <w:t>increase</w:t>
      </w:r>
      <w:r>
        <w:rPr>
          <w:spacing w:val="-6"/>
        </w:rPr>
        <w:t xml:space="preserve"> </w:t>
      </w:r>
      <w:r>
        <w:t>building</w:t>
      </w:r>
      <w:r>
        <w:rPr>
          <w:spacing w:val="-6"/>
        </w:rPr>
        <w:t xml:space="preserve"> </w:t>
      </w:r>
      <w:r>
        <w:t>density,</w:t>
      </w:r>
      <w:r>
        <w:rPr>
          <w:spacing w:val="-6"/>
        </w:rPr>
        <w:t xml:space="preserve"> </w:t>
      </w:r>
      <w:r>
        <w:t>and provision of a mechanism to facilitate the maintenance of drainage facilities on private property. Construction of</w:t>
      </w:r>
      <w:r>
        <w:rPr>
          <w:spacing w:val="40"/>
        </w:rPr>
        <w:t xml:space="preserve"> </w:t>
      </w:r>
      <w:r>
        <w:t>the storm drain along Highway 41 has already begun.</w:t>
      </w:r>
    </w:p>
    <w:p w14:paraId="5D5E0D6F" w14:textId="77777777" w:rsidR="003A4697" w:rsidRDefault="002E35BA">
      <w:pPr>
        <w:spacing w:before="194"/>
        <w:ind w:left="520"/>
        <w:rPr>
          <w:rFonts w:ascii="Arial"/>
          <w:b/>
          <w:i/>
          <w:sz w:val="20"/>
        </w:rPr>
      </w:pPr>
      <w:r>
        <w:rPr>
          <w:rFonts w:ascii="Arial"/>
          <w:b/>
          <w:i/>
          <w:spacing w:val="-2"/>
          <w:w w:val="105"/>
          <w:sz w:val="20"/>
        </w:rPr>
        <w:t>Ordinances</w:t>
      </w:r>
      <w:r>
        <w:rPr>
          <w:rFonts w:ascii="Arial"/>
          <w:b/>
          <w:i/>
          <w:spacing w:val="-5"/>
          <w:w w:val="105"/>
          <w:sz w:val="20"/>
        </w:rPr>
        <w:t xml:space="preserve"> </w:t>
      </w:r>
      <w:r>
        <w:rPr>
          <w:rFonts w:ascii="Arial"/>
          <w:b/>
          <w:i/>
          <w:spacing w:val="-2"/>
          <w:w w:val="105"/>
          <w:sz w:val="20"/>
        </w:rPr>
        <w:t>and Regulations</w:t>
      </w:r>
    </w:p>
    <w:p w14:paraId="5D5E0D70" w14:textId="77777777" w:rsidR="003A4697" w:rsidRDefault="002E35BA">
      <w:pPr>
        <w:pStyle w:val="BodyText"/>
        <w:spacing w:before="27" w:line="256" w:lineRule="auto"/>
        <w:ind w:left="519" w:right="2697"/>
        <w:jc w:val="both"/>
      </w:pPr>
      <w:r>
        <w:t>The</w:t>
      </w:r>
      <w:r>
        <w:rPr>
          <w:spacing w:val="-14"/>
        </w:rPr>
        <w:t xml:space="preserve"> </w:t>
      </w:r>
      <w:r>
        <w:t>City</w:t>
      </w:r>
      <w:r>
        <w:rPr>
          <w:spacing w:val="-14"/>
        </w:rPr>
        <w:t xml:space="preserve"> </w:t>
      </w:r>
      <w:r>
        <w:t>of</w:t>
      </w:r>
      <w:r>
        <w:rPr>
          <w:spacing w:val="-4"/>
        </w:rPr>
        <w:t xml:space="preserve"> </w:t>
      </w:r>
      <w:r>
        <w:t>Atascadero’s</w:t>
      </w:r>
      <w:r>
        <w:rPr>
          <w:spacing w:val="-14"/>
        </w:rPr>
        <w:t xml:space="preserve"> </w:t>
      </w:r>
      <w:r>
        <w:t>Zoning</w:t>
      </w:r>
      <w:r>
        <w:rPr>
          <w:spacing w:val="-14"/>
        </w:rPr>
        <w:t xml:space="preserve"> </w:t>
      </w:r>
      <w:r>
        <w:t>Ordinance,</w:t>
      </w:r>
      <w:r>
        <w:rPr>
          <w:spacing w:val="-13"/>
        </w:rPr>
        <w:t xml:space="preserve"> </w:t>
      </w:r>
      <w:r>
        <w:t>9-3.600,</w:t>
      </w:r>
      <w:r>
        <w:rPr>
          <w:spacing w:val="-14"/>
        </w:rPr>
        <w:t xml:space="preserve"> </w:t>
      </w:r>
      <w:r>
        <w:t>FH</w:t>
      </w:r>
      <w:r>
        <w:rPr>
          <w:spacing w:val="-14"/>
        </w:rPr>
        <w:t xml:space="preserve"> </w:t>
      </w:r>
      <w:r>
        <w:t>(Flood</w:t>
      </w:r>
      <w:r>
        <w:rPr>
          <w:spacing w:val="-14"/>
        </w:rPr>
        <w:t xml:space="preserve"> </w:t>
      </w:r>
      <w:r>
        <w:t>Hazard)</w:t>
      </w:r>
      <w:r>
        <w:rPr>
          <w:spacing w:val="-13"/>
        </w:rPr>
        <w:t xml:space="preserve"> </w:t>
      </w:r>
      <w:r>
        <w:t>Overlay</w:t>
      </w:r>
      <w:r>
        <w:rPr>
          <w:spacing w:val="-14"/>
        </w:rPr>
        <w:t xml:space="preserve"> </w:t>
      </w:r>
      <w:r>
        <w:t>Zone, identifies areas where terrain would present new developments and their users with potential</w:t>
      </w:r>
      <w:r>
        <w:rPr>
          <w:spacing w:val="-11"/>
        </w:rPr>
        <w:t xml:space="preserve"> </w:t>
      </w:r>
      <w:r>
        <w:t>flood</w:t>
      </w:r>
      <w:r>
        <w:rPr>
          <w:spacing w:val="-11"/>
        </w:rPr>
        <w:t xml:space="preserve"> </w:t>
      </w:r>
      <w:r>
        <w:t>hazards.</w:t>
      </w:r>
      <w:r>
        <w:rPr>
          <w:spacing w:val="-11"/>
        </w:rPr>
        <w:t xml:space="preserve"> </w:t>
      </w:r>
      <w:r>
        <w:t>In</w:t>
      </w:r>
      <w:r>
        <w:rPr>
          <w:spacing w:val="-11"/>
        </w:rPr>
        <w:t xml:space="preserve"> </w:t>
      </w:r>
      <w:r>
        <w:t>addition,</w:t>
      </w:r>
      <w:r>
        <w:rPr>
          <w:spacing w:val="-11"/>
        </w:rPr>
        <w:t xml:space="preserve"> </w:t>
      </w:r>
      <w:r>
        <w:t>Ordinance</w:t>
      </w:r>
      <w:r>
        <w:rPr>
          <w:spacing w:val="-11"/>
        </w:rPr>
        <w:t xml:space="preserve"> </w:t>
      </w:r>
      <w:r>
        <w:t>No.</w:t>
      </w:r>
      <w:r>
        <w:rPr>
          <w:spacing w:val="-11"/>
        </w:rPr>
        <w:t xml:space="preserve"> </w:t>
      </w:r>
      <w:r>
        <w:t>193,</w:t>
      </w:r>
      <w:r>
        <w:rPr>
          <w:spacing w:val="-12"/>
        </w:rPr>
        <w:t xml:space="preserve"> </w:t>
      </w:r>
      <w:r>
        <w:rPr>
          <w:i/>
        </w:rPr>
        <w:t>An</w:t>
      </w:r>
      <w:r>
        <w:rPr>
          <w:i/>
          <w:spacing w:val="-12"/>
        </w:rPr>
        <w:t xml:space="preserve"> </w:t>
      </w:r>
      <w:r>
        <w:rPr>
          <w:i/>
        </w:rPr>
        <w:t>Ordinance</w:t>
      </w:r>
      <w:r>
        <w:rPr>
          <w:i/>
          <w:spacing w:val="-12"/>
        </w:rPr>
        <w:t xml:space="preserve"> </w:t>
      </w:r>
      <w:r>
        <w:rPr>
          <w:i/>
        </w:rPr>
        <w:t>Adding</w:t>
      </w:r>
      <w:r>
        <w:rPr>
          <w:i/>
          <w:spacing w:val="-12"/>
        </w:rPr>
        <w:t xml:space="preserve"> </w:t>
      </w:r>
      <w:r>
        <w:rPr>
          <w:i/>
        </w:rPr>
        <w:t>Chapter</w:t>
      </w:r>
      <w:r>
        <w:rPr>
          <w:i/>
          <w:spacing w:val="-12"/>
        </w:rPr>
        <w:t xml:space="preserve"> </w:t>
      </w:r>
      <w:r>
        <w:rPr>
          <w:i/>
        </w:rPr>
        <w:t>5</w:t>
      </w:r>
      <w:r>
        <w:rPr>
          <w:i/>
          <w:spacing w:val="-12"/>
        </w:rPr>
        <w:t xml:space="preserve"> </w:t>
      </w:r>
      <w:r>
        <w:rPr>
          <w:i/>
        </w:rPr>
        <w:t>to Article</w:t>
      </w:r>
      <w:r>
        <w:rPr>
          <w:i/>
          <w:spacing w:val="-8"/>
        </w:rPr>
        <w:t xml:space="preserve"> </w:t>
      </w:r>
      <w:r>
        <w:rPr>
          <w:i/>
        </w:rPr>
        <w:t>7</w:t>
      </w:r>
      <w:r>
        <w:rPr>
          <w:i/>
          <w:spacing w:val="-8"/>
        </w:rPr>
        <w:t xml:space="preserve"> </w:t>
      </w:r>
      <w:r>
        <w:rPr>
          <w:i/>
        </w:rPr>
        <w:t>of</w:t>
      </w:r>
      <w:r>
        <w:rPr>
          <w:i/>
          <w:spacing w:val="37"/>
        </w:rPr>
        <w:t xml:space="preserve"> </w:t>
      </w:r>
      <w:r>
        <w:rPr>
          <w:i/>
        </w:rPr>
        <w:t>the</w:t>
      </w:r>
      <w:r>
        <w:rPr>
          <w:i/>
          <w:spacing w:val="-9"/>
        </w:rPr>
        <w:t xml:space="preserve"> </w:t>
      </w:r>
      <w:r>
        <w:rPr>
          <w:i/>
        </w:rPr>
        <w:t>City</w:t>
      </w:r>
      <w:r>
        <w:rPr>
          <w:i/>
          <w:spacing w:val="-9"/>
        </w:rPr>
        <w:t xml:space="preserve"> </w:t>
      </w:r>
      <w:r>
        <w:rPr>
          <w:i/>
        </w:rPr>
        <w:t>of</w:t>
      </w:r>
      <w:r>
        <w:rPr>
          <w:i/>
          <w:spacing w:val="40"/>
        </w:rPr>
        <w:t xml:space="preserve"> </w:t>
      </w:r>
      <w:r>
        <w:rPr>
          <w:i/>
        </w:rPr>
        <w:t>Atascadero</w:t>
      </w:r>
      <w:r>
        <w:rPr>
          <w:i/>
          <w:spacing w:val="-9"/>
        </w:rPr>
        <w:t xml:space="preserve"> </w:t>
      </w:r>
      <w:r>
        <w:rPr>
          <w:i/>
        </w:rPr>
        <w:t>Municipal</w:t>
      </w:r>
      <w:r>
        <w:rPr>
          <w:i/>
          <w:spacing w:val="-9"/>
        </w:rPr>
        <w:t xml:space="preserve"> </w:t>
      </w:r>
      <w:r>
        <w:rPr>
          <w:i/>
        </w:rPr>
        <w:t>Code</w:t>
      </w:r>
      <w:r>
        <w:rPr>
          <w:i/>
          <w:spacing w:val="-9"/>
        </w:rPr>
        <w:t xml:space="preserve"> </w:t>
      </w:r>
      <w:r>
        <w:rPr>
          <w:i/>
        </w:rPr>
        <w:t>Relating</w:t>
      </w:r>
      <w:r>
        <w:rPr>
          <w:i/>
          <w:spacing w:val="-9"/>
        </w:rPr>
        <w:t xml:space="preserve"> </w:t>
      </w:r>
      <w:r>
        <w:rPr>
          <w:i/>
        </w:rPr>
        <w:t>to</w:t>
      </w:r>
      <w:r>
        <w:rPr>
          <w:i/>
          <w:spacing w:val="-9"/>
        </w:rPr>
        <w:t xml:space="preserve"> </w:t>
      </w:r>
      <w:r>
        <w:rPr>
          <w:i/>
        </w:rPr>
        <w:t>Flood</w:t>
      </w:r>
      <w:r>
        <w:rPr>
          <w:i/>
          <w:spacing w:val="-9"/>
        </w:rPr>
        <w:t xml:space="preserve"> </w:t>
      </w:r>
      <w:r>
        <w:rPr>
          <w:i/>
        </w:rPr>
        <w:t>Damage</w:t>
      </w:r>
      <w:r>
        <w:rPr>
          <w:i/>
          <w:spacing w:val="-6"/>
        </w:rPr>
        <w:t xml:space="preserve"> </w:t>
      </w:r>
      <w:r>
        <w:rPr>
          <w:i/>
        </w:rPr>
        <w:t>Prevention,</w:t>
      </w:r>
      <w:r>
        <w:rPr>
          <w:i/>
          <w:spacing w:val="-10"/>
        </w:rPr>
        <w:t xml:space="preserve"> </w:t>
      </w:r>
      <w:r>
        <w:t>provides further</w:t>
      </w:r>
      <w:r>
        <w:rPr>
          <w:spacing w:val="-6"/>
        </w:rPr>
        <w:t xml:space="preserve"> </w:t>
      </w:r>
      <w:r>
        <w:t>guidance</w:t>
      </w:r>
      <w:r>
        <w:rPr>
          <w:spacing w:val="-6"/>
        </w:rPr>
        <w:t xml:space="preserve"> </w:t>
      </w:r>
      <w:r>
        <w:t>to</w:t>
      </w:r>
      <w:r>
        <w:rPr>
          <w:spacing w:val="-6"/>
        </w:rPr>
        <w:t xml:space="preserve"> </w:t>
      </w:r>
      <w:r>
        <w:t>reduce</w:t>
      </w:r>
      <w:r>
        <w:rPr>
          <w:spacing w:val="-6"/>
        </w:rPr>
        <w:t xml:space="preserve"> </w:t>
      </w:r>
      <w:r>
        <w:t>flood</w:t>
      </w:r>
      <w:r>
        <w:rPr>
          <w:spacing w:val="-6"/>
        </w:rPr>
        <w:t xml:space="preserve"> </w:t>
      </w:r>
      <w:r>
        <w:t>damage.</w:t>
      </w:r>
      <w:r>
        <w:rPr>
          <w:spacing w:val="-6"/>
        </w:rPr>
        <w:t xml:space="preserve"> </w:t>
      </w:r>
      <w:r>
        <w:t>It</w:t>
      </w:r>
      <w:r>
        <w:rPr>
          <w:spacing w:val="-6"/>
        </w:rPr>
        <w:t xml:space="preserve"> </w:t>
      </w:r>
      <w:r>
        <w:t>is</w:t>
      </w:r>
      <w:r>
        <w:rPr>
          <w:spacing w:val="-6"/>
        </w:rPr>
        <w:t xml:space="preserve"> </w:t>
      </w:r>
      <w:r>
        <w:t>the</w:t>
      </w:r>
      <w:r>
        <w:rPr>
          <w:spacing w:val="-6"/>
        </w:rPr>
        <w:t xml:space="preserve"> </w:t>
      </w:r>
      <w:r>
        <w:t>purpose</w:t>
      </w:r>
      <w:r>
        <w:rPr>
          <w:spacing w:val="-6"/>
        </w:rPr>
        <w:t xml:space="preserve"> </w:t>
      </w:r>
      <w:r>
        <w:t>of</w:t>
      </w:r>
      <w:r>
        <w:rPr>
          <w:spacing w:val="-6"/>
        </w:rPr>
        <w:t xml:space="preserve"> </w:t>
      </w:r>
      <w:r>
        <w:t>this</w:t>
      </w:r>
      <w:r>
        <w:rPr>
          <w:spacing w:val="-6"/>
        </w:rPr>
        <w:t xml:space="preserve"> </w:t>
      </w:r>
      <w:r>
        <w:t>ordinance</w:t>
      </w:r>
      <w:r>
        <w:rPr>
          <w:spacing w:val="-6"/>
        </w:rPr>
        <w:t xml:space="preserve"> </w:t>
      </w:r>
      <w:r>
        <w:t>to</w:t>
      </w:r>
      <w:r>
        <w:rPr>
          <w:spacing w:val="-6"/>
        </w:rPr>
        <w:t xml:space="preserve"> </w:t>
      </w:r>
      <w:r>
        <w:t xml:space="preserve">promote the public health, safety, and general welfare, and to minimize public and private </w:t>
      </w:r>
      <w:proofErr w:type="gramStart"/>
      <w:r>
        <w:t>loses</w:t>
      </w:r>
      <w:proofErr w:type="gramEnd"/>
      <w:r>
        <w:t xml:space="preserve"> due to flood conditions.</w:t>
      </w:r>
      <w:r>
        <w:rPr>
          <w:spacing w:val="40"/>
        </w:rPr>
        <w:t xml:space="preserve"> </w:t>
      </w:r>
      <w:r>
        <w:t>Also, Ordinance No. 304 amended Title 6, Chapter 13 of</w:t>
      </w:r>
      <w:r>
        <w:rPr>
          <w:spacing w:val="31"/>
        </w:rPr>
        <w:t xml:space="preserve"> </w:t>
      </w:r>
      <w:r>
        <w:t>the Atascadero Municipal Code to provide a mechanism to allow the Fire Chief to order the removal of weeds, rubbish, and similar material that has the potential to become a flooding hazard.</w:t>
      </w:r>
    </w:p>
    <w:p w14:paraId="5D5E0D71" w14:textId="77777777" w:rsidR="003A4697" w:rsidRDefault="002E35BA">
      <w:pPr>
        <w:spacing w:before="191"/>
        <w:ind w:left="519"/>
        <w:rPr>
          <w:rFonts w:ascii="Arial"/>
          <w:b/>
        </w:rPr>
      </w:pPr>
      <w:r>
        <w:rPr>
          <w:rFonts w:ascii="Arial"/>
          <w:b/>
          <w:w w:val="105"/>
        </w:rPr>
        <w:t>Grover</w:t>
      </w:r>
      <w:r>
        <w:rPr>
          <w:rFonts w:ascii="Arial"/>
          <w:b/>
          <w:spacing w:val="55"/>
          <w:w w:val="105"/>
        </w:rPr>
        <w:t xml:space="preserve"> </w:t>
      </w:r>
      <w:r>
        <w:rPr>
          <w:rFonts w:ascii="Arial"/>
          <w:b/>
          <w:spacing w:val="-2"/>
          <w:w w:val="105"/>
        </w:rPr>
        <w:t>Beach</w:t>
      </w:r>
    </w:p>
    <w:p w14:paraId="5D5E0D72" w14:textId="77777777" w:rsidR="003A4697" w:rsidRDefault="002E35BA">
      <w:pPr>
        <w:spacing w:before="10"/>
        <w:ind w:left="519"/>
        <w:rPr>
          <w:rFonts w:ascii="Arial"/>
          <w:b/>
          <w:i/>
          <w:sz w:val="20"/>
        </w:rPr>
      </w:pPr>
      <w:r>
        <w:rPr>
          <w:rFonts w:ascii="Arial"/>
          <w:b/>
          <w:i/>
          <w:spacing w:val="-2"/>
          <w:w w:val="105"/>
          <w:sz w:val="20"/>
        </w:rPr>
        <w:t>Flooding</w:t>
      </w:r>
      <w:r>
        <w:rPr>
          <w:rFonts w:ascii="Arial"/>
          <w:b/>
          <w:i/>
          <w:spacing w:val="-5"/>
          <w:w w:val="105"/>
          <w:sz w:val="20"/>
        </w:rPr>
        <w:t xml:space="preserve"> </w:t>
      </w:r>
      <w:r>
        <w:rPr>
          <w:rFonts w:ascii="Arial"/>
          <w:b/>
          <w:i/>
          <w:spacing w:val="-2"/>
          <w:w w:val="105"/>
          <w:sz w:val="20"/>
        </w:rPr>
        <w:t>Hazard</w:t>
      </w:r>
      <w:r>
        <w:rPr>
          <w:rFonts w:ascii="Arial"/>
          <w:b/>
          <w:i/>
          <w:spacing w:val="-4"/>
          <w:w w:val="105"/>
          <w:sz w:val="20"/>
        </w:rPr>
        <w:t xml:space="preserve"> </w:t>
      </w:r>
      <w:r>
        <w:rPr>
          <w:rFonts w:ascii="Arial"/>
          <w:b/>
          <w:i/>
          <w:spacing w:val="-2"/>
          <w:w w:val="105"/>
          <w:sz w:val="20"/>
        </w:rPr>
        <w:t>Potential</w:t>
      </w:r>
    </w:p>
    <w:p w14:paraId="5D5E0D73" w14:textId="77777777" w:rsidR="003A4697" w:rsidRDefault="002E35BA">
      <w:pPr>
        <w:pStyle w:val="BodyText"/>
        <w:spacing w:before="28" w:line="256" w:lineRule="auto"/>
        <w:ind w:left="519" w:right="2698"/>
        <w:jc w:val="both"/>
      </w:pPr>
      <w:r>
        <w:t xml:space="preserve">The National Flood Insurance Program (NFIP), which is administered by the Federal </w:t>
      </w:r>
      <w:r>
        <w:rPr>
          <w:spacing w:val="-2"/>
        </w:rPr>
        <w:t>Insurance</w:t>
      </w:r>
      <w:r>
        <w:rPr>
          <w:spacing w:val="-12"/>
        </w:rPr>
        <w:t xml:space="preserve"> </w:t>
      </w:r>
      <w:r>
        <w:rPr>
          <w:spacing w:val="-2"/>
        </w:rPr>
        <w:t>Administration</w:t>
      </w:r>
      <w:r>
        <w:rPr>
          <w:spacing w:val="-12"/>
        </w:rPr>
        <w:t xml:space="preserve"> </w:t>
      </w:r>
      <w:r>
        <w:rPr>
          <w:spacing w:val="-2"/>
        </w:rPr>
        <w:t>(a</w:t>
      </w:r>
      <w:r>
        <w:rPr>
          <w:spacing w:val="-12"/>
        </w:rPr>
        <w:t xml:space="preserve"> </w:t>
      </w:r>
      <w:r>
        <w:rPr>
          <w:spacing w:val="-2"/>
        </w:rPr>
        <w:t>component</w:t>
      </w:r>
      <w:r>
        <w:rPr>
          <w:spacing w:val="-11"/>
        </w:rPr>
        <w:t xml:space="preserve"> </w:t>
      </w:r>
      <w:r>
        <w:rPr>
          <w:spacing w:val="-2"/>
        </w:rPr>
        <w:t>of</w:t>
      </w:r>
      <w:r>
        <w:rPr>
          <w:spacing w:val="-4"/>
        </w:rPr>
        <w:t xml:space="preserve"> </w:t>
      </w:r>
      <w:r>
        <w:rPr>
          <w:spacing w:val="-2"/>
        </w:rPr>
        <w:t>the</w:t>
      </w:r>
      <w:r>
        <w:rPr>
          <w:spacing w:val="-12"/>
        </w:rPr>
        <w:t xml:space="preserve"> </w:t>
      </w:r>
      <w:r>
        <w:rPr>
          <w:spacing w:val="-2"/>
        </w:rPr>
        <w:t>Federal</w:t>
      </w:r>
      <w:r>
        <w:rPr>
          <w:spacing w:val="-11"/>
        </w:rPr>
        <w:t xml:space="preserve"> </w:t>
      </w:r>
      <w:r>
        <w:rPr>
          <w:spacing w:val="-2"/>
        </w:rPr>
        <w:t>Emergency</w:t>
      </w:r>
      <w:r>
        <w:rPr>
          <w:spacing w:val="-12"/>
        </w:rPr>
        <w:t xml:space="preserve"> </w:t>
      </w:r>
      <w:r>
        <w:rPr>
          <w:spacing w:val="-2"/>
        </w:rPr>
        <w:t>Management</w:t>
      </w:r>
      <w:r>
        <w:rPr>
          <w:spacing w:val="-12"/>
        </w:rPr>
        <w:t xml:space="preserve"> </w:t>
      </w:r>
      <w:r>
        <w:rPr>
          <w:spacing w:val="-2"/>
        </w:rPr>
        <w:t xml:space="preserve">Agency), </w:t>
      </w:r>
      <w:r>
        <w:t>requires</w:t>
      </w:r>
      <w:r>
        <w:rPr>
          <w:spacing w:val="-3"/>
        </w:rPr>
        <w:t xml:space="preserve"> </w:t>
      </w:r>
      <w:r>
        <w:t>communities</w:t>
      </w:r>
      <w:r>
        <w:rPr>
          <w:spacing w:val="-3"/>
        </w:rPr>
        <w:t xml:space="preserve"> </w:t>
      </w:r>
      <w:r>
        <w:t>to</w:t>
      </w:r>
      <w:r>
        <w:rPr>
          <w:spacing w:val="-3"/>
        </w:rPr>
        <w:t xml:space="preserve"> </w:t>
      </w:r>
      <w:r>
        <w:t>adopt</w:t>
      </w:r>
      <w:r>
        <w:rPr>
          <w:spacing w:val="-3"/>
        </w:rPr>
        <w:t xml:space="preserve"> </w:t>
      </w:r>
      <w:r>
        <w:t>land</w:t>
      </w:r>
      <w:r>
        <w:rPr>
          <w:spacing w:val="-3"/>
        </w:rPr>
        <w:t xml:space="preserve"> </w:t>
      </w:r>
      <w:r>
        <w:t>use</w:t>
      </w:r>
      <w:r>
        <w:rPr>
          <w:spacing w:val="-3"/>
        </w:rPr>
        <w:t xml:space="preserve"> </w:t>
      </w:r>
      <w:r>
        <w:t>restrictions</w:t>
      </w:r>
      <w:r>
        <w:rPr>
          <w:spacing w:val="-3"/>
        </w:rPr>
        <w:t xml:space="preserve"> </w:t>
      </w:r>
      <w:r>
        <w:t>for</w:t>
      </w:r>
      <w:r>
        <w:rPr>
          <w:spacing w:val="-3"/>
        </w:rPr>
        <w:t xml:space="preserve"> </w:t>
      </w:r>
      <w:r>
        <w:t>the</w:t>
      </w:r>
      <w:r>
        <w:rPr>
          <w:spacing w:val="-3"/>
        </w:rPr>
        <w:t xml:space="preserve"> </w:t>
      </w:r>
      <w:r>
        <w:t>100-year</w:t>
      </w:r>
      <w:r>
        <w:rPr>
          <w:spacing w:val="-3"/>
        </w:rPr>
        <w:t xml:space="preserve"> </w:t>
      </w:r>
      <w:r>
        <w:t>floodplain</w:t>
      </w:r>
      <w:r>
        <w:rPr>
          <w:spacing w:val="-3"/>
        </w:rPr>
        <w:t xml:space="preserve"> </w:t>
      </w:r>
      <w:proofErr w:type="gramStart"/>
      <w:r>
        <w:t>in</w:t>
      </w:r>
      <w:r>
        <w:rPr>
          <w:spacing w:val="-3"/>
        </w:rPr>
        <w:t xml:space="preserve"> </w:t>
      </w:r>
      <w:r>
        <w:t>order to</w:t>
      </w:r>
      <w:proofErr w:type="gramEnd"/>
      <w:r>
        <w:t xml:space="preserve"> qualify for </w:t>
      </w:r>
      <w:proofErr w:type="gramStart"/>
      <w:r>
        <w:t>Federally-subsidized</w:t>
      </w:r>
      <w:proofErr w:type="gramEnd"/>
      <w:r>
        <w:t xml:space="preserve"> flood insurance. The program requires that within areas designated as a 100-year </w:t>
      </w:r>
      <w:proofErr w:type="gramStart"/>
      <w:r>
        <w:t>floodplain</w:t>
      </w:r>
      <w:proofErr w:type="gramEnd"/>
      <w:r>
        <w:t>, building floor elevations must be a minimum of</w:t>
      </w:r>
      <w:r>
        <w:rPr>
          <w:spacing w:val="40"/>
        </w:rPr>
        <w:t xml:space="preserve"> </w:t>
      </w:r>
      <w:r>
        <w:t xml:space="preserve">12 inches above flood water levels. Areas within the designated floodway must be </w:t>
      </w:r>
      <w:r>
        <w:rPr>
          <w:spacing w:val="-2"/>
        </w:rPr>
        <w:t>reserved</w:t>
      </w:r>
      <w:r>
        <w:rPr>
          <w:spacing w:val="-9"/>
        </w:rPr>
        <w:t xml:space="preserve"> </w:t>
      </w:r>
      <w:r>
        <w:rPr>
          <w:spacing w:val="-2"/>
        </w:rPr>
        <w:t>to</w:t>
      </w:r>
      <w:r>
        <w:rPr>
          <w:spacing w:val="-9"/>
        </w:rPr>
        <w:t xml:space="preserve"> </w:t>
      </w:r>
      <w:r>
        <w:rPr>
          <w:spacing w:val="-2"/>
        </w:rPr>
        <w:t>discharge</w:t>
      </w:r>
      <w:r>
        <w:rPr>
          <w:spacing w:val="-9"/>
        </w:rPr>
        <w:t xml:space="preserve"> </w:t>
      </w:r>
      <w:r>
        <w:rPr>
          <w:spacing w:val="-2"/>
        </w:rPr>
        <w:t>the</w:t>
      </w:r>
      <w:r>
        <w:rPr>
          <w:spacing w:val="-9"/>
        </w:rPr>
        <w:t xml:space="preserve"> </w:t>
      </w:r>
      <w:r>
        <w:rPr>
          <w:spacing w:val="-2"/>
        </w:rPr>
        <w:t>100-year</w:t>
      </w:r>
      <w:r>
        <w:rPr>
          <w:spacing w:val="-9"/>
        </w:rPr>
        <w:t xml:space="preserve"> </w:t>
      </w:r>
      <w:r>
        <w:rPr>
          <w:spacing w:val="-2"/>
        </w:rPr>
        <w:t>flood</w:t>
      </w:r>
      <w:r>
        <w:rPr>
          <w:spacing w:val="-9"/>
        </w:rPr>
        <w:t xml:space="preserve"> </w:t>
      </w:r>
      <w:r>
        <w:rPr>
          <w:spacing w:val="-2"/>
        </w:rPr>
        <w:t>without</w:t>
      </w:r>
      <w:r>
        <w:rPr>
          <w:spacing w:val="-9"/>
        </w:rPr>
        <w:t xml:space="preserve"> </w:t>
      </w:r>
      <w:r>
        <w:rPr>
          <w:spacing w:val="-2"/>
        </w:rPr>
        <w:t>cumulatively</w:t>
      </w:r>
      <w:r>
        <w:rPr>
          <w:spacing w:val="-9"/>
        </w:rPr>
        <w:t xml:space="preserve"> </w:t>
      </w:r>
      <w:r>
        <w:rPr>
          <w:spacing w:val="-2"/>
        </w:rPr>
        <w:t>increasing</w:t>
      </w:r>
      <w:r>
        <w:rPr>
          <w:spacing w:val="-9"/>
        </w:rPr>
        <w:t xml:space="preserve"> </w:t>
      </w:r>
      <w:r>
        <w:rPr>
          <w:spacing w:val="-2"/>
        </w:rPr>
        <w:t>the</w:t>
      </w:r>
      <w:r>
        <w:rPr>
          <w:spacing w:val="-9"/>
        </w:rPr>
        <w:t xml:space="preserve"> </w:t>
      </w:r>
      <w:r>
        <w:rPr>
          <w:spacing w:val="-2"/>
        </w:rPr>
        <w:t>water</w:t>
      </w:r>
      <w:r>
        <w:rPr>
          <w:spacing w:val="-9"/>
        </w:rPr>
        <w:t xml:space="preserve"> </w:t>
      </w:r>
      <w:r>
        <w:rPr>
          <w:spacing w:val="-2"/>
        </w:rPr>
        <w:t xml:space="preserve">surface </w:t>
      </w:r>
      <w:r>
        <w:t>elevation more than one foot. Generally, buildings and structures that would obstruct flood flow or be subject to flood damage are prohibited within the floodway.</w:t>
      </w:r>
    </w:p>
    <w:p w14:paraId="5D5E0D74" w14:textId="77777777" w:rsidR="003A4697" w:rsidRDefault="002E35BA">
      <w:pPr>
        <w:pStyle w:val="BodyText"/>
        <w:spacing w:before="208" w:line="256" w:lineRule="auto"/>
        <w:ind w:left="519" w:right="2698"/>
        <w:jc w:val="both"/>
      </w:pPr>
      <w:r>
        <w:t>To</w:t>
      </w:r>
      <w:r>
        <w:rPr>
          <w:spacing w:val="-4"/>
        </w:rPr>
        <w:t xml:space="preserve"> </w:t>
      </w:r>
      <w:r>
        <w:t>implement</w:t>
      </w:r>
      <w:r>
        <w:rPr>
          <w:spacing w:val="-4"/>
        </w:rPr>
        <w:t xml:space="preserve"> </w:t>
      </w:r>
      <w:r>
        <w:t>the</w:t>
      </w:r>
      <w:r>
        <w:rPr>
          <w:spacing w:val="-4"/>
        </w:rPr>
        <w:t xml:space="preserve"> </w:t>
      </w:r>
      <w:r>
        <w:t>NFIP,</w:t>
      </w:r>
      <w:r>
        <w:rPr>
          <w:spacing w:val="-4"/>
        </w:rPr>
        <w:t xml:space="preserve"> </w:t>
      </w:r>
      <w:r>
        <w:t>areas</w:t>
      </w:r>
      <w:r>
        <w:rPr>
          <w:spacing w:val="-4"/>
        </w:rPr>
        <w:t xml:space="preserve"> </w:t>
      </w:r>
      <w:r>
        <w:t>throughout</w:t>
      </w:r>
      <w:r>
        <w:rPr>
          <w:spacing w:val="-4"/>
        </w:rPr>
        <w:t xml:space="preserve"> </w:t>
      </w:r>
      <w:r>
        <w:t>Grover</w:t>
      </w:r>
      <w:r>
        <w:rPr>
          <w:spacing w:val="-4"/>
        </w:rPr>
        <w:t xml:space="preserve"> </w:t>
      </w:r>
      <w:r>
        <w:t>Beach</w:t>
      </w:r>
      <w:r>
        <w:rPr>
          <w:spacing w:val="-4"/>
        </w:rPr>
        <w:t xml:space="preserve"> </w:t>
      </w:r>
      <w:r>
        <w:t>that</w:t>
      </w:r>
      <w:r>
        <w:rPr>
          <w:spacing w:val="-4"/>
        </w:rPr>
        <w:t xml:space="preserve"> </w:t>
      </w:r>
      <w:r>
        <w:t>are</w:t>
      </w:r>
      <w:r>
        <w:rPr>
          <w:spacing w:val="-4"/>
        </w:rPr>
        <w:t xml:space="preserve"> </w:t>
      </w:r>
      <w:r>
        <w:t>subject</w:t>
      </w:r>
      <w:r>
        <w:rPr>
          <w:spacing w:val="-4"/>
        </w:rPr>
        <w:t xml:space="preserve"> </w:t>
      </w:r>
      <w:r>
        <w:t>to</w:t>
      </w:r>
      <w:r>
        <w:rPr>
          <w:spacing w:val="-4"/>
        </w:rPr>
        <w:t xml:space="preserve"> </w:t>
      </w:r>
      <w:r>
        <w:t>inundation from the 100-year and 500-year floods are depicted on Flood Insurance Rate Maps (FEMA,</w:t>
      </w:r>
      <w:r>
        <w:rPr>
          <w:spacing w:val="13"/>
        </w:rPr>
        <w:t xml:space="preserve"> </w:t>
      </w:r>
      <w:r>
        <w:t>1984).</w:t>
      </w:r>
      <w:r>
        <w:rPr>
          <w:spacing w:val="13"/>
        </w:rPr>
        <w:t xml:space="preserve"> </w:t>
      </w:r>
      <w:r>
        <w:t>The</w:t>
      </w:r>
      <w:r>
        <w:rPr>
          <w:spacing w:val="14"/>
        </w:rPr>
        <w:t xml:space="preserve"> </w:t>
      </w:r>
      <w:r>
        <w:t>areas</w:t>
      </w:r>
      <w:r>
        <w:rPr>
          <w:spacing w:val="13"/>
        </w:rPr>
        <w:t xml:space="preserve"> </w:t>
      </w:r>
      <w:r>
        <w:t>of</w:t>
      </w:r>
      <w:r>
        <w:rPr>
          <w:spacing w:val="13"/>
        </w:rPr>
        <w:t xml:space="preserve"> </w:t>
      </w:r>
      <w:r>
        <w:t>Grover</w:t>
      </w:r>
      <w:r>
        <w:rPr>
          <w:spacing w:val="14"/>
        </w:rPr>
        <w:t xml:space="preserve"> </w:t>
      </w:r>
      <w:r>
        <w:t>Beach</w:t>
      </w:r>
      <w:r>
        <w:rPr>
          <w:spacing w:val="13"/>
        </w:rPr>
        <w:t xml:space="preserve"> </w:t>
      </w:r>
      <w:r>
        <w:t>that</w:t>
      </w:r>
      <w:r>
        <w:rPr>
          <w:spacing w:val="13"/>
        </w:rPr>
        <w:t xml:space="preserve"> </w:t>
      </w:r>
      <w:r>
        <w:t>may</w:t>
      </w:r>
      <w:r>
        <w:rPr>
          <w:spacing w:val="14"/>
        </w:rPr>
        <w:t xml:space="preserve"> </w:t>
      </w:r>
      <w:r>
        <w:t>be</w:t>
      </w:r>
      <w:r>
        <w:rPr>
          <w:spacing w:val="13"/>
        </w:rPr>
        <w:t xml:space="preserve"> </w:t>
      </w:r>
      <w:r>
        <w:t>subject</w:t>
      </w:r>
      <w:r>
        <w:rPr>
          <w:spacing w:val="13"/>
        </w:rPr>
        <w:t xml:space="preserve"> </w:t>
      </w:r>
      <w:r>
        <w:t>to</w:t>
      </w:r>
      <w:r>
        <w:rPr>
          <w:spacing w:val="14"/>
        </w:rPr>
        <w:t xml:space="preserve"> </w:t>
      </w:r>
      <w:r>
        <w:t>inundation</w:t>
      </w:r>
      <w:r>
        <w:rPr>
          <w:spacing w:val="13"/>
        </w:rPr>
        <w:t xml:space="preserve"> </w:t>
      </w:r>
      <w:r>
        <w:t>from</w:t>
      </w:r>
      <w:r>
        <w:rPr>
          <w:spacing w:val="14"/>
        </w:rPr>
        <w:t xml:space="preserve"> </w:t>
      </w:r>
      <w:r>
        <w:rPr>
          <w:spacing w:val="-10"/>
        </w:rPr>
        <w:t>a</w:t>
      </w:r>
    </w:p>
    <w:p w14:paraId="5D5E0D75" w14:textId="77777777" w:rsidR="003A4697" w:rsidRDefault="003A4697">
      <w:pPr>
        <w:spacing w:line="256" w:lineRule="auto"/>
        <w:jc w:val="both"/>
        <w:sectPr w:rsidR="003A4697">
          <w:pgSz w:w="12240" w:h="15840"/>
          <w:pgMar w:top="980" w:right="660" w:bottom="900" w:left="920" w:header="0" w:footer="703" w:gutter="0"/>
          <w:cols w:space="720"/>
        </w:sectPr>
      </w:pPr>
    </w:p>
    <w:p w14:paraId="5D5E0D76" w14:textId="77777777" w:rsidR="003A4697" w:rsidRDefault="002E35BA">
      <w:pPr>
        <w:pStyle w:val="BodyText"/>
        <w:spacing w:before="83" w:line="256" w:lineRule="auto"/>
        <w:ind w:left="2435" w:right="777"/>
        <w:jc w:val="both"/>
      </w:pPr>
      <w:r>
        <w:rPr>
          <w:noProof/>
        </w:rPr>
        <w:lastRenderedPageBreak/>
        <mc:AlternateContent>
          <mc:Choice Requires="wps">
            <w:drawing>
              <wp:anchor distT="0" distB="0" distL="0" distR="0" simplePos="0" relativeHeight="251658255" behindDoc="0" locked="0" layoutInCell="1" allowOverlap="1" wp14:anchorId="5D5E15F7" wp14:editId="643A0BEA">
                <wp:simplePos x="0" y="0"/>
                <wp:positionH relativeFrom="page">
                  <wp:posOffset>2051304</wp:posOffset>
                </wp:positionH>
                <wp:positionV relativeFrom="page">
                  <wp:posOffset>682751</wp:posOffset>
                </wp:positionV>
                <wp:extent cx="6350" cy="8686800"/>
                <wp:effectExtent l="0" t="0" r="0" b="0"/>
                <wp:wrapNone/>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309680" id="Graphic 242" o:spid="_x0000_s1026" style="position:absolute;margin-left:161.5pt;margin-top:53.75pt;width:.5pt;height:684pt;z-index:251658255;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 xml:space="preserve">100-year storm </w:t>
      </w:r>
      <w:proofErr w:type="gramStart"/>
      <w:r>
        <w:t>event</w:t>
      </w:r>
      <w:proofErr w:type="gramEnd"/>
      <w:r>
        <w:t xml:space="preserve"> are generally depicted on Map 5. Due to generalized depiction of potential flooding areas provided by this Safety Element, official Flood Insurance Rate </w:t>
      </w:r>
      <w:r>
        <w:rPr>
          <w:spacing w:val="-2"/>
        </w:rPr>
        <w:t>Maps</w:t>
      </w:r>
      <w:r>
        <w:rPr>
          <w:spacing w:val="-7"/>
        </w:rPr>
        <w:t xml:space="preserve"> </w:t>
      </w:r>
      <w:r>
        <w:rPr>
          <w:spacing w:val="-2"/>
        </w:rPr>
        <w:t>should</w:t>
      </w:r>
      <w:r>
        <w:rPr>
          <w:spacing w:val="-6"/>
        </w:rPr>
        <w:t xml:space="preserve"> </w:t>
      </w:r>
      <w:r>
        <w:rPr>
          <w:spacing w:val="-2"/>
        </w:rPr>
        <w:t>be</w:t>
      </w:r>
      <w:r>
        <w:rPr>
          <w:spacing w:val="-6"/>
        </w:rPr>
        <w:t xml:space="preserve"> </w:t>
      </w:r>
      <w:r>
        <w:rPr>
          <w:spacing w:val="-2"/>
        </w:rPr>
        <w:t>consulted</w:t>
      </w:r>
      <w:r>
        <w:rPr>
          <w:spacing w:val="-7"/>
        </w:rPr>
        <w:t xml:space="preserve"> </w:t>
      </w:r>
      <w:r>
        <w:rPr>
          <w:spacing w:val="-2"/>
        </w:rPr>
        <w:t>when</w:t>
      </w:r>
      <w:r>
        <w:rPr>
          <w:spacing w:val="-6"/>
        </w:rPr>
        <w:t xml:space="preserve"> </w:t>
      </w:r>
      <w:r>
        <w:rPr>
          <w:spacing w:val="-2"/>
        </w:rPr>
        <w:t>assessing</w:t>
      </w:r>
      <w:r>
        <w:rPr>
          <w:spacing w:val="-6"/>
        </w:rPr>
        <w:t xml:space="preserve"> </w:t>
      </w:r>
      <w:r>
        <w:rPr>
          <w:spacing w:val="-2"/>
        </w:rPr>
        <w:t>potential</w:t>
      </w:r>
      <w:r>
        <w:rPr>
          <w:spacing w:val="-7"/>
        </w:rPr>
        <w:t xml:space="preserve"> </w:t>
      </w:r>
      <w:r>
        <w:rPr>
          <w:spacing w:val="-2"/>
        </w:rPr>
        <w:t>flood</w:t>
      </w:r>
      <w:r>
        <w:rPr>
          <w:spacing w:val="-6"/>
        </w:rPr>
        <w:t xml:space="preserve"> </w:t>
      </w:r>
      <w:r>
        <w:rPr>
          <w:spacing w:val="-2"/>
        </w:rPr>
        <w:t>hazards</w:t>
      </w:r>
      <w:r>
        <w:rPr>
          <w:spacing w:val="-6"/>
        </w:rPr>
        <w:t xml:space="preserve"> </w:t>
      </w:r>
      <w:r>
        <w:rPr>
          <w:spacing w:val="-2"/>
        </w:rPr>
        <w:t>at</w:t>
      </w:r>
      <w:r>
        <w:rPr>
          <w:spacing w:val="-7"/>
        </w:rPr>
        <w:t xml:space="preserve"> </w:t>
      </w:r>
      <w:r>
        <w:rPr>
          <w:spacing w:val="-2"/>
        </w:rPr>
        <w:t>a</w:t>
      </w:r>
      <w:r>
        <w:rPr>
          <w:spacing w:val="-6"/>
        </w:rPr>
        <w:t xml:space="preserve"> </w:t>
      </w:r>
      <w:r>
        <w:rPr>
          <w:spacing w:val="-2"/>
        </w:rPr>
        <w:t>particular</w:t>
      </w:r>
      <w:r>
        <w:rPr>
          <w:spacing w:val="-6"/>
        </w:rPr>
        <w:t xml:space="preserve"> </w:t>
      </w:r>
      <w:r>
        <w:rPr>
          <w:spacing w:val="-2"/>
        </w:rPr>
        <w:t>property.</w:t>
      </w:r>
    </w:p>
    <w:p w14:paraId="5D5E0D77" w14:textId="77777777" w:rsidR="003A4697" w:rsidRDefault="002E35BA">
      <w:pPr>
        <w:pStyle w:val="BodyText"/>
        <w:spacing w:before="213" w:line="256" w:lineRule="auto"/>
        <w:ind w:left="2435" w:right="777"/>
        <w:jc w:val="both"/>
      </w:pPr>
      <w:r>
        <w:t>Isolated areas of</w:t>
      </w:r>
      <w:r>
        <w:rPr>
          <w:spacing w:val="38"/>
        </w:rPr>
        <w:t xml:space="preserve"> </w:t>
      </w:r>
      <w:r>
        <w:t xml:space="preserve">potential flooding in response to a 100-year storm </w:t>
      </w:r>
      <w:proofErr w:type="gramStart"/>
      <w:r>
        <w:t>are located in</w:t>
      </w:r>
      <w:proofErr w:type="gramEnd"/>
      <w:r>
        <w:t xml:space="preserve"> the northern and western portions of the </w:t>
      </w:r>
      <w:proofErr w:type="gramStart"/>
      <w:r>
        <w:t>City</w:t>
      </w:r>
      <w:proofErr w:type="gramEnd"/>
      <w:r>
        <w:t xml:space="preserve"> that are adjacent to Meadow Creek. Flood hazard areas in the northern portion of</w:t>
      </w:r>
      <w:r>
        <w:rPr>
          <w:spacing w:val="30"/>
        </w:rPr>
        <w:t xml:space="preserve"> </w:t>
      </w:r>
      <w:r>
        <w:t xml:space="preserve">the </w:t>
      </w:r>
      <w:proofErr w:type="gramStart"/>
      <w:r>
        <w:t>City</w:t>
      </w:r>
      <w:proofErr w:type="gramEnd"/>
      <w:r>
        <w:t xml:space="preserve"> are restricted to an area south of</w:t>
      </w:r>
      <w:r>
        <w:rPr>
          <w:spacing w:val="34"/>
        </w:rPr>
        <w:t xml:space="preserve"> </w:t>
      </w:r>
      <w:r>
        <w:t>U.S. 101</w:t>
      </w:r>
      <w:r>
        <w:rPr>
          <w:spacing w:val="-10"/>
        </w:rPr>
        <w:t xml:space="preserve"> </w:t>
      </w:r>
      <w:r>
        <w:t>and</w:t>
      </w:r>
      <w:r>
        <w:rPr>
          <w:spacing w:val="-10"/>
        </w:rPr>
        <w:t xml:space="preserve"> </w:t>
      </w:r>
      <w:r>
        <w:t>north</w:t>
      </w:r>
      <w:r>
        <w:rPr>
          <w:spacing w:val="-10"/>
        </w:rPr>
        <w:t xml:space="preserve"> </w:t>
      </w:r>
      <w:r>
        <w:t>of</w:t>
      </w:r>
      <w:r>
        <w:rPr>
          <w:spacing w:val="-11"/>
        </w:rPr>
        <w:t xml:space="preserve"> </w:t>
      </w:r>
      <w:r>
        <w:t>Nacimiento</w:t>
      </w:r>
      <w:r>
        <w:rPr>
          <w:spacing w:val="-11"/>
        </w:rPr>
        <w:t xml:space="preserve"> </w:t>
      </w:r>
      <w:r>
        <w:t>Avenue.</w:t>
      </w:r>
      <w:r>
        <w:rPr>
          <w:spacing w:val="-11"/>
        </w:rPr>
        <w:t xml:space="preserve"> </w:t>
      </w:r>
      <w:r>
        <w:t>A</w:t>
      </w:r>
      <w:r>
        <w:rPr>
          <w:spacing w:val="-11"/>
        </w:rPr>
        <w:t xml:space="preserve"> </w:t>
      </w:r>
      <w:r>
        <w:t>mobile</w:t>
      </w:r>
      <w:r>
        <w:rPr>
          <w:spacing w:val="-11"/>
        </w:rPr>
        <w:t xml:space="preserve"> </w:t>
      </w:r>
      <w:r>
        <w:t>home</w:t>
      </w:r>
      <w:r>
        <w:rPr>
          <w:spacing w:val="-11"/>
        </w:rPr>
        <w:t xml:space="preserve"> </w:t>
      </w:r>
      <w:r>
        <w:t>subdivision</w:t>
      </w:r>
      <w:r>
        <w:rPr>
          <w:spacing w:val="-11"/>
        </w:rPr>
        <w:t xml:space="preserve"> </w:t>
      </w:r>
      <w:proofErr w:type="gramStart"/>
      <w:r>
        <w:t>is</w:t>
      </w:r>
      <w:r>
        <w:rPr>
          <w:spacing w:val="-11"/>
        </w:rPr>
        <w:t xml:space="preserve"> </w:t>
      </w:r>
      <w:r>
        <w:t>located</w:t>
      </w:r>
      <w:r>
        <w:rPr>
          <w:spacing w:val="-11"/>
        </w:rPr>
        <w:t xml:space="preserve"> </w:t>
      </w:r>
      <w:r>
        <w:t>in</w:t>
      </w:r>
      <w:proofErr w:type="gramEnd"/>
      <w:r>
        <w:rPr>
          <w:spacing w:val="-11"/>
        </w:rPr>
        <w:t xml:space="preserve"> </w:t>
      </w:r>
      <w:r>
        <w:t>this</w:t>
      </w:r>
      <w:r>
        <w:rPr>
          <w:spacing w:val="-11"/>
        </w:rPr>
        <w:t xml:space="preserve"> </w:t>
      </w:r>
      <w:r>
        <w:t>area. In the western part of</w:t>
      </w:r>
      <w:r>
        <w:rPr>
          <w:spacing w:val="40"/>
        </w:rPr>
        <w:t xml:space="preserve"> </w:t>
      </w:r>
      <w:r>
        <w:t xml:space="preserve">the </w:t>
      </w:r>
      <w:proofErr w:type="gramStart"/>
      <w:r>
        <w:t>City</w:t>
      </w:r>
      <w:proofErr w:type="gramEnd"/>
      <w:r>
        <w:t>, flooding could affect areas located west of</w:t>
      </w:r>
      <w:r>
        <w:rPr>
          <w:spacing w:val="40"/>
        </w:rPr>
        <w:t xml:space="preserve"> </w:t>
      </w:r>
      <w:r>
        <w:t>the Union Pacific Railroad tracks.</w:t>
      </w:r>
    </w:p>
    <w:p w14:paraId="5D5E0D78" w14:textId="77777777" w:rsidR="003A4697" w:rsidRDefault="002E35BA">
      <w:pPr>
        <w:pStyle w:val="BodyText"/>
        <w:spacing w:before="211" w:line="256" w:lineRule="auto"/>
        <w:ind w:left="2435" w:right="778"/>
        <w:jc w:val="both"/>
      </w:pPr>
      <w:r>
        <w:rPr>
          <w:spacing w:val="-2"/>
        </w:rPr>
        <w:t>Map</w:t>
      </w:r>
      <w:r>
        <w:rPr>
          <w:spacing w:val="-8"/>
        </w:rPr>
        <w:t xml:space="preserve"> </w:t>
      </w:r>
      <w:r>
        <w:rPr>
          <w:spacing w:val="-2"/>
        </w:rPr>
        <w:t>5</w:t>
      </w:r>
      <w:r>
        <w:rPr>
          <w:spacing w:val="-8"/>
        </w:rPr>
        <w:t xml:space="preserve"> </w:t>
      </w:r>
      <w:r>
        <w:rPr>
          <w:spacing w:val="-2"/>
        </w:rPr>
        <w:t>depicts</w:t>
      </w:r>
      <w:r>
        <w:rPr>
          <w:spacing w:val="-8"/>
        </w:rPr>
        <w:t xml:space="preserve"> </w:t>
      </w:r>
      <w:r>
        <w:rPr>
          <w:spacing w:val="-2"/>
        </w:rPr>
        <w:t>areas</w:t>
      </w:r>
      <w:r>
        <w:rPr>
          <w:spacing w:val="-8"/>
        </w:rPr>
        <w:t xml:space="preserve"> </w:t>
      </w:r>
      <w:r>
        <w:rPr>
          <w:spacing w:val="-2"/>
        </w:rPr>
        <w:t>subject</w:t>
      </w:r>
      <w:r>
        <w:rPr>
          <w:spacing w:val="-8"/>
        </w:rPr>
        <w:t xml:space="preserve"> </w:t>
      </w:r>
      <w:r>
        <w:rPr>
          <w:spacing w:val="-2"/>
        </w:rPr>
        <w:t>to</w:t>
      </w:r>
      <w:r>
        <w:rPr>
          <w:spacing w:val="-8"/>
        </w:rPr>
        <w:t xml:space="preserve"> </w:t>
      </w:r>
      <w:r>
        <w:rPr>
          <w:spacing w:val="-2"/>
        </w:rPr>
        <w:t>inundation</w:t>
      </w:r>
      <w:r>
        <w:rPr>
          <w:spacing w:val="-8"/>
        </w:rPr>
        <w:t xml:space="preserve"> </w:t>
      </w:r>
      <w:r>
        <w:rPr>
          <w:spacing w:val="-2"/>
        </w:rPr>
        <w:t>from</w:t>
      </w:r>
      <w:r>
        <w:rPr>
          <w:spacing w:val="-8"/>
        </w:rPr>
        <w:t xml:space="preserve"> </w:t>
      </w:r>
      <w:r>
        <w:rPr>
          <w:spacing w:val="-2"/>
        </w:rPr>
        <w:t>a</w:t>
      </w:r>
      <w:r>
        <w:rPr>
          <w:spacing w:val="-8"/>
        </w:rPr>
        <w:t xml:space="preserve"> </w:t>
      </w:r>
      <w:r>
        <w:rPr>
          <w:spacing w:val="-2"/>
        </w:rPr>
        <w:t>100-year</w:t>
      </w:r>
      <w:r>
        <w:rPr>
          <w:spacing w:val="-8"/>
        </w:rPr>
        <w:t xml:space="preserve"> </w:t>
      </w:r>
      <w:proofErr w:type="gramStart"/>
      <w:r>
        <w:rPr>
          <w:spacing w:val="-2"/>
        </w:rPr>
        <w:t>storm,</w:t>
      </w:r>
      <w:r>
        <w:rPr>
          <w:spacing w:val="-8"/>
        </w:rPr>
        <w:t xml:space="preserve"> </w:t>
      </w:r>
      <w:r>
        <w:rPr>
          <w:spacing w:val="-2"/>
        </w:rPr>
        <w:t>and</w:t>
      </w:r>
      <w:proofErr w:type="gramEnd"/>
      <w:r>
        <w:rPr>
          <w:spacing w:val="-8"/>
        </w:rPr>
        <w:t xml:space="preserve"> </w:t>
      </w:r>
      <w:r>
        <w:rPr>
          <w:spacing w:val="-2"/>
        </w:rPr>
        <w:t>does</w:t>
      </w:r>
      <w:r>
        <w:rPr>
          <w:spacing w:val="-8"/>
        </w:rPr>
        <w:t xml:space="preserve"> </w:t>
      </w:r>
      <w:r>
        <w:rPr>
          <w:spacing w:val="-2"/>
        </w:rPr>
        <w:t>not</w:t>
      </w:r>
      <w:r>
        <w:rPr>
          <w:spacing w:val="-8"/>
        </w:rPr>
        <w:t xml:space="preserve"> </w:t>
      </w:r>
      <w:r>
        <w:rPr>
          <w:spacing w:val="-2"/>
        </w:rPr>
        <w:t xml:space="preserve">necessarily </w:t>
      </w:r>
      <w:r>
        <w:t>depict</w:t>
      </w:r>
      <w:r>
        <w:rPr>
          <w:spacing w:val="-1"/>
        </w:rPr>
        <w:t xml:space="preserve"> </w:t>
      </w:r>
      <w:r>
        <w:t>areas</w:t>
      </w:r>
      <w:r>
        <w:rPr>
          <w:spacing w:val="-1"/>
        </w:rPr>
        <w:t xml:space="preserve"> </w:t>
      </w:r>
      <w:r>
        <w:t>that</w:t>
      </w:r>
      <w:r>
        <w:rPr>
          <w:spacing w:val="-1"/>
        </w:rPr>
        <w:t xml:space="preserve"> </w:t>
      </w:r>
      <w:r>
        <w:t>may</w:t>
      </w:r>
      <w:r>
        <w:rPr>
          <w:spacing w:val="-1"/>
        </w:rPr>
        <w:t xml:space="preserve"> </w:t>
      </w:r>
      <w:r>
        <w:t>be</w:t>
      </w:r>
      <w:r>
        <w:rPr>
          <w:spacing w:val="-1"/>
        </w:rPr>
        <w:t xml:space="preserve"> </w:t>
      </w:r>
      <w:r>
        <w:t>affected</w:t>
      </w:r>
      <w:r>
        <w:rPr>
          <w:spacing w:val="-1"/>
        </w:rPr>
        <w:t xml:space="preserve"> </w:t>
      </w:r>
      <w:r>
        <w:t>by</w:t>
      </w:r>
      <w:r>
        <w:rPr>
          <w:spacing w:val="-1"/>
        </w:rPr>
        <w:t xml:space="preserve"> </w:t>
      </w:r>
      <w:r>
        <w:t>local</w:t>
      </w:r>
      <w:r>
        <w:rPr>
          <w:spacing w:val="-1"/>
        </w:rPr>
        <w:t xml:space="preserve"> </w:t>
      </w:r>
      <w:r>
        <w:t>drainage</w:t>
      </w:r>
      <w:r>
        <w:rPr>
          <w:spacing w:val="-1"/>
        </w:rPr>
        <w:t xml:space="preserve"> </w:t>
      </w:r>
      <w:r>
        <w:t>problems.</w:t>
      </w:r>
      <w:r>
        <w:rPr>
          <w:spacing w:val="-1"/>
        </w:rPr>
        <w:t xml:space="preserve"> </w:t>
      </w:r>
      <w:r>
        <w:t>Local</w:t>
      </w:r>
      <w:r>
        <w:rPr>
          <w:spacing w:val="-1"/>
        </w:rPr>
        <w:t xml:space="preserve"> </w:t>
      </w:r>
      <w:r>
        <w:t>flooding</w:t>
      </w:r>
      <w:r>
        <w:rPr>
          <w:spacing w:val="-1"/>
        </w:rPr>
        <w:t xml:space="preserve"> </w:t>
      </w:r>
      <w:r>
        <w:t>conditions currently exist in two isolated areas within the City where properties are located below street</w:t>
      </w:r>
      <w:r>
        <w:rPr>
          <w:spacing w:val="-14"/>
        </w:rPr>
        <w:t xml:space="preserve"> </w:t>
      </w:r>
      <w:r>
        <w:t>level.</w:t>
      </w:r>
      <w:r>
        <w:rPr>
          <w:spacing w:val="-14"/>
        </w:rPr>
        <w:t xml:space="preserve"> </w:t>
      </w:r>
      <w:r>
        <w:t>One</w:t>
      </w:r>
      <w:r>
        <w:rPr>
          <w:spacing w:val="-14"/>
        </w:rPr>
        <w:t xml:space="preserve"> </w:t>
      </w:r>
      <w:r>
        <w:t>parcel</w:t>
      </w:r>
      <w:r>
        <w:rPr>
          <w:spacing w:val="-13"/>
        </w:rPr>
        <w:t xml:space="preserve"> </w:t>
      </w:r>
      <w:r>
        <w:t>is</w:t>
      </w:r>
      <w:r>
        <w:rPr>
          <w:spacing w:val="-14"/>
        </w:rPr>
        <w:t xml:space="preserve"> </w:t>
      </w:r>
      <w:r>
        <w:t>located</w:t>
      </w:r>
      <w:r>
        <w:rPr>
          <w:spacing w:val="-14"/>
        </w:rPr>
        <w:t xml:space="preserve"> </w:t>
      </w:r>
      <w:r>
        <w:t>at</w:t>
      </w:r>
      <w:r>
        <w:rPr>
          <w:spacing w:val="-14"/>
        </w:rPr>
        <w:t xml:space="preserve"> </w:t>
      </w:r>
      <w:r>
        <w:t>South</w:t>
      </w:r>
      <w:r>
        <w:rPr>
          <w:spacing w:val="-13"/>
        </w:rPr>
        <w:t xml:space="preserve"> </w:t>
      </w:r>
      <w:r>
        <w:t>5</w:t>
      </w:r>
      <w:r>
        <w:rPr>
          <w:position w:val="7"/>
          <w:sz w:val="13"/>
        </w:rPr>
        <w:t>th</w:t>
      </w:r>
      <w:r>
        <w:rPr>
          <w:spacing w:val="-9"/>
          <w:position w:val="7"/>
          <w:sz w:val="13"/>
        </w:rPr>
        <w:t xml:space="preserve"> </w:t>
      </w:r>
      <w:r>
        <w:t>Street</w:t>
      </w:r>
      <w:r>
        <w:rPr>
          <w:spacing w:val="-13"/>
        </w:rPr>
        <w:t xml:space="preserve"> </w:t>
      </w:r>
      <w:r>
        <w:t>and</w:t>
      </w:r>
      <w:r>
        <w:rPr>
          <w:spacing w:val="-14"/>
        </w:rPr>
        <w:t xml:space="preserve"> </w:t>
      </w:r>
      <w:r>
        <w:t>Manhattan</w:t>
      </w:r>
      <w:r>
        <w:rPr>
          <w:spacing w:val="-14"/>
        </w:rPr>
        <w:t xml:space="preserve"> </w:t>
      </w:r>
      <w:r>
        <w:t>Avenue.</w:t>
      </w:r>
      <w:r>
        <w:rPr>
          <w:spacing w:val="-14"/>
        </w:rPr>
        <w:t xml:space="preserve"> </w:t>
      </w:r>
      <w:r>
        <w:t>This</w:t>
      </w:r>
      <w:r>
        <w:rPr>
          <w:spacing w:val="-13"/>
        </w:rPr>
        <w:t xml:space="preserve"> </w:t>
      </w:r>
      <w:r>
        <w:t>parcel</w:t>
      </w:r>
      <w:r>
        <w:rPr>
          <w:spacing w:val="-14"/>
        </w:rPr>
        <w:t xml:space="preserve"> </w:t>
      </w:r>
      <w:r>
        <w:t xml:space="preserve">is subject to flooding from 50-year storm </w:t>
      </w:r>
      <w:proofErr w:type="gramStart"/>
      <w:r>
        <w:t>event</w:t>
      </w:r>
      <w:proofErr w:type="gramEnd"/>
      <w:r>
        <w:t xml:space="preserve"> if sandbags are not used or if cars are </w:t>
      </w:r>
      <w:r>
        <w:rPr>
          <w:spacing w:val="-2"/>
        </w:rPr>
        <w:t>parked</w:t>
      </w:r>
      <w:r>
        <w:rPr>
          <w:spacing w:val="-10"/>
        </w:rPr>
        <w:t xml:space="preserve"> </w:t>
      </w:r>
      <w:r>
        <w:rPr>
          <w:spacing w:val="-2"/>
        </w:rPr>
        <w:t>on</w:t>
      </w:r>
      <w:r>
        <w:rPr>
          <w:spacing w:val="-10"/>
        </w:rPr>
        <w:t xml:space="preserve"> </w:t>
      </w:r>
      <w:r>
        <w:rPr>
          <w:spacing w:val="-2"/>
        </w:rPr>
        <w:t>the</w:t>
      </w:r>
      <w:r>
        <w:rPr>
          <w:spacing w:val="-10"/>
        </w:rPr>
        <w:t xml:space="preserve"> </w:t>
      </w:r>
      <w:r>
        <w:rPr>
          <w:spacing w:val="-2"/>
        </w:rPr>
        <w:t>street.</w:t>
      </w:r>
      <w:r>
        <w:rPr>
          <w:spacing w:val="-10"/>
        </w:rPr>
        <w:t xml:space="preserve"> </w:t>
      </w:r>
      <w:r>
        <w:rPr>
          <w:spacing w:val="-2"/>
        </w:rPr>
        <w:t>The</w:t>
      </w:r>
      <w:r>
        <w:rPr>
          <w:spacing w:val="-10"/>
        </w:rPr>
        <w:t xml:space="preserve"> </w:t>
      </w:r>
      <w:r>
        <w:rPr>
          <w:spacing w:val="-2"/>
        </w:rPr>
        <w:t>second</w:t>
      </w:r>
      <w:r>
        <w:rPr>
          <w:spacing w:val="-10"/>
        </w:rPr>
        <w:t xml:space="preserve"> </w:t>
      </w:r>
      <w:r>
        <w:rPr>
          <w:spacing w:val="-2"/>
        </w:rPr>
        <w:t>parcel</w:t>
      </w:r>
      <w:r>
        <w:rPr>
          <w:spacing w:val="-10"/>
        </w:rPr>
        <w:t xml:space="preserve"> </w:t>
      </w:r>
      <w:r>
        <w:rPr>
          <w:spacing w:val="-2"/>
        </w:rPr>
        <w:t>is</w:t>
      </w:r>
      <w:r>
        <w:rPr>
          <w:spacing w:val="-10"/>
        </w:rPr>
        <w:t xml:space="preserve"> </w:t>
      </w:r>
      <w:r>
        <w:rPr>
          <w:spacing w:val="-2"/>
        </w:rPr>
        <w:t>located</w:t>
      </w:r>
      <w:r>
        <w:rPr>
          <w:spacing w:val="-10"/>
        </w:rPr>
        <w:t xml:space="preserve"> </w:t>
      </w:r>
      <w:r>
        <w:rPr>
          <w:spacing w:val="-2"/>
        </w:rPr>
        <w:t>at</w:t>
      </w:r>
      <w:r>
        <w:rPr>
          <w:spacing w:val="-10"/>
        </w:rPr>
        <w:t xml:space="preserve"> </w:t>
      </w:r>
      <w:r>
        <w:rPr>
          <w:spacing w:val="-2"/>
        </w:rPr>
        <w:t>south</w:t>
      </w:r>
      <w:r>
        <w:rPr>
          <w:spacing w:val="-10"/>
        </w:rPr>
        <w:t xml:space="preserve"> </w:t>
      </w:r>
      <w:r>
        <w:rPr>
          <w:spacing w:val="-2"/>
        </w:rPr>
        <w:t>6</w:t>
      </w:r>
      <w:r>
        <w:rPr>
          <w:spacing w:val="-2"/>
          <w:position w:val="7"/>
          <w:sz w:val="13"/>
        </w:rPr>
        <w:t>th</w:t>
      </w:r>
      <w:r>
        <w:rPr>
          <w:spacing w:val="15"/>
          <w:position w:val="7"/>
          <w:sz w:val="13"/>
        </w:rPr>
        <w:t xml:space="preserve"> </w:t>
      </w:r>
      <w:r>
        <w:rPr>
          <w:spacing w:val="-2"/>
        </w:rPr>
        <w:t>Street</w:t>
      </w:r>
      <w:r>
        <w:rPr>
          <w:spacing w:val="-12"/>
        </w:rPr>
        <w:t xml:space="preserve"> </w:t>
      </w:r>
      <w:r>
        <w:rPr>
          <w:spacing w:val="-2"/>
        </w:rPr>
        <w:t>and</w:t>
      </w:r>
      <w:r>
        <w:rPr>
          <w:spacing w:val="-11"/>
        </w:rPr>
        <w:t xml:space="preserve"> </w:t>
      </w:r>
      <w:r>
        <w:rPr>
          <w:spacing w:val="-2"/>
        </w:rPr>
        <w:t>Mentone</w:t>
      </w:r>
      <w:r>
        <w:rPr>
          <w:spacing w:val="-12"/>
        </w:rPr>
        <w:t xml:space="preserve"> </w:t>
      </w:r>
      <w:r>
        <w:rPr>
          <w:spacing w:val="-2"/>
        </w:rPr>
        <w:t xml:space="preserve">Avenue. </w:t>
      </w:r>
      <w:r>
        <w:t xml:space="preserve">A </w:t>
      </w:r>
      <w:proofErr w:type="gramStart"/>
      <w:r>
        <w:t>75-100 year</w:t>
      </w:r>
      <w:proofErr w:type="gramEnd"/>
      <w:r>
        <w:t xml:space="preserve"> storm event will flood this property, however, an asphalt berm has been constructed</w:t>
      </w:r>
      <w:r>
        <w:rPr>
          <w:spacing w:val="-5"/>
        </w:rPr>
        <w:t xml:space="preserve"> </w:t>
      </w:r>
      <w:r>
        <w:t>which</w:t>
      </w:r>
      <w:r>
        <w:rPr>
          <w:spacing w:val="-5"/>
        </w:rPr>
        <w:t xml:space="preserve"> </w:t>
      </w:r>
      <w:r>
        <w:t>alleviates</w:t>
      </w:r>
      <w:r>
        <w:rPr>
          <w:spacing w:val="-5"/>
        </w:rPr>
        <w:t xml:space="preserve"> </w:t>
      </w:r>
      <w:r>
        <w:t>flooding</w:t>
      </w:r>
      <w:r>
        <w:rPr>
          <w:spacing w:val="-5"/>
        </w:rPr>
        <w:t xml:space="preserve"> </w:t>
      </w:r>
      <w:r>
        <w:t>under</w:t>
      </w:r>
      <w:r>
        <w:rPr>
          <w:spacing w:val="-5"/>
        </w:rPr>
        <w:t xml:space="preserve"> </w:t>
      </w:r>
      <w:r>
        <w:t>storms</w:t>
      </w:r>
      <w:r>
        <w:rPr>
          <w:spacing w:val="-5"/>
        </w:rPr>
        <w:t xml:space="preserve"> </w:t>
      </w:r>
      <w:r>
        <w:t>of</w:t>
      </w:r>
      <w:r>
        <w:rPr>
          <w:spacing w:val="22"/>
        </w:rPr>
        <w:t xml:space="preserve"> </w:t>
      </w:r>
      <w:r>
        <w:t>lesser</w:t>
      </w:r>
      <w:r>
        <w:rPr>
          <w:spacing w:val="-5"/>
        </w:rPr>
        <w:t xml:space="preserve"> </w:t>
      </w:r>
      <w:r>
        <w:t>magnitude</w:t>
      </w:r>
      <w:r>
        <w:rPr>
          <w:spacing w:val="-5"/>
        </w:rPr>
        <w:t xml:space="preserve"> </w:t>
      </w:r>
      <w:r>
        <w:t>(City</w:t>
      </w:r>
      <w:r>
        <w:rPr>
          <w:spacing w:val="-5"/>
        </w:rPr>
        <w:t xml:space="preserve"> </w:t>
      </w:r>
      <w:r>
        <w:t>of</w:t>
      </w:r>
      <w:r>
        <w:rPr>
          <w:spacing w:val="-6"/>
        </w:rPr>
        <w:t xml:space="preserve"> </w:t>
      </w:r>
      <w:r>
        <w:t>Grover Beach, Written Correspondence, 1996).</w:t>
      </w:r>
    </w:p>
    <w:p w14:paraId="5D5E0D79" w14:textId="77777777" w:rsidR="003A4697" w:rsidRDefault="002E35BA">
      <w:pPr>
        <w:spacing w:before="192"/>
        <w:ind w:left="2435"/>
        <w:rPr>
          <w:rFonts w:ascii="Arial"/>
          <w:b/>
          <w:i/>
          <w:sz w:val="20"/>
        </w:rPr>
      </w:pPr>
      <w:r>
        <w:rPr>
          <w:rFonts w:ascii="Arial"/>
          <w:b/>
          <w:i/>
          <w:spacing w:val="-2"/>
          <w:w w:val="105"/>
          <w:sz w:val="20"/>
        </w:rPr>
        <w:t>Ordinances</w:t>
      </w:r>
      <w:r>
        <w:rPr>
          <w:rFonts w:ascii="Arial"/>
          <w:b/>
          <w:i/>
          <w:spacing w:val="-5"/>
          <w:w w:val="105"/>
          <w:sz w:val="20"/>
        </w:rPr>
        <w:t xml:space="preserve"> </w:t>
      </w:r>
      <w:r>
        <w:rPr>
          <w:rFonts w:ascii="Arial"/>
          <w:b/>
          <w:i/>
          <w:spacing w:val="-2"/>
          <w:w w:val="105"/>
          <w:sz w:val="20"/>
        </w:rPr>
        <w:t>and Regulations</w:t>
      </w:r>
    </w:p>
    <w:p w14:paraId="5D5E0D7A" w14:textId="77777777" w:rsidR="003A4697" w:rsidRDefault="002E35BA">
      <w:pPr>
        <w:pStyle w:val="BodyText"/>
        <w:spacing w:before="27" w:line="256" w:lineRule="auto"/>
        <w:ind w:left="2435" w:right="778"/>
        <w:jc w:val="both"/>
      </w:pPr>
      <w:r>
        <w:t xml:space="preserve">Sections 7300-7361, </w:t>
      </w:r>
      <w:r>
        <w:rPr>
          <w:i/>
        </w:rPr>
        <w:t>Chapter 3 - Flood Damage Prevention Regulations</w:t>
      </w:r>
      <w:r>
        <w:t>,</w:t>
      </w:r>
      <w:r>
        <w:rPr>
          <w:spacing w:val="-1"/>
        </w:rPr>
        <w:t xml:space="preserve"> </w:t>
      </w:r>
      <w:r>
        <w:t>of</w:t>
      </w:r>
      <w:r>
        <w:rPr>
          <w:spacing w:val="33"/>
        </w:rPr>
        <w:t xml:space="preserve"> </w:t>
      </w:r>
      <w:r>
        <w:t>the Grover Beach Municipal Code addresses flood hazards relative to public health, safety and general welfare.</w:t>
      </w:r>
      <w:r>
        <w:rPr>
          <w:spacing w:val="-2"/>
        </w:rPr>
        <w:t xml:space="preserve"> </w:t>
      </w:r>
      <w:r>
        <w:t>The</w:t>
      </w:r>
      <w:r>
        <w:rPr>
          <w:spacing w:val="-2"/>
        </w:rPr>
        <w:t xml:space="preserve"> </w:t>
      </w:r>
      <w:r>
        <w:t>purpose</w:t>
      </w:r>
      <w:r>
        <w:rPr>
          <w:spacing w:val="-2"/>
        </w:rPr>
        <w:t xml:space="preserve"> </w:t>
      </w:r>
      <w:r>
        <w:t>of</w:t>
      </w:r>
      <w:r>
        <w:rPr>
          <w:spacing w:val="-2"/>
        </w:rPr>
        <w:t xml:space="preserve"> </w:t>
      </w:r>
      <w:r>
        <w:t>these</w:t>
      </w:r>
      <w:r>
        <w:rPr>
          <w:spacing w:val="-2"/>
        </w:rPr>
        <w:t xml:space="preserve"> </w:t>
      </w:r>
      <w:r>
        <w:t>regulations</w:t>
      </w:r>
      <w:r>
        <w:rPr>
          <w:spacing w:val="-2"/>
        </w:rPr>
        <w:t xml:space="preserve"> </w:t>
      </w:r>
      <w:r>
        <w:t>is</w:t>
      </w:r>
      <w:r>
        <w:rPr>
          <w:spacing w:val="-2"/>
        </w:rPr>
        <w:t xml:space="preserve"> </w:t>
      </w:r>
      <w:r>
        <w:t>to</w:t>
      </w:r>
      <w:r>
        <w:rPr>
          <w:spacing w:val="-2"/>
        </w:rPr>
        <w:t xml:space="preserve"> </w:t>
      </w:r>
      <w:r>
        <w:t>minimize</w:t>
      </w:r>
      <w:r>
        <w:rPr>
          <w:spacing w:val="-2"/>
        </w:rPr>
        <w:t xml:space="preserve"> </w:t>
      </w:r>
      <w:r>
        <w:t>public</w:t>
      </w:r>
      <w:r>
        <w:rPr>
          <w:spacing w:val="-2"/>
        </w:rPr>
        <w:t xml:space="preserve"> </w:t>
      </w:r>
      <w:r>
        <w:t>and</w:t>
      </w:r>
      <w:r>
        <w:rPr>
          <w:spacing w:val="-2"/>
        </w:rPr>
        <w:t xml:space="preserve"> </w:t>
      </w:r>
      <w:r>
        <w:t>private</w:t>
      </w:r>
      <w:r>
        <w:rPr>
          <w:spacing w:val="-2"/>
        </w:rPr>
        <w:t xml:space="preserve"> </w:t>
      </w:r>
      <w:proofErr w:type="gramStart"/>
      <w:r>
        <w:t>loses</w:t>
      </w:r>
      <w:proofErr w:type="gramEnd"/>
      <w:r>
        <w:rPr>
          <w:spacing w:val="-2"/>
        </w:rPr>
        <w:t xml:space="preserve"> </w:t>
      </w:r>
      <w:r>
        <w:t>due</w:t>
      </w:r>
      <w:r>
        <w:rPr>
          <w:spacing w:val="-2"/>
        </w:rPr>
        <w:t xml:space="preserve"> </w:t>
      </w:r>
      <w:r>
        <w:t>to flood conditions.</w:t>
      </w:r>
    </w:p>
    <w:p w14:paraId="5D5E0D7B" w14:textId="77777777" w:rsidR="003A4697" w:rsidRDefault="002E35BA">
      <w:pPr>
        <w:spacing w:before="196"/>
        <w:ind w:left="2435"/>
        <w:rPr>
          <w:rFonts w:ascii="Arial"/>
          <w:b/>
        </w:rPr>
      </w:pPr>
      <w:r>
        <w:rPr>
          <w:rFonts w:ascii="Arial"/>
          <w:b/>
          <w:w w:val="105"/>
        </w:rPr>
        <w:t>Morro</w:t>
      </w:r>
      <w:r>
        <w:rPr>
          <w:rFonts w:ascii="Arial"/>
          <w:b/>
          <w:spacing w:val="45"/>
          <w:w w:val="105"/>
        </w:rPr>
        <w:t xml:space="preserve"> </w:t>
      </w:r>
      <w:r>
        <w:rPr>
          <w:rFonts w:ascii="Arial"/>
          <w:b/>
          <w:spacing w:val="-5"/>
          <w:w w:val="105"/>
        </w:rPr>
        <w:t>Bay</w:t>
      </w:r>
    </w:p>
    <w:p w14:paraId="5D5E0D7C" w14:textId="77777777" w:rsidR="003A4697" w:rsidRDefault="002E35BA">
      <w:pPr>
        <w:spacing w:before="11"/>
        <w:ind w:left="2435"/>
        <w:rPr>
          <w:rFonts w:ascii="Arial"/>
          <w:b/>
          <w:i/>
          <w:sz w:val="20"/>
        </w:rPr>
      </w:pPr>
      <w:r>
        <w:rPr>
          <w:rFonts w:ascii="Arial"/>
          <w:b/>
          <w:i/>
          <w:spacing w:val="-2"/>
          <w:w w:val="105"/>
          <w:sz w:val="20"/>
        </w:rPr>
        <w:t>Flooding</w:t>
      </w:r>
      <w:r>
        <w:rPr>
          <w:rFonts w:ascii="Arial"/>
          <w:b/>
          <w:i/>
          <w:spacing w:val="-5"/>
          <w:w w:val="105"/>
          <w:sz w:val="20"/>
        </w:rPr>
        <w:t xml:space="preserve"> </w:t>
      </w:r>
      <w:r>
        <w:rPr>
          <w:rFonts w:ascii="Arial"/>
          <w:b/>
          <w:i/>
          <w:spacing w:val="-2"/>
          <w:w w:val="105"/>
          <w:sz w:val="20"/>
        </w:rPr>
        <w:t>Hazard</w:t>
      </w:r>
      <w:r>
        <w:rPr>
          <w:rFonts w:ascii="Arial"/>
          <w:b/>
          <w:i/>
          <w:spacing w:val="-4"/>
          <w:w w:val="105"/>
          <w:sz w:val="20"/>
        </w:rPr>
        <w:t xml:space="preserve"> </w:t>
      </w:r>
      <w:r>
        <w:rPr>
          <w:rFonts w:ascii="Arial"/>
          <w:b/>
          <w:i/>
          <w:spacing w:val="-2"/>
          <w:w w:val="105"/>
          <w:sz w:val="20"/>
        </w:rPr>
        <w:t>Potential</w:t>
      </w:r>
    </w:p>
    <w:p w14:paraId="5D5E0D7D" w14:textId="77777777" w:rsidR="003A4697" w:rsidRDefault="002E35BA">
      <w:pPr>
        <w:pStyle w:val="BodyText"/>
        <w:spacing w:before="27" w:line="256" w:lineRule="auto"/>
        <w:ind w:left="2435" w:right="778"/>
        <w:jc w:val="both"/>
      </w:pPr>
      <w:r>
        <w:t xml:space="preserve">The National Flood Insurance Program (NFIP), which is administered by the Federal </w:t>
      </w:r>
      <w:r>
        <w:rPr>
          <w:spacing w:val="-2"/>
        </w:rPr>
        <w:t>Insurance</w:t>
      </w:r>
      <w:r>
        <w:rPr>
          <w:spacing w:val="-12"/>
        </w:rPr>
        <w:t xml:space="preserve"> </w:t>
      </w:r>
      <w:r>
        <w:rPr>
          <w:spacing w:val="-2"/>
        </w:rPr>
        <w:t>Administration</w:t>
      </w:r>
      <w:r>
        <w:rPr>
          <w:spacing w:val="-12"/>
        </w:rPr>
        <w:t xml:space="preserve"> </w:t>
      </w:r>
      <w:r>
        <w:rPr>
          <w:spacing w:val="-2"/>
        </w:rPr>
        <w:t>(a</w:t>
      </w:r>
      <w:r>
        <w:rPr>
          <w:spacing w:val="-12"/>
        </w:rPr>
        <w:t xml:space="preserve"> </w:t>
      </w:r>
      <w:r>
        <w:rPr>
          <w:spacing w:val="-2"/>
        </w:rPr>
        <w:t>component</w:t>
      </w:r>
      <w:r>
        <w:rPr>
          <w:spacing w:val="-11"/>
        </w:rPr>
        <w:t xml:space="preserve"> </w:t>
      </w:r>
      <w:r>
        <w:rPr>
          <w:spacing w:val="-2"/>
        </w:rPr>
        <w:t>of</w:t>
      </w:r>
      <w:r>
        <w:t xml:space="preserve"> </w:t>
      </w:r>
      <w:r>
        <w:rPr>
          <w:spacing w:val="-2"/>
        </w:rPr>
        <w:t>the</w:t>
      </w:r>
      <w:r>
        <w:rPr>
          <w:spacing w:val="-12"/>
        </w:rPr>
        <w:t xml:space="preserve"> </w:t>
      </w:r>
      <w:r>
        <w:rPr>
          <w:spacing w:val="-2"/>
        </w:rPr>
        <w:t>Federal</w:t>
      </w:r>
      <w:r>
        <w:rPr>
          <w:spacing w:val="-11"/>
        </w:rPr>
        <w:t xml:space="preserve"> </w:t>
      </w:r>
      <w:r>
        <w:rPr>
          <w:spacing w:val="-2"/>
        </w:rPr>
        <w:t>Emergency</w:t>
      </w:r>
      <w:r>
        <w:rPr>
          <w:spacing w:val="-12"/>
        </w:rPr>
        <w:t xml:space="preserve"> </w:t>
      </w:r>
      <w:r>
        <w:rPr>
          <w:spacing w:val="-2"/>
        </w:rPr>
        <w:t>Management</w:t>
      </w:r>
      <w:r>
        <w:rPr>
          <w:spacing w:val="-12"/>
        </w:rPr>
        <w:t xml:space="preserve"> </w:t>
      </w:r>
      <w:r>
        <w:rPr>
          <w:spacing w:val="-2"/>
        </w:rPr>
        <w:t xml:space="preserve">Agency), </w:t>
      </w:r>
      <w:r>
        <w:t>requires</w:t>
      </w:r>
      <w:r>
        <w:rPr>
          <w:spacing w:val="-2"/>
        </w:rPr>
        <w:t xml:space="preserve"> </w:t>
      </w:r>
      <w:r>
        <w:t>communities</w:t>
      </w:r>
      <w:r>
        <w:rPr>
          <w:spacing w:val="-2"/>
        </w:rPr>
        <w:t xml:space="preserve"> </w:t>
      </w:r>
      <w:r>
        <w:t>to</w:t>
      </w:r>
      <w:r>
        <w:rPr>
          <w:spacing w:val="-2"/>
        </w:rPr>
        <w:t xml:space="preserve"> </w:t>
      </w:r>
      <w:r>
        <w:t>adopt</w:t>
      </w:r>
      <w:r>
        <w:rPr>
          <w:spacing w:val="-2"/>
        </w:rPr>
        <w:t xml:space="preserve"> </w:t>
      </w:r>
      <w:r>
        <w:t>land</w:t>
      </w:r>
      <w:r>
        <w:rPr>
          <w:spacing w:val="-2"/>
        </w:rPr>
        <w:t xml:space="preserve"> </w:t>
      </w:r>
      <w:r>
        <w:t>use</w:t>
      </w:r>
      <w:r>
        <w:rPr>
          <w:spacing w:val="-2"/>
        </w:rPr>
        <w:t xml:space="preserve"> </w:t>
      </w:r>
      <w:r>
        <w:t>restrictions</w:t>
      </w:r>
      <w:r>
        <w:rPr>
          <w:spacing w:val="-2"/>
        </w:rPr>
        <w:t xml:space="preserve"> </w:t>
      </w:r>
      <w:r>
        <w:t>for</w:t>
      </w:r>
      <w:r>
        <w:rPr>
          <w:spacing w:val="-2"/>
        </w:rPr>
        <w:t xml:space="preserve"> </w:t>
      </w:r>
      <w:r>
        <w:t>the</w:t>
      </w:r>
      <w:r>
        <w:rPr>
          <w:spacing w:val="-2"/>
        </w:rPr>
        <w:t xml:space="preserve"> </w:t>
      </w:r>
      <w:r>
        <w:t>100-year</w:t>
      </w:r>
      <w:r>
        <w:rPr>
          <w:spacing w:val="-2"/>
        </w:rPr>
        <w:t xml:space="preserve"> </w:t>
      </w:r>
      <w:r>
        <w:t>floodplain</w:t>
      </w:r>
      <w:r>
        <w:rPr>
          <w:spacing w:val="-2"/>
        </w:rPr>
        <w:t xml:space="preserve"> </w:t>
      </w:r>
      <w:proofErr w:type="gramStart"/>
      <w:r>
        <w:t>in</w:t>
      </w:r>
      <w:r>
        <w:rPr>
          <w:spacing w:val="-2"/>
        </w:rPr>
        <w:t xml:space="preserve"> </w:t>
      </w:r>
      <w:r>
        <w:t>order to</w:t>
      </w:r>
      <w:proofErr w:type="gramEnd"/>
      <w:r>
        <w:t xml:space="preserve"> qualify for </w:t>
      </w:r>
      <w:proofErr w:type="gramStart"/>
      <w:r>
        <w:t>Federally-subsidized</w:t>
      </w:r>
      <w:proofErr w:type="gramEnd"/>
      <w:r>
        <w:t xml:space="preserve"> flood insurance. The program requires that within areas designated as a 100-year </w:t>
      </w:r>
      <w:proofErr w:type="gramStart"/>
      <w:r>
        <w:t>floodplain</w:t>
      </w:r>
      <w:proofErr w:type="gramEnd"/>
      <w:r>
        <w:t>, building floor elevations must be a minimum of</w:t>
      </w:r>
      <w:r>
        <w:rPr>
          <w:spacing w:val="40"/>
        </w:rPr>
        <w:t xml:space="preserve"> </w:t>
      </w:r>
      <w:r>
        <w:t xml:space="preserve">12 inches above flood water levels. Areas within the designated floodway must be </w:t>
      </w:r>
      <w:r>
        <w:rPr>
          <w:spacing w:val="-2"/>
        </w:rPr>
        <w:t>reserved</w:t>
      </w:r>
      <w:r>
        <w:rPr>
          <w:spacing w:val="-9"/>
        </w:rPr>
        <w:t xml:space="preserve"> </w:t>
      </w:r>
      <w:r>
        <w:rPr>
          <w:spacing w:val="-2"/>
        </w:rPr>
        <w:t>to</w:t>
      </w:r>
      <w:r>
        <w:rPr>
          <w:spacing w:val="-9"/>
        </w:rPr>
        <w:t xml:space="preserve"> </w:t>
      </w:r>
      <w:r>
        <w:rPr>
          <w:spacing w:val="-2"/>
        </w:rPr>
        <w:t>discharge</w:t>
      </w:r>
      <w:r>
        <w:rPr>
          <w:spacing w:val="-9"/>
        </w:rPr>
        <w:t xml:space="preserve"> </w:t>
      </w:r>
      <w:r>
        <w:rPr>
          <w:spacing w:val="-2"/>
        </w:rPr>
        <w:t>the</w:t>
      </w:r>
      <w:r>
        <w:rPr>
          <w:spacing w:val="-9"/>
        </w:rPr>
        <w:t xml:space="preserve"> </w:t>
      </w:r>
      <w:r>
        <w:rPr>
          <w:spacing w:val="-2"/>
        </w:rPr>
        <w:t>100-year</w:t>
      </w:r>
      <w:r>
        <w:rPr>
          <w:spacing w:val="-9"/>
        </w:rPr>
        <w:t xml:space="preserve"> </w:t>
      </w:r>
      <w:r>
        <w:rPr>
          <w:spacing w:val="-2"/>
        </w:rPr>
        <w:t>flood</w:t>
      </w:r>
      <w:r>
        <w:rPr>
          <w:spacing w:val="-9"/>
        </w:rPr>
        <w:t xml:space="preserve"> </w:t>
      </w:r>
      <w:r>
        <w:rPr>
          <w:spacing w:val="-2"/>
        </w:rPr>
        <w:t>without</w:t>
      </w:r>
      <w:r>
        <w:rPr>
          <w:spacing w:val="-9"/>
        </w:rPr>
        <w:t xml:space="preserve"> </w:t>
      </w:r>
      <w:r>
        <w:rPr>
          <w:spacing w:val="-2"/>
        </w:rPr>
        <w:t>cumulatively</w:t>
      </w:r>
      <w:r>
        <w:rPr>
          <w:spacing w:val="-9"/>
        </w:rPr>
        <w:t xml:space="preserve"> </w:t>
      </w:r>
      <w:r>
        <w:rPr>
          <w:spacing w:val="-2"/>
        </w:rPr>
        <w:t>increasing</w:t>
      </w:r>
      <w:r>
        <w:rPr>
          <w:spacing w:val="-9"/>
        </w:rPr>
        <w:t xml:space="preserve"> </w:t>
      </w:r>
      <w:r>
        <w:rPr>
          <w:spacing w:val="-2"/>
        </w:rPr>
        <w:t>the</w:t>
      </w:r>
      <w:r>
        <w:rPr>
          <w:spacing w:val="-9"/>
        </w:rPr>
        <w:t xml:space="preserve"> </w:t>
      </w:r>
      <w:r>
        <w:rPr>
          <w:spacing w:val="-2"/>
        </w:rPr>
        <w:t>water</w:t>
      </w:r>
      <w:r>
        <w:rPr>
          <w:spacing w:val="-9"/>
        </w:rPr>
        <w:t xml:space="preserve"> </w:t>
      </w:r>
      <w:r>
        <w:rPr>
          <w:spacing w:val="-2"/>
        </w:rPr>
        <w:t xml:space="preserve">surface </w:t>
      </w:r>
      <w:r>
        <w:t>elevation more than one foot. Generally, buildings and structures that would obstruct flood flow or be subject to flood damage are prohibited within the floodway.</w:t>
      </w:r>
    </w:p>
    <w:p w14:paraId="5D5E0D7E" w14:textId="77777777" w:rsidR="003A4697" w:rsidRDefault="002E35BA">
      <w:pPr>
        <w:pStyle w:val="BodyText"/>
        <w:spacing w:before="208" w:line="256" w:lineRule="auto"/>
        <w:ind w:left="2435" w:right="777"/>
        <w:jc w:val="both"/>
      </w:pPr>
      <w:r>
        <w:t xml:space="preserve">To implement the NFIP, areas throughout Morro Bay that are subject to inundation from the 100-year and 500-year floods are depicted on Flood Insurance Rate Maps (FEMA, 1985). The areas of Morro Bay that may be subject to inundation from a 100- year storm event </w:t>
      </w:r>
      <w:proofErr w:type="gramStart"/>
      <w:r>
        <w:t>are</w:t>
      </w:r>
      <w:proofErr w:type="gramEnd"/>
      <w:r>
        <w:t xml:space="preserve"> generally depicted on Map 5. Due to generalized depiction of potential flooding areas provided by this Safety Element, official Flood Insurance Rate </w:t>
      </w:r>
      <w:r>
        <w:rPr>
          <w:spacing w:val="-2"/>
        </w:rPr>
        <w:t>Maps</w:t>
      </w:r>
      <w:r>
        <w:rPr>
          <w:spacing w:val="-7"/>
        </w:rPr>
        <w:t xml:space="preserve"> </w:t>
      </w:r>
      <w:r>
        <w:rPr>
          <w:spacing w:val="-2"/>
        </w:rPr>
        <w:t>should</w:t>
      </w:r>
      <w:r>
        <w:rPr>
          <w:spacing w:val="-6"/>
        </w:rPr>
        <w:t xml:space="preserve"> </w:t>
      </w:r>
      <w:r>
        <w:rPr>
          <w:spacing w:val="-2"/>
        </w:rPr>
        <w:t>be</w:t>
      </w:r>
      <w:r>
        <w:rPr>
          <w:spacing w:val="-6"/>
        </w:rPr>
        <w:t xml:space="preserve"> </w:t>
      </w:r>
      <w:r>
        <w:rPr>
          <w:spacing w:val="-2"/>
        </w:rPr>
        <w:t>consulted</w:t>
      </w:r>
      <w:r>
        <w:rPr>
          <w:spacing w:val="-7"/>
        </w:rPr>
        <w:t xml:space="preserve"> </w:t>
      </w:r>
      <w:r>
        <w:rPr>
          <w:spacing w:val="-2"/>
        </w:rPr>
        <w:t>when</w:t>
      </w:r>
      <w:r>
        <w:rPr>
          <w:spacing w:val="-6"/>
        </w:rPr>
        <w:t xml:space="preserve"> </w:t>
      </w:r>
      <w:r>
        <w:rPr>
          <w:spacing w:val="-2"/>
        </w:rPr>
        <w:t>assessing</w:t>
      </w:r>
      <w:r>
        <w:rPr>
          <w:spacing w:val="-6"/>
        </w:rPr>
        <w:t xml:space="preserve"> </w:t>
      </w:r>
      <w:r>
        <w:rPr>
          <w:spacing w:val="-2"/>
        </w:rPr>
        <w:t>potential</w:t>
      </w:r>
      <w:r>
        <w:rPr>
          <w:spacing w:val="-7"/>
        </w:rPr>
        <w:t xml:space="preserve"> </w:t>
      </w:r>
      <w:r>
        <w:rPr>
          <w:spacing w:val="-2"/>
        </w:rPr>
        <w:t>flood</w:t>
      </w:r>
      <w:r>
        <w:rPr>
          <w:spacing w:val="-6"/>
        </w:rPr>
        <w:t xml:space="preserve"> </w:t>
      </w:r>
      <w:r>
        <w:rPr>
          <w:spacing w:val="-2"/>
        </w:rPr>
        <w:t>hazards</w:t>
      </w:r>
      <w:r>
        <w:rPr>
          <w:spacing w:val="-6"/>
        </w:rPr>
        <w:t xml:space="preserve"> </w:t>
      </w:r>
      <w:r>
        <w:rPr>
          <w:spacing w:val="-2"/>
        </w:rPr>
        <w:t>at</w:t>
      </w:r>
      <w:r>
        <w:rPr>
          <w:spacing w:val="-7"/>
        </w:rPr>
        <w:t xml:space="preserve"> </w:t>
      </w:r>
      <w:r>
        <w:rPr>
          <w:spacing w:val="-2"/>
        </w:rPr>
        <w:t>a</w:t>
      </w:r>
      <w:r>
        <w:rPr>
          <w:spacing w:val="-6"/>
        </w:rPr>
        <w:t xml:space="preserve"> </w:t>
      </w:r>
      <w:r>
        <w:rPr>
          <w:spacing w:val="-2"/>
        </w:rPr>
        <w:t>particular</w:t>
      </w:r>
      <w:r>
        <w:rPr>
          <w:spacing w:val="-6"/>
        </w:rPr>
        <w:t xml:space="preserve"> </w:t>
      </w:r>
      <w:r>
        <w:rPr>
          <w:spacing w:val="-2"/>
        </w:rPr>
        <w:t>property.</w:t>
      </w:r>
    </w:p>
    <w:p w14:paraId="5D5E0D7F" w14:textId="77777777" w:rsidR="003A4697" w:rsidRDefault="002E35BA">
      <w:pPr>
        <w:pStyle w:val="BodyText"/>
        <w:spacing w:before="211" w:line="256" w:lineRule="auto"/>
        <w:ind w:left="2435" w:right="777"/>
        <w:jc w:val="both"/>
      </w:pPr>
      <w:r>
        <w:t xml:space="preserve">Flooding in the City of Morro Bay could occur </w:t>
      </w:r>
      <w:proofErr w:type="gramStart"/>
      <w:r>
        <w:t>as a result of</w:t>
      </w:r>
      <w:proofErr w:type="gramEnd"/>
      <w:r>
        <w:t xml:space="preserve"> flows in Morro Creek, Little</w:t>
      </w:r>
      <w:r>
        <w:rPr>
          <w:spacing w:val="-6"/>
        </w:rPr>
        <w:t xml:space="preserve"> </w:t>
      </w:r>
      <w:r>
        <w:t>Morro</w:t>
      </w:r>
      <w:r>
        <w:rPr>
          <w:spacing w:val="-6"/>
        </w:rPr>
        <w:t xml:space="preserve"> </w:t>
      </w:r>
      <w:r>
        <w:t>Creek,</w:t>
      </w:r>
      <w:r>
        <w:rPr>
          <w:spacing w:val="-6"/>
        </w:rPr>
        <w:t xml:space="preserve"> </w:t>
      </w:r>
      <w:r>
        <w:t>Chorro</w:t>
      </w:r>
      <w:r>
        <w:rPr>
          <w:spacing w:val="-6"/>
        </w:rPr>
        <w:t xml:space="preserve"> </w:t>
      </w:r>
      <w:r>
        <w:t>Creek</w:t>
      </w:r>
      <w:r>
        <w:rPr>
          <w:spacing w:val="-6"/>
        </w:rPr>
        <w:t xml:space="preserve"> </w:t>
      </w:r>
      <w:r>
        <w:t>and</w:t>
      </w:r>
      <w:r>
        <w:rPr>
          <w:spacing w:val="-6"/>
        </w:rPr>
        <w:t xml:space="preserve"> </w:t>
      </w:r>
      <w:proofErr w:type="gramStart"/>
      <w:r>
        <w:t>the</w:t>
      </w:r>
      <w:r>
        <w:rPr>
          <w:spacing w:val="-6"/>
        </w:rPr>
        <w:t xml:space="preserve"> </w:t>
      </w:r>
      <w:r>
        <w:t>several</w:t>
      </w:r>
      <w:proofErr w:type="gramEnd"/>
      <w:r>
        <w:rPr>
          <w:spacing w:val="-6"/>
        </w:rPr>
        <w:t xml:space="preserve"> </w:t>
      </w:r>
      <w:r>
        <w:t>smaller</w:t>
      </w:r>
      <w:r>
        <w:rPr>
          <w:spacing w:val="-6"/>
        </w:rPr>
        <w:t xml:space="preserve"> </w:t>
      </w:r>
      <w:r>
        <w:t>creeks</w:t>
      </w:r>
      <w:r>
        <w:rPr>
          <w:spacing w:val="-6"/>
        </w:rPr>
        <w:t xml:space="preserve"> </w:t>
      </w:r>
      <w:r>
        <w:t>located</w:t>
      </w:r>
      <w:r>
        <w:rPr>
          <w:spacing w:val="-6"/>
        </w:rPr>
        <w:t xml:space="preserve"> </w:t>
      </w:r>
      <w:r>
        <w:t>in</w:t>
      </w:r>
      <w:r>
        <w:rPr>
          <w:spacing w:val="-6"/>
        </w:rPr>
        <w:t xml:space="preserve"> </w:t>
      </w:r>
      <w:r>
        <w:t>the</w:t>
      </w:r>
      <w:r>
        <w:rPr>
          <w:spacing w:val="-6"/>
        </w:rPr>
        <w:t xml:space="preserve"> </w:t>
      </w:r>
      <w:r>
        <w:t>northern portion</w:t>
      </w:r>
      <w:r>
        <w:rPr>
          <w:spacing w:val="-3"/>
        </w:rPr>
        <w:t xml:space="preserve"> </w:t>
      </w:r>
      <w:r>
        <w:t>of</w:t>
      </w:r>
      <w:r>
        <w:rPr>
          <w:spacing w:val="26"/>
        </w:rPr>
        <w:t xml:space="preserve"> </w:t>
      </w:r>
      <w:r>
        <w:t>the</w:t>
      </w:r>
      <w:r>
        <w:rPr>
          <w:spacing w:val="-2"/>
        </w:rPr>
        <w:t xml:space="preserve"> </w:t>
      </w:r>
      <w:proofErr w:type="gramStart"/>
      <w:r>
        <w:t>City</w:t>
      </w:r>
      <w:proofErr w:type="gramEnd"/>
      <w:r>
        <w:t>.</w:t>
      </w:r>
      <w:r>
        <w:rPr>
          <w:spacing w:val="-2"/>
        </w:rPr>
        <w:t xml:space="preserve"> </w:t>
      </w:r>
      <w:r>
        <w:t>Flooding</w:t>
      </w:r>
      <w:r>
        <w:rPr>
          <w:spacing w:val="-2"/>
        </w:rPr>
        <w:t xml:space="preserve"> </w:t>
      </w:r>
      <w:r>
        <w:t>from</w:t>
      </w:r>
      <w:r>
        <w:rPr>
          <w:spacing w:val="-2"/>
        </w:rPr>
        <w:t xml:space="preserve"> </w:t>
      </w:r>
      <w:r>
        <w:t>Morro</w:t>
      </w:r>
      <w:r>
        <w:rPr>
          <w:spacing w:val="-2"/>
        </w:rPr>
        <w:t xml:space="preserve"> </w:t>
      </w:r>
      <w:r>
        <w:t>Creek</w:t>
      </w:r>
      <w:r>
        <w:rPr>
          <w:spacing w:val="-2"/>
        </w:rPr>
        <w:t xml:space="preserve"> </w:t>
      </w:r>
      <w:r>
        <w:t>and</w:t>
      </w:r>
      <w:r>
        <w:rPr>
          <w:spacing w:val="-2"/>
        </w:rPr>
        <w:t xml:space="preserve"> </w:t>
      </w:r>
      <w:r>
        <w:t>Little</w:t>
      </w:r>
      <w:r>
        <w:rPr>
          <w:spacing w:val="-2"/>
        </w:rPr>
        <w:t xml:space="preserve"> </w:t>
      </w:r>
      <w:r>
        <w:t>Morro</w:t>
      </w:r>
      <w:r>
        <w:rPr>
          <w:spacing w:val="-2"/>
        </w:rPr>
        <w:t xml:space="preserve"> </w:t>
      </w:r>
      <w:r>
        <w:t>Creek</w:t>
      </w:r>
      <w:r>
        <w:rPr>
          <w:spacing w:val="-2"/>
        </w:rPr>
        <w:t xml:space="preserve"> </w:t>
      </w:r>
      <w:r>
        <w:t>in</w:t>
      </w:r>
      <w:r>
        <w:rPr>
          <w:spacing w:val="-2"/>
        </w:rPr>
        <w:t xml:space="preserve"> </w:t>
      </w:r>
      <w:r>
        <w:t>response</w:t>
      </w:r>
      <w:r>
        <w:rPr>
          <w:spacing w:val="-2"/>
        </w:rPr>
        <w:t xml:space="preserve"> </w:t>
      </w:r>
      <w:r>
        <w:t>to a 100-year storm would inundate areas between Little Morro Creek Road and Highway 41</w:t>
      </w:r>
      <w:r>
        <w:rPr>
          <w:spacing w:val="-8"/>
        </w:rPr>
        <w:t xml:space="preserve"> </w:t>
      </w:r>
      <w:r>
        <w:t>on</w:t>
      </w:r>
      <w:r>
        <w:rPr>
          <w:spacing w:val="-8"/>
        </w:rPr>
        <w:t xml:space="preserve"> </w:t>
      </w:r>
      <w:r>
        <w:t>the</w:t>
      </w:r>
      <w:r>
        <w:rPr>
          <w:spacing w:val="-8"/>
        </w:rPr>
        <w:t xml:space="preserve"> </w:t>
      </w:r>
      <w:r>
        <w:t>east</w:t>
      </w:r>
      <w:r>
        <w:rPr>
          <w:spacing w:val="-8"/>
        </w:rPr>
        <w:t xml:space="preserve"> </w:t>
      </w:r>
      <w:r>
        <w:t>side</w:t>
      </w:r>
      <w:r>
        <w:rPr>
          <w:spacing w:val="-8"/>
        </w:rPr>
        <w:t xml:space="preserve"> </w:t>
      </w:r>
      <w:r>
        <w:t>of</w:t>
      </w:r>
      <w:r>
        <w:rPr>
          <w:spacing w:val="-8"/>
        </w:rPr>
        <w:t xml:space="preserve"> </w:t>
      </w:r>
      <w:r>
        <w:t>Main</w:t>
      </w:r>
      <w:r>
        <w:rPr>
          <w:spacing w:val="-8"/>
        </w:rPr>
        <w:t xml:space="preserve"> </w:t>
      </w:r>
      <w:r>
        <w:t>Street,</w:t>
      </w:r>
      <w:r>
        <w:rPr>
          <w:spacing w:val="-8"/>
        </w:rPr>
        <w:t xml:space="preserve"> </w:t>
      </w:r>
      <w:r>
        <w:t>and</w:t>
      </w:r>
      <w:r>
        <w:rPr>
          <w:spacing w:val="-8"/>
        </w:rPr>
        <w:t xml:space="preserve"> </w:t>
      </w:r>
      <w:r>
        <w:t>an</w:t>
      </w:r>
      <w:r>
        <w:rPr>
          <w:spacing w:val="-8"/>
        </w:rPr>
        <w:t xml:space="preserve"> </w:t>
      </w:r>
      <w:r>
        <w:t>extensive</w:t>
      </w:r>
      <w:r>
        <w:rPr>
          <w:spacing w:val="-8"/>
        </w:rPr>
        <w:t xml:space="preserve"> </w:t>
      </w:r>
      <w:r>
        <w:t>area</w:t>
      </w:r>
      <w:r>
        <w:rPr>
          <w:spacing w:val="-8"/>
        </w:rPr>
        <w:t xml:space="preserve"> </w:t>
      </w:r>
      <w:r>
        <w:t>north</w:t>
      </w:r>
      <w:r>
        <w:rPr>
          <w:spacing w:val="-8"/>
        </w:rPr>
        <w:t xml:space="preserve"> </w:t>
      </w:r>
      <w:r>
        <w:t>of</w:t>
      </w:r>
      <w:r>
        <w:rPr>
          <w:spacing w:val="-8"/>
        </w:rPr>
        <w:t xml:space="preserve"> </w:t>
      </w:r>
      <w:r>
        <w:t>Embarcadero</w:t>
      </w:r>
      <w:r>
        <w:rPr>
          <w:spacing w:val="-8"/>
        </w:rPr>
        <w:t xml:space="preserve"> </w:t>
      </w:r>
      <w:r>
        <w:t>Road</w:t>
      </w:r>
      <w:r>
        <w:rPr>
          <w:spacing w:val="-8"/>
        </w:rPr>
        <w:t xml:space="preserve"> </w:t>
      </w:r>
      <w:r>
        <w:t>on the west side of Main Street. Flooding from these creeks could potentially render State Highway</w:t>
      </w:r>
      <w:r>
        <w:rPr>
          <w:spacing w:val="21"/>
        </w:rPr>
        <w:t xml:space="preserve"> </w:t>
      </w:r>
      <w:r>
        <w:t>1</w:t>
      </w:r>
      <w:r>
        <w:rPr>
          <w:spacing w:val="21"/>
        </w:rPr>
        <w:t xml:space="preserve"> </w:t>
      </w:r>
      <w:r>
        <w:t>bridges</w:t>
      </w:r>
      <w:r>
        <w:rPr>
          <w:spacing w:val="21"/>
        </w:rPr>
        <w:t xml:space="preserve"> </w:t>
      </w:r>
      <w:r>
        <w:t>over</w:t>
      </w:r>
      <w:r>
        <w:rPr>
          <w:spacing w:val="21"/>
        </w:rPr>
        <w:t xml:space="preserve"> </w:t>
      </w:r>
      <w:r>
        <w:t>these</w:t>
      </w:r>
      <w:r>
        <w:rPr>
          <w:spacing w:val="21"/>
        </w:rPr>
        <w:t xml:space="preserve"> </w:t>
      </w:r>
      <w:r>
        <w:t>waterways</w:t>
      </w:r>
      <w:r>
        <w:rPr>
          <w:spacing w:val="21"/>
        </w:rPr>
        <w:t xml:space="preserve"> </w:t>
      </w:r>
      <w:r>
        <w:t>unusable</w:t>
      </w:r>
      <w:r>
        <w:rPr>
          <w:spacing w:val="21"/>
        </w:rPr>
        <w:t xml:space="preserve"> </w:t>
      </w:r>
      <w:r>
        <w:t>during</w:t>
      </w:r>
      <w:r>
        <w:rPr>
          <w:spacing w:val="21"/>
        </w:rPr>
        <w:t xml:space="preserve"> </w:t>
      </w:r>
      <w:r>
        <w:t>a</w:t>
      </w:r>
      <w:r>
        <w:rPr>
          <w:spacing w:val="21"/>
        </w:rPr>
        <w:t xml:space="preserve"> </w:t>
      </w:r>
      <w:r>
        <w:t>major</w:t>
      </w:r>
      <w:r>
        <w:rPr>
          <w:spacing w:val="21"/>
        </w:rPr>
        <w:t xml:space="preserve"> </w:t>
      </w:r>
      <w:r>
        <w:t>storm.</w:t>
      </w:r>
      <w:r>
        <w:rPr>
          <w:spacing w:val="21"/>
        </w:rPr>
        <w:t xml:space="preserve"> </w:t>
      </w:r>
      <w:r>
        <w:t>During</w:t>
      </w:r>
      <w:r>
        <w:rPr>
          <w:spacing w:val="21"/>
        </w:rPr>
        <w:t xml:space="preserve"> </w:t>
      </w:r>
      <w:r>
        <w:t>the</w:t>
      </w:r>
    </w:p>
    <w:p w14:paraId="5D5E0D80" w14:textId="77777777" w:rsidR="003A4697" w:rsidRDefault="003A4697">
      <w:pPr>
        <w:spacing w:line="256" w:lineRule="auto"/>
        <w:jc w:val="both"/>
        <w:sectPr w:rsidR="003A4697">
          <w:pgSz w:w="12240" w:h="15840"/>
          <w:pgMar w:top="980" w:right="660" w:bottom="880" w:left="920" w:header="0" w:footer="698" w:gutter="0"/>
          <w:cols w:space="720"/>
        </w:sectPr>
      </w:pPr>
    </w:p>
    <w:p w14:paraId="5D5E0D81" w14:textId="77777777" w:rsidR="003A4697" w:rsidRDefault="002E35BA">
      <w:pPr>
        <w:pStyle w:val="BodyText"/>
        <w:spacing w:before="83" w:line="256" w:lineRule="auto"/>
        <w:ind w:left="520" w:right="2693"/>
        <w:jc w:val="both"/>
      </w:pPr>
      <w:r>
        <w:rPr>
          <w:noProof/>
        </w:rPr>
        <w:lastRenderedPageBreak/>
        <mc:AlternateContent>
          <mc:Choice Requires="wps">
            <w:drawing>
              <wp:anchor distT="0" distB="0" distL="0" distR="0" simplePos="0" relativeHeight="251658256" behindDoc="0" locked="0" layoutInCell="1" allowOverlap="1" wp14:anchorId="5D5E15F9" wp14:editId="21E7ED39">
                <wp:simplePos x="0" y="0"/>
                <wp:positionH relativeFrom="page">
                  <wp:posOffset>5715000</wp:posOffset>
                </wp:positionH>
                <wp:positionV relativeFrom="page">
                  <wp:posOffset>682751</wp:posOffset>
                </wp:positionV>
                <wp:extent cx="6350" cy="8686800"/>
                <wp:effectExtent l="0" t="0" r="0" b="0"/>
                <wp:wrapNone/>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C972CB" id="Graphic 243" o:spid="_x0000_s1026" style="position:absolute;margin-left:450pt;margin-top:53.75pt;width:.5pt;height:684pt;z-index:251658256;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rains of</w:t>
      </w:r>
      <w:r>
        <w:rPr>
          <w:spacing w:val="40"/>
        </w:rPr>
        <w:t xml:space="preserve"> </w:t>
      </w:r>
      <w:r>
        <w:t>1995 Highway 1 was closed through Morro Bay due to flooding. Flooding from Chorro Creek would affect the eastern portion of</w:t>
      </w:r>
      <w:r>
        <w:rPr>
          <w:spacing w:val="27"/>
        </w:rPr>
        <w:t xml:space="preserve"> </w:t>
      </w:r>
      <w:r>
        <w:t xml:space="preserve">the </w:t>
      </w:r>
      <w:proofErr w:type="gramStart"/>
      <w:r>
        <w:t>City</w:t>
      </w:r>
      <w:proofErr w:type="gramEnd"/>
      <w:r>
        <w:t xml:space="preserve">, primarily areas east of South Bay Boulevard and Morro Bay State Park. In 1995, flooding from Chorro Creek inundated Twin Bridges (now Chorro Creek Bridge) for several days, forcing travelers from Los Osos to detour through San Luis Obispo </w:t>
      </w:r>
      <w:proofErr w:type="gramStart"/>
      <w:r>
        <w:t>in order to</w:t>
      </w:r>
      <w:proofErr w:type="gramEnd"/>
      <w:r>
        <w:t xml:space="preserve"> reach Morro Bay. The new</w:t>
      </w:r>
      <w:r>
        <w:rPr>
          <w:spacing w:val="-12"/>
        </w:rPr>
        <w:t xml:space="preserve"> </w:t>
      </w:r>
      <w:r>
        <w:t>Chorro</w:t>
      </w:r>
      <w:r>
        <w:rPr>
          <w:spacing w:val="-12"/>
        </w:rPr>
        <w:t xml:space="preserve"> </w:t>
      </w:r>
      <w:r>
        <w:t>Creek</w:t>
      </w:r>
      <w:r>
        <w:rPr>
          <w:spacing w:val="-12"/>
        </w:rPr>
        <w:t xml:space="preserve"> </w:t>
      </w:r>
      <w:r>
        <w:t>Bridge,</w:t>
      </w:r>
      <w:r>
        <w:rPr>
          <w:spacing w:val="-12"/>
        </w:rPr>
        <w:t xml:space="preserve"> </w:t>
      </w:r>
      <w:r>
        <w:t>completed</w:t>
      </w:r>
      <w:r>
        <w:rPr>
          <w:spacing w:val="-12"/>
        </w:rPr>
        <w:t xml:space="preserve"> </w:t>
      </w:r>
      <w:r>
        <w:t>in</w:t>
      </w:r>
      <w:r>
        <w:rPr>
          <w:spacing w:val="-12"/>
        </w:rPr>
        <w:t xml:space="preserve"> </w:t>
      </w:r>
      <w:r>
        <w:t>1996,</w:t>
      </w:r>
      <w:r>
        <w:rPr>
          <w:spacing w:val="-12"/>
        </w:rPr>
        <w:t xml:space="preserve"> </w:t>
      </w:r>
      <w:r>
        <w:t>was</w:t>
      </w:r>
      <w:r>
        <w:rPr>
          <w:spacing w:val="-12"/>
        </w:rPr>
        <w:t xml:space="preserve"> </w:t>
      </w:r>
      <w:r>
        <w:t>constructed</w:t>
      </w:r>
      <w:r>
        <w:rPr>
          <w:spacing w:val="-12"/>
        </w:rPr>
        <w:t xml:space="preserve"> </w:t>
      </w:r>
      <w:r>
        <w:t>at</w:t>
      </w:r>
      <w:r>
        <w:rPr>
          <w:spacing w:val="-12"/>
        </w:rPr>
        <w:t xml:space="preserve"> </w:t>
      </w:r>
      <w:r>
        <w:t>a</w:t>
      </w:r>
      <w:r>
        <w:rPr>
          <w:spacing w:val="-12"/>
        </w:rPr>
        <w:t xml:space="preserve"> </w:t>
      </w:r>
      <w:r>
        <w:t>higher</w:t>
      </w:r>
      <w:r>
        <w:rPr>
          <w:spacing w:val="-12"/>
        </w:rPr>
        <w:t xml:space="preserve"> </w:t>
      </w:r>
      <w:r>
        <w:t>elevation</w:t>
      </w:r>
      <w:r>
        <w:rPr>
          <w:spacing w:val="-12"/>
        </w:rPr>
        <w:t xml:space="preserve"> </w:t>
      </w:r>
      <w:r>
        <w:t>than Twin</w:t>
      </w:r>
      <w:r>
        <w:rPr>
          <w:spacing w:val="-14"/>
        </w:rPr>
        <w:t xml:space="preserve"> </w:t>
      </w:r>
      <w:r>
        <w:t>Bridges</w:t>
      </w:r>
      <w:r>
        <w:rPr>
          <w:spacing w:val="-14"/>
        </w:rPr>
        <w:t xml:space="preserve"> </w:t>
      </w:r>
      <w:r>
        <w:t>to</w:t>
      </w:r>
      <w:r>
        <w:rPr>
          <w:spacing w:val="-14"/>
        </w:rPr>
        <w:t xml:space="preserve"> </w:t>
      </w:r>
      <w:r>
        <w:t>avoid</w:t>
      </w:r>
      <w:r>
        <w:rPr>
          <w:spacing w:val="-13"/>
        </w:rPr>
        <w:t xml:space="preserve"> </w:t>
      </w:r>
      <w:r>
        <w:t>future</w:t>
      </w:r>
      <w:r>
        <w:rPr>
          <w:spacing w:val="-14"/>
        </w:rPr>
        <w:t xml:space="preserve"> </w:t>
      </w:r>
      <w:r>
        <w:t>closures</w:t>
      </w:r>
      <w:r>
        <w:rPr>
          <w:spacing w:val="-14"/>
        </w:rPr>
        <w:t xml:space="preserve"> </w:t>
      </w:r>
      <w:r>
        <w:t>due</w:t>
      </w:r>
      <w:r>
        <w:rPr>
          <w:spacing w:val="-14"/>
        </w:rPr>
        <w:t xml:space="preserve"> </w:t>
      </w:r>
      <w:r>
        <w:t>to</w:t>
      </w:r>
      <w:r>
        <w:rPr>
          <w:spacing w:val="-13"/>
        </w:rPr>
        <w:t xml:space="preserve"> </w:t>
      </w:r>
      <w:r>
        <w:t>flooding.</w:t>
      </w:r>
      <w:r>
        <w:rPr>
          <w:spacing w:val="-14"/>
        </w:rPr>
        <w:t xml:space="preserve"> </w:t>
      </w:r>
      <w:r>
        <w:t>The</w:t>
      </w:r>
      <w:r>
        <w:rPr>
          <w:spacing w:val="-14"/>
        </w:rPr>
        <w:t xml:space="preserve"> </w:t>
      </w:r>
      <w:r>
        <w:t>creeks</w:t>
      </w:r>
      <w:r>
        <w:rPr>
          <w:spacing w:val="-14"/>
        </w:rPr>
        <w:t xml:space="preserve"> </w:t>
      </w:r>
      <w:r>
        <w:t>located</w:t>
      </w:r>
      <w:r>
        <w:rPr>
          <w:spacing w:val="-13"/>
        </w:rPr>
        <w:t xml:space="preserve"> </w:t>
      </w:r>
      <w:r>
        <w:t>in</w:t>
      </w:r>
      <w:r>
        <w:rPr>
          <w:spacing w:val="-14"/>
        </w:rPr>
        <w:t xml:space="preserve"> </w:t>
      </w:r>
      <w:r>
        <w:t>the</w:t>
      </w:r>
      <w:r>
        <w:rPr>
          <w:spacing w:val="-14"/>
        </w:rPr>
        <w:t xml:space="preserve"> </w:t>
      </w:r>
      <w:r>
        <w:t xml:space="preserve">northern portion of the </w:t>
      </w:r>
      <w:proofErr w:type="gramStart"/>
      <w:r>
        <w:t>City</w:t>
      </w:r>
      <w:proofErr w:type="gramEnd"/>
      <w:r>
        <w:t xml:space="preserve"> traverse areas that have been extensively developed with residential uses. In 1995, houses located along Alva Paul Creek, and other houses in north Morro Bay, were flooded. Also, the area between Highway 41 and Radcliffe Street flooded in 1995 causing much property damage to both </w:t>
      </w:r>
      <w:proofErr w:type="gramStart"/>
      <w:r>
        <w:t>residences</w:t>
      </w:r>
      <w:proofErr w:type="gramEnd"/>
      <w:r>
        <w:t xml:space="preserve"> and businesses. In the isolated areas</w:t>
      </w:r>
      <w:r>
        <w:rPr>
          <w:spacing w:val="-1"/>
        </w:rPr>
        <w:t xml:space="preserve"> </w:t>
      </w:r>
      <w:r>
        <w:t>where</w:t>
      </w:r>
      <w:r>
        <w:rPr>
          <w:spacing w:val="-1"/>
        </w:rPr>
        <w:t xml:space="preserve"> </w:t>
      </w:r>
      <w:r>
        <w:t>the</w:t>
      </w:r>
      <w:r>
        <w:rPr>
          <w:spacing w:val="-1"/>
        </w:rPr>
        <w:t xml:space="preserve"> </w:t>
      </w:r>
      <w:r>
        <w:t>creek</w:t>
      </w:r>
      <w:r>
        <w:rPr>
          <w:spacing w:val="-1"/>
        </w:rPr>
        <w:t xml:space="preserve"> </w:t>
      </w:r>
      <w:r>
        <w:t>floodplains</w:t>
      </w:r>
      <w:r>
        <w:rPr>
          <w:spacing w:val="-1"/>
        </w:rPr>
        <w:t xml:space="preserve"> </w:t>
      </w:r>
      <w:r>
        <w:t>extend</w:t>
      </w:r>
      <w:r>
        <w:rPr>
          <w:spacing w:val="-1"/>
        </w:rPr>
        <w:t xml:space="preserve"> </w:t>
      </w:r>
      <w:r>
        <w:t>beyond</w:t>
      </w:r>
      <w:r>
        <w:rPr>
          <w:spacing w:val="-1"/>
        </w:rPr>
        <w:t xml:space="preserve"> </w:t>
      </w:r>
      <w:r>
        <w:t>the</w:t>
      </w:r>
      <w:r>
        <w:rPr>
          <w:spacing w:val="-1"/>
        </w:rPr>
        <w:t xml:space="preserve"> </w:t>
      </w:r>
      <w:r>
        <w:t>stream</w:t>
      </w:r>
      <w:r>
        <w:rPr>
          <w:spacing w:val="-1"/>
        </w:rPr>
        <w:t xml:space="preserve"> </w:t>
      </w:r>
      <w:r>
        <w:t>channels,</w:t>
      </w:r>
      <w:r>
        <w:rPr>
          <w:spacing w:val="-1"/>
        </w:rPr>
        <w:t xml:space="preserve"> </w:t>
      </w:r>
      <w:r>
        <w:t>flooding</w:t>
      </w:r>
      <w:r>
        <w:rPr>
          <w:spacing w:val="-1"/>
        </w:rPr>
        <w:t xml:space="preserve"> </w:t>
      </w:r>
      <w:r>
        <w:t>impacts could also be significant.</w:t>
      </w:r>
    </w:p>
    <w:p w14:paraId="5D5E0D82" w14:textId="77777777" w:rsidR="003A4697" w:rsidRDefault="002E35BA">
      <w:pPr>
        <w:spacing w:before="188"/>
        <w:ind w:left="520"/>
        <w:rPr>
          <w:rFonts w:ascii="Arial"/>
          <w:b/>
          <w:i/>
          <w:sz w:val="20"/>
        </w:rPr>
      </w:pPr>
      <w:r>
        <w:rPr>
          <w:rFonts w:ascii="Arial"/>
          <w:b/>
          <w:i/>
          <w:spacing w:val="-2"/>
          <w:w w:val="105"/>
          <w:sz w:val="20"/>
        </w:rPr>
        <w:t>Ordinances</w:t>
      </w:r>
      <w:r>
        <w:rPr>
          <w:rFonts w:ascii="Arial"/>
          <w:b/>
          <w:i/>
          <w:spacing w:val="-5"/>
          <w:w w:val="105"/>
          <w:sz w:val="20"/>
        </w:rPr>
        <w:t xml:space="preserve"> </w:t>
      </w:r>
      <w:r>
        <w:rPr>
          <w:rFonts w:ascii="Arial"/>
          <w:b/>
          <w:i/>
          <w:spacing w:val="-2"/>
          <w:w w:val="105"/>
          <w:sz w:val="20"/>
        </w:rPr>
        <w:t>and Regulations</w:t>
      </w:r>
    </w:p>
    <w:p w14:paraId="5D5E0D83" w14:textId="77777777" w:rsidR="003A4697" w:rsidRDefault="002E35BA">
      <w:pPr>
        <w:pStyle w:val="BodyText"/>
        <w:spacing w:before="27"/>
        <w:ind w:left="520"/>
        <w:jc w:val="both"/>
      </w:pPr>
      <w:r>
        <w:t>Local</w:t>
      </w:r>
      <w:r>
        <w:rPr>
          <w:spacing w:val="8"/>
        </w:rPr>
        <w:t xml:space="preserve"> </w:t>
      </w:r>
      <w:r>
        <w:t>flood</w:t>
      </w:r>
      <w:r>
        <w:rPr>
          <w:spacing w:val="10"/>
        </w:rPr>
        <w:t xml:space="preserve"> </w:t>
      </w:r>
      <w:r>
        <w:t>regulations</w:t>
      </w:r>
      <w:r>
        <w:rPr>
          <w:spacing w:val="10"/>
        </w:rPr>
        <w:t xml:space="preserve"> </w:t>
      </w:r>
      <w:r>
        <w:t>for</w:t>
      </w:r>
      <w:r>
        <w:rPr>
          <w:spacing w:val="10"/>
        </w:rPr>
        <w:t xml:space="preserve"> </w:t>
      </w:r>
      <w:r>
        <w:t>the</w:t>
      </w:r>
      <w:r>
        <w:rPr>
          <w:spacing w:val="11"/>
        </w:rPr>
        <w:t xml:space="preserve"> </w:t>
      </w:r>
      <w:r>
        <w:t>City</w:t>
      </w:r>
      <w:r>
        <w:rPr>
          <w:spacing w:val="10"/>
        </w:rPr>
        <w:t xml:space="preserve"> </w:t>
      </w:r>
      <w:r>
        <w:t>of</w:t>
      </w:r>
      <w:r>
        <w:rPr>
          <w:spacing w:val="10"/>
        </w:rPr>
        <w:t xml:space="preserve"> </w:t>
      </w:r>
      <w:r>
        <w:t>Morro</w:t>
      </w:r>
      <w:r>
        <w:rPr>
          <w:spacing w:val="10"/>
        </w:rPr>
        <w:t xml:space="preserve"> </w:t>
      </w:r>
      <w:r>
        <w:t>Bay</w:t>
      </w:r>
      <w:r>
        <w:rPr>
          <w:spacing w:val="11"/>
        </w:rPr>
        <w:t xml:space="preserve"> </w:t>
      </w:r>
      <w:r>
        <w:t>are</w:t>
      </w:r>
      <w:r>
        <w:rPr>
          <w:spacing w:val="10"/>
        </w:rPr>
        <w:t xml:space="preserve"> </w:t>
      </w:r>
      <w:r>
        <w:t>provided</w:t>
      </w:r>
      <w:r>
        <w:rPr>
          <w:spacing w:val="10"/>
        </w:rPr>
        <w:t xml:space="preserve"> </w:t>
      </w:r>
      <w:r>
        <w:t>in</w:t>
      </w:r>
      <w:r>
        <w:rPr>
          <w:spacing w:val="10"/>
        </w:rPr>
        <w:t xml:space="preserve"> </w:t>
      </w:r>
      <w:r>
        <w:t>sections</w:t>
      </w:r>
      <w:r>
        <w:rPr>
          <w:spacing w:val="11"/>
        </w:rPr>
        <w:t xml:space="preserve"> </w:t>
      </w:r>
      <w:r>
        <w:rPr>
          <w:spacing w:val="-2"/>
        </w:rPr>
        <w:t>14.72.010-</w:t>
      </w:r>
    </w:p>
    <w:p w14:paraId="5D5E0D84" w14:textId="77777777" w:rsidR="003A4697" w:rsidRDefault="002E35BA">
      <w:pPr>
        <w:spacing w:before="17" w:line="256" w:lineRule="auto"/>
        <w:ind w:left="519" w:right="2697"/>
        <w:jc w:val="both"/>
      </w:pPr>
      <w:r>
        <w:t>14.72.060</w:t>
      </w:r>
      <w:r>
        <w:rPr>
          <w:spacing w:val="-14"/>
        </w:rPr>
        <w:t xml:space="preserve"> </w:t>
      </w:r>
      <w:r>
        <w:t>of</w:t>
      </w:r>
      <w:r>
        <w:rPr>
          <w:spacing w:val="8"/>
        </w:rPr>
        <w:t xml:space="preserve"> </w:t>
      </w:r>
      <w:r>
        <w:rPr>
          <w:i/>
        </w:rPr>
        <w:t>Chapter</w:t>
      </w:r>
      <w:r>
        <w:rPr>
          <w:i/>
          <w:spacing w:val="-13"/>
        </w:rPr>
        <w:t xml:space="preserve"> </w:t>
      </w:r>
      <w:r>
        <w:rPr>
          <w:i/>
        </w:rPr>
        <w:t>14.72-</w:t>
      </w:r>
      <w:r>
        <w:rPr>
          <w:i/>
          <w:spacing w:val="-14"/>
        </w:rPr>
        <w:t xml:space="preserve"> </w:t>
      </w:r>
      <w:r>
        <w:rPr>
          <w:i/>
        </w:rPr>
        <w:t>Flood</w:t>
      </w:r>
      <w:r>
        <w:rPr>
          <w:i/>
          <w:spacing w:val="-14"/>
        </w:rPr>
        <w:t xml:space="preserve"> </w:t>
      </w:r>
      <w:r>
        <w:rPr>
          <w:i/>
        </w:rPr>
        <w:t>Damage</w:t>
      </w:r>
      <w:r>
        <w:rPr>
          <w:i/>
          <w:spacing w:val="-13"/>
        </w:rPr>
        <w:t xml:space="preserve"> </w:t>
      </w:r>
      <w:r>
        <w:rPr>
          <w:i/>
        </w:rPr>
        <w:t>Prevention</w:t>
      </w:r>
      <w:r>
        <w:rPr>
          <w:i/>
          <w:spacing w:val="-14"/>
        </w:rPr>
        <w:t xml:space="preserve"> </w:t>
      </w:r>
      <w:r>
        <w:t>contained</w:t>
      </w:r>
      <w:r>
        <w:rPr>
          <w:spacing w:val="-14"/>
        </w:rPr>
        <w:t xml:space="preserve"> </w:t>
      </w:r>
      <w:r>
        <w:t>in</w:t>
      </w:r>
      <w:r>
        <w:rPr>
          <w:spacing w:val="-14"/>
        </w:rPr>
        <w:t xml:space="preserve"> </w:t>
      </w:r>
      <w:r>
        <w:t>the</w:t>
      </w:r>
      <w:r>
        <w:rPr>
          <w:spacing w:val="-13"/>
        </w:rPr>
        <w:t xml:space="preserve"> </w:t>
      </w:r>
      <w:r>
        <w:t>Morro</w:t>
      </w:r>
      <w:r>
        <w:rPr>
          <w:spacing w:val="-14"/>
        </w:rPr>
        <w:t xml:space="preserve"> </w:t>
      </w:r>
      <w:r>
        <w:t>Bay</w:t>
      </w:r>
      <w:r>
        <w:rPr>
          <w:spacing w:val="-14"/>
        </w:rPr>
        <w:t xml:space="preserve"> </w:t>
      </w:r>
      <w:r>
        <w:t>Municipal Code.</w:t>
      </w:r>
      <w:r>
        <w:rPr>
          <w:spacing w:val="-1"/>
        </w:rPr>
        <w:t xml:space="preserve"> </w:t>
      </w:r>
      <w:r>
        <w:t>The</w:t>
      </w:r>
      <w:r>
        <w:rPr>
          <w:spacing w:val="-1"/>
        </w:rPr>
        <w:t xml:space="preserve"> </w:t>
      </w:r>
      <w:r>
        <w:t>intent</w:t>
      </w:r>
      <w:r>
        <w:rPr>
          <w:spacing w:val="-1"/>
        </w:rPr>
        <w:t xml:space="preserve"> </w:t>
      </w:r>
      <w:r>
        <w:t>of</w:t>
      </w:r>
      <w:r>
        <w:rPr>
          <w:spacing w:val="-1"/>
        </w:rPr>
        <w:t xml:space="preserve"> </w:t>
      </w:r>
      <w:r>
        <w:t>these</w:t>
      </w:r>
      <w:r>
        <w:rPr>
          <w:spacing w:val="-1"/>
        </w:rPr>
        <w:t xml:space="preserve"> </w:t>
      </w:r>
      <w:proofErr w:type="gramStart"/>
      <w:r>
        <w:t>regulation</w:t>
      </w:r>
      <w:proofErr w:type="gramEnd"/>
      <w:r>
        <w:rPr>
          <w:spacing w:val="-1"/>
        </w:rPr>
        <w:t xml:space="preserve"> </w:t>
      </w:r>
      <w:proofErr w:type="gramStart"/>
      <w:r>
        <w:t>are</w:t>
      </w:r>
      <w:proofErr w:type="gramEnd"/>
      <w:r>
        <w:rPr>
          <w:spacing w:val="-1"/>
        </w:rPr>
        <w:t xml:space="preserve"> </w:t>
      </w:r>
      <w:r>
        <w:t>to</w:t>
      </w:r>
      <w:r>
        <w:rPr>
          <w:spacing w:val="-1"/>
        </w:rPr>
        <w:t xml:space="preserve"> </w:t>
      </w:r>
      <w:r>
        <w:t>reduce</w:t>
      </w:r>
      <w:r>
        <w:rPr>
          <w:spacing w:val="-1"/>
        </w:rPr>
        <w:t xml:space="preserve"> </w:t>
      </w:r>
      <w:r>
        <w:t>public</w:t>
      </w:r>
      <w:r>
        <w:rPr>
          <w:spacing w:val="-1"/>
        </w:rPr>
        <w:t xml:space="preserve"> </w:t>
      </w:r>
      <w:r>
        <w:t>and</w:t>
      </w:r>
      <w:r>
        <w:rPr>
          <w:spacing w:val="-1"/>
        </w:rPr>
        <w:t xml:space="preserve"> </w:t>
      </w:r>
      <w:r>
        <w:t>private</w:t>
      </w:r>
      <w:r>
        <w:rPr>
          <w:spacing w:val="-1"/>
        </w:rPr>
        <w:t xml:space="preserve"> </w:t>
      </w:r>
      <w:proofErr w:type="gramStart"/>
      <w:r>
        <w:t>loses</w:t>
      </w:r>
      <w:proofErr w:type="gramEnd"/>
      <w:r>
        <w:rPr>
          <w:spacing w:val="-1"/>
        </w:rPr>
        <w:t xml:space="preserve"> </w:t>
      </w:r>
      <w:r>
        <w:t>due</w:t>
      </w:r>
      <w:r>
        <w:rPr>
          <w:spacing w:val="-1"/>
        </w:rPr>
        <w:t xml:space="preserve"> </w:t>
      </w:r>
      <w:r>
        <w:t>to</w:t>
      </w:r>
      <w:r>
        <w:rPr>
          <w:spacing w:val="-1"/>
        </w:rPr>
        <w:t xml:space="preserve"> </w:t>
      </w:r>
      <w:r>
        <w:t xml:space="preserve">flood </w:t>
      </w:r>
      <w:r>
        <w:rPr>
          <w:spacing w:val="-2"/>
        </w:rPr>
        <w:t>damage.</w:t>
      </w:r>
    </w:p>
    <w:p w14:paraId="5D5E0D85" w14:textId="77777777" w:rsidR="003A4697" w:rsidRDefault="002E35BA">
      <w:pPr>
        <w:spacing w:before="196"/>
        <w:ind w:left="519"/>
        <w:rPr>
          <w:rFonts w:ascii="Arial"/>
          <w:b/>
        </w:rPr>
      </w:pPr>
      <w:r>
        <w:rPr>
          <w:rFonts w:ascii="Arial"/>
          <w:b/>
        </w:rPr>
        <w:t>Paso</w:t>
      </w:r>
      <w:r>
        <w:rPr>
          <w:rFonts w:ascii="Arial"/>
          <w:b/>
          <w:spacing w:val="38"/>
        </w:rPr>
        <w:t xml:space="preserve"> </w:t>
      </w:r>
      <w:r>
        <w:rPr>
          <w:rFonts w:ascii="Arial"/>
          <w:b/>
          <w:spacing w:val="-2"/>
        </w:rPr>
        <w:t>Robles</w:t>
      </w:r>
    </w:p>
    <w:p w14:paraId="5D5E0D86" w14:textId="77777777" w:rsidR="003A4697" w:rsidRDefault="002E35BA">
      <w:pPr>
        <w:spacing w:before="11"/>
        <w:ind w:left="519"/>
        <w:rPr>
          <w:rFonts w:ascii="Arial"/>
          <w:b/>
          <w:i/>
          <w:sz w:val="20"/>
        </w:rPr>
      </w:pPr>
      <w:r>
        <w:rPr>
          <w:rFonts w:ascii="Arial"/>
          <w:b/>
          <w:i/>
          <w:spacing w:val="-2"/>
          <w:w w:val="105"/>
          <w:sz w:val="20"/>
        </w:rPr>
        <w:t>Flooding</w:t>
      </w:r>
      <w:r>
        <w:rPr>
          <w:rFonts w:ascii="Arial"/>
          <w:b/>
          <w:i/>
          <w:spacing w:val="-5"/>
          <w:w w:val="105"/>
          <w:sz w:val="20"/>
        </w:rPr>
        <w:t xml:space="preserve"> </w:t>
      </w:r>
      <w:r>
        <w:rPr>
          <w:rFonts w:ascii="Arial"/>
          <w:b/>
          <w:i/>
          <w:spacing w:val="-2"/>
          <w:w w:val="105"/>
          <w:sz w:val="20"/>
        </w:rPr>
        <w:t>Hazard</w:t>
      </w:r>
      <w:r>
        <w:rPr>
          <w:rFonts w:ascii="Arial"/>
          <w:b/>
          <w:i/>
          <w:spacing w:val="-4"/>
          <w:w w:val="105"/>
          <w:sz w:val="20"/>
        </w:rPr>
        <w:t xml:space="preserve"> </w:t>
      </w:r>
      <w:r>
        <w:rPr>
          <w:rFonts w:ascii="Arial"/>
          <w:b/>
          <w:i/>
          <w:spacing w:val="-2"/>
          <w:w w:val="105"/>
          <w:sz w:val="20"/>
        </w:rPr>
        <w:t>Potential</w:t>
      </w:r>
    </w:p>
    <w:p w14:paraId="5D5E0D87" w14:textId="77777777" w:rsidR="003A4697" w:rsidRDefault="002E35BA">
      <w:pPr>
        <w:pStyle w:val="BodyText"/>
        <w:spacing w:before="27" w:line="256" w:lineRule="auto"/>
        <w:ind w:left="519" w:right="2698"/>
        <w:jc w:val="both"/>
      </w:pPr>
      <w:r>
        <w:t xml:space="preserve">The National Flood Insurance Program (NFIP), which is administered by the Federal </w:t>
      </w:r>
      <w:r>
        <w:rPr>
          <w:spacing w:val="-2"/>
        </w:rPr>
        <w:t>Insurance</w:t>
      </w:r>
      <w:r>
        <w:rPr>
          <w:spacing w:val="-12"/>
        </w:rPr>
        <w:t xml:space="preserve"> </w:t>
      </w:r>
      <w:r>
        <w:rPr>
          <w:spacing w:val="-2"/>
        </w:rPr>
        <w:t>Administration</w:t>
      </w:r>
      <w:r>
        <w:rPr>
          <w:spacing w:val="-12"/>
        </w:rPr>
        <w:t xml:space="preserve"> </w:t>
      </w:r>
      <w:r>
        <w:rPr>
          <w:spacing w:val="-2"/>
        </w:rPr>
        <w:t>(a</w:t>
      </w:r>
      <w:r>
        <w:rPr>
          <w:spacing w:val="-12"/>
        </w:rPr>
        <w:t xml:space="preserve"> </w:t>
      </w:r>
      <w:r>
        <w:rPr>
          <w:spacing w:val="-2"/>
        </w:rPr>
        <w:t>component</w:t>
      </w:r>
      <w:r>
        <w:rPr>
          <w:spacing w:val="-11"/>
        </w:rPr>
        <w:t xml:space="preserve"> </w:t>
      </w:r>
      <w:r>
        <w:rPr>
          <w:spacing w:val="-2"/>
        </w:rPr>
        <w:t>of</w:t>
      </w:r>
      <w:r>
        <w:rPr>
          <w:spacing w:val="-4"/>
        </w:rPr>
        <w:t xml:space="preserve"> </w:t>
      </w:r>
      <w:r>
        <w:rPr>
          <w:spacing w:val="-2"/>
        </w:rPr>
        <w:t>the</w:t>
      </w:r>
      <w:r>
        <w:rPr>
          <w:spacing w:val="-12"/>
        </w:rPr>
        <w:t xml:space="preserve"> </w:t>
      </w:r>
      <w:r>
        <w:rPr>
          <w:spacing w:val="-2"/>
        </w:rPr>
        <w:t>Federal</w:t>
      </w:r>
      <w:r>
        <w:rPr>
          <w:spacing w:val="-11"/>
        </w:rPr>
        <w:t xml:space="preserve"> </w:t>
      </w:r>
      <w:r>
        <w:rPr>
          <w:spacing w:val="-2"/>
        </w:rPr>
        <w:t>Emergency</w:t>
      </w:r>
      <w:r>
        <w:rPr>
          <w:spacing w:val="-12"/>
        </w:rPr>
        <w:t xml:space="preserve"> </w:t>
      </w:r>
      <w:r>
        <w:rPr>
          <w:spacing w:val="-2"/>
        </w:rPr>
        <w:t>Management</w:t>
      </w:r>
      <w:r>
        <w:rPr>
          <w:spacing w:val="-12"/>
        </w:rPr>
        <w:t xml:space="preserve"> </w:t>
      </w:r>
      <w:r>
        <w:rPr>
          <w:spacing w:val="-2"/>
        </w:rPr>
        <w:t>Agency), requires</w:t>
      </w:r>
      <w:r>
        <w:rPr>
          <w:spacing w:val="-8"/>
        </w:rPr>
        <w:t xml:space="preserve"> </w:t>
      </w:r>
      <w:r>
        <w:rPr>
          <w:spacing w:val="-2"/>
        </w:rPr>
        <w:t>communities</w:t>
      </w:r>
      <w:r>
        <w:rPr>
          <w:spacing w:val="-8"/>
        </w:rPr>
        <w:t xml:space="preserve"> </w:t>
      </w:r>
      <w:r>
        <w:rPr>
          <w:spacing w:val="-2"/>
        </w:rPr>
        <w:t>to</w:t>
      </w:r>
      <w:r>
        <w:rPr>
          <w:spacing w:val="-8"/>
        </w:rPr>
        <w:t xml:space="preserve"> </w:t>
      </w:r>
      <w:r>
        <w:rPr>
          <w:spacing w:val="-2"/>
        </w:rPr>
        <w:t>adopt</w:t>
      </w:r>
      <w:r>
        <w:rPr>
          <w:spacing w:val="-8"/>
        </w:rPr>
        <w:t xml:space="preserve"> </w:t>
      </w:r>
      <w:r>
        <w:rPr>
          <w:spacing w:val="-2"/>
        </w:rPr>
        <w:t>land</w:t>
      </w:r>
      <w:r>
        <w:rPr>
          <w:spacing w:val="-8"/>
        </w:rPr>
        <w:t xml:space="preserve"> </w:t>
      </w:r>
      <w:r>
        <w:rPr>
          <w:spacing w:val="-2"/>
        </w:rPr>
        <w:t>use</w:t>
      </w:r>
      <w:r>
        <w:rPr>
          <w:spacing w:val="-8"/>
        </w:rPr>
        <w:t xml:space="preserve"> </w:t>
      </w:r>
      <w:r>
        <w:rPr>
          <w:spacing w:val="-2"/>
        </w:rPr>
        <w:t>restrictions</w:t>
      </w:r>
      <w:r>
        <w:rPr>
          <w:spacing w:val="-8"/>
        </w:rPr>
        <w:t xml:space="preserve"> </w:t>
      </w:r>
      <w:r>
        <w:rPr>
          <w:spacing w:val="-2"/>
        </w:rPr>
        <w:t>for</w:t>
      </w:r>
      <w:r>
        <w:rPr>
          <w:spacing w:val="-8"/>
        </w:rPr>
        <w:t xml:space="preserve"> </w:t>
      </w:r>
      <w:r>
        <w:rPr>
          <w:spacing w:val="-2"/>
        </w:rPr>
        <w:t>the</w:t>
      </w:r>
      <w:r>
        <w:rPr>
          <w:spacing w:val="-8"/>
        </w:rPr>
        <w:t xml:space="preserve"> </w:t>
      </w:r>
      <w:r>
        <w:rPr>
          <w:spacing w:val="-2"/>
        </w:rPr>
        <w:t>100-year</w:t>
      </w:r>
      <w:r>
        <w:rPr>
          <w:spacing w:val="-8"/>
        </w:rPr>
        <w:t xml:space="preserve"> </w:t>
      </w:r>
      <w:r>
        <w:rPr>
          <w:spacing w:val="-2"/>
        </w:rPr>
        <w:t>floodplain</w:t>
      </w:r>
      <w:r>
        <w:rPr>
          <w:spacing w:val="-8"/>
        </w:rPr>
        <w:t xml:space="preserve"> </w:t>
      </w:r>
      <w:proofErr w:type="gramStart"/>
      <w:r>
        <w:rPr>
          <w:spacing w:val="-2"/>
        </w:rPr>
        <w:t>in</w:t>
      </w:r>
      <w:r>
        <w:rPr>
          <w:spacing w:val="-8"/>
        </w:rPr>
        <w:t xml:space="preserve"> </w:t>
      </w:r>
      <w:r>
        <w:rPr>
          <w:spacing w:val="-2"/>
        </w:rPr>
        <w:t>order</w:t>
      </w:r>
      <w:r>
        <w:rPr>
          <w:spacing w:val="-8"/>
        </w:rPr>
        <w:t xml:space="preserve"> </w:t>
      </w:r>
      <w:r>
        <w:rPr>
          <w:spacing w:val="-2"/>
        </w:rPr>
        <w:t>to</w:t>
      </w:r>
      <w:proofErr w:type="gramEnd"/>
      <w:r>
        <w:rPr>
          <w:spacing w:val="-2"/>
        </w:rPr>
        <w:t xml:space="preserve"> </w:t>
      </w:r>
      <w:r>
        <w:t>qualify</w:t>
      </w:r>
      <w:r>
        <w:rPr>
          <w:spacing w:val="-5"/>
        </w:rPr>
        <w:t xml:space="preserve"> </w:t>
      </w:r>
      <w:r>
        <w:t>for</w:t>
      </w:r>
      <w:r>
        <w:rPr>
          <w:spacing w:val="-5"/>
        </w:rPr>
        <w:t xml:space="preserve"> </w:t>
      </w:r>
      <w:proofErr w:type="gramStart"/>
      <w:r>
        <w:t>Federally-subsidized</w:t>
      </w:r>
      <w:proofErr w:type="gramEnd"/>
      <w:r>
        <w:rPr>
          <w:spacing w:val="-5"/>
        </w:rPr>
        <w:t xml:space="preserve"> </w:t>
      </w:r>
      <w:r>
        <w:t>flood</w:t>
      </w:r>
      <w:r>
        <w:rPr>
          <w:spacing w:val="-5"/>
        </w:rPr>
        <w:t xml:space="preserve"> </w:t>
      </w:r>
      <w:r>
        <w:t>insurance.</w:t>
      </w:r>
      <w:r>
        <w:rPr>
          <w:spacing w:val="-5"/>
        </w:rPr>
        <w:t xml:space="preserve"> </w:t>
      </w:r>
      <w:r>
        <w:t>The</w:t>
      </w:r>
      <w:r>
        <w:rPr>
          <w:spacing w:val="-5"/>
        </w:rPr>
        <w:t xml:space="preserve"> </w:t>
      </w:r>
      <w:r>
        <w:t>program</w:t>
      </w:r>
      <w:r>
        <w:rPr>
          <w:spacing w:val="-5"/>
        </w:rPr>
        <w:t xml:space="preserve"> </w:t>
      </w:r>
      <w:r>
        <w:t>requires</w:t>
      </w:r>
      <w:r>
        <w:rPr>
          <w:spacing w:val="-5"/>
        </w:rPr>
        <w:t xml:space="preserve"> </w:t>
      </w:r>
      <w:r>
        <w:t>that</w:t>
      </w:r>
      <w:r>
        <w:rPr>
          <w:spacing w:val="-5"/>
        </w:rPr>
        <w:t xml:space="preserve"> </w:t>
      </w:r>
      <w:r>
        <w:t>within</w:t>
      </w:r>
      <w:r>
        <w:rPr>
          <w:spacing w:val="-5"/>
        </w:rPr>
        <w:t xml:space="preserve"> </w:t>
      </w:r>
      <w:r>
        <w:t>areas designated</w:t>
      </w:r>
      <w:r>
        <w:rPr>
          <w:spacing w:val="-1"/>
        </w:rPr>
        <w:t xml:space="preserve"> </w:t>
      </w:r>
      <w:r>
        <w:t>as</w:t>
      </w:r>
      <w:r>
        <w:rPr>
          <w:spacing w:val="-1"/>
        </w:rPr>
        <w:t xml:space="preserve"> </w:t>
      </w:r>
      <w:r>
        <w:t>a</w:t>
      </w:r>
      <w:r>
        <w:rPr>
          <w:spacing w:val="-1"/>
        </w:rPr>
        <w:t xml:space="preserve"> </w:t>
      </w:r>
      <w:r>
        <w:t>100-year</w:t>
      </w:r>
      <w:r>
        <w:rPr>
          <w:spacing w:val="-1"/>
        </w:rPr>
        <w:t xml:space="preserve"> </w:t>
      </w:r>
      <w:proofErr w:type="gramStart"/>
      <w:r>
        <w:t>floodplain</w:t>
      </w:r>
      <w:proofErr w:type="gramEnd"/>
      <w:r>
        <w:t>,</w:t>
      </w:r>
      <w:r>
        <w:rPr>
          <w:spacing w:val="-1"/>
        </w:rPr>
        <w:t xml:space="preserve"> </w:t>
      </w:r>
      <w:r>
        <w:t>building</w:t>
      </w:r>
      <w:r>
        <w:rPr>
          <w:spacing w:val="-1"/>
        </w:rPr>
        <w:t xml:space="preserve"> </w:t>
      </w:r>
      <w:r>
        <w:t>floor</w:t>
      </w:r>
      <w:r>
        <w:rPr>
          <w:spacing w:val="-1"/>
        </w:rPr>
        <w:t xml:space="preserve"> </w:t>
      </w:r>
      <w:r>
        <w:t>elevations</w:t>
      </w:r>
      <w:r>
        <w:rPr>
          <w:spacing w:val="-1"/>
        </w:rPr>
        <w:t xml:space="preserve"> </w:t>
      </w:r>
      <w:r>
        <w:t>must</w:t>
      </w:r>
      <w:r>
        <w:rPr>
          <w:spacing w:val="-1"/>
        </w:rPr>
        <w:t xml:space="preserve"> </w:t>
      </w:r>
      <w:r>
        <w:t>be</w:t>
      </w:r>
      <w:r>
        <w:rPr>
          <w:spacing w:val="-1"/>
        </w:rPr>
        <w:t xml:space="preserve"> </w:t>
      </w:r>
      <w:r>
        <w:t>a</w:t>
      </w:r>
      <w:r>
        <w:rPr>
          <w:spacing w:val="-1"/>
        </w:rPr>
        <w:t xml:space="preserve"> </w:t>
      </w:r>
      <w:r>
        <w:t>minimum</w:t>
      </w:r>
      <w:r>
        <w:rPr>
          <w:spacing w:val="-1"/>
        </w:rPr>
        <w:t xml:space="preserve"> </w:t>
      </w:r>
      <w:r>
        <w:t>of</w:t>
      </w:r>
      <w:r>
        <w:rPr>
          <w:spacing w:val="-1"/>
        </w:rPr>
        <w:t xml:space="preserve"> </w:t>
      </w:r>
      <w:r>
        <w:t xml:space="preserve">12 </w:t>
      </w:r>
      <w:r>
        <w:rPr>
          <w:spacing w:val="-2"/>
        </w:rPr>
        <w:t>inches</w:t>
      </w:r>
      <w:r>
        <w:rPr>
          <w:spacing w:val="-11"/>
        </w:rPr>
        <w:t xml:space="preserve"> </w:t>
      </w:r>
      <w:r>
        <w:rPr>
          <w:spacing w:val="-2"/>
        </w:rPr>
        <w:t>above</w:t>
      </w:r>
      <w:r>
        <w:rPr>
          <w:spacing w:val="-11"/>
        </w:rPr>
        <w:t xml:space="preserve"> </w:t>
      </w:r>
      <w:r>
        <w:rPr>
          <w:spacing w:val="-2"/>
        </w:rPr>
        <w:t>flood</w:t>
      </w:r>
      <w:r>
        <w:rPr>
          <w:spacing w:val="-11"/>
        </w:rPr>
        <w:t xml:space="preserve"> </w:t>
      </w:r>
      <w:r>
        <w:rPr>
          <w:spacing w:val="-2"/>
        </w:rPr>
        <w:t>water</w:t>
      </w:r>
      <w:r>
        <w:rPr>
          <w:spacing w:val="-11"/>
        </w:rPr>
        <w:t xml:space="preserve"> </w:t>
      </w:r>
      <w:r>
        <w:rPr>
          <w:spacing w:val="-2"/>
        </w:rPr>
        <w:t>levels.</w:t>
      </w:r>
      <w:r>
        <w:rPr>
          <w:spacing w:val="-11"/>
        </w:rPr>
        <w:t xml:space="preserve"> </w:t>
      </w:r>
      <w:r>
        <w:rPr>
          <w:spacing w:val="-2"/>
        </w:rPr>
        <w:t>Areas</w:t>
      </w:r>
      <w:r>
        <w:rPr>
          <w:spacing w:val="-11"/>
        </w:rPr>
        <w:t xml:space="preserve"> </w:t>
      </w:r>
      <w:r>
        <w:rPr>
          <w:spacing w:val="-2"/>
        </w:rPr>
        <w:t>within</w:t>
      </w:r>
      <w:r>
        <w:rPr>
          <w:spacing w:val="-11"/>
        </w:rPr>
        <w:t xml:space="preserve"> </w:t>
      </w:r>
      <w:r>
        <w:rPr>
          <w:spacing w:val="-2"/>
        </w:rPr>
        <w:t>the</w:t>
      </w:r>
      <w:r>
        <w:rPr>
          <w:spacing w:val="-11"/>
        </w:rPr>
        <w:t xml:space="preserve"> </w:t>
      </w:r>
      <w:r>
        <w:rPr>
          <w:spacing w:val="-2"/>
        </w:rPr>
        <w:t>designated</w:t>
      </w:r>
      <w:r>
        <w:rPr>
          <w:spacing w:val="-11"/>
        </w:rPr>
        <w:t xml:space="preserve"> </w:t>
      </w:r>
      <w:r>
        <w:rPr>
          <w:spacing w:val="-2"/>
        </w:rPr>
        <w:t>floodway</w:t>
      </w:r>
      <w:r>
        <w:rPr>
          <w:spacing w:val="-11"/>
        </w:rPr>
        <w:t xml:space="preserve"> </w:t>
      </w:r>
      <w:r>
        <w:rPr>
          <w:spacing w:val="-2"/>
        </w:rPr>
        <w:t>must</w:t>
      </w:r>
      <w:r>
        <w:rPr>
          <w:spacing w:val="-11"/>
        </w:rPr>
        <w:t xml:space="preserve"> </w:t>
      </w:r>
      <w:r>
        <w:rPr>
          <w:spacing w:val="-2"/>
        </w:rPr>
        <w:t>be</w:t>
      </w:r>
      <w:r>
        <w:rPr>
          <w:spacing w:val="-11"/>
        </w:rPr>
        <w:t xml:space="preserve"> </w:t>
      </w:r>
      <w:r>
        <w:rPr>
          <w:spacing w:val="-2"/>
        </w:rPr>
        <w:t>reserved</w:t>
      </w:r>
      <w:r>
        <w:rPr>
          <w:spacing w:val="-11"/>
        </w:rPr>
        <w:t xml:space="preserve"> </w:t>
      </w:r>
      <w:r>
        <w:rPr>
          <w:spacing w:val="-2"/>
        </w:rPr>
        <w:t xml:space="preserve">to </w:t>
      </w:r>
      <w:r>
        <w:t>discharge</w:t>
      </w:r>
      <w:r>
        <w:rPr>
          <w:spacing w:val="-8"/>
        </w:rPr>
        <w:t xml:space="preserve"> </w:t>
      </w:r>
      <w:r>
        <w:t>the</w:t>
      </w:r>
      <w:r>
        <w:rPr>
          <w:spacing w:val="-8"/>
        </w:rPr>
        <w:t xml:space="preserve"> </w:t>
      </w:r>
      <w:r>
        <w:t>100-year</w:t>
      </w:r>
      <w:r>
        <w:rPr>
          <w:spacing w:val="-8"/>
        </w:rPr>
        <w:t xml:space="preserve"> </w:t>
      </w:r>
      <w:r>
        <w:t>flood</w:t>
      </w:r>
      <w:r>
        <w:rPr>
          <w:spacing w:val="-8"/>
        </w:rPr>
        <w:t xml:space="preserve"> </w:t>
      </w:r>
      <w:r>
        <w:t>without</w:t>
      </w:r>
      <w:r>
        <w:rPr>
          <w:spacing w:val="-8"/>
        </w:rPr>
        <w:t xml:space="preserve"> </w:t>
      </w:r>
      <w:r>
        <w:t>cumulatively</w:t>
      </w:r>
      <w:r>
        <w:rPr>
          <w:spacing w:val="-8"/>
        </w:rPr>
        <w:t xml:space="preserve"> </w:t>
      </w:r>
      <w:r>
        <w:t>increasing</w:t>
      </w:r>
      <w:r>
        <w:rPr>
          <w:spacing w:val="-8"/>
        </w:rPr>
        <w:t xml:space="preserve"> </w:t>
      </w:r>
      <w:r>
        <w:t>the</w:t>
      </w:r>
      <w:r>
        <w:rPr>
          <w:spacing w:val="-8"/>
        </w:rPr>
        <w:t xml:space="preserve"> </w:t>
      </w:r>
      <w:r>
        <w:t>water</w:t>
      </w:r>
      <w:r>
        <w:rPr>
          <w:spacing w:val="-8"/>
        </w:rPr>
        <w:t xml:space="preserve"> </w:t>
      </w:r>
      <w:r>
        <w:t>surface</w:t>
      </w:r>
      <w:r>
        <w:rPr>
          <w:spacing w:val="-8"/>
        </w:rPr>
        <w:t xml:space="preserve"> </w:t>
      </w:r>
      <w:r>
        <w:t xml:space="preserve">elevation </w:t>
      </w:r>
      <w:r>
        <w:rPr>
          <w:spacing w:val="-2"/>
        </w:rPr>
        <w:t>more</w:t>
      </w:r>
      <w:r>
        <w:rPr>
          <w:spacing w:val="-7"/>
        </w:rPr>
        <w:t xml:space="preserve"> </w:t>
      </w:r>
      <w:r>
        <w:rPr>
          <w:spacing w:val="-2"/>
        </w:rPr>
        <w:t>than</w:t>
      </w:r>
      <w:r>
        <w:rPr>
          <w:spacing w:val="-7"/>
        </w:rPr>
        <w:t xml:space="preserve"> </w:t>
      </w:r>
      <w:r>
        <w:rPr>
          <w:spacing w:val="-2"/>
        </w:rPr>
        <w:t>one</w:t>
      </w:r>
      <w:r>
        <w:rPr>
          <w:spacing w:val="-7"/>
        </w:rPr>
        <w:t xml:space="preserve"> </w:t>
      </w:r>
      <w:r>
        <w:rPr>
          <w:spacing w:val="-2"/>
        </w:rPr>
        <w:t>foot.</w:t>
      </w:r>
      <w:r>
        <w:rPr>
          <w:spacing w:val="-7"/>
        </w:rPr>
        <w:t xml:space="preserve"> </w:t>
      </w:r>
      <w:r>
        <w:rPr>
          <w:spacing w:val="-2"/>
        </w:rPr>
        <w:t>Generally,</w:t>
      </w:r>
      <w:r>
        <w:rPr>
          <w:spacing w:val="-7"/>
        </w:rPr>
        <w:t xml:space="preserve"> </w:t>
      </w:r>
      <w:r>
        <w:rPr>
          <w:spacing w:val="-2"/>
        </w:rPr>
        <w:t>buildings</w:t>
      </w:r>
      <w:r>
        <w:rPr>
          <w:spacing w:val="-7"/>
        </w:rPr>
        <w:t xml:space="preserve"> </w:t>
      </w:r>
      <w:r>
        <w:rPr>
          <w:spacing w:val="-2"/>
        </w:rPr>
        <w:t>and</w:t>
      </w:r>
      <w:r>
        <w:rPr>
          <w:spacing w:val="-7"/>
        </w:rPr>
        <w:t xml:space="preserve"> </w:t>
      </w:r>
      <w:r>
        <w:rPr>
          <w:spacing w:val="-2"/>
        </w:rPr>
        <w:t>structures</w:t>
      </w:r>
      <w:r>
        <w:rPr>
          <w:spacing w:val="-7"/>
        </w:rPr>
        <w:t xml:space="preserve"> </w:t>
      </w:r>
      <w:r>
        <w:rPr>
          <w:spacing w:val="-2"/>
        </w:rPr>
        <w:t>that</w:t>
      </w:r>
      <w:r>
        <w:rPr>
          <w:spacing w:val="-7"/>
        </w:rPr>
        <w:t xml:space="preserve"> </w:t>
      </w:r>
      <w:r>
        <w:rPr>
          <w:spacing w:val="-2"/>
        </w:rPr>
        <w:t>would</w:t>
      </w:r>
      <w:r>
        <w:rPr>
          <w:spacing w:val="-7"/>
        </w:rPr>
        <w:t xml:space="preserve"> </w:t>
      </w:r>
      <w:r>
        <w:rPr>
          <w:spacing w:val="-2"/>
        </w:rPr>
        <w:t>obstruct</w:t>
      </w:r>
      <w:r>
        <w:rPr>
          <w:spacing w:val="-7"/>
        </w:rPr>
        <w:t xml:space="preserve"> </w:t>
      </w:r>
      <w:r>
        <w:rPr>
          <w:spacing w:val="-2"/>
        </w:rPr>
        <w:t>flood</w:t>
      </w:r>
      <w:r>
        <w:rPr>
          <w:spacing w:val="-7"/>
        </w:rPr>
        <w:t xml:space="preserve"> </w:t>
      </w:r>
      <w:r>
        <w:rPr>
          <w:spacing w:val="-2"/>
        </w:rPr>
        <w:t>flow</w:t>
      </w:r>
      <w:r>
        <w:rPr>
          <w:spacing w:val="-7"/>
        </w:rPr>
        <w:t xml:space="preserve"> </w:t>
      </w:r>
      <w:r>
        <w:rPr>
          <w:spacing w:val="-2"/>
        </w:rPr>
        <w:t xml:space="preserve">or </w:t>
      </w:r>
      <w:r>
        <w:t>be subject to flood damage are prohibited within the floodway.</w:t>
      </w:r>
    </w:p>
    <w:p w14:paraId="5D5E0D88" w14:textId="77777777" w:rsidR="003A4697" w:rsidRDefault="002E35BA">
      <w:pPr>
        <w:pStyle w:val="BodyText"/>
        <w:spacing w:before="209" w:line="256" w:lineRule="auto"/>
        <w:ind w:left="519" w:right="2698"/>
        <w:jc w:val="both"/>
      </w:pPr>
      <w:r>
        <w:rPr>
          <w:spacing w:val="-4"/>
        </w:rPr>
        <w:t>To</w:t>
      </w:r>
      <w:r>
        <w:rPr>
          <w:spacing w:val="-8"/>
        </w:rPr>
        <w:t xml:space="preserve"> </w:t>
      </w:r>
      <w:r>
        <w:rPr>
          <w:spacing w:val="-4"/>
        </w:rPr>
        <w:t>implement</w:t>
      </w:r>
      <w:r>
        <w:rPr>
          <w:spacing w:val="-8"/>
        </w:rPr>
        <w:t xml:space="preserve"> </w:t>
      </w:r>
      <w:r>
        <w:rPr>
          <w:spacing w:val="-4"/>
        </w:rPr>
        <w:t>the</w:t>
      </w:r>
      <w:r>
        <w:rPr>
          <w:spacing w:val="-8"/>
        </w:rPr>
        <w:t xml:space="preserve"> </w:t>
      </w:r>
      <w:r>
        <w:rPr>
          <w:spacing w:val="-4"/>
        </w:rPr>
        <w:t>NFIP,</w:t>
      </w:r>
      <w:r>
        <w:rPr>
          <w:spacing w:val="-5"/>
        </w:rPr>
        <w:t xml:space="preserve"> </w:t>
      </w:r>
      <w:r>
        <w:rPr>
          <w:spacing w:val="-4"/>
        </w:rPr>
        <w:t>areas</w:t>
      </w:r>
      <w:r>
        <w:rPr>
          <w:spacing w:val="-5"/>
        </w:rPr>
        <w:t xml:space="preserve"> </w:t>
      </w:r>
      <w:r>
        <w:rPr>
          <w:spacing w:val="-4"/>
        </w:rPr>
        <w:t>throughout</w:t>
      </w:r>
      <w:r>
        <w:rPr>
          <w:spacing w:val="-5"/>
        </w:rPr>
        <w:t xml:space="preserve"> </w:t>
      </w:r>
      <w:r>
        <w:rPr>
          <w:spacing w:val="-4"/>
        </w:rPr>
        <w:t>Paso</w:t>
      </w:r>
      <w:r>
        <w:rPr>
          <w:spacing w:val="-5"/>
        </w:rPr>
        <w:t xml:space="preserve"> </w:t>
      </w:r>
      <w:r>
        <w:rPr>
          <w:spacing w:val="-4"/>
        </w:rPr>
        <w:t>Robles</w:t>
      </w:r>
      <w:r>
        <w:rPr>
          <w:spacing w:val="-5"/>
        </w:rPr>
        <w:t xml:space="preserve"> </w:t>
      </w:r>
      <w:r>
        <w:rPr>
          <w:spacing w:val="-4"/>
        </w:rPr>
        <w:t>that</w:t>
      </w:r>
      <w:r>
        <w:rPr>
          <w:spacing w:val="-5"/>
        </w:rPr>
        <w:t xml:space="preserve"> </w:t>
      </w:r>
      <w:r>
        <w:rPr>
          <w:spacing w:val="-4"/>
        </w:rPr>
        <w:t>are</w:t>
      </w:r>
      <w:r>
        <w:rPr>
          <w:spacing w:val="-5"/>
        </w:rPr>
        <w:t xml:space="preserve"> </w:t>
      </w:r>
      <w:r>
        <w:rPr>
          <w:spacing w:val="-4"/>
        </w:rPr>
        <w:t>subject</w:t>
      </w:r>
      <w:r>
        <w:rPr>
          <w:spacing w:val="-5"/>
        </w:rPr>
        <w:t xml:space="preserve"> </w:t>
      </w:r>
      <w:r>
        <w:rPr>
          <w:spacing w:val="-4"/>
        </w:rPr>
        <w:t>to</w:t>
      </w:r>
      <w:r>
        <w:rPr>
          <w:spacing w:val="-5"/>
        </w:rPr>
        <w:t xml:space="preserve"> </w:t>
      </w:r>
      <w:r>
        <w:rPr>
          <w:spacing w:val="-4"/>
        </w:rPr>
        <w:t>inundation</w:t>
      </w:r>
      <w:r>
        <w:rPr>
          <w:spacing w:val="-5"/>
        </w:rPr>
        <w:t xml:space="preserve"> </w:t>
      </w:r>
      <w:r>
        <w:rPr>
          <w:spacing w:val="-4"/>
        </w:rPr>
        <w:t xml:space="preserve">from </w:t>
      </w:r>
      <w:r>
        <w:t xml:space="preserve">the 100-year and 500-year floods are depicted on Flood Insurance Rate Maps (FEMA, 1981). Flood mapping for the City of Paso Robles and the analysis of Hueruero Creek </w:t>
      </w:r>
      <w:r>
        <w:rPr>
          <w:spacing w:val="-2"/>
        </w:rPr>
        <w:t>was</w:t>
      </w:r>
      <w:r>
        <w:rPr>
          <w:spacing w:val="-9"/>
        </w:rPr>
        <w:t xml:space="preserve"> </w:t>
      </w:r>
      <w:r>
        <w:rPr>
          <w:spacing w:val="-2"/>
        </w:rPr>
        <w:t>not</w:t>
      </w:r>
      <w:r>
        <w:rPr>
          <w:spacing w:val="-9"/>
        </w:rPr>
        <w:t xml:space="preserve"> </w:t>
      </w:r>
      <w:r>
        <w:rPr>
          <w:spacing w:val="-2"/>
        </w:rPr>
        <w:t>complete</w:t>
      </w:r>
      <w:r>
        <w:rPr>
          <w:spacing w:val="-9"/>
        </w:rPr>
        <w:t xml:space="preserve"> </w:t>
      </w:r>
      <w:r>
        <w:rPr>
          <w:spacing w:val="-2"/>
        </w:rPr>
        <w:t>at</w:t>
      </w:r>
      <w:r>
        <w:rPr>
          <w:spacing w:val="-9"/>
        </w:rPr>
        <w:t xml:space="preserve"> </w:t>
      </w:r>
      <w:r>
        <w:rPr>
          <w:spacing w:val="-2"/>
        </w:rPr>
        <w:t>the</w:t>
      </w:r>
      <w:r>
        <w:rPr>
          <w:spacing w:val="-9"/>
        </w:rPr>
        <w:t xml:space="preserve"> </w:t>
      </w:r>
      <w:r>
        <w:rPr>
          <w:spacing w:val="-2"/>
        </w:rPr>
        <w:t>time</w:t>
      </w:r>
      <w:r>
        <w:rPr>
          <w:spacing w:val="-9"/>
        </w:rPr>
        <w:t xml:space="preserve"> </w:t>
      </w:r>
      <w:r>
        <w:rPr>
          <w:spacing w:val="-2"/>
        </w:rPr>
        <w:t>this</w:t>
      </w:r>
      <w:r>
        <w:rPr>
          <w:spacing w:val="-9"/>
        </w:rPr>
        <w:t xml:space="preserve"> </w:t>
      </w:r>
      <w:r>
        <w:rPr>
          <w:spacing w:val="-2"/>
        </w:rPr>
        <w:t>report</w:t>
      </w:r>
      <w:r>
        <w:rPr>
          <w:spacing w:val="-9"/>
        </w:rPr>
        <w:t xml:space="preserve"> </w:t>
      </w:r>
      <w:r>
        <w:rPr>
          <w:spacing w:val="-2"/>
        </w:rPr>
        <w:t>was</w:t>
      </w:r>
      <w:r>
        <w:rPr>
          <w:spacing w:val="-9"/>
        </w:rPr>
        <w:t xml:space="preserve"> </w:t>
      </w:r>
      <w:r>
        <w:rPr>
          <w:spacing w:val="-2"/>
        </w:rPr>
        <w:t>produced.</w:t>
      </w:r>
      <w:r>
        <w:rPr>
          <w:spacing w:val="-9"/>
        </w:rPr>
        <w:t xml:space="preserve"> </w:t>
      </w:r>
      <w:r>
        <w:rPr>
          <w:spacing w:val="-2"/>
        </w:rPr>
        <w:t>The</w:t>
      </w:r>
      <w:r>
        <w:rPr>
          <w:spacing w:val="-9"/>
        </w:rPr>
        <w:t xml:space="preserve"> </w:t>
      </w:r>
      <w:r>
        <w:rPr>
          <w:spacing w:val="-2"/>
        </w:rPr>
        <w:t>areas</w:t>
      </w:r>
      <w:r>
        <w:rPr>
          <w:spacing w:val="-9"/>
        </w:rPr>
        <w:t xml:space="preserve"> </w:t>
      </w:r>
      <w:r>
        <w:rPr>
          <w:spacing w:val="-2"/>
        </w:rPr>
        <w:t>of</w:t>
      </w:r>
      <w:r>
        <w:rPr>
          <w:spacing w:val="-9"/>
        </w:rPr>
        <w:t xml:space="preserve"> </w:t>
      </w:r>
      <w:r>
        <w:rPr>
          <w:spacing w:val="-2"/>
        </w:rPr>
        <w:t>Paso</w:t>
      </w:r>
      <w:r>
        <w:rPr>
          <w:spacing w:val="-9"/>
        </w:rPr>
        <w:t xml:space="preserve"> </w:t>
      </w:r>
      <w:r>
        <w:rPr>
          <w:spacing w:val="-2"/>
        </w:rPr>
        <w:t>Robles</w:t>
      </w:r>
      <w:r>
        <w:rPr>
          <w:spacing w:val="-9"/>
        </w:rPr>
        <w:t xml:space="preserve"> </w:t>
      </w:r>
      <w:r>
        <w:rPr>
          <w:spacing w:val="-2"/>
        </w:rPr>
        <w:t>that</w:t>
      </w:r>
      <w:r>
        <w:rPr>
          <w:spacing w:val="-9"/>
        </w:rPr>
        <w:t xml:space="preserve"> </w:t>
      </w:r>
      <w:r>
        <w:rPr>
          <w:spacing w:val="-2"/>
        </w:rPr>
        <w:t xml:space="preserve">may </w:t>
      </w:r>
      <w:r>
        <w:t>be subject to inundation from a 100-year storm event are generally depicted on Map 5. Due</w:t>
      </w:r>
      <w:r>
        <w:rPr>
          <w:spacing w:val="-16"/>
        </w:rPr>
        <w:t xml:space="preserve"> </w:t>
      </w:r>
      <w:r>
        <w:t>to</w:t>
      </w:r>
      <w:r>
        <w:rPr>
          <w:spacing w:val="-14"/>
        </w:rPr>
        <w:t xml:space="preserve"> </w:t>
      </w:r>
      <w:r>
        <w:t>generalized</w:t>
      </w:r>
      <w:r>
        <w:rPr>
          <w:spacing w:val="-14"/>
        </w:rPr>
        <w:t xml:space="preserve"> </w:t>
      </w:r>
      <w:r>
        <w:t>depiction</w:t>
      </w:r>
      <w:r>
        <w:rPr>
          <w:spacing w:val="-13"/>
        </w:rPr>
        <w:t xml:space="preserve"> </w:t>
      </w:r>
      <w:r>
        <w:t>of</w:t>
      </w:r>
      <w:r>
        <w:rPr>
          <w:spacing w:val="-14"/>
        </w:rPr>
        <w:t xml:space="preserve"> </w:t>
      </w:r>
      <w:r>
        <w:t>potential</w:t>
      </w:r>
      <w:r>
        <w:rPr>
          <w:spacing w:val="-14"/>
        </w:rPr>
        <w:t xml:space="preserve"> </w:t>
      </w:r>
      <w:r>
        <w:t>flooding</w:t>
      </w:r>
      <w:r>
        <w:rPr>
          <w:spacing w:val="-14"/>
        </w:rPr>
        <w:t xml:space="preserve"> </w:t>
      </w:r>
      <w:r>
        <w:t>areas</w:t>
      </w:r>
      <w:r>
        <w:rPr>
          <w:spacing w:val="-13"/>
        </w:rPr>
        <w:t xml:space="preserve"> </w:t>
      </w:r>
      <w:r>
        <w:t>provided</w:t>
      </w:r>
      <w:r>
        <w:rPr>
          <w:spacing w:val="-14"/>
        </w:rPr>
        <w:t xml:space="preserve"> </w:t>
      </w:r>
      <w:r>
        <w:t>by</w:t>
      </w:r>
      <w:r>
        <w:rPr>
          <w:spacing w:val="-14"/>
        </w:rPr>
        <w:t xml:space="preserve"> </w:t>
      </w:r>
      <w:r>
        <w:t>this</w:t>
      </w:r>
      <w:r>
        <w:rPr>
          <w:spacing w:val="-14"/>
        </w:rPr>
        <w:t xml:space="preserve"> </w:t>
      </w:r>
      <w:r>
        <w:t>Safety</w:t>
      </w:r>
      <w:r>
        <w:rPr>
          <w:spacing w:val="-13"/>
        </w:rPr>
        <w:t xml:space="preserve"> </w:t>
      </w:r>
      <w:r>
        <w:t>Element, official</w:t>
      </w:r>
      <w:r>
        <w:rPr>
          <w:spacing w:val="-1"/>
        </w:rPr>
        <w:t xml:space="preserve"> </w:t>
      </w:r>
      <w:r>
        <w:t>Flood</w:t>
      </w:r>
      <w:r>
        <w:rPr>
          <w:spacing w:val="-1"/>
        </w:rPr>
        <w:t xml:space="preserve"> </w:t>
      </w:r>
      <w:r>
        <w:t>Insurance</w:t>
      </w:r>
      <w:r>
        <w:rPr>
          <w:spacing w:val="-1"/>
        </w:rPr>
        <w:t xml:space="preserve"> </w:t>
      </w:r>
      <w:r>
        <w:t>Rate</w:t>
      </w:r>
      <w:r>
        <w:rPr>
          <w:spacing w:val="-1"/>
        </w:rPr>
        <w:t xml:space="preserve"> </w:t>
      </w:r>
      <w:r>
        <w:t>Maps</w:t>
      </w:r>
      <w:r>
        <w:rPr>
          <w:spacing w:val="-1"/>
        </w:rPr>
        <w:t xml:space="preserve"> </w:t>
      </w:r>
      <w:r>
        <w:t>should</w:t>
      </w:r>
      <w:r>
        <w:rPr>
          <w:spacing w:val="-1"/>
        </w:rPr>
        <w:t xml:space="preserve"> </w:t>
      </w:r>
      <w:r>
        <w:t>be</w:t>
      </w:r>
      <w:r>
        <w:rPr>
          <w:spacing w:val="-1"/>
        </w:rPr>
        <w:t xml:space="preserve"> </w:t>
      </w:r>
      <w:r>
        <w:t>consulted</w:t>
      </w:r>
      <w:r>
        <w:rPr>
          <w:spacing w:val="-1"/>
        </w:rPr>
        <w:t xml:space="preserve"> </w:t>
      </w:r>
      <w:r>
        <w:t>when</w:t>
      </w:r>
      <w:r>
        <w:rPr>
          <w:spacing w:val="-1"/>
        </w:rPr>
        <w:t xml:space="preserve"> </w:t>
      </w:r>
      <w:r>
        <w:t>assessing</w:t>
      </w:r>
      <w:r>
        <w:rPr>
          <w:spacing w:val="-1"/>
        </w:rPr>
        <w:t xml:space="preserve"> </w:t>
      </w:r>
      <w:r>
        <w:t>potential</w:t>
      </w:r>
      <w:r>
        <w:rPr>
          <w:spacing w:val="-1"/>
        </w:rPr>
        <w:t xml:space="preserve"> </w:t>
      </w:r>
      <w:r>
        <w:t>flood hazards at a particular property.</w:t>
      </w:r>
    </w:p>
    <w:p w14:paraId="5D5E0D89" w14:textId="77777777" w:rsidR="003A4697" w:rsidRDefault="002E35BA">
      <w:pPr>
        <w:pStyle w:val="BodyText"/>
        <w:spacing w:before="209" w:line="256" w:lineRule="auto"/>
        <w:ind w:left="519" w:right="2698"/>
        <w:jc w:val="both"/>
      </w:pPr>
      <w:r>
        <w:rPr>
          <w:spacing w:val="-6"/>
        </w:rPr>
        <w:t xml:space="preserve">Several watercourses are located within Paso Robles that have the potential to cause flooding impacts. The Salinas River is the major watercourse located in </w:t>
      </w:r>
      <w:proofErr w:type="gramStart"/>
      <w:r>
        <w:rPr>
          <w:spacing w:val="-6"/>
        </w:rPr>
        <w:t>Paso Robles, and</w:t>
      </w:r>
      <w:proofErr w:type="gramEnd"/>
      <w:r>
        <w:rPr>
          <w:spacing w:val="-6"/>
        </w:rPr>
        <w:t xml:space="preserve"> runs through </w:t>
      </w:r>
      <w:r>
        <w:rPr>
          <w:spacing w:val="-4"/>
        </w:rPr>
        <w:t>the</w:t>
      </w:r>
      <w:r>
        <w:rPr>
          <w:spacing w:val="-10"/>
        </w:rPr>
        <w:t xml:space="preserve"> </w:t>
      </w:r>
      <w:r>
        <w:rPr>
          <w:spacing w:val="-4"/>
        </w:rPr>
        <w:t>center</w:t>
      </w:r>
      <w:r>
        <w:rPr>
          <w:spacing w:val="-10"/>
        </w:rPr>
        <w:t xml:space="preserve"> </w:t>
      </w:r>
      <w:r>
        <w:rPr>
          <w:spacing w:val="-4"/>
        </w:rPr>
        <w:t>of</w:t>
      </w:r>
      <w:r>
        <w:rPr>
          <w:spacing w:val="29"/>
        </w:rPr>
        <w:t xml:space="preserve"> </w:t>
      </w:r>
      <w:r>
        <w:rPr>
          <w:spacing w:val="-4"/>
        </w:rPr>
        <w:t>the</w:t>
      </w:r>
      <w:r>
        <w:rPr>
          <w:spacing w:val="-9"/>
        </w:rPr>
        <w:t xml:space="preserve"> </w:t>
      </w:r>
      <w:proofErr w:type="gramStart"/>
      <w:r>
        <w:rPr>
          <w:spacing w:val="-4"/>
        </w:rPr>
        <w:t>City</w:t>
      </w:r>
      <w:proofErr w:type="gramEnd"/>
      <w:r>
        <w:rPr>
          <w:spacing w:val="-4"/>
        </w:rPr>
        <w:t>.</w:t>
      </w:r>
      <w:r>
        <w:rPr>
          <w:spacing w:val="-9"/>
        </w:rPr>
        <w:t xml:space="preserve"> </w:t>
      </w:r>
      <w:r>
        <w:rPr>
          <w:spacing w:val="-4"/>
        </w:rPr>
        <w:t>Flows</w:t>
      </w:r>
      <w:r>
        <w:rPr>
          <w:spacing w:val="-9"/>
        </w:rPr>
        <w:t xml:space="preserve"> </w:t>
      </w:r>
      <w:r>
        <w:rPr>
          <w:spacing w:val="-4"/>
        </w:rPr>
        <w:t>in</w:t>
      </w:r>
      <w:r>
        <w:rPr>
          <w:spacing w:val="-9"/>
        </w:rPr>
        <w:t xml:space="preserve"> </w:t>
      </w:r>
      <w:r>
        <w:rPr>
          <w:spacing w:val="-4"/>
        </w:rPr>
        <w:t>the</w:t>
      </w:r>
      <w:r>
        <w:rPr>
          <w:spacing w:val="-9"/>
        </w:rPr>
        <w:t xml:space="preserve"> </w:t>
      </w:r>
      <w:r>
        <w:rPr>
          <w:spacing w:val="-4"/>
        </w:rPr>
        <w:t>Salinas</w:t>
      </w:r>
      <w:r>
        <w:rPr>
          <w:spacing w:val="-9"/>
        </w:rPr>
        <w:t xml:space="preserve"> </w:t>
      </w:r>
      <w:r>
        <w:rPr>
          <w:spacing w:val="-4"/>
        </w:rPr>
        <w:t>River</w:t>
      </w:r>
      <w:r>
        <w:rPr>
          <w:spacing w:val="-9"/>
        </w:rPr>
        <w:t xml:space="preserve"> </w:t>
      </w:r>
      <w:r>
        <w:rPr>
          <w:spacing w:val="-4"/>
        </w:rPr>
        <w:t>that</w:t>
      </w:r>
      <w:r>
        <w:rPr>
          <w:spacing w:val="-9"/>
        </w:rPr>
        <w:t xml:space="preserve"> </w:t>
      </w:r>
      <w:r>
        <w:rPr>
          <w:spacing w:val="-4"/>
        </w:rPr>
        <w:t>could</w:t>
      </w:r>
      <w:r>
        <w:rPr>
          <w:spacing w:val="-9"/>
        </w:rPr>
        <w:t xml:space="preserve"> </w:t>
      </w:r>
      <w:r>
        <w:rPr>
          <w:spacing w:val="-4"/>
        </w:rPr>
        <w:t>result</w:t>
      </w:r>
      <w:r>
        <w:rPr>
          <w:spacing w:val="-9"/>
        </w:rPr>
        <w:t xml:space="preserve"> </w:t>
      </w:r>
      <w:r>
        <w:rPr>
          <w:spacing w:val="-4"/>
        </w:rPr>
        <w:t>from</w:t>
      </w:r>
      <w:r>
        <w:rPr>
          <w:spacing w:val="-9"/>
        </w:rPr>
        <w:t xml:space="preserve"> </w:t>
      </w:r>
      <w:r>
        <w:rPr>
          <w:spacing w:val="-4"/>
        </w:rPr>
        <w:t>a</w:t>
      </w:r>
      <w:r>
        <w:rPr>
          <w:spacing w:val="-9"/>
        </w:rPr>
        <w:t xml:space="preserve"> </w:t>
      </w:r>
      <w:r>
        <w:rPr>
          <w:spacing w:val="-4"/>
        </w:rPr>
        <w:t>100-year</w:t>
      </w:r>
      <w:r>
        <w:rPr>
          <w:spacing w:val="-9"/>
        </w:rPr>
        <w:t xml:space="preserve"> </w:t>
      </w:r>
      <w:r>
        <w:rPr>
          <w:spacing w:val="-4"/>
        </w:rPr>
        <w:t>storm</w:t>
      </w:r>
      <w:r>
        <w:rPr>
          <w:spacing w:val="-9"/>
        </w:rPr>
        <w:t xml:space="preserve"> </w:t>
      </w:r>
      <w:r>
        <w:rPr>
          <w:spacing w:val="-4"/>
        </w:rPr>
        <w:t xml:space="preserve">are </w:t>
      </w:r>
      <w:r>
        <w:rPr>
          <w:spacing w:val="-8"/>
        </w:rPr>
        <w:t>primarily</w:t>
      </w:r>
      <w:r>
        <w:rPr>
          <w:spacing w:val="-4"/>
        </w:rPr>
        <w:t xml:space="preserve"> </w:t>
      </w:r>
      <w:r>
        <w:rPr>
          <w:spacing w:val="-8"/>
        </w:rPr>
        <w:t>contained</w:t>
      </w:r>
      <w:r>
        <w:rPr>
          <w:spacing w:val="-4"/>
        </w:rPr>
        <w:t xml:space="preserve"> </w:t>
      </w:r>
      <w:r>
        <w:rPr>
          <w:spacing w:val="-8"/>
        </w:rPr>
        <w:t>in</w:t>
      </w:r>
      <w:r>
        <w:rPr>
          <w:spacing w:val="-4"/>
        </w:rPr>
        <w:t xml:space="preserve"> </w:t>
      </w:r>
      <w:r>
        <w:rPr>
          <w:spacing w:val="-8"/>
        </w:rPr>
        <w:t>the</w:t>
      </w:r>
      <w:r>
        <w:rPr>
          <w:spacing w:val="-4"/>
        </w:rPr>
        <w:t xml:space="preserve"> </w:t>
      </w:r>
      <w:r>
        <w:rPr>
          <w:spacing w:val="-8"/>
        </w:rPr>
        <w:t>river</w:t>
      </w:r>
      <w:r>
        <w:rPr>
          <w:spacing w:val="-4"/>
        </w:rPr>
        <w:t xml:space="preserve"> </w:t>
      </w:r>
      <w:r>
        <w:rPr>
          <w:spacing w:val="-8"/>
        </w:rPr>
        <w:t>channel.</w:t>
      </w:r>
      <w:r>
        <w:rPr>
          <w:spacing w:val="-4"/>
        </w:rPr>
        <w:t xml:space="preserve"> </w:t>
      </w:r>
      <w:r>
        <w:rPr>
          <w:spacing w:val="-8"/>
        </w:rPr>
        <w:t>On</w:t>
      </w:r>
      <w:r>
        <w:rPr>
          <w:spacing w:val="-4"/>
        </w:rPr>
        <w:t xml:space="preserve"> </w:t>
      </w:r>
      <w:r>
        <w:rPr>
          <w:spacing w:val="-8"/>
        </w:rPr>
        <w:t>the</w:t>
      </w:r>
      <w:r>
        <w:rPr>
          <w:spacing w:val="-4"/>
        </w:rPr>
        <w:t xml:space="preserve"> </w:t>
      </w:r>
      <w:r>
        <w:rPr>
          <w:spacing w:val="-8"/>
        </w:rPr>
        <w:t>west</w:t>
      </w:r>
      <w:r>
        <w:rPr>
          <w:spacing w:val="-4"/>
        </w:rPr>
        <w:t xml:space="preserve"> </w:t>
      </w:r>
      <w:r>
        <w:rPr>
          <w:spacing w:val="-8"/>
        </w:rPr>
        <w:t>side</w:t>
      </w:r>
      <w:r>
        <w:rPr>
          <w:spacing w:val="-4"/>
        </w:rPr>
        <w:t xml:space="preserve"> </w:t>
      </w:r>
      <w:r>
        <w:rPr>
          <w:spacing w:val="-8"/>
        </w:rPr>
        <w:t>of</w:t>
      </w:r>
      <w:r>
        <w:rPr>
          <w:spacing w:val="40"/>
        </w:rPr>
        <w:t xml:space="preserve"> </w:t>
      </w:r>
      <w:r>
        <w:rPr>
          <w:spacing w:val="-8"/>
        </w:rPr>
        <w:t>the</w:t>
      </w:r>
      <w:r>
        <w:rPr>
          <w:spacing w:val="-4"/>
        </w:rPr>
        <w:t xml:space="preserve"> </w:t>
      </w:r>
      <w:proofErr w:type="gramStart"/>
      <w:r>
        <w:rPr>
          <w:spacing w:val="-8"/>
        </w:rPr>
        <w:t>City</w:t>
      </w:r>
      <w:proofErr w:type="gramEnd"/>
      <w:r>
        <w:rPr>
          <w:spacing w:val="-8"/>
        </w:rPr>
        <w:t>,</w:t>
      </w:r>
      <w:r>
        <w:rPr>
          <w:spacing w:val="-3"/>
        </w:rPr>
        <w:t xml:space="preserve"> </w:t>
      </w:r>
      <w:r>
        <w:rPr>
          <w:spacing w:val="-8"/>
        </w:rPr>
        <w:t>flooding</w:t>
      </w:r>
      <w:r>
        <w:rPr>
          <w:spacing w:val="-3"/>
        </w:rPr>
        <w:t xml:space="preserve"> </w:t>
      </w:r>
      <w:r>
        <w:rPr>
          <w:spacing w:val="-8"/>
        </w:rPr>
        <w:t>from</w:t>
      </w:r>
      <w:r>
        <w:rPr>
          <w:spacing w:val="-3"/>
        </w:rPr>
        <w:t xml:space="preserve"> </w:t>
      </w:r>
      <w:r>
        <w:rPr>
          <w:spacing w:val="-8"/>
        </w:rPr>
        <w:t xml:space="preserve">Mountain </w:t>
      </w:r>
      <w:r>
        <w:rPr>
          <w:spacing w:val="-4"/>
        </w:rPr>
        <w:t>Springs Creek could affect isolated residential areas located along 21</w:t>
      </w:r>
      <w:r>
        <w:rPr>
          <w:spacing w:val="-4"/>
          <w:position w:val="7"/>
          <w:sz w:val="13"/>
        </w:rPr>
        <w:t>st</w:t>
      </w:r>
      <w:r>
        <w:rPr>
          <w:spacing w:val="-4"/>
        </w:rPr>
        <w:t>, 22</w:t>
      </w:r>
      <w:r>
        <w:rPr>
          <w:spacing w:val="-4"/>
          <w:position w:val="7"/>
          <w:sz w:val="13"/>
        </w:rPr>
        <w:t>nd</w:t>
      </w:r>
      <w:r>
        <w:rPr>
          <w:spacing w:val="-4"/>
        </w:rPr>
        <w:t>, and 23</w:t>
      </w:r>
      <w:r>
        <w:rPr>
          <w:spacing w:val="-4"/>
          <w:position w:val="7"/>
          <w:sz w:val="13"/>
        </w:rPr>
        <w:t>rd</w:t>
      </w:r>
      <w:r>
        <w:rPr>
          <w:spacing w:val="16"/>
          <w:position w:val="7"/>
          <w:sz w:val="13"/>
        </w:rPr>
        <w:t xml:space="preserve"> </w:t>
      </w:r>
      <w:r>
        <w:rPr>
          <w:spacing w:val="-4"/>
        </w:rPr>
        <w:t xml:space="preserve">Streets. </w:t>
      </w:r>
      <w:r>
        <w:t>The</w:t>
      </w:r>
      <w:r>
        <w:rPr>
          <w:spacing w:val="-5"/>
        </w:rPr>
        <w:t xml:space="preserve"> </w:t>
      </w:r>
      <w:r>
        <w:t>area</w:t>
      </w:r>
      <w:r>
        <w:rPr>
          <w:spacing w:val="-5"/>
        </w:rPr>
        <w:t xml:space="preserve"> </w:t>
      </w:r>
      <w:r>
        <w:t>located</w:t>
      </w:r>
      <w:r>
        <w:rPr>
          <w:spacing w:val="-5"/>
        </w:rPr>
        <w:t xml:space="preserve"> </w:t>
      </w:r>
      <w:r>
        <w:t>adjacent</w:t>
      </w:r>
      <w:r>
        <w:rPr>
          <w:spacing w:val="-5"/>
        </w:rPr>
        <w:t xml:space="preserve"> </w:t>
      </w:r>
      <w:r>
        <w:t>to</w:t>
      </w:r>
      <w:r>
        <w:rPr>
          <w:spacing w:val="-5"/>
        </w:rPr>
        <w:t xml:space="preserve"> </w:t>
      </w:r>
      <w:r>
        <w:t>and</w:t>
      </w:r>
      <w:r>
        <w:rPr>
          <w:spacing w:val="-5"/>
        </w:rPr>
        <w:t xml:space="preserve"> </w:t>
      </w:r>
      <w:r>
        <w:t>west</w:t>
      </w:r>
      <w:r>
        <w:rPr>
          <w:spacing w:val="-5"/>
        </w:rPr>
        <w:t xml:space="preserve"> </w:t>
      </w:r>
      <w:r>
        <w:t>of</w:t>
      </w:r>
      <w:r>
        <w:rPr>
          <w:spacing w:val="22"/>
        </w:rPr>
        <w:t xml:space="preserve"> </w:t>
      </w:r>
      <w:r>
        <w:t>U.S.</w:t>
      </w:r>
      <w:r>
        <w:rPr>
          <w:spacing w:val="-6"/>
        </w:rPr>
        <w:t xml:space="preserve"> </w:t>
      </w:r>
      <w:r>
        <w:t>101</w:t>
      </w:r>
      <w:r>
        <w:rPr>
          <w:spacing w:val="-6"/>
        </w:rPr>
        <w:t xml:space="preserve"> </w:t>
      </w:r>
      <w:r>
        <w:t>and</w:t>
      </w:r>
      <w:r>
        <w:rPr>
          <w:spacing w:val="-6"/>
        </w:rPr>
        <w:t xml:space="preserve"> </w:t>
      </w:r>
      <w:r>
        <w:t>south</w:t>
      </w:r>
      <w:r>
        <w:rPr>
          <w:spacing w:val="-6"/>
        </w:rPr>
        <w:t xml:space="preserve"> </w:t>
      </w:r>
      <w:r>
        <w:t>of</w:t>
      </w:r>
      <w:r>
        <w:rPr>
          <w:spacing w:val="19"/>
        </w:rPr>
        <w:t xml:space="preserve"> </w:t>
      </w:r>
      <w:r>
        <w:t>24</w:t>
      </w:r>
      <w:r>
        <w:rPr>
          <w:position w:val="7"/>
          <w:sz w:val="13"/>
        </w:rPr>
        <w:t>th</w:t>
      </w:r>
      <w:r>
        <w:rPr>
          <w:spacing w:val="18"/>
          <w:position w:val="7"/>
          <w:sz w:val="13"/>
        </w:rPr>
        <w:t xml:space="preserve"> </w:t>
      </w:r>
      <w:r>
        <w:t>Street</w:t>
      </w:r>
      <w:r>
        <w:rPr>
          <w:spacing w:val="-4"/>
        </w:rPr>
        <w:t xml:space="preserve"> </w:t>
      </w:r>
      <w:r>
        <w:t>could</w:t>
      </w:r>
      <w:r>
        <w:rPr>
          <w:spacing w:val="-4"/>
        </w:rPr>
        <w:t xml:space="preserve"> </w:t>
      </w:r>
      <w:r>
        <w:t>also</w:t>
      </w:r>
      <w:r>
        <w:rPr>
          <w:spacing w:val="-4"/>
        </w:rPr>
        <w:t xml:space="preserve"> </w:t>
      </w:r>
      <w:r>
        <w:t>be inundated</w:t>
      </w:r>
      <w:r>
        <w:rPr>
          <w:spacing w:val="-14"/>
        </w:rPr>
        <w:t xml:space="preserve"> </w:t>
      </w:r>
      <w:r>
        <w:t>by</w:t>
      </w:r>
      <w:r>
        <w:rPr>
          <w:spacing w:val="-14"/>
        </w:rPr>
        <w:t xml:space="preserve"> </w:t>
      </w:r>
      <w:r>
        <w:t>runoff</w:t>
      </w:r>
      <w:r>
        <w:rPr>
          <w:spacing w:val="-14"/>
        </w:rPr>
        <w:t xml:space="preserve"> </w:t>
      </w:r>
      <w:r>
        <w:t>from</w:t>
      </w:r>
      <w:r>
        <w:rPr>
          <w:spacing w:val="-13"/>
        </w:rPr>
        <w:t xml:space="preserve"> </w:t>
      </w:r>
      <w:r>
        <w:t>a</w:t>
      </w:r>
      <w:r>
        <w:rPr>
          <w:spacing w:val="-14"/>
        </w:rPr>
        <w:t xml:space="preserve"> </w:t>
      </w:r>
      <w:r>
        <w:t>100-year</w:t>
      </w:r>
      <w:r>
        <w:rPr>
          <w:spacing w:val="-14"/>
        </w:rPr>
        <w:t xml:space="preserve"> </w:t>
      </w:r>
      <w:r>
        <w:t>storm.</w:t>
      </w:r>
      <w:r>
        <w:rPr>
          <w:spacing w:val="-14"/>
        </w:rPr>
        <w:t xml:space="preserve"> </w:t>
      </w:r>
      <w:r>
        <w:t>In</w:t>
      </w:r>
      <w:r>
        <w:rPr>
          <w:spacing w:val="-13"/>
        </w:rPr>
        <w:t xml:space="preserve"> </w:t>
      </w:r>
      <w:r>
        <w:t>the</w:t>
      </w:r>
      <w:r>
        <w:rPr>
          <w:spacing w:val="-14"/>
        </w:rPr>
        <w:t xml:space="preserve"> </w:t>
      </w:r>
      <w:r>
        <w:t>southwestern</w:t>
      </w:r>
      <w:r>
        <w:rPr>
          <w:spacing w:val="-14"/>
        </w:rPr>
        <w:t xml:space="preserve"> </w:t>
      </w:r>
      <w:r>
        <w:t>portion</w:t>
      </w:r>
      <w:r>
        <w:rPr>
          <w:spacing w:val="-14"/>
        </w:rPr>
        <w:t xml:space="preserve"> </w:t>
      </w:r>
      <w:r>
        <w:t>of</w:t>
      </w:r>
      <w:r>
        <w:rPr>
          <w:spacing w:val="-13"/>
        </w:rPr>
        <w:t xml:space="preserve"> </w:t>
      </w:r>
      <w:r>
        <w:t>the</w:t>
      </w:r>
      <w:r>
        <w:rPr>
          <w:spacing w:val="-14"/>
        </w:rPr>
        <w:t xml:space="preserve"> </w:t>
      </w:r>
      <w:proofErr w:type="gramStart"/>
      <w:r>
        <w:t>City</w:t>
      </w:r>
      <w:proofErr w:type="gramEnd"/>
      <w:r>
        <w:t>,</w:t>
      </w:r>
      <w:r>
        <w:rPr>
          <w:spacing w:val="-14"/>
        </w:rPr>
        <w:t xml:space="preserve"> </w:t>
      </w:r>
      <w:r>
        <w:t xml:space="preserve">100- </w:t>
      </w:r>
      <w:r>
        <w:rPr>
          <w:spacing w:val="-2"/>
        </w:rPr>
        <w:t>year</w:t>
      </w:r>
      <w:r>
        <w:rPr>
          <w:spacing w:val="-12"/>
        </w:rPr>
        <w:t xml:space="preserve"> </w:t>
      </w:r>
      <w:r>
        <w:rPr>
          <w:spacing w:val="-2"/>
        </w:rPr>
        <w:t>flooding</w:t>
      </w:r>
      <w:r>
        <w:rPr>
          <w:spacing w:val="-12"/>
        </w:rPr>
        <w:t xml:space="preserve"> </w:t>
      </w:r>
      <w:r>
        <w:rPr>
          <w:spacing w:val="-2"/>
        </w:rPr>
        <w:t>events</w:t>
      </w:r>
      <w:r>
        <w:rPr>
          <w:spacing w:val="-12"/>
        </w:rPr>
        <w:t xml:space="preserve"> </w:t>
      </w:r>
      <w:r>
        <w:rPr>
          <w:spacing w:val="-2"/>
        </w:rPr>
        <w:t>could</w:t>
      </w:r>
      <w:r>
        <w:rPr>
          <w:spacing w:val="-11"/>
        </w:rPr>
        <w:t xml:space="preserve"> </w:t>
      </w:r>
      <w:r>
        <w:rPr>
          <w:spacing w:val="-2"/>
        </w:rPr>
        <w:t>result</w:t>
      </w:r>
      <w:r>
        <w:rPr>
          <w:spacing w:val="-12"/>
        </w:rPr>
        <w:t xml:space="preserve"> </w:t>
      </w:r>
      <w:r>
        <w:rPr>
          <w:spacing w:val="-2"/>
        </w:rPr>
        <w:t>in</w:t>
      </w:r>
      <w:r>
        <w:rPr>
          <w:spacing w:val="-12"/>
        </w:rPr>
        <w:t xml:space="preserve"> </w:t>
      </w:r>
      <w:r>
        <w:rPr>
          <w:spacing w:val="-2"/>
        </w:rPr>
        <w:t>the</w:t>
      </w:r>
      <w:r>
        <w:rPr>
          <w:spacing w:val="-12"/>
        </w:rPr>
        <w:t xml:space="preserve"> </w:t>
      </w:r>
      <w:r>
        <w:rPr>
          <w:spacing w:val="-2"/>
        </w:rPr>
        <w:t>inundation</w:t>
      </w:r>
      <w:r>
        <w:rPr>
          <w:spacing w:val="-11"/>
        </w:rPr>
        <w:t xml:space="preserve"> </w:t>
      </w:r>
      <w:r>
        <w:rPr>
          <w:spacing w:val="-2"/>
        </w:rPr>
        <w:t>of</w:t>
      </w:r>
      <w:r>
        <w:rPr>
          <w:spacing w:val="10"/>
        </w:rPr>
        <w:t xml:space="preserve"> </w:t>
      </w:r>
      <w:r>
        <w:rPr>
          <w:spacing w:val="-2"/>
        </w:rPr>
        <w:t>areas</w:t>
      </w:r>
      <w:r>
        <w:rPr>
          <w:spacing w:val="-12"/>
        </w:rPr>
        <w:t xml:space="preserve"> </w:t>
      </w:r>
      <w:r>
        <w:rPr>
          <w:spacing w:val="-2"/>
        </w:rPr>
        <w:t>along</w:t>
      </w:r>
      <w:r>
        <w:rPr>
          <w:spacing w:val="-12"/>
        </w:rPr>
        <w:t xml:space="preserve"> </w:t>
      </w:r>
      <w:r>
        <w:rPr>
          <w:spacing w:val="-2"/>
        </w:rPr>
        <w:t>Pacific</w:t>
      </w:r>
      <w:r>
        <w:rPr>
          <w:spacing w:val="-11"/>
        </w:rPr>
        <w:t xml:space="preserve"> </w:t>
      </w:r>
      <w:r>
        <w:rPr>
          <w:spacing w:val="-2"/>
        </w:rPr>
        <w:t>Avenue,</w:t>
      </w:r>
      <w:r>
        <w:rPr>
          <w:spacing w:val="-12"/>
        </w:rPr>
        <w:t xml:space="preserve"> </w:t>
      </w:r>
      <w:r>
        <w:rPr>
          <w:spacing w:val="-2"/>
        </w:rPr>
        <w:t>4</w:t>
      </w:r>
      <w:r>
        <w:rPr>
          <w:spacing w:val="-2"/>
          <w:position w:val="7"/>
          <w:sz w:val="13"/>
        </w:rPr>
        <w:t>th</w:t>
      </w:r>
      <w:r>
        <w:rPr>
          <w:spacing w:val="7"/>
          <w:position w:val="7"/>
          <w:sz w:val="13"/>
        </w:rPr>
        <w:t xml:space="preserve"> </w:t>
      </w:r>
      <w:r>
        <w:rPr>
          <w:spacing w:val="-2"/>
        </w:rPr>
        <w:t xml:space="preserve">Street </w:t>
      </w:r>
      <w:r>
        <w:t>and</w:t>
      </w:r>
      <w:r>
        <w:rPr>
          <w:spacing w:val="-1"/>
        </w:rPr>
        <w:t xml:space="preserve"> </w:t>
      </w:r>
      <w:r>
        <w:t>Paso</w:t>
      </w:r>
      <w:r>
        <w:rPr>
          <w:spacing w:val="-1"/>
        </w:rPr>
        <w:t xml:space="preserve"> </w:t>
      </w:r>
      <w:r>
        <w:t>Robles</w:t>
      </w:r>
      <w:r>
        <w:rPr>
          <w:spacing w:val="-1"/>
        </w:rPr>
        <w:t xml:space="preserve"> </w:t>
      </w:r>
      <w:r>
        <w:t>Boulevard.</w:t>
      </w:r>
      <w:r>
        <w:rPr>
          <w:spacing w:val="-1"/>
        </w:rPr>
        <w:t xml:space="preserve"> </w:t>
      </w:r>
      <w:r>
        <w:t>In</w:t>
      </w:r>
      <w:r>
        <w:rPr>
          <w:spacing w:val="-1"/>
        </w:rPr>
        <w:t xml:space="preserve"> </w:t>
      </w:r>
      <w:r>
        <w:t>the</w:t>
      </w:r>
      <w:r>
        <w:rPr>
          <w:spacing w:val="-1"/>
        </w:rPr>
        <w:t xml:space="preserve"> </w:t>
      </w:r>
      <w:r>
        <w:t>eastern</w:t>
      </w:r>
      <w:r>
        <w:rPr>
          <w:spacing w:val="-1"/>
        </w:rPr>
        <w:t xml:space="preserve"> </w:t>
      </w:r>
      <w:r>
        <w:t>portion</w:t>
      </w:r>
      <w:r>
        <w:rPr>
          <w:spacing w:val="-1"/>
        </w:rPr>
        <w:t xml:space="preserve"> </w:t>
      </w:r>
      <w:r>
        <w:t>of</w:t>
      </w:r>
      <w:r>
        <w:rPr>
          <w:spacing w:val="21"/>
        </w:rPr>
        <w:t xml:space="preserve"> </w:t>
      </w:r>
      <w:r>
        <w:t xml:space="preserve">the City, several unnamed creeks have 100-year floodplains that would primarily affect the creek channel and adjacent </w:t>
      </w:r>
      <w:r>
        <w:rPr>
          <w:spacing w:val="-4"/>
        </w:rPr>
        <w:t>properties.</w:t>
      </w:r>
      <w:r>
        <w:rPr>
          <w:spacing w:val="-8"/>
        </w:rPr>
        <w:t xml:space="preserve"> </w:t>
      </w:r>
      <w:r>
        <w:rPr>
          <w:spacing w:val="-4"/>
        </w:rPr>
        <w:t>In</w:t>
      </w:r>
      <w:r>
        <w:rPr>
          <w:spacing w:val="-8"/>
        </w:rPr>
        <w:t xml:space="preserve"> </w:t>
      </w:r>
      <w:r>
        <w:rPr>
          <w:spacing w:val="-4"/>
        </w:rPr>
        <w:t>the</w:t>
      </w:r>
      <w:r>
        <w:rPr>
          <w:spacing w:val="-8"/>
        </w:rPr>
        <w:t xml:space="preserve"> </w:t>
      </w:r>
      <w:r>
        <w:rPr>
          <w:spacing w:val="-4"/>
        </w:rPr>
        <w:t>northern</w:t>
      </w:r>
      <w:r>
        <w:rPr>
          <w:spacing w:val="-8"/>
        </w:rPr>
        <w:t xml:space="preserve"> </w:t>
      </w:r>
      <w:r>
        <w:rPr>
          <w:spacing w:val="-4"/>
        </w:rPr>
        <w:t>portion</w:t>
      </w:r>
      <w:r>
        <w:rPr>
          <w:spacing w:val="-8"/>
        </w:rPr>
        <w:t xml:space="preserve"> </w:t>
      </w:r>
      <w:r>
        <w:rPr>
          <w:spacing w:val="-4"/>
        </w:rPr>
        <w:t>of</w:t>
      </w:r>
      <w:r>
        <w:rPr>
          <w:spacing w:val="32"/>
        </w:rPr>
        <w:t xml:space="preserve"> </w:t>
      </w:r>
      <w:r>
        <w:rPr>
          <w:spacing w:val="-4"/>
        </w:rPr>
        <w:t>the</w:t>
      </w:r>
      <w:r>
        <w:rPr>
          <w:spacing w:val="-6"/>
        </w:rPr>
        <w:t xml:space="preserve"> </w:t>
      </w:r>
      <w:proofErr w:type="gramStart"/>
      <w:r>
        <w:rPr>
          <w:spacing w:val="-4"/>
        </w:rPr>
        <w:t>City</w:t>
      </w:r>
      <w:proofErr w:type="gramEnd"/>
      <w:r>
        <w:rPr>
          <w:spacing w:val="-4"/>
        </w:rPr>
        <w:t>,</w:t>
      </w:r>
      <w:r>
        <w:rPr>
          <w:spacing w:val="-6"/>
        </w:rPr>
        <w:t xml:space="preserve"> </w:t>
      </w:r>
      <w:r>
        <w:rPr>
          <w:spacing w:val="-4"/>
        </w:rPr>
        <w:t>Huerhuero</w:t>
      </w:r>
      <w:r>
        <w:rPr>
          <w:spacing w:val="-6"/>
        </w:rPr>
        <w:t xml:space="preserve"> </w:t>
      </w:r>
      <w:r>
        <w:rPr>
          <w:spacing w:val="-4"/>
        </w:rPr>
        <w:t>Creek</w:t>
      </w:r>
      <w:r>
        <w:rPr>
          <w:spacing w:val="-6"/>
        </w:rPr>
        <w:t xml:space="preserve"> </w:t>
      </w:r>
      <w:r>
        <w:rPr>
          <w:spacing w:val="-4"/>
        </w:rPr>
        <w:t>could</w:t>
      </w:r>
      <w:r>
        <w:rPr>
          <w:spacing w:val="-6"/>
        </w:rPr>
        <w:t xml:space="preserve"> </w:t>
      </w:r>
      <w:r>
        <w:rPr>
          <w:spacing w:val="-4"/>
        </w:rPr>
        <w:t>cause</w:t>
      </w:r>
      <w:r>
        <w:rPr>
          <w:spacing w:val="-6"/>
        </w:rPr>
        <w:t xml:space="preserve"> </w:t>
      </w:r>
      <w:r>
        <w:rPr>
          <w:spacing w:val="-4"/>
        </w:rPr>
        <w:t>isolated</w:t>
      </w:r>
      <w:r>
        <w:rPr>
          <w:spacing w:val="-6"/>
        </w:rPr>
        <w:t xml:space="preserve"> </w:t>
      </w:r>
      <w:r>
        <w:rPr>
          <w:spacing w:val="-4"/>
        </w:rPr>
        <w:t xml:space="preserve">areas </w:t>
      </w:r>
      <w:r>
        <w:t>of flooding along the road that leads to the Paso Robles Municipal Airport.</w:t>
      </w:r>
    </w:p>
    <w:p w14:paraId="5D5E0D8A" w14:textId="77777777" w:rsidR="003A4697" w:rsidRDefault="003A4697">
      <w:pPr>
        <w:spacing w:line="256" w:lineRule="auto"/>
        <w:jc w:val="both"/>
        <w:sectPr w:rsidR="003A4697">
          <w:pgSz w:w="12240" w:h="15840"/>
          <w:pgMar w:top="980" w:right="660" w:bottom="900" w:left="920" w:header="0" w:footer="703" w:gutter="0"/>
          <w:cols w:space="720"/>
        </w:sectPr>
      </w:pPr>
    </w:p>
    <w:p w14:paraId="5D5E0D8B" w14:textId="77777777" w:rsidR="003A4697" w:rsidRDefault="002E35BA">
      <w:pPr>
        <w:spacing w:before="66"/>
        <w:ind w:left="2435"/>
        <w:rPr>
          <w:rFonts w:ascii="Arial"/>
          <w:b/>
          <w:i/>
          <w:sz w:val="20"/>
        </w:rPr>
      </w:pPr>
      <w:r>
        <w:rPr>
          <w:noProof/>
        </w:rPr>
        <w:lastRenderedPageBreak/>
        <mc:AlternateContent>
          <mc:Choice Requires="wps">
            <w:drawing>
              <wp:anchor distT="0" distB="0" distL="0" distR="0" simplePos="0" relativeHeight="251658257" behindDoc="0" locked="0" layoutInCell="1" allowOverlap="1" wp14:anchorId="5D5E15FB" wp14:editId="598455AF">
                <wp:simplePos x="0" y="0"/>
                <wp:positionH relativeFrom="page">
                  <wp:posOffset>2051304</wp:posOffset>
                </wp:positionH>
                <wp:positionV relativeFrom="paragraph">
                  <wp:posOffset>60452</wp:posOffset>
                </wp:positionV>
                <wp:extent cx="6350" cy="5895340"/>
                <wp:effectExtent l="0" t="0" r="0" b="0"/>
                <wp:wrapNone/>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5895340"/>
                        </a:xfrm>
                        <a:custGeom>
                          <a:avLst/>
                          <a:gdLst/>
                          <a:ahLst/>
                          <a:cxnLst/>
                          <a:rect l="l" t="t" r="r" b="b"/>
                          <a:pathLst>
                            <a:path w="6350" h="5895340">
                              <a:moveTo>
                                <a:pt x="0" y="5894832"/>
                              </a:moveTo>
                              <a:lnTo>
                                <a:pt x="6095" y="5894832"/>
                              </a:lnTo>
                              <a:lnTo>
                                <a:pt x="6095" y="0"/>
                              </a:lnTo>
                              <a:lnTo>
                                <a:pt x="0" y="0"/>
                              </a:lnTo>
                              <a:lnTo>
                                <a:pt x="0" y="589483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CA3F0A" id="Graphic 244" o:spid="_x0000_s1026" style="position:absolute;margin-left:161.5pt;margin-top:4.75pt;width:.5pt;height:464.2pt;z-index:251658257;visibility:visible;mso-wrap-style:square;mso-wrap-distance-left:0;mso-wrap-distance-top:0;mso-wrap-distance-right:0;mso-wrap-distance-bottom:0;mso-position-horizontal:absolute;mso-position-horizontal-relative:page;mso-position-vertical:absolute;mso-position-vertical-relative:text;v-text-anchor:top" coordsize="6350,5895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" path="m,5894832r6095,l6095,,,,,5894832xe" fillcolor="black" stroked="f">
                <v:path arrowok="t"/>
                <w10:wrap anchorx="page"/>
              </v:shape>
            </w:pict>
          </mc:Fallback>
        </mc:AlternateContent>
      </w:r>
      <w:r>
        <w:rPr>
          <w:rFonts w:ascii="Arial"/>
          <w:b/>
          <w:i/>
          <w:spacing w:val="-2"/>
          <w:w w:val="105"/>
          <w:sz w:val="20"/>
        </w:rPr>
        <w:t>Ordinances</w:t>
      </w:r>
      <w:r>
        <w:rPr>
          <w:rFonts w:ascii="Arial"/>
          <w:b/>
          <w:i/>
          <w:spacing w:val="-5"/>
          <w:w w:val="105"/>
          <w:sz w:val="20"/>
        </w:rPr>
        <w:t xml:space="preserve"> </w:t>
      </w:r>
      <w:r>
        <w:rPr>
          <w:rFonts w:ascii="Arial"/>
          <w:b/>
          <w:i/>
          <w:spacing w:val="-2"/>
          <w:w w:val="105"/>
          <w:sz w:val="20"/>
        </w:rPr>
        <w:t>and Regulations</w:t>
      </w:r>
    </w:p>
    <w:p w14:paraId="5D5E0D8C" w14:textId="77777777" w:rsidR="003A4697" w:rsidRDefault="002E35BA">
      <w:pPr>
        <w:pStyle w:val="BodyText"/>
        <w:spacing w:before="27" w:line="256" w:lineRule="auto"/>
        <w:ind w:left="2435" w:right="783"/>
        <w:jc w:val="both"/>
      </w:pPr>
      <w:r>
        <w:t>The</w:t>
      </w:r>
      <w:r>
        <w:rPr>
          <w:spacing w:val="-14"/>
        </w:rPr>
        <w:t xml:space="preserve"> </w:t>
      </w:r>
      <w:r>
        <w:t>City</w:t>
      </w:r>
      <w:r>
        <w:rPr>
          <w:spacing w:val="-14"/>
        </w:rPr>
        <w:t xml:space="preserve"> </w:t>
      </w:r>
      <w:r>
        <w:t>of</w:t>
      </w:r>
      <w:r>
        <w:rPr>
          <w:spacing w:val="-4"/>
        </w:rPr>
        <w:t xml:space="preserve"> </w:t>
      </w:r>
      <w:r>
        <w:t>Paso</w:t>
      </w:r>
      <w:r>
        <w:rPr>
          <w:spacing w:val="-14"/>
        </w:rPr>
        <w:t xml:space="preserve"> </w:t>
      </w:r>
      <w:r>
        <w:t>Robles</w:t>
      </w:r>
      <w:r>
        <w:rPr>
          <w:spacing w:val="-13"/>
        </w:rPr>
        <w:t xml:space="preserve"> </w:t>
      </w:r>
      <w:r>
        <w:t>Municipal</w:t>
      </w:r>
      <w:r>
        <w:rPr>
          <w:spacing w:val="-14"/>
        </w:rPr>
        <w:t xml:space="preserve"> </w:t>
      </w:r>
      <w:r>
        <w:t>Code</w:t>
      </w:r>
      <w:r>
        <w:rPr>
          <w:i/>
        </w:rPr>
        <w:t>,</w:t>
      </w:r>
      <w:r>
        <w:rPr>
          <w:i/>
          <w:spacing w:val="-14"/>
        </w:rPr>
        <w:t xml:space="preserve"> </w:t>
      </w:r>
      <w:r>
        <w:rPr>
          <w:i/>
        </w:rPr>
        <w:t>Chapter</w:t>
      </w:r>
      <w:r>
        <w:rPr>
          <w:i/>
          <w:spacing w:val="-14"/>
        </w:rPr>
        <w:t xml:space="preserve"> </w:t>
      </w:r>
      <w:r>
        <w:rPr>
          <w:i/>
        </w:rPr>
        <w:t>21.14</w:t>
      </w:r>
      <w:r>
        <w:rPr>
          <w:i/>
          <w:spacing w:val="-13"/>
        </w:rPr>
        <w:t xml:space="preserve"> </w:t>
      </w:r>
      <w:r>
        <w:rPr>
          <w:i/>
        </w:rPr>
        <w:t>Flood</w:t>
      </w:r>
      <w:r>
        <w:rPr>
          <w:i/>
          <w:spacing w:val="-14"/>
        </w:rPr>
        <w:t xml:space="preserve"> </w:t>
      </w:r>
      <w:proofErr w:type="gramStart"/>
      <w:r>
        <w:rPr>
          <w:i/>
        </w:rPr>
        <w:t>Damage</w:t>
      </w:r>
      <w:r>
        <w:rPr>
          <w:i/>
          <w:spacing w:val="-14"/>
        </w:rPr>
        <w:t xml:space="preserve"> </w:t>
      </w:r>
      <w:r>
        <w:rPr>
          <w:i/>
        </w:rPr>
        <w:t>Prevention</w:t>
      </w:r>
      <w:proofErr w:type="gramEnd"/>
      <w:r>
        <w:rPr>
          <w:i/>
          <w:spacing w:val="-14"/>
        </w:rPr>
        <w:t xml:space="preserve"> </w:t>
      </w:r>
      <w:r>
        <w:rPr>
          <w:i/>
        </w:rPr>
        <w:t xml:space="preserve">Regulations </w:t>
      </w:r>
      <w:r>
        <w:t>specify</w:t>
      </w:r>
      <w:r>
        <w:rPr>
          <w:spacing w:val="-14"/>
        </w:rPr>
        <w:t xml:space="preserve"> </w:t>
      </w:r>
      <w:r>
        <w:t>methods</w:t>
      </w:r>
      <w:r>
        <w:rPr>
          <w:spacing w:val="-14"/>
        </w:rPr>
        <w:t xml:space="preserve"> </w:t>
      </w:r>
      <w:r>
        <w:t>of</w:t>
      </w:r>
      <w:r>
        <w:rPr>
          <w:spacing w:val="5"/>
        </w:rPr>
        <w:t xml:space="preserve"> </w:t>
      </w:r>
      <w:r>
        <w:t>reducing</w:t>
      </w:r>
      <w:r>
        <w:rPr>
          <w:spacing w:val="-14"/>
        </w:rPr>
        <w:t xml:space="preserve"> </w:t>
      </w:r>
      <w:r>
        <w:t>flood</w:t>
      </w:r>
      <w:r>
        <w:rPr>
          <w:spacing w:val="-14"/>
        </w:rPr>
        <w:t xml:space="preserve"> </w:t>
      </w:r>
      <w:r>
        <w:t>losses.</w:t>
      </w:r>
      <w:r>
        <w:rPr>
          <w:spacing w:val="-13"/>
        </w:rPr>
        <w:t xml:space="preserve"> </w:t>
      </w:r>
      <w:r>
        <w:t>A</w:t>
      </w:r>
      <w:r>
        <w:rPr>
          <w:spacing w:val="-14"/>
        </w:rPr>
        <w:t xml:space="preserve"> </w:t>
      </w:r>
      <w:r>
        <w:t>variety</w:t>
      </w:r>
      <w:r>
        <w:rPr>
          <w:spacing w:val="-14"/>
        </w:rPr>
        <w:t xml:space="preserve"> </w:t>
      </w:r>
      <w:r>
        <w:t>of</w:t>
      </w:r>
      <w:r>
        <w:rPr>
          <w:spacing w:val="12"/>
        </w:rPr>
        <w:t xml:space="preserve"> </w:t>
      </w:r>
      <w:r>
        <w:t>standards</w:t>
      </w:r>
      <w:r>
        <w:rPr>
          <w:spacing w:val="-14"/>
        </w:rPr>
        <w:t xml:space="preserve"> </w:t>
      </w:r>
      <w:proofErr w:type="gramStart"/>
      <w:r>
        <w:t>relative</w:t>
      </w:r>
      <w:proofErr w:type="gramEnd"/>
      <w:r>
        <w:rPr>
          <w:spacing w:val="-14"/>
        </w:rPr>
        <w:t xml:space="preserve"> </w:t>
      </w:r>
      <w:r>
        <w:t>to</w:t>
      </w:r>
      <w:r>
        <w:rPr>
          <w:spacing w:val="-14"/>
        </w:rPr>
        <w:t xml:space="preserve"> </w:t>
      </w:r>
      <w:r>
        <w:t>construction, utilities, and manufactured homes are provided to minimize public and private losses due to flood conditions.</w:t>
      </w:r>
    </w:p>
    <w:p w14:paraId="5D5E0D8D" w14:textId="77777777" w:rsidR="003A4697" w:rsidRDefault="002E35BA">
      <w:pPr>
        <w:spacing w:before="196"/>
        <w:ind w:left="2435"/>
        <w:rPr>
          <w:rFonts w:ascii="Arial"/>
          <w:b/>
        </w:rPr>
      </w:pPr>
      <w:r>
        <w:rPr>
          <w:rFonts w:ascii="Arial"/>
          <w:b/>
          <w:w w:val="105"/>
        </w:rPr>
        <w:t>City</w:t>
      </w:r>
      <w:r>
        <w:rPr>
          <w:rFonts w:ascii="Arial"/>
          <w:b/>
          <w:spacing w:val="-3"/>
          <w:w w:val="105"/>
        </w:rPr>
        <w:t xml:space="preserve"> </w:t>
      </w:r>
      <w:r>
        <w:rPr>
          <w:rFonts w:ascii="Arial"/>
          <w:b/>
          <w:w w:val="105"/>
        </w:rPr>
        <w:t>of</w:t>
      </w:r>
      <w:r>
        <w:rPr>
          <w:rFonts w:ascii="Arial"/>
          <w:b/>
          <w:spacing w:val="-3"/>
          <w:w w:val="105"/>
        </w:rPr>
        <w:t xml:space="preserve"> </w:t>
      </w:r>
      <w:r>
        <w:rPr>
          <w:rFonts w:ascii="Arial"/>
          <w:b/>
          <w:w w:val="105"/>
        </w:rPr>
        <w:t>San</w:t>
      </w:r>
      <w:r>
        <w:rPr>
          <w:rFonts w:ascii="Arial"/>
          <w:b/>
          <w:spacing w:val="-3"/>
          <w:w w:val="105"/>
        </w:rPr>
        <w:t xml:space="preserve"> </w:t>
      </w:r>
      <w:r>
        <w:rPr>
          <w:rFonts w:ascii="Arial"/>
          <w:b/>
          <w:w w:val="105"/>
        </w:rPr>
        <w:t>Luis</w:t>
      </w:r>
      <w:r>
        <w:rPr>
          <w:rFonts w:ascii="Arial"/>
          <w:b/>
          <w:spacing w:val="-3"/>
          <w:w w:val="105"/>
        </w:rPr>
        <w:t xml:space="preserve"> </w:t>
      </w:r>
      <w:r>
        <w:rPr>
          <w:rFonts w:ascii="Arial"/>
          <w:b/>
          <w:spacing w:val="-2"/>
          <w:w w:val="105"/>
        </w:rPr>
        <w:t>Obispo</w:t>
      </w:r>
    </w:p>
    <w:p w14:paraId="5D5E0D8E" w14:textId="77777777" w:rsidR="003A4697" w:rsidRDefault="002E35BA">
      <w:pPr>
        <w:spacing w:before="10"/>
        <w:ind w:left="2435"/>
        <w:rPr>
          <w:rFonts w:ascii="Arial"/>
          <w:b/>
          <w:i/>
          <w:sz w:val="20"/>
        </w:rPr>
      </w:pPr>
      <w:r>
        <w:rPr>
          <w:rFonts w:ascii="Arial"/>
          <w:b/>
          <w:i/>
          <w:spacing w:val="-2"/>
          <w:w w:val="105"/>
          <w:sz w:val="20"/>
        </w:rPr>
        <w:t>Flooding</w:t>
      </w:r>
      <w:r>
        <w:rPr>
          <w:rFonts w:ascii="Arial"/>
          <w:b/>
          <w:i/>
          <w:spacing w:val="-5"/>
          <w:w w:val="105"/>
          <w:sz w:val="20"/>
        </w:rPr>
        <w:t xml:space="preserve"> </w:t>
      </w:r>
      <w:r>
        <w:rPr>
          <w:rFonts w:ascii="Arial"/>
          <w:b/>
          <w:i/>
          <w:spacing w:val="-2"/>
          <w:w w:val="105"/>
          <w:sz w:val="20"/>
        </w:rPr>
        <w:t>Hazard</w:t>
      </w:r>
      <w:r>
        <w:rPr>
          <w:rFonts w:ascii="Arial"/>
          <w:b/>
          <w:i/>
          <w:spacing w:val="-4"/>
          <w:w w:val="105"/>
          <w:sz w:val="20"/>
        </w:rPr>
        <w:t xml:space="preserve"> </w:t>
      </w:r>
      <w:r>
        <w:rPr>
          <w:rFonts w:ascii="Arial"/>
          <w:b/>
          <w:i/>
          <w:spacing w:val="-2"/>
          <w:w w:val="105"/>
          <w:sz w:val="20"/>
        </w:rPr>
        <w:t>Potential</w:t>
      </w:r>
    </w:p>
    <w:p w14:paraId="5D5E0D8F" w14:textId="77777777" w:rsidR="003A4697" w:rsidRDefault="002E35BA">
      <w:pPr>
        <w:pStyle w:val="BodyText"/>
        <w:spacing w:before="28" w:line="256" w:lineRule="auto"/>
        <w:ind w:left="2435" w:right="778"/>
        <w:jc w:val="both"/>
      </w:pPr>
      <w:r>
        <w:t xml:space="preserve">The National Flood Insurance Program (NFIP), which is administered by the Federal </w:t>
      </w:r>
      <w:r>
        <w:rPr>
          <w:spacing w:val="-2"/>
        </w:rPr>
        <w:t>Insurance</w:t>
      </w:r>
      <w:r>
        <w:rPr>
          <w:spacing w:val="-12"/>
        </w:rPr>
        <w:t xml:space="preserve"> </w:t>
      </w:r>
      <w:r>
        <w:rPr>
          <w:spacing w:val="-2"/>
        </w:rPr>
        <w:t>Administration</w:t>
      </w:r>
      <w:r>
        <w:rPr>
          <w:spacing w:val="-12"/>
        </w:rPr>
        <w:t xml:space="preserve"> </w:t>
      </w:r>
      <w:r>
        <w:rPr>
          <w:spacing w:val="-2"/>
        </w:rPr>
        <w:t>(a</w:t>
      </w:r>
      <w:r>
        <w:rPr>
          <w:spacing w:val="-12"/>
        </w:rPr>
        <w:t xml:space="preserve"> </w:t>
      </w:r>
      <w:r>
        <w:rPr>
          <w:spacing w:val="-2"/>
        </w:rPr>
        <w:t>component</w:t>
      </w:r>
      <w:r>
        <w:rPr>
          <w:spacing w:val="-11"/>
        </w:rPr>
        <w:t xml:space="preserve"> </w:t>
      </w:r>
      <w:r>
        <w:rPr>
          <w:spacing w:val="-2"/>
        </w:rPr>
        <w:t>of</w:t>
      </w:r>
      <w:r>
        <w:t xml:space="preserve"> </w:t>
      </w:r>
      <w:r>
        <w:rPr>
          <w:spacing w:val="-2"/>
        </w:rPr>
        <w:t>the</w:t>
      </w:r>
      <w:r>
        <w:rPr>
          <w:spacing w:val="-12"/>
        </w:rPr>
        <w:t xml:space="preserve"> </w:t>
      </w:r>
      <w:r>
        <w:rPr>
          <w:spacing w:val="-2"/>
        </w:rPr>
        <w:t>Federal</w:t>
      </w:r>
      <w:r>
        <w:rPr>
          <w:spacing w:val="-11"/>
        </w:rPr>
        <w:t xml:space="preserve"> </w:t>
      </w:r>
      <w:r>
        <w:rPr>
          <w:spacing w:val="-2"/>
        </w:rPr>
        <w:t>Emergency</w:t>
      </w:r>
      <w:r>
        <w:rPr>
          <w:spacing w:val="-12"/>
        </w:rPr>
        <w:t xml:space="preserve"> </w:t>
      </w:r>
      <w:r>
        <w:rPr>
          <w:spacing w:val="-2"/>
        </w:rPr>
        <w:t>Management</w:t>
      </w:r>
      <w:r>
        <w:rPr>
          <w:spacing w:val="-12"/>
        </w:rPr>
        <w:t xml:space="preserve"> </w:t>
      </w:r>
      <w:r>
        <w:rPr>
          <w:spacing w:val="-2"/>
        </w:rPr>
        <w:t xml:space="preserve">Agency), </w:t>
      </w:r>
      <w:r>
        <w:t>requires</w:t>
      </w:r>
      <w:r>
        <w:rPr>
          <w:spacing w:val="-2"/>
        </w:rPr>
        <w:t xml:space="preserve"> </w:t>
      </w:r>
      <w:r>
        <w:t>communities</w:t>
      </w:r>
      <w:r>
        <w:rPr>
          <w:spacing w:val="-2"/>
        </w:rPr>
        <w:t xml:space="preserve"> </w:t>
      </w:r>
      <w:r>
        <w:t>to</w:t>
      </w:r>
      <w:r>
        <w:rPr>
          <w:spacing w:val="-2"/>
        </w:rPr>
        <w:t xml:space="preserve"> </w:t>
      </w:r>
      <w:r>
        <w:t>adopt</w:t>
      </w:r>
      <w:r>
        <w:rPr>
          <w:spacing w:val="-2"/>
        </w:rPr>
        <w:t xml:space="preserve"> </w:t>
      </w:r>
      <w:r>
        <w:t>land</w:t>
      </w:r>
      <w:r>
        <w:rPr>
          <w:spacing w:val="-2"/>
        </w:rPr>
        <w:t xml:space="preserve"> </w:t>
      </w:r>
      <w:r>
        <w:t>use</w:t>
      </w:r>
      <w:r>
        <w:rPr>
          <w:spacing w:val="-2"/>
        </w:rPr>
        <w:t xml:space="preserve"> </w:t>
      </w:r>
      <w:r>
        <w:t>restrictions</w:t>
      </w:r>
      <w:r>
        <w:rPr>
          <w:spacing w:val="-2"/>
        </w:rPr>
        <w:t xml:space="preserve"> </w:t>
      </w:r>
      <w:r>
        <w:t>for</w:t>
      </w:r>
      <w:r>
        <w:rPr>
          <w:spacing w:val="-2"/>
        </w:rPr>
        <w:t xml:space="preserve"> </w:t>
      </w:r>
      <w:r>
        <w:t>the</w:t>
      </w:r>
      <w:r>
        <w:rPr>
          <w:spacing w:val="-2"/>
        </w:rPr>
        <w:t xml:space="preserve"> </w:t>
      </w:r>
      <w:r>
        <w:t>100-year</w:t>
      </w:r>
      <w:r>
        <w:rPr>
          <w:spacing w:val="-2"/>
        </w:rPr>
        <w:t xml:space="preserve"> </w:t>
      </w:r>
      <w:r>
        <w:t>floodplain</w:t>
      </w:r>
      <w:r>
        <w:rPr>
          <w:spacing w:val="-2"/>
        </w:rPr>
        <w:t xml:space="preserve"> </w:t>
      </w:r>
      <w:proofErr w:type="gramStart"/>
      <w:r>
        <w:t>in</w:t>
      </w:r>
      <w:r>
        <w:rPr>
          <w:spacing w:val="-2"/>
        </w:rPr>
        <w:t xml:space="preserve"> </w:t>
      </w:r>
      <w:r>
        <w:t>order to</w:t>
      </w:r>
      <w:proofErr w:type="gramEnd"/>
      <w:r>
        <w:t xml:space="preserve"> qualify for </w:t>
      </w:r>
      <w:proofErr w:type="gramStart"/>
      <w:r>
        <w:t>federally-subsidized</w:t>
      </w:r>
      <w:proofErr w:type="gramEnd"/>
      <w:r>
        <w:t xml:space="preserve"> flood insurance. The program requires that within areas designated as a 100-year </w:t>
      </w:r>
      <w:proofErr w:type="gramStart"/>
      <w:r>
        <w:t>floodplain</w:t>
      </w:r>
      <w:proofErr w:type="gramEnd"/>
      <w:r>
        <w:t>, building floor elevations must be a minimum of</w:t>
      </w:r>
      <w:r>
        <w:rPr>
          <w:spacing w:val="40"/>
        </w:rPr>
        <w:t xml:space="preserve"> </w:t>
      </w:r>
      <w:r>
        <w:t xml:space="preserve">12 inches above flood water levels. Areas within the designated floodway must be </w:t>
      </w:r>
      <w:r>
        <w:rPr>
          <w:spacing w:val="-2"/>
        </w:rPr>
        <w:t>reserved</w:t>
      </w:r>
      <w:r>
        <w:rPr>
          <w:spacing w:val="-9"/>
        </w:rPr>
        <w:t xml:space="preserve"> </w:t>
      </w:r>
      <w:r>
        <w:rPr>
          <w:spacing w:val="-2"/>
        </w:rPr>
        <w:t>to</w:t>
      </w:r>
      <w:r>
        <w:rPr>
          <w:spacing w:val="-9"/>
        </w:rPr>
        <w:t xml:space="preserve"> </w:t>
      </w:r>
      <w:r>
        <w:rPr>
          <w:spacing w:val="-2"/>
        </w:rPr>
        <w:t>discharge</w:t>
      </w:r>
      <w:r>
        <w:rPr>
          <w:spacing w:val="-9"/>
        </w:rPr>
        <w:t xml:space="preserve"> </w:t>
      </w:r>
      <w:r>
        <w:rPr>
          <w:spacing w:val="-2"/>
        </w:rPr>
        <w:t>the</w:t>
      </w:r>
      <w:r>
        <w:rPr>
          <w:spacing w:val="-9"/>
        </w:rPr>
        <w:t xml:space="preserve"> </w:t>
      </w:r>
      <w:r>
        <w:rPr>
          <w:spacing w:val="-2"/>
        </w:rPr>
        <w:t>100-year</w:t>
      </w:r>
      <w:r>
        <w:rPr>
          <w:spacing w:val="-9"/>
        </w:rPr>
        <w:t xml:space="preserve"> </w:t>
      </w:r>
      <w:r>
        <w:rPr>
          <w:spacing w:val="-2"/>
        </w:rPr>
        <w:t>flood</w:t>
      </w:r>
      <w:r>
        <w:rPr>
          <w:spacing w:val="-9"/>
        </w:rPr>
        <w:t xml:space="preserve"> </w:t>
      </w:r>
      <w:r>
        <w:rPr>
          <w:spacing w:val="-2"/>
        </w:rPr>
        <w:t>without</w:t>
      </w:r>
      <w:r>
        <w:rPr>
          <w:spacing w:val="-9"/>
        </w:rPr>
        <w:t xml:space="preserve"> </w:t>
      </w:r>
      <w:r>
        <w:rPr>
          <w:spacing w:val="-2"/>
        </w:rPr>
        <w:t>cumulatively</w:t>
      </w:r>
      <w:r>
        <w:rPr>
          <w:spacing w:val="-9"/>
        </w:rPr>
        <w:t xml:space="preserve"> </w:t>
      </w:r>
      <w:r>
        <w:rPr>
          <w:spacing w:val="-2"/>
        </w:rPr>
        <w:t>increasing</w:t>
      </w:r>
      <w:r>
        <w:rPr>
          <w:spacing w:val="-9"/>
        </w:rPr>
        <w:t xml:space="preserve"> </w:t>
      </w:r>
      <w:r>
        <w:rPr>
          <w:spacing w:val="-2"/>
        </w:rPr>
        <w:t>the</w:t>
      </w:r>
      <w:r>
        <w:rPr>
          <w:spacing w:val="-9"/>
        </w:rPr>
        <w:t xml:space="preserve"> </w:t>
      </w:r>
      <w:r>
        <w:rPr>
          <w:spacing w:val="-2"/>
        </w:rPr>
        <w:t>water</w:t>
      </w:r>
      <w:r>
        <w:rPr>
          <w:spacing w:val="-9"/>
        </w:rPr>
        <w:t xml:space="preserve"> </w:t>
      </w:r>
      <w:r>
        <w:rPr>
          <w:spacing w:val="-2"/>
        </w:rPr>
        <w:t xml:space="preserve">surface </w:t>
      </w:r>
      <w:r>
        <w:t>elevation more than one foot. Generally, buildings and structures that would obstruct flood flow or be subject to flood damage are prohibited within the floodway.</w:t>
      </w:r>
    </w:p>
    <w:p w14:paraId="5D5E0D90" w14:textId="77777777" w:rsidR="003A4697" w:rsidRDefault="002E35BA">
      <w:pPr>
        <w:pStyle w:val="BodyText"/>
        <w:spacing w:before="208" w:line="256" w:lineRule="auto"/>
        <w:ind w:left="2435" w:right="778"/>
        <w:jc w:val="both"/>
      </w:pPr>
      <w:r>
        <w:t>To</w:t>
      </w:r>
      <w:r>
        <w:rPr>
          <w:spacing w:val="-4"/>
        </w:rPr>
        <w:t xml:space="preserve"> </w:t>
      </w:r>
      <w:r>
        <w:t>implement</w:t>
      </w:r>
      <w:r>
        <w:rPr>
          <w:spacing w:val="-4"/>
        </w:rPr>
        <w:t xml:space="preserve"> </w:t>
      </w:r>
      <w:r>
        <w:t>the</w:t>
      </w:r>
      <w:r>
        <w:rPr>
          <w:spacing w:val="-4"/>
        </w:rPr>
        <w:t xml:space="preserve"> </w:t>
      </w:r>
      <w:r>
        <w:t>NFIP,</w:t>
      </w:r>
      <w:r>
        <w:rPr>
          <w:spacing w:val="-4"/>
        </w:rPr>
        <w:t xml:space="preserve"> </w:t>
      </w:r>
      <w:r>
        <w:t>areas</w:t>
      </w:r>
      <w:r>
        <w:rPr>
          <w:spacing w:val="-4"/>
        </w:rPr>
        <w:t xml:space="preserve"> </w:t>
      </w:r>
      <w:r>
        <w:t>throughout</w:t>
      </w:r>
      <w:r>
        <w:rPr>
          <w:spacing w:val="-4"/>
        </w:rPr>
        <w:t xml:space="preserve"> </w:t>
      </w:r>
      <w:r>
        <w:t>the</w:t>
      </w:r>
      <w:r>
        <w:rPr>
          <w:spacing w:val="-4"/>
        </w:rPr>
        <w:t xml:space="preserve"> </w:t>
      </w:r>
      <w:r>
        <w:t>City</w:t>
      </w:r>
      <w:r>
        <w:rPr>
          <w:spacing w:val="-4"/>
        </w:rPr>
        <w:t xml:space="preserve"> </w:t>
      </w:r>
      <w:r>
        <w:t>of</w:t>
      </w:r>
      <w:r>
        <w:rPr>
          <w:spacing w:val="24"/>
        </w:rPr>
        <w:t xml:space="preserve"> </w:t>
      </w:r>
      <w:r>
        <w:t>San</w:t>
      </w:r>
      <w:r>
        <w:rPr>
          <w:spacing w:val="-3"/>
        </w:rPr>
        <w:t xml:space="preserve"> </w:t>
      </w:r>
      <w:r>
        <w:t>Luis</w:t>
      </w:r>
      <w:r>
        <w:rPr>
          <w:spacing w:val="-3"/>
        </w:rPr>
        <w:t xml:space="preserve"> </w:t>
      </w:r>
      <w:r>
        <w:t>Obispo</w:t>
      </w:r>
      <w:r>
        <w:rPr>
          <w:spacing w:val="-3"/>
        </w:rPr>
        <w:t xml:space="preserve"> </w:t>
      </w:r>
      <w:r>
        <w:t>that</w:t>
      </w:r>
      <w:r>
        <w:rPr>
          <w:spacing w:val="-3"/>
        </w:rPr>
        <w:t xml:space="preserve"> </w:t>
      </w:r>
      <w:r>
        <w:t>are</w:t>
      </w:r>
      <w:r>
        <w:rPr>
          <w:spacing w:val="-3"/>
        </w:rPr>
        <w:t xml:space="preserve"> </w:t>
      </w:r>
      <w:r>
        <w:t xml:space="preserve">subject to inundation from the 100-year and 500-year floods are depicted on Flood Insurance </w:t>
      </w:r>
      <w:r>
        <w:rPr>
          <w:spacing w:val="-2"/>
        </w:rPr>
        <w:t>Rate</w:t>
      </w:r>
      <w:r>
        <w:rPr>
          <w:spacing w:val="-12"/>
        </w:rPr>
        <w:t xml:space="preserve"> </w:t>
      </w:r>
      <w:r>
        <w:rPr>
          <w:spacing w:val="-2"/>
        </w:rPr>
        <w:t>Maps</w:t>
      </w:r>
      <w:r>
        <w:rPr>
          <w:spacing w:val="-12"/>
        </w:rPr>
        <w:t xml:space="preserve"> </w:t>
      </w:r>
      <w:r>
        <w:rPr>
          <w:spacing w:val="-2"/>
        </w:rPr>
        <w:t>(FEMA,</w:t>
      </w:r>
      <w:r>
        <w:rPr>
          <w:spacing w:val="-12"/>
        </w:rPr>
        <w:t xml:space="preserve"> </w:t>
      </w:r>
      <w:r>
        <w:rPr>
          <w:spacing w:val="-2"/>
        </w:rPr>
        <w:t>1981).</w:t>
      </w:r>
      <w:r>
        <w:rPr>
          <w:spacing w:val="-11"/>
        </w:rPr>
        <w:t xml:space="preserve"> </w:t>
      </w:r>
      <w:r>
        <w:rPr>
          <w:spacing w:val="-2"/>
        </w:rPr>
        <w:t>The</w:t>
      </w:r>
      <w:r>
        <w:rPr>
          <w:spacing w:val="-12"/>
        </w:rPr>
        <w:t xml:space="preserve"> </w:t>
      </w:r>
      <w:r>
        <w:rPr>
          <w:spacing w:val="-2"/>
        </w:rPr>
        <w:t>areas</w:t>
      </w:r>
      <w:r>
        <w:rPr>
          <w:spacing w:val="-12"/>
        </w:rPr>
        <w:t xml:space="preserve"> </w:t>
      </w:r>
      <w:r>
        <w:rPr>
          <w:spacing w:val="-2"/>
        </w:rPr>
        <w:t>of</w:t>
      </w:r>
      <w:r>
        <w:rPr>
          <w:spacing w:val="-12"/>
        </w:rPr>
        <w:t xml:space="preserve"> </w:t>
      </w:r>
      <w:r>
        <w:rPr>
          <w:spacing w:val="-2"/>
        </w:rPr>
        <w:t>San</w:t>
      </w:r>
      <w:r>
        <w:rPr>
          <w:spacing w:val="-11"/>
        </w:rPr>
        <w:t xml:space="preserve"> </w:t>
      </w:r>
      <w:r>
        <w:rPr>
          <w:spacing w:val="-2"/>
        </w:rPr>
        <w:t>Luis</w:t>
      </w:r>
      <w:r>
        <w:rPr>
          <w:spacing w:val="-12"/>
        </w:rPr>
        <w:t xml:space="preserve"> </w:t>
      </w:r>
      <w:r>
        <w:rPr>
          <w:spacing w:val="-2"/>
        </w:rPr>
        <w:t>Obispo</w:t>
      </w:r>
      <w:r>
        <w:rPr>
          <w:spacing w:val="-12"/>
        </w:rPr>
        <w:t xml:space="preserve"> </w:t>
      </w:r>
      <w:r>
        <w:rPr>
          <w:spacing w:val="-2"/>
        </w:rPr>
        <w:t>that</w:t>
      </w:r>
      <w:r>
        <w:rPr>
          <w:spacing w:val="-12"/>
        </w:rPr>
        <w:t xml:space="preserve"> </w:t>
      </w:r>
      <w:r>
        <w:rPr>
          <w:spacing w:val="-2"/>
        </w:rPr>
        <w:t>may</w:t>
      </w:r>
      <w:r>
        <w:rPr>
          <w:spacing w:val="-11"/>
        </w:rPr>
        <w:t xml:space="preserve"> </w:t>
      </w:r>
      <w:r>
        <w:rPr>
          <w:spacing w:val="-2"/>
        </w:rPr>
        <w:t>be</w:t>
      </w:r>
      <w:r>
        <w:rPr>
          <w:spacing w:val="-12"/>
        </w:rPr>
        <w:t xml:space="preserve"> </w:t>
      </w:r>
      <w:r>
        <w:rPr>
          <w:spacing w:val="-2"/>
        </w:rPr>
        <w:t>subject</w:t>
      </w:r>
      <w:r>
        <w:rPr>
          <w:spacing w:val="-12"/>
        </w:rPr>
        <w:t xml:space="preserve"> </w:t>
      </w:r>
      <w:r>
        <w:rPr>
          <w:spacing w:val="-2"/>
        </w:rPr>
        <w:t>to</w:t>
      </w:r>
      <w:r>
        <w:rPr>
          <w:spacing w:val="-12"/>
        </w:rPr>
        <w:t xml:space="preserve"> </w:t>
      </w:r>
      <w:r>
        <w:rPr>
          <w:spacing w:val="-2"/>
        </w:rPr>
        <w:t xml:space="preserve">inundation </w:t>
      </w:r>
      <w:r>
        <w:t>from</w:t>
      </w:r>
      <w:r>
        <w:rPr>
          <w:spacing w:val="-2"/>
        </w:rPr>
        <w:t xml:space="preserve"> </w:t>
      </w:r>
      <w:r>
        <w:t>a</w:t>
      </w:r>
      <w:r>
        <w:rPr>
          <w:spacing w:val="-2"/>
        </w:rPr>
        <w:t xml:space="preserve"> </w:t>
      </w:r>
      <w:r>
        <w:t>100-year</w:t>
      </w:r>
      <w:r>
        <w:rPr>
          <w:spacing w:val="-2"/>
        </w:rPr>
        <w:t xml:space="preserve"> </w:t>
      </w:r>
      <w:r>
        <w:t>storm</w:t>
      </w:r>
      <w:r>
        <w:rPr>
          <w:spacing w:val="-2"/>
        </w:rPr>
        <w:t xml:space="preserve"> </w:t>
      </w:r>
      <w:r>
        <w:t>are</w:t>
      </w:r>
      <w:r>
        <w:rPr>
          <w:spacing w:val="-2"/>
        </w:rPr>
        <w:t xml:space="preserve"> </w:t>
      </w:r>
      <w:r>
        <w:t>generally</w:t>
      </w:r>
      <w:r>
        <w:rPr>
          <w:spacing w:val="-2"/>
        </w:rPr>
        <w:t xml:space="preserve"> </w:t>
      </w:r>
      <w:r>
        <w:t>depicted</w:t>
      </w:r>
      <w:r>
        <w:rPr>
          <w:spacing w:val="-2"/>
        </w:rPr>
        <w:t xml:space="preserve"> </w:t>
      </w:r>
      <w:r>
        <w:t>on</w:t>
      </w:r>
      <w:r>
        <w:rPr>
          <w:spacing w:val="-2"/>
        </w:rPr>
        <w:t xml:space="preserve"> </w:t>
      </w:r>
      <w:r>
        <w:t>Map</w:t>
      </w:r>
      <w:r>
        <w:rPr>
          <w:spacing w:val="-2"/>
        </w:rPr>
        <w:t xml:space="preserve"> </w:t>
      </w:r>
      <w:r>
        <w:t>5.a.</w:t>
      </w:r>
      <w:r>
        <w:rPr>
          <w:spacing w:val="40"/>
        </w:rPr>
        <w:t xml:space="preserve"> </w:t>
      </w:r>
      <w:r>
        <w:t>Due</w:t>
      </w:r>
      <w:r>
        <w:rPr>
          <w:spacing w:val="-2"/>
        </w:rPr>
        <w:t xml:space="preserve"> </w:t>
      </w:r>
      <w:r>
        <w:t>to</w:t>
      </w:r>
      <w:r>
        <w:rPr>
          <w:spacing w:val="-2"/>
        </w:rPr>
        <w:t xml:space="preserve"> </w:t>
      </w:r>
      <w:r>
        <w:t>generalized</w:t>
      </w:r>
      <w:r>
        <w:rPr>
          <w:spacing w:val="-2"/>
        </w:rPr>
        <w:t xml:space="preserve"> </w:t>
      </w:r>
      <w:r>
        <w:t xml:space="preserve">depiction of potential flooding areas provided by this Safety Element, official Flood Insurance Rate Maps should be consulted when assessing potential flood hazards at a particular </w:t>
      </w:r>
      <w:r>
        <w:rPr>
          <w:spacing w:val="-2"/>
        </w:rPr>
        <w:t>property.</w:t>
      </w:r>
    </w:p>
    <w:p w14:paraId="5D5E0D91" w14:textId="77777777" w:rsidR="003A4697" w:rsidRDefault="002E35BA">
      <w:pPr>
        <w:pStyle w:val="BodyText"/>
        <w:spacing w:before="210" w:line="256" w:lineRule="auto"/>
        <w:ind w:left="2435" w:right="778"/>
        <w:jc w:val="both"/>
      </w:pPr>
      <w:r>
        <w:t xml:space="preserve">The City of San Luis Obispo is traversed by several creeks, including San Luis Obispo Creek and its major tributaries, Stenner Creek, Brizziolari Creek and Prefumo Creek. The 100-year floodplains for these creeks encompass extensive areas of the </w:t>
      </w:r>
      <w:proofErr w:type="gramStart"/>
      <w:r>
        <w:t>City</w:t>
      </w:r>
      <w:proofErr w:type="gramEnd"/>
      <w:r>
        <w:t xml:space="preserve"> on the east</w:t>
      </w:r>
      <w:r>
        <w:rPr>
          <w:spacing w:val="-1"/>
        </w:rPr>
        <w:t xml:space="preserve"> </w:t>
      </w:r>
      <w:r>
        <w:t>and</w:t>
      </w:r>
      <w:r>
        <w:rPr>
          <w:spacing w:val="-1"/>
        </w:rPr>
        <w:t xml:space="preserve"> </w:t>
      </w:r>
      <w:r>
        <w:t>west</w:t>
      </w:r>
      <w:r>
        <w:rPr>
          <w:spacing w:val="-1"/>
        </w:rPr>
        <w:t xml:space="preserve"> </w:t>
      </w:r>
      <w:r>
        <w:t>sides</w:t>
      </w:r>
      <w:r>
        <w:rPr>
          <w:spacing w:val="-1"/>
        </w:rPr>
        <w:t xml:space="preserve"> </w:t>
      </w:r>
      <w:r>
        <w:t>of</w:t>
      </w:r>
      <w:r>
        <w:rPr>
          <w:spacing w:val="27"/>
        </w:rPr>
        <w:t xml:space="preserve"> </w:t>
      </w:r>
      <w:r>
        <w:t>U.S.</w:t>
      </w:r>
      <w:r>
        <w:rPr>
          <w:spacing w:val="-2"/>
        </w:rPr>
        <w:t xml:space="preserve"> </w:t>
      </w:r>
      <w:r>
        <w:t>101,</w:t>
      </w:r>
      <w:r>
        <w:rPr>
          <w:spacing w:val="-2"/>
        </w:rPr>
        <w:t xml:space="preserve"> </w:t>
      </w:r>
      <w:r>
        <w:t>including</w:t>
      </w:r>
      <w:r>
        <w:rPr>
          <w:spacing w:val="-2"/>
        </w:rPr>
        <w:t xml:space="preserve"> </w:t>
      </w:r>
      <w:r>
        <w:t>the</w:t>
      </w:r>
      <w:r>
        <w:rPr>
          <w:spacing w:val="-2"/>
        </w:rPr>
        <w:t xml:space="preserve"> </w:t>
      </w:r>
      <w:r>
        <w:t>downtown</w:t>
      </w:r>
      <w:r>
        <w:rPr>
          <w:spacing w:val="-2"/>
        </w:rPr>
        <w:t xml:space="preserve"> </w:t>
      </w:r>
      <w:r>
        <w:t>area.</w:t>
      </w:r>
      <w:r>
        <w:rPr>
          <w:spacing w:val="-2"/>
        </w:rPr>
        <w:t xml:space="preserve"> </w:t>
      </w:r>
      <w:r>
        <w:t>Historic</w:t>
      </w:r>
      <w:r>
        <w:rPr>
          <w:spacing w:val="-2"/>
        </w:rPr>
        <w:t xml:space="preserve"> </w:t>
      </w:r>
      <w:r>
        <w:t>flooding</w:t>
      </w:r>
      <w:r>
        <w:rPr>
          <w:spacing w:val="-2"/>
        </w:rPr>
        <w:t xml:space="preserve"> </w:t>
      </w:r>
      <w:r>
        <w:t>on</w:t>
      </w:r>
      <w:r>
        <w:rPr>
          <w:spacing w:val="-2"/>
        </w:rPr>
        <w:t xml:space="preserve"> </w:t>
      </w:r>
      <w:r>
        <w:t xml:space="preserve">San </w:t>
      </w:r>
      <w:r>
        <w:rPr>
          <w:spacing w:val="-2"/>
        </w:rPr>
        <w:t>Luis</w:t>
      </w:r>
      <w:r>
        <w:rPr>
          <w:spacing w:val="-10"/>
        </w:rPr>
        <w:t xml:space="preserve"> </w:t>
      </w:r>
      <w:r>
        <w:rPr>
          <w:spacing w:val="-2"/>
        </w:rPr>
        <w:t>Obispo</w:t>
      </w:r>
      <w:r>
        <w:rPr>
          <w:spacing w:val="-10"/>
        </w:rPr>
        <w:t xml:space="preserve"> </w:t>
      </w:r>
      <w:r>
        <w:rPr>
          <w:spacing w:val="-2"/>
        </w:rPr>
        <w:t>Creek,</w:t>
      </w:r>
      <w:r>
        <w:rPr>
          <w:spacing w:val="-10"/>
        </w:rPr>
        <w:t xml:space="preserve"> </w:t>
      </w:r>
      <w:r>
        <w:rPr>
          <w:spacing w:val="-2"/>
        </w:rPr>
        <w:t>such</w:t>
      </w:r>
      <w:r>
        <w:rPr>
          <w:spacing w:val="-10"/>
        </w:rPr>
        <w:t xml:space="preserve"> </w:t>
      </w:r>
      <w:r>
        <w:rPr>
          <w:spacing w:val="-2"/>
        </w:rPr>
        <w:t>as</w:t>
      </w:r>
      <w:r>
        <w:rPr>
          <w:spacing w:val="-10"/>
        </w:rPr>
        <w:t xml:space="preserve"> </w:t>
      </w:r>
      <w:r>
        <w:rPr>
          <w:spacing w:val="-2"/>
        </w:rPr>
        <w:t>the</w:t>
      </w:r>
      <w:r>
        <w:rPr>
          <w:spacing w:val="-10"/>
        </w:rPr>
        <w:t xml:space="preserve"> </w:t>
      </w:r>
      <w:r>
        <w:rPr>
          <w:spacing w:val="-2"/>
        </w:rPr>
        <w:t>floods</w:t>
      </w:r>
      <w:r>
        <w:rPr>
          <w:spacing w:val="-10"/>
        </w:rPr>
        <w:t xml:space="preserve"> </w:t>
      </w:r>
      <w:r>
        <w:rPr>
          <w:spacing w:val="-2"/>
        </w:rPr>
        <w:t>of</w:t>
      </w:r>
      <w:r>
        <w:rPr>
          <w:spacing w:val="-10"/>
        </w:rPr>
        <w:t xml:space="preserve"> </w:t>
      </w:r>
      <w:r>
        <w:rPr>
          <w:spacing w:val="-2"/>
        </w:rPr>
        <w:t>1969,1973,</w:t>
      </w:r>
      <w:r>
        <w:rPr>
          <w:spacing w:val="-10"/>
        </w:rPr>
        <w:t xml:space="preserve"> </w:t>
      </w:r>
      <w:r>
        <w:rPr>
          <w:spacing w:val="-2"/>
        </w:rPr>
        <w:t>and</w:t>
      </w:r>
      <w:r>
        <w:rPr>
          <w:spacing w:val="-10"/>
        </w:rPr>
        <w:t xml:space="preserve"> </w:t>
      </w:r>
      <w:r>
        <w:rPr>
          <w:spacing w:val="-2"/>
        </w:rPr>
        <w:t>1995,</w:t>
      </w:r>
      <w:r>
        <w:rPr>
          <w:spacing w:val="-10"/>
        </w:rPr>
        <w:t xml:space="preserve"> </w:t>
      </w:r>
      <w:r>
        <w:rPr>
          <w:spacing w:val="-2"/>
        </w:rPr>
        <w:t>have</w:t>
      </w:r>
      <w:r>
        <w:rPr>
          <w:spacing w:val="-10"/>
        </w:rPr>
        <w:t xml:space="preserve"> </w:t>
      </w:r>
      <w:r>
        <w:rPr>
          <w:spacing w:val="-2"/>
        </w:rPr>
        <w:t>resulted</w:t>
      </w:r>
      <w:r>
        <w:rPr>
          <w:spacing w:val="-10"/>
        </w:rPr>
        <w:t xml:space="preserve"> </w:t>
      </w:r>
      <w:r>
        <w:rPr>
          <w:spacing w:val="-2"/>
        </w:rPr>
        <w:t>in</w:t>
      </w:r>
      <w:r>
        <w:rPr>
          <w:spacing w:val="-10"/>
        </w:rPr>
        <w:t xml:space="preserve"> </w:t>
      </w:r>
      <w:r>
        <w:rPr>
          <w:spacing w:val="-2"/>
        </w:rPr>
        <w:t xml:space="preserve">substantial </w:t>
      </w:r>
      <w:r>
        <w:t>property</w:t>
      </w:r>
      <w:r>
        <w:rPr>
          <w:spacing w:val="40"/>
        </w:rPr>
        <w:t xml:space="preserve"> </w:t>
      </w:r>
      <w:r>
        <w:t>damage.</w:t>
      </w:r>
    </w:p>
    <w:p w14:paraId="5D5E0D92" w14:textId="77777777" w:rsidR="003A4697" w:rsidRDefault="002E35BA">
      <w:pPr>
        <w:pStyle w:val="BodyText"/>
        <w:spacing w:before="212" w:line="256" w:lineRule="auto"/>
        <w:ind w:left="2435" w:right="778"/>
        <w:jc w:val="both"/>
      </w:pPr>
      <w:r>
        <w:rPr>
          <w:spacing w:val="-2"/>
        </w:rPr>
        <w:t>Map</w:t>
      </w:r>
      <w:r>
        <w:rPr>
          <w:spacing w:val="-8"/>
        </w:rPr>
        <w:t xml:space="preserve"> </w:t>
      </w:r>
      <w:r>
        <w:rPr>
          <w:spacing w:val="-2"/>
        </w:rPr>
        <w:t>5</w:t>
      </w:r>
      <w:r>
        <w:rPr>
          <w:spacing w:val="-8"/>
        </w:rPr>
        <w:t xml:space="preserve"> </w:t>
      </w:r>
      <w:r>
        <w:rPr>
          <w:spacing w:val="-2"/>
        </w:rPr>
        <w:t>depicts</w:t>
      </w:r>
      <w:r>
        <w:rPr>
          <w:spacing w:val="-8"/>
        </w:rPr>
        <w:t xml:space="preserve"> </w:t>
      </w:r>
      <w:r>
        <w:rPr>
          <w:spacing w:val="-2"/>
        </w:rPr>
        <w:t>areas</w:t>
      </w:r>
      <w:r>
        <w:rPr>
          <w:spacing w:val="-8"/>
        </w:rPr>
        <w:t xml:space="preserve"> </w:t>
      </w:r>
      <w:r>
        <w:rPr>
          <w:spacing w:val="-2"/>
        </w:rPr>
        <w:t>subject</w:t>
      </w:r>
      <w:r>
        <w:rPr>
          <w:spacing w:val="-8"/>
        </w:rPr>
        <w:t xml:space="preserve"> </w:t>
      </w:r>
      <w:r>
        <w:rPr>
          <w:spacing w:val="-2"/>
        </w:rPr>
        <w:t>to</w:t>
      </w:r>
      <w:r>
        <w:rPr>
          <w:spacing w:val="-8"/>
        </w:rPr>
        <w:t xml:space="preserve"> </w:t>
      </w:r>
      <w:r>
        <w:rPr>
          <w:spacing w:val="-2"/>
        </w:rPr>
        <w:t>inundation</w:t>
      </w:r>
      <w:r>
        <w:rPr>
          <w:spacing w:val="-8"/>
        </w:rPr>
        <w:t xml:space="preserve"> </w:t>
      </w:r>
      <w:r>
        <w:rPr>
          <w:spacing w:val="-2"/>
        </w:rPr>
        <w:t>from</w:t>
      </w:r>
      <w:r>
        <w:rPr>
          <w:spacing w:val="-8"/>
        </w:rPr>
        <w:t xml:space="preserve"> </w:t>
      </w:r>
      <w:r>
        <w:rPr>
          <w:spacing w:val="-2"/>
        </w:rPr>
        <w:t>a</w:t>
      </w:r>
      <w:r>
        <w:rPr>
          <w:spacing w:val="-8"/>
        </w:rPr>
        <w:t xml:space="preserve"> </w:t>
      </w:r>
      <w:r>
        <w:rPr>
          <w:spacing w:val="-2"/>
        </w:rPr>
        <w:t>100-year</w:t>
      </w:r>
      <w:r>
        <w:rPr>
          <w:spacing w:val="-8"/>
        </w:rPr>
        <w:t xml:space="preserve"> </w:t>
      </w:r>
      <w:proofErr w:type="gramStart"/>
      <w:r>
        <w:rPr>
          <w:spacing w:val="-2"/>
        </w:rPr>
        <w:t>storm,</w:t>
      </w:r>
      <w:r>
        <w:rPr>
          <w:spacing w:val="-8"/>
        </w:rPr>
        <w:t xml:space="preserve"> </w:t>
      </w:r>
      <w:r>
        <w:rPr>
          <w:spacing w:val="-2"/>
        </w:rPr>
        <w:t>and</w:t>
      </w:r>
      <w:proofErr w:type="gramEnd"/>
      <w:r>
        <w:rPr>
          <w:spacing w:val="-8"/>
        </w:rPr>
        <w:t xml:space="preserve"> </w:t>
      </w:r>
      <w:r>
        <w:rPr>
          <w:spacing w:val="-2"/>
        </w:rPr>
        <w:t>does</w:t>
      </w:r>
      <w:r>
        <w:rPr>
          <w:spacing w:val="-8"/>
        </w:rPr>
        <w:t xml:space="preserve"> </w:t>
      </w:r>
      <w:r>
        <w:rPr>
          <w:spacing w:val="-2"/>
        </w:rPr>
        <w:t>not</w:t>
      </w:r>
      <w:r>
        <w:rPr>
          <w:spacing w:val="-8"/>
        </w:rPr>
        <w:t xml:space="preserve"> </w:t>
      </w:r>
      <w:r>
        <w:rPr>
          <w:spacing w:val="-2"/>
        </w:rPr>
        <w:t xml:space="preserve">necessarily </w:t>
      </w:r>
      <w:r>
        <w:t>depict areas that may be affected by local drainage problems in response to storms that are</w:t>
      </w:r>
      <w:r>
        <w:rPr>
          <w:spacing w:val="14"/>
        </w:rPr>
        <w:t xml:space="preserve"> </w:t>
      </w:r>
      <w:r>
        <w:t>of</w:t>
      </w:r>
      <w:r>
        <w:rPr>
          <w:spacing w:val="38"/>
        </w:rPr>
        <w:t xml:space="preserve"> </w:t>
      </w:r>
      <w:r>
        <w:t>a</w:t>
      </w:r>
      <w:r>
        <w:rPr>
          <w:spacing w:val="13"/>
        </w:rPr>
        <w:t xml:space="preserve"> </w:t>
      </w:r>
      <w:r>
        <w:t>magnitude</w:t>
      </w:r>
      <w:r>
        <w:rPr>
          <w:spacing w:val="13"/>
        </w:rPr>
        <w:t xml:space="preserve"> </w:t>
      </w:r>
      <w:r>
        <w:t>less</w:t>
      </w:r>
      <w:r>
        <w:rPr>
          <w:spacing w:val="13"/>
        </w:rPr>
        <w:t xml:space="preserve"> </w:t>
      </w:r>
      <w:r>
        <w:t>than</w:t>
      </w:r>
      <w:r>
        <w:rPr>
          <w:spacing w:val="13"/>
        </w:rPr>
        <w:t xml:space="preserve"> </w:t>
      </w:r>
      <w:r>
        <w:t>a</w:t>
      </w:r>
      <w:r>
        <w:rPr>
          <w:spacing w:val="13"/>
        </w:rPr>
        <w:t xml:space="preserve"> </w:t>
      </w:r>
      <w:r>
        <w:t>100-year</w:t>
      </w:r>
      <w:r>
        <w:rPr>
          <w:spacing w:val="13"/>
        </w:rPr>
        <w:t xml:space="preserve"> </w:t>
      </w:r>
      <w:r>
        <w:t>storm.</w:t>
      </w:r>
      <w:r>
        <w:rPr>
          <w:spacing w:val="13"/>
        </w:rPr>
        <w:t xml:space="preserve"> </w:t>
      </w:r>
      <w:r>
        <w:t>Several</w:t>
      </w:r>
      <w:r>
        <w:rPr>
          <w:spacing w:val="13"/>
        </w:rPr>
        <w:t xml:space="preserve"> </w:t>
      </w:r>
      <w:r>
        <w:t>areas</w:t>
      </w:r>
      <w:r>
        <w:rPr>
          <w:spacing w:val="13"/>
        </w:rPr>
        <w:t xml:space="preserve"> </w:t>
      </w:r>
      <w:r>
        <w:t>in</w:t>
      </w:r>
      <w:r>
        <w:rPr>
          <w:spacing w:val="13"/>
        </w:rPr>
        <w:t xml:space="preserve"> </w:t>
      </w:r>
      <w:r>
        <w:t>the</w:t>
      </w:r>
      <w:r>
        <w:rPr>
          <w:spacing w:val="13"/>
        </w:rPr>
        <w:t xml:space="preserve"> </w:t>
      </w:r>
      <w:r>
        <w:t>downtown</w:t>
      </w:r>
      <w:r>
        <w:rPr>
          <w:spacing w:val="13"/>
        </w:rPr>
        <w:t xml:space="preserve"> </w:t>
      </w:r>
      <w:r>
        <w:t>of</w:t>
      </w:r>
      <w:r>
        <w:rPr>
          <w:spacing w:val="40"/>
        </w:rPr>
        <w:t xml:space="preserve"> </w:t>
      </w:r>
      <w:r>
        <w:t>San</w:t>
      </w:r>
    </w:p>
    <w:p w14:paraId="5D5E0D93" w14:textId="77777777" w:rsidR="003A4697" w:rsidRDefault="002E35BA">
      <w:pPr>
        <w:pStyle w:val="BodyText"/>
        <w:spacing w:before="57"/>
        <w:rPr>
          <w:sz w:val="20"/>
        </w:rPr>
      </w:pPr>
      <w:r>
        <w:rPr>
          <w:noProof/>
        </w:rPr>
        <w:drawing>
          <wp:anchor distT="0" distB="0" distL="0" distR="0" simplePos="0" relativeHeight="251658416" behindDoc="1" locked="0" layoutInCell="1" allowOverlap="1" wp14:anchorId="5D5E15FD" wp14:editId="4F4811D7">
            <wp:simplePos x="0" y="0"/>
            <wp:positionH relativeFrom="page">
              <wp:posOffset>685800</wp:posOffset>
            </wp:positionH>
            <wp:positionV relativeFrom="paragraph">
              <wp:posOffset>194310</wp:posOffset>
            </wp:positionV>
            <wp:extent cx="6168623" cy="2628900"/>
            <wp:effectExtent l="0" t="0" r="0" b="0"/>
            <wp:wrapTopAndBottom/>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38" cstate="print"/>
                    <a:stretch>
                      <a:fillRect/>
                    </a:stretch>
                  </pic:blipFill>
                  <pic:spPr>
                    <a:xfrm>
                      <a:off x="0" y="0"/>
                      <a:ext cx="6168623" cy="2628900"/>
                    </a:xfrm>
                    <a:prstGeom prst="rect">
                      <a:avLst/>
                    </a:prstGeom>
                  </pic:spPr>
                </pic:pic>
              </a:graphicData>
            </a:graphic>
          </wp:anchor>
        </w:drawing>
      </w:r>
    </w:p>
    <w:p w14:paraId="5D5E0D94" w14:textId="77777777" w:rsidR="003A4697" w:rsidRDefault="003A4697">
      <w:pPr>
        <w:rPr>
          <w:sz w:val="20"/>
        </w:rPr>
        <w:sectPr w:rsidR="003A4697">
          <w:pgSz w:w="12240" w:h="15840"/>
          <w:pgMar w:top="980" w:right="660" w:bottom="880" w:left="920" w:header="0" w:footer="698" w:gutter="0"/>
          <w:cols w:space="720"/>
        </w:sectPr>
      </w:pPr>
    </w:p>
    <w:p w14:paraId="5D5E0D95" w14:textId="77777777" w:rsidR="003A4697" w:rsidRDefault="002E35BA">
      <w:pPr>
        <w:pStyle w:val="BodyText"/>
        <w:spacing w:before="83" w:line="256" w:lineRule="auto"/>
        <w:ind w:left="520" w:right="2694"/>
        <w:jc w:val="both"/>
      </w:pPr>
      <w:r>
        <w:rPr>
          <w:noProof/>
        </w:rPr>
        <w:lastRenderedPageBreak/>
        <mc:AlternateContent>
          <mc:Choice Requires="wps">
            <w:drawing>
              <wp:anchor distT="0" distB="0" distL="0" distR="0" simplePos="0" relativeHeight="251658258" behindDoc="0" locked="0" layoutInCell="1" allowOverlap="1" wp14:anchorId="5D5E15FF" wp14:editId="44D7FA55">
                <wp:simplePos x="0" y="0"/>
                <wp:positionH relativeFrom="page">
                  <wp:posOffset>5715000</wp:posOffset>
                </wp:positionH>
                <wp:positionV relativeFrom="paragraph">
                  <wp:posOffset>60452</wp:posOffset>
                </wp:positionV>
                <wp:extent cx="6350" cy="6007735"/>
                <wp:effectExtent l="0" t="0" r="0" b="0"/>
                <wp:wrapNone/>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007735"/>
                        </a:xfrm>
                        <a:custGeom>
                          <a:avLst/>
                          <a:gdLst/>
                          <a:ahLst/>
                          <a:cxnLst/>
                          <a:rect l="l" t="t" r="r" b="b"/>
                          <a:pathLst>
                            <a:path w="6350" h="6007735">
                              <a:moveTo>
                                <a:pt x="0" y="6007608"/>
                              </a:moveTo>
                              <a:lnTo>
                                <a:pt x="6096" y="6007608"/>
                              </a:lnTo>
                              <a:lnTo>
                                <a:pt x="6096" y="0"/>
                              </a:lnTo>
                              <a:lnTo>
                                <a:pt x="0" y="0"/>
                              </a:lnTo>
                              <a:lnTo>
                                <a:pt x="0" y="600760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1B5D3E" id="Graphic 246" o:spid="_x0000_s1026" style="position:absolute;margin-left:450pt;margin-top:4.75pt;width:.5pt;height:473.05pt;z-index:251658258;visibility:visible;mso-wrap-style:square;mso-wrap-distance-left:0;mso-wrap-distance-top:0;mso-wrap-distance-right:0;mso-wrap-distance-bottom:0;mso-position-horizontal:absolute;mso-position-horizontal-relative:page;mso-position-vertical:absolute;mso-position-vertical-relative:text;v-text-anchor:top" coordsize="6350,6007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" path="m,6007608r6096,l6096,,,,,6007608xe" fillcolor="black" stroked="f">
                <v:path arrowok="t"/>
                <w10:wrap anchorx="page"/>
              </v:shape>
            </w:pict>
          </mc:Fallback>
        </mc:AlternateContent>
      </w:r>
      <w:r>
        <w:t xml:space="preserve">Luis Obispo </w:t>
      </w:r>
      <w:proofErr w:type="gramStart"/>
      <w:r>
        <w:t>are</w:t>
      </w:r>
      <w:proofErr w:type="gramEnd"/>
      <w:r>
        <w:t xml:space="preserve"> subject to localized flooding. Areas that may experience drainage problems</w:t>
      </w:r>
      <w:r>
        <w:rPr>
          <w:spacing w:val="-16"/>
        </w:rPr>
        <w:t xml:space="preserve"> </w:t>
      </w:r>
      <w:r>
        <w:t>during</w:t>
      </w:r>
      <w:r>
        <w:rPr>
          <w:spacing w:val="-14"/>
        </w:rPr>
        <w:t xml:space="preserve"> </w:t>
      </w:r>
      <w:r>
        <w:t>moderately</w:t>
      </w:r>
      <w:r>
        <w:rPr>
          <w:spacing w:val="-14"/>
        </w:rPr>
        <w:t xml:space="preserve"> </w:t>
      </w:r>
      <w:r>
        <w:t>sized</w:t>
      </w:r>
      <w:r>
        <w:rPr>
          <w:spacing w:val="-13"/>
        </w:rPr>
        <w:t xml:space="preserve"> </w:t>
      </w:r>
      <w:r>
        <w:t>storms</w:t>
      </w:r>
      <w:r>
        <w:rPr>
          <w:spacing w:val="-14"/>
        </w:rPr>
        <w:t xml:space="preserve"> </w:t>
      </w:r>
      <w:r>
        <w:t>include</w:t>
      </w:r>
      <w:r>
        <w:rPr>
          <w:spacing w:val="-14"/>
        </w:rPr>
        <w:t xml:space="preserve"> </w:t>
      </w:r>
      <w:r>
        <w:t>the</w:t>
      </w:r>
      <w:r>
        <w:rPr>
          <w:spacing w:val="-14"/>
        </w:rPr>
        <w:t xml:space="preserve"> </w:t>
      </w:r>
      <w:r>
        <w:t>vicinity</w:t>
      </w:r>
      <w:r>
        <w:rPr>
          <w:spacing w:val="-13"/>
        </w:rPr>
        <w:t xml:space="preserve"> </w:t>
      </w:r>
      <w:r>
        <w:t>of</w:t>
      </w:r>
      <w:r>
        <w:rPr>
          <w:spacing w:val="-14"/>
        </w:rPr>
        <w:t xml:space="preserve"> </w:t>
      </w:r>
      <w:r>
        <w:t>Santa</w:t>
      </w:r>
      <w:r>
        <w:rPr>
          <w:spacing w:val="-14"/>
        </w:rPr>
        <w:t xml:space="preserve"> </w:t>
      </w:r>
      <w:r>
        <w:t>Rosa</w:t>
      </w:r>
      <w:r>
        <w:rPr>
          <w:spacing w:val="-14"/>
        </w:rPr>
        <w:t xml:space="preserve"> </w:t>
      </w:r>
      <w:r>
        <w:t>Street,</w:t>
      </w:r>
      <w:r>
        <w:rPr>
          <w:spacing w:val="-13"/>
        </w:rPr>
        <w:t xml:space="preserve"> </w:t>
      </w:r>
      <w:r>
        <w:t>Broad Street, Prado Road, and Laguna Lake.</w:t>
      </w:r>
    </w:p>
    <w:p w14:paraId="5D5E0D96" w14:textId="77777777" w:rsidR="003A4697" w:rsidRDefault="002E35BA">
      <w:pPr>
        <w:spacing w:before="196"/>
        <w:ind w:left="520"/>
        <w:rPr>
          <w:rFonts w:ascii="Arial"/>
          <w:b/>
          <w:i/>
          <w:sz w:val="20"/>
        </w:rPr>
      </w:pPr>
      <w:r>
        <w:rPr>
          <w:rFonts w:ascii="Arial"/>
          <w:b/>
          <w:i/>
          <w:spacing w:val="-2"/>
          <w:w w:val="105"/>
          <w:sz w:val="20"/>
        </w:rPr>
        <w:t>Ordinances</w:t>
      </w:r>
      <w:r>
        <w:rPr>
          <w:rFonts w:ascii="Arial"/>
          <w:b/>
          <w:i/>
          <w:spacing w:val="-5"/>
          <w:w w:val="105"/>
          <w:sz w:val="20"/>
        </w:rPr>
        <w:t xml:space="preserve"> </w:t>
      </w:r>
      <w:r>
        <w:rPr>
          <w:rFonts w:ascii="Arial"/>
          <w:b/>
          <w:i/>
          <w:spacing w:val="-2"/>
          <w:w w:val="105"/>
          <w:sz w:val="20"/>
        </w:rPr>
        <w:t>and Regulations</w:t>
      </w:r>
    </w:p>
    <w:p w14:paraId="5D5E0D97" w14:textId="77777777" w:rsidR="003A4697" w:rsidRDefault="002E35BA">
      <w:pPr>
        <w:pStyle w:val="BodyText"/>
        <w:spacing w:before="27" w:line="256" w:lineRule="auto"/>
        <w:ind w:left="520" w:right="2693"/>
        <w:jc w:val="both"/>
      </w:pPr>
      <w:r>
        <w:t xml:space="preserve">Sections 17.84.010-17.84.170 within </w:t>
      </w:r>
      <w:r>
        <w:rPr>
          <w:i/>
        </w:rPr>
        <w:t xml:space="preserve">Chapter 17.84, Flood Damage Prevention Regulations </w:t>
      </w:r>
      <w:r>
        <w:t xml:space="preserve">of the San Luis Obispo Municipal Code set forth means to reduce losses from floods. These standards focus on areas located within or near the 100-year floodplain. Section 8.12.010-8.12.010 of the Municipal Code provides a mechanism for the </w:t>
      </w:r>
      <w:proofErr w:type="gramStart"/>
      <w:r>
        <w:t>City</w:t>
      </w:r>
      <w:proofErr w:type="gramEnd"/>
      <w:r>
        <w:t xml:space="preserve"> to require the</w:t>
      </w:r>
      <w:r>
        <w:rPr>
          <w:spacing w:val="-7"/>
        </w:rPr>
        <w:t xml:space="preserve"> </w:t>
      </w:r>
      <w:r>
        <w:t>removal</w:t>
      </w:r>
      <w:r>
        <w:rPr>
          <w:spacing w:val="-7"/>
        </w:rPr>
        <w:t xml:space="preserve"> </w:t>
      </w:r>
      <w:r>
        <w:t>of</w:t>
      </w:r>
      <w:r>
        <w:rPr>
          <w:spacing w:val="-7"/>
        </w:rPr>
        <w:t xml:space="preserve"> </w:t>
      </w:r>
      <w:r>
        <w:t>dangerous</w:t>
      </w:r>
      <w:r>
        <w:rPr>
          <w:spacing w:val="-7"/>
        </w:rPr>
        <w:t xml:space="preserve"> </w:t>
      </w:r>
      <w:r>
        <w:t>obstructions</w:t>
      </w:r>
      <w:r>
        <w:rPr>
          <w:spacing w:val="-7"/>
        </w:rPr>
        <w:t xml:space="preserve"> </w:t>
      </w:r>
      <w:r>
        <w:t>in</w:t>
      </w:r>
      <w:r>
        <w:rPr>
          <w:spacing w:val="-7"/>
        </w:rPr>
        <w:t xml:space="preserve"> </w:t>
      </w:r>
      <w:r>
        <w:t>streambeds</w:t>
      </w:r>
      <w:r>
        <w:rPr>
          <w:spacing w:val="-7"/>
        </w:rPr>
        <w:t xml:space="preserve"> </w:t>
      </w:r>
      <w:r>
        <w:t>that</w:t>
      </w:r>
      <w:r>
        <w:rPr>
          <w:spacing w:val="-7"/>
        </w:rPr>
        <w:t xml:space="preserve"> </w:t>
      </w:r>
      <w:r>
        <w:t>have</w:t>
      </w:r>
      <w:r>
        <w:rPr>
          <w:spacing w:val="-7"/>
        </w:rPr>
        <w:t xml:space="preserve"> </w:t>
      </w:r>
      <w:r>
        <w:t>the</w:t>
      </w:r>
      <w:r>
        <w:rPr>
          <w:spacing w:val="-7"/>
        </w:rPr>
        <w:t xml:space="preserve"> </w:t>
      </w:r>
      <w:r>
        <w:t>potential</w:t>
      </w:r>
      <w:r>
        <w:rPr>
          <w:spacing w:val="-7"/>
        </w:rPr>
        <w:t xml:space="preserve"> </w:t>
      </w:r>
      <w:r>
        <w:t>to</w:t>
      </w:r>
      <w:r>
        <w:rPr>
          <w:spacing w:val="-7"/>
        </w:rPr>
        <w:t xml:space="preserve"> </w:t>
      </w:r>
      <w:r>
        <w:t>obstruct water</w:t>
      </w:r>
      <w:r>
        <w:rPr>
          <w:spacing w:val="40"/>
        </w:rPr>
        <w:t xml:space="preserve"> </w:t>
      </w:r>
      <w:r>
        <w:t>flow.</w:t>
      </w:r>
    </w:p>
    <w:p w14:paraId="5D5E0D98" w14:textId="77777777" w:rsidR="003A4697" w:rsidRDefault="002E35BA">
      <w:pPr>
        <w:spacing w:before="219"/>
        <w:ind w:left="520"/>
        <w:rPr>
          <w:rFonts w:ascii="Arial"/>
          <w:b/>
          <w:i/>
        </w:rPr>
      </w:pPr>
      <w:bookmarkStart w:id="5" w:name="_TOC_250027"/>
      <w:r>
        <w:rPr>
          <w:rFonts w:ascii="Arial"/>
          <w:b/>
          <w:i/>
          <w:w w:val="110"/>
        </w:rPr>
        <w:t>Dam</w:t>
      </w:r>
      <w:r>
        <w:rPr>
          <w:rFonts w:ascii="Arial"/>
          <w:b/>
          <w:i/>
          <w:spacing w:val="-3"/>
          <w:w w:val="110"/>
        </w:rPr>
        <w:t xml:space="preserve"> </w:t>
      </w:r>
      <w:bookmarkEnd w:id="5"/>
      <w:r>
        <w:rPr>
          <w:rFonts w:ascii="Arial"/>
          <w:b/>
          <w:i/>
          <w:spacing w:val="-2"/>
          <w:w w:val="110"/>
        </w:rPr>
        <w:t>Inundation</w:t>
      </w:r>
    </w:p>
    <w:p w14:paraId="5D5E0D99" w14:textId="77777777" w:rsidR="003A4697" w:rsidRDefault="002E35BA">
      <w:pPr>
        <w:spacing w:before="68"/>
        <w:ind w:left="520"/>
        <w:rPr>
          <w:rFonts w:ascii="Arial"/>
          <w:b/>
        </w:rPr>
      </w:pPr>
      <w:r>
        <w:rPr>
          <w:rFonts w:ascii="Arial"/>
          <w:b/>
          <w:w w:val="110"/>
        </w:rPr>
        <w:t>Hazard</w:t>
      </w:r>
      <w:r>
        <w:rPr>
          <w:rFonts w:ascii="Arial"/>
          <w:b/>
          <w:spacing w:val="56"/>
          <w:w w:val="110"/>
        </w:rPr>
        <w:t xml:space="preserve"> </w:t>
      </w:r>
      <w:r>
        <w:rPr>
          <w:rFonts w:ascii="Arial"/>
          <w:b/>
          <w:spacing w:val="-2"/>
          <w:w w:val="110"/>
        </w:rPr>
        <w:t>Description</w:t>
      </w:r>
    </w:p>
    <w:p w14:paraId="5D5E0D9A" w14:textId="77777777" w:rsidR="003A4697" w:rsidRDefault="002E35BA">
      <w:pPr>
        <w:pStyle w:val="BodyText"/>
        <w:spacing w:before="28" w:line="256" w:lineRule="auto"/>
        <w:ind w:left="520" w:right="2698"/>
        <w:jc w:val="both"/>
      </w:pPr>
      <w:r>
        <w:t>Dam</w:t>
      </w:r>
      <w:r>
        <w:rPr>
          <w:spacing w:val="-10"/>
        </w:rPr>
        <w:t xml:space="preserve"> </w:t>
      </w:r>
      <w:r>
        <w:t>inundation</w:t>
      </w:r>
      <w:r>
        <w:rPr>
          <w:spacing w:val="-10"/>
        </w:rPr>
        <w:t xml:space="preserve"> </w:t>
      </w:r>
      <w:r>
        <w:t>is</w:t>
      </w:r>
      <w:r>
        <w:rPr>
          <w:spacing w:val="-10"/>
        </w:rPr>
        <w:t xml:space="preserve"> </w:t>
      </w:r>
      <w:r>
        <w:t>the</w:t>
      </w:r>
      <w:r>
        <w:rPr>
          <w:spacing w:val="-10"/>
        </w:rPr>
        <w:t xml:space="preserve"> </w:t>
      </w:r>
      <w:r>
        <w:t>flooding</w:t>
      </w:r>
      <w:r>
        <w:rPr>
          <w:spacing w:val="-10"/>
        </w:rPr>
        <w:t xml:space="preserve"> </w:t>
      </w:r>
      <w:r>
        <w:t>of</w:t>
      </w:r>
      <w:r>
        <w:rPr>
          <w:spacing w:val="-10"/>
        </w:rPr>
        <w:t xml:space="preserve"> </w:t>
      </w:r>
      <w:proofErr w:type="gramStart"/>
      <w:r>
        <w:t>lands</w:t>
      </w:r>
      <w:proofErr w:type="gramEnd"/>
      <w:r>
        <w:rPr>
          <w:spacing w:val="-10"/>
        </w:rPr>
        <w:t xml:space="preserve"> </w:t>
      </w:r>
      <w:r>
        <w:t>due</w:t>
      </w:r>
      <w:r>
        <w:rPr>
          <w:spacing w:val="-10"/>
        </w:rPr>
        <w:t xml:space="preserve"> </w:t>
      </w:r>
      <w:r>
        <w:t>to</w:t>
      </w:r>
      <w:r>
        <w:rPr>
          <w:spacing w:val="-10"/>
        </w:rPr>
        <w:t xml:space="preserve"> </w:t>
      </w:r>
      <w:r>
        <w:t>the</w:t>
      </w:r>
      <w:r>
        <w:rPr>
          <w:spacing w:val="-10"/>
        </w:rPr>
        <w:t xml:space="preserve"> </w:t>
      </w:r>
      <w:r>
        <w:t>release</w:t>
      </w:r>
      <w:r>
        <w:rPr>
          <w:spacing w:val="-10"/>
        </w:rPr>
        <w:t xml:space="preserve"> </w:t>
      </w:r>
      <w:r>
        <w:t>of</w:t>
      </w:r>
      <w:r>
        <w:rPr>
          <w:spacing w:val="-10"/>
        </w:rPr>
        <w:t xml:space="preserve"> </w:t>
      </w:r>
      <w:r>
        <w:t>impounded</w:t>
      </w:r>
      <w:r>
        <w:rPr>
          <w:spacing w:val="-10"/>
        </w:rPr>
        <w:t xml:space="preserve"> </w:t>
      </w:r>
      <w:r>
        <w:t>water</w:t>
      </w:r>
      <w:r>
        <w:rPr>
          <w:spacing w:val="-10"/>
        </w:rPr>
        <w:t xml:space="preserve"> </w:t>
      </w:r>
      <w:r>
        <w:t>resulting from</w:t>
      </w:r>
      <w:r>
        <w:rPr>
          <w:spacing w:val="-5"/>
        </w:rPr>
        <w:t xml:space="preserve"> </w:t>
      </w:r>
      <w:r>
        <w:t>the</w:t>
      </w:r>
      <w:r>
        <w:rPr>
          <w:spacing w:val="-5"/>
        </w:rPr>
        <w:t xml:space="preserve"> </w:t>
      </w:r>
      <w:r>
        <w:t>failure</w:t>
      </w:r>
      <w:r>
        <w:rPr>
          <w:spacing w:val="-5"/>
        </w:rPr>
        <w:t xml:space="preserve"> </w:t>
      </w:r>
      <w:r>
        <w:t>or</w:t>
      </w:r>
      <w:r>
        <w:rPr>
          <w:spacing w:val="-5"/>
        </w:rPr>
        <w:t xml:space="preserve"> </w:t>
      </w:r>
      <w:r>
        <w:t>overtopping</w:t>
      </w:r>
      <w:r>
        <w:rPr>
          <w:spacing w:val="-5"/>
        </w:rPr>
        <w:t xml:space="preserve"> </w:t>
      </w:r>
      <w:r>
        <w:t>of</w:t>
      </w:r>
      <w:r>
        <w:rPr>
          <w:spacing w:val="27"/>
        </w:rPr>
        <w:t xml:space="preserve"> </w:t>
      </w:r>
      <w:r>
        <w:t>a</w:t>
      </w:r>
      <w:r>
        <w:rPr>
          <w:spacing w:val="-4"/>
        </w:rPr>
        <w:t xml:space="preserve"> </w:t>
      </w:r>
      <w:r>
        <w:t>dam.</w:t>
      </w:r>
      <w:r>
        <w:rPr>
          <w:spacing w:val="-4"/>
        </w:rPr>
        <w:t xml:space="preserve"> </w:t>
      </w:r>
      <w:r>
        <w:t>Although</w:t>
      </w:r>
      <w:r>
        <w:rPr>
          <w:spacing w:val="-4"/>
        </w:rPr>
        <w:t xml:space="preserve"> </w:t>
      </w:r>
      <w:r>
        <w:t>this</w:t>
      </w:r>
      <w:r>
        <w:rPr>
          <w:spacing w:val="-4"/>
        </w:rPr>
        <w:t xml:space="preserve"> </w:t>
      </w:r>
      <w:r>
        <w:t>occurrence</w:t>
      </w:r>
      <w:r>
        <w:rPr>
          <w:spacing w:val="-4"/>
        </w:rPr>
        <w:t xml:space="preserve"> </w:t>
      </w:r>
      <w:r>
        <w:t>is</w:t>
      </w:r>
      <w:r>
        <w:rPr>
          <w:spacing w:val="-4"/>
        </w:rPr>
        <w:t xml:space="preserve"> </w:t>
      </w:r>
      <w:r>
        <w:t>highly</w:t>
      </w:r>
      <w:r>
        <w:rPr>
          <w:spacing w:val="-4"/>
        </w:rPr>
        <w:t xml:space="preserve"> </w:t>
      </w:r>
      <w:r>
        <w:t>unlikely,</w:t>
      </w:r>
      <w:r>
        <w:rPr>
          <w:spacing w:val="-6"/>
        </w:rPr>
        <w:t xml:space="preserve"> </w:t>
      </w:r>
      <w:r>
        <w:t xml:space="preserve">it </w:t>
      </w:r>
      <w:r>
        <w:rPr>
          <w:spacing w:val="-2"/>
        </w:rPr>
        <w:t>warrants</w:t>
      </w:r>
      <w:r>
        <w:rPr>
          <w:spacing w:val="-10"/>
        </w:rPr>
        <w:t xml:space="preserve"> </w:t>
      </w:r>
      <w:r>
        <w:rPr>
          <w:spacing w:val="-2"/>
        </w:rPr>
        <w:t>consideration</w:t>
      </w:r>
      <w:r>
        <w:rPr>
          <w:spacing w:val="-10"/>
        </w:rPr>
        <w:t xml:space="preserve"> </w:t>
      </w:r>
      <w:r>
        <w:rPr>
          <w:spacing w:val="-2"/>
        </w:rPr>
        <w:t>in</w:t>
      </w:r>
      <w:r>
        <w:rPr>
          <w:spacing w:val="-10"/>
        </w:rPr>
        <w:t xml:space="preserve"> </w:t>
      </w:r>
      <w:r>
        <w:rPr>
          <w:spacing w:val="-2"/>
        </w:rPr>
        <w:t>the</w:t>
      </w:r>
      <w:r>
        <w:rPr>
          <w:spacing w:val="-10"/>
        </w:rPr>
        <w:t xml:space="preserve"> </w:t>
      </w:r>
      <w:r>
        <w:rPr>
          <w:spacing w:val="-2"/>
        </w:rPr>
        <w:t>Safety</w:t>
      </w:r>
      <w:r>
        <w:rPr>
          <w:spacing w:val="-10"/>
        </w:rPr>
        <w:t xml:space="preserve"> </w:t>
      </w:r>
      <w:r>
        <w:rPr>
          <w:spacing w:val="-2"/>
        </w:rPr>
        <w:t>Element</w:t>
      </w:r>
      <w:r>
        <w:rPr>
          <w:spacing w:val="-10"/>
        </w:rPr>
        <w:t xml:space="preserve"> </w:t>
      </w:r>
      <w:r>
        <w:rPr>
          <w:spacing w:val="-2"/>
        </w:rPr>
        <w:t>because</w:t>
      </w:r>
      <w:r>
        <w:rPr>
          <w:spacing w:val="-10"/>
        </w:rPr>
        <w:t xml:space="preserve"> </w:t>
      </w:r>
      <w:r>
        <w:rPr>
          <w:spacing w:val="-2"/>
        </w:rPr>
        <w:t>San</w:t>
      </w:r>
      <w:r>
        <w:rPr>
          <w:spacing w:val="-10"/>
        </w:rPr>
        <w:t xml:space="preserve"> </w:t>
      </w:r>
      <w:r>
        <w:rPr>
          <w:spacing w:val="-2"/>
        </w:rPr>
        <w:t>Luis</w:t>
      </w:r>
      <w:r>
        <w:rPr>
          <w:spacing w:val="-10"/>
        </w:rPr>
        <w:t xml:space="preserve"> </w:t>
      </w:r>
      <w:r>
        <w:rPr>
          <w:spacing w:val="-2"/>
        </w:rPr>
        <w:t>Obispo</w:t>
      </w:r>
      <w:r>
        <w:rPr>
          <w:spacing w:val="-10"/>
        </w:rPr>
        <w:t xml:space="preserve"> </w:t>
      </w:r>
      <w:r>
        <w:rPr>
          <w:spacing w:val="-2"/>
        </w:rPr>
        <w:t>County</w:t>
      </w:r>
      <w:r>
        <w:rPr>
          <w:spacing w:val="-10"/>
        </w:rPr>
        <w:t xml:space="preserve"> </w:t>
      </w:r>
      <w:r>
        <w:rPr>
          <w:spacing w:val="-2"/>
        </w:rPr>
        <w:t>has</w:t>
      </w:r>
      <w:r>
        <w:rPr>
          <w:spacing w:val="-10"/>
        </w:rPr>
        <w:t xml:space="preserve"> </w:t>
      </w:r>
      <w:r>
        <w:rPr>
          <w:spacing w:val="-2"/>
        </w:rPr>
        <w:t xml:space="preserve">several </w:t>
      </w:r>
      <w:r>
        <w:t>dams and reservoirs.</w:t>
      </w:r>
    </w:p>
    <w:p w14:paraId="5D5E0D9B" w14:textId="77777777" w:rsidR="003A4697" w:rsidRDefault="002E35BA">
      <w:pPr>
        <w:spacing w:before="196"/>
        <w:ind w:left="520"/>
        <w:rPr>
          <w:rFonts w:ascii="Arial"/>
          <w:b/>
        </w:rPr>
      </w:pPr>
      <w:r>
        <w:rPr>
          <w:rFonts w:ascii="Arial"/>
          <w:b/>
          <w:w w:val="105"/>
        </w:rPr>
        <w:t>Potential</w:t>
      </w:r>
      <w:r>
        <w:rPr>
          <w:rFonts w:ascii="Arial"/>
          <w:b/>
          <w:spacing w:val="12"/>
          <w:w w:val="105"/>
        </w:rPr>
        <w:t xml:space="preserve"> </w:t>
      </w:r>
      <w:r>
        <w:rPr>
          <w:rFonts w:ascii="Arial"/>
          <w:b/>
          <w:w w:val="105"/>
        </w:rPr>
        <w:t>Causes</w:t>
      </w:r>
      <w:r>
        <w:rPr>
          <w:rFonts w:ascii="Arial"/>
          <w:b/>
          <w:spacing w:val="13"/>
          <w:w w:val="105"/>
        </w:rPr>
        <w:t xml:space="preserve"> </w:t>
      </w:r>
      <w:r>
        <w:rPr>
          <w:rFonts w:ascii="Arial"/>
          <w:b/>
          <w:w w:val="105"/>
        </w:rPr>
        <w:t>of</w:t>
      </w:r>
      <w:r>
        <w:rPr>
          <w:rFonts w:ascii="Arial"/>
          <w:b/>
          <w:spacing w:val="13"/>
          <w:w w:val="105"/>
        </w:rPr>
        <w:t xml:space="preserve"> </w:t>
      </w:r>
      <w:r>
        <w:rPr>
          <w:rFonts w:ascii="Arial"/>
          <w:b/>
          <w:w w:val="105"/>
        </w:rPr>
        <w:t>Dam</w:t>
      </w:r>
      <w:r>
        <w:rPr>
          <w:rFonts w:ascii="Arial"/>
          <w:b/>
          <w:spacing w:val="13"/>
          <w:w w:val="105"/>
        </w:rPr>
        <w:t xml:space="preserve"> </w:t>
      </w:r>
      <w:r>
        <w:rPr>
          <w:rFonts w:ascii="Arial"/>
          <w:b/>
          <w:spacing w:val="-2"/>
          <w:w w:val="105"/>
        </w:rPr>
        <w:t>Failures</w:t>
      </w:r>
    </w:p>
    <w:p w14:paraId="5D5E0D9C" w14:textId="77777777" w:rsidR="003A4697" w:rsidRDefault="002E35BA">
      <w:pPr>
        <w:pStyle w:val="BodyText"/>
        <w:spacing w:before="28" w:line="256" w:lineRule="auto"/>
        <w:ind w:left="520" w:right="2698"/>
        <w:jc w:val="both"/>
      </w:pPr>
      <w:r>
        <w:t xml:space="preserve">Dam failures can result from </w:t>
      </w:r>
      <w:proofErr w:type="gramStart"/>
      <w:r>
        <w:t>a number of</w:t>
      </w:r>
      <w:proofErr w:type="gramEnd"/>
      <w:r>
        <w:rPr>
          <w:spacing w:val="40"/>
        </w:rPr>
        <w:t xml:space="preserve"> </w:t>
      </w:r>
      <w:r>
        <w:t xml:space="preserve">natural or man-made causes. Earthquakes, improper </w:t>
      </w:r>
      <w:proofErr w:type="gramStart"/>
      <w:r>
        <w:t>siting</w:t>
      </w:r>
      <w:proofErr w:type="gramEnd"/>
      <w:r>
        <w:t xml:space="preserve">, fast rising flood waters, erosion of the dam face or foundation, and structural/construction flaws can all contribute to a dam breach and ensuing release of impounded water. Other reservoir-related flooding events have resulted from massive, </w:t>
      </w:r>
      <w:r>
        <w:rPr>
          <w:spacing w:val="-2"/>
        </w:rPr>
        <w:t>fast-moving</w:t>
      </w:r>
      <w:r>
        <w:rPr>
          <w:spacing w:val="-12"/>
        </w:rPr>
        <w:t xml:space="preserve"> </w:t>
      </w:r>
      <w:r>
        <w:rPr>
          <w:spacing w:val="-2"/>
        </w:rPr>
        <w:t>landslides,</w:t>
      </w:r>
      <w:r>
        <w:rPr>
          <w:spacing w:val="-12"/>
        </w:rPr>
        <w:t xml:space="preserve"> </w:t>
      </w:r>
      <w:r>
        <w:rPr>
          <w:spacing w:val="-2"/>
        </w:rPr>
        <w:t>that</w:t>
      </w:r>
      <w:r>
        <w:rPr>
          <w:spacing w:val="-12"/>
        </w:rPr>
        <w:t xml:space="preserve"> </w:t>
      </w:r>
      <w:r>
        <w:rPr>
          <w:spacing w:val="-2"/>
        </w:rPr>
        <w:t>have</w:t>
      </w:r>
      <w:r>
        <w:rPr>
          <w:spacing w:val="-11"/>
        </w:rPr>
        <w:t xml:space="preserve"> </w:t>
      </w:r>
      <w:r>
        <w:rPr>
          <w:spacing w:val="-2"/>
        </w:rPr>
        <w:t>displaced</w:t>
      </w:r>
      <w:r>
        <w:rPr>
          <w:spacing w:val="-12"/>
        </w:rPr>
        <w:t xml:space="preserve"> </w:t>
      </w:r>
      <w:r>
        <w:rPr>
          <w:spacing w:val="-2"/>
        </w:rPr>
        <w:t>large</w:t>
      </w:r>
      <w:r>
        <w:rPr>
          <w:spacing w:val="-12"/>
        </w:rPr>
        <w:t xml:space="preserve"> </w:t>
      </w:r>
      <w:r>
        <w:rPr>
          <w:spacing w:val="-2"/>
        </w:rPr>
        <w:t>volumes</w:t>
      </w:r>
      <w:r>
        <w:rPr>
          <w:spacing w:val="-12"/>
        </w:rPr>
        <w:t xml:space="preserve"> </w:t>
      </w:r>
      <w:r>
        <w:rPr>
          <w:spacing w:val="-2"/>
        </w:rPr>
        <w:t>of</w:t>
      </w:r>
      <w:r>
        <w:rPr>
          <w:spacing w:val="-11"/>
        </w:rPr>
        <w:t xml:space="preserve"> </w:t>
      </w:r>
      <w:r>
        <w:rPr>
          <w:spacing w:val="-2"/>
        </w:rPr>
        <w:t>water</w:t>
      </w:r>
      <w:r>
        <w:rPr>
          <w:spacing w:val="-12"/>
        </w:rPr>
        <w:t xml:space="preserve"> </w:t>
      </w:r>
      <w:r>
        <w:rPr>
          <w:spacing w:val="-2"/>
        </w:rPr>
        <w:t>contained</w:t>
      </w:r>
      <w:r>
        <w:rPr>
          <w:spacing w:val="-12"/>
        </w:rPr>
        <w:t xml:space="preserve"> </w:t>
      </w:r>
      <w:r>
        <w:rPr>
          <w:spacing w:val="-2"/>
        </w:rPr>
        <w:t>in</w:t>
      </w:r>
      <w:r>
        <w:rPr>
          <w:spacing w:val="-12"/>
        </w:rPr>
        <w:t xml:space="preserve"> </w:t>
      </w:r>
      <w:r>
        <w:rPr>
          <w:spacing w:val="-2"/>
        </w:rPr>
        <w:t>a</w:t>
      </w:r>
      <w:r>
        <w:rPr>
          <w:spacing w:val="-11"/>
        </w:rPr>
        <w:t xml:space="preserve"> </w:t>
      </w:r>
      <w:r>
        <w:rPr>
          <w:spacing w:val="-2"/>
        </w:rPr>
        <w:t xml:space="preserve">reservoir. </w:t>
      </w:r>
      <w:r>
        <w:t>Such</w:t>
      </w:r>
      <w:r>
        <w:rPr>
          <w:spacing w:val="-4"/>
        </w:rPr>
        <w:t xml:space="preserve"> </w:t>
      </w:r>
      <w:r>
        <w:t>a</w:t>
      </w:r>
      <w:r>
        <w:rPr>
          <w:spacing w:val="-4"/>
        </w:rPr>
        <w:t xml:space="preserve"> </w:t>
      </w:r>
      <w:r>
        <w:t>rapid</w:t>
      </w:r>
      <w:r>
        <w:rPr>
          <w:spacing w:val="-4"/>
        </w:rPr>
        <w:t xml:space="preserve"> </w:t>
      </w:r>
      <w:r>
        <w:t>displacement</w:t>
      </w:r>
      <w:r>
        <w:rPr>
          <w:spacing w:val="-4"/>
        </w:rPr>
        <w:t xml:space="preserve"> </w:t>
      </w:r>
      <w:r>
        <w:t>of</w:t>
      </w:r>
      <w:r>
        <w:rPr>
          <w:spacing w:val="-4"/>
        </w:rPr>
        <w:t xml:space="preserve"> </w:t>
      </w:r>
      <w:r>
        <w:t>water</w:t>
      </w:r>
      <w:r>
        <w:rPr>
          <w:spacing w:val="-4"/>
        </w:rPr>
        <w:t xml:space="preserve"> </w:t>
      </w:r>
      <w:r>
        <w:t>can</w:t>
      </w:r>
      <w:r>
        <w:rPr>
          <w:spacing w:val="-4"/>
        </w:rPr>
        <w:t xml:space="preserve"> </w:t>
      </w:r>
      <w:r>
        <w:t>cause</w:t>
      </w:r>
      <w:r>
        <w:rPr>
          <w:spacing w:val="-4"/>
        </w:rPr>
        <w:t xml:space="preserve"> </w:t>
      </w:r>
      <w:r>
        <w:t>large</w:t>
      </w:r>
      <w:r>
        <w:rPr>
          <w:spacing w:val="-4"/>
        </w:rPr>
        <w:t xml:space="preserve"> </w:t>
      </w:r>
      <w:r>
        <w:t>quantities</w:t>
      </w:r>
      <w:r>
        <w:rPr>
          <w:spacing w:val="-4"/>
        </w:rPr>
        <w:t xml:space="preserve"> </w:t>
      </w:r>
      <w:r>
        <w:t>of</w:t>
      </w:r>
      <w:r>
        <w:rPr>
          <w:spacing w:val="-4"/>
        </w:rPr>
        <w:t xml:space="preserve"> </w:t>
      </w:r>
      <w:r>
        <w:t>water</w:t>
      </w:r>
      <w:r>
        <w:rPr>
          <w:spacing w:val="-4"/>
        </w:rPr>
        <w:t xml:space="preserve"> </w:t>
      </w:r>
      <w:r>
        <w:t>to</w:t>
      </w:r>
      <w:r>
        <w:rPr>
          <w:spacing w:val="-4"/>
        </w:rPr>
        <w:t xml:space="preserve"> </w:t>
      </w:r>
      <w:r>
        <w:t>travel</w:t>
      </w:r>
      <w:r>
        <w:rPr>
          <w:spacing w:val="-4"/>
        </w:rPr>
        <w:t xml:space="preserve"> </w:t>
      </w:r>
      <w:r>
        <w:t>over</w:t>
      </w:r>
      <w:r>
        <w:rPr>
          <w:spacing w:val="-4"/>
        </w:rPr>
        <w:t xml:space="preserve"> </w:t>
      </w:r>
      <w:r>
        <w:t>the dam, resulting in downstream flooding.</w:t>
      </w:r>
    </w:p>
    <w:p w14:paraId="5D5E0D9D" w14:textId="77777777" w:rsidR="003A4697" w:rsidRDefault="002E35BA">
      <w:pPr>
        <w:spacing w:before="193"/>
        <w:ind w:left="520"/>
        <w:rPr>
          <w:rFonts w:ascii="Arial"/>
          <w:b/>
        </w:rPr>
      </w:pPr>
      <w:r>
        <w:rPr>
          <w:rFonts w:ascii="Arial"/>
          <w:b/>
          <w:w w:val="105"/>
        </w:rPr>
        <w:t>Major</w:t>
      </w:r>
      <w:r>
        <w:rPr>
          <w:rFonts w:ascii="Arial"/>
          <w:b/>
          <w:spacing w:val="17"/>
          <w:w w:val="105"/>
        </w:rPr>
        <w:t xml:space="preserve"> </w:t>
      </w:r>
      <w:r>
        <w:rPr>
          <w:rFonts w:ascii="Arial"/>
          <w:b/>
          <w:w w:val="105"/>
        </w:rPr>
        <w:t>Dams</w:t>
      </w:r>
      <w:r>
        <w:rPr>
          <w:rFonts w:ascii="Arial"/>
          <w:b/>
          <w:spacing w:val="18"/>
          <w:w w:val="105"/>
        </w:rPr>
        <w:t xml:space="preserve"> </w:t>
      </w:r>
      <w:proofErr w:type="gramStart"/>
      <w:r>
        <w:rPr>
          <w:rFonts w:ascii="Arial"/>
          <w:b/>
          <w:w w:val="105"/>
        </w:rPr>
        <w:t>In</w:t>
      </w:r>
      <w:proofErr w:type="gramEnd"/>
      <w:r>
        <w:rPr>
          <w:rFonts w:ascii="Arial"/>
          <w:b/>
          <w:spacing w:val="18"/>
          <w:w w:val="105"/>
        </w:rPr>
        <w:t xml:space="preserve"> </w:t>
      </w:r>
      <w:r>
        <w:rPr>
          <w:rFonts w:ascii="Arial"/>
          <w:b/>
          <w:w w:val="105"/>
        </w:rPr>
        <w:t>San</w:t>
      </w:r>
      <w:r>
        <w:rPr>
          <w:rFonts w:ascii="Arial"/>
          <w:b/>
          <w:spacing w:val="17"/>
          <w:w w:val="105"/>
        </w:rPr>
        <w:t xml:space="preserve"> </w:t>
      </w:r>
      <w:r>
        <w:rPr>
          <w:rFonts w:ascii="Arial"/>
          <w:b/>
          <w:w w:val="105"/>
        </w:rPr>
        <w:t>Luis</w:t>
      </w:r>
      <w:r>
        <w:rPr>
          <w:rFonts w:ascii="Arial"/>
          <w:b/>
          <w:spacing w:val="18"/>
          <w:w w:val="105"/>
        </w:rPr>
        <w:t xml:space="preserve"> </w:t>
      </w:r>
      <w:r>
        <w:rPr>
          <w:rFonts w:ascii="Arial"/>
          <w:b/>
          <w:w w:val="105"/>
        </w:rPr>
        <w:t>Obispo</w:t>
      </w:r>
      <w:r>
        <w:rPr>
          <w:rFonts w:ascii="Arial"/>
          <w:b/>
          <w:spacing w:val="18"/>
          <w:w w:val="105"/>
        </w:rPr>
        <w:t xml:space="preserve"> </w:t>
      </w:r>
      <w:r>
        <w:rPr>
          <w:rFonts w:ascii="Arial"/>
          <w:b/>
          <w:spacing w:val="-2"/>
          <w:w w:val="105"/>
        </w:rPr>
        <w:t>County</w:t>
      </w:r>
    </w:p>
    <w:p w14:paraId="5D5E0D9E" w14:textId="77777777" w:rsidR="003A4697" w:rsidRDefault="002E35BA">
      <w:pPr>
        <w:pStyle w:val="BodyText"/>
        <w:spacing w:before="28" w:line="256" w:lineRule="auto"/>
        <w:ind w:left="520" w:right="2694"/>
        <w:jc w:val="both"/>
      </w:pPr>
      <w:r>
        <w:t xml:space="preserve">San Luis Obispo County has several large publicly owned dams, as well as </w:t>
      </w:r>
      <w:proofErr w:type="gramStart"/>
      <w:r>
        <w:t>a number of</w:t>
      </w:r>
      <w:proofErr w:type="gramEnd"/>
      <w:r>
        <w:t xml:space="preserve"> smaller privately owned dams. Table 2-1 summarizes the dams and reservoirs in the County as well as their capacity and type of construction.</w:t>
      </w:r>
    </w:p>
    <w:p w14:paraId="5D5E0D9F" w14:textId="77777777" w:rsidR="003A4697" w:rsidRDefault="002E35BA">
      <w:pPr>
        <w:spacing w:before="197"/>
        <w:ind w:left="520"/>
        <w:rPr>
          <w:rFonts w:ascii="Arial"/>
          <w:b/>
        </w:rPr>
      </w:pPr>
      <w:r>
        <w:rPr>
          <w:rFonts w:ascii="Arial"/>
          <w:b/>
        </w:rPr>
        <w:t>Effects</w:t>
      </w:r>
      <w:r>
        <w:rPr>
          <w:rFonts w:ascii="Arial"/>
          <w:b/>
          <w:spacing w:val="24"/>
        </w:rPr>
        <w:t xml:space="preserve"> </w:t>
      </w:r>
      <w:r>
        <w:rPr>
          <w:rFonts w:ascii="Arial"/>
          <w:b/>
        </w:rPr>
        <w:t>of</w:t>
      </w:r>
      <w:r>
        <w:rPr>
          <w:rFonts w:ascii="Arial"/>
          <w:b/>
          <w:spacing w:val="24"/>
        </w:rPr>
        <w:t xml:space="preserve"> </w:t>
      </w:r>
      <w:r>
        <w:rPr>
          <w:rFonts w:ascii="Arial"/>
          <w:b/>
        </w:rPr>
        <w:t>Dam</w:t>
      </w:r>
      <w:r>
        <w:rPr>
          <w:rFonts w:ascii="Arial"/>
          <w:b/>
          <w:spacing w:val="24"/>
        </w:rPr>
        <w:t xml:space="preserve"> </w:t>
      </w:r>
      <w:r>
        <w:rPr>
          <w:rFonts w:ascii="Arial"/>
          <w:b/>
          <w:spacing w:val="-2"/>
        </w:rPr>
        <w:t>Inundation</w:t>
      </w:r>
    </w:p>
    <w:p w14:paraId="5D5E0DA0" w14:textId="77777777" w:rsidR="003A4697" w:rsidRDefault="002E35BA">
      <w:pPr>
        <w:pStyle w:val="BodyText"/>
        <w:spacing w:before="28" w:line="256" w:lineRule="auto"/>
        <w:ind w:left="520" w:right="2698"/>
        <w:jc w:val="both"/>
      </w:pPr>
      <w:r>
        <w:t>The severity of downstream effects resulting from a dam failure will be directly related to</w:t>
      </w:r>
      <w:r>
        <w:rPr>
          <w:spacing w:val="-7"/>
        </w:rPr>
        <w:t xml:space="preserve"> </w:t>
      </w:r>
      <w:r>
        <w:t>the</w:t>
      </w:r>
      <w:r>
        <w:rPr>
          <w:spacing w:val="-6"/>
        </w:rPr>
        <w:t xml:space="preserve"> </w:t>
      </w:r>
      <w:proofErr w:type="gramStart"/>
      <w:r>
        <w:t>manner</w:t>
      </w:r>
      <w:r>
        <w:rPr>
          <w:spacing w:val="-6"/>
        </w:rPr>
        <w:t xml:space="preserve"> </w:t>
      </w:r>
      <w:r>
        <w:t>in</w:t>
      </w:r>
      <w:r>
        <w:rPr>
          <w:spacing w:val="-7"/>
        </w:rPr>
        <w:t xml:space="preserve"> </w:t>
      </w:r>
      <w:r>
        <w:t>which</w:t>
      </w:r>
      <w:proofErr w:type="gramEnd"/>
      <w:r>
        <w:rPr>
          <w:spacing w:val="-6"/>
        </w:rPr>
        <w:t xml:space="preserve"> </w:t>
      </w:r>
      <w:r>
        <w:t>the</w:t>
      </w:r>
      <w:r>
        <w:rPr>
          <w:spacing w:val="-6"/>
        </w:rPr>
        <w:t xml:space="preserve"> </w:t>
      </w:r>
      <w:r>
        <w:t>dam</w:t>
      </w:r>
      <w:r>
        <w:rPr>
          <w:spacing w:val="-7"/>
        </w:rPr>
        <w:t xml:space="preserve"> </w:t>
      </w:r>
      <w:r>
        <w:t>fails.</w:t>
      </w:r>
      <w:r>
        <w:rPr>
          <w:spacing w:val="-6"/>
        </w:rPr>
        <w:t xml:space="preserve"> </w:t>
      </w:r>
      <w:r>
        <w:t>A</w:t>
      </w:r>
      <w:r>
        <w:rPr>
          <w:spacing w:val="-6"/>
        </w:rPr>
        <w:t xml:space="preserve"> </w:t>
      </w:r>
      <w:r>
        <w:t>failure</w:t>
      </w:r>
      <w:r>
        <w:rPr>
          <w:spacing w:val="-7"/>
        </w:rPr>
        <w:t xml:space="preserve"> </w:t>
      </w:r>
      <w:r>
        <w:t>resulting</w:t>
      </w:r>
      <w:r>
        <w:rPr>
          <w:spacing w:val="-6"/>
        </w:rPr>
        <w:t xml:space="preserve"> </w:t>
      </w:r>
      <w:r>
        <w:t>from</w:t>
      </w:r>
      <w:r>
        <w:rPr>
          <w:spacing w:val="-6"/>
        </w:rPr>
        <w:t xml:space="preserve"> </w:t>
      </w:r>
      <w:r>
        <w:t>the</w:t>
      </w:r>
      <w:r>
        <w:rPr>
          <w:spacing w:val="-6"/>
        </w:rPr>
        <w:t xml:space="preserve"> </w:t>
      </w:r>
      <w:r>
        <w:t>erosion</w:t>
      </w:r>
      <w:r>
        <w:rPr>
          <w:spacing w:val="-7"/>
        </w:rPr>
        <w:t xml:space="preserve"> </w:t>
      </w:r>
      <w:r>
        <w:t>of</w:t>
      </w:r>
      <w:r>
        <w:rPr>
          <w:spacing w:val="22"/>
        </w:rPr>
        <w:t xml:space="preserve"> </w:t>
      </w:r>
      <w:r>
        <w:t>a</w:t>
      </w:r>
      <w:r>
        <w:rPr>
          <w:spacing w:val="-7"/>
        </w:rPr>
        <w:t xml:space="preserve"> </w:t>
      </w:r>
      <w:r>
        <w:t>breach</w:t>
      </w:r>
      <w:r>
        <w:rPr>
          <w:spacing w:val="-7"/>
        </w:rPr>
        <w:t xml:space="preserve"> </w:t>
      </w:r>
      <w:r>
        <w:rPr>
          <w:spacing w:val="-5"/>
        </w:rPr>
        <w:t>in</w:t>
      </w:r>
    </w:p>
    <w:p w14:paraId="5D5E0DA1" w14:textId="77777777" w:rsidR="003A4697" w:rsidRDefault="003A4697">
      <w:pPr>
        <w:pStyle w:val="BodyText"/>
        <w:spacing w:before="107"/>
      </w:pPr>
    </w:p>
    <w:p w14:paraId="5D5E0DA2" w14:textId="77777777" w:rsidR="003A4697" w:rsidRDefault="002E35BA">
      <w:pPr>
        <w:ind w:left="75"/>
        <w:jc w:val="center"/>
        <w:rPr>
          <w:rFonts w:ascii="Arial"/>
          <w:b/>
          <w:sz w:val="17"/>
        </w:rPr>
      </w:pPr>
      <w:r>
        <w:rPr>
          <w:rFonts w:ascii="Arial"/>
          <w:b/>
          <w:sz w:val="17"/>
        </w:rPr>
        <w:t>Table</w:t>
      </w:r>
      <w:r>
        <w:rPr>
          <w:rFonts w:ascii="Arial"/>
          <w:b/>
          <w:spacing w:val="7"/>
          <w:sz w:val="17"/>
        </w:rPr>
        <w:t xml:space="preserve"> </w:t>
      </w:r>
      <w:r>
        <w:rPr>
          <w:rFonts w:ascii="Arial"/>
          <w:b/>
          <w:sz w:val="17"/>
        </w:rPr>
        <w:t>2-1:</w:t>
      </w:r>
      <w:r>
        <w:rPr>
          <w:rFonts w:ascii="Arial"/>
          <w:b/>
          <w:spacing w:val="8"/>
          <w:sz w:val="17"/>
        </w:rPr>
        <w:t xml:space="preserve"> </w:t>
      </w:r>
      <w:r>
        <w:rPr>
          <w:rFonts w:ascii="Arial"/>
          <w:b/>
          <w:sz w:val="17"/>
        </w:rPr>
        <w:t>Major</w:t>
      </w:r>
      <w:r>
        <w:rPr>
          <w:rFonts w:ascii="Arial"/>
          <w:b/>
          <w:spacing w:val="8"/>
          <w:sz w:val="17"/>
        </w:rPr>
        <w:t xml:space="preserve"> </w:t>
      </w:r>
      <w:r>
        <w:rPr>
          <w:rFonts w:ascii="Arial"/>
          <w:b/>
          <w:sz w:val="17"/>
        </w:rPr>
        <w:t>Dams</w:t>
      </w:r>
      <w:r>
        <w:rPr>
          <w:rFonts w:ascii="Arial"/>
          <w:b/>
          <w:spacing w:val="8"/>
          <w:sz w:val="17"/>
        </w:rPr>
        <w:t xml:space="preserve"> </w:t>
      </w:r>
      <w:r>
        <w:rPr>
          <w:rFonts w:ascii="Arial"/>
          <w:b/>
          <w:sz w:val="17"/>
        </w:rPr>
        <w:t>and</w:t>
      </w:r>
      <w:r>
        <w:rPr>
          <w:rFonts w:ascii="Arial"/>
          <w:b/>
          <w:spacing w:val="8"/>
          <w:sz w:val="17"/>
        </w:rPr>
        <w:t xml:space="preserve"> </w:t>
      </w:r>
      <w:r>
        <w:rPr>
          <w:rFonts w:ascii="Arial"/>
          <w:b/>
          <w:sz w:val="17"/>
        </w:rPr>
        <w:t>Reservoirs</w:t>
      </w:r>
      <w:r>
        <w:rPr>
          <w:rFonts w:ascii="Arial"/>
          <w:b/>
          <w:spacing w:val="8"/>
          <w:sz w:val="17"/>
        </w:rPr>
        <w:t xml:space="preserve"> </w:t>
      </w:r>
      <w:r>
        <w:rPr>
          <w:rFonts w:ascii="Arial"/>
          <w:b/>
          <w:sz w:val="17"/>
        </w:rPr>
        <w:t>in</w:t>
      </w:r>
      <w:r>
        <w:rPr>
          <w:rFonts w:ascii="Arial"/>
          <w:b/>
          <w:spacing w:val="8"/>
          <w:sz w:val="17"/>
        </w:rPr>
        <w:t xml:space="preserve"> </w:t>
      </w:r>
      <w:r>
        <w:rPr>
          <w:rFonts w:ascii="Arial"/>
          <w:b/>
          <w:sz w:val="17"/>
        </w:rPr>
        <w:t>San</w:t>
      </w:r>
      <w:r>
        <w:rPr>
          <w:rFonts w:ascii="Arial"/>
          <w:b/>
          <w:spacing w:val="8"/>
          <w:sz w:val="17"/>
        </w:rPr>
        <w:t xml:space="preserve"> </w:t>
      </w:r>
      <w:r>
        <w:rPr>
          <w:rFonts w:ascii="Arial"/>
          <w:b/>
          <w:sz w:val="17"/>
        </w:rPr>
        <w:t>Luis</w:t>
      </w:r>
      <w:r>
        <w:rPr>
          <w:rFonts w:ascii="Arial"/>
          <w:b/>
          <w:spacing w:val="8"/>
          <w:sz w:val="17"/>
        </w:rPr>
        <w:t xml:space="preserve"> </w:t>
      </w:r>
      <w:r>
        <w:rPr>
          <w:rFonts w:ascii="Arial"/>
          <w:b/>
          <w:sz w:val="17"/>
        </w:rPr>
        <w:t>Obispo</w:t>
      </w:r>
      <w:r>
        <w:rPr>
          <w:rFonts w:ascii="Arial"/>
          <w:b/>
          <w:spacing w:val="8"/>
          <w:sz w:val="17"/>
        </w:rPr>
        <w:t xml:space="preserve"> </w:t>
      </w:r>
      <w:r>
        <w:rPr>
          <w:rFonts w:ascii="Arial"/>
          <w:b/>
          <w:spacing w:val="-2"/>
          <w:sz w:val="17"/>
        </w:rPr>
        <w:t>County</w:t>
      </w:r>
    </w:p>
    <w:p w14:paraId="5D5E0DA3" w14:textId="77777777" w:rsidR="003A4697" w:rsidRDefault="002E35BA">
      <w:pPr>
        <w:pStyle w:val="BodyText"/>
        <w:spacing w:before="46"/>
        <w:rPr>
          <w:rFonts w:ascii="Arial"/>
          <w:b/>
          <w:sz w:val="20"/>
        </w:rPr>
      </w:pPr>
      <w:r>
        <w:rPr>
          <w:noProof/>
        </w:rPr>
        <w:drawing>
          <wp:anchor distT="0" distB="0" distL="0" distR="0" simplePos="0" relativeHeight="251658417" behindDoc="1" locked="0" layoutInCell="1" allowOverlap="1" wp14:anchorId="5D5E1601" wp14:editId="1AE13A9A">
            <wp:simplePos x="0" y="0"/>
            <wp:positionH relativeFrom="page">
              <wp:posOffset>1143000</wp:posOffset>
            </wp:positionH>
            <wp:positionV relativeFrom="paragraph">
              <wp:posOffset>190487</wp:posOffset>
            </wp:positionV>
            <wp:extent cx="5623559" cy="2234184"/>
            <wp:effectExtent l="0" t="0" r="0" b="0"/>
            <wp:wrapTopAndBottom/>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39" cstate="print"/>
                    <a:stretch>
                      <a:fillRect/>
                    </a:stretch>
                  </pic:blipFill>
                  <pic:spPr>
                    <a:xfrm>
                      <a:off x="0" y="0"/>
                      <a:ext cx="5623559" cy="2234184"/>
                    </a:xfrm>
                    <a:prstGeom prst="rect">
                      <a:avLst/>
                    </a:prstGeom>
                  </pic:spPr>
                </pic:pic>
              </a:graphicData>
            </a:graphic>
          </wp:anchor>
        </w:drawing>
      </w:r>
    </w:p>
    <w:p w14:paraId="5D5E0DA4" w14:textId="77777777" w:rsidR="003A4697" w:rsidRDefault="003A4697">
      <w:pPr>
        <w:rPr>
          <w:rFonts w:ascii="Arial"/>
          <w:sz w:val="20"/>
        </w:rPr>
        <w:sectPr w:rsidR="003A4697">
          <w:pgSz w:w="12240" w:h="15840"/>
          <w:pgMar w:top="980" w:right="660" w:bottom="900" w:left="920" w:header="0" w:footer="703" w:gutter="0"/>
          <w:cols w:space="720"/>
        </w:sectPr>
      </w:pPr>
    </w:p>
    <w:p w14:paraId="5D5E0DA5" w14:textId="77777777" w:rsidR="003A4697" w:rsidRDefault="002E35BA">
      <w:pPr>
        <w:pStyle w:val="BodyText"/>
        <w:spacing w:before="83" w:line="256" w:lineRule="auto"/>
        <w:ind w:left="2435" w:right="778"/>
        <w:jc w:val="both"/>
      </w:pPr>
      <w:r>
        <w:rPr>
          <w:noProof/>
        </w:rPr>
        <w:lastRenderedPageBreak/>
        <mc:AlternateContent>
          <mc:Choice Requires="wps">
            <w:drawing>
              <wp:anchor distT="0" distB="0" distL="0" distR="0" simplePos="0" relativeHeight="251658259" behindDoc="0" locked="0" layoutInCell="1" allowOverlap="1" wp14:anchorId="5D5E1603" wp14:editId="2CAB6DF7">
                <wp:simplePos x="0" y="0"/>
                <wp:positionH relativeFrom="page">
                  <wp:posOffset>2051304</wp:posOffset>
                </wp:positionH>
                <wp:positionV relativeFrom="page">
                  <wp:posOffset>682751</wp:posOffset>
                </wp:positionV>
                <wp:extent cx="6350" cy="8686800"/>
                <wp:effectExtent l="0" t="0" r="0" b="0"/>
                <wp:wrapNone/>
                <wp:docPr id="248" name="Graphic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2C4B6A" id="Graphic 248" o:spid="_x0000_s1026" style="position:absolute;margin-left:161.5pt;margin-top:53.75pt;width:.5pt;height:684pt;z-index:251658259;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proofErr w:type="gramStart"/>
      <w:r>
        <w:t>an</w:t>
      </w:r>
      <w:proofErr w:type="gramEnd"/>
      <w:r>
        <w:t xml:space="preserve"> earthfill dam would likely result in a flood wave that builds gradually to a peak, then declines</w:t>
      </w:r>
      <w:r>
        <w:rPr>
          <w:spacing w:val="-10"/>
        </w:rPr>
        <w:t xml:space="preserve"> </w:t>
      </w:r>
      <w:r>
        <w:t>until</w:t>
      </w:r>
      <w:r>
        <w:rPr>
          <w:spacing w:val="-10"/>
        </w:rPr>
        <w:t xml:space="preserve"> </w:t>
      </w:r>
      <w:r>
        <w:t>the</w:t>
      </w:r>
      <w:r>
        <w:rPr>
          <w:spacing w:val="-10"/>
        </w:rPr>
        <w:t xml:space="preserve"> </w:t>
      </w:r>
      <w:r>
        <w:t>reservoir</w:t>
      </w:r>
      <w:r>
        <w:rPr>
          <w:spacing w:val="-10"/>
        </w:rPr>
        <w:t xml:space="preserve"> </w:t>
      </w:r>
      <w:r>
        <w:t>is</w:t>
      </w:r>
      <w:r>
        <w:rPr>
          <w:spacing w:val="-10"/>
        </w:rPr>
        <w:t xml:space="preserve"> </w:t>
      </w:r>
      <w:r>
        <w:t>empty.</w:t>
      </w:r>
      <w:r>
        <w:rPr>
          <w:spacing w:val="36"/>
        </w:rPr>
        <w:t xml:space="preserve"> </w:t>
      </w:r>
      <w:r>
        <w:t>If</w:t>
      </w:r>
      <w:r>
        <w:rPr>
          <w:spacing w:val="15"/>
        </w:rPr>
        <w:t xml:space="preserve"> </w:t>
      </w:r>
      <w:r>
        <w:t>a</w:t>
      </w:r>
      <w:r>
        <w:rPr>
          <w:spacing w:val="-10"/>
        </w:rPr>
        <w:t xml:space="preserve"> </w:t>
      </w:r>
      <w:r>
        <w:t>dam</w:t>
      </w:r>
      <w:r>
        <w:rPr>
          <w:spacing w:val="-10"/>
        </w:rPr>
        <w:t xml:space="preserve"> </w:t>
      </w:r>
      <w:r>
        <w:t>were</w:t>
      </w:r>
      <w:r>
        <w:rPr>
          <w:spacing w:val="-10"/>
        </w:rPr>
        <w:t xml:space="preserve"> </w:t>
      </w:r>
      <w:r>
        <w:t>to</w:t>
      </w:r>
      <w:r>
        <w:rPr>
          <w:spacing w:val="-10"/>
        </w:rPr>
        <w:t xml:space="preserve"> </w:t>
      </w:r>
      <w:r>
        <w:t>fail</w:t>
      </w:r>
      <w:r>
        <w:rPr>
          <w:spacing w:val="-10"/>
        </w:rPr>
        <w:t xml:space="preserve"> </w:t>
      </w:r>
      <w:r>
        <w:t>rapidly,</w:t>
      </w:r>
      <w:r>
        <w:rPr>
          <w:spacing w:val="-11"/>
        </w:rPr>
        <w:t xml:space="preserve"> </w:t>
      </w:r>
      <w:r>
        <w:t>however,</w:t>
      </w:r>
      <w:r>
        <w:rPr>
          <w:spacing w:val="-11"/>
        </w:rPr>
        <w:t xml:space="preserve"> </w:t>
      </w:r>
      <w:r>
        <w:t>a</w:t>
      </w:r>
      <w:r>
        <w:rPr>
          <w:spacing w:val="-11"/>
        </w:rPr>
        <w:t xml:space="preserve"> </w:t>
      </w:r>
      <w:r>
        <w:t>flood</w:t>
      </w:r>
      <w:r>
        <w:rPr>
          <w:spacing w:val="-11"/>
        </w:rPr>
        <w:t xml:space="preserve"> </w:t>
      </w:r>
      <w:r>
        <w:t>wave would be formed quickly and then be followed by a gradual decline in flood water.</w:t>
      </w:r>
    </w:p>
    <w:p w14:paraId="5D5E0DA6" w14:textId="77777777" w:rsidR="003A4697" w:rsidRDefault="002E35BA">
      <w:pPr>
        <w:pStyle w:val="BodyText"/>
        <w:spacing w:before="213" w:line="256" w:lineRule="auto"/>
        <w:ind w:left="2435" w:right="777"/>
        <w:jc w:val="both"/>
      </w:pPr>
      <w:r>
        <w:t>The</w:t>
      </w:r>
      <w:r>
        <w:rPr>
          <w:spacing w:val="-3"/>
        </w:rPr>
        <w:t xml:space="preserve"> </w:t>
      </w:r>
      <w:r>
        <w:t>failure</w:t>
      </w:r>
      <w:r>
        <w:rPr>
          <w:spacing w:val="-3"/>
        </w:rPr>
        <w:t xml:space="preserve"> </w:t>
      </w:r>
      <w:r>
        <w:t>of</w:t>
      </w:r>
      <w:r>
        <w:rPr>
          <w:spacing w:val="26"/>
        </w:rPr>
        <w:t xml:space="preserve"> </w:t>
      </w:r>
      <w:r>
        <w:t>a</w:t>
      </w:r>
      <w:r>
        <w:rPr>
          <w:spacing w:val="-2"/>
        </w:rPr>
        <w:t xml:space="preserve"> </w:t>
      </w:r>
      <w:r>
        <w:t>dam</w:t>
      </w:r>
      <w:r>
        <w:rPr>
          <w:spacing w:val="-2"/>
        </w:rPr>
        <w:t xml:space="preserve"> </w:t>
      </w:r>
      <w:r>
        <w:t>could</w:t>
      </w:r>
      <w:r>
        <w:rPr>
          <w:spacing w:val="-2"/>
        </w:rPr>
        <w:t xml:space="preserve"> </w:t>
      </w:r>
      <w:r>
        <w:t>cause</w:t>
      </w:r>
      <w:r>
        <w:rPr>
          <w:spacing w:val="-2"/>
        </w:rPr>
        <w:t xml:space="preserve"> </w:t>
      </w:r>
      <w:r>
        <w:t>flooding,</w:t>
      </w:r>
      <w:r>
        <w:rPr>
          <w:spacing w:val="-2"/>
        </w:rPr>
        <w:t xml:space="preserve"> </w:t>
      </w:r>
      <w:r>
        <w:t>injury,</w:t>
      </w:r>
      <w:r>
        <w:rPr>
          <w:spacing w:val="-4"/>
        </w:rPr>
        <w:t xml:space="preserve"> </w:t>
      </w:r>
      <w:r>
        <w:t>loss</w:t>
      </w:r>
      <w:r>
        <w:rPr>
          <w:spacing w:val="-4"/>
        </w:rPr>
        <w:t xml:space="preserve"> </w:t>
      </w:r>
      <w:r>
        <w:t>of</w:t>
      </w:r>
      <w:r>
        <w:rPr>
          <w:spacing w:val="26"/>
        </w:rPr>
        <w:t xml:space="preserve"> </w:t>
      </w:r>
      <w:r>
        <w:t>life,</w:t>
      </w:r>
      <w:r>
        <w:rPr>
          <w:spacing w:val="-4"/>
        </w:rPr>
        <w:t xml:space="preserve"> </w:t>
      </w:r>
      <w:r>
        <w:t>and</w:t>
      </w:r>
      <w:r>
        <w:rPr>
          <w:spacing w:val="-4"/>
        </w:rPr>
        <w:t xml:space="preserve"> </w:t>
      </w:r>
      <w:r>
        <w:t>property</w:t>
      </w:r>
      <w:r>
        <w:rPr>
          <w:spacing w:val="-4"/>
        </w:rPr>
        <w:t xml:space="preserve"> </w:t>
      </w:r>
      <w:r>
        <w:t>damage</w:t>
      </w:r>
      <w:r>
        <w:rPr>
          <w:spacing w:val="-4"/>
        </w:rPr>
        <w:t xml:space="preserve"> </w:t>
      </w:r>
      <w:r>
        <w:t>due to</w:t>
      </w:r>
      <w:r>
        <w:rPr>
          <w:spacing w:val="16"/>
        </w:rPr>
        <w:t xml:space="preserve"> </w:t>
      </w:r>
      <w:r>
        <w:t>erosion,</w:t>
      </w:r>
      <w:r>
        <w:rPr>
          <w:spacing w:val="-14"/>
        </w:rPr>
        <w:t xml:space="preserve"> </w:t>
      </w:r>
      <w:r>
        <w:t>debris</w:t>
      </w:r>
      <w:r>
        <w:rPr>
          <w:spacing w:val="-14"/>
        </w:rPr>
        <w:t xml:space="preserve"> </w:t>
      </w:r>
      <w:r>
        <w:t>and</w:t>
      </w:r>
      <w:r>
        <w:rPr>
          <w:spacing w:val="-14"/>
        </w:rPr>
        <w:t xml:space="preserve"> </w:t>
      </w:r>
      <w:r>
        <w:t>sediment</w:t>
      </w:r>
      <w:r>
        <w:rPr>
          <w:spacing w:val="-13"/>
        </w:rPr>
        <w:t xml:space="preserve"> </w:t>
      </w:r>
      <w:r>
        <w:t>deposition.</w:t>
      </w:r>
      <w:r>
        <w:rPr>
          <w:spacing w:val="27"/>
        </w:rPr>
        <w:t xml:space="preserve"> </w:t>
      </w:r>
      <w:r>
        <w:t>Other</w:t>
      </w:r>
      <w:r>
        <w:rPr>
          <w:spacing w:val="-14"/>
        </w:rPr>
        <w:t xml:space="preserve"> </w:t>
      </w:r>
      <w:r>
        <w:t>effects</w:t>
      </w:r>
      <w:r>
        <w:rPr>
          <w:spacing w:val="-14"/>
        </w:rPr>
        <w:t xml:space="preserve"> </w:t>
      </w:r>
      <w:r>
        <w:t>include</w:t>
      </w:r>
      <w:r>
        <w:rPr>
          <w:spacing w:val="-14"/>
        </w:rPr>
        <w:t xml:space="preserve"> </w:t>
      </w:r>
      <w:r>
        <w:t>damage</w:t>
      </w:r>
      <w:r>
        <w:rPr>
          <w:spacing w:val="-13"/>
        </w:rPr>
        <w:t xml:space="preserve"> </w:t>
      </w:r>
      <w:r>
        <w:t>to</w:t>
      </w:r>
      <w:r>
        <w:rPr>
          <w:spacing w:val="-14"/>
        </w:rPr>
        <w:t xml:space="preserve"> </w:t>
      </w:r>
      <w:r>
        <w:t>community infrastructure and interruption of public services.</w:t>
      </w:r>
      <w:r>
        <w:rPr>
          <w:spacing w:val="40"/>
        </w:rPr>
        <w:t xml:space="preserve"> </w:t>
      </w:r>
      <w:r>
        <w:t>Health hazards from the release of sewage may also result.</w:t>
      </w:r>
      <w:r>
        <w:rPr>
          <w:spacing w:val="40"/>
        </w:rPr>
        <w:t xml:space="preserve"> </w:t>
      </w:r>
      <w:r>
        <w:t xml:space="preserve">To oversee planning for such </w:t>
      </w:r>
      <w:proofErr w:type="gramStart"/>
      <w:r>
        <w:t>potentials</w:t>
      </w:r>
      <w:proofErr w:type="gramEnd"/>
      <w:r>
        <w:t>, the California</w:t>
      </w:r>
      <w:r>
        <w:rPr>
          <w:spacing w:val="40"/>
        </w:rPr>
        <w:t xml:space="preserve"> </w:t>
      </w:r>
      <w:r>
        <w:t xml:space="preserve">Office </w:t>
      </w:r>
      <w:r>
        <w:rPr>
          <w:spacing w:val="-2"/>
        </w:rPr>
        <w:t>of</w:t>
      </w:r>
      <w:r>
        <w:rPr>
          <w:spacing w:val="-12"/>
        </w:rPr>
        <w:t xml:space="preserve"> </w:t>
      </w:r>
      <w:r>
        <w:rPr>
          <w:spacing w:val="-2"/>
        </w:rPr>
        <w:t>Emergency</w:t>
      </w:r>
      <w:r>
        <w:rPr>
          <w:spacing w:val="-12"/>
        </w:rPr>
        <w:t xml:space="preserve"> </w:t>
      </w:r>
      <w:r>
        <w:rPr>
          <w:spacing w:val="-2"/>
        </w:rPr>
        <w:t>Services</w:t>
      </w:r>
      <w:r>
        <w:rPr>
          <w:spacing w:val="-12"/>
        </w:rPr>
        <w:t xml:space="preserve"> </w:t>
      </w:r>
      <w:r>
        <w:rPr>
          <w:spacing w:val="-2"/>
        </w:rPr>
        <w:t>(OES)</w:t>
      </w:r>
      <w:r>
        <w:rPr>
          <w:spacing w:val="-11"/>
        </w:rPr>
        <w:t xml:space="preserve"> </w:t>
      </w:r>
      <w:r>
        <w:rPr>
          <w:spacing w:val="-2"/>
        </w:rPr>
        <w:t>maintains</w:t>
      </w:r>
      <w:r>
        <w:rPr>
          <w:spacing w:val="-12"/>
        </w:rPr>
        <w:t xml:space="preserve"> </w:t>
      </w:r>
      <w:r>
        <w:rPr>
          <w:spacing w:val="-2"/>
        </w:rPr>
        <w:t>a</w:t>
      </w:r>
      <w:r>
        <w:rPr>
          <w:spacing w:val="-12"/>
        </w:rPr>
        <w:t xml:space="preserve"> </w:t>
      </w:r>
      <w:r>
        <w:rPr>
          <w:spacing w:val="-2"/>
        </w:rPr>
        <w:t>dam</w:t>
      </w:r>
      <w:r>
        <w:rPr>
          <w:spacing w:val="-12"/>
        </w:rPr>
        <w:t xml:space="preserve"> </w:t>
      </w:r>
      <w:r>
        <w:rPr>
          <w:spacing w:val="-2"/>
        </w:rPr>
        <w:t>failure</w:t>
      </w:r>
      <w:r>
        <w:rPr>
          <w:spacing w:val="-11"/>
        </w:rPr>
        <w:t xml:space="preserve"> </w:t>
      </w:r>
      <w:r>
        <w:rPr>
          <w:spacing w:val="-2"/>
        </w:rPr>
        <w:t>inundation</w:t>
      </w:r>
      <w:r>
        <w:rPr>
          <w:spacing w:val="-12"/>
        </w:rPr>
        <w:t xml:space="preserve"> </w:t>
      </w:r>
      <w:r>
        <w:rPr>
          <w:spacing w:val="-2"/>
        </w:rPr>
        <w:t>mapping</w:t>
      </w:r>
      <w:r>
        <w:rPr>
          <w:spacing w:val="-12"/>
        </w:rPr>
        <w:t xml:space="preserve"> </w:t>
      </w:r>
      <w:r>
        <w:rPr>
          <w:spacing w:val="-2"/>
        </w:rPr>
        <w:t>and</w:t>
      </w:r>
      <w:r>
        <w:rPr>
          <w:spacing w:val="-12"/>
        </w:rPr>
        <w:t xml:space="preserve"> </w:t>
      </w:r>
      <w:r>
        <w:rPr>
          <w:spacing w:val="-2"/>
        </w:rPr>
        <w:t xml:space="preserve">emergency </w:t>
      </w:r>
      <w:r>
        <w:t>procedure program.</w:t>
      </w:r>
      <w:r>
        <w:rPr>
          <w:spacing w:val="40"/>
        </w:rPr>
        <w:t xml:space="preserve"> </w:t>
      </w:r>
      <w:r>
        <w:t>This program encompasses inundation mapping, inundation map waivers and emergency procedures.</w:t>
      </w:r>
    </w:p>
    <w:p w14:paraId="5D5E0DA7" w14:textId="77777777" w:rsidR="003A4697" w:rsidRDefault="002E35BA">
      <w:pPr>
        <w:pStyle w:val="BodyText"/>
        <w:spacing w:before="211" w:line="256" w:lineRule="auto"/>
        <w:ind w:left="2435" w:right="777"/>
        <w:jc w:val="both"/>
      </w:pPr>
      <w:r>
        <w:t>Owners of dams are required to submit inundation maps to state OES for review and approval</w:t>
      </w:r>
      <w:r>
        <w:rPr>
          <w:spacing w:val="-10"/>
        </w:rPr>
        <w:t xml:space="preserve"> </w:t>
      </w:r>
      <w:r>
        <w:t>in</w:t>
      </w:r>
      <w:r>
        <w:rPr>
          <w:spacing w:val="-10"/>
        </w:rPr>
        <w:t xml:space="preserve"> </w:t>
      </w:r>
      <w:r>
        <w:t>accordance</w:t>
      </w:r>
      <w:r>
        <w:rPr>
          <w:spacing w:val="-10"/>
        </w:rPr>
        <w:t xml:space="preserve"> </w:t>
      </w:r>
      <w:r>
        <w:t>with</w:t>
      </w:r>
      <w:r>
        <w:rPr>
          <w:spacing w:val="-10"/>
        </w:rPr>
        <w:t xml:space="preserve"> </w:t>
      </w:r>
      <w:r>
        <w:t>guidelines</w:t>
      </w:r>
      <w:r>
        <w:rPr>
          <w:spacing w:val="-10"/>
        </w:rPr>
        <w:t xml:space="preserve"> </w:t>
      </w:r>
      <w:r>
        <w:t>issued</w:t>
      </w:r>
      <w:r>
        <w:rPr>
          <w:spacing w:val="-10"/>
        </w:rPr>
        <w:t xml:space="preserve"> </w:t>
      </w:r>
      <w:r>
        <w:t>by</w:t>
      </w:r>
      <w:r>
        <w:rPr>
          <w:spacing w:val="-10"/>
        </w:rPr>
        <w:t xml:space="preserve"> </w:t>
      </w:r>
      <w:r>
        <w:t>that</w:t>
      </w:r>
      <w:r>
        <w:rPr>
          <w:spacing w:val="-10"/>
        </w:rPr>
        <w:t xml:space="preserve"> </w:t>
      </w:r>
      <w:r>
        <w:t>office.</w:t>
      </w:r>
      <w:r>
        <w:rPr>
          <w:spacing w:val="37"/>
        </w:rPr>
        <w:t xml:space="preserve"> </w:t>
      </w:r>
      <w:r>
        <w:t>Inundation</w:t>
      </w:r>
      <w:r>
        <w:rPr>
          <w:spacing w:val="-10"/>
        </w:rPr>
        <w:t xml:space="preserve"> </w:t>
      </w:r>
      <w:r>
        <w:t>maps</w:t>
      </w:r>
      <w:r>
        <w:rPr>
          <w:spacing w:val="-10"/>
        </w:rPr>
        <w:t xml:space="preserve"> </w:t>
      </w:r>
      <w:r>
        <w:t>represent the best estimate of where water would flow if a dam failed completely and suddenly with a full reservoir.</w:t>
      </w:r>
      <w:r>
        <w:rPr>
          <w:spacing w:val="40"/>
        </w:rPr>
        <w:t xml:space="preserve"> </w:t>
      </w:r>
      <w:r>
        <w:t>However, later downstream changes, such as major land contour alterations,</w:t>
      </w:r>
      <w:r>
        <w:rPr>
          <w:spacing w:val="-16"/>
        </w:rPr>
        <w:t xml:space="preserve"> </w:t>
      </w:r>
      <w:r>
        <w:t>may</w:t>
      </w:r>
      <w:r>
        <w:rPr>
          <w:spacing w:val="-14"/>
        </w:rPr>
        <w:t xml:space="preserve"> </w:t>
      </w:r>
      <w:r>
        <w:t>affect</w:t>
      </w:r>
      <w:r>
        <w:rPr>
          <w:spacing w:val="-14"/>
        </w:rPr>
        <w:t xml:space="preserve"> </w:t>
      </w:r>
      <w:r>
        <w:t>the</w:t>
      </w:r>
      <w:r>
        <w:rPr>
          <w:spacing w:val="-13"/>
        </w:rPr>
        <w:t xml:space="preserve"> </w:t>
      </w:r>
      <w:r>
        <w:t>actual</w:t>
      </w:r>
      <w:r>
        <w:rPr>
          <w:spacing w:val="-14"/>
        </w:rPr>
        <w:t xml:space="preserve"> </w:t>
      </w:r>
      <w:r>
        <w:t>inundation</w:t>
      </w:r>
      <w:r>
        <w:rPr>
          <w:spacing w:val="-14"/>
        </w:rPr>
        <w:t xml:space="preserve"> </w:t>
      </w:r>
      <w:r>
        <w:t>pathway.</w:t>
      </w:r>
      <w:r>
        <w:rPr>
          <w:spacing w:val="-14"/>
        </w:rPr>
        <w:t xml:space="preserve"> </w:t>
      </w:r>
      <w:r>
        <w:t>There</w:t>
      </w:r>
      <w:r>
        <w:rPr>
          <w:spacing w:val="-13"/>
        </w:rPr>
        <w:t xml:space="preserve"> </w:t>
      </w:r>
      <w:r>
        <w:t>is</w:t>
      </w:r>
      <w:r>
        <w:rPr>
          <w:spacing w:val="-14"/>
        </w:rPr>
        <w:t xml:space="preserve"> </w:t>
      </w:r>
      <w:r>
        <w:t>no</w:t>
      </w:r>
      <w:r>
        <w:rPr>
          <w:spacing w:val="-14"/>
        </w:rPr>
        <w:t xml:space="preserve"> </w:t>
      </w:r>
      <w:r>
        <w:t>known</w:t>
      </w:r>
      <w:r>
        <w:rPr>
          <w:spacing w:val="-14"/>
        </w:rPr>
        <w:t xml:space="preserve"> </w:t>
      </w:r>
      <w:r>
        <w:t>requirement</w:t>
      </w:r>
      <w:r>
        <w:rPr>
          <w:spacing w:val="-13"/>
        </w:rPr>
        <w:t xml:space="preserve"> </w:t>
      </w:r>
      <w:r>
        <w:t>for planning if</w:t>
      </w:r>
      <w:r>
        <w:rPr>
          <w:spacing w:val="40"/>
        </w:rPr>
        <w:t xml:space="preserve"> </w:t>
      </w:r>
      <w:r>
        <w:t>a waterway, such as a stream, below a dam is dry, low flowing or full and flowing, when developing inundation maps.</w:t>
      </w:r>
      <w:r>
        <w:rPr>
          <w:spacing w:val="40"/>
        </w:rPr>
        <w:t xml:space="preserve"> </w:t>
      </w:r>
      <w:r>
        <w:t xml:space="preserve">Inundation maps </w:t>
      </w:r>
      <w:proofErr w:type="gramStart"/>
      <w:r>
        <w:t>are an approximation of</w:t>
      </w:r>
      <w:proofErr w:type="gramEnd"/>
      <w:r>
        <w:t xml:space="preserve"> where the water would flow.</w:t>
      </w:r>
    </w:p>
    <w:p w14:paraId="5D5E0DA8" w14:textId="77777777" w:rsidR="003A4697" w:rsidRDefault="002E35BA">
      <w:pPr>
        <w:spacing w:before="192"/>
        <w:ind w:left="2435"/>
        <w:rPr>
          <w:rFonts w:ascii="Arial"/>
          <w:b/>
        </w:rPr>
      </w:pPr>
      <w:r>
        <w:rPr>
          <w:rFonts w:ascii="Arial"/>
          <w:b/>
        </w:rPr>
        <w:t>San</w:t>
      </w:r>
      <w:r>
        <w:rPr>
          <w:rFonts w:ascii="Arial"/>
          <w:b/>
          <w:spacing w:val="31"/>
        </w:rPr>
        <w:t xml:space="preserve"> </w:t>
      </w:r>
      <w:r>
        <w:rPr>
          <w:rFonts w:ascii="Arial"/>
          <w:b/>
        </w:rPr>
        <w:t>Luis</w:t>
      </w:r>
      <w:r>
        <w:rPr>
          <w:rFonts w:ascii="Arial"/>
          <w:b/>
          <w:spacing w:val="32"/>
        </w:rPr>
        <w:t xml:space="preserve"> </w:t>
      </w:r>
      <w:r>
        <w:rPr>
          <w:rFonts w:ascii="Arial"/>
          <w:b/>
        </w:rPr>
        <w:t>Obispo</w:t>
      </w:r>
      <w:r>
        <w:rPr>
          <w:rFonts w:ascii="Arial"/>
          <w:b/>
          <w:spacing w:val="32"/>
        </w:rPr>
        <w:t xml:space="preserve"> </w:t>
      </w:r>
      <w:r>
        <w:rPr>
          <w:rFonts w:ascii="Arial"/>
          <w:b/>
          <w:spacing w:val="-2"/>
        </w:rPr>
        <w:t>County</w:t>
      </w:r>
    </w:p>
    <w:p w14:paraId="5D5E0DA9" w14:textId="77777777" w:rsidR="003A4697" w:rsidRDefault="002E35BA">
      <w:pPr>
        <w:spacing w:before="11"/>
        <w:ind w:left="2435"/>
        <w:rPr>
          <w:rFonts w:ascii="Arial"/>
          <w:b/>
          <w:i/>
          <w:sz w:val="20"/>
        </w:rPr>
      </w:pPr>
      <w:r>
        <w:rPr>
          <w:rFonts w:ascii="Arial"/>
          <w:b/>
          <w:i/>
          <w:spacing w:val="2"/>
          <w:sz w:val="20"/>
        </w:rPr>
        <w:t>Dam</w:t>
      </w:r>
      <w:r>
        <w:rPr>
          <w:rFonts w:ascii="Arial"/>
          <w:b/>
          <w:i/>
          <w:spacing w:val="17"/>
          <w:sz w:val="20"/>
        </w:rPr>
        <w:t xml:space="preserve"> </w:t>
      </w:r>
      <w:r>
        <w:rPr>
          <w:rFonts w:ascii="Arial"/>
          <w:b/>
          <w:i/>
          <w:spacing w:val="2"/>
          <w:sz w:val="20"/>
        </w:rPr>
        <w:t>Failure</w:t>
      </w:r>
      <w:r>
        <w:rPr>
          <w:rFonts w:ascii="Arial"/>
          <w:b/>
          <w:i/>
          <w:spacing w:val="17"/>
          <w:sz w:val="20"/>
        </w:rPr>
        <w:t xml:space="preserve"> </w:t>
      </w:r>
      <w:r>
        <w:rPr>
          <w:rFonts w:ascii="Arial"/>
          <w:b/>
          <w:i/>
          <w:spacing w:val="2"/>
          <w:sz w:val="20"/>
        </w:rPr>
        <w:t>Hazard</w:t>
      </w:r>
      <w:r>
        <w:rPr>
          <w:rFonts w:ascii="Arial"/>
          <w:b/>
          <w:i/>
          <w:spacing w:val="17"/>
          <w:sz w:val="20"/>
        </w:rPr>
        <w:t xml:space="preserve"> </w:t>
      </w:r>
      <w:r>
        <w:rPr>
          <w:rFonts w:ascii="Arial"/>
          <w:b/>
          <w:i/>
          <w:spacing w:val="-2"/>
          <w:sz w:val="20"/>
        </w:rPr>
        <w:t>Potential</w:t>
      </w:r>
    </w:p>
    <w:p w14:paraId="5D5E0DAA" w14:textId="77777777" w:rsidR="003A4697" w:rsidRDefault="002E35BA">
      <w:pPr>
        <w:pStyle w:val="BodyText"/>
        <w:spacing w:before="27" w:line="256" w:lineRule="auto"/>
        <w:ind w:left="2435" w:right="777"/>
        <w:jc w:val="both"/>
      </w:pPr>
      <w:r>
        <w:t>In</w:t>
      </w:r>
      <w:r>
        <w:rPr>
          <w:spacing w:val="-14"/>
        </w:rPr>
        <w:t xml:space="preserve"> </w:t>
      </w:r>
      <w:r>
        <w:t>response</w:t>
      </w:r>
      <w:r>
        <w:rPr>
          <w:spacing w:val="-14"/>
        </w:rPr>
        <w:t xml:space="preserve"> </w:t>
      </w:r>
      <w:r>
        <w:t>to</w:t>
      </w:r>
      <w:r>
        <w:rPr>
          <w:spacing w:val="-14"/>
        </w:rPr>
        <w:t xml:space="preserve"> </w:t>
      </w:r>
      <w:r>
        <w:t>the</w:t>
      </w:r>
      <w:r>
        <w:rPr>
          <w:spacing w:val="-13"/>
        </w:rPr>
        <w:t xml:space="preserve"> </w:t>
      </w:r>
      <w:r>
        <w:t>disastrous</w:t>
      </w:r>
      <w:r>
        <w:rPr>
          <w:spacing w:val="-14"/>
        </w:rPr>
        <w:t xml:space="preserve"> </w:t>
      </w:r>
      <w:r>
        <w:t>failure</w:t>
      </w:r>
      <w:r>
        <w:rPr>
          <w:spacing w:val="-14"/>
        </w:rPr>
        <w:t xml:space="preserve"> </w:t>
      </w:r>
      <w:r>
        <w:t>of</w:t>
      </w:r>
      <w:r>
        <w:rPr>
          <w:spacing w:val="-14"/>
        </w:rPr>
        <w:t xml:space="preserve"> </w:t>
      </w:r>
      <w:proofErr w:type="gramStart"/>
      <w:r>
        <w:t>the</w:t>
      </w:r>
      <w:r>
        <w:rPr>
          <w:spacing w:val="-13"/>
        </w:rPr>
        <w:t xml:space="preserve"> </w:t>
      </w:r>
      <w:r>
        <w:t>Saint</w:t>
      </w:r>
      <w:proofErr w:type="gramEnd"/>
      <w:r>
        <w:rPr>
          <w:spacing w:val="-14"/>
        </w:rPr>
        <w:t xml:space="preserve"> </w:t>
      </w:r>
      <w:r>
        <w:t>Francis</w:t>
      </w:r>
      <w:r>
        <w:rPr>
          <w:spacing w:val="-14"/>
        </w:rPr>
        <w:t xml:space="preserve"> </w:t>
      </w:r>
      <w:r>
        <w:t>Dam</w:t>
      </w:r>
      <w:r>
        <w:rPr>
          <w:spacing w:val="-14"/>
        </w:rPr>
        <w:t xml:space="preserve"> </w:t>
      </w:r>
      <w:r>
        <w:t>in</w:t>
      </w:r>
      <w:r>
        <w:rPr>
          <w:spacing w:val="-13"/>
        </w:rPr>
        <w:t xml:space="preserve"> </w:t>
      </w:r>
      <w:r>
        <w:t>Los</w:t>
      </w:r>
      <w:r>
        <w:rPr>
          <w:spacing w:val="-14"/>
        </w:rPr>
        <w:t xml:space="preserve"> </w:t>
      </w:r>
      <w:r>
        <w:t>Angeles</w:t>
      </w:r>
      <w:r>
        <w:rPr>
          <w:spacing w:val="-14"/>
        </w:rPr>
        <w:t xml:space="preserve"> </w:t>
      </w:r>
      <w:r>
        <w:t>County,</w:t>
      </w:r>
      <w:r>
        <w:rPr>
          <w:spacing w:val="-14"/>
        </w:rPr>
        <w:t xml:space="preserve"> </w:t>
      </w:r>
      <w:r>
        <w:t>the State of California has been responsible for inspecting dams since 1929. In recognition of</w:t>
      </w:r>
      <w:r>
        <w:rPr>
          <w:spacing w:val="-5"/>
        </w:rPr>
        <w:t xml:space="preserve"> </w:t>
      </w:r>
      <w:r>
        <w:t>potential</w:t>
      </w:r>
      <w:r>
        <w:rPr>
          <w:spacing w:val="-5"/>
        </w:rPr>
        <w:t xml:space="preserve"> </w:t>
      </w:r>
      <w:r>
        <w:t>safety</w:t>
      </w:r>
      <w:r>
        <w:rPr>
          <w:spacing w:val="-5"/>
        </w:rPr>
        <w:t xml:space="preserve"> </w:t>
      </w:r>
      <w:r>
        <w:t>impacts</w:t>
      </w:r>
      <w:r>
        <w:rPr>
          <w:spacing w:val="-5"/>
        </w:rPr>
        <w:t xml:space="preserve"> </w:t>
      </w:r>
      <w:r>
        <w:t>that</w:t>
      </w:r>
      <w:r>
        <w:rPr>
          <w:spacing w:val="-5"/>
        </w:rPr>
        <w:t xml:space="preserve"> </w:t>
      </w:r>
      <w:r>
        <w:t>could</w:t>
      </w:r>
      <w:r>
        <w:rPr>
          <w:spacing w:val="-5"/>
        </w:rPr>
        <w:t xml:space="preserve"> </w:t>
      </w:r>
      <w:r>
        <w:t>be</w:t>
      </w:r>
      <w:r>
        <w:rPr>
          <w:spacing w:val="-5"/>
        </w:rPr>
        <w:t xml:space="preserve"> </w:t>
      </w:r>
      <w:r>
        <w:t>associated</w:t>
      </w:r>
      <w:r>
        <w:rPr>
          <w:spacing w:val="-5"/>
        </w:rPr>
        <w:t xml:space="preserve"> </w:t>
      </w:r>
      <w:r>
        <w:t>with</w:t>
      </w:r>
      <w:r>
        <w:rPr>
          <w:spacing w:val="-5"/>
        </w:rPr>
        <w:t xml:space="preserve"> </w:t>
      </w:r>
      <w:r>
        <w:t>a</w:t>
      </w:r>
      <w:r>
        <w:rPr>
          <w:spacing w:val="-5"/>
        </w:rPr>
        <w:t xml:space="preserve"> </w:t>
      </w:r>
      <w:r>
        <w:t>dam</w:t>
      </w:r>
      <w:r>
        <w:rPr>
          <w:spacing w:val="-5"/>
        </w:rPr>
        <w:t xml:space="preserve"> </w:t>
      </w:r>
      <w:r>
        <w:t>failure,</w:t>
      </w:r>
      <w:r>
        <w:rPr>
          <w:spacing w:val="-5"/>
        </w:rPr>
        <w:t xml:space="preserve"> </w:t>
      </w:r>
      <w:r>
        <w:t>section</w:t>
      </w:r>
      <w:r>
        <w:rPr>
          <w:spacing w:val="-5"/>
        </w:rPr>
        <w:t xml:space="preserve"> </w:t>
      </w:r>
      <w:r>
        <w:t>8589.5</w:t>
      </w:r>
      <w:r>
        <w:rPr>
          <w:spacing w:val="-5"/>
        </w:rPr>
        <w:t xml:space="preserve"> </w:t>
      </w:r>
      <w:r>
        <w:t>of the California Government Code requires that inundation maps for all dams, except those</w:t>
      </w:r>
      <w:r>
        <w:rPr>
          <w:spacing w:val="-11"/>
        </w:rPr>
        <w:t xml:space="preserve"> </w:t>
      </w:r>
      <w:r>
        <w:t>dams</w:t>
      </w:r>
      <w:r>
        <w:rPr>
          <w:spacing w:val="-11"/>
        </w:rPr>
        <w:t xml:space="preserve"> </w:t>
      </w:r>
      <w:r>
        <w:t>meeting</w:t>
      </w:r>
      <w:r>
        <w:rPr>
          <w:spacing w:val="-11"/>
        </w:rPr>
        <w:t xml:space="preserve"> </w:t>
      </w:r>
      <w:r>
        <w:t>the</w:t>
      </w:r>
      <w:r>
        <w:rPr>
          <w:spacing w:val="-11"/>
        </w:rPr>
        <w:t xml:space="preserve"> </w:t>
      </w:r>
      <w:r>
        <w:t>waiver</w:t>
      </w:r>
      <w:r>
        <w:rPr>
          <w:spacing w:val="-11"/>
        </w:rPr>
        <w:t xml:space="preserve"> </w:t>
      </w:r>
      <w:r>
        <w:t>conditions</w:t>
      </w:r>
      <w:r>
        <w:rPr>
          <w:spacing w:val="-11"/>
        </w:rPr>
        <w:t xml:space="preserve"> </w:t>
      </w:r>
      <w:r>
        <w:t>specified</w:t>
      </w:r>
      <w:r>
        <w:rPr>
          <w:spacing w:val="-11"/>
        </w:rPr>
        <w:t xml:space="preserve"> </w:t>
      </w:r>
      <w:r>
        <w:t>by</w:t>
      </w:r>
      <w:r>
        <w:rPr>
          <w:spacing w:val="-11"/>
        </w:rPr>
        <w:t xml:space="preserve"> </w:t>
      </w:r>
      <w:r>
        <w:t>the</w:t>
      </w:r>
      <w:r>
        <w:rPr>
          <w:spacing w:val="-11"/>
        </w:rPr>
        <w:t xml:space="preserve"> </w:t>
      </w:r>
      <w:r>
        <w:t>California</w:t>
      </w:r>
      <w:r>
        <w:rPr>
          <w:spacing w:val="-11"/>
        </w:rPr>
        <w:t xml:space="preserve"> </w:t>
      </w:r>
      <w:r>
        <w:t>OESs,</w:t>
      </w:r>
      <w:r>
        <w:rPr>
          <w:spacing w:val="-11"/>
        </w:rPr>
        <w:t xml:space="preserve"> </w:t>
      </w:r>
      <w:r>
        <w:t>be</w:t>
      </w:r>
      <w:r>
        <w:rPr>
          <w:spacing w:val="-11"/>
        </w:rPr>
        <w:t xml:space="preserve"> </w:t>
      </w:r>
      <w:r>
        <w:t>prepared by dam owners and be submitted to the California OES. Dam inundation maps are prepared</w:t>
      </w:r>
      <w:r>
        <w:rPr>
          <w:spacing w:val="-11"/>
        </w:rPr>
        <w:t xml:space="preserve"> </w:t>
      </w:r>
      <w:r>
        <w:t>primarily</w:t>
      </w:r>
      <w:r>
        <w:rPr>
          <w:spacing w:val="-11"/>
        </w:rPr>
        <w:t xml:space="preserve"> </w:t>
      </w:r>
      <w:r>
        <w:t>for</w:t>
      </w:r>
      <w:r>
        <w:rPr>
          <w:spacing w:val="-11"/>
        </w:rPr>
        <w:t xml:space="preserve"> </w:t>
      </w:r>
      <w:r>
        <w:t>emergency</w:t>
      </w:r>
      <w:r>
        <w:rPr>
          <w:spacing w:val="-11"/>
        </w:rPr>
        <w:t xml:space="preserve"> </w:t>
      </w:r>
      <w:r>
        <w:t>preparedness</w:t>
      </w:r>
      <w:r>
        <w:rPr>
          <w:spacing w:val="-11"/>
        </w:rPr>
        <w:t xml:space="preserve"> </w:t>
      </w:r>
      <w:r>
        <w:t>plans</w:t>
      </w:r>
      <w:r>
        <w:rPr>
          <w:spacing w:val="-11"/>
        </w:rPr>
        <w:t xml:space="preserve"> </w:t>
      </w:r>
      <w:r>
        <w:t>for</w:t>
      </w:r>
      <w:r>
        <w:rPr>
          <w:spacing w:val="-11"/>
        </w:rPr>
        <w:t xml:space="preserve"> </w:t>
      </w:r>
      <w:r>
        <w:t>the</w:t>
      </w:r>
      <w:r>
        <w:rPr>
          <w:spacing w:val="-11"/>
        </w:rPr>
        <w:t xml:space="preserve"> </w:t>
      </w:r>
      <w:r>
        <w:t>affected</w:t>
      </w:r>
      <w:r>
        <w:rPr>
          <w:spacing w:val="-11"/>
        </w:rPr>
        <w:t xml:space="preserve"> </w:t>
      </w:r>
      <w:r>
        <w:t>jurisdictions.</w:t>
      </w:r>
      <w:r>
        <w:rPr>
          <w:spacing w:val="-11"/>
        </w:rPr>
        <w:t xml:space="preserve"> </w:t>
      </w:r>
      <w:r>
        <w:t>Dam inundation, as depicted by the hazard maps, is not considered a probable occurrence, because the identified hazard areas are based on a severe instantaneous dam failure due to</w:t>
      </w:r>
      <w:r>
        <w:rPr>
          <w:spacing w:val="-7"/>
        </w:rPr>
        <w:t xml:space="preserve"> </w:t>
      </w:r>
      <w:r>
        <w:t>a</w:t>
      </w:r>
      <w:r>
        <w:rPr>
          <w:spacing w:val="-7"/>
        </w:rPr>
        <w:t xml:space="preserve"> </w:t>
      </w:r>
      <w:r>
        <w:t>catastrophic</w:t>
      </w:r>
      <w:r>
        <w:rPr>
          <w:spacing w:val="-7"/>
        </w:rPr>
        <w:t xml:space="preserve"> </w:t>
      </w:r>
      <w:r>
        <w:t>event</w:t>
      </w:r>
      <w:r>
        <w:rPr>
          <w:spacing w:val="-7"/>
        </w:rPr>
        <w:t xml:space="preserve"> </w:t>
      </w:r>
      <w:r>
        <w:t>having</w:t>
      </w:r>
      <w:r>
        <w:rPr>
          <w:spacing w:val="-7"/>
        </w:rPr>
        <w:t xml:space="preserve"> </w:t>
      </w:r>
      <w:r>
        <w:t>a</w:t>
      </w:r>
      <w:r>
        <w:rPr>
          <w:spacing w:val="-7"/>
        </w:rPr>
        <w:t xml:space="preserve"> </w:t>
      </w:r>
      <w:r>
        <w:t>relatively</w:t>
      </w:r>
      <w:r>
        <w:rPr>
          <w:spacing w:val="-7"/>
        </w:rPr>
        <w:t xml:space="preserve"> </w:t>
      </w:r>
      <w:r>
        <w:t>low</w:t>
      </w:r>
      <w:r>
        <w:rPr>
          <w:spacing w:val="-7"/>
        </w:rPr>
        <w:t xml:space="preserve"> </w:t>
      </w:r>
      <w:r>
        <w:t>probability</w:t>
      </w:r>
      <w:r>
        <w:rPr>
          <w:spacing w:val="-7"/>
        </w:rPr>
        <w:t xml:space="preserve"> </w:t>
      </w:r>
      <w:r>
        <w:t>of</w:t>
      </w:r>
      <w:r>
        <w:rPr>
          <w:spacing w:val="-7"/>
        </w:rPr>
        <w:t xml:space="preserve"> </w:t>
      </w:r>
      <w:r>
        <w:t>occurrence.</w:t>
      </w:r>
      <w:r>
        <w:rPr>
          <w:spacing w:val="-7"/>
        </w:rPr>
        <w:t xml:space="preserve"> </w:t>
      </w:r>
      <w:r>
        <w:t>In</w:t>
      </w:r>
      <w:r>
        <w:rPr>
          <w:spacing w:val="-7"/>
        </w:rPr>
        <w:t xml:space="preserve"> </w:t>
      </w:r>
      <w:r>
        <w:t>addition,</w:t>
      </w:r>
      <w:r>
        <w:rPr>
          <w:spacing w:val="-7"/>
        </w:rPr>
        <w:t xml:space="preserve"> </w:t>
      </w:r>
      <w:r>
        <w:t>the State</w:t>
      </w:r>
      <w:r>
        <w:rPr>
          <w:spacing w:val="-11"/>
        </w:rPr>
        <w:t xml:space="preserve"> </w:t>
      </w:r>
      <w:r>
        <w:t>Division</w:t>
      </w:r>
      <w:r>
        <w:rPr>
          <w:spacing w:val="-11"/>
        </w:rPr>
        <w:t xml:space="preserve"> </w:t>
      </w:r>
      <w:r>
        <w:t>of</w:t>
      </w:r>
      <w:r>
        <w:rPr>
          <w:spacing w:val="20"/>
        </w:rPr>
        <w:t xml:space="preserve"> </w:t>
      </w:r>
      <w:r>
        <w:t>Safety</w:t>
      </w:r>
      <w:r>
        <w:rPr>
          <w:spacing w:val="-9"/>
        </w:rPr>
        <w:t xml:space="preserve"> </w:t>
      </w:r>
      <w:r>
        <w:t>of</w:t>
      </w:r>
      <w:r>
        <w:rPr>
          <w:spacing w:val="-9"/>
        </w:rPr>
        <w:t xml:space="preserve"> </w:t>
      </w:r>
      <w:r>
        <w:t>Dams</w:t>
      </w:r>
      <w:r>
        <w:rPr>
          <w:spacing w:val="-9"/>
        </w:rPr>
        <w:t xml:space="preserve"> </w:t>
      </w:r>
      <w:r>
        <w:t>periodically</w:t>
      </w:r>
      <w:r>
        <w:rPr>
          <w:spacing w:val="-9"/>
        </w:rPr>
        <w:t xml:space="preserve"> </w:t>
      </w:r>
      <w:r>
        <w:t>inspects</w:t>
      </w:r>
      <w:r>
        <w:rPr>
          <w:spacing w:val="-9"/>
        </w:rPr>
        <w:t xml:space="preserve"> </w:t>
      </w:r>
      <w:r>
        <w:t>dams</w:t>
      </w:r>
      <w:r>
        <w:rPr>
          <w:spacing w:val="-9"/>
        </w:rPr>
        <w:t xml:space="preserve"> </w:t>
      </w:r>
      <w:r>
        <w:t>for</w:t>
      </w:r>
      <w:r>
        <w:rPr>
          <w:spacing w:val="-9"/>
        </w:rPr>
        <w:t xml:space="preserve"> </w:t>
      </w:r>
      <w:r>
        <w:t>safety,</w:t>
      </w:r>
      <w:r>
        <w:rPr>
          <w:spacing w:val="-8"/>
        </w:rPr>
        <w:t xml:space="preserve"> </w:t>
      </w:r>
      <w:r>
        <w:t>including</w:t>
      </w:r>
      <w:r>
        <w:rPr>
          <w:spacing w:val="-8"/>
        </w:rPr>
        <w:t xml:space="preserve"> </w:t>
      </w:r>
      <w:r>
        <w:t xml:space="preserve">seismic </w:t>
      </w:r>
      <w:r>
        <w:rPr>
          <w:spacing w:val="-4"/>
        </w:rPr>
        <w:t>stability.</w:t>
      </w:r>
      <w:r>
        <w:rPr>
          <w:spacing w:val="-6"/>
        </w:rPr>
        <w:t xml:space="preserve"> </w:t>
      </w:r>
      <w:r>
        <w:rPr>
          <w:spacing w:val="-4"/>
        </w:rPr>
        <w:t>When</w:t>
      </w:r>
      <w:r>
        <w:rPr>
          <w:spacing w:val="-6"/>
        </w:rPr>
        <w:t xml:space="preserve"> </w:t>
      </w:r>
      <w:r>
        <w:rPr>
          <w:spacing w:val="-4"/>
        </w:rPr>
        <w:t>necessary,</w:t>
      </w:r>
      <w:r>
        <w:rPr>
          <w:spacing w:val="-7"/>
        </w:rPr>
        <w:t xml:space="preserve"> </w:t>
      </w:r>
      <w:r>
        <w:rPr>
          <w:spacing w:val="-4"/>
        </w:rPr>
        <w:t>existing</w:t>
      </w:r>
      <w:r>
        <w:rPr>
          <w:spacing w:val="-7"/>
        </w:rPr>
        <w:t xml:space="preserve"> </w:t>
      </w:r>
      <w:r>
        <w:rPr>
          <w:spacing w:val="-4"/>
        </w:rPr>
        <w:t>dams</w:t>
      </w:r>
      <w:r>
        <w:rPr>
          <w:spacing w:val="-7"/>
        </w:rPr>
        <w:t xml:space="preserve"> </w:t>
      </w:r>
      <w:r>
        <w:rPr>
          <w:spacing w:val="-4"/>
        </w:rPr>
        <w:t>are</w:t>
      </w:r>
      <w:r>
        <w:rPr>
          <w:spacing w:val="-7"/>
        </w:rPr>
        <w:t xml:space="preserve"> </w:t>
      </w:r>
      <w:r>
        <w:rPr>
          <w:spacing w:val="-4"/>
        </w:rPr>
        <w:t>upgraded</w:t>
      </w:r>
      <w:r>
        <w:rPr>
          <w:spacing w:val="-7"/>
        </w:rPr>
        <w:t xml:space="preserve"> </w:t>
      </w:r>
      <w:r>
        <w:rPr>
          <w:spacing w:val="-4"/>
        </w:rPr>
        <w:t>as</w:t>
      </w:r>
      <w:r>
        <w:rPr>
          <w:spacing w:val="-7"/>
        </w:rPr>
        <w:t xml:space="preserve"> </w:t>
      </w:r>
      <w:r>
        <w:rPr>
          <w:spacing w:val="-4"/>
        </w:rPr>
        <w:t>new</w:t>
      </w:r>
      <w:r>
        <w:rPr>
          <w:spacing w:val="-7"/>
        </w:rPr>
        <w:t xml:space="preserve"> </w:t>
      </w:r>
      <w:r>
        <w:rPr>
          <w:spacing w:val="-4"/>
        </w:rPr>
        <w:t>technology</w:t>
      </w:r>
      <w:r>
        <w:rPr>
          <w:spacing w:val="-7"/>
        </w:rPr>
        <w:t xml:space="preserve"> </w:t>
      </w:r>
      <w:r>
        <w:rPr>
          <w:spacing w:val="-4"/>
        </w:rPr>
        <w:t>becomes</w:t>
      </w:r>
      <w:r>
        <w:rPr>
          <w:spacing w:val="-7"/>
        </w:rPr>
        <w:t xml:space="preserve"> </w:t>
      </w:r>
      <w:r>
        <w:rPr>
          <w:spacing w:val="-4"/>
        </w:rPr>
        <w:t>available.</w:t>
      </w:r>
    </w:p>
    <w:p w14:paraId="5D5E0DAB" w14:textId="77777777" w:rsidR="003A4697" w:rsidRDefault="002E35BA">
      <w:pPr>
        <w:pStyle w:val="BodyText"/>
        <w:spacing w:before="206" w:line="256" w:lineRule="auto"/>
        <w:ind w:left="2435" w:right="778"/>
        <w:jc w:val="both"/>
      </w:pPr>
      <w:r>
        <w:rPr>
          <w:spacing w:val="-2"/>
        </w:rPr>
        <w:t>In</w:t>
      </w:r>
      <w:r>
        <w:rPr>
          <w:spacing w:val="-11"/>
        </w:rPr>
        <w:t xml:space="preserve"> </w:t>
      </w:r>
      <w:r>
        <w:rPr>
          <w:spacing w:val="-2"/>
        </w:rPr>
        <w:t>the</w:t>
      </w:r>
      <w:r>
        <w:rPr>
          <w:spacing w:val="-11"/>
        </w:rPr>
        <w:t xml:space="preserve"> </w:t>
      </w:r>
      <w:r>
        <w:rPr>
          <w:spacing w:val="-2"/>
        </w:rPr>
        <w:t>event</w:t>
      </w:r>
      <w:r>
        <w:rPr>
          <w:spacing w:val="-11"/>
        </w:rPr>
        <w:t xml:space="preserve"> </w:t>
      </w:r>
      <w:r>
        <w:rPr>
          <w:spacing w:val="-2"/>
        </w:rPr>
        <w:t>of</w:t>
      </w:r>
      <w:r>
        <w:rPr>
          <w:spacing w:val="25"/>
        </w:rPr>
        <w:t xml:space="preserve"> </w:t>
      </w:r>
      <w:r>
        <w:rPr>
          <w:spacing w:val="-2"/>
        </w:rPr>
        <w:t>dam</w:t>
      </w:r>
      <w:r>
        <w:rPr>
          <w:spacing w:val="-9"/>
        </w:rPr>
        <w:t xml:space="preserve"> </w:t>
      </w:r>
      <w:r>
        <w:rPr>
          <w:spacing w:val="-2"/>
        </w:rPr>
        <w:t>failure</w:t>
      </w:r>
      <w:r>
        <w:rPr>
          <w:spacing w:val="-9"/>
        </w:rPr>
        <w:t xml:space="preserve"> </w:t>
      </w:r>
      <w:r>
        <w:rPr>
          <w:spacing w:val="-2"/>
        </w:rPr>
        <w:t>emergency,</w:t>
      </w:r>
      <w:r>
        <w:rPr>
          <w:spacing w:val="-9"/>
        </w:rPr>
        <w:t xml:space="preserve"> </w:t>
      </w:r>
      <w:r>
        <w:rPr>
          <w:spacing w:val="-2"/>
        </w:rPr>
        <w:t>the</w:t>
      </w:r>
      <w:r>
        <w:rPr>
          <w:spacing w:val="-9"/>
        </w:rPr>
        <w:t xml:space="preserve"> </w:t>
      </w:r>
      <w:r>
        <w:rPr>
          <w:spacing w:val="-2"/>
        </w:rPr>
        <w:t>San</w:t>
      </w:r>
      <w:r>
        <w:rPr>
          <w:spacing w:val="-9"/>
        </w:rPr>
        <w:t xml:space="preserve"> </w:t>
      </w:r>
      <w:r>
        <w:rPr>
          <w:spacing w:val="-2"/>
        </w:rPr>
        <w:t>Luis</w:t>
      </w:r>
      <w:r>
        <w:rPr>
          <w:spacing w:val="-9"/>
        </w:rPr>
        <w:t xml:space="preserve"> </w:t>
      </w:r>
      <w:r>
        <w:rPr>
          <w:spacing w:val="-2"/>
        </w:rPr>
        <w:t>Obispo</w:t>
      </w:r>
      <w:r>
        <w:rPr>
          <w:spacing w:val="-9"/>
        </w:rPr>
        <w:t xml:space="preserve"> </w:t>
      </w:r>
      <w:r>
        <w:rPr>
          <w:spacing w:val="-2"/>
        </w:rPr>
        <w:t>County</w:t>
      </w:r>
      <w:r>
        <w:rPr>
          <w:spacing w:val="-9"/>
        </w:rPr>
        <w:t xml:space="preserve"> </w:t>
      </w:r>
      <w:r>
        <w:rPr>
          <w:spacing w:val="-2"/>
        </w:rPr>
        <w:t>Office</w:t>
      </w:r>
      <w:r>
        <w:rPr>
          <w:spacing w:val="-9"/>
        </w:rPr>
        <w:t xml:space="preserve"> </w:t>
      </w:r>
      <w:r>
        <w:rPr>
          <w:spacing w:val="-2"/>
        </w:rPr>
        <w:t>of</w:t>
      </w:r>
      <w:r>
        <w:rPr>
          <w:spacing w:val="-6"/>
        </w:rPr>
        <w:t xml:space="preserve"> </w:t>
      </w:r>
      <w:r>
        <w:rPr>
          <w:spacing w:val="-2"/>
        </w:rPr>
        <w:t>Emergency Services</w:t>
      </w:r>
      <w:r>
        <w:rPr>
          <w:spacing w:val="-4"/>
        </w:rPr>
        <w:t xml:space="preserve"> </w:t>
      </w:r>
      <w:r>
        <w:rPr>
          <w:spacing w:val="-2"/>
        </w:rPr>
        <w:t>would</w:t>
      </w:r>
      <w:r>
        <w:rPr>
          <w:spacing w:val="-4"/>
        </w:rPr>
        <w:t xml:space="preserve"> </w:t>
      </w:r>
      <w:r>
        <w:rPr>
          <w:spacing w:val="-2"/>
        </w:rPr>
        <w:t>implement</w:t>
      </w:r>
      <w:r>
        <w:rPr>
          <w:spacing w:val="-4"/>
        </w:rPr>
        <w:t xml:space="preserve"> </w:t>
      </w:r>
      <w:r>
        <w:rPr>
          <w:spacing w:val="-2"/>
        </w:rPr>
        <w:t>the</w:t>
      </w:r>
      <w:r>
        <w:rPr>
          <w:spacing w:val="-4"/>
        </w:rPr>
        <w:t xml:space="preserve"> </w:t>
      </w:r>
      <w:r>
        <w:rPr>
          <w:spacing w:val="-2"/>
        </w:rPr>
        <w:t>County’s</w:t>
      </w:r>
      <w:r>
        <w:rPr>
          <w:spacing w:val="-4"/>
        </w:rPr>
        <w:t xml:space="preserve"> </w:t>
      </w:r>
      <w:r>
        <w:rPr>
          <w:spacing w:val="-2"/>
        </w:rPr>
        <w:t>Dam</w:t>
      </w:r>
      <w:r>
        <w:rPr>
          <w:spacing w:val="-4"/>
        </w:rPr>
        <w:t xml:space="preserve"> </w:t>
      </w:r>
      <w:r>
        <w:rPr>
          <w:spacing w:val="-2"/>
        </w:rPr>
        <w:t>Failure</w:t>
      </w:r>
      <w:r>
        <w:rPr>
          <w:spacing w:val="-4"/>
        </w:rPr>
        <w:t xml:space="preserve"> </w:t>
      </w:r>
      <w:r>
        <w:rPr>
          <w:spacing w:val="-2"/>
        </w:rPr>
        <w:t>Evacuation</w:t>
      </w:r>
      <w:r>
        <w:rPr>
          <w:spacing w:val="-4"/>
        </w:rPr>
        <w:t xml:space="preserve"> </w:t>
      </w:r>
      <w:r>
        <w:rPr>
          <w:spacing w:val="-2"/>
        </w:rPr>
        <w:t>Plan.</w:t>
      </w:r>
      <w:r>
        <w:rPr>
          <w:spacing w:val="-4"/>
        </w:rPr>
        <w:t xml:space="preserve"> </w:t>
      </w:r>
      <w:r>
        <w:rPr>
          <w:spacing w:val="-2"/>
        </w:rPr>
        <w:t>This</w:t>
      </w:r>
      <w:r>
        <w:rPr>
          <w:spacing w:val="-4"/>
        </w:rPr>
        <w:t xml:space="preserve"> </w:t>
      </w:r>
      <w:r>
        <w:rPr>
          <w:spacing w:val="-2"/>
        </w:rPr>
        <w:t>plan</w:t>
      </w:r>
      <w:r>
        <w:rPr>
          <w:spacing w:val="-4"/>
        </w:rPr>
        <w:t xml:space="preserve"> </w:t>
      </w:r>
      <w:r>
        <w:rPr>
          <w:spacing w:val="-2"/>
        </w:rPr>
        <w:t>includes alerting</w:t>
      </w:r>
      <w:r>
        <w:rPr>
          <w:spacing w:val="-12"/>
        </w:rPr>
        <w:t xml:space="preserve"> </w:t>
      </w:r>
      <w:r>
        <w:rPr>
          <w:spacing w:val="-2"/>
        </w:rPr>
        <w:t>affected</w:t>
      </w:r>
      <w:r>
        <w:rPr>
          <w:spacing w:val="-12"/>
        </w:rPr>
        <w:t xml:space="preserve"> </w:t>
      </w:r>
      <w:r>
        <w:rPr>
          <w:spacing w:val="-2"/>
        </w:rPr>
        <w:t>populations</w:t>
      </w:r>
      <w:r>
        <w:rPr>
          <w:spacing w:val="-12"/>
        </w:rPr>
        <w:t xml:space="preserve"> </w:t>
      </w:r>
      <w:r>
        <w:rPr>
          <w:spacing w:val="-2"/>
        </w:rPr>
        <w:t>using</w:t>
      </w:r>
      <w:r>
        <w:rPr>
          <w:spacing w:val="-11"/>
        </w:rPr>
        <w:t xml:space="preserve"> </w:t>
      </w:r>
      <w:r>
        <w:rPr>
          <w:spacing w:val="-2"/>
        </w:rPr>
        <w:t>the</w:t>
      </w:r>
      <w:r>
        <w:rPr>
          <w:spacing w:val="-12"/>
        </w:rPr>
        <w:t xml:space="preserve"> </w:t>
      </w:r>
      <w:r>
        <w:rPr>
          <w:spacing w:val="-2"/>
        </w:rPr>
        <w:t>Emergency</w:t>
      </w:r>
      <w:r>
        <w:rPr>
          <w:spacing w:val="-12"/>
        </w:rPr>
        <w:t xml:space="preserve"> </w:t>
      </w:r>
      <w:r>
        <w:rPr>
          <w:spacing w:val="-2"/>
        </w:rPr>
        <w:t>Alert</w:t>
      </w:r>
      <w:r>
        <w:rPr>
          <w:spacing w:val="-12"/>
        </w:rPr>
        <w:t xml:space="preserve"> </w:t>
      </w:r>
      <w:r>
        <w:rPr>
          <w:spacing w:val="-2"/>
        </w:rPr>
        <w:t>System</w:t>
      </w:r>
      <w:r>
        <w:rPr>
          <w:spacing w:val="-11"/>
        </w:rPr>
        <w:t xml:space="preserve"> </w:t>
      </w:r>
      <w:r>
        <w:rPr>
          <w:spacing w:val="-2"/>
        </w:rPr>
        <w:t>and</w:t>
      </w:r>
      <w:r>
        <w:rPr>
          <w:spacing w:val="-12"/>
        </w:rPr>
        <w:t xml:space="preserve"> </w:t>
      </w:r>
      <w:r>
        <w:rPr>
          <w:spacing w:val="-2"/>
        </w:rPr>
        <w:t>mobilizing</w:t>
      </w:r>
      <w:r>
        <w:rPr>
          <w:spacing w:val="-12"/>
        </w:rPr>
        <w:t xml:space="preserve"> </w:t>
      </w:r>
      <w:r>
        <w:rPr>
          <w:spacing w:val="-2"/>
        </w:rPr>
        <w:t xml:space="preserve">emergency </w:t>
      </w:r>
      <w:r>
        <w:t>response personnel. Public safety vehicles and public address systems can be used to notify the public. For the Lopez, Terminal and Whale Rock dams, the Early Warning Siren System could be used to alert the public.</w:t>
      </w:r>
    </w:p>
    <w:p w14:paraId="5D5E0DAC" w14:textId="77777777" w:rsidR="003A4697" w:rsidRDefault="002E35BA">
      <w:pPr>
        <w:spacing w:before="194"/>
        <w:ind w:left="2435"/>
        <w:rPr>
          <w:rFonts w:ascii="Arial"/>
          <w:b/>
        </w:rPr>
      </w:pPr>
      <w:r>
        <w:rPr>
          <w:rFonts w:ascii="Arial"/>
          <w:b/>
        </w:rPr>
        <w:t>San</w:t>
      </w:r>
      <w:r>
        <w:rPr>
          <w:rFonts w:ascii="Arial"/>
          <w:b/>
          <w:spacing w:val="31"/>
        </w:rPr>
        <w:t xml:space="preserve"> </w:t>
      </w:r>
      <w:r>
        <w:rPr>
          <w:rFonts w:ascii="Arial"/>
          <w:b/>
        </w:rPr>
        <w:t>Luis</w:t>
      </w:r>
      <w:r>
        <w:rPr>
          <w:rFonts w:ascii="Arial"/>
          <w:b/>
          <w:spacing w:val="32"/>
        </w:rPr>
        <w:t xml:space="preserve"> </w:t>
      </w:r>
      <w:r>
        <w:rPr>
          <w:rFonts w:ascii="Arial"/>
          <w:b/>
        </w:rPr>
        <w:t>Obispo</w:t>
      </w:r>
      <w:r>
        <w:rPr>
          <w:rFonts w:ascii="Arial"/>
          <w:b/>
          <w:spacing w:val="32"/>
        </w:rPr>
        <w:t xml:space="preserve"> </w:t>
      </w:r>
      <w:r>
        <w:rPr>
          <w:rFonts w:ascii="Arial"/>
          <w:b/>
          <w:spacing w:val="-2"/>
        </w:rPr>
        <w:t>County</w:t>
      </w:r>
    </w:p>
    <w:p w14:paraId="5D5E0DAD" w14:textId="77777777" w:rsidR="003A4697" w:rsidRDefault="002E35BA">
      <w:pPr>
        <w:spacing w:before="11"/>
        <w:ind w:left="2435"/>
        <w:rPr>
          <w:rFonts w:ascii="Arial"/>
          <w:b/>
          <w:i/>
          <w:sz w:val="20"/>
        </w:rPr>
      </w:pPr>
      <w:r>
        <w:rPr>
          <w:rFonts w:ascii="Arial"/>
          <w:b/>
          <w:i/>
          <w:spacing w:val="2"/>
          <w:sz w:val="20"/>
        </w:rPr>
        <w:t>Dam</w:t>
      </w:r>
      <w:r>
        <w:rPr>
          <w:rFonts w:ascii="Arial"/>
          <w:b/>
          <w:i/>
          <w:spacing w:val="21"/>
          <w:sz w:val="20"/>
        </w:rPr>
        <w:t xml:space="preserve"> </w:t>
      </w:r>
      <w:r>
        <w:rPr>
          <w:rFonts w:ascii="Arial"/>
          <w:b/>
          <w:i/>
          <w:spacing w:val="2"/>
          <w:sz w:val="20"/>
        </w:rPr>
        <w:t>Inundation</w:t>
      </w:r>
      <w:r>
        <w:rPr>
          <w:rFonts w:ascii="Arial"/>
          <w:b/>
          <w:i/>
          <w:spacing w:val="22"/>
          <w:sz w:val="20"/>
        </w:rPr>
        <w:t xml:space="preserve"> </w:t>
      </w:r>
      <w:r>
        <w:rPr>
          <w:rFonts w:ascii="Arial"/>
          <w:b/>
          <w:i/>
          <w:spacing w:val="2"/>
          <w:sz w:val="20"/>
        </w:rPr>
        <w:t>Hazard</w:t>
      </w:r>
      <w:r>
        <w:rPr>
          <w:rFonts w:ascii="Arial"/>
          <w:b/>
          <w:i/>
          <w:spacing w:val="21"/>
          <w:sz w:val="20"/>
        </w:rPr>
        <w:t xml:space="preserve"> </w:t>
      </w:r>
      <w:r>
        <w:rPr>
          <w:rFonts w:ascii="Arial"/>
          <w:b/>
          <w:i/>
          <w:spacing w:val="-2"/>
          <w:sz w:val="20"/>
        </w:rPr>
        <w:t>Potential</w:t>
      </w:r>
    </w:p>
    <w:p w14:paraId="5D5E0DAE" w14:textId="77777777" w:rsidR="003A4697" w:rsidRDefault="002E35BA">
      <w:pPr>
        <w:pStyle w:val="BodyText"/>
        <w:spacing w:before="27" w:line="256" w:lineRule="auto"/>
        <w:ind w:left="2435" w:right="778"/>
        <w:jc w:val="both"/>
      </w:pPr>
      <w:r>
        <w:t>The Nacimiento Dam is located within San Luis Obispo County, however, it is owned and operated by the County of Monterey. Due to the proximity of</w:t>
      </w:r>
      <w:r>
        <w:rPr>
          <w:spacing w:val="40"/>
        </w:rPr>
        <w:t xml:space="preserve"> </w:t>
      </w:r>
      <w:r>
        <w:t>the Nacimiento Dam to Monterey County, the primary impacts in the event of</w:t>
      </w:r>
      <w:r>
        <w:rPr>
          <w:spacing w:val="30"/>
        </w:rPr>
        <w:t xml:space="preserve"> </w:t>
      </w:r>
      <w:r>
        <w:t xml:space="preserve">a dam failure would </w:t>
      </w:r>
      <w:proofErr w:type="gramStart"/>
      <w:r>
        <w:t>be to</w:t>
      </w:r>
      <w:proofErr w:type="gramEnd"/>
      <w:r>
        <w:t xml:space="preserve"> Camp Roberts and Monterey County. As a result, Monterey County maintains an Emergency Action Plan for the Nacimiento Dam. A dam that </w:t>
      </w:r>
      <w:proofErr w:type="gramStart"/>
      <w:r>
        <w:t>is located in</w:t>
      </w:r>
      <w:proofErr w:type="gramEnd"/>
      <w:r>
        <w:t xml:space="preserve"> Monterey County, the San Antonio Lake Dam would </w:t>
      </w:r>
      <w:proofErr w:type="gramStart"/>
      <w:r>
        <w:t>effect</w:t>
      </w:r>
      <w:proofErr w:type="gramEnd"/>
      <w:r>
        <w:t xml:space="preserve"> very few homes in San Luis Obispo County</w:t>
      </w:r>
      <w:r>
        <w:rPr>
          <w:spacing w:val="-8"/>
        </w:rPr>
        <w:t xml:space="preserve"> </w:t>
      </w:r>
      <w:r>
        <w:t>in</w:t>
      </w:r>
      <w:r>
        <w:rPr>
          <w:spacing w:val="-8"/>
        </w:rPr>
        <w:t xml:space="preserve"> </w:t>
      </w:r>
      <w:r>
        <w:t>the</w:t>
      </w:r>
      <w:r>
        <w:rPr>
          <w:spacing w:val="-8"/>
        </w:rPr>
        <w:t xml:space="preserve"> </w:t>
      </w:r>
      <w:r>
        <w:t>event</w:t>
      </w:r>
      <w:r>
        <w:rPr>
          <w:spacing w:val="-8"/>
        </w:rPr>
        <w:t xml:space="preserve"> </w:t>
      </w:r>
      <w:r>
        <w:t>of</w:t>
      </w:r>
      <w:r>
        <w:rPr>
          <w:spacing w:val="-8"/>
        </w:rPr>
        <w:t xml:space="preserve"> </w:t>
      </w:r>
      <w:r>
        <w:t>a</w:t>
      </w:r>
      <w:r>
        <w:rPr>
          <w:spacing w:val="-8"/>
        </w:rPr>
        <w:t xml:space="preserve"> </w:t>
      </w:r>
      <w:r>
        <w:t>complete</w:t>
      </w:r>
      <w:r>
        <w:rPr>
          <w:spacing w:val="-8"/>
        </w:rPr>
        <w:t xml:space="preserve"> </w:t>
      </w:r>
      <w:r>
        <w:t>dam</w:t>
      </w:r>
      <w:r>
        <w:rPr>
          <w:spacing w:val="-8"/>
        </w:rPr>
        <w:t xml:space="preserve"> </w:t>
      </w:r>
      <w:r>
        <w:t>failure.</w:t>
      </w:r>
      <w:r>
        <w:rPr>
          <w:spacing w:val="-8"/>
        </w:rPr>
        <w:t xml:space="preserve"> </w:t>
      </w:r>
      <w:r>
        <w:t>Other</w:t>
      </w:r>
      <w:r>
        <w:rPr>
          <w:spacing w:val="-8"/>
        </w:rPr>
        <w:t xml:space="preserve"> </w:t>
      </w:r>
      <w:r>
        <w:t>major</w:t>
      </w:r>
      <w:r>
        <w:rPr>
          <w:spacing w:val="-8"/>
        </w:rPr>
        <w:t xml:space="preserve"> </w:t>
      </w:r>
      <w:r>
        <w:t>dams</w:t>
      </w:r>
      <w:r>
        <w:rPr>
          <w:spacing w:val="-8"/>
        </w:rPr>
        <w:t xml:space="preserve"> </w:t>
      </w:r>
      <w:r>
        <w:t>that</w:t>
      </w:r>
      <w:r>
        <w:rPr>
          <w:spacing w:val="-8"/>
        </w:rPr>
        <w:t xml:space="preserve"> </w:t>
      </w:r>
      <w:proofErr w:type="gramStart"/>
      <w:r>
        <w:t>are</w:t>
      </w:r>
      <w:r>
        <w:rPr>
          <w:spacing w:val="-8"/>
        </w:rPr>
        <w:t xml:space="preserve"> </w:t>
      </w:r>
      <w:r>
        <w:t>located</w:t>
      </w:r>
      <w:r>
        <w:rPr>
          <w:spacing w:val="-8"/>
        </w:rPr>
        <w:t xml:space="preserve"> </w:t>
      </w:r>
      <w:r>
        <w:t>in</w:t>
      </w:r>
      <w:proofErr w:type="gramEnd"/>
      <w:r>
        <w:rPr>
          <w:spacing w:val="-8"/>
        </w:rPr>
        <w:t xml:space="preserve"> </w:t>
      </w:r>
      <w:r>
        <w:t>San</w:t>
      </w:r>
    </w:p>
    <w:p w14:paraId="5D5E0DAF" w14:textId="77777777" w:rsidR="003A4697" w:rsidRDefault="003A4697">
      <w:pPr>
        <w:spacing w:line="256" w:lineRule="auto"/>
        <w:jc w:val="both"/>
        <w:sectPr w:rsidR="003A4697">
          <w:pgSz w:w="12240" w:h="15840"/>
          <w:pgMar w:top="980" w:right="660" w:bottom="880" w:left="920" w:header="0" w:footer="698" w:gutter="0"/>
          <w:cols w:space="720"/>
        </w:sectPr>
      </w:pPr>
    </w:p>
    <w:p w14:paraId="5D5E0DB0" w14:textId="77777777" w:rsidR="003A4697" w:rsidRDefault="002E35BA">
      <w:pPr>
        <w:pStyle w:val="BodyText"/>
        <w:spacing w:before="83" w:line="256" w:lineRule="auto"/>
        <w:ind w:left="520" w:right="5688"/>
        <w:jc w:val="both"/>
      </w:pPr>
      <w:r>
        <w:rPr>
          <w:noProof/>
        </w:rPr>
        <w:lastRenderedPageBreak/>
        <w:drawing>
          <wp:anchor distT="0" distB="0" distL="0" distR="0" simplePos="0" relativeHeight="251658262" behindDoc="0" locked="0" layoutInCell="1" allowOverlap="1" wp14:anchorId="5D5E1605" wp14:editId="75DBF562">
            <wp:simplePos x="0" y="0"/>
            <wp:positionH relativeFrom="page">
              <wp:posOffset>3892296</wp:posOffset>
            </wp:positionH>
            <wp:positionV relativeFrom="paragraph">
              <wp:posOffset>60452</wp:posOffset>
            </wp:positionV>
            <wp:extent cx="3194304" cy="2130552"/>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40" cstate="print"/>
                    <a:stretch>
                      <a:fillRect/>
                    </a:stretch>
                  </pic:blipFill>
                  <pic:spPr>
                    <a:xfrm>
                      <a:off x="0" y="0"/>
                      <a:ext cx="3194304" cy="2130552"/>
                    </a:xfrm>
                    <a:prstGeom prst="rect">
                      <a:avLst/>
                    </a:prstGeom>
                  </pic:spPr>
                </pic:pic>
              </a:graphicData>
            </a:graphic>
          </wp:anchor>
        </w:drawing>
      </w:r>
      <w:r>
        <w:t xml:space="preserve">Luis Obispo </w:t>
      </w:r>
      <w:proofErr w:type="gramStart"/>
      <w:r>
        <w:t>County</w:t>
      </w:r>
      <w:proofErr w:type="gramEnd"/>
      <w:r>
        <w:t xml:space="preserve"> with the potential to result in significant life, safety, and property damage impacts in the event of a catastrophic failure, are identified below.</w:t>
      </w:r>
      <w:r>
        <w:rPr>
          <w:spacing w:val="-14"/>
        </w:rPr>
        <w:t xml:space="preserve"> </w:t>
      </w:r>
      <w:r>
        <w:t>Each</w:t>
      </w:r>
      <w:r>
        <w:rPr>
          <w:spacing w:val="-14"/>
        </w:rPr>
        <w:t xml:space="preserve"> </w:t>
      </w:r>
      <w:r>
        <w:t>of</w:t>
      </w:r>
      <w:r>
        <w:rPr>
          <w:spacing w:val="-10"/>
        </w:rPr>
        <w:t xml:space="preserve"> </w:t>
      </w:r>
      <w:r>
        <w:t>the</w:t>
      </w:r>
      <w:r>
        <w:rPr>
          <w:spacing w:val="-14"/>
        </w:rPr>
        <w:t xml:space="preserve"> </w:t>
      </w:r>
      <w:r>
        <w:t>inundation</w:t>
      </w:r>
      <w:r>
        <w:rPr>
          <w:spacing w:val="-14"/>
        </w:rPr>
        <w:t xml:space="preserve"> </w:t>
      </w:r>
      <w:r>
        <w:t>areas</w:t>
      </w:r>
      <w:r>
        <w:rPr>
          <w:spacing w:val="-13"/>
        </w:rPr>
        <w:t xml:space="preserve"> </w:t>
      </w:r>
      <w:r>
        <w:t>described</w:t>
      </w:r>
      <w:r>
        <w:rPr>
          <w:spacing w:val="-14"/>
        </w:rPr>
        <w:t xml:space="preserve"> </w:t>
      </w:r>
      <w:r>
        <w:t xml:space="preserve">below </w:t>
      </w:r>
      <w:r>
        <w:rPr>
          <w:spacing w:val="-2"/>
        </w:rPr>
        <w:t>assumes</w:t>
      </w:r>
      <w:r>
        <w:rPr>
          <w:spacing w:val="-14"/>
        </w:rPr>
        <w:t xml:space="preserve"> </w:t>
      </w:r>
      <w:r>
        <w:rPr>
          <w:spacing w:val="-2"/>
        </w:rPr>
        <w:t>that</w:t>
      </w:r>
      <w:r>
        <w:rPr>
          <w:spacing w:val="-12"/>
        </w:rPr>
        <w:t xml:space="preserve"> </w:t>
      </w:r>
      <w:r>
        <w:rPr>
          <w:spacing w:val="-2"/>
        </w:rPr>
        <w:t>each</w:t>
      </w:r>
      <w:r>
        <w:rPr>
          <w:spacing w:val="-12"/>
        </w:rPr>
        <w:t xml:space="preserve"> </w:t>
      </w:r>
      <w:r>
        <w:rPr>
          <w:spacing w:val="-2"/>
        </w:rPr>
        <w:t>reservoir</w:t>
      </w:r>
      <w:r>
        <w:rPr>
          <w:spacing w:val="-11"/>
        </w:rPr>
        <w:t xml:space="preserve"> </w:t>
      </w:r>
      <w:r>
        <w:rPr>
          <w:spacing w:val="-2"/>
        </w:rPr>
        <w:t>would</w:t>
      </w:r>
      <w:r>
        <w:rPr>
          <w:spacing w:val="-12"/>
        </w:rPr>
        <w:t xml:space="preserve"> </w:t>
      </w:r>
      <w:r>
        <w:rPr>
          <w:spacing w:val="-2"/>
        </w:rPr>
        <w:t>be</w:t>
      </w:r>
      <w:r>
        <w:rPr>
          <w:spacing w:val="-12"/>
        </w:rPr>
        <w:t xml:space="preserve"> </w:t>
      </w:r>
      <w:proofErr w:type="gramStart"/>
      <w:r>
        <w:rPr>
          <w:spacing w:val="-2"/>
        </w:rPr>
        <w:t>filled</w:t>
      </w:r>
      <w:r>
        <w:rPr>
          <w:spacing w:val="-12"/>
        </w:rPr>
        <w:t xml:space="preserve"> </w:t>
      </w:r>
      <w:r>
        <w:rPr>
          <w:spacing w:val="-2"/>
        </w:rPr>
        <w:t>to</w:t>
      </w:r>
      <w:r>
        <w:rPr>
          <w:spacing w:val="-11"/>
        </w:rPr>
        <w:t xml:space="preserve"> </w:t>
      </w:r>
      <w:r>
        <w:rPr>
          <w:spacing w:val="-2"/>
        </w:rPr>
        <w:t>capacity</w:t>
      </w:r>
      <w:proofErr w:type="gramEnd"/>
      <w:r>
        <w:rPr>
          <w:spacing w:val="-2"/>
        </w:rPr>
        <w:t xml:space="preserve"> </w:t>
      </w:r>
      <w:r>
        <w:t>at the time of a dam failure.</w:t>
      </w:r>
    </w:p>
    <w:p w14:paraId="5D5E0DB1" w14:textId="77777777" w:rsidR="003A4697" w:rsidRDefault="003A4697">
      <w:pPr>
        <w:pStyle w:val="BodyText"/>
        <w:spacing w:before="10"/>
        <w:rPr>
          <w:sz w:val="11"/>
        </w:rPr>
      </w:pPr>
    </w:p>
    <w:p w14:paraId="5D5E0DB2" w14:textId="77777777" w:rsidR="003A4697" w:rsidRDefault="003A4697">
      <w:pPr>
        <w:rPr>
          <w:sz w:val="11"/>
        </w:rPr>
        <w:sectPr w:rsidR="003A4697">
          <w:pgSz w:w="12240" w:h="15840"/>
          <w:pgMar w:top="980" w:right="660" w:bottom="900" w:left="920" w:header="0" w:footer="703" w:gutter="0"/>
          <w:cols w:space="720"/>
        </w:sectPr>
      </w:pPr>
    </w:p>
    <w:p w14:paraId="5D5E0DB3" w14:textId="77777777" w:rsidR="003A4697" w:rsidRDefault="002E35BA">
      <w:pPr>
        <w:pStyle w:val="BodyText"/>
        <w:spacing w:before="101" w:line="256" w:lineRule="auto"/>
        <w:ind w:left="520" w:right="3028"/>
        <w:jc w:val="both"/>
      </w:pPr>
      <w:r>
        <w:rPr>
          <w:noProof/>
        </w:rPr>
        <w:drawing>
          <wp:anchor distT="0" distB="0" distL="0" distR="0" simplePos="0" relativeHeight="251658261" behindDoc="0" locked="0" layoutInCell="1" allowOverlap="1" wp14:anchorId="5D5E1607" wp14:editId="554291B0">
            <wp:simplePos x="0" y="0"/>
            <wp:positionH relativeFrom="page">
              <wp:posOffset>3892296</wp:posOffset>
            </wp:positionH>
            <wp:positionV relativeFrom="paragraph">
              <wp:posOffset>1157160</wp:posOffset>
            </wp:positionV>
            <wp:extent cx="3194304" cy="2127504"/>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41" cstate="print"/>
                    <a:stretch>
                      <a:fillRect/>
                    </a:stretch>
                  </pic:blipFill>
                  <pic:spPr>
                    <a:xfrm>
                      <a:off x="0" y="0"/>
                      <a:ext cx="3194304" cy="2127504"/>
                    </a:xfrm>
                    <a:prstGeom prst="rect">
                      <a:avLst/>
                    </a:prstGeom>
                  </pic:spPr>
                </pic:pic>
              </a:graphicData>
            </a:graphic>
          </wp:anchor>
        </w:drawing>
      </w:r>
      <w:r>
        <w:rPr>
          <w:b/>
        </w:rPr>
        <w:t>Lopez Dam</w:t>
      </w:r>
      <w:r>
        <w:t>. Lopez Dam is located approximately three miles northeast of the intersection of Orcutt Road and Lopez Drive in San Luis Obispo County. In the event of a complete dam failure when Lopez Lake reservoir would be at full capacity, water from the</w:t>
      </w:r>
      <w:r>
        <w:rPr>
          <w:spacing w:val="-14"/>
        </w:rPr>
        <w:t xml:space="preserve"> </w:t>
      </w:r>
      <w:r>
        <w:t>dam</w:t>
      </w:r>
      <w:r>
        <w:rPr>
          <w:spacing w:val="-14"/>
        </w:rPr>
        <w:t xml:space="preserve"> </w:t>
      </w:r>
      <w:r>
        <w:t>would</w:t>
      </w:r>
      <w:r>
        <w:rPr>
          <w:spacing w:val="-14"/>
        </w:rPr>
        <w:t xml:space="preserve"> </w:t>
      </w:r>
      <w:r>
        <w:t>flow</w:t>
      </w:r>
      <w:r>
        <w:rPr>
          <w:spacing w:val="-13"/>
        </w:rPr>
        <w:t xml:space="preserve"> </w:t>
      </w:r>
      <w:r>
        <w:t>in</w:t>
      </w:r>
      <w:r>
        <w:rPr>
          <w:spacing w:val="-14"/>
        </w:rPr>
        <w:t xml:space="preserve"> </w:t>
      </w:r>
      <w:r>
        <w:t>a</w:t>
      </w:r>
      <w:r>
        <w:rPr>
          <w:spacing w:val="-14"/>
        </w:rPr>
        <w:t xml:space="preserve"> </w:t>
      </w:r>
      <w:r>
        <w:t>westerly</w:t>
      </w:r>
      <w:r>
        <w:rPr>
          <w:spacing w:val="-14"/>
        </w:rPr>
        <w:t xml:space="preserve"> </w:t>
      </w:r>
      <w:r>
        <w:t>direction,</w:t>
      </w:r>
      <w:r>
        <w:rPr>
          <w:spacing w:val="-13"/>
        </w:rPr>
        <w:t xml:space="preserve"> </w:t>
      </w:r>
      <w:r>
        <w:t xml:space="preserve">following Arroyo Grande Creek, and flood an area extending approximately 3,000 feet in each direction of the centerline of the channel. Water flows would pass </w:t>
      </w:r>
      <w:r>
        <w:rPr>
          <w:spacing w:val="-2"/>
        </w:rPr>
        <w:t>through</w:t>
      </w:r>
      <w:r>
        <w:rPr>
          <w:spacing w:val="-7"/>
        </w:rPr>
        <w:t xml:space="preserve"> </w:t>
      </w:r>
      <w:r>
        <w:rPr>
          <w:spacing w:val="-2"/>
        </w:rPr>
        <w:t>Arroyo</w:t>
      </w:r>
      <w:r>
        <w:rPr>
          <w:spacing w:val="-7"/>
        </w:rPr>
        <w:t xml:space="preserve"> </w:t>
      </w:r>
      <w:r>
        <w:rPr>
          <w:spacing w:val="-2"/>
        </w:rPr>
        <w:t>Grande,</w:t>
      </w:r>
      <w:r>
        <w:rPr>
          <w:spacing w:val="-7"/>
        </w:rPr>
        <w:t xml:space="preserve"> </w:t>
      </w:r>
      <w:r>
        <w:rPr>
          <w:spacing w:val="-2"/>
        </w:rPr>
        <w:t>Grover</w:t>
      </w:r>
      <w:r>
        <w:rPr>
          <w:spacing w:val="-7"/>
        </w:rPr>
        <w:t xml:space="preserve"> </w:t>
      </w:r>
      <w:r>
        <w:rPr>
          <w:spacing w:val="-2"/>
        </w:rPr>
        <w:t>Beach,</w:t>
      </w:r>
      <w:r>
        <w:rPr>
          <w:spacing w:val="-7"/>
        </w:rPr>
        <w:t xml:space="preserve"> </w:t>
      </w:r>
      <w:r>
        <w:rPr>
          <w:spacing w:val="-2"/>
        </w:rPr>
        <w:t>and</w:t>
      </w:r>
      <w:r>
        <w:rPr>
          <w:spacing w:val="-7"/>
        </w:rPr>
        <w:t xml:space="preserve"> </w:t>
      </w:r>
      <w:r>
        <w:rPr>
          <w:spacing w:val="-2"/>
        </w:rPr>
        <w:t xml:space="preserve">portions </w:t>
      </w:r>
      <w:r>
        <w:t xml:space="preserve">of Oceano, before entering the Pacific Ocean (San </w:t>
      </w:r>
      <w:r>
        <w:rPr>
          <w:spacing w:val="-2"/>
        </w:rPr>
        <w:t>Luis</w:t>
      </w:r>
      <w:r>
        <w:rPr>
          <w:spacing w:val="-7"/>
        </w:rPr>
        <w:t xml:space="preserve"> </w:t>
      </w:r>
      <w:r>
        <w:rPr>
          <w:spacing w:val="-2"/>
        </w:rPr>
        <w:t>Obispo</w:t>
      </w:r>
      <w:r>
        <w:rPr>
          <w:spacing w:val="-7"/>
        </w:rPr>
        <w:t xml:space="preserve"> </w:t>
      </w:r>
      <w:r>
        <w:rPr>
          <w:spacing w:val="-2"/>
        </w:rPr>
        <w:t>County</w:t>
      </w:r>
      <w:r>
        <w:rPr>
          <w:spacing w:val="-7"/>
        </w:rPr>
        <w:t xml:space="preserve"> </w:t>
      </w:r>
      <w:r>
        <w:rPr>
          <w:spacing w:val="-2"/>
        </w:rPr>
        <w:t>OES,</w:t>
      </w:r>
      <w:r>
        <w:rPr>
          <w:spacing w:val="-7"/>
        </w:rPr>
        <w:t xml:space="preserve"> </w:t>
      </w:r>
      <w:r>
        <w:rPr>
          <w:spacing w:val="-2"/>
        </w:rPr>
        <w:t>1992).</w:t>
      </w:r>
      <w:r>
        <w:rPr>
          <w:spacing w:val="-7"/>
        </w:rPr>
        <w:t xml:space="preserve"> </w:t>
      </w:r>
      <w:r>
        <w:rPr>
          <w:spacing w:val="-2"/>
        </w:rPr>
        <w:t>Substantial</w:t>
      </w:r>
      <w:r>
        <w:rPr>
          <w:spacing w:val="-7"/>
        </w:rPr>
        <w:t xml:space="preserve"> </w:t>
      </w:r>
      <w:r>
        <w:rPr>
          <w:spacing w:val="-2"/>
        </w:rPr>
        <w:t xml:space="preserve">impacts </w:t>
      </w:r>
      <w:proofErr w:type="gramStart"/>
      <w:r>
        <w:rPr>
          <w:spacing w:val="-2"/>
        </w:rPr>
        <w:t>to</w:t>
      </w:r>
      <w:proofErr w:type="gramEnd"/>
      <w:r>
        <w:rPr>
          <w:spacing w:val="-11"/>
        </w:rPr>
        <w:t xml:space="preserve"> </w:t>
      </w:r>
      <w:r>
        <w:rPr>
          <w:spacing w:val="-2"/>
        </w:rPr>
        <w:t>life</w:t>
      </w:r>
      <w:r>
        <w:rPr>
          <w:spacing w:val="-11"/>
        </w:rPr>
        <w:t xml:space="preserve"> </w:t>
      </w:r>
      <w:r>
        <w:rPr>
          <w:spacing w:val="-2"/>
        </w:rPr>
        <w:t>and</w:t>
      </w:r>
      <w:r>
        <w:rPr>
          <w:spacing w:val="-11"/>
        </w:rPr>
        <w:t xml:space="preserve"> </w:t>
      </w:r>
      <w:r>
        <w:rPr>
          <w:spacing w:val="-2"/>
        </w:rPr>
        <w:t>property</w:t>
      </w:r>
      <w:r>
        <w:rPr>
          <w:spacing w:val="-11"/>
        </w:rPr>
        <w:t xml:space="preserve"> </w:t>
      </w:r>
      <w:r>
        <w:rPr>
          <w:spacing w:val="-2"/>
        </w:rPr>
        <w:t>in</w:t>
      </w:r>
      <w:r>
        <w:rPr>
          <w:spacing w:val="-11"/>
        </w:rPr>
        <w:t xml:space="preserve"> </w:t>
      </w:r>
      <w:r>
        <w:rPr>
          <w:spacing w:val="-2"/>
        </w:rPr>
        <w:t>these</w:t>
      </w:r>
      <w:r>
        <w:rPr>
          <w:spacing w:val="-11"/>
        </w:rPr>
        <w:t xml:space="preserve"> </w:t>
      </w:r>
      <w:r>
        <w:rPr>
          <w:spacing w:val="-2"/>
        </w:rPr>
        <w:t>communities</w:t>
      </w:r>
      <w:r>
        <w:rPr>
          <w:spacing w:val="-11"/>
        </w:rPr>
        <w:t xml:space="preserve"> </w:t>
      </w:r>
      <w:r>
        <w:rPr>
          <w:spacing w:val="-2"/>
        </w:rPr>
        <w:t>would</w:t>
      </w:r>
      <w:r>
        <w:rPr>
          <w:spacing w:val="-11"/>
        </w:rPr>
        <w:t xml:space="preserve"> </w:t>
      </w:r>
      <w:r>
        <w:rPr>
          <w:spacing w:val="-2"/>
        </w:rPr>
        <w:t xml:space="preserve">likely </w:t>
      </w:r>
      <w:r>
        <w:t xml:space="preserve">result. Lopez Dam was under study for possible seismic </w:t>
      </w:r>
      <w:proofErr w:type="gramStart"/>
      <w:r>
        <w:t>retro-fitting</w:t>
      </w:r>
      <w:proofErr w:type="gramEnd"/>
      <w:r>
        <w:t xml:space="preserve"> during the update of this Element. Until this issue is resolved, Lopez Dam is being maintained at 83 percent capacity.</w:t>
      </w:r>
    </w:p>
    <w:p w14:paraId="5D5E0DB4" w14:textId="77777777" w:rsidR="003A4697" w:rsidRDefault="002E35BA">
      <w:pPr>
        <w:pStyle w:val="BodyText"/>
        <w:spacing w:before="202" w:line="256" w:lineRule="auto"/>
        <w:ind w:left="520" w:right="3029"/>
        <w:jc w:val="both"/>
      </w:pPr>
      <w:r>
        <w:t xml:space="preserve">Failure of the Lopez Dam would have the potential </w:t>
      </w:r>
      <w:r>
        <w:rPr>
          <w:spacing w:val="-2"/>
        </w:rPr>
        <w:t>to</w:t>
      </w:r>
      <w:r>
        <w:rPr>
          <w:spacing w:val="-15"/>
        </w:rPr>
        <w:t xml:space="preserve"> </w:t>
      </w:r>
      <w:r>
        <w:rPr>
          <w:spacing w:val="-2"/>
        </w:rPr>
        <w:t>affect</w:t>
      </w:r>
      <w:r>
        <w:rPr>
          <w:spacing w:val="-15"/>
        </w:rPr>
        <w:t xml:space="preserve"> </w:t>
      </w:r>
      <w:proofErr w:type="gramStart"/>
      <w:r>
        <w:rPr>
          <w:spacing w:val="-2"/>
        </w:rPr>
        <w:t>a</w:t>
      </w:r>
      <w:r>
        <w:rPr>
          <w:spacing w:val="-15"/>
        </w:rPr>
        <w:t xml:space="preserve"> </w:t>
      </w:r>
      <w:r>
        <w:rPr>
          <w:spacing w:val="-2"/>
        </w:rPr>
        <w:t>large</w:t>
      </w:r>
      <w:r>
        <w:rPr>
          <w:spacing w:val="-15"/>
        </w:rPr>
        <w:t xml:space="preserve"> </w:t>
      </w:r>
      <w:r>
        <w:rPr>
          <w:spacing w:val="-2"/>
        </w:rPr>
        <w:t>number</w:t>
      </w:r>
      <w:r>
        <w:rPr>
          <w:spacing w:val="-15"/>
        </w:rPr>
        <w:t xml:space="preserve"> </w:t>
      </w:r>
      <w:r>
        <w:rPr>
          <w:spacing w:val="-2"/>
        </w:rPr>
        <w:t>of</w:t>
      </w:r>
      <w:proofErr w:type="gramEnd"/>
      <w:r>
        <w:rPr>
          <w:spacing w:val="2"/>
        </w:rPr>
        <w:t xml:space="preserve"> </w:t>
      </w:r>
      <w:r>
        <w:rPr>
          <w:spacing w:val="-2"/>
        </w:rPr>
        <w:t>people</w:t>
      </w:r>
      <w:r>
        <w:rPr>
          <w:spacing w:val="-16"/>
        </w:rPr>
        <w:t xml:space="preserve"> </w:t>
      </w:r>
      <w:r>
        <w:rPr>
          <w:spacing w:val="-2"/>
        </w:rPr>
        <w:t>and</w:t>
      </w:r>
      <w:r>
        <w:rPr>
          <w:spacing w:val="-16"/>
        </w:rPr>
        <w:t xml:space="preserve"> </w:t>
      </w:r>
      <w:r>
        <w:rPr>
          <w:spacing w:val="-2"/>
        </w:rPr>
        <w:t>public</w:t>
      </w:r>
      <w:r>
        <w:rPr>
          <w:spacing w:val="-16"/>
        </w:rPr>
        <w:t xml:space="preserve"> </w:t>
      </w:r>
      <w:r>
        <w:rPr>
          <w:spacing w:val="-2"/>
        </w:rPr>
        <w:t>facilities.</w:t>
      </w:r>
    </w:p>
    <w:p w14:paraId="5D5E0DB5" w14:textId="77777777" w:rsidR="003A4697" w:rsidRDefault="002E35BA">
      <w:pPr>
        <w:pStyle w:val="BodyText"/>
        <w:spacing w:line="256" w:lineRule="auto"/>
        <w:ind w:left="520" w:right="38"/>
        <w:jc w:val="both"/>
      </w:pPr>
      <w:r>
        <w:rPr>
          <w:noProof/>
        </w:rPr>
        <mc:AlternateContent>
          <mc:Choice Requires="wps">
            <w:drawing>
              <wp:anchor distT="0" distB="0" distL="0" distR="0" simplePos="0" relativeHeight="251658260" behindDoc="0" locked="0" layoutInCell="1" allowOverlap="1" wp14:anchorId="5D5E1609" wp14:editId="47A66376">
                <wp:simplePos x="0" y="0"/>
                <wp:positionH relativeFrom="page">
                  <wp:posOffset>5715000</wp:posOffset>
                </wp:positionH>
                <wp:positionV relativeFrom="paragraph">
                  <wp:posOffset>777</wp:posOffset>
                </wp:positionV>
                <wp:extent cx="6350" cy="4212590"/>
                <wp:effectExtent l="0" t="0" r="0" b="0"/>
                <wp:wrapNone/>
                <wp:docPr id="251" name="Graphic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4212590"/>
                        </a:xfrm>
                        <a:custGeom>
                          <a:avLst/>
                          <a:gdLst/>
                          <a:ahLst/>
                          <a:cxnLst/>
                          <a:rect l="l" t="t" r="r" b="b"/>
                          <a:pathLst>
                            <a:path w="6350" h="4212590">
                              <a:moveTo>
                                <a:pt x="0" y="4212336"/>
                              </a:moveTo>
                              <a:lnTo>
                                <a:pt x="6096" y="4212336"/>
                              </a:lnTo>
                              <a:lnTo>
                                <a:pt x="6096" y="0"/>
                              </a:lnTo>
                              <a:lnTo>
                                <a:pt x="0" y="0"/>
                              </a:lnTo>
                              <a:lnTo>
                                <a:pt x="0" y="421233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DF4689" id="Graphic 251" o:spid="_x0000_s1026" style="position:absolute;margin-left:450pt;margin-top:.05pt;width:.5pt;height:331.7pt;z-index:251658260;visibility:visible;mso-wrap-style:square;mso-wrap-distance-left:0;mso-wrap-distance-top:0;mso-wrap-distance-right:0;mso-wrap-distance-bottom:0;mso-position-horizontal:absolute;mso-position-horizontal-relative:page;mso-position-vertical:absolute;mso-position-vertical-relative:text;v-text-anchor:top" coordsize="6350,421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" path="m,4212336r6096,l6096,,,,,4212336xe" fillcolor="black" stroked="f">
                <v:path arrowok="t"/>
                <w10:wrap anchorx="page"/>
              </v:shape>
            </w:pict>
          </mc:Fallback>
        </mc:AlternateContent>
      </w:r>
      <w:r>
        <w:t>These</w:t>
      </w:r>
      <w:r>
        <w:rPr>
          <w:spacing w:val="-14"/>
        </w:rPr>
        <w:t xml:space="preserve"> </w:t>
      </w:r>
      <w:r>
        <w:t>could</w:t>
      </w:r>
      <w:r>
        <w:rPr>
          <w:spacing w:val="-14"/>
        </w:rPr>
        <w:t xml:space="preserve"> </w:t>
      </w:r>
      <w:proofErr w:type="gramStart"/>
      <w:r>
        <w:t>include:</w:t>
      </w:r>
      <w:proofErr w:type="gramEnd"/>
      <w:r>
        <w:rPr>
          <w:spacing w:val="-14"/>
        </w:rPr>
        <w:t xml:space="preserve"> </w:t>
      </w:r>
      <w:r>
        <w:t>Arroyo</w:t>
      </w:r>
      <w:r>
        <w:rPr>
          <w:spacing w:val="-13"/>
        </w:rPr>
        <w:t xml:space="preserve"> </w:t>
      </w:r>
      <w:r>
        <w:t>Grande</w:t>
      </w:r>
      <w:r>
        <w:rPr>
          <w:spacing w:val="-14"/>
        </w:rPr>
        <w:t xml:space="preserve"> </w:t>
      </w:r>
      <w:r>
        <w:t>Community</w:t>
      </w:r>
      <w:r>
        <w:rPr>
          <w:spacing w:val="-14"/>
        </w:rPr>
        <w:t xml:space="preserve"> </w:t>
      </w:r>
      <w:r>
        <w:t>Hospital,</w:t>
      </w:r>
      <w:r>
        <w:rPr>
          <w:spacing w:val="-14"/>
        </w:rPr>
        <w:t xml:space="preserve"> </w:t>
      </w:r>
      <w:r>
        <w:t>Arroyo</w:t>
      </w:r>
      <w:r>
        <w:rPr>
          <w:spacing w:val="-13"/>
        </w:rPr>
        <w:t xml:space="preserve"> </w:t>
      </w:r>
      <w:r>
        <w:t>Grande</w:t>
      </w:r>
      <w:r>
        <w:rPr>
          <w:spacing w:val="-14"/>
        </w:rPr>
        <w:t xml:space="preserve"> </w:t>
      </w:r>
      <w:r>
        <w:t>High</w:t>
      </w:r>
      <w:r>
        <w:rPr>
          <w:spacing w:val="-14"/>
        </w:rPr>
        <w:t xml:space="preserve"> </w:t>
      </w:r>
      <w:r>
        <w:t>School, Biddle Park, Pismo State Beach/Oceano Campground, Oceano Airport, Oceano Elementary</w:t>
      </w:r>
      <w:r>
        <w:rPr>
          <w:spacing w:val="-8"/>
        </w:rPr>
        <w:t xml:space="preserve"> </w:t>
      </w:r>
      <w:r>
        <w:t>School,</w:t>
      </w:r>
      <w:r>
        <w:rPr>
          <w:spacing w:val="-8"/>
        </w:rPr>
        <w:t xml:space="preserve"> </w:t>
      </w:r>
      <w:r>
        <w:t>South</w:t>
      </w:r>
      <w:r>
        <w:rPr>
          <w:spacing w:val="-8"/>
        </w:rPr>
        <w:t xml:space="preserve"> </w:t>
      </w:r>
      <w:r>
        <w:t>County</w:t>
      </w:r>
      <w:r>
        <w:rPr>
          <w:spacing w:val="-8"/>
        </w:rPr>
        <w:t xml:space="preserve"> </w:t>
      </w:r>
      <w:r>
        <w:t>Water</w:t>
      </w:r>
      <w:r>
        <w:rPr>
          <w:spacing w:val="-8"/>
        </w:rPr>
        <w:t xml:space="preserve"> </w:t>
      </w:r>
      <w:r>
        <w:t>Pollution</w:t>
      </w:r>
      <w:r>
        <w:rPr>
          <w:spacing w:val="-8"/>
        </w:rPr>
        <w:t xml:space="preserve"> </w:t>
      </w:r>
      <w:r>
        <w:t>Control</w:t>
      </w:r>
      <w:r>
        <w:rPr>
          <w:spacing w:val="-8"/>
        </w:rPr>
        <w:t xml:space="preserve"> </w:t>
      </w:r>
      <w:r>
        <w:t>Plant,</w:t>
      </w:r>
      <w:r>
        <w:rPr>
          <w:spacing w:val="-8"/>
        </w:rPr>
        <w:t xml:space="preserve"> </w:t>
      </w:r>
      <w:r>
        <w:t>and</w:t>
      </w:r>
      <w:r>
        <w:rPr>
          <w:spacing w:val="-8"/>
        </w:rPr>
        <w:t xml:space="preserve"> </w:t>
      </w:r>
      <w:r>
        <w:t>the</w:t>
      </w:r>
      <w:r>
        <w:rPr>
          <w:spacing w:val="-8"/>
        </w:rPr>
        <w:t xml:space="preserve"> </w:t>
      </w:r>
      <w:r>
        <w:t>Union</w:t>
      </w:r>
      <w:r>
        <w:rPr>
          <w:spacing w:val="-8"/>
        </w:rPr>
        <w:t xml:space="preserve"> </w:t>
      </w:r>
      <w:r>
        <w:t>Pacific Railroad (San Luis Obispo County OES, 1992).</w:t>
      </w:r>
    </w:p>
    <w:p w14:paraId="5D5E0DB6" w14:textId="77777777" w:rsidR="003A4697" w:rsidRDefault="002E35BA">
      <w:pPr>
        <w:pStyle w:val="BodyText"/>
        <w:spacing w:before="211" w:line="256" w:lineRule="auto"/>
        <w:ind w:left="520" w:right="39"/>
        <w:jc w:val="both"/>
      </w:pPr>
      <w:r>
        <w:rPr>
          <w:b/>
        </w:rPr>
        <w:t>Righetti</w:t>
      </w:r>
      <w:r>
        <w:rPr>
          <w:b/>
          <w:spacing w:val="-3"/>
        </w:rPr>
        <w:t xml:space="preserve"> </w:t>
      </w:r>
      <w:r>
        <w:rPr>
          <w:b/>
        </w:rPr>
        <w:t>Dam</w:t>
      </w:r>
      <w:r>
        <w:t>.</w:t>
      </w:r>
      <w:r>
        <w:rPr>
          <w:spacing w:val="-3"/>
        </w:rPr>
        <w:t xml:space="preserve"> </w:t>
      </w:r>
      <w:r>
        <w:t>Righetti</w:t>
      </w:r>
      <w:r>
        <w:rPr>
          <w:spacing w:val="-5"/>
        </w:rPr>
        <w:t xml:space="preserve"> </w:t>
      </w:r>
      <w:r>
        <w:t>Dam</w:t>
      </w:r>
      <w:r>
        <w:rPr>
          <w:spacing w:val="-5"/>
        </w:rPr>
        <w:t xml:space="preserve"> </w:t>
      </w:r>
      <w:r>
        <w:t>is</w:t>
      </w:r>
      <w:r>
        <w:rPr>
          <w:spacing w:val="-5"/>
        </w:rPr>
        <w:t xml:space="preserve"> </w:t>
      </w:r>
      <w:r>
        <w:t>located</w:t>
      </w:r>
      <w:r>
        <w:rPr>
          <w:spacing w:val="-5"/>
        </w:rPr>
        <w:t xml:space="preserve"> </w:t>
      </w:r>
      <w:r>
        <w:t>approximately</w:t>
      </w:r>
      <w:r>
        <w:rPr>
          <w:spacing w:val="-5"/>
        </w:rPr>
        <w:t xml:space="preserve"> </w:t>
      </w:r>
      <w:r>
        <w:t>1.1</w:t>
      </w:r>
      <w:r>
        <w:rPr>
          <w:spacing w:val="-5"/>
        </w:rPr>
        <w:t xml:space="preserve"> </w:t>
      </w:r>
      <w:r>
        <w:t>miles</w:t>
      </w:r>
      <w:r>
        <w:rPr>
          <w:spacing w:val="-5"/>
        </w:rPr>
        <w:t xml:space="preserve"> </w:t>
      </w:r>
      <w:r>
        <w:t>east</w:t>
      </w:r>
      <w:r>
        <w:rPr>
          <w:spacing w:val="-5"/>
        </w:rPr>
        <w:t xml:space="preserve"> </w:t>
      </w:r>
      <w:r>
        <w:t>of</w:t>
      </w:r>
      <w:r>
        <w:rPr>
          <w:spacing w:val="-5"/>
        </w:rPr>
        <w:t xml:space="preserve"> </w:t>
      </w:r>
      <w:r>
        <w:t>Islay</w:t>
      </w:r>
      <w:r>
        <w:rPr>
          <w:spacing w:val="-5"/>
        </w:rPr>
        <w:t xml:space="preserve"> </w:t>
      </w:r>
      <w:r>
        <w:t>Hill</w:t>
      </w:r>
      <w:r>
        <w:rPr>
          <w:spacing w:val="-5"/>
        </w:rPr>
        <w:t xml:space="preserve"> </w:t>
      </w:r>
      <w:r>
        <w:t>in</w:t>
      </w:r>
      <w:r>
        <w:rPr>
          <w:spacing w:val="-5"/>
        </w:rPr>
        <w:t xml:space="preserve"> </w:t>
      </w:r>
      <w:r>
        <w:t>San Luis Obispo County. A failure of</w:t>
      </w:r>
      <w:r>
        <w:rPr>
          <w:spacing w:val="28"/>
        </w:rPr>
        <w:t xml:space="preserve"> </w:t>
      </w:r>
      <w:r>
        <w:t>the Righetti dam would result in the release of</w:t>
      </w:r>
      <w:r>
        <w:rPr>
          <w:spacing w:val="31"/>
        </w:rPr>
        <w:t xml:space="preserve"> </w:t>
      </w:r>
      <w:r>
        <w:t>water into</w:t>
      </w:r>
      <w:r>
        <w:rPr>
          <w:spacing w:val="-5"/>
        </w:rPr>
        <w:t xml:space="preserve"> </w:t>
      </w:r>
      <w:r>
        <w:t>West</w:t>
      </w:r>
      <w:r>
        <w:rPr>
          <w:spacing w:val="-5"/>
        </w:rPr>
        <w:t xml:space="preserve"> </w:t>
      </w:r>
      <w:r>
        <w:t>Corral</w:t>
      </w:r>
      <w:r>
        <w:rPr>
          <w:spacing w:val="-5"/>
        </w:rPr>
        <w:t xml:space="preserve"> </w:t>
      </w:r>
      <w:r>
        <w:t>de</w:t>
      </w:r>
      <w:r>
        <w:rPr>
          <w:spacing w:val="-5"/>
        </w:rPr>
        <w:t xml:space="preserve"> </w:t>
      </w:r>
      <w:r>
        <w:t>Piedra</w:t>
      </w:r>
      <w:r>
        <w:rPr>
          <w:spacing w:val="-5"/>
        </w:rPr>
        <w:t xml:space="preserve"> </w:t>
      </w:r>
      <w:r>
        <w:t>Creek.</w:t>
      </w:r>
      <w:r>
        <w:rPr>
          <w:spacing w:val="-5"/>
        </w:rPr>
        <w:t xml:space="preserve"> </w:t>
      </w:r>
      <w:r>
        <w:t>Assuming</w:t>
      </w:r>
      <w:r>
        <w:rPr>
          <w:spacing w:val="-5"/>
        </w:rPr>
        <w:t xml:space="preserve"> </w:t>
      </w:r>
      <w:r>
        <w:t>the</w:t>
      </w:r>
      <w:r>
        <w:rPr>
          <w:spacing w:val="-5"/>
        </w:rPr>
        <w:t xml:space="preserve"> </w:t>
      </w:r>
      <w:r>
        <w:t>reservoir</w:t>
      </w:r>
      <w:r>
        <w:rPr>
          <w:spacing w:val="-5"/>
        </w:rPr>
        <w:t xml:space="preserve"> </w:t>
      </w:r>
      <w:r>
        <w:t>was</w:t>
      </w:r>
      <w:r>
        <w:rPr>
          <w:spacing w:val="-5"/>
        </w:rPr>
        <w:t xml:space="preserve"> </w:t>
      </w:r>
      <w:r>
        <w:t>full</w:t>
      </w:r>
      <w:r>
        <w:rPr>
          <w:spacing w:val="-5"/>
        </w:rPr>
        <w:t xml:space="preserve"> </w:t>
      </w:r>
      <w:r>
        <w:t>at</w:t>
      </w:r>
      <w:r>
        <w:rPr>
          <w:spacing w:val="-5"/>
        </w:rPr>
        <w:t xml:space="preserve"> </w:t>
      </w:r>
      <w:r>
        <w:t>the</w:t>
      </w:r>
      <w:r>
        <w:rPr>
          <w:spacing w:val="-5"/>
        </w:rPr>
        <w:t xml:space="preserve"> </w:t>
      </w:r>
      <w:r>
        <w:t>time</w:t>
      </w:r>
      <w:r>
        <w:rPr>
          <w:spacing w:val="-5"/>
        </w:rPr>
        <w:t xml:space="preserve"> </w:t>
      </w:r>
      <w:r>
        <w:t>of</w:t>
      </w:r>
      <w:r>
        <w:rPr>
          <w:spacing w:val="24"/>
        </w:rPr>
        <w:t xml:space="preserve"> </w:t>
      </w:r>
      <w:r>
        <w:t>failure, it is estimated that the water released from the dam would inundate an area extending between 200 and 1,000 feet on either side of the centerline of the creek. The flow of water</w:t>
      </w:r>
      <w:r>
        <w:rPr>
          <w:spacing w:val="-4"/>
        </w:rPr>
        <w:t xml:space="preserve"> </w:t>
      </w:r>
      <w:r>
        <w:t>from</w:t>
      </w:r>
      <w:r>
        <w:rPr>
          <w:spacing w:val="-4"/>
        </w:rPr>
        <w:t xml:space="preserve"> </w:t>
      </w:r>
      <w:r>
        <w:t>the</w:t>
      </w:r>
      <w:r>
        <w:rPr>
          <w:spacing w:val="-4"/>
        </w:rPr>
        <w:t xml:space="preserve"> </w:t>
      </w:r>
      <w:r>
        <w:t>reservoir</w:t>
      </w:r>
      <w:r>
        <w:rPr>
          <w:spacing w:val="-4"/>
        </w:rPr>
        <w:t xml:space="preserve"> </w:t>
      </w:r>
      <w:r>
        <w:t>would</w:t>
      </w:r>
      <w:r>
        <w:rPr>
          <w:spacing w:val="-4"/>
        </w:rPr>
        <w:t xml:space="preserve"> </w:t>
      </w:r>
      <w:r>
        <w:t>likely</w:t>
      </w:r>
      <w:r>
        <w:rPr>
          <w:spacing w:val="-4"/>
        </w:rPr>
        <w:t xml:space="preserve"> </w:t>
      </w:r>
      <w:r>
        <w:t>dissipate</w:t>
      </w:r>
      <w:r>
        <w:rPr>
          <w:spacing w:val="-4"/>
        </w:rPr>
        <w:t xml:space="preserve"> </w:t>
      </w:r>
      <w:r>
        <w:t>by</w:t>
      </w:r>
      <w:r>
        <w:rPr>
          <w:spacing w:val="-4"/>
        </w:rPr>
        <w:t xml:space="preserve"> </w:t>
      </w:r>
      <w:r>
        <w:t>the</w:t>
      </w:r>
      <w:r>
        <w:rPr>
          <w:spacing w:val="-4"/>
        </w:rPr>
        <w:t xml:space="preserve"> </w:t>
      </w:r>
      <w:r>
        <w:t>time</w:t>
      </w:r>
      <w:r>
        <w:rPr>
          <w:spacing w:val="-4"/>
        </w:rPr>
        <w:t xml:space="preserve"> </w:t>
      </w:r>
      <w:r>
        <w:t>it</w:t>
      </w:r>
      <w:r>
        <w:rPr>
          <w:spacing w:val="-4"/>
        </w:rPr>
        <w:t xml:space="preserve"> </w:t>
      </w:r>
      <w:r>
        <w:t>reached</w:t>
      </w:r>
      <w:r>
        <w:rPr>
          <w:spacing w:val="-4"/>
        </w:rPr>
        <w:t xml:space="preserve"> </w:t>
      </w:r>
      <w:r>
        <w:t>Highway</w:t>
      </w:r>
      <w:r>
        <w:rPr>
          <w:spacing w:val="-4"/>
        </w:rPr>
        <w:t xml:space="preserve"> </w:t>
      </w:r>
      <w:r>
        <w:t>227.</w:t>
      </w:r>
      <w:r>
        <w:rPr>
          <w:spacing w:val="-4"/>
        </w:rPr>
        <w:t xml:space="preserve"> </w:t>
      </w:r>
      <w:r>
        <w:t>The area that would be affected by a sudden release of water is sparsely populated, and no critical facilities would be affected (San Luis Obispo County OES, 1992).</w:t>
      </w:r>
    </w:p>
    <w:p w14:paraId="5D5E0DB7" w14:textId="77777777" w:rsidR="003A4697" w:rsidRDefault="002E35BA">
      <w:pPr>
        <w:pStyle w:val="BodyText"/>
        <w:spacing w:before="210" w:line="256" w:lineRule="auto"/>
        <w:ind w:left="520" w:right="38"/>
        <w:jc w:val="both"/>
      </w:pPr>
      <w:r>
        <w:rPr>
          <w:b/>
        </w:rPr>
        <w:t>Salinas/Santa Margarita Reservoir Dam</w:t>
      </w:r>
      <w:r>
        <w:t>. Salinas Dam is located approximately 1.4 miles</w:t>
      </w:r>
      <w:r>
        <w:rPr>
          <w:spacing w:val="-7"/>
        </w:rPr>
        <w:t xml:space="preserve"> </w:t>
      </w:r>
      <w:r>
        <w:t>northeast</w:t>
      </w:r>
      <w:r>
        <w:rPr>
          <w:spacing w:val="-7"/>
        </w:rPr>
        <w:t xml:space="preserve"> </w:t>
      </w:r>
      <w:r>
        <w:t>of</w:t>
      </w:r>
      <w:r>
        <w:rPr>
          <w:spacing w:val="16"/>
        </w:rPr>
        <w:t xml:space="preserve"> </w:t>
      </w:r>
      <w:r>
        <w:t>the</w:t>
      </w:r>
      <w:r>
        <w:rPr>
          <w:spacing w:val="-9"/>
        </w:rPr>
        <w:t xml:space="preserve"> </w:t>
      </w:r>
      <w:r>
        <w:t>intersection</w:t>
      </w:r>
      <w:r>
        <w:rPr>
          <w:spacing w:val="-9"/>
        </w:rPr>
        <w:t xml:space="preserve"> </w:t>
      </w:r>
      <w:r>
        <w:t>of</w:t>
      </w:r>
      <w:r>
        <w:rPr>
          <w:spacing w:val="19"/>
        </w:rPr>
        <w:t xml:space="preserve"> </w:t>
      </w:r>
      <w:r>
        <w:t>Pozo</w:t>
      </w:r>
      <w:r>
        <w:rPr>
          <w:spacing w:val="-6"/>
        </w:rPr>
        <w:t xml:space="preserve"> </w:t>
      </w:r>
      <w:r>
        <w:t>and</w:t>
      </w:r>
      <w:r>
        <w:rPr>
          <w:spacing w:val="-6"/>
        </w:rPr>
        <w:t xml:space="preserve"> </w:t>
      </w:r>
      <w:r>
        <w:t>Santa</w:t>
      </w:r>
      <w:r>
        <w:rPr>
          <w:spacing w:val="-6"/>
        </w:rPr>
        <w:t xml:space="preserve"> </w:t>
      </w:r>
      <w:r>
        <w:t>Margarita</w:t>
      </w:r>
      <w:r>
        <w:rPr>
          <w:spacing w:val="-6"/>
        </w:rPr>
        <w:t xml:space="preserve"> </w:t>
      </w:r>
      <w:r>
        <w:t>Lake</w:t>
      </w:r>
      <w:r>
        <w:rPr>
          <w:spacing w:val="-6"/>
        </w:rPr>
        <w:t xml:space="preserve"> </w:t>
      </w:r>
      <w:r>
        <w:t>Roads</w:t>
      </w:r>
      <w:r>
        <w:rPr>
          <w:spacing w:val="-6"/>
        </w:rPr>
        <w:t xml:space="preserve"> </w:t>
      </w:r>
      <w:r>
        <w:t>in</w:t>
      </w:r>
      <w:r>
        <w:rPr>
          <w:spacing w:val="-6"/>
        </w:rPr>
        <w:t xml:space="preserve"> </w:t>
      </w:r>
      <w:r>
        <w:t>San</w:t>
      </w:r>
      <w:r>
        <w:rPr>
          <w:spacing w:val="-6"/>
        </w:rPr>
        <w:t xml:space="preserve"> </w:t>
      </w:r>
      <w:r>
        <w:t>Luis Obispo</w:t>
      </w:r>
      <w:r>
        <w:rPr>
          <w:spacing w:val="-12"/>
        </w:rPr>
        <w:t xml:space="preserve"> </w:t>
      </w:r>
      <w:r>
        <w:t>County.</w:t>
      </w:r>
      <w:r>
        <w:rPr>
          <w:spacing w:val="-12"/>
        </w:rPr>
        <w:t xml:space="preserve"> </w:t>
      </w:r>
      <w:r>
        <w:t>A</w:t>
      </w:r>
      <w:r>
        <w:rPr>
          <w:spacing w:val="-12"/>
        </w:rPr>
        <w:t xml:space="preserve"> </w:t>
      </w:r>
      <w:r>
        <w:t>sudden</w:t>
      </w:r>
      <w:r>
        <w:rPr>
          <w:spacing w:val="-12"/>
        </w:rPr>
        <w:t xml:space="preserve"> </w:t>
      </w:r>
      <w:r>
        <w:t>failure</w:t>
      </w:r>
      <w:r>
        <w:rPr>
          <w:spacing w:val="-12"/>
        </w:rPr>
        <w:t xml:space="preserve"> </w:t>
      </w:r>
      <w:r>
        <w:t>of</w:t>
      </w:r>
      <w:r>
        <w:rPr>
          <w:spacing w:val="11"/>
        </w:rPr>
        <w:t xml:space="preserve"> </w:t>
      </w:r>
      <w:r>
        <w:t>the</w:t>
      </w:r>
      <w:r>
        <w:rPr>
          <w:spacing w:val="-12"/>
        </w:rPr>
        <w:t xml:space="preserve"> </w:t>
      </w:r>
      <w:r>
        <w:t>Salinas</w:t>
      </w:r>
      <w:r>
        <w:rPr>
          <w:spacing w:val="-12"/>
        </w:rPr>
        <w:t xml:space="preserve"> </w:t>
      </w:r>
      <w:r>
        <w:t>Dam</w:t>
      </w:r>
      <w:r>
        <w:rPr>
          <w:spacing w:val="-12"/>
        </w:rPr>
        <w:t xml:space="preserve"> </w:t>
      </w:r>
      <w:r>
        <w:t>would</w:t>
      </w:r>
      <w:r>
        <w:rPr>
          <w:spacing w:val="-12"/>
        </w:rPr>
        <w:t xml:space="preserve"> </w:t>
      </w:r>
      <w:r>
        <w:t>result</w:t>
      </w:r>
      <w:r>
        <w:rPr>
          <w:spacing w:val="-12"/>
        </w:rPr>
        <w:t xml:space="preserve"> </w:t>
      </w:r>
      <w:r>
        <w:t>in</w:t>
      </w:r>
      <w:r>
        <w:rPr>
          <w:spacing w:val="-12"/>
        </w:rPr>
        <w:t xml:space="preserve"> </w:t>
      </w:r>
      <w:r>
        <w:t>the</w:t>
      </w:r>
      <w:r>
        <w:rPr>
          <w:spacing w:val="-12"/>
        </w:rPr>
        <w:t xml:space="preserve"> </w:t>
      </w:r>
      <w:r>
        <w:t>release</w:t>
      </w:r>
      <w:r>
        <w:rPr>
          <w:spacing w:val="-12"/>
        </w:rPr>
        <w:t xml:space="preserve"> </w:t>
      </w:r>
      <w:r>
        <w:t>of</w:t>
      </w:r>
      <w:r>
        <w:rPr>
          <w:spacing w:val="11"/>
        </w:rPr>
        <w:t xml:space="preserve"> </w:t>
      </w:r>
      <w:r>
        <w:t>water from</w:t>
      </w:r>
      <w:r>
        <w:rPr>
          <w:spacing w:val="-14"/>
        </w:rPr>
        <w:t xml:space="preserve"> </w:t>
      </w:r>
      <w:r>
        <w:t>Santa</w:t>
      </w:r>
      <w:r>
        <w:rPr>
          <w:spacing w:val="-14"/>
        </w:rPr>
        <w:t xml:space="preserve"> </w:t>
      </w:r>
      <w:r>
        <w:t>Margarita</w:t>
      </w:r>
      <w:r>
        <w:rPr>
          <w:spacing w:val="-14"/>
        </w:rPr>
        <w:t xml:space="preserve"> </w:t>
      </w:r>
      <w:r>
        <w:t>Lake</w:t>
      </w:r>
      <w:r>
        <w:rPr>
          <w:spacing w:val="-13"/>
        </w:rPr>
        <w:t xml:space="preserve"> </w:t>
      </w:r>
      <w:r>
        <w:t>in</w:t>
      </w:r>
      <w:r>
        <w:rPr>
          <w:spacing w:val="-14"/>
        </w:rPr>
        <w:t xml:space="preserve"> </w:t>
      </w:r>
      <w:r>
        <w:t>a</w:t>
      </w:r>
      <w:r>
        <w:rPr>
          <w:spacing w:val="-14"/>
        </w:rPr>
        <w:t xml:space="preserve"> </w:t>
      </w:r>
      <w:r>
        <w:t>northern</w:t>
      </w:r>
      <w:r>
        <w:rPr>
          <w:spacing w:val="-14"/>
        </w:rPr>
        <w:t xml:space="preserve"> </w:t>
      </w:r>
      <w:r>
        <w:t>direction</w:t>
      </w:r>
      <w:r>
        <w:rPr>
          <w:spacing w:val="-13"/>
        </w:rPr>
        <w:t xml:space="preserve"> </w:t>
      </w:r>
      <w:r>
        <w:t>into</w:t>
      </w:r>
      <w:r>
        <w:rPr>
          <w:spacing w:val="-14"/>
        </w:rPr>
        <w:t xml:space="preserve"> </w:t>
      </w:r>
      <w:r>
        <w:t>the</w:t>
      </w:r>
      <w:r>
        <w:rPr>
          <w:spacing w:val="-14"/>
        </w:rPr>
        <w:t xml:space="preserve"> </w:t>
      </w:r>
      <w:r>
        <w:t>Salinas</w:t>
      </w:r>
      <w:r>
        <w:rPr>
          <w:spacing w:val="-14"/>
        </w:rPr>
        <w:t xml:space="preserve"> </w:t>
      </w:r>
      <w:r>
        <w:t>River.</w:t>
      </w:r>
      <w:r>
        <w:rPr>
          <w:spacing w:val="-13"/>
        </w:rPr>
        <w:t xml:space="preserve"> </w:t>
      </w:r>
      <w:r>
        <w:t>Assuming</w:t>
      </w:r>
      <w:r>
        <w:rPr>
          <w:spacing w:val="-14"/>
        </w:rPr>
        <w:t xml:space="preserve"> </w:t>
      </w:r>
      <w:r>
        <w:t>Santa Margarita Lake was at capacity at the time of the failure, it is estimated that the water released from the dam would inundate an area extending between 300 and 500 feet on either</w:t>
      </w:r>
      <w:r>
        <w:rPr>
          <w:spacing w:val="-13"/>
        </w:rPr>
        <w:t xml:space="preserve"> </w:t>
      </w:r>
      <w:r>
        <w:t>side</w:t>
      </w:r>
      <w:r>
        <w:rPr>
          <w:spacing w:val="-13"/>
        </w:rPr>
        <w:t xml:space="preserve"> </w:t>
      </w:r>
      <w:r>
        <w:t>of</w:t>
      </w:r>
      <w:r>
        <w:rPr>
          <w:spacing w:val="-13"/>
        </w:rPr>
        <w:t xml:space="preserve"> </w:t>
      </w:r>
      <w:r>
        <w:t>the</w:t>
      </w:r>
      <w:r>
        <w:rPr>
          <w:spacing w:val="-13"/>
        </w:rPr>
        <w:t xml:space="preserve"> </w:t>
      </w:r>
      <w:r>
        <w:t>centerline</w:t>
      </w:r>
      <w:r>
        <w:rPr>
          <w:spacing w:val="-13"/>
        </w:rPr>
        <w:t xml:space="preserve"> </w:t>
      </w:r>
      <w:r>
        <w:t>of</w:t>
      </w:r>
      <w:r>
        <w:rPr>
          <w:spacing w:val="-13"/>
        </w:rPr>
        <w:t xml:space="preserve"> </w:t>
      </w:r>
      <w:r>
        <w:t>the</w:t>
      </w:r>
      <w:r>
        <w:rPr>
          <w:spacing w:val="-13"/>
        </w:rPr>
        <w:t xml:space="preserve"> </w:t>
      </w:r>
      <w:r>
        <w:t>river,</w:t>
      </w:r>
      <w:r>
        <w:rPr>
          <w:spacing w:val="-13"/>
        </w:rPr>
        <w:t xml:space="preserve"> </w:t>
      </w:r>
      <w:r>
        <w:t>and</w:t>
      </w:r>
      <w:r>
        <w:rPr>
          <w:spacing w:val="-13"/>
        </w:rPr>
        <w:t xml:space="preserve"> </w:t>
      </w:r>
      <w:r>
        <w:t>isolated</w:t>
      </w:r>
      <w:r>
        <w:rPr>
          <w:spacing w:val="-13"/>
        </w:rPr>
        <w:t xml:space="preserve"> </w:t>
      </w:r>
      <w:r>
        <w:t>low-lying</w:t>
      </w:r>
      <w:r>
        <w:rPr>
          <w:spacing w:val="-13"/>
        </w:rPr>
        <w:t xml:space="preserve"> </w:t>
      </w:r>
      <w:r>
        <w:t>areas</w:t>
      </w:r>
      <w:r>
        <w:rPr>
          <w:spacing w:val="-13"/>
        </w:rPr>
        <w:t xml:space="preserve"> </w:t>
      </w:r>
      <w:r>
        <w:t>up</w:t>
      </w:r>
      <w:r>
        <w:rPr>
          <w:spacing w:val="-13"/>
        </w:rPr>
        <w:t xml:space="preserve"> </w:t>
      </w:r>
      <w:r>
        <w:t>to</w:t>
      </w:r>
      <w:r>
        <w:rPr>
          <w:spacing w:val="-13"/>
        </w:rPr>
        <w:t xml:space="preserve"> </w:t>
      </w:r>
      <w:r>
        <w:t>the</w:t>
      </w:r>
      <w:r>
        <w:rPr>
          <w:spacing w:val="-13"/>
        </w:rPr>
        <w:t xml:space="preserve"> </w:t>
      </w:r>
      <w:r>
        <w:t xml:space="preserve">Atascadero </w:t>
      </w:r>
      <w:r>
        <w:rPr>
          <w:spacing w:val="-2"/>
        </w:rPr>
        <w:t>area.</w:t>
      </w:r>
      <w:r>
        <w:rPr>
          <w:spacing w:val="-10"/>
        </w:rPr>
        <w:t xml:space="preserve"> </w:t>
      </w:r>
      <w:r>
        <w:rPr>
          <w:spacing w:val="-2"/>
        </w:rPr>
        <w:t>At</w:t>
      </w:r>
      <w:r>
        <w:rPr>
          <w:spacing w:val="-10"/>
        </w:rPr>
        <w:t xml:space="preserve"> </w:t>
      </w:r>
      <w:r>
        <w:rPr>
          <w:spacing w:val="-2"/>
        </w:rPr>
        <w:t>Atascadero,</w:t>
      </w:r>
      <w:r>
        <w:rPr>
          <w:spacing w:val="-10"/>
        </w:rPr>
        <w:t xml:space="preserve"> </w:t>
      </w:r>
      <w:r>
        <w:rPr>
          <w:spacing w:val="-2"/>
        </w:rPr>
        <w:t>the</w:t>
      </w:r>
      <w:r>
        <w:rPr>
          <w:spacing w:val="-10"/>
        </w:rPr>
        <w:t xml:space="preserve"> </w:t>
      </w:r>
      <w:r>
        <w:rPr>
          <w:spacing w:val="-2"/>
        </w:rPr>
        <w:t>flood</w:t>
      </w:r>
      <w:r>
        <w:rPr>
          <w:spacing w:val="-10"/>
        </w:rPr>
        <w:t xml:space="preserve"> </w:t>
      </w:r>
      <w:r>
        <w:rPr>
          <w:spacing w:val="-2"/>
        </w:rPr>
        <w:t>area</w:t>
      </w:r>
      <w:r>
        <w:rPr>
          <w:spacing w:val="-10"/>
        </w:rPr>
        <w:t xml:space="preserve"> </w:t>
      </w:r>
      <w:r>
        <w:rPr>
          <w:spacing w:val="-2"/>
        </w:rPr>
        <w:t>would</w:t>
      </w:r>
      <w:r>
        <w:rPr>
          <w:spacing w:val="-10"/>
        </w:rPr>
        <w:t xml:space="preserve"> </w:t>
      </w:r>
      <w:r>
        <w:rPr>
          <w:spacing w:val="-2"/>
        </w:rPr>
        <w:t>widen</w:t>
      </w:r>
      <w:r>
        <w:rPr>
          <w:spacing w:val="-10"/>
        </w:rPr>
        <w:t xml:space="preserve"> </w:t>
      </w:r>
      <w:r>
        <w:rPr>
          <w:spacing w:val="-2"/>
        </w:rPr>
        <w:t>to</w:t>
      </w:r>
      <w:r>
        <w:rPr>
          <w:spacing w:val="-10"/>
        </w:rPr>
        <w:t xml:space="preserve"> </w:t>
      </w:r>
      <w:r>
        <w:rPr>
          <w:spacing w:val="-2"/>
        </w:rPr>
        <w:t>approximately</w:t>
      </w:r>
      <w:r>
        <w:rPr>
          <w:spacing w:val="-10"/>
        </w:rPr>
        <w:t xml:space="preserve"> </w:t>
      </w:r>
      <w:r>
        <w:rPr>
          <w:spacing w:val="-2"/>
        </w:rPr>
        <w:t>1,000</w:t>
      </w:r>
      <w:r>
        <w:rPr>
          <w:spacing w:val="-10"/>
        </w:rPr>
        <w:t xml:space="preserve"> </w:t>
      </w:r>
      <w:r>
        <w:rPr>
          <w:spacing w:val="-2"/>
        </w:rPr>
        <w:t>feet</w:t>
      </w:r>
      <w:r>
        <w:rPr>
          <w:spacing w:val="-10"/>
        </w:rPr>
        <w:t xml:space="preserve"> </w:t>
      </w:r>
      <w:r>
        <w:rPr>
          <w:spacing w:val="-2"/>
        </w:rPr>
        <w:t>on</w:t>
      </w:r>
      <w:r>
        <w:rPr>
          <w:spacing w:val="-10"/>
        </w:rPr>
        <w:t xml:space="preserve"> </w:t>
      </w:r>
      <w:r>
        <w:rPr>
          <w:spacing w:val="-2"/>
        </w:rPr>
        <w:t>both</w:t>
      </w:r>
      <w:r>
        <w:rPr>
          <w:spacing w:val="-10"/>
        </w:rPr>
        <w:t xml:space="preserve"> </w:t>
      </w:r>
      <w:r>
        <w:rPr>
          <w:spacing w:val="-2"/>
        </w:rPr>
        <w:t xml:space="preserve">sides </w:t>
      </w:r>
      <w:r>
        <w:rPr>
          <w:spacing w:val="-6"/>
        </w:rPr>
        <w:t>of</w:t>
      </w:r>
      <w:r>
        <w:rPr>
          <w:spacing w:val="38"/>
        </w:rPr>
        <w:t xml:space="preserve"> </w:t>
      </w:r>
      <w:r>
        <w:rPr>
          <w:spacing w:val="-6"/>
        </w:rPr>
        <w:t xml:space="preserve">the river </w:t>
      </w:r>
      <w:proofErr w:type="gramStart"/>
      <w:r>
        <w:rPr>
          <w:spacing w:val="-6"/>
        </w:rPr>
        <w:t>centerline, and</w:t>
      </w:r>
      <w:proofErr w:type="gramEnd"/>
      <w:r>
        <w:rPr>
          <w:spacing w:val="-6"/>
        </w:rPr>
        <w:t xml:space="preserve"> would continue past Templeton and Paso Robles to the Wellsona </w:t>
      </w:r>
      <w:r>
        <w:rPr>
          <w:spacing w:val="-2"/>
        </w:rPr>
        <w:t>railroad</w:t>
      </w:r>
      <w:r>
        <w:rPr>
          <w:spacing w:val="-7"/>
        </w:rPr>
        <w:t xml:space="preserve"> </w:t>
      </w:r>
      <w:proofErr w:type="gramStart"/>
      <w:r>
        <w:rPr>
          <w:spacing w:val="-2"/>
        </w:rPr>
        <w:t>siding</w:t>
      </w:r>
      <w:proofErr w:type="gramEnd"/>
      <w:r>
        <w:rPr>
          <w:spacing w:val="-2"/>
        </w:rPr>
        <w:t>.</w:t>
      </w:r>
      <w:r>
        <w:rPr>
          <w:spacing w:val="-7"/>
        </w:rPr>
        <w:t xml:space="preserve"> </w:t>
      </w:r>
      <w:r>
        <w:rPr>
          <w:spacing w:val="-2"/>
        </w:rPr>
        <w:t>At</w:t>
      </w:r>
      <w:r>
        <w:rPr>
          <w:spacing w:val="-7"/>
        </w:rPr>
        <w:t xml:space="preserve"> </w:t>
      </w:r>
      <w:r>
        <w:rPr>
          <w:spacing w:val="-2"/>
        </w:rPr>
        <w:t>Wellsona,</w:t>
      </w:r>
      <w:r>
        <w:rPr>
          <w:spacing w:val="-7"/>
        </w:rPr>
        <w:t xml:space="preserve"> </w:t>
      </w:r>
      <w:r>
        <w:rPr>
          <w:spacing w:val="-2"/>
        </w:rPr>
        <w:t>the</w:t>
      </w:r>
      <w:r>
        <w:rPr>
          <w:spacing w:val="-7"/>
        </w:rPr>
        <w:t xml:space="preserve"> </w:t>
      </w:r>
      <w:r>
        <w:rPr>
          <w:spacing w:val="-2"/>
        </w:rPr>
        <w:t>inundation</w:t>
      </w:r>
      <w:r>
        <w:rPr>
          <w:spacing w:val="-7"/>
        </w:rPr>
        <w:t xml:space="preserve"> </w:t>
      </w:r>
      <w:r>
        <w:rPr>
          <w:spacing w:val="-2"/>
        </w:rPr>
        <w:t>area</w:t>
      </w:r>
      <w:r>
        <w:rPr>
          <w:spacing w:val="-7"/>
        </w:rPr>
        <w:t xml:space="preserve"> </w:t>
      </w:r>
      <w:r>
        <w:rPr>
          <w:spacing w:val="-2"/>
        </w:rPr>
        <w:t>would</w:t>
      </w:r>
      <w:r>
        <w:rPr>
          <w:spacing w:val="-7"/>
        </w:rPr>
        <w:t xml:space="preserve"> </w:t>
      </w:r>
      <w:r>
        <w:rPr>
          <w:spacing w:val="-2"/>
        </w:rPr>
        <w:t>widen</w:t>
      </w:r>
      <w:r>
        <w:rPr>
          <w:spacing w:val="-7"/>
        </w:rPr>
        <w:t xml:space="preserve"> </w:t>
      </w:r>
      <w:r>
        <w:rPr>
          <w:spacing w:val="-2"/>
        </w:rPr>
        <w:t>to</w:t>
      </w:r>
      <w:r>
        <w:rPr>
          <w:spacing w:val="-7"/>
        </w:rPr>
        <w:t xml:space="preserve"> </w:t>
      </w:r>
      <w:r>
        <w:rPr>
          <w:spacing w:val="-2"/>
        </w:rPr>
        <w:t>approximately</w:t>
      </w:r>
      <w:r>
        <w:rPr>
          <w:spacing w:val="-7"/>
        </w:rPr>
        <w:t xml:space="preserve"> </w:t>
      </w:r>
      <w:r>
        <w:rPr>
          <w:spacing w:val="-2"/>
        </w:rPr>
        <w:t>2,000</w:t>
      </w:r>
      <w:r>
        <w:rPr>
          <w:spacing w:val="-7"/>
        </w:rPr>
        <w:t xml:space="preserve"> </w:t>
      </w:r>
      <w:r>
        <w:rPr>
          <w:spacing w:val="-2"/>
        </w:rPr>
        <w:t>feet and</w:t>
      </w:r>
      <w:r>
        <w:rPr>
          <w:spacing w:val="-7"/>
        </w:rPr>
        <w:t xml:space="preserve"> </w:t>
      </w:r>
      <w:r>
        <w:rPr>
          <w:spacing w:val="-2"/>
        </w:rPr>
        <w:t>continue</w:t>
      </w:r>
      <w:r>
        <w:rPr>
          <w:spacing w:val="-4"/>
        </w:rPr>
        <w:t xml:space="preserve"> </w:t>
      </w:r>
      <w:r>
        <w:rPr>
          <w:spacing w:val="-2"/>
        </w:rPr>
        <w:t>to</w:t>
      </w:r>
      <w:r>
        <w:rPr>
          <w:spacing w:val="-4"/>
        </w:rPr>
        <w:t xml:space="preserve"> </w:t>
      </w:r>
      <w:r>
        <w:rPr>
          <w:spacing w:val="-2"/>
        </w:rPr>
        <w:t>San</w:t>
      </w:r>
      <w:r>
        <w:rPr>
          <w:spacing w:val="-5"/>
        </w:rPr>
        <w:t xml:space="preserve"> </w:t>
      </w:r>
      <w:r>
        <w:rPr>
          <w:spacing w:val="-2"/>
        </w:rPr>
        <w:t>Miguel,</w:t>
      </w:r>
      <w:r>
        <w:rPr>
          <w:spacing w:val="-4"/>
        </w:rPr>
        <w:t xml:space="preserve"> </w:t>
      </w:r>
      <w:r>
        <w:rPr>
          <w:spacing w:val="-2"/>
        </w:rPr>
        <w:t>where</w:t>
      </w:r>
      <w:r>
        <w:rPr>
          <w:spacing w:val="-4"/>
        </w:rPr>
        <w:t xml:space="preserve"> </w:t>
      </w:r>
      <w:r>
        <w:rPr>
          <w:spacing w:val="-2"/>
        </w:rPr>
        <w:t>the</w:t>
      </w:r>
      <w:r>
        <w:rPr>
          <w:spacing w:val="-5"/>
        </w:rPr>
        <w:t xml:space="preserve"> </w:t>
      </w:r>
      <w:r>
        <w:rPr>
          <w:spacing w:val="-2"/>
        </w:rPr>
        <w:t>inundation</w:t>
      </w:r>
      <w:r>
        <w:rPr>
          <w:spacing w:val="-4"/>
        </w:rPr>
        <w:t xml:space="preserve"> </w:t>
      </w:r>
      <w:r>
        <w:rPr>
          <w:spacing w:val="-2"/>
        </w:rPr>
        <w:t>area</w:t>
      </w:r>
      <w:r>
        <w:rPr>
          <w:spacing w:val="-4"/>
        </w:rPr>
        <w:t xml:space="preserve"> </w:t>
      </w:r>
      <w:r>
        <w:rPr>
          <w:spacing w:val="-2"/>
        </w:rPr>
        <w:t>would</w:t>
      </w:r>
      <w:r>
        <w:rPr>
          <w:spacing w:val="-5"/>
        </w:rPr>
        <w:t xml:space="preserve"> </w:t>
      </w:r>
      <w:r>
        <w:rPr>
          <w:spacing w:val="-2"/>
        </w:rPr>
        <w:t>narrow</w:t>
      </w:r>
      <w:r>
        <w:rPr>
          <w:spacing w:val="-4"/>
        </w:rPr>
        <w:t xml:space="preserve"> </w:t>
      </w:r>
      <w:r>
        <w:rPr>
          <w:spacing w:val="-2"/>
        </w:rPr>
        <w:t>somewhat</w:t>
      </w:r>
      <w:r>
        <w:rPr>
          <w:spacing w:val="-4"/>
        </w:rPr>
        <w:t xml:space="preserve"> </w:t>
      </w:r>
      <w:r>
        <w:rPr>
          <w:spacing w:val="-2"/>
        </w:rPr>
        <w:t>until</w:t>
      </w:r>
      <w:r>
        <w:rPr>
          <w:spacing w:val="-4"/>
        </w:rPr>
        <w:t xml:space="preserve"> </w:t>
      </w:r>
      <w:r>
        <w:rPr>
          <w:spacing w:val="-5"/>
        </w:rPr>
        <w:t>the</w:t>
      </w:r>
    </w:p>
    <w:p w14:paraId="5D5E0DB8" w14:textId="77777777" w:rsidR="003A4697" w:rsidRDefault="002E35BA">
      <w:pPr>
        <w:rPr>
          <w:sz w:val="17"/>
        </w:rPr>
      </w:pPr>
      <w:r>
        <w:br w:type="column"/>
      </w:r>
    </w:p>
    <w:p w14:paraId="5D5E0DB9" w14:textId="77777777" w:rsidR="003A4697" w:rsidRDefault="003A4697">
      <w:pPr>
        <w:pStyle w:val="BodyText"/>
        <w:rPr>
          <w:sz w:val="17"/>
        </w:rPr>
      </w:pPr>
    </w:p>
    <w:p w14:paraId="5D5E0DBA" w14:textId="77777777" w:rsidR="003A4697" w:rsidRDefault="003A4697">
      <w:pPr>
        <w:pStyle w:val="BodyText"/>
        <w:rPr>
          <w:sz w:val="17"/>
        </w:rPr>
      </w:pPr>
    </w:p>
    <w:p w14:paraId="5D5E0DBB" w14:textId="77777777" w:rsidR="003A4697" w:rsidRDefault="003A4697">
      <w:pPr>
        <w:pStyle w:val="BodyText"/>
        <w:rPr>
          <w:sz w:val="17"/>
        </w:rPr>
      </w:pPr>
    </w:p>
    <w:p w14:paraId="5D5E0DBC" w14:textId="77777777" w:rsidR="003A4697" w:rsidRDefault="003A4697">
      <w:pPr>
        <w:pStyle w:val="BodyText"/>
        <w:rPr>
          <w:sz w:val="17"/>
        </w:rPr>
      </w:pPr>
    </w:p>
    <w:p w14:paraId="5D5E0DBD" w14:textId="77777777" w:rsidR="003A4697" w:rsidRDefault="003A4697">
      <w:pPr>
        <w:pStyle w:val="BodyText"/>
        <w:rPr>
          <w:sz w:val="17"/>
        </w:rPr>
      </w:pPr>
    </w:p>
    <w:p w14:paraId="5D5E0DBE" w14:textId="77777777" w:rsidR="003A4697" w:rsidRDefault="003A4697">
      <w:pPr>
        <w:pStyle w:val="BodyText"/>
        <w:rPr>
          <w:sz w:val="17"/>
        </w:rPr>
      </w:pPr>
    </w:p>
    <w:p w14:paraId="5D5E0DBF" w14:textId="77777777" w:rsidR="003A4697" w:rsidRDefault="003A4697">
      <w:pPr>
        <w:pStyle w:val="BodyText"/>
        <w:rPr>
          <w:sz w:val="17"/>
        </w:rPr>
      </w:pPr>
    </w:p>
    <w:p w14:paraId="5D5E0DC0" w14:textId="77777777" w:rsidR="003A4697" w:rsidRDefault="003A4697">
      <w:pPr>
        <w:pStyle w:val="BodyText"/>
        <w:rPr>
          <w:sz w:val="17"/>
        </w:rPr>
      </w:pPr>
    </w:p>
    <w:p w14:paraId="5D5E0DC1" w14:textId="77777777" w:rsidR="003A4697" w:rsidRDefault="003A4697">
      <w:pPr>
        <w:pStyle w:val="BodyText"/>
        <w:rPr>
          <w:sz w:val="17"/>
        </w:rPr>
      </w:pPr>
    </w:p>
    <w:p w14:paraId="5D5E0DC2" w14:textId="77777777" w:rsidR="003A4697" w:rsidRDefault="003A4697">
      <w:pPr>
        <w:pStyle w:val="BodyText"/>
        <w:rPr>
          <w:sz w:val="17"/>
        </w:rPr>
      </w:pPr>
    </w:p>
    <w:p w14:paraId="5D5E0DC3" w14:textId="77777777" w:rsidR="003A4697" w:rsidRDefault="003A4697">
      <w:pPr>
        <w:pStyle w:val="BodyText"/>
        <w:rPr>
          <w:sz w:val="17"/>
        </w:rPr>
      </w:pPr>
    </w:p>
    <w:p w14:paraId="5D5E0DC4" w14:textId="77777777" w:rsidR="003A4697" w:rsidRDefault="003A4697">
      <w:pPr>
        <w:pStyle w:val="BodyText"/>
        <w:rPr>
          <w:sz w:val="17"/>
        </w:rPr>
      </w:pPr>
    </w:p>
    <w:p w14:paraId="5D5E0DC5" w14:textId="77777777" w:rsidR="003A4697" w:rsidRDefault="003A4697">
      <w:pPr>
        <w:pStyle w:val="BodyText"/>
        <w:rPr>
          <w:sz w:val="17"/>
        </w:rPr>
      </w:pPr>
    </w:p>
    <w:p w14:paraId="5D5E0DC6" w14:textId="77777777" w:rsidR="003A4697" w:rsidRDefault="003A4697">
      <w:pPr>
        <w:pStyle w:val="BodyText"/>
        <w:rPr>
          <w:sz w:val="17"/>
        </w:rPr>
      </w:pPr>
    </w:p>
    <w:p w14:paraId="5D5E0DC7" w14:textId="77777777" w:rsidR="003A4697" w:rsidRDefault="003A4697">
      <w:pPr>
        <w:pStyle w:val="BodyText"/>
        <w:rPr>
          <w:sz w:val="17"/>
        </w:rPr>
      </w:pPr>
    </w:p>
    <w:p w14:paraId="5D5E0DC8" w14:textId="77777777" w:rsidR="003A4697" w:rsidRDefault="003A4697">
      <w:pPr>
        <w:pStyle w:val="BodyText"/>
        <w:rPr>
          <w:sz w:val="17"/>
        </w:rPr>
      </w:pPr>
    </w:p>
    <w:p w14:paraId="5D5E0DC9" w14:textId="77777777" w:rsidR="003A4697" w:rsidRDefault="003A4697">
      <w:pPr>
        <w:pStyle w:val="BodyText"/>
        <w:rPr>
          <w:sz w:val="17"/>
        </w:rPr>
      </w:pPr>
    </w:p>
    <w:p w14:paraId="5D5E0DCA" w14:textId="77777777" w:rsidR="003A4697" w:rsidRDefault="003A4697">
      <w:pPr>
        <w:pStyle w:val="BodyText"/>
        <w:rPr>
          <w:sz w:val="17"/>
        </w:rPr>
      </w:pPr>
    </w:p>
    <w:p w14:paraId="5D5E0DCB" w14:textId="77777777" w:rsidR="003A4697" w:rsidRDefault="003A4697">
      <w:pPr>
        <w:pStyle w:val="BodyText"/>
        <w:rPr>
          <w:sz w:val="17"/>
        </w:rPr>
      </w:pPr>
    </w:p>
    <w:p w14:paraId="5D5E0DCC" w14:textId="77777777" w:rsidR="003A4697" w:rsidRDefault="003A4697">
      <w:pPr>
        <w:pStyle w:val="BodyText"/>
        <w:rPr>
          <w:sz w:val="17"/>
        </w:rPr>
      </w:pPr>
    </w:p>
    <w:p w14:paraId="5D5E0DCD" w14:textId="77777777" w:rsidR="003A4697" w:rsidRDefault="003A4697">
      <w:pPr>
        <w:pStyle w:val="BodyText"/>
        <w:rPr>
          <w:sz w:val="17"/>
        </w:rPr>
      </w:pPr>
    </w:p>
    <w:p w14:paraId="5D5E0DCE" w14:textId="77777777" w:rsidR="003A4697" w:rsidRDefault="003A4697">
      <w:pPr>
        <w:pStyle w:val="BodyText"/>
        <w:rPr>
          <w:sz w:val="17"/>
        </w:rPr>
      </w:pPr>
    </w:p>
    <w:p w14:paraId="5D5E0DCF" w14:textId="77777777" w:rsidR="003A4697" w:rsidRDefault="003A4697">
      <w:pPr>
        <w:pStyle w:val="BodyText"/>
        <w:rPr>
          <w:sz w:val="17"/>
        </w:rPr>
      </w:pPr>
    </w:p>
    <w:p w14:paraId="5D5E0DD0" w14:textId="77777777" w:rsidR="003A4697" w:rsidRDefault="003A4697">
      <w:pPr>
        <w:pStyle w:val="BodyText"/>
        <w:rPr>
          <w:sz w:val="17"/>
        </w:rPr>
      </w:pPr>
    </w:p>
    <w:p w14:paraId="5D5E0DD1" w14:textId="77777777" w:rsidR="003A4697" w:rsidRDefault="003A4697">
      <w:pPr>
        <w:pStyle w:val="BodyText"/>
        <w:rPr>
          <w:sz w:val="17"/>
        </w:rPr>
      </w:pPr>
    </w:p>
    <w:p w14:paraId="5D5E0DD2" w14:textId="77777777" w:rsidR="003A4697" w:rsidRDefault="003A4697">
      <w:pPr>
        <w:pStyle w:val="BodyText"/>
        <w:spacing w:before="94"/>
        <w:rPr>
          <w:sz w:val="17"/>
        </w:rPr>
      </w:pPr>
    </w:p>
    <w:p w14:paraId="5D5E0DD3" w14:textId="77777777" w:rsidR="003A4697" w:rsidRDefault="002E35BA">
      <w:pPr>
        <w:ind w:left="520"/>
        <w:rPr>
          <w:rFonts w:ascii="Arial"/>
          <w:i/>
          <w:sz w:val="17"/>
        </w:rPr>
      </w:pPr>
      <w:r>
        <w:rPr>
          <w:rFonts w:ascii="Arial"/>
          <w:i/>
          <w:w w:val="105"/>
          <w:sz w:val="17"/>
        </w:rPr>
        <w:t>Lopez</w:t>
      </w:r>
      <w:r>
        <w:rPr>
          <w:rFonts w:ascii="Arial"/>
          <w:i/>
          <w:spacing w:val="43"/>
          <w:w w:val="105"/>
          <w:sz w:val="17"/>
        </w:rPr>
        <w:t xml:space="preserve"> </w:t>
      </w:r>
      <w:r>
        <w:rPr>
          <w:rFonts w:ascii="Arial"/>
          <w:i/>
          <w:spacing w:val="-5"/>
          <w:w w:val="105"/>
          <w:sz w:val="17"/>
        </w:rPr>
        <w:t>Dam</w:t>
      </w:r>
    </w:p>
    <w:p w14:paraId="5D5E0DD4" w14:textId="77777777" w:rsidR="003A4697" w:rsidRDefault="003A4697">
      <w:pPr>
        <w:rPr>
          <w:rFonts w:ascii="Arial"/>
          <w:sz w:val="17"/>
        </w:rPr>
        <w:sectPr w:rsidR="003A4697">
          <w:type w:val="continuous"/>
          <w:pgSz w:w="12240" w:h="15840"/>
          <w:pgMar w:top="1080" w:right="660" w:bottom="280" w:left="920" w:header="0" w:footer="703" w:gutter="0"/>
          <w:cols w:num="2" w:space="720" w:equalWidth="0">
            <w:col w:w="8001" w:space="745"/>
            <w:col w:w="1914"/>
          </w:cols>
        </w:sectPr>
      </w:pPr>
    </w:p>
    <w:p w14:paraId="5D5E0DD5" w14:textId="77777777" w:rsidR="003A4697" w:rsidRDefault="002E35BA">
      <w:pPr>
        <w:pStyle w:val="BodyText"/>
        <w:spacing w:before="83" w:line="256" w:lineRule="auto"/>
        <w:ind w:left="2435" w:right="779"/>
        <w:jc w:val="both"/>
      </w:pPr>
      <w:r>
        <w:rPr>
          <w:noProof/>
        </w:rPr>
        <w:lastRenderedPageBreak/>
        <mc:AlternateContent>
          <mc:Choice Requires="wps">
            <w:drawing>
              <wp:anchor distT="0" distB="0" distL="0" distR="0" simplePos="0" relativeHeight="251658263" behindDoc="0" locked="0" layoutInCell="1" allowOverlap="1" wp14:anchorId="5D5E160B" wp14:editId="1261B8C0">
                <wp:simplePos x="0" y="0"/>
                <wp:positionH relativeFrom="page">
                  <wp:posOffset>2051304</wp:posOffset>
                </wp:positionH>
                <wp:positionV relativeFrom="page">
                  <wp:posOffset>682751</wp:posOffset>
                </wp:positionV>
                <wp:extent cx="6350" cy="8686800"/>
                <wp:effectExtent l="0" t="0" r="0" b="0"/>
                <wp:wrapNone/>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BD2433" id="Graphic 252" o:spid="_x0000_s1026" style="position:absolute;margin-left:161.5pt;margin-top:53.75pt;width:.5pt;height:684pt;z-index:251658263;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water enters Monterey County. Most of</w:t>
      </w:r>
      <w:r>
        <w:rPr>
          <w:spacing w:val="40"/>
        </w:rPr>
        <w:t xml:space="preserve"> </w:t>
      </w:r>
      <w:r>
        <w:t xml:space="preserve">the water that could be released from Santa </w:t>
      </w:r>
      <w:r>
        <w:rPr>
          <w:spacing w:val="-4"/>
        </w:rPr>
        <w:t>Margarita</w:t>
      </w:r>
      <w:r>
        <w:rPr>
          <w:spacing w:val="-5"/>
        </w:rPr>
        <w:t xml:space="preserve"> </w:t>
      </w:r>
      <w:r>
        <w:rPr>
          <w:spacing w:val="-4"/>
        </w:rPr>
        <w:t>Lake</w:t>
      </w:r>
      <w:r>
        <w:rPr>
          <w:spacing w:val="-5"/>
        </w:rPr>
        <w:t xml:space="preserve"> </w:t>
      </w:r>
      <w:r>
        <w:rPr>
          <w:spacing w:val="-4"/>
        </w:rPr>
        <w:t>would</w:t>
      </w:r>
      <w:r>
        <w:rPr>
          <w:spacing w:val="-5"/>
        </w:rPr>
        <w:t xml:space="preserve"> </w:t>
      </w:r>
      <w:r>
        <w:rPr>
          <w:spacing w:val="-4"/>
        </w:rPr>
        <w:t>be</w:t>
      </w:r>
      <w:r>
        <w:rPr>
          <w:spacing w:val="-5"/>
        </w:rPr>
        <w:t xml:space="preserve"> </w:t>
      </w:r>
      <w:r>
        <w:rPr>
          <w:spacing w:val="-4"/>
        </w:rPr>
        <w:t>confined</w:t>
      </w:r>
      <w:r>
        <w:rPr>
          <w:spacing w:val="-5"/>
        </w:rPr>
        <w:t xml:space="preserve"> </w:t>
      </w:r>
      <w:r>
        <w:rPr>
          <w:spacing w:val="-4"/>
        </w:rPr>
        <w:t>to</w:t>
      </w:r>
      <w:r>
        <w:rPr>
          <w:spacing w:val="-5"/>
        </w:rPr>
        <w:t xml:space="preserve"> </w:t>
      </w:r>
      <w:r>
        <w:rPr>
          <w:spacing w:val="-4"/>
        </w:rPr>
        <w:t>the</w:t>
      </w:r>
      <w:r>
        <w:rPr>
          <w:spacing w:val="-5"/>
        </w:rPr>
        <w:t xml:space="preserve"> </w:t>
      </w:r>
      <w:r>
        <w:rPr>
          <w:spacing w:val="-4"/>
        </w:rPr>
        <w:t>Salinas</w:t>
      </w:r>
      <w:r>
        <w:rPr>
          <w:spacing w:val="-5"/>
        </w:rPr>
        <w:t xml:space="preserve"> </w:t>
      </w:r>
      <w:r>
        <w:rPr>
          <w:spacing w:val="-4"/>
        </w:rPr>
        <w:t>River</w:t>
      </w:r>
      <w:r>
        <w:rPr>
          <w:spacing w:val="-5"/>
        </w:rPr>
        <w:t xml:space="preserve"> </w:t>
      </w:r>
      <w:r>
        <w:rPr>
          <w:spacing w:val="-4"/>
        </w:rPr>
        <w:t>channel.</w:t>
      </w:r>
      <w:r>
        <w:rPr>
          <w:spacing w:val="-5"/>
        </w:rPr>
        <w:t xml:space="preserve"> </w:t>
      </w:r>
      <w:r>
        <w:rPr>
          <w:spacing w:val="-4"/>
        </w:rPr>
        <w:t>Therefore,</w:t>
      </w:r>
      <w:r>
        <w:rPr>
          <w:spacing w:val="-5"/>
        </w:rPr>
        <w:t xml:space="preserve"> </w:t>
      </w:r>
      <w:r>
        <w:rPr>
          <w:spacing w:val="-4"/>
        </w:rPr>
        <w:t>the</w:t>
      </w:r>
      <w:r>
        <w:rPr>
          <w:spacing w:val="-5"/>
        </w:rPr>
        <w:t xml:space="preserve"> </w:t>
      </w:r>
      <w:r>
        <w:rPr>
          <w:spacing w:val="-4"/>
        </w:rPr>
        <w:t>potential</w:t>
      </w:r>
      <w:r>
        <w:rPr>
          <w:spacing w:val="-5"/>
        </w:rPr>
        <w:t xml:space="preserve"> </w:t>
      </w:r>
      <w:r>
        <w:rPr>
          <w:spacing w:val="-4"/>
        </w:rPr>
        <w:t xml:space="preserve">for </w:t>
      </w:r>
      <w:r>
        <w:t xml:space="preserve">damage to structures is minimal, although isolated residences would likely be affected. </w:t>
      </w:r>
      <w:r>
        <w:rPr>
          <w:spacing w:val="-2"/>
        </w:rPr>
        <w:t>Numerous</w:t>
      </w:r>
      <w:r>
        <w:rPr>
          <w:spacing w:val="-10"/>
        </w:rPr>
        <w:t xml:space="preserve"> </w:t>
      </w:r>
      <w:r>
        <w:rPr>
          <w:spacing w:val="-2"/>
        </w:rPr>
        <w:t>major</w:t>
      </w:r>
      <w:r>
        <w:rPr>
          <w:spacing w:val="-10"/>
        </w:rPr>
        <w:t xml:space="preserve"> </w:t>
      </w:r>
      <w:r>
        <w:rPr>
          <w:spacing w:val="-2"/>
        </w:rPr>
        <w:t>roadways</w:t>
      </w:r>
      <w:r>
        <w:rPr>
          <w:spacing w:val="-10"/>
        </w:rPr>
        <w:t xml:space="preserve"> </w:t>
      </w:r>
      <w:r>
        <w:rPr>
          <w:spacing w:val="-2"/>
        </w:rPr>
        <w:t>could</w:t>
      </w:r>
      <w:r>
        <w:rPr>
          <w:spacing w:val="-10"/>
        </w:rPr>
        <w:t xml:space="preserve"> </w:t>
      </w:r>
      <w:r>
        <w:rPr>
          <w:spacing w:val="-2"/>
        </w:rPr>
        <w:t>also</w:t>
      </w:r>
      <w:r>
        <w:rPr>
          <w:spacing w:val="-10"/>
        </w:rPr>
        <w:t xml:space="preserve"> </w:t>
      </w:r>
      <w:r>
        <w:rPr>
          <w:spacing w:val="-2"/>
        </w:rPr>
        <w:t>be</w:t>
      </w:r>
      <w:r>
        <w:rPr>
          <w:spacing w:val="-10"/>
        </w:rPr>
        <w:t xml:space="preserve"> </w:t>
      </w:r>
      <w:r>
        <w:rPr>
          <w:spacing w:val="-2"/>
        </w:rPr>
        <w:t>affected,</w:t>
      </w:r>
      <w:r>
        <w:rPr>
          <w:spacing w:val="-10"/>
        </w:rPr>
        <w:t xml:space="preserve"> </w:t>
      </w:r>
      <w:r>
        <w:rPr>
          <w:spacing w:val="-2"/>
        </w:rPr>
        <w:t>including</w:t>
      </w:r>
      <w:r>
        <w:rPr>
          <w:spacing w:val="-10"/>
        </w:rPr>
        <w:t xml:space="preserve"> </w:t>
      </w:r>
      <w:r>
        <w:rPr>
          <w:spacing w:val="-2"/>
        </w:rPr>
        <w:t>Highways</w:t>
      </w:r>
      <w:r>
        <w:rPr>
          <w:spacing w:val="-10"/>
        </w:rPr>
        <w:t xml:space="preserve"> </w:t>
      </w:r>
      <w:r>
        <w:rPr>
          <w:spacing w:val="-2"/>
        </w:rPr>
        <w:t>41,</w:t>
      </w:r>
      <w:r>
        <w:rPr>
          <w:spacing w:val="-10"/>
        </w:rPr>
        <w:t xml:space="preserve"> </w:t>
      </w:r>
      <w:r>
        <w:rPr>
          <w:spacing w:val="-2"/>
        </w:rPr>
        <w:t>46,</w:t>
      </w:r>
      <w:r>
        <w:rPr>
          <w:spacing w:val="-10"/>
        </w:rPr>
        <w:t xml:space="preserve"> </w:t>
      </w:r>
      <w:r>
        <w:rPr>
          <w:spacing w:val="-2"/>
        </w:rPr>
        <w:t>and</w:t>
      </w:r>
      <w:r>
        <w:rPr>
          <w:spacing w:val="-10"/>
        </w:rPr>
        <w:t xml:space="preserve"> </w:t>
      </w:r>
      <w:r>
        <w:rPr>
          <w:spacing w:val="-2"/>
        </w:rPr>
        <w:t>58</w:t>
      </w:r>
      <w:r>
        <w:rPr>
          <w:spacing w:val="-10"/>
        </w:rPr>
        <w:t xml:space="preserve"> </w:t>
      </w:r>
      <w:r>
        <w:rPr>
          <w:spacing w:val="-2"/>
        </w:rPr>
        <w:t xml:space="preserve">(San </w:t>
      </w:r>
      <w:r>
        <w:t>Luis</w:t>
      </w:r>
      <w:r>
        <w:rPr>
          <w:spacing w:val="-3"/>
        </w:rPr>
        <w:t xml:space="preserve"> </w:t>
      </w:r>
      <w:r>
        <w:t>Obispo</w:t>
      </w:r>
      <w:r>
        <w:rPr>
          <w:spacing w:val="-3"/>
        </w:rPr>
        <w:t xml:space="preserve"> </w:t>
      </w:r>
      <w:r>
        <w:t>County</w:t>
      </w:r>
      <w:r>
        <w:rPr>
          <w:spacing w:val="-3"/>
        </w:rPr>
        <w:t xml:space="preserve"> </w:t>
      </w:r>
      <w:r>
        <w:t>OES,</w:t>
      </w:r>
      <w:r>
        <w:rPr>
          <w:spacing w:val="-3"/>
        </w:rPr>
        <w:t xml:space="preserve"> </w:t>
      </w:r>
      <w:r>
        <w:t>1992).</w:t>
      </w:r>
      <w:r>
        <w:rPr>
          <w:spacing w:val="-3"/>
        </w:rPr>
        <w:t xml:space="preserve"> </w:t>
      </w:r>
      <w:r>
        <w:t>At</w:t>
      </w:r>
      <w:r>
        <w:rPr>
          <w:spacing w:val="-3"/>
        </w:rPr>
        <w:t xml:space="preserve"> </w:t>
      </w:r>
      <w:r>
        <w:t>the</w:t>
      </w:r>
      <w:r>
        <w:rPr>
          <w:spacing w:val="-3"/>
        </w:rPr>
        <w:t xml:space="preserve"> </w:t>
      </w:r>
      <w:r>
        <w:t>time</w:t>
      </w:r>
      <w:r>
        <w:rPr>
          <w:spacing w:val="-3"/>
        </w:rPr>
        <w:t xml:space="preserve"> </w:t>
      </w:r>
      <w:r>
        <w:t>this</w:t>
      </w:r>
      <w:r>
        <w:rPr>
          <w:spacing w:val="-3"/>
        </w:rPr>
        <w:t xml:space="preserve"> </w:t>
      </w:r>
      <w:r>
        <w:t>report</w:t>
      </w:r>
      <w:r>
        <w:rPr>
          <w:spacing w:val="-3"/>
        </w:rPr>
        <w:t xml:space="preserve"> </w:t>
      </w:r>
      <w:r>
        <w:t>was</w:t>
      </w:r>
      <w:r>
        <w:rPr>
          <w:spacing w:val="-3"/>
        </w:rPr>
        <w:t xml:space="preserve"> </w:t>
      </w:r>
      <w:r>
        <w:t>produced,</w:t>
      </w:r>
      <w:r>
        <w:rPr>
          <w:spacing w:val="-3"/>
        </w:rPr>
        <w:t xml:space="preserve"> </w:t>
      </w:r>
      <w:r>
        <w:t>the</w:t>
      </w:r>
      <w:r>
        <w:rPr>
          <w:spacing w:val="-3"/>
        </w:rPr>
        <w:t xml:space="preserve"> </w:t>
      </w:r>
      <w:r>
        <w:t>City</w:t>
      </w:r>
      <w:r>
        <w:rPr>
          <w:spacing w:val="-3"/>
        </w:rPr>
        <w:t xml:space="preserve"> </w:t>
      </w:r>
      <w:r>
        <w:t>of</w:t>
      </w:r>
      <w:r>
        <w:rPr>
          <w:spacing w:val="22"/>
        </w:rPr>
        <w:t xml:space="preserve"> </w:t>
      </w:r>
      <w:r>
        <w:t>San Luis</w:t>
      </w:r>
      <w:r>
        <w:rPr>
          <w:spacing w:val="-9"/>
        </w:rPr>
        <w:t xml:space="preserve"> </w:t>
      </w:r>
      <w:r>
        <w:t>Obispo</w:t>
      </w:r>
      <w:r>
        <w:rPr>
          <w:spacing w:val="-9"/>
        </w:rPr>
        <w:t xml:space="preserve"> </w:t>
      </w:r>
      <w:r>
        <w:t>was</w:t>
      </w:r>
      <w:r>
        <w:rPr>
          <w:spacing w:val="-9"/>
        </w:rPr>
        <w:t xml:space="preserve"> </w:t>
      </w:r>
      <w:r>
        <w:t>proposing</w:t>
      </w:r>
      <w:r>
        <w:rPr>
          <w:spacing w:val="-9"/>
        </w:rPr>
        <w:t xml:space="preserve"> </w:t>
      </w:r>
      <w:r>
        <w:t>to</w:t>
      </w:r>
      <w:r>
        <w:rPr>
          <w:spacing w:val="-9"/>
        </w:rPr>
        <w:t xml:space="preserve"> </w:t>
      </w:r>
      <w:r>
        <w:t>expand</w:t>
      </w:r>
      <w:r>
        <w:rPr>
          <w:spacing w:val="-9"/>
        </w:rPr>
        <w:t xml:space="preserve"> </w:t>
      </w:r>
      <w:r>
        <w:t>the</w:t>
      </w:r>
      <w:r>
        <w:rPr>
          <w:spacing w:val="-9"/>
        </w:rPr>
        <w:t xml:space="preserve"> </w:t>
      </w:r>
      <w:r>
        <w:t>capacity</w:t>
      </w:r>
      <w:r>
        <w:rPr>
          <w:spacing w:val="-9"/>
        </w:rPr>
        <w:t xml:space="preserve"> </w:t>
      </w:r>
      <w:r>
        <w:t>of</w:t>
      </w:r>
      <w:r>
        <w:rPr>
          <w:spacing w:val="16"/>
        </w:rPr>
        <w:t xml:space="preserve"> </w:t>
      </w:r>
      <w:r>
        <w:t>the</w:t>
      </w:r>
      <w:r>
        <w:rPr>
          <w:spacing w:val="-9"/>
        </w:rPr>
        <w:t xml:space="preserve"> </w:t>
      </w:r>
      <w:r>
        <w:t>reservoir</w:t>
      </w:r>
      <w:r>
        <w:rPr>
          <w:spacing w:val="-9"/>
        </w:rPr>
        <w:t xml:space="preserve"> </w:t>
      </w:r>
      <w:r>
        <w:t>by</w:t>
      </w:r>
      <w:r>
        <w:rPr>
          <w:spacing w:val="-9"/>
        </w:rPr>
        <w:t xml:space="preserve"> </w:t>
      </w:r>
      <w:r>
        <w:t>installing</w:t>
      </w:r>
      <w:r>
        <w:rPr>
          <w:spacing w:val="-9"/>
        </w:rPr>
        <w:t xml:space="preserve"> </w:t>
      </w:r>
      <w:r>
        <w:t>a</w:t>
      </w:r>
      <w:r>
        <w:rPr>
          <w:spacing w:val="-9"/>
        </w:rPr>
        <w:t xml:space="preserve"> </w:t>
      </w:r>
      <w:r>
        <w:t>gate</w:t>
      </w:r>
      <w:r>
        <w:rPr>
          <w:spacing w:val="-9"/>
        </w:rPr>
        <w:t xml:space="preserve"> </w:t>
      </w:r>
      <w:r>
        <w:t>in the</w:t>
      </w:r>
      <w:r>
        <w:rPr>
          <w:spacing w:val="-16"/>
        </w:rPr>
        <w:t xml:space="preserve"> </w:t>
      </w:r>
      <w:r>
        <w:t>spillway</w:t>
      </w:r>
      <w:r>
        <w:rPr>
          <w:spacing w:val="-14"/>
        </w:rPr>
        <w:t xml:space="preserve"> </w:t>
      </w:r>
      <w:r>
        <w:t>of</w:t>
      </w:r>
      <w:r>
        <w:rPr>
          <w:spacing w:val="-14"/>
        </w:rPr>
        <w:t xml:space="preserve"> </w:t>
      </w:r>
      <w:r>
        <w:t>the</w:t>
      </w:r>
      <w:r>
        <w:rPr>
          <w:spacing w:val="-13"/>
        </w:rPr>
        <w:t xml:space="preserve"> </w:t>
      </w:r>
      <w:r>
        <w:t>existing</w:t>
      </w:r>
      <w:r>
        <w:rPr>
          <w:spacing w:val="-14"/>
        </w:rPr>
        <w:t xml:space="preserve"> </w:t>
      </w:r>
      <w:proofErr w:type="gramStart"/>
      <w:r>
        <w:t>dam..</w:t>
      </w:r>
      <w:proofErr w:type="gramEnd"/>
      <w:r>
        <w:rPr>
          <w:spacing w:val="-14"/>
        </w:rPr>
        <w:t xml:space="preserve"> </w:t>
      </w:r>
      <w:proofErr w:type="gramStart"/>
      <w:r>
        <w:t>In</w:t>
      </w:r>
      <w:r>
        <w:rPr>
          <w:spacing w:val="-14"/>
        </w:rPr>
        <w:t xml:space="preserve"> </w:t>
      </w:r>
      <w:r>
        <w:t>the</w:t>
      </w:r>
      <w:r>
        <w:rPr>
          <w:spacing w:val="-13"/>
        </w:rPr>
        <w:t xml:space="preserve"> </w:t>
      </w:r>
      <w:r>
        <w:t>event</w:t>
      </w:r>
      <w:r>
        <w:rPr>
          <w:spacing w:val="-14"/>
        </w:rPr>
        <w:t xml:space="preserve"> </w:t>
      </w:r>
      <w:r>
        <w:t>that</w:t>
      </w:r>
      <w:proofErr w:type="gramEnd"/>
      <w:r>
        <w:rPr>
          <w:spacing w:val="-14"/>
        </w:rPr>
        <w:t xml:space="preserve"> </w:t>
      </w:r>
      <w:r>
        <w:t>the</w:t>
      </w:r>
      <w:r>
        <w:rPr>
          <w:spacing w:val="-14"/>
        </w:rPr>
        <w:t xml:space="preserve"> </w:t>
      </w:r>
      <w:r>
        <w:t>lake</w:t>
      </w:r>
      <w:r>
        <w:rPr>
          <w:spacing w:val="-13"/>
        </w:rPr>
        <w:t xml:space="preserve"> </w:t>
      </w:r>
      <w:r>
        <w:t>capacity</w:t>
      </w:r>
      <w:r>
        <w:rPr>
          <w:spacing w:val="-14"/>
        </w:rPr>
        <w:t xml:space="preserve"> </w:t>
      </w:r>
      <w:r>
        <w:t>is</w:t>
      </w:r>
      <w:r>
        <w:rPr>
          <w:spacing w:val="-14"/>
        </w:rPr>
        <w:t xml:space="preserve"> </w:t>
      </w:r>
      <w:r>
        <w:t>expanded,</w:t>
      </w:r>
      <w:r>
        <w:rPr>
          <w:spacing w:val="-14"/>
        </w:rPr>
        <w:t xml:space="preserve"> </w:t>
      </w:r>
      <w:r>
        <w:t>the</w:t>
      </w:r>
      <w:r>
        <w:rPr>
          <w:spacing w:val="-13"/>
        </w:rPr>
        <w:t xml:space="preserve"> </w:t>
      </w:r>
      <w:r>
        <w:t>limits of the dam failure inundation area would need to be revised.</w:t>
      </w:r>
    </w:p>
    <w:p w14:paraId="5D5E0DD6" w14:textId="77777777" w:rsidR="003A4697" w:rsidRDefault="002E35BA">
      <w:pPr>
        <w:pStyle w:val="BodyText"/>
        <w:spacing w:before="209" w:line="256" w:lineRule="auto"/>
        <w:ind w:left="2435" w:right="778"/>
        <w:jc w:val="both"/>
      </w:pPr>
      <w:r>
        <w:rPr>
          <w:b/>
        </w:rPr>
        <w:t>Terminal Dam</w:t>
      </w:r>
      <w:r>
        <w:t>. Terminal Dam is located approximately 0.7 miles southwest of the intersection of Orcutt Road and Lopez Drive in San Luis Obispo County. In the event of a complete failure of the Terminal Dam, water would be released in a southern direction</w:t>
      </w:r>
      <w:r>
        <w:rPr>
          <w:spacing w:val="-1"/>
        </w:rPr>
        <w:t xml:space="preserve"> </w:t>
      </w:r>
      <w:r>
        <w:t>into</w:t>
      </w:r>
      <w:r>
        <w:rPr>
          <w:spacing w:val="-1"/>
        </w:rPr>
        <w:t xml:space="preserve"> </w:t>
      </w:r>
      <w:r>
        <w:t>Arroyo</w:t>
      </w:r>
      <w:r>
        <w:rPr>
          <w:spacing w:val="-1"/>
        </w:rPr>
        <w:t xml:space="preserve"> </w:t>
      </w:r>
      <w:r>
        <w:t>Grande</w:t>
      </w:r>
      <w:r>
        <w:rPr>
          <w:spacing w:val="-1"/>
        </w:rPr>
        <w:t xml:space="preserve"> </w:t>
      </w:r>
      <w:proofErr w:type="gramStart"/>
      <w:r>
        <w:t>Creek,</w:t>
      </w:r>
      <w:r>
        <w:rPr>
          <w:spacing w:val="-1"/>
        </w:rPr>
        <w:t xml:space="preserve"> </w:t>
      </w:r>
      <w:r>
        <w:t>and</w:t>
      </w:r>
      <w:proofErr w:type="gramEnd"/>
      <w:r>
        <w:rPr>
          <w:spacing w:val="-1"/>
        </w:rPr>
        <w:t xml:space="preserve"> </w:t>
      </w:r>
      <w:r>
        <w:t>would</w:t>
      </w:r>
      <w:r>
        <w:rPr>
          <w:spacing w:val="-1"/>
        </w:rPr>
        <w:t xml:space="preserve"> </w:t>
      </w:r>
      <w:r>
        <w:t>flow</w:t>
      </w:r>
      <w:r>
        <w:rPr>
          <w:spacing w:val="-1"/>
        </w:rPr>
        <w:t xml:space="preserve"> </w:t>
      </w:r>
      <w:r>
        <w:t>between</w:t>
      </w:r>
      <w:r>
        <w:rPr>
          <w:spacing w:val="-1"/>
        </w:rPr>
        <w:t xml:space="preserve"> </w:t>
      </w:r>
      <w:r>
        <w:t>300</w:t>
      </w:r>
      <w:r>
        <w:rPr>
          <w:spacing w:val="-1"/>
        </w:rPr>
        <w:t xml:space="preserve"> </w:t>
      </w:r>
      <w:r>
        <w:t>and</w:t>
      </w:r>
      <w:r>
        <w:rPr>
          <w:spacing w:val="-1"/>
        </w:rPr>
        <w:t xml:space="preserve"> </w:t>
      </w:r>
      <w:r>
        <w:t>1,000</w:t>
      </w:r>
      <w:r>
        <w:rPr>
          <w:spacing w:val="-1"/>
        </w:rPr>
        <w:t xml:space="preserve"> </w:t>
      </w:r>
      <w:r>
        <w:t>feet</w:t>
      </w:r>
      <w:r>
        <w:rPr>
          <w:spacing w:val="-1"/>
        </w:rPr>
        <w:t xml:space="preserve"> </w:t>
      </w:r>
      <w:r>
        <w:t>along the centerline of</w:t>
      </w:r>
      <w:r>
        <w:rPr>
          <w:spacing w:val="39"/>
        </w:rPr>
        <w:t xml:space="preserve"> </w:t>
      </w:r>
      <w:r>
        <w:t>the channel for approximately 2.5 miles. Several residences could be affected</w:t>
      </w:r>
      <w:r>
        <w:rPr>
          <w:spacing w:val="-6"/>
        </w:rPr>
        <w:t xml:space="preserve"> </w:t>
      </w:r>
      <w:r>
        <w:t>by</w:t>
      </w:r>
      <w:r>
        <w:rPr>
          <w:spacing w:val="-6"/>
        </w:rPr>
        <w:t xml:space="preserve"> </w:t>
      </w:r>
      <w:r>
        <w:t>this</w:t>
      </w:r>
      <w:r>
        <w:rPr>
          <w:spacing w:val="-6"/>
        </w:rPr>
        <w:t xml:space="preserve"> </w:t>
      </w:r>
      <w:r>
        <w:t>water</w:t>
      </w:r>
      <w:r>
        <w:rPr>
          <w:spacing w:val="-6"/>
        </w:rPr>
        <w:t xml:space="preserve"> </w:t>
      </w:r>
      <w:r>
        <w:t>flow,</w:t>
      </w:r>
      <w:r>
        <w:rPr>
          <w:spacing w:val="-6"/>
        </w:rPr>
        <w:t xml:space="preserve"> </w:t>
      </w:r>
      <w:r>
        <w:t>however,</w:t>
      </w:r>
      <w:r>
        <w:rPr>
          <w:spacing w:val="-6"/>
        </w:rPr>
        <w:t xml:space="preserve"> </w:t>
      </w:r>
      <w:r>
        <w:t>potential</w:t>
      </w:r>
      <w:r>
        <w:rPr>
          <w:spacing w:val="-6"/>
        </w:rPr>
        <w:t xml:space="preserve"> </w:t>
      </w:r>
      <w:r>
        <w:t>risks</w:t>
      </w:r>
      <w:r>
        <w:rPr>
          <w:spacing w:val="-6"/>
        </w:rPr>
        <w:t xml:space="preserve"> </w:t>
      </w:r>
      <w:r>
        <w:t>to</w:t>
      </w:r>
      <w:r>
        <w:rPr>
          <w:spacing w:val="-6"/>
        </w:rPr>
        <w:t xml:space="preserve"> </w:t>
      </w:r>
      <w:r>
        <w:t>life</w:t>
      </w:r>
      <w:r>
        <w:rPr>
          <w:spacing w:val="-6"/>
        </w:rPr>
        <w:t xml:space="preserve"> </w:t>
      </w:r>
      <w:r>
        <w:t>and</w:t>
      </w:r>
      <w:r>
        <w:rPr>
          <w:spacing w:val="-6"/>
        </w:rPr>
        <w:t xml:space="preserve"> </w:t>
      </w:r>
      <w:r>
        <w:t>property</w:t>
      </w:r>
      <w:r>
        <w:rPr>
          <w:spacing w:val="-6"/>
        </w:rPr>
        <w:t xml:space="preserve"> </w:t>
      </w:r>
      <w:proofErr w:type="gramStart"/>
      <w:r>
        <w:t>is</w:t>
      </w:r>
      <w:proofErr w:type="gramEnd"/>
      <w:r>
        <w:rPr>
          <w:spacing w:val="-6"/>
        </w:rPr>
        <w:t xml:space="preserve"> </w:t>
      </w:r>
      <w:r>
        <w:t>considered</w:t>
      </w:r>
      <w:r>
        <w:rPr>
          <w:spacing w:val="-6"/>
        </w:rPr>
        <w:t xml:space="preserve"> </w:t>
      </w:r>
      <w:r>
        <w:t>to be relatively low (San Luis Obispo County OES, 1992).</w:t>
      </w:r>
    </w:p>
    <w:p w14:paraId="5D5E0DD7" w14:textId="77777777" w:rsidR="003A4697" w:rsidRDefault="002E35BA">
      <w:pPr>
        <w:pStyle w:val="BodyText"/>
        <w:spacing w:before="211" w:line="256" w:lineRule="auto"/>
        <w:ind w:left="2435" w:right="777"/>
        <w:jc w:val="both"/>
      </w:pPr>
      <w:r>
        <w:rPr>
          <w:b/>
        </w:rPr>
        <w:t>Twitchell</w:t>
      </w:r>
      <w:r>
        <w:rPr>
          <w:b/>
          <w:spacing w:val="-12"/>
        </w:rPr>
        <w:t xml:space="preserve"> </w:t>
      </w:r>
      <w:r>
        <w:rPr>
          <w:b/>
        </w:rPr>
        <w:t>Dam</w:t>
      </w:r>
      <w:r>
        <w:t>.</w:t>
      </w:r>
      <w:r>
        <w:rPr>
          <w:spacing w:val="-13"/>
        </w:rPr>
        <w:t xml:space="preserve"> </w:t>
      </w:r>
      <w:r>
        <w:t>Twitchell</w:t>
      </w:r>
      <w:r>
        <w:rPr>
          <w:spacing w:val="-13"/>
        </w:rPr>
        <w:t xml:space="preserve"> </w:t>
      </w:r>
      <w:r>
        <w:t>Dam</w:t>
      </w:r>
      <w:r>
        <w:rPr>
          <w:spacing w:val="-13"/>
        </w:rPr>
        <w:t xml:space="preserve"> </w:t>
      </w:r>
      <w:r>
        <w:t>is</w:t>
      </w:r>
      <w:r>
        <w:rPr>
          <w:spacing w:val="-13"/>
        </w:rPr>
        <w:t xml:space="preserve"> </w:t>
      </w:r>
      <w:r>
        <w:t>located</w:t>
      </w:r>
      <w:r>
        <w:rPr>
          <w:spacing w:val="-13"/>
        </w:rPr>
        <w:t xml:space="preserve"> </w:t>
      </w:r>
      <w:r>
        <w:t>approximately</w:t>
      </w:r>
      <w:r>
        <w:rPr>
          <w:spacing w:val="-13"/>
        </w:rPr>
        <w:t xml:space="preserve"> </w:t>
      </w:r>
      <w:r>
        <w:t>6</w:t>
      </w:r>
      <w:r>
        <w:rPr>
          <w:spacing w:val="-13"/>
        </w:rPr>
        <w:t xml:space="preserve"> </w:t>
      </w:r>
      <w:r>
        <w:t>miles</w:t>
      </w:r>
      <w:r>
        <w:rPr>
          <w:spacing w:val="-13"/>
        </w:rPr>
        <w:t xml:space="preserve"> </w:t>
      </w:r>
      <w:r>
        <w:t>east</w:t>
      </w:r>
      <w:r>
        <w:rPr>
          <w:spacing w:val="-13"/>
        </w:rPr>
        <w:t xml:space="preserve"> </w:t>
      </w:r>
      <w:r>
        <w:t>of</w:t>
      </w:r>
      <w:r>
        <w:rPr>
          <w:spacing w:val="11"/>
        </w:rPr>
        <w:t xml:space="preserve"> </w:t>
      </w:r>
      <w:r>
        <w:t>the</w:t>
      </w:r>
      <w:r>
        <w:rPr>
          <w:spacing w:val="-12"/>
        </w:rPr>
        <w:t xml:space="preserve"> </w:t>
      </w:r>
      <w:r>
        <w:t>intersection of Highway 101 and State Route 166-East, near the County line. In the event of a complete dam and levee failure, water from Twitchell Reservoir would primarily flow into</w:t>
      </w:r>
      <w:r>
        <w:rPr>
          <w:spacing w:val="-13"/>
        </w:rPr>
        <w:t xml:space="preserve"> </w:t>
      </w:r>
      <w:r>
        <w:t>Santa</w:t>
      </w:r>
      <w:r>
        <w:rPr>
          <w:spacing w:val="-13"/>
        </w:rPr>
        <w:t xml:space="preserve"> </w:t>
      </w:r>
      <w:r>
        <w:t>Barbara</w:t>
      </w:r>
      <w:r>
        <w:rPr>
          <w:spacing w:val="-13"/>
        </w:rPr>
        <w:t xml:space="preserve"> </w:t>
      </w:r>
      <w:r>
        <w:t>County.</w:t>
      </w:r>
      <w:r>
        <w:rPr>
          <w:spacing w:val="-12"/>
        </w:rPr>
        <w:t xml:space="preserve"> </w:t>
      </w:r>
      <w:r>
        <w:t>Isolated</w:t>
      </w:r>
      <w:r>
        <w:rPr>
          <w:spacing w:val="-12"/>
        </w:rPr>
        <w:t xml:space="preserve"> </w:t>
      </w:r>
      <w:r>
        <w:t>areas</w:t>
      </w:r>
      <w:r>
        <w:rPr>
          <w:spacing w:val="-12"/>
        </w:rPr>
        <w:t xml:space="preserve"> </w:t>
      </w:r>
      <w:r>
        <w:t>around</w:t>
      </w:r>
      <w:r>
        <w:rPr>
          <w:spacing w:val="-12"/>
        </w:rPr>
        <w:t xml:space="preserve"> </w:t>
      </w:r>
      <w:r>
        <w:t>the</w:t>
      </w:r>
      <w:r>
        <w:rPr>
          <w:spacing w:val="-12"/>
        </w:rPr>
        <w:t xml:space="preserve"> </w:t>
      </w:r>
      <w:r>
        <w:t>Oso</w:t>
      </w:r>
      <w:r>
        <w:rPr>
          <w:spacing w:val="-12"/>
        </w:rPr>
        <w:t xml:space="preserve"> </w:t>
      </w:r>
      <w:r>
        <w:t>Flaco</w:t>
      </w:r>
      <w:r>
        <w:rPr>
          <w:spacing w:val="-12"/>
        </w:rPr>
        <w:t xml:space="preserve"> </w:t>
      </w:r>
      <w:r>
        <w:t>area</w:t>
      </w:r>
      <w:r>
        <w:rPr>
          <w:spacing w:val="-12"/>
        </w:rPr>
        <w:t xml:space="preserve"> </w:t>
      </w:r>
      <w:r>
        <w:t>of</w:t>
      </w:r>
      <w:r>
        <w:rPr>
          <w:spacing w:val="17"/>
        </w:rPr>
        <w:t xml:space="preserve"> </w:t>
      </w:r>
      <w:r>
        <w:t>San</w:t>
      </w:r>
      <w:r>
        <w:rPr>
          <w:spacing w:val="-13"/>
        </w:rPr>
        <w:t xml:space="preserve"> </w:t>
      </w:r>
      <w:r>
        <w:t>Luis</w:t>
      </w:r>
      <w:r>
        <w:rPr>
          <w:spacing w:val="-13"/>
        </w:rPr>
        <w:t xml:space="preserve"> </w:t>
      </w:r>
      <w:r>
        <w:t>Obispo County could be affected; however, potential inundation impacts are not expected to result in a significant risk to life or property. Major transportation routes that could be affected</w:t>
      </w:r>
      <w:r>
        <w:rPr>
          <w:spacing w:val="-10"/>
        </w:rPr>
        <w:t xml:space="preserve"> </w:t>
      </w:r>
      <w:r>
        <w:t>by</w:t>
      </w:r>
      <w:r>
        <w:rPr>
          <w:spacing w:val="-10"/>
        </w:rPr>
        <w:t xml:space="preserve"> </w:t>
      </w:r>
      <w:r>
        <w:t>a</w:t>
      </w:r>
      <w:r>
        <w:rPr>
          <w:spacing w:val="-10"/>
        </w:rPr>
        <w:t xml:space="preserve"> </w:t>
      </w:r>
      <w:r>
        <w:t>sudden</w:t>
      </w:r>
      <w:r>
        <w:rPr>
          <w:spacing w:val="-10"/>
        </w:rPr>
        <w:t xml:space="preserve"> </w:t>
      </w:r>
      <w:r>
        <w:t>failure</w:t>
      </w:r>
      <w:r>
        <w:rPr>
          <w:spacing w:val="-10"/>
        </w:rPr>
        <w:t xml:space="preserve"> </w:t>
      </w:r>
      <w:r>
        <w:t>of</w:t>
      </w:r>
      <w:r>
        <w:rPr>
          <w:spacing w:val="21"/>
        </w:rPr>
        <w:t xml:space="preserve"> </w:t>
      </w:r>
      <w:r>
        <w:t>the</w:t>
      </w:r>
      <w:r>
        <w:rPr>
          <w:spacing w:val="-11"/>
        </w:rPr>
        <w:t xml:space="preserve"> </w:t>
      </w:r>
      <w:r>
        <w:t>Twitchell</w:t>
      </w:r>
      <w:r>
        <w:rPr>
          <w:spacing w:val="-11"/>
        </w:rPr>
        <w:t xml:space="preserve"> </w:t>
      </w:r>
      <w:r>
        <w:t>Reservoir</w:t>
      </w:r>
      <w:r>
        <w:rPr>
          <w:spacing w:val="-11"/>
        </w:rPr>
        <w:t xml:space="preserve"> </w:t>
      </w:r>
      <w:r>
        <w:t>Dam</w:t>
      </w:r>
      <w:r>
        <w:rPr>
          <w:spacing w:val="-11"/>
        </w:rPr>
        <w:t xml:space="preserve"> </w:t>
      </w:r>
      <w:r>
        <w:t>include</w:t>
      </w:r>
      <w:r>
        <w:rPr>
          <w:spacing w:val="-11"/>
        </w:rPr>
        <w:t xml:space="preserve"> </w:t>
      </w:r>
      <w:r>
        <w:t>Highway</w:t>
      </w:r>
      <w:r>
        <w:rPr>
          <w:spacing w:val="-11"/>
        </w:rPr>
        <w:t xml:space="preserve"> </w:t>
      </w:r>
      <w:r>
        <w:t>1</w:t>
      </w:r>
      <w:r>
        <w:rPr>
          <w:spacing w:val="-11"/>
        </w:rPr>
        <w:t xml:space="preserve"> </w:t>
      </w:r>
      <w:r>
        <w:t>and</w:t>
      </w:r>
      <w:r>
        <w:rPr>
          <w:spacing w:val="-11"/>
        </w:rPr>
        <w:t xml:space="preserve"> </w:t>
      </w:r>
      <w:r>
        <w:t>U.S. Highway</w:t>
      </w:r>
      <w:r>
        <w:rPr>
          <w:spacing w:val="-12"/>
        </w:rPr>
        <w:t xml:space="preserve"> </w:t>
      </w:r>
      <w:r>
        <w:t>101</w:t>
      </w:r>
      <w:r>
        <w:rPr>
          <w:spacing w:val="-12"/>
        </w:rPr>
        <w:t xml:space="preserve"> </w:t>
      </w:r>
      <w:r>
        <w:t>near</w:t>
      </w:r>
      <w:r>
        <w:rPr>
          <w:spacing w:val="-12"/>
        </w:rPr>
        <w:t xml:space="preserve"> </w:t>
      </w:r>
      <w:r>
        <w:t>the</w:t>
      </w:r>
      <w:r>
        <w:rPr>
          <w:spacing w:val="-12"/>
        </w:rPr>
        <w:t xml:space="preserve"> </w:t>
      </w:r>
      <w:r>
        <w:t>County</w:t>
      </w:r>
      <w:r>
        <w:rPr>
          <w:spacing w:val="-12"/>
        </w:rPr>
        <w:t xml:space="preserve"> </w:t>
      </w:r>
      <w:r>
        <w:t>Line</w:t>
      </w:r>
      <w:r>
        <w:rPr>
          <w:spacing w:val="-12"/>
        </w:rPr>
        <w:t xml:space="preserve"> </w:t>
      </w:r>
      <w:r>
        <w:t>and</w:t>
      </w:r>
      <w:r>
        <w:rPr>
          <w:spacing w:val="-12"/>
        </w:rPr>
        <w:t xml:space="preserve"> </w:t>
      </w:r>
      <w:r>
        <w:t>Union</w:t>
      </w:r>
      <w:r>
        <w:rPr>
          <w:spacing w:val="-13"/>
        </w:rPr>
        <w:t xml:space="preserve"> </w:t>
      </w:r>
      <w:r>
        <w:t>Pacific</w:t>
      </w:r>
      <w:r>
        <w:rPr>
          <w:spacing w:val="-12"/>
        </w:rPr>
        <w:t xml:space="preserve"> </w:t>
      </w:r>
      <w:r>
        <w:t>Railroad</w:t>
      </w:r>
      <w:r>
        <w:rPr>
          <w:spacing w:val="-12"/>
        </w:rPr>
        <w:t xml:space="preserve"> </w:t>
      </w:r>
      <w:r>
        <w:t>(San</w:t>
      </w:r>
      <w:r>
        <w:rPr>
          <w:spacing w:val="-12"/>
        </w:rPr>
        <w:t xml:space="preserve"> </w:t>
      </w:r>
      <w:r>
        <w:t>Luis</w:t>
      </w:r>
      <w:r>
        <w:rPr>
          <w:spacing w:val="-12"/>
        </w:rPr>
        <w:t xml:space="preserve"> </w:t>
      </w:r>
      <w:r>
        <w:t>Obispo</w:t>
      </w:r>
      <w:r>
        <w:rPr>
          <w:spacing w:val="-12"/>
        </w:rPr>
        <w:t xml:space="preserve"> </w:t>
      </w:r>
      <w:r>
        <w:t>County OES, 1992).</w:t>
      </w:r>
    </w:p>
    <w:p w14:paraId="5D5E0DD8" w14:textId="77777777" w:rsidR="003A4697" w:rsidRDefault="002E35BA">
      <w:pPr>
        <w:pStyle w:val="BodyText"/>
        <w:spacing w:before="208" w:line="256" w:lineRule="auto"/>
        <w:ind w:left="2435" w:right="778"/>
        <w:jc w:val="both"/>
      </w:pPr>
      <w:r>
        <w:rPr>
          <w:b/>
        </w:rPr>
        <w:t>Whale Rock Dam</w:t>
      </w:r>
      <w:r>
        <w:t>. Whale Rock Dam is located approximately 1.4 miles east of the intersection</w:t>
      </w:r>
      <w:r>
        <w:rPr>
          <w:spacing w:val="-2"/>
        </w:rPr>
        <w:t xml:space="preserve"> </w:t>
      </w:r>
      <w:r>
        <w:t xml:space="preserve">of Highway 1 and Cayucos Creek Road in San Luis Obispo County. In the </w:t>
      </w:r>
      <w:r>
        <w:rPr>
          <w:spacing w:val="-2"/>
        </w:rPr>
        <w:t>event</w:t>
      </w:r>
      <w:r>
        <w:rPr>
          <w:spacing w:val="-12"/>
        </w:rPr>
        <w:t xml:space="preserve"> </w:t>
      </w:r>
      <w:r>
        <w:rPr>
          <w:spacing w:val="-2"/>
        </w:rPr>
        <w:t>of</w:t>
      </w:r>
      <w:r>
        <w:rPr>
          <w:spacing w:val="16"/>
        </w:rPr>
        <w:t xml:space="preserve"> </w:t>
      </w:r>
      <w:r>
        <w:rPr>
          <w:spacing w:val="-2"/>
        </w:rPr>
        <w:t>a</w:t>
      </w:r>
      <w:r>
        <w:rPr>
          <w:spacing w:val="-12"/>
        </w:rPr>
        <w:t xml:space="preserve"> </w:t>
      </w:r>
      <w:r>
        <w:rPr>
          <w:spacing w:val="-2"/>
        </w:rPr>
        <w:t>complete</w:t>
      </w:r>
      <w:r>
        <w:rPr>
          <w:spacing w:val="-12"/>
        </w:rPr>
        <w:t xml:space="preserve"> </w:t>
      </w:r>
      <w:r>
        <w:rPr>
          <w:spacing w:val="-2"/>
        </w:rPr>
        <w:t>dam</w:t>
      </w:r>
      <w:r>
        <w:rPr>
          <w:spacing w:val="-12"/>
        </w:rPr>
        <w:t xml:space="preserve"> </w:t>
      </w:r>
      <w:r>
        <w:rPr>
          <w:spacing w:val="-2"/>
        </w:rPr>
        <w:t>failure,</w:t>
      </w:r>
      <w:r>
        <w:rPr>
          <w:spacing w:val="-11"/>
        </w:rPr>
        <w:t xml:space="preserve"> </w:t>
      </w:r>
      <w:r>
        <w:rPr>
          <w:spacing w:val="-2"/>
        </w:rPr>
        <w:t>water</w:t>
      </w:r>
      <w:r>
        <w:rPr>
          <w:spacing w:val="-12"/>
        </w:rPr>
        <w:t xml:space="preserve"> </w:t>
      </w:r>
      <w:r>
        <w:rPr>
          <w:spacing w:val="-2"/>
        </w:rPr>
        <w:t>from</w:t>
      </w:r>
      <w:r>
        <w:rPr>
          <w:spacing w:val="-12"/>
        </w:rPr>
        <w:t xml:space="preserve"> </w:t>
      </w:r>
      <w:r>
        <w:rPr>
          <w:spacing w:val="-2"/>
        </w:rPr>
        <w:t>Whale</w:t>
      </w:r>
      <w:r>
        <w:rPr>
          <w:spacing w:val="-12"/>
        </w:rPr>
        <w:t xml:space="preserve"> </w:t>
      </w:r>
      <w:r>
        <w:rPr>
          <w:spacing w:val="-2"/>
        </w:rPr>
        <w:t>Rock</w:t>
      </w:r>
      <w:r>
        <w:rPr>
          <w:spacing w:val="-11"/>
        </w:rPr>
        <w:t xml:space="preserve"> </w:t>
      </w:r>
      <w:r>
        <w:rPr>
          <w:spacing w:val="-2"/>
        </w:rPr>
        <w:t>Reservoir</w:t>
      </w:r>
      <w:r>
        <w:rPr>
          <w:spacing w:val="-12"/>
        </w:rPr>
        <w:t xml:space="preserve"> </w:t>
      </w:r>
      <w:r>
        <w:rPr>
          <w:spacing w:val="-2"/>
        </w:rPr>
        <w:t>would</w:t>
      </w:r>
      <w:r>
        <w:rPr>
          <w:spacing w:val="-12"/>
        </w:rPr>
        <w:t xml:space="preserve"> </w:t>
      </w:r>
      <w:r>
        <w:rPr>
          <w:spacing w:val="-2"/>
        </w:rPr>
        <w:t>flow</w:t>
      </w:r>
      <w:r>
        <w:rPr>
          <w:spacing w:val="-12"/>
        </w:rPr>
        <w:t xml:space="preserve"> </w:t>
      </w:r>
      <w:r>
        <w:rPr>
          <w:spacing w:val="-2"/>
        </w:rPr>
        <w:t xml:space="preserve">southward </w:t>
      </w:r>
      <w:r>
        <w:t>along Old Creek. Assuming the reservoir was full at the time of</w:t>
      </w:r>
      <w:r>
        <w:rPr>
          <w:spacing w:val="40"/>
        </w:rPr>
        <w:t xml:space="preserve"> </w:t>
      </w:r>
      <w:r>
        <w:t>failure, it is estimated that the water released from the dam would inundate an area extending approximately 1,000 feet on each side of the centerline of the creek. The released water would then flow across Highway 1 and into the community of Cayucos at 13</w:t>
      </w:r>
      <w:r>
        <w:rPr>
          <w:position w:val="7"/>
          <w:sz w:val="13"/>
        </w:rPr>
        <w:t>th</w:t>
      </w:r>
      <w:r>
        <w:rPr>
          <w:spacing w:val="40"/>
          <w:position w:val="7"/>
          <w:sz w:val="13"/>
        </w:rPr>
        <w:t xml:space="preserve"> </w:t>
      </w:r>
      <w:r>
        <w:t>Street and Ocean Boulevard. West of Ocean Boulevard, the area of</w:t>
      </w:r>
      <w:r>
        <w:rPr>
          <w:spacing w:val="40"/>
        </w:rPr>
        <w:t xml:space="preserve"> </w:t>
      </w:r>
      <w:r>
        <w:t>flooding could widen to include 3</w:t>
      </w:r>
      <w:r>
        <w:rPr>
          <w:position w:val="7"/>
          <w:sz w:val="13"/>
        </w:rPr>
        <w:t>rd</w:t>
      </w:r>
      <w:r>
        <w:rPr>
          <w:spacing w:val="40"/>
          <w:position w:val="7"/>
          <w:sz w:val="13"/>
        </w:rPr>
        <w:t xml:space="preserve"> </w:t>
      </w:r>
      <w:r>
        <w:rPr>
          <w:spacing w:val="-2"/>
        </w:rPr>
        <w:t>Street</w:t>
      </w:r>
      <w:r>
        <w:rPr>
          <w:spacing w:val="-9"/>
        </w:rPr>
        <w:t xml:space="preserve"> </w:t>
      </w:r>
      <w:r>
        <w:rPr>
          <w:spacing w:val="-2"/>
        </w:rPr>
        <w:t>to</w:t>
      </w:r>
      <w:r>
        <w:rPr>
          <w:spacing w:val="-9"/>
        </w:rPr>
        <w:t xml:space="preserve"> </w:t>
      </w:r>
      <w:r>
        <w:rPr>
          <w:spacing w:val="-2"/>
        </w:rPr>
        <w:t>the</w:t>
      </w:r>
      <w:r>
        <w:rPr>
          <w:spacing w:val="-9"/>
        </w:rPr>
        <w:t xml:space="preserve"> </w:t>
      </w:r>
      <w:r>
        <w:rPr>
          <w:spacing w:val="-2"/>
        </w:rPr>
        <w:t>north</w:t>
      </w:r>
      <w:r>
        <w:rPr>
          <w:spacing w:val="-9"/>
        </w:rPr>
        <w:t xml:space="preserve"> </w:t>
      </w:r>
      <w:r>
        <w:rPr>
          <w:spacing w:val="-2"/>
        </w:rPr>
        <w:t>and</w:t>
      </w:r>
      <w:r>
        <w:rPr>
          <w:spacing w:val="-9"/>
        </w:rPr>
        <w:t xml:space="preserve"> </w:t>
      </w:r>
      <w:r>
        <w:rPr>
          <w:spacing w:val="-2"/>
        </w:rPr>
        <w:t>Willow</w:t>
      </w:r>
      <w:r>
        <w:rPr>
          <w:spacing w:val="-9"/>
        </w:rPr>
        <w:t xml:space="preserve"> </w:t>
      </w:r>
      <w:r>
        <w:rPr>
          <w:spacing w:val="-2"/>
        </w:rPr>
        <w:t>Creek</w:t>
      </w:r>
      <w:r>
        <w:rPr>
          <w:spacing w:val="-9"/>
        </w:rPr>
        <w:t xml:space="preserve"> </w:t>
      </w:r>
      <w:r>
        <w:rPr>
          <w:spacing w:val="-2"/>
        </w:rPr>
        <w:t>to</w:t>
      </w:r>
      <w:r>
        <w:rPr>
          <w:spacing w:val="-9"/>
        </w:rPr>
        <w:t xml:space="preserve"> </w:t>
      </w:r>
      <w:r>
        <w:rPr>
          <w:spacing w:val="-2"/>
        </w:rPr>
        <w:t>the</w:t>
      </w:r>
      <w:r>
        <w:rPr>
          <w:spacing w:val="-9"/>
        </w:rPr>
        <w:t xml:space="preserve"> </w:t>
      </w:r>
      <w:r>
        <w:rPr>
          <w:spacing w:val="-2"/>
        </w:rPr>
        <w:t>south,</w:t>
      </w:r>
      <w:r>
        <w:rPr>
          <w:spacing w:val="-9"/>
        </w:rPr>
        <w:t xml:space="preserve"> </w:t>
      </w:r>
      <w:r>
        <w:rPr>
          <w:spacing w:val="-2"/>
        </w:rPr>
        <w:t>until</w:t>
      </w:r>
      <w:r>
        <w:rPr>
          <w:spacing w:val="-9"/>
        </w:rPr>
        <w:t xml:space="preserve"> </w:t>
      </w:r>
      <w:r>
        <w:rPr>
          <w:spacing w:val="-2"/>
        </w:rPr>
        <w:t>the</w:t>
      </w:r>
      <w:r>
        <w:rPr>
          <w:spacing w:val="-9"/>
        </w:rPr>
        <w:t xml:space="preserve"> </w:t>
      </w:r>
      <w:r>
        <w:rPr>
          <w:spacing w:val="-2"/>
        </w:rPr>
        <w:t>flow</w:t>
      </w:r>
      <w:r>
        <w:rPr>
          <w:spacing w:val="-9"/>
        </w:rPr>
        <w:t xml:space="preserve"> </w:t>
      </w:r>
      <w:r>
        <w:rPr>
          <w:spacing w:val="-2"/>
        </w:rPr>
        <w:t>dissipates</w:t>
      </w:r>
      <w:r>
        <w:rPr>
          <w:spacing w:val="-9"/>
        </w:rPr>
        <w:t xml:space="preserve"> </w:t>
      </w:r>
      <w:r>
        <w:rPr>
          <w:spacing w:val="-2"/>
        </w:rPr>
        <w:t>into</w:t>
      </w:r>
      <w:r>
        <w:rPr>
          <w:spacing w:val="-9"/>
        </w:rPr>
        <w:t xml:space="preserve"> </w:t>
      </w:r>
      <w:r>
        <w:rPr>
          <w:spacing w:val="-2"/>
        </w:rPr>
        <w:t>the</w:t>
      </w:r>
      <w:r>
        <w:rPr>
          <w:spacing w:val="-9"/>
        </w:rPr>
        <w:t xml:space="preserve"> </w:t>
      </w:r>
      <w:r>
        <w:rPr>
          <w:spacing w:val="-2"/>
        </w:rPr>
        <w:t xml:space="preserve">Pacific </w:t>
      </w:r>
      <w:r>
        <w:t>Ocean. Significant impacts to life and property to approximately one-third of the community of Cayucos could result from a catastrophic failure of the Whale Rock dam when the reservoir is full (San Luis Obispo County OES, 1992).</w:t>
      </w:r>
    </w:p>
    <w:p w14:paraId="5D5E0DD9" w14:textId="77777777" w:rsidR="003A4697" w:rsidRDefault="002E35BA">
      <w:pPr>
        <w:pStyle w:val="BodyText"/>
        <w:spacing w:before="206" w:line="256" w:lineRule="auto"/>
        <w:ind w:left="2435" w:right="778"/>
        <w:jc w:val="both"/>
      </w:pPr>
      <w:r>
        <w:rPr>
          <w:b/>
        </w:rPr>
        <w:t xml:space="preserve">Atascadero Lake Dam. </w:t>
      </w:r>
      <w:r>
        <w:t>According to the Atascadero Police Department (1993); “Atascadero Lake Dam is located about one mile west of</w:t>
      </w:r>
      <w:r>
        <w:rPr>
          <w:spacing w:val="35"/>
        </w:rPr>
        <w:t xml:space="preserve"> </w:t>
      </w:r>
      <w:r>
        <w:t>U.S. Highway 101, on State Highway 41. In the event of</w:t>
      </w:r>
      <w:r>
        <w:rPr>
          <w:spacing w:val="39"/>
        </w:rPr>
        <w:t xml:space="preserve"> </w:t>
      </w:r>
      <w:r>
        <w:t>complete dam failure, with the lake at full capacity, water is expected to flow in a northerly direction, in an irregular fan-shaped area, covering</w:t>
      </w:r>
      <w:r>
        <w:rPr>
          <w:spacing w:val="40"/>
        </w:rPr>
        <w:t xml:space="preserve"> </w:t>
      </w:r>
      <w:r>
        <w:t>the Morro flats/Tecorida area, into the Atascadero Creek. The depth of</w:t>
      </w:r>
      <w:r>
        <w:rPr>
          <w:spacing w:val="40"/>
        </w:rPr>
        <w:t xml:space="preserve"> </w:t>
      </w:r>
      <w:r>
        <w:t>water at any point is not expected to exceed two feet. The water would then run east, dissipating into the Salinas River. The total population affected by this dam failure should not exceed 100.”</w:t>
      </w:r>
    </w:p>
    <w:p w14:paraId="5D5E0DDA" w14:textId="77777777" w:rsidR="003A4697" w:rsidRDefault="003A4697">
      <w:pPr>
        <w:spacing w:line="256" w:lineRule="auto"/>
        <w:jc w:val="both"/>
        <w:sectPr w:rsidR="003A4697">
          <w:pgSz w:w="12240" w:h="15840"/>
          <w:pgMar w:top="980" w:right="660" w:bottom="880" w:left="920" w:header="0" w:footer="698" w:gutter="0"/>
          <w:cols w:space="720"/>
        </w:sectPr>
      </w:pPr>
    </w:p>
    <w:p w14:paraId="5D5E0DDB" w14:textId="77777777" w:rsidR="003A4697" w:rsidRDefault="002E35BA">
      <w:pPr>
        <w:spacing w:before="66"/>
        <w:ind w:left="520"/>
        <w:rPr>
          <w:rFonts w:ascii="Arial"/>
          <w:b/>
        </w:rPr>
      </w:pPr>
      <w:r>
        <w:rPr>
          <w:noProof/>
        </w:rPr>
        <w:lastRenderedPageBreak/>
        <mc:AlternateContent>
          <mc:Choice Requires="wps">
            <w:drawing>
              <wp:anchor distT="0" distB="0" distL="0" distR="0" simplePos="0" relativeHeight="251658264" behindDoc="0" locked="0" layoutInCell="1" allowOverlap="1" wp14:anchorId="5D5E160D" wp14:editId="49F952E0">
                <wp:simplePos x="0" y="0"/>
                <wp:positionH relativeFrom="page">
                  <wp:posOffset>5715000</wp:posOffset>
                </wp:positionH>
                <wp:positionV relativeFrom="page">
                  <wp:posOffset>682751</wp:posOffset>
                </wp:positionV>
                <wp:extent cx="6350" cy="8686800"/>
                <wp:effectExtent l="0" t="0" r="0" b="0"/>
                <wp:wrapNone/>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8EB402" id="Graphic 253" o:spid="_x0000_s1026" style="position:absolute;margin-left:450pt;margin-top:53.75pt;width:.5pt;height:684pt;z-index:251658264;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rPr>
          <w:rFonts w:ascii="Arial"/>
          <w:b/>
          <w:w w:val="105"/>
        </w:rPr>
        <w:t>Arroyo</w:t>
      </w:r>
      <w:r>
        <w:rPr>
          <w:rFonts w:ascii="Arial"/>
          <w:b/>
          <w:spacing w:val="32"/>
          <w:w w:val="110"/>
        </w:rPr>
        <w:t xml:space="preserve"> </w:t>
      </w:r>
      <w:r>
        <w:rPr>
          <w:rFonts w:ascii="Arial"/>
          <w:b/>
          <w:spacing w:val="-2"/>
          <w:w w:val="110"/>
        </w:rPr>
        <w:t>Grande</w:t>
      </w:r>
    </w:p>
    <w:p w14:paraId="5D5E0DDC" w14:textId="77777777" w:rsidR="003A4697" w:rsidRDefault="002E35BA">
      <w:pPr>
        <w:spacing w:before="11"/>
        <w:ind w:left="520"/>
        <w:rPr>
          <w:rFonts w:ascii="Arial"/>
          <w:b/>
          <w:i/>
          <w:sz w:val="20"/>
        </w:rPr>
      </w:pPr>
      <w:r>
        <w:rPr>
          <w:rFonts w:ascii="Arial"/>
          <w:b/>
          <w:i/>
          <w:spacing w:val="2"/>
          <w:sz w:val="20"/>
        </w:rPr>
        <w:t>Dam</w:t>
      </w:r>
      <w:r>
        <w:rPr>
          <w:rFonts w:ascii="Arial"/>
          <w:b/>
          <w:i/>
          <w:spacing w:val="21"/>
          <w:sz w:val="20"/>
        </w:rPr>
        <w:t xml:space="preserve"> </w:t>
      </w:r>
      <w:r>
        <w:rPr>
          <w:rFonts w:ascii="Arial"/>
          <w:b/>
          <w:i/>
          <w:spacing w:val="2"/>
          <w:sz w:val="20"/>
        </w:rPr>
        <w:t>Inundation</w:t>
      </w:r>
      <w:r>
        <w:rPr>
          <w:rFonts w:ascii="Arial"/>
          <w:b/>
          <w:i/>
          <w:spacing w:val="22"/>
          <w:sz w:val="20"/>
        </w:rPr>
        <w:t xml:space="preserve"> </w:t>
      </w:r>
      <w:r>
        <w:rPr>
          <w:rFonts w:ascii="Arial"/>
          <w:b/>
          <w:i/>
          <w:spacing w:val="2"/>
          <w:sz w:val="20"/>
        </w:rPr>
        <w:t>Hazard</w:t>
      </w:r>
      <w:r>
        <w:rPr>
          <w:rFonts w:ascii="Arial"/>
          <w:b/>
          <w:i/>
          <w:spacing w:val="21"/>
          <w:sz w:val="20"/>
        </w:rPr>
        <w:t xml:space="preserve"> </w:t>
      </w:r>
      <w:r>
        <w:rPr>
          <w:rFonts w:ascii="Arial"/>
          <w:b/>
          <w:i/>
          <w:spacing w:val="-2"/>
          <w:sz w:val="20"/>
        </w:rPr>
        <w:t>Potential</w:t>
      </w:r>
    </w:p>
    <w:p w14:paraId="5D5E0DDD" w14:textId="77777777" w:rsidR="003A4697" w:rsidRDefault="002E35BA">
      <w:pPr>
        <w:pStyle w:val="BodyText"/>
        <w:spacing w:before="27" w:line="256" w:lineRule="auto"/>
        <w:ind w:left="520" w:right="2692"/>
        <w:jc w:val="both"/>
      </w:pPr>
      <w:r>
        <w:rPr>
          <w:b/>
        </w:rPr>
        <w:t xml:space="preserve">Lopez Dam. </w:t>
      </w:r>
      <w:r>
        <w:t>In the event of</w:t>
      </w:r>
      <w:r>
        <w:rPr>
          <w:spacing w:val="33"/>
        </w:rPr>
        <w:t xml:space="preserve"> </w:t>
      </w:r>
      <w:r>
        <w:t>a complete dam failure when Lopez reservoir was at full capacity, water would flow in a westerly direction, following Arroyo Grande Creek, approximately</w:t>
      </w:r>
      <w:r>
        <w:rPr>
          <w:spacing w:val="-5"/>
        </w:rPr>
        <w:t xml:space="preserve"> </w:t>
      </w:r>
      <w:r>
        <w:t>3,000</w:t>
      </w:r>
      <w:r>
        <w:rPr>
          <w:spacing w:val="-5"/>
        </w:rPr>
        <w:t xml:space="preserve"> </w:t>
      </w:r>
      <w:r>
        <w:t>feet</w:t>
      </w:r>
      <w:r>
        <w:rPr>
          <w:spacing w:val="-5"/>
        </w:rPr>
        <w:t xml:space="preserve"> </w:t>
      </w:r>
      <w:r>
        <w:t>in</w:t>
      </w:r>
      <w:r>
        <w:rPr>
          <w:spacing w:val="-5"/>
        </w:rPr>
        <w:t xml:space="preserve"> </w:t>
      </w:r>
      <w:r>
        <w:t>each</w:t>
      </w:r>
      <w:r>
        <w:rPr>
          <w:spacing w:val="-5"/>
        </w:rPr>
        <w:t xml:space="preserve"> </w:t>
      </w:r>
      <w:r>
        <w:t>direction</w:t>
      </w:r>
      <w:r>
        <w:rPr>
          <w:spacing w:val="-5"/>
        </w:rPr>
        <w:t xml:space="preserve"> </w:t>
      </w:r>
      <w:r>
        <w:t>of</w:t>
      </w:r>
      <w:r>
        <w:rPr>
          <w:spacing w:val="20"/>
        </w:rPr>
        <w:t xml:space="preserve"> </w:t>
      </w:r>
      <w:r>
        <w:t>the</w:t>
      </w:r>
      <w:r>
        <w:rPr>
          <w:spacing w:val="-5"/>
        </w:rPr>
        <w:t xml:space="preserve"> </w:t>
      </w:r>
      <w:r>
        <w:t>centerline</w:t>
      </w:r>
      <w:r>
        <w:rPr>
          <w:spacing w:val="-5"/>
        </w:rPr>
        <w:t xml:space="preserve"> </w:t>
      </w:r>
      <w:r>
        <w:t>of</w:t>
      </w:r>
      <w:r>
        <w:rPr>
          <w:spacing w:val="25"/>
        </w:rPr>
        <w:t xml:space="preserve"> </w:t>
      </w:r>
      <w:r>
        <w:t>the</w:t>
      </w:r>
      <w:r>
        <w:rPr>
          <w:spacing w:val="-6"/>
        </w:rPr>
        <w:t xml:space="preserve"> </w:t>
      </w:r>
      <w:r>
        <w:t>channel.</w:t>
      </w:r>
      <w:r>
        <w:rPr>
          <w:spacing w:val="-6"/>
        </w:rPr>
        <w:t xml:space="preserve"> </w:t>
      </w:r>
      <w:r>
        <w:t>Water</w:t>
      </w:r>
      <w:r>
        <w:rPr>
          <w:spacing w:val="-6"/>
        </w:rPr>
        <w:t xml:space="preserve"> </w:t>
      </w:r>
      <w:r>
        <w:t>flows would pass through Arroyo Grande, Grover Beach, and portions of Oceano, before entering</w:t>
      </w:r>
      <w:r>
        <w:rPr>
          <w:spacing w:val="-13"/>
        </w:rPr>
        <w:t xml:space="preserve"> </w:t>
      </w:r>
      <w:r>
        <w:t>the</w:t>
      </w:r>
      <w:r>
        <w:rPr>
          <w:spacing w:val="-13"/>
        </w:rPr>
        <w:t xml:space="preserve"> </w:t>
      </w:r>
      <w:r>
        <w:t>Pacific</w:t>
      </w:r>
      <w:r>
        <w:rPr>
          <w:spacing w:val="-13"/>
        </w:rPr>
        <w:t xml:space="preserve"> </w:t>
      </w:r>
      <w:r>
        <w:t>Ocean.</w:t>
      </w:r>
      <w:r>
        <w:rPr>
          <w:spacing w:val="-13"/>
        </w:rPr>
        <w:t xml:space="preserve"> </w:t>
      </w:r>
      <w:r>
        <w:t>Substantial</w:t>
      </w:r>
      <w:r>
        <w:rPr>
          <w:spacing w:val="-13"/>
        </w:rPr>
        <w:t xml:space="preserve"> </w:t>
      </w:r>
      <w:r>
        <w:t>impacts</w:t>
      </w:r>
      <w:r>
        <w:rPr>
          <w:spacing w:val="-13"/>
        </w:rPr>
        <w:t xml:space="preserve"> </w:t>
      </w:r>
      <w:proofErr w:type="gramStart"/>
      <w:r>
        <w:t>to</w:t>
      </w:r>
      <w:proofErr w:type="gramEnd"/>
      <w:r>
        <w:rPr>
          <w:spacing w:val="-13"/>
        </w:rPr>
        <w:t xml:space="preserve"> </w:t>
      </w:r>
      <w:r>
        <w:t>life</w:t>
      </w:r>
      <w:r>
        <w:rPr>
          <w:spacing w:val="-13"/>
        </w:rPr>
        <w:t xml:space="preserve"> </w:t>
      </w:r>
      <w:r>
        <w:t>and</w:t>
      </w:r>
      <w:r>
        <w:rPr>
          <w:spacing w:val="-13"/>
        </w:rPr>
        <w:t xml:space="preserve"> </w:t>
      </w:r>
      <w:r>
        <w:t>property</w:t>
      </w:r>
      <w:r>
        <w:rPr>
          <w:spacing w:val="-13"/>
        </w:rPr>
        <w:t xml:space="preserve"> </w:t>
      </w:r>
      <w:r>
        <w:t>in</w:t>
      </w:r>
      <w:r>
        <w:rPr>
          <w:spacing w:val="-13"/>
        </w:rPr>
        <w:t xml:space="preserve"> </w:t>
      </w:r>
      <w:r>
        <w:t>these</w:t>
      </w:r>
      <w:r>
        <w:rPr>
          <w:spacing w:val="-13"/>
        </w:rPr>
        <w:t xml:space="preserve"> </w:t>
      </w:r>
      <w:r>
        <w:t>communities would likely result.</w:t>
      </w:r>
    </w:p>
    <w:p w14:paraId="5D5E0DDE" w14:textId="77777777" w:rsidR="003A4697" w:rsidRDefault="002E35BA">
      <w:pPr>
        <w:pStyle w:val="BodyText"/>
        <w:spacing w:before="211" w:line="256" w:lineRule="auto"/>
        <w:ind w:left="520" w:right="2697"/>
        <w:jc w:val="both"/>
      </w:pPr>
      <w:r>
        <w:t>The County Office of</w:t>
      </w:r>
      <w:r>
        <w:rPr>
          <w:spacing w:val="40"/>
        </w:rPr>
        <w:t xml:space="preserve"> </w:t>
      </w:r>
      <w:r>
        <w:t>Emergency Services estimated that failure of</w:t>
      </w:r>
      <w:r>
        <w:rPr>
          <w:spacing w:val="40"/>
        </w:rPr>
        <w:t xml:space="preserve"> </w:t>
      </w:r>
      <w:r>
        <w:t xml:space="preserve">the Lopez Dam would have the potential to affect </w:t>
      </w:r>
      <w:proofErr w:type="gramStart"/>
      <w:r>
        <w:t>a large number of</w:t>
      </w:r>
      <w:proofErr w:type="gramEnd"/>
      <w:r>
        <w:rPr>
          <w:spacing w:val="32"/>
        </w:rPr>
        <w:t xml:space="preserve"> </w:t>
      </w:r>
      <w:r>
        <w:t>people and public facilities. These could</w:t>
      </w:r>
      <w:r>
        <w:rPr>
          <w:spacing w:val="-9"/>
        </w:rPr>
        <w:t xml:space="preserve"> </w:t>
      </w:r>
      <w:proofErr w:type="gramStart"/>
      <w:r>
        <w:t>include:</w:t>
      </w:r>
      <w:proofErr w:type="gramEnd"/>
      <w:r>
        <w:rPr>
          <w:spacing w:val="-9"/>
        </w:rPr>
        <w:t xml:space="preserve"> </w:t>
      </w:r>
      <w:r>
        <w:t>residential</w:t>
      </w:r>
      <w:r>
        <w:rPr>
          <w:spacing w:val="-9"/>
        </w:rPr>
        <w:t xml:space="preserve"> </w:t>
      </w:r>
      <w:r>
        <w:t>and</w:t>
      </w:r>
      <w:r>
        <w:rPr>
          <w:spacing w:val="-9"/>
        </w:rPr>
        <w:t xml:space="preserve"> </w:t>
      </w:r>
      <w:r>
        <w:t>business</w:t>
      </w:r>
      <w:r>
        <w:rPr>
          <w:spacing w:val="-9"/>
        </w:rPr>
        <w:t xml:space="preserve"> </w:t>
      </w:r>
      <w:r>
        <w:t>occupants,</w:t>
      </w:r>
      <w:r>
        <w:rPr>
          <w:spacing w:val="-9"/>
        </w:rPr>
        <w:t xml:space="preserve"> </w:t>
      </w:r>
      <w:r>
        <w:t>Arroyo</w:t>
      </w:r>
      <w:r>
        <w:rPr>
          <w:spacing w:val="-9"/>
        </w:rPr>
        <w:t xml:space="preserve"> </w:t>
      </w:r>
      <w:r>
        <w:t>Grande</w:t>
      </w:r>
      <w:r>
        <w:rPr>
          <w:spacing w:val="-9"/>
        </w:rPr>
        <w:t xml:space="preserve"> </w:t>
      </w:r>
      <w:r>
        <w:t>Community</w:t>
      </w:r>
      <w:r>
        <w:rPr>
          <w:spacing w:val="-9"/>
        </w:rPr>
        <w:t xml:space="preserve"> </w:t>
      </w:r>
      <w:r>
        <w:t>Hospital, Arroyo Grande High School, and Harloe Elementary School (San Luis Obispo County OES, 1992).</w:t>
      </w:r>
    </w:p>
    <w:p w14:paraId="5D5E0DDF" w14:textId="77777777" w:rsidR="003A4697" w:rsidRDefault="002E35BA">
      <w:pPr>
        <w:spacing w:before="195"/>
        <w:ind w:left="520"/>
        <w:rPr>
          <w:rFonts w:ascii="Arial"/>
          <w:b/>
        </w:rPr>
      </w:pPr>
      <w:r>
        <w:rPr>
          <w:rFonts w:ascii="Arial"/>
          <w:b/>
          <w:spacing w:val="-2"/>
          <w:w w:val="105"/>
        </w:rPr>
        <w:t>Atascadero</w:t>
      </w:r>
    </w:p>
    <w:p w14:paraId="5D5E0DE0" w14:textId="77777777" w:rsidR="003A4697" w:rsidRDefault="002E35BA">
      <w:pPr>
        <w:spacing w:before="11"/>
        <w:ind w:left="520"/>
        <w:rPr>
          <w:rFonts w:ascii="Arial"/>
          <w:b/>
          <w:i/>
          <w:sz w:val="20"/>
        </w:rPr>
      </w:pPr>
      <w:r>
        <w:rPr>
          <w:rFonts w:ascii="Arial"/>
          <w:b/>
          <w:i/>
          <w:spacing w:val="2"/>
          <w:sz w:val="20"/>
        </w:rPr>
        <w:t>Dam</w:t>
      </w:r>
      <w:r>
        <w:rPr>
          <w:rFonts w:ascii="Arial"/>
          <w:b/>
          <w:i/>
          <w:spacing w:val="21"/>
          <w:sz w:val="20"/>
        </w:rPr>
        <w:t xml:space="preserve"> </w:t>
      </w:r>
      <w:r>
        <w:rPr>
          <w:rFonts w:ascii="Arial"/>
          <w:b/>
          <w:i/>
          <w:spacing w:val="2"/>
          <w:sz w:val="20"/>
        </w:rPr>
        <w:t>Inundation</w:t>
      </w:r>
      <w:r>
        <w:rPr>
          <w:rFonts w:ascii="Arial"/>
          <w:b/>
          <w:i/>
          <w:spacing w:val="22"/>
          <w:sz w:val="20"/>
        </w:rPr>
        <w:t xml:space="preserve"> </w:t>
      </w:r>
      <w:r>
        <w:rPr>
          <w:rFonts w:ascii="Arial"/>
          <w:b/>
          <w:i/>
          <w:spacing w:val="2"/>
          <w:sz w:val="20"/>
        </w:rPr>
        <w:t>Hazard</w:t>
      </w:r>
      <w:r>
        <w:rPr>
          <w:rFonts w:ascii="Arial"/>
          <w:b/>
          <w:i/>
          <w:spacing w:val="21"/>
          <w:sz w:val="20"/>
        </w:rPr>
        <w:t xml:space="preserve"> </w:t>
      </w:r>
      <w:r>
        <w:rPr>
          <w:rFonts w:ascii="Arial"/>
          <w:b/>
          <w:i/>
          <w:spacing w:val="-2"/>
          <w:sz w:val="20"/>
        </w:rPr>
        <w:t>Potential</w:t>
      </w:r>
    </w:p>
    <w:p w14:paraId="5D5E0DE1" w14:textId="77777777" w:rsidR="003A4697" w:rsidRDefault="002E35BA">
      <w:pPr>
        <w:pStyle w:val="BodyText"/>
        <w:spacing w:before="27" w:line="256" w:lineRule="auto"/>
        <w:ind w:left="520" w:right="2694"/>
        <w:jc w:val="both"/>
      </w:pPr>
      <w:r>
        <w:rPr>
          <w:b/>
        </w:rPr>
        <w:t>Salinas/Santa</w:t>
      </w:r>
      <w:r>
        <w:rPr>
          <w:b/>
          <w:spacing w:val="-11"/>
        </w:rPr>
        <w:t xml:space="preserve"> </w:t>
      </w:r>
      <w:r>
        <w:rPr>
          <w:b/>
        </w:rPr>
        <w:t>Margarita</w:t>
      </w:r>
      <w:r>
        <w:rPr>
          <w:b/>
          <w:spacing w:val="-11"/>
        </w:rPr>
        <w:t xml:space="preserve"> </w:t>
      </w:r>
      <w:r>
        <w:rPr>
          <w:b/>
        </w:rPr>
        <w:t>Reservoir</w:t>
      </w:r>
      <w:r>
        <w:rPr>
          <w:b/>
          <w:spacing w:val="-11"/>
        </w:rPr>
        <w:t xml:space="preserve"> </w:t>
      </w:r>
      <w:r>
        <w:rPr>
          <w:b/>
        </w:rPr>
        <w:t>Dam.</w:t>
      </w:r>
      <w:r>
        <w:rPr>
          <w:b/>
          <w:spacing w:val="-11"/>
        </w:rPr>
        <w:t xml:space="preserve"> </w:t>
      </w:r>
      <w:r>
        <w:t>A</w:t>
      </w:r>
      <w:r>
        <w:rPr>
          <w:spacing w:val="-11"/>
        </w:rPr>
        <w:t xml:space="preserve"> </w:t>
      </w:r>
      <w:r>
        <w:t>sudden</w:t>
      </w:r>
      <w:r>
        <w:rPr>
          <w:spacing w:val="-11"/>
        </w:rPr>
        <w:t xml:space="preserve"> </w:t>
      </w:r>
      <w:r>
        <w:t>failure</w:t>
      </w:r>
      <w:r>
        <w:rPr>
          <w:spacing w:val="-11"/>
        </w:rPr>
        <w:t xml:space="preserve"> </w:t>
      </w:r>
      <w:r>
        <w:t>of</w:t>
      </w:r>
      <w:r>
        <w:rPr>
          <w:spacing w:val="21"/>
        </w:rPr>
        <w:t xml:space="preserve"> </w:t>
      </w:r>
      <w:r>
        <w:t>the</w:t>
      </w:r>
      <w:r>
        <w:rPr>
          <w:spacing w:val="-12"/>
        </w:rPr>
        <w:t xml:space="preserve"> </w:t>
      </w:r>
      <w:r>
        <w:t>Salinas</w:t>
      </w:r>
      <w:r>
        <w:rPr>
          <w:spacing w:val="-12"/>
        </w:rPr>
        <w:t xml:space="preserve"> </w:t>
      </w:r>
      <w:r>
        <w:t>Dam</w:t>
      </w:r>
      <w:r>
        <w:rPr>
          <w:spacing w:val="-12"/>
        </w:rPr>
        <w:t xml:space="preserve"> </w:t>
      </w:r>
      <w:r>
        <w:t>would result</w:t>
      </w:r>
      <w:r>
        <w:rPr>
          <w:spacing w:val="-14"/>
        </w:rPr>
        <w:t xml:space="preserve"> </w:t>
      </w:r>
      <w:r>
        <w:t>in</w:t>
      </w:r>
      <w:r>
        <w:rPr>
          <w:spacing w:val="-14"/>
        </w:rPr>
        <w:t xml:space="preserve"> </w:t>
      </w:r>
      <w:r>
        <w:t>the</w:t>
      </w:r>
      <w:r>
        <w:rPr>
          <w:spacing w:val="-14"/>
        </w:rPr>
        <w:t xml:space="preserve"> </w:t>
      </w:r>
      <w:r>
        <w:t>release</w:t>
      </w:r>
      <w:r>
        <w:rPr>
          <w:spacing w:val="-13"/>
        </w:rPr>
        <w:t xml:space="preserve"> </w:t>
      </w:r>
      <w:r>
        <w:t>of</w:t>
      </w:r>
      <w:r>
        <w:rPr>
          <w:spacing w:val="16"/>
        </w:rPr>
        <w:t xml:space="preserve"> </w:t>
      </w:r>
      <w:r>
        <w:t>water</w:t>
      </w:r>
      <w:r>
        <w:rPr>
          <w:spacing w:val="-14"/>
        </w:rPr>
        <w:t xml:space="preserve"> </w:t>
      </w:r>
      <w:r>
        <w:t>in</w:t>
      </w:r>
      <w:r>
        <w:rPr>
          <w:spacing w:val="-14"/>
        </w:rPr>
        <w:t xml:space="preserve"> </w:t>
      </w:r>
      <w:r>
        <w:t>a</w:t>
      </w:r>
      <w:r>
        <w:rPr>
          <w:spacing w:val="-14"/>
        </w:rPr>
        <w:t xml:space="preserve"> </w:t>
      </w:r>
      <w:r>
        <w:t>northern</w:t>
      </w:r>
      <w:r>
        <w:rPr>
          <w:spacing w:val="-13"/>
        </w:rPr>
        <w:t xml:space="preserve"> </w:t>
      </w:r>
      <w:r>
        <w:t>direction</w:t>
      </w:r>
      <w:r>
        <w:rPr>
          <w:spacing w:val="-14"/>
        </w:rPr>
        <w:t xml:space="preserve"> </w:t>
      </w:r>
      <w:r>
        <w:t>into</w:t>
      </w:r>
      <w:r>
        <w:rPr>
          <w:spacing w:val="-14"/>
        </w:rPr>
        <w:t xml:space="preserve"> </w:t>
      </w:r>
      <w:r>
        <w:t>the</w:t>
      </w:r>
      <w:r>
        <w:rPr>
          <w:spacing w:val="-14"/>
        </w:rPr>
        <w:t xml:space="preserve"> </w:t>
      </w:r>
      <w:r>
        <w:t>Salinas</w:t>
      </w:r>
      <w:r>
        <w:rPr>
          <w:spacing w:val="-13"/>
        </w:rPr>
        <w:t xml:space="preserve"> </w:t>
      </w:r>
      <w:r>
        <w:t>River.</w:t>
      </w:r>
      <w:r>
        <w:rPr>
          <w:spacing w:val="-14"/>
        </w:rPr>
        <w:t xml:space="preserve"> </w:t>
      </w:r>
      <w:r>
        <w:t>Areas</w:t>
      </w:r>
      <w:r>
        <w:rPr>
          <w:spacing w:val="-14"/>
        </w:rPr>
        <w:t xml:space="preserve"> </w:t>
      </w:r>
      <w:r>
        <w:t>between 300</w:t>
      </w:r>
      <w:r>
        <w:rPr>
          <w:spacing w:val="-5"/>
        </w:rPr>
        <w:t xml:space="preserve"> </w:t>
      </w:r>
      <w:r>
        <w:t>and</w:t>
      </w:r>
      <w:r>
        <w:rPr>
          <w:spacing w:val="-5"/>
        </w:rPr>
        <w:t xml:space="preserve"> </w:t>
      </w:r>
      <w:r>
        <w:t>500</w:t>
      </w:r>
      <w:r>
        <w:rPr>
          <w:spacing w:val="-5"/>
        </w:rPr>
        <w:t xml:space="preserve"> </w:t>
      </w:r>
      <w:r>
        <w:t>feet</w:t>
      </w:r>
      <w:r>
        <w:rPr>
          <w:spacing w:val="-5"/>
        </w:rPr>
        <w:t xml:space="preserve"> </w:t>
      </w:r>
      <w:proofErr w:type="gramStart"/>
      <w:r>
        <w:t>of</w:t>
      </w:r>
      <w:proofErr w:type="gramEnd"/>
      <w:r>
        <w:rPr>
          <w:spacing w:val="-5"/>
        </w:rPr>
        <w:t xml:space="preserve"> </w:t>
      </w:r>
      <w:r>
        <w:t>the</w:t>
      </w:r>
      <w:r>
        <w:rPr>
          <w:spacing w:val="-5"/>
        </w:rPr>
        <w:t xml:space="preserve"> </w:t>
      </w:r>
      <w:r>
        <w:t>centerline</w:t>
      </w:r>
      <w:r>
        <w:rPr>
          <w:spacing w:val="-5"/>
        </w:rPr>
        <w:t xml:space="preserve"> </w:t>
      </w:r>
      <w:r>
        <w:t>of</w:t>
      </w:r>
      <w:r>
        <w:rPr>
          <w:spacing w:val="-5"/>
        </w:rPr>
        <w:t xml:space="preserve"> </w:t>
      </w:r>
      <w:r>
        <w:t>the</w:t>
      </w:r>
      <w:r>
        <w:rPr>
          <w:spacing w:val="-5"/>
        </w:rPr>
        <w:t xml:space="preserve"> </w:t>
      </w:r>
      <w:proofErr w:type="gramStart"/>
      <w:r>
        <w:t>River</w:t>
      </w:r>
      <w:proofErr w:type="gramEnd"/>
      <w:r>
        <w:t>,</w:t>
      </w:r>
      <w:r>
        <w:rPr>
          <w:spacing w:val="-5"/>
        </w:rPr>
        <w:t xml:space="preserve"> </w:t>
      </w:r>
      <w:r>
        <w:t>along</w:t>
      </w:r>
      <w:r>
        <w:rPr>
          <w:spacing w:val="-5"/>
        </w:rPr>
        <w:t xml:space="preserve"> </w:t>
      </w:r>
      <w:r>
        <w:t>with</w:t>
      </w:r>
      <w:r>
        <w:rPr>
          <w:spacing w:val="-5"/>
        </w:rPr>
        <w:t xml:space="preserve"> </w:t>
      </w:r>
      <w:r>
        <w:t>isolated</w:t>
      </w:r>
      <w:r>
        <w:rPr>
          <w:spacing w:val="-5"/>
        </w:rPr>
        <w:t xml:space="preserve"> </w:t>
      </w:r>
      <w:r>
        <w:t>low-lying</w:t>
      </w:r>
      <w:r>
        <w:rPr>
          <w:spacing w:val="-5"/>
        </w:rPr>
        <w:t xml:space="preserve"> </w:t>
      </w:r>
      <w:r>
        <w:t>areas</w:t>
      </w:r>
      <w:r>
        <w:rPr>
          <w:spacing w:val="-5"/>
        </w:rPr>
        <w:t xml:space="preserve"> </w:t>
      </w:r>
      <w:r>
        <w:t xml:space="preserve">could be inundated up to the Atascadero area. At Atascadero, the flood area would widen to approximately 1,000 feet on both sides of the river </w:t>
      </w:r>
      <w:proofErr w:type="gramStart"/>
      <w:r>
        <w:t>centerline, and</w:t>
      </w:r>
      <w:proofErr w:type="gramEnd"/>
      <w:r>
        <w:t xml:space="preserve"> would continue past Templeton</w:t>
      </w:r>
      <w:r>
        <w:rPr>
          <w:spacing w:val="-10"/>
        </w:rPr>
        <w:t xml:space="preserve"> </w:t>
      </w:r>
      <w:r>
        <w:t>and</w:t>
      </w:r>
      <w:r>
        <w:rPr>
          <w:spacing w:val="-10"/>
        </w:rPr>
        <w:t xml:space="preserve"> </w:t>
      </w:r>
      <w:r>
        <w:t>Paso</w:t>
      </w:r>
      <w:r>
        <w:rPr>
          <w:spacing w:val="-10"/>
        </w:rPr>
        <w:t xml:space="preserve"> </w:t>
      </w:r>
      <w:r>
        <w:t>Robles</w:t>
      </w:r>
      <w:r>
        <w:rPr>
          <w:spacing w:val="-10"/>
        </w:rPr>
        <w:t xml:space="preserve"> </w:t>
      </w:r>
      <w:r>
        <w:t>to</w:t>
      </w:r>
      <w:r>
        <w:rPr>
          <w:spacing w:val="-10"/>
        </w:rPr>
        <w:t xml:space="preserve"> </w:t>
      </w:r>
      <w:r>
        <w:t>Wellsona.</w:t>
      </w:r>
      <w:r>
        <w:rPr>
          <w:spacing w:val="-10"/>
        </w:rPr>
        <w:t xml:space="preserve"> </w:t>
      </w:r>
      <w:r>
        <w:t>At</w:t>
      </w:r>
      <w:r>
        <w:rPr>
          <w:spacing w:val="-10"/>
        </w:rPr>
        <w:t xml:space="preserve"> </w:t>
      </w:r>
      <w:r>
        <w:t>Wellsona,</w:t>
      </w:r>
      <w:r>
        <w:rPr>
          <w:spacing w:val="-10"/>
        </w:rPr>
        <w:t xml:space="preserve"> </w:t>
      </w:r>
      <w:r>
        <w:t>the</w:t>
      </w:r>
      <w:r>
        <w:rPr>
          <w:spacing w:val="-10"/>
        </w:rPr>
        <w:t xml:space="preserve"> </w:t>
      </w:r>
      <w:r>
        <w:t>inundation</w:t>
      </w:r>
      <w:r>
        <w:rPr>
          <w:spacing w:val="-10"/>
        </w:rPr>
        <w:t xml:space="preserve"> </w:t>
      </w:r>
      <w:r>
        <w:t>area</w:t>
      </w:r>
      <w:r>
        <w:rPr>
          <w:spacing w:val="-10"/>
        </w:rPr>
        <w:t xml:space="preserve"> </w:t>
      </w:r>
      <w:r>
        <w:t>would</w:t>
      </w:r>
      <w:r>
        <w:rPr>
          <w:spacing w:val="-10"/>
        </w:rPr>
        <w:t xml:space="preserve"> </w:t>
      </w:r>
      <w:r>
        <w:t>widen to</w:t>
      </w:r>
      <w:r>
        <w:rPr>
          <w:spacing w:val="-4"/>
        </w:rPr>
        <w:t xml:space="preserve"> </w:t>
      </w:r>
      <w:r>
        <w:t>approximately</w:t>
      </w:r>
      <w:r>
        <w:rPr>
          <w:spacing w:val="-4"/>
        </w:rPr>
        <w:t xml:space="preserve"> </w:t>
      </w:r>
      <w:r>
        <w:t>2,000</w:t>
      </w:r>
      <w:r>
        <w:rPr>
          <w:spacing w:val="-4"/>
        </w:rPr>
        <w:t xml:space="preserve"> </w:t>
      </w:r>
      <w:r>
        <w:t>feet</w:t>
      </w:r>
      <w:r>
        <w:rPr>
          <w:spacing w:val="-4"/>
        </w:rPr>
        <w:t xml:space="preserve"> </w:t>
      </w:r>
      <w:r>
        <w:t>on</w:t>
      </w:r>
      <w:r>
        <w:rPr>
          <w:spacing w:val="-4"/>
        </w:rPr>
        <w:t xml:space="preserve"> </w:t>
      </w:r>
      <w:r>
        <w:t>each</w:t>
      </w:r>
      <w:r>
        <w:rPr>
          <w:spacing w:val="-4"/>
        </w:rPr>
        <w:t xml:space="preserve"> </w:t>
      </w:r>
      <w:r>
        <w:t>side</w:t>
      </w:r>
      <w:r>
        <w:rPr>
          <w:spacing w:val="-4"/>
        </w:rPr>
        <w:t xml:space="preserve"> </w:t>
      </w:r>
      <w:r>
        <w:t>of</w:t>
      </w:r>
      <w:r>
        <w:rPr>
          <w:spacing w:val="-4"/>
        </w:rPr>
        <w:t xml:space="preserve"> </w:t>
      </w:r>
      <w:r>
        <w:t>the</w:t>
      </w:r>
      <w:r>
        <w:rPr>
          <w:spacing w:val="-4"/>
        </w:rPr>
        <w:t xml:space="preserve"> </w:t>
      </w:r>
      <w:r>
        <w:t>river</w:t>
      </w:r>
      <w:r>
        <w:rPr>
          <w:spacing w:val="-4"/>
        </w:rPr>
        <w:t xml:space="preserve"> </w:t>
      </w:r>
      <w:r>
        <w:t>centerline</w:t>
      </w:r>
      <w:r>
        <w:rPr>
          <w:spacing w:val="-4"/>
        </w:rPr>
        <w:t xml:space="preserve"> </w:t>
      </w:r>
      <w:r>
        <w:t>up</w:t>
      </w:r>
      <w:r>
        <w:rPr>
          <w:spacing w:val="-4"/>
        </w:rPr>
        <w:t xml:space="preserve"> </w:t>
      </w:r>
      <w:r>
        <w:t>to</w:t>
      </w:r>
      <w:r>
        <w:rPr>
          <w:spacing w:val="-4"/>
        </w:rPr>
        <w:t xml:space="preserve"> </w:t>
      </w:r>
      <w:r>
        <w:t>San</w:t>
      </w:r>
      <w:r>
        <w:rPr>
          <w:spacing w:val="-4"/>
        </w:rPr>
        <w:t xml:space="preserve"> </w:t>
      </w:r>
      <w:r>
        <w:t>Miguel,</w:t>
      </w:r>
      <w:r>
        <w:rPr>
          <w:spacing w:val="-4"/>
        </w:rPr>
        <w:t xml:space="preserve"> </w:t>
      </w:r>
      <w:r>
        <w:t>where the inundation area would narrow somewhat until the water enters Monterey County. Most of</w:t>
      </w:r>
      <w:r>
        <w:rPr>
          <w:spacing w:val="33"/>
        </w:rPr>
        <w:t xml:space="preserve"> </w:t>
      </w:r>
      <w:r>
        <w:t>the water that could be released from the Santa Margarita Reservoir would be confined</w:t>
      </w:r>
      <w:r>
        <w:rPr>
          <w:spacing w:val="-14"/>
        </w:rPr>
        <w:t xml:space="preserve"> </w:t>
      </w:r>
      <w:r>
        <w:t>to</w:t>
      </w:r>
      <w:r>
        <w:rPr>
          <w:spacing w:val="-14"/>
        </w:rPr>
        <w:t xml:space="preserve"> </w:t>
      </w:r>
      <w:r>
        <w:t>the</w:t>
      </w:r>
      <w:r>
        <w:rPr>
          <w:spacing w:val="-14"/>
        </w:rPr>
        <w:t xml:space="preserve"> </w:t>
      </w:r>
      <w:r>
        <w:t>Salinas</w:t>
      </w:r>
      <w:r>
        <w:rPr>
          <w:spacing w:val="-13"/>
        </w:rPr>
        <w:t xml:space="preserve"> </w:t>
      </w:r>
      <w:r>
        <w:t>River</w:t>
      </w:r>
      <w:r>
        <w:rPr>
          <w:spacing w:val="-14"/>
        </w:rPr>
        <w:t xml:space="preserve"> </w:t>
      </w:r>
      <w:r>
        <w:t>channel.</w:t>
      </w:r>
      <w:r>
        <w:rPr>
          <w:spacing w:val="-14"/>
        </w:rPr>
        <w:t xml:space="preserve"> </w:t>
      </w:r>
      <w:r>
        <w:t>Therefore,</w:t>
      </w:r>
      <w:r>
        <w:rPr>
          <w:spacing w:val="-14"/>
        </w:rPr>
        <w:t xml:space="preserve"> </w:t>
      </w:r>
      <w:r>
        <w:t>the</w:t>
      </w:r>
      <w:r>
        <w:rPr>
          <w:spacing w:val="-13"/>
        </w:rPr>
        <w:t xml:space="preserve"> </w:t>
      </w:r>
      <w:r>
        <w:t>potential</w:t>
      </w:r>
      <w:r>
        <w:rPr>
          <w:spacing w:val="-14"/>
        </w:rPr>
        <w:t xml:space="preserve"> </w:t>
      </w:r>
      <w:r>
        <w:t>for</w:t>
      </w:r>
      <w:r>
        <w:rPr>
          <w:spacing w:val="-14"/>
        </w:rPr>
        <w:t xml:space="preserve"> </w:t>
      </w:r>
      <w:r>
        <w:t>damage</w:t>
      </w:r>
      <w:r>
        <w:rPr>
          <w:spacing w:val="-14"/>
        </w:rPr>
        <w:t xml:space="preserve"> </w:t>
      </w:r>
      <w:r>
        <w:t>to</w:t>
      </w:r>
      <w:r>
        <w:rPr>
          <w:spacing w:val="-13"/>
        </w:rPr>
        <w:t xml:space="preserve"> </w:t>
      </w:r>
      <w:r>
        <w:t>structures</w:t>
      </w:r>
      <w:r>
        <w:rPr>
          <w:spacing w:val="-14"/>
        </w:rPr>
        <w:t xml:space="preserve"> </w:t>
      </w:r>
      <w:r>
        <w:t xml:space="preserve">is </w:t>
      </w:r>
      <w:r>
        <w:rPr>
          <w:spacing w:val="-2"/>
        </w:rPr>
        <w:t>minimal,</w:t>
      </w:r>
      <w:r>
        <w:rPr>
          <w:spacing w:val="-10"/>
        </w:rPr>
        <w:t xml:space="preserve"> </w:t>
      </w:r>
      <w:r>
        <w:rPr>
          <w:spacing w:val="-2"/>
        </w:rPr>
        <w:t>although</w:t>
      </w:r>
      <w:r>
        <w:rPr>
          <w:spacing w:val="-10"/>
        </w:rPr>
        <w:t xml:space="preserve"> </w:t>
      </w:r>
      <w:r>
        <w:rPr>
          <w:spacing w:val="-2"/>
        </w:rPr>
        <w:t>isolated</w:t>
      </w:r>
      <w:r>
        <w:rPr>
          <w:spacing w:val="-10"/>
        </w:rPr>
        <w:t xml:space="preserve"> </w:t>
      </w:r>
      <w:r>
        <w:rPr>
          <w:spacing w:val="-2"/>
        </w:rPr>
        <w:t>residences</w:t>
      </w:r>
      <w:r>
        <w:rPr>
          <w:spacing w:val="-10"/>
        </w:rPr>
        <w:t xml:space="preserve"> </w:t>
      </w:r>
      <w:r>
        <w:rPr>
          <w:spacing w:val="-2"/>
        </w:rPr>
        <w:t>would</w:t>
      </w:r>
      <w:r>
        <w:rPr>
          <w:spacing w:val="-10"/>
        </w:rPr>
        <w:t xml:space="preserve"> </w:t>
      </w:r>
      <w:r>
        <w:rPr>
          <w:spacing w:val="-2"/>
        </w:rPr>
        <w:t>likely</w:t>
      </w:r>
      <w:r>
        <w:rPr>
          <w:spacing w:val="-10"/>
        </w:rPr>
        <w:t xml:space="preserve"> </w:t>
      </w:r>
      <w:r>
        <w:rPr>
          <w:spacing w:val="-2"/>
        </w:rPr>
        <w:t>be</w:t>
      </w:r>
      <w:r>
        <w:rPr>
          <w:spacing w:val="-10"/>
        </w:rPr>
        <w:t xml:space="preserve"> </w:t>
      </w:r>
      <w:r>
        <w:rPr>
          <w:spacing w:val="-2"/>
        </w:rPr>
        <w:t>affected.</w:t>
      </w:r>
      <w:r>
        <w:rPr>
          <w:spacing w:val="-10"/>
        </w:rPr>
        <w:t xml:space="preserve"> </w:t>
      </w:r>
      <w:r>
        <w:rPr>
          <w:spacing w:val="-2"/>
        </w:rPr>
        <w:t>Numerous</w:t>
      </w:r>
      <w:r>
        <w:rPr>
          <w:spacing w:val="-10"/>
        </w:rPr>
        <w:t xml:space="preserve"> </w:t>
      </w:r>
      <w:r>
        <w:rPr>
          <w:spacing w:val="-2"/>
        </w:rPr>
        <w:t>major</w:t>
      </w:r>
      <w:r>
        <w:rPr>
          <w:spacing w:val="-10"/>
        </w:rPr>
        <w:t xml:space="preserve"> </w:t>
      </w:r>
      <w:r>
        <w:rPr>
          <w:spacing w:val="-2"/>
        </w:rPr>
        <w:t xml:space="preserve">roadways </w:t>
      </w:r>
      <w:r>
        <w:t>could</w:t>
      </w:r>
      <w:r>
        <w:rPr>
          <w:spacing w:val="-7"/>
        </w:rPr>
        <w:t xml:space="preserve"> </w:t>
      </w:r>
      <w:r>
        <w:t>also</w:t>
      </w:r>
      <w:r>
        <w:rPr>
          <w:spacing w:val="-7"/>
        </w:rPr>
        <w:t xml:space="preserve"> </w:t>
      </w:r>
      <w:r>
        <w:t>be</w:t>
      </w:r>
      <w:r>
        <w:rPr>
          <w:spacing w:val="-7"/>
        </w:rPr>
        <w:t xml:space="preserve"> </w:t>
      </w:r>
      <w:r>
        <w:t>inundated,</w:t>
      </w:r>
      <w:r>
        <w:rPr>
          <w:spacing w:val="-7"/>
        </w:rPr>
        <w:t xml:space="preserve"> </w:t>
      </w:r>
      <w:r>
        <w:t>including</w:t>
      </w:r>
      <w:r>
        <w:rPr>
          <w:spacing w:val="-7"/>
        </w:rPr>
        <w:t xml:space="preserve"> </w:t>
      </w:r>
      <w:r>
        <w:t>State</w:t>
      </w:r>
      <w:r>
        <w:rPr>
          <w:spacing w:val="-7"/>
        </w:rPr>
        <w:t xml:space="preserve"> </w:t>
      </w:r>
      <w:r>
        <w:t>Routes</w:t>
      </w:r>
      <w:r>
        <w:rPr>
          <w:spacing w:val="-7"/>
        </w:rPr>
        <w:t xml:space="preserve"> </w:t>
      </w:r>
      <w:r>
        <w:t>41,</w:t>
      </w:r>
      <w:r>
        <w:rPr>
          <w:spacing w:val="-7"/>
        </w:rPr>
        <w:t xml:space="preserve"> </w:t>
      </w:r>
      <w:r>
        <w:t>46,</w:t>
      </w:r>
      <w:r>
        <w:rPr>
          <w:spacing w:val="-7"/>
        </w:rPr>
        <w:t xml:space="preserve"> </w:t>
      </w:r>
      <w:r>
        <w:t>and</w:t>
      </w:r>
      <w:r>
        <w:rPr>
          <w:spacing w:val="-7"/>
        </w:rPr>
        <w:t xml:space="preserve"> </w:t>
      </w:r>
      <w:r>
        <w:t>58</w:t>
      </w:r>
      <w:r>
        <w:rPr>
          <w:spacing w:val="-7"/>
        </w:rPr>
        <w:t xml:space="preserve"> </w:t>
      </w:r>
      <w:r>
        <w:t>(San</w:t>
      </w:r>
      <w:r>
        <w:rPr>
          <w:spacing w:val="-7"/>
        </w:rPr>
        <w:t xml:space="preserve"> </w:t>
      </w:r>
      <w:r>
        <w:t>Luis</w:t>
      </w:r>
      <w:r>
        <w:rPr>
          <w:spacing w:val="-7"/>
        </w:rPr>
        <w:t xml:space="preserve"> </w:t>
      </w:r>
      <w:r>
        <w:t>Obispo</w:t>
      </w:r>
      <w:r>
        <w:rPr>
          <w:spacing w:val="-7"/>
        </w:rPr>
        <w:t xml:space="preserve"> </w:t>
      </w:r>
      <w:r>
        <w:t>County OES, 1992). At the time this report was produce, the City of</w:t>
      </w:r>
      <w:r>
        <w:rPr>
          <w:spacing w:val="40"/>
        </w:rPr>
        <w:t xml:space="preserve"> </w:t>
      </w:r>
      <w:r>
        <w:t>San Luis Obispo was proposing to expand the capacity of</w:t>
      </w:r>
      <w:r>
        <w:rPr>
          <w:spacing w:val="33"/>
        </w:rPr>
        <w:t xml:space="preserve"> </w:t>
      </w:r>
      <w:r>
        <w:t>the reservoir by installing a gate in the spillway of the</w:t>
      </w:r>
      <w:r>
        <w:rPr>
          <w:spacing w:val="-1"/>
        </w:rPr>
        <w:t xml:space="preserve"> </w:t>
      </w:r>
      <w:r>
        <w:t>existing</w:t>
      </w:r>
      <w:r>
        <w:rPr>
          <w:spacing w:val="-1"/>
        </w:rPr>
        <w:t xml:space="preserve"> </w:t>
      </w:r>
      <w:r>
        <w:t>dam.</w:t>
      </w:r>
      <w:r>
        <w:rPr>
          <w:spacing w:val="-1"/>
        </w:rPr>
        <w:t xml:space="preserve"> </w:t>
      </w:r>
      <w:proofErr w:type="gramStart"/>
      <w:r>
        <w:t>In</w:t>
      </w:r>
      <w:r>
        <w:rPr>
          <w:spacing w:val="-1"/>
        </w:rPr>
        <w:t xml:space="preserve"> </w:t>
      </w:r>
      <w:r>
        <w:t>the</w:t>
      </w:r>
      <w:r>
        <w:rPr>
          <w:spacing w:val="-1"/>
        </w:rPr>
        <w:t xml:space="preserve"> </w:t>
      </w:r>
      <w:r>
        <w:t>event</w:t>
      </w:r>
      <w:r>
        <w:rPr>
          <w:spacing w:val="-1"/>
        </w:rPr>
        <w:t xml:space="preserve"> </w:t>
      </w:r>
      <w:r>
        <w:t>that</w:t>
      </w:r>
      <w:proofErr w:type="gramEnd"/>
      <w:r>
        <w:rPr>
          <w:spacing w:val="-1"/>
        </w:rPr>
        <w:t xml:space="preserve"> </w:t>
      </w:r>
      <w:r>
        <w:t>the</w:t>
      </w:r>
      <w:r>
        <w:rPr>
          <w:spacing w:val="-1"/>
        </w:rPr>
        <w:t xml:space="preserve"> </w:t>
      </w:r>
      <w:r>
        <w:t>lake</w:t>
      </w:r>
      <w:r>
        <w:rPr>
          <w:spacing w:val="-1"/>
        </w:rPr>
        <w:t xml:space="preserve"> </w:t>
      </w:r>
      <w:r>
        <w:t>capacity</w:t>
      </w:r>
      <w:r>
        <w:rPr>
          <w:spacing w:val="-1"/>
        </w:rPr>
        <w:t xml:space="preserve"> </w:t>
      </w:r>
      <w:r>
        <w:t>is</w:t>
      </w:r>
      <w:r>
        <w:rPr>
          <w:spacing w:val="-1"/>
        </w:rPr>
        <w:t xml:space="preserve"> </w:t>
      </w:r>
      <w:r>
        <w:t>expandedd,</w:t>
      </w:r>
      <w:r>
        <w:rPr>
          <w:spacing w:val="-1"/>
        </w:rPr>
        <w:t xml:space="preserve"> </w:t>
      </w:r>
      <w:r>
        <w:t>the</w:t>
      </w:r>
      <w:r>
        <w:rPr>
          <w:spacing w:val="-1"/>
        </w:rPr>
        <w:t xml:space="preserve"> </w:t>
      </w:r>
      <w:r>
        <w:t>limits</w:t>
      </w:r>
      <w:r>
        <w:rPr>
          <w:spacing w:val="-1"/>
        </w:rPr>
        <w:t xml:space="preserve"> </w:t>
      </w:r>
      <w:r>
        <w:t>of</w:t>
      </w:r>
      <w:r>
        <w:rPr>
          <w:spacing w:val="-1"/>
        </w:rPr>
        <w:t xml:space="preserve"> </w:t>
      </w:r>
      <w:r>
        <w:t>the</w:t>
      </w:r>
      <w:r>
        <w:rPr>
          <w:spacing w:val="-1"/>
        </w:rPr>
        <w:t xml:space="preserve"> </w:t>
      </w:r>
      <w:r>
        <w:t>dam failure inundation area would need to be revised.</w:t>
      </w:r>
    </w:p>
    <w:p w14:paraId="5D5E0DE2" w14:textId="77777777" w:rsidR="003A4697" w:rsidRDefault="002E35BA">
      <w:pPr>
        <w:pStyle w:val="BodyText"/>
        <w:spacing w:before="203" w:line="256" w:lineRule="auto"/>
        <w:ind w:left="520" w:right="2692"/>
        <w:jc w:val="both"/>
      </w:pPr>
      <w:r>
        <w:rPr>
          <w:b/>
        </w:rPr>
        <w:t xml:space="preserve">Atascadero Lake Dam. </w:t>
      </w:r>
      <w:r>
        <w:t>According to the Atascadero Police Department (1993); “In the</w:t>
      </w:r>
      <w:r>
        <w:rPr>
          <w:spacing w:val="-13"/>
        </w:rPr>
        <w:t xml:space="preserve"> </w:t>
      </w:r>
      <w:r>
        <w:t>event</w:t>
      </w:r>
      <w:r>
        <w:rPr>
          <w:spacing w:val="-13"/>
        </w:rPr>
        <w:t xml:space="preserve"> </w:t>
      </w:r>
      <w:r>
        <w:t>of</w:t>
      </w:r>
      <w:r>
        <w:rPr>
          <w:spacing w:val="11"/>
        </w:rPr>
        <w:t xml:space="preserve"> </w:t>
      </w:r>
      <w:r>
        <w:t>complete</w:t>
      </w:r>
      <w:r>
        <w:rPr>
          <w:spacing w:val="-12"/>
        </w:rPr>
        <w:t xml:space="preserve"> </w:t>
      </w:r>
      <w:r>
        <w:t>dam</w:t>
      </w:r>
      <w:r>
        <w:rPr>
          <w:spacing w:val="-12"/>
        </w:rPr>
        <w:t xml:space="preserve"> </w:t>
      </w:r>
      <w:r>
        <w:t>failure,</w:t>
      </w:r>
      <w:r>
        <w:rPr>
          <w:spacing w:val="-12"/>
        </w:rPr>
        <w:t xml:space="preserve"> </w:t>
      </w:r>
      <w:r>
        <w:t>with</w:t>
      </w:r>
      <w:r>
        <w:rPr>
          <w:spacing w:val="-12"/>
        </w:rPr>
        <w:t xml:space="preserve"> </w:t>
      </w:r>
      <w:r>
        <w:t>the</w:t>
      </w:r>
      <w:r>
        <w:rPr>
          <w:spacing w:val="-12"/>
        </w:rPr>
        <w:t xml:space="preserve"> </w:t>
      </w:r>
      <w:r>
        <w:t>lake</w:t>
      </w:r>
      <w:r>
        <w:rPr>
          <w:spacing w:val="-12"/>
        </w:rPr>
        <w:t xml:space="preserve"> </w:t>
      </w:r>
      <w:r>
        <w:t>at</w:t>
      </w:r>
      <w:r>
        <w:rPr>
          <w:spacing w:val="-12"/>
        </w:rPr>
        <w:t xml:space="preserve"> </w:t>
      </w:r>
      <w:r>
        <w:t>full</w:t>
      </w:r>
      <w:r>
        <w:rPr>
          <w:spacing w:val="-12"/>
        </w:rPr>
        <w:t xml:space="preserve"> </w:t>
      </w:r>
      <w:r>
        <w:t>capacity,</w:t>
      </w:r>
      <w:r>
        <w:rPr>
          <w:spacing w:val="-13"/>
        </w:rPr>
        <w:t xml:space="preserve"> </w:t>
      </w:r>
      <w:r>
        <w:t>water</w:t>
      </w:r>
      <w:r>
        <w:rPr>
          <w:spacing w:val="-13"/>
        </w:rPr>
        <w:t xml:space="preserve"> </w:t>
      </w:r>
      <w:r>
        <w:t>is</w:t>
      </w:r>
      <w:r>
        <w:rPr>
          <w:spacing w:val="-13"/>
        </w:rPr>
        <w:t xml:space="preserve"> </w:t>
      </w:r>
      <w:r>
        <w:t>expected</w:t>
      </w:r>
      <w:r>
        <w:rPr>
          <w:spacing w:val="-13"/>
        </w:rPr>
        <w:t xml:space="preserve"> </w:t>
      </w:r>
      <w:r>
        <w:t>to</w:t>
      </w:r>
      <w:r>
        <w:rPr>
          <w:spacing w:val="-13"/>
        </w:rPr>
        <w:t xml:space="preserve"> </w:t>
      </w:r>
      <w:r>
        <w:t xml:space="preserve">flow </w:t>
      </w:r>
      <w:r>
        <w:rPr>
          <w:spacing w:val="-2"/>
        </w:rPr>
        <w:t>in</w:t>
      </w:r>
      <w:r>
        <w:rPr>
          <w:spacing w:val="-9"/>
        </w:rPr>
        <w:t xml:space="preserve"> </w:t>
      </w:r>
      <w:r>
        <w:rPr>
          <w:spacing w:val="-2"/>
        </w:rPr>
        <w:t>a</w:t>
      </w:r>
      <w:r>
        <w:rPr>
          <w:spacing w:val="-9"/>
        </w:rPr>
        <w:t xml:space="preserve"> </w:t>
      </w:r>
      <w:r>
        <w:rPr>
          <w:spacing w:val="-2"/>
        </w:rPr>
        <w:t>northerly</w:t>
      </w:r>
      <w:r>
        <w:rPr>
          <w:spacing w:val="-9"/>
        </w:rPr>
        <w:t xml:space="preserve"> </w:t>
      </w:r>
      <w:r>
        <w:rPr>
          <w:spacing w:val="-2"/>
        </w:rPr>
        <w:t>direction,</w:t>
      </w:r>
      <w:r>
        <w:rPr>
          <w:spacing w:val="-9"/>
        </w:rPr>
        <w:t xml:space="preserve"> </w:t>
      </w:r>
      <w:r>
        <w:rPr>
          <w:spacing w:val="-2"/>
        </w:rPr>
        <w:t>in</w:t>
      </w:r>
      <w:r>
        <w:rPr>
          <w:spacing w:val="-9"/>
        </w:rPr>
        <w:t xml:space="preserve"> </w:t>
      </w:r>
      <w:r>
        <w:rPr>
          <w:spacing w:val="-2"/>
        </w:rPr>
        <w:t>an</w:t>
      </w:r>
      <w:r>
        <w:rPr>
          <w:spacing w:val="-9"/>
        </w:rPr>
        <w:t xml:space="preserve"> </w:t>
      </w:r>
      <w:r>
        <w:rPr>
          <w:spacing w:val="-2"/>
        </w:rPr>
        <w:t>irregular</w:t>
      </w:r>
      <w:r>
        <w:rPr>
          <w:spacing w:val="-9"/>
        </w:rPr>
        <w:t xml:space="preserve"> </w:t>
      </w:r>
      <w:r>
        <w:rPr>
          <w:spacing w:val="-2"/>
        </w:rPr>
        <w:t>fan-shaped</w:t>
      </w:r>
      <w:r>
        <w:rPr>
          <w:spacing w:val="-9"/>
        </w:rPr>
        <w:t xml:space="preserve"> </w:t>
      </w:r>
      <w:r>
        <w:rPr>
          <w:spacing w:val="-2"/>
        </w:rPr>
        <w:t>area,</w:t>
      </w:r>
      <w:r>
        <w:rPr>
          <w:spacing w:val="-9"/>
        </w:rPr>
        <w:t xml:space="preserve"> </w:t>
      </w:r>
      <w:r>
        <w:rPr>
          <w:spacing w:val="-2"/>
        </w:rPr>
        <w:t>covering</w:t>
      </w:r>
      <w:r>
        <w:rPr>
          <w:spacing w:val="-9"/>
        </w:rPr>
        <w:t xml:space="preserve"> </w:t>
      </w:r>
      <w:r>
        <w:rPr>
          <w:spacing w:val="-2"/>
        </w:rPr>
        <w:t>the</w:t>
      </w:r>
      <w:r>
        <w:rPr>
          <w:spacing w:val="-9"/>
        </w:rPr>
        <w:t xml:space="preserve"> </w:t>
      </w:r>
      <w:r>
        <w:rPr>
          <w:spacing w:val="-2"/>
        </w:rPr>
        <w:t>Morro</w:t>
      </w:r>
      <w:r>
        <w:rPr>
          <w:spacing w:val="-9"/>
        </w:rPr>
        <w:t xml:space="preserve"> </w:t>
      </w:r>
      <w:r>
        <w:rPr>
          <w:spacing w:val="-2"/>
        </w:rPr>
        <w:t xml:space="preserve">flats/Tecorida </w:t>
      </w:r>
      <w:r>
        <w:t>area, into the Atascadero Creek. The depth of water at any point is not expected to exceed two feet. The water would then run east, dissipating into the Salinas River. The total population affected by this dam failure should not exceed 100.”</w:t>
      </w:r>
    </w:p>
    <w:p w14:paraId="5D5E0DE3" w14:textId="77777777" w:rsidR="003A4697" w:rsidRDefault="002E35BA">
      <w:pPr>
        <w:spacing w:before="194"/>
        <w:ind w:left="520"/>
        <w:rPr>
          <w:rFonts w:ascii="Arial"/>
          <w:b/>
        </w:rPr>
      </w:pPr>
      <w:r>
        <w:rPr>
          <w:rFonts w:ascii="Arial"/>
          <w:b/>
          <w:w w:val="105"/>
        </w:rPr>
        <w:t>Grover</w:t>
      </w:r>
      <w:r>
        <w:rPr>
          <w:rFonts w:ascii="Arial"/>
          <w:b/>
          <w:spacing w:val="55"/>
          <w:w w:val="105"/>
        </w:rPr>
        <w:t xml:space="preserve"> </w:t>
      </w:r>
      <w:r>
        <w:rPr>
          <w:rFonts w:ascii="Arial"/>
          <w:b/>
          <w:spacing w:val="-2"/>
          <w:w w:val="105"/>
        </w:rPr>
        <w:t>Beach</w:t>
      </w:r>
    </w:p>
    <w:p w14:paraId="5D5E0DE4" w14:textId="77777777" w:rsidR="003A4697" w:rsidRDefault="002E35BA">
      <w:pPr>
        <w:spacing w:before="11"/>
        <w:ind w:left="520"/>
        <w:rPr>
          <w:rFonts w:ascii="Arial"/>
          <w:b/>
          <w:i/>
          <w:sz w:val="20"/>
        </w:rPr>
      </w:pPr>
      <w:r>
        <w:rPr>
          <w:rFonts w:ascii="Arial"/>
          <w:b/>
          <w:i/>
          <w:spacing w:val="2"/>
          <w:sz w:val="20"/>
        </w:rPr>
        <w:t>Dam</w:t>
      </w:r>
      <w:r>
        <w:rPr>
          <w:rFonts w:ascii="Arial"/>
          <w:b/>
          <w:i/>
          <w:spacing w:val="21"/>
          <w:sz w:val="20"/>
        </w:rPr>
        <w:t xml:space="preserve"> </w:t>
      </w:r>
      <w:r>
        <w:rPr>
          <w:rFonts w:ascii="Arial"/>
          <w:b/>
          <w:i/>
          <w:spacing w:val="2"/>
          <w:sz w:val="20"/>
        </w:rPr>
        <w:t>Inundation</w:t>
      </w:r>
      <w:r>
        <w:rPr>
          <w:rFonts w:ascii="Arial"/>
          <w:b/>
          <w:i/>
          <w:spacing w:val="22"/>
          <w:sz w:val="20"/>
        </w:rPr>
        <w:t xml:space="preserve"> </w:t>
      </w:r>
      <w:r>
        <w:rPr>
          <w:rFonts w:ascii="Arial"/>
          <w:b/>
          <w:i/>
          <w:spacing w:val="2"/>
          <w:sz w:val="20"/>
        </w:rPr>
        <w:t>Hazard</w:t>
      </w:r>
      <w:r>
        <w:rPr>
          <w:rFonts w:ascii="Arial"/>
          <w:b/>
          <w:i/>
          <w:spacing w:val="21"/>
          <w:sz w:val="20"/>
        </w:rPr>
        <w:t xml:space="preserve"> </w:t>
      </w:r>
      <w:r>
        <w:rPr>
          <w:rFonts w:ascii="Arial"/>
          <w:b/>
          <w:i/>
          <w:spacing w:val="-2"/>
          <w:sz w:val="20"/>
        </w:rPr>
        <w:t>Potential</w:t>
      </w:r>
    </w:p>
    <w:p w14:paraId="5D5E0DE5" w14:textId="77777777" w:rsidR="003A4697" w:rsidRDefault="002E35BA">
      <w:pPr>
        <w:pStyle w:val="BodyText"/>
        <w:spacing w:before="27" w:line="256" w:lineRule="auto"/>
        <w:ind w:left="520" w:right="2692"/>
        <w:jc w:val="both"/>
      </w:pPr>
      <w:r>
        <w:rPr>
          <w:b/>
        </w:rPr>
        <w:t xml:space="preserve">Lopez Dam. </w:t>
      </w:r>
      <w:r>
        <w:t>In the event of</w:t>
      </w:r>
      <w:r>
        <w:rPr>
          <w:spacing w:val="33"/>
        </w:rPr>
        <w:t xml:space="preserve"> </w:t>
      </w:r>
      <w:r>
        <w:t>a complete dam failure when Lopez reservoir was at full capacity, water would flow in a westerly direction, following Arroyo Grande Creek, approximately</w:t>
      </w:r>
      <w:r>
        <w:rPr>
          <w:spacing w:val="-6"/>
        </w:rPr>
        <w:t xml:space="preserve"> </w:t>
      </w:r>
      <w:r>
        <w:t>3,000</w:t>
      </w:r>
      <w:r>
        <w:rPr>
          <w:spacing w:val="-6"/>
        </w:rPr>
        <w:t xml:space="preserve"> </w:t>
      </w:r>
      <w:r>
        <w:t>feet</w:t>
      </w:r>
      <w:r>
        <w:rPr>
          <w:spacing w:val="-6"/>
        </w:rPr>
        <w:t xml:space="preserve"> </w:t>
      </w:r>
      <w:r>
        <w:t>in</w:t>
      </w:r>
      <w:r>
        <w:rPr>
          <w:spacing w:val="-6"/>
        </w:rPr>
        <w:t xml:space="preserve"> </w:t>
      </w:r>
      <w:r>
        <w:t>each</w:t>
      </w:r>
      <w:r>
        <w:rPr>
          <w:spacing w:val="-6"/>
        </w:rPr>
        <w:t xml:space="preserve"> </w:t>
      </w:r>
      <w:r>
        <w:t>direction</w:t>
      </w:r>
      <w:r>
        <w:rPr>
          <w:spacing w:val="-6"/>
        </w:rPr>
        <w:t xml:space="preserve"> </w:t>
      </w:r>
      <w:r>
        <w:t>of</w:t>
      </w:r>
      <w:r>
        <w:rPr>
          <w:spacing w:val="25"/>
        </w:rPr>
        <w:t xml:space="preserve"> </w:t>
      </w:r>
      <w:r>
        <w:t>the</w:t>
      </w:r>
      <w:r>
        <w:rPr>
          <w:spacing w:val="-6"/>
        </w:rPr>
        <w:t xml:space="preserve"> </w:t>
      </w:r>
      <w:r>
        <w:t>centerline</w:t>
      </w:r>
      <w:r>
        <w:rPr>
          <w:spacing w:val="-6"/>
        </w:rPr>
        <w:t xml:space="preserve"> </w:t>
      </w:r>
      <w:r>
        <w:t>of</w:t>
      </w:r>
      <w:r>
        <w:rPr>
          <w:spacing w:val="20"/>
        </w:rPr>
        <w:t xml:space="preserve"> </w:t>
      </w:r>
      <w:r>
        <w:t>the</w:t>
      </w:r>
      <w:r>
        <w:rPr>
          <w:spacing w:val="-6"/>
        </w:rPr>
        <w:t xml:space="preserve"> </w:t>
      </w:r>
      <w:r>
        <w:t>channel.</w:t>
      </w:r>
      <w:r>
        <w:rPr>
          <w:spacing w:val="-6"/>
        </w:rPr>
        <w:t xml:space="preserve"> </w:t>
      </w:r>
      <w:r>
        <w:t>Water</w:t>
      </w:r>
      <w:r>
        <w:rPr>
          <w:spacing w:val="-6"/>
        </w:rPr>
        <w:t xml:space="preserve"> </w:t>
      </w:r>
      <w:r>
        <w:t>flows would pass through Arroyo Grande, Grover Beach, and portions of Oceano, before entering</w:t>
      </w:r>
      <w:r>
        <w:rPr>
          <w:spacing w:val="-13"/>
        </w:rPr>
        <w:t xml:space="preserve"> </w:t>
      </w:r>
      <w:r>
        <w:t>the</w:t>
      </w:r>
      <w:r>
        <w:rPr>
          <w:spacing w:val="-13"/>
        </w:rPr>
        <w:t xml:space="preserve"> </w:t>
      </w:r>
      <w:r>
        <w:t>Pacific</w:t>
      </w:r>
      <w:r>
        <w:rPr>
          <w:spacing w:val="-13"/>
        </w:rPr>
        <w:t xml:space="preserve"> </w:t>
      </w:r>
      <w:r>
        <w:t>Ocean.</w:t>
      </w:r>
      <w:r>
        <w:rPr>
          <w:spacing w:val="-13"/>
        </w:rPr>
        <w:t xml:space="preserve"> </w:t>
      </w:r>
      <w:r>
        <w:t>Substantial</w:t>
      </w:r>
      <w:r>
        <w:rPr>
          <w:spacing w:val="-13"/>
        </w:rPr>
        <w:t xml:space="preserve"> </w:t>
      </w:r>
      <w:r>
        <w:t>impacts</w:t>
      </w:r>
      <w:r>
        <w:rPr>
          <w:spacing w:val="-13"/>
        </w:rPr>
        <w:t xml:space="preserve"> </w:t>
      </w:r>
      <w:proofErr w:type="gramStart"/>
      <w:r>
        <w:t>to</w:t>
      </w:r>
      <w:proofErr w:type="gramEnd"/>
      <w:r>
        <w:rPr>
          <w:spacing w:val="-13"/>
        </w:rPr>
        <w:t xml:space="preserve"> </w:t>
      </w:r>
      <w:r>
        <w:t>life</w:t>
      </w:r>
      <w:r>
        <w:rPr>
          <w:spacing w:val="-13"/>
        </w:rPr>
        <w:t xml:space="preserve"> </w:t>
      </w:r>
      <w:r>
        <w:t>and</w:t>
      </w:r>
      <w:r>
        <w:rPr>
          <w:spacing w:val="-13"/>
        </w:rPr>
        <w:t xml:space="preserve"> </w:t>
      </w:r>
      <w:r>
        <w:t>property</w:t>
      </w:r>
      <w:r>
        <w:rPr>
          <w:spacing w:val="-13"/>
        </w:rPr>
        <w:t xml:space="preserve"> </w:t>
      </w:r>
      <w:r>
        <w:t>in</w:t>
      </w:r>
      <w:r>
        <w:rPr>
          <w:spacing w:val="-13"/>
        </w:rPr>
        <w:t xml:space="preserve"> </w:t>
      </w:r>
      <w:r>
        <w:t>these</w:t>
      </w:r>
      <w:r>
        <w:rPr>
          <w:spacing w:val="-13"/>
        </w:rPr>
        <w:t xml:space="preserve"> </w:t>
      </w:r>
      <w:r>
        <w:t>communities would likely result.</w:t>
      </w:r>
    </w:p>
    <w:p w14:paraId="5D5E0DE6" w14:textId="77777777" w:rsidR="003A4697" w:rsidRDefault="002E35BA">
      <w:pPr>
        <w:pStyle w:val="BodyText"/>
        <w:spacing w:before="211" w:line="256" w:lineRule="auto"/>
        <w:ind w:left="520" w:right="2694"/>
        <w:jc w:val="both"/>
      </w:pPr>
      <w:r>
        <w:t xml:space="preserve">Failure of the Lopez dam would have the potential to affect </w:t>
      </w:r>
      <w:proofErr w:type="gramStart"/>
      <w:r>
        <w:t>a large number of</w:t>
      </w:r>
      <w:proofErr w:type="gramEnd"/>
      <w:r>
        <w:t xml:space="preserve"> people and</w:t>
      </w:r>
      <w:r>
        <w:rPr>
          <w:spacing w:val="-3"/>
        </w:rPr>
        <w:t xml:space="preserve"> </w:t>
      </w:r>
      <w:r>
        <w:t>public</w:t>
      </w:r>
      <w:r>
        <w:rPr>
          <w:spacing w:val="-3"/>
        </w:rPr>
        <w:t xml:space="preserve"> </w:t>
      </w:r>
      <w:r>
        <w:t>facilities.</w:t>
      </w:r>
      <w:r>
        <w:rPr>
          <w:spacing w:val="-3"/>
        </w:rPr>
        <w:t xml:space="preserve"> </w:t>
      </w:r>
      <w:r>
        <w:t>These</w:t>
      </w:r>
      <w:r>
        <w:rPr>
          <w:spacing w:val="-3"/>
        </w:rPr>
        <w:t xml:space="preserve"> </w:t>
      </w:r>
      <w:r>
        <w:t>could</w:t>
      </w:r>
      <w:r>
        <w:rPr>
          <w:spacing w:val="-3"/>
        </w:rPr>
        <w:t xml:space="preserve"> </w:t>
      </w:r>
      <w:r>
        <w:t>include</w:t>
      </w:r>
      <w:r>
        <w:rPr>
          <w:spacing w:val="-3"/>
        </w:rPr>
        <w:t xml:space="preserve"> </w:t>
      </w:r>
      <w:r>
        <w:t>but</w:t>
      </w:r>
      <w:r>
        <w:rPr>
          <w:spacing w:val="-3"/>
        </w:rPr>
        <w:t xml:space="preserve"> </w:t>
      </w:r>
      <w:r>
        <w:t>are</w:t>
      </w:r>
      <w:r>
        <w:rPr>
          <w:spacing w:val="-3"/>
        </w:rPr>
        <w:t xml:space="preserve"> </w:t>
      </w:r>
      <w:r>
        <w:t>not</w:t>
      </w:r>
      <w:r>
        <w:rPr>
          <w:spacing w:val="-3"/>
        </w:rPr>
        <w:t xml:space="preserve"> </w:t>
      </w:r>
      <w:r>
        <w:t>limited</w:t>
      </w:r>
      <w:r>
        <w:rPr>
          <w:spacing w:val="-3"/>
        </w:rPr>
        <w:t xml:space="preserve"> </w:t>
      </w:r>
      <w:r>
        <w:t>to:</w:t>
      </w:r>
      <w:r>
        <w:rPr>
          <w:spacing w:val="-3"/>
        </w:rPr>
        <w:t xml:space="preserve"> </w:t>
      </w:r>
      <w:r>
        <w:t>Grover</w:t>
      </w:r>
      <w:r>
        <w:rPr>
          <w:spacing w:val="-3"/>
        </w:rPr>
        <w:t xml:space="preserve"> </w:t>
      </w:r>
      <w:r>
        <w:t>Heights</w:t>
      </w:r>
      <w:r>
        <w:rPr>
          <w:spacing w:val="-3"/>
        </w:rPr>
        <w:t xml:space="preserve"> </w:t>
      </w:r>
      <w:r>
        <w:t>School, City Hall, and the Union Pacific Railroad (San Luis Obispo County OES, 1992).</w:t>
      </w:r>
    </w:p>
    <w:p w14:paraId="5D5E0DE7" w14:textId="77777777" w:rsidR="003A4697" w:rsidRDefault="003A4697">
      <w:pPr>
        <w:spacing w:line="256" w:lineRule="auto"/>
        <w:jc w:val="both"/>
        <w:sectPr w:rsidR="003A4697">
          <w:pgSz w:w="12240" w:h="15840"/>
          <w:pgMar w:top="980" w:right="660" w:bottom="900" w:left="920" w:header="0" w:footer="703" w:gutter="0"/>
          <w:cols w:space="720"/>
        </w:sectPr>
      </w:pPr>
    </w:p>
    <w:p w14:paraId="5D5E0DE8" w14:textId="77777777" w:rsidR="003A4697" w:rsidRDefault="002E35BA">
      <w:pPr>
        <w:spacing w:before="66"/>
        <w:ind w:left="2435"/>
        <w:rPr>
          <w:rFonts w:ascii="Arial"/>
          <w:b/>
        </w:rPr>
      </w:pPr>
      <w:r>
        <w:rPr>
          <w:noProof/>
        </w:rPr>
        <w:lastRenderedPageBreak/>
        <mc:AlternateContent>
          <mc:Choice Requires="wps">
            <w:drawing>
              <wp:anchor distT="0" distB="0" distL="0" distR="0" simplePos="0" relativeHeight="251658265" behindDoc="0" locked="0" layoutInCell="1" allowOverlap="1" wp14:anchorId="5D5E160F" wp14:editId="7CED2CE5">
                <wp:simplePos x="0" y="0"/>
                <wp:positionH relativeFrom="page">
                  <wp:posOffset>2051304</wp:posOffset>
                </wp:positionH>
                <wp:positionV relativeFrom="page">
                  <wp:posOffset>682751</wp:posOffset>
                </wp:positionV>
                <wp:extent cx="6350" cy="8686800"/>
                <wp:effectExtent l="0" t="0" r="0" b="0"/>
                <wp:wrapNone/>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4399CC" id="Graphic 254" o:spid="_x0000_s1026" style="position:absolute;margin-left:161.5pt;margin-top:53.75pt;width:.5pt;height:684pt;z-index:251658265;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rPr>
          <w:rFonts w:ascii="Arial"/>
          <w:b/>
          <w:w w:val="105"/>
        </w:rPr>
        <w:t>Morro</w:t>
      </w:r>
      <w:r>
        <w:rPr>
          <w:rFonts w:ascii="Arial"/>
          <w:b/>
          <w:spacing w:val="45"/>
          <w:w w:val="105"/>
        </w:rPr>
        <w:t xml:space="preserve"> </w:t>
      </w:r>
      <w:r>
        <w:rPr>
          <w:rFonts w:ascii="Arial"/>
          <w:b/>
          <w:spacing w:val="-5"/>
          <w:w w:val="105"/>
        </w:rPr>
        <w:t>Bay</w:t>
      </w:r>
    </w:p>
    <w:p w14:paraId="5D5E0DE9" w14:textId="77777777" w:rsidR="003A4697" w:rsidRDefault="002E35BA">
      <w:pPr>
        <w:spacing w:before="11"/>
        <w:ind w:left="2435"/>
        <w:rPr>
          <w:rFonts w:ascii="Arial"/>
          <w:b/>
          <w:i/>
          <w:sz w:val="20"/>
        </w:rPr>
      </w:pPr>
      <w:r>
        <w:rPr>
          <w:rFonts w:ascii="Arial"/>
          <w:b/>
          <w:i/>
          <w:spacing w:val="2"/>
          <w:sz w:val="20"/>
        </w:rPr>
        <w:t>Dam</w:t>
      </w:r>
      <w:r>
        <w:rPr>
          <w:rFonts w:ascii="Arial"/>
          <w:b/>
          <w:i/>
          <w:spacing w:val="21"/>
          <w:sz w:val="20"/>
        </w:rPr>
        <w:t xml:space="preserve"> </w:t>
      </w:r>
      <w:r>
        <w:rPr>
          <w:rFonts w:ascii="Arial"/>
          <w:b/>
          <w:i/>
          <w:spacing w:val="2"/>
          <w:sz w:val="20"/>
        </w:rPr>
        <w:t>Inundation</w:t>
      </w:r>
      <w:r>
        <w:rPr>
          <w:rFonts w:ascii="Arial"/>
          <w:b/>
          <w:i/>
          <w:spacing w:val="22"/>
          <w:sz w:val="20"/>
        </w:rPr>
        <w:t xml:space="preserve"> </w:t>
      </w:r>
      <w:r>
        <w:rPr>
          <w:rFonts w:ascii="Arial"/>
          <w:b/>
          <w:i/>
          <w:spacing w:val="2"/>
          <w:sz w:val="20"/>
        </w:rPr>
        <w:t>Hazard</w:t>
      </w:r>
      <w:r>
        <w:rPr>
          <w:rFonts w:ascii="Arial"/>
          <w:b/>
          <w:i/>
          <w:spacing w:val="21"/>
          <w:sz w:val="20"/>
        </w:rPr>
        <w:t xml:space="preserve"> </w:t>
      </w:r>
      <w:r>
        <w:rPr>
          <w:rFonts w:ascii="Arial"/>
          <w:b/>
          <w:i/>
          <w:spacing w:val="-2"/>
          <w:sz w:val="20"/>
        </w:rPr>
        <w:t>Potential</w:t>
      </w:r>
    </w:p>
    <w:p w14:paraId="5D5E0DEA" w14:textId="77777777" w:rsidR="003A4697" w:rsidRDefault="002E35BA">
      <w:pPr>
        <w:pStyle w:val="BodyText"/>
        <w:spacing w:before="27" w:line="256" w:lineRule="auto"/>
        <w:ind w:left="2435" w:right="778"/>
        <w:jc w:val="both"/>
      </w:pPr>
      <w:r>
        <w:t>The City of Morro Bay has not been identified as being in a location that would be affected by the failure of a large dam.</w:t>
      </w:r>
    </w:p>
    <w:p w14:paraId="5D5E0DEB" w14:textId="77777777" w:rsidR="003A4697" w:rsidRDefault="002E35BA">
      <w:pPr>
        <w:spacing w:before="198"/>
        <w:ind w:left="2435"/>
        <w:rPr>
          <w:rFonts w:ascii="Arial"/>
          <w:b/>
        </w:rPr>
      </w:pPr>
      <w:r>
        <w:rPr>
          <w:rFonts w:ascii="Arial"/>
          <w:b/>
        </w:rPr>
        <w:t>Paso</w:t>
      </w:r>
      <w:r>
        <w:rPr>
          <w:rFonts w:ascii="Arial"/>
          <w:b/>
          <w:spacing w:val="38"/>
        </w:rPr>
        <w:t xml:space="preserve"> </w:t>
      </w:r>
      <w:r>
        <w:rPr>
          <w:rFonts w:ascii="Arial"/>
          <w:b/>
          <w:spacing w:val="-2"/>
        </w:rPr>
        <w:t>Robles</w:t>
      </w:r>
    </w:p>
    <w:p w14:paraId="5D5E0DEC" w14:textId="77777777" w:rsidR="003A4697" w:rsidRDefault="002E35BA">
      <w:pPr>
        <w:spacing w:before="10"/>
        <w:ind w:left="2435"/>
        <w:rPr>
          <w:rFonts w:ascii="Arial"/>
          <w:b/>
          <w:i/>
          <w:sz w:val="20"/>
        </w:rPr>
      </w:pPr>
      <w:r>
        <w:rPr>
          <w:rFonts w:ascii="Arial"/>
          <w:b/>
          <w:i/>
          <w:spacing w:val="2"/>
          <w:sz w:val="20"/>
        </w:rPr>
        <w:t>Dam</w:t>
      </w:r>
      <w:r>
        <w:rPr>
          <w:rFonts w:ascii="Arial"/>
          <w:b/>
          <w:i/>
          <w:spacing w:val="21"/>
          <w:sz w:val="20"/>
        </w:rPr>
        <w:t xml:space="preserve"> </w:t>
      </w:r>
      <w:r>
        <w:rPr>
          <w:rFonts w:ascii="Arial"/>
          <w:b/>
          <w:i/>
          <w:spacing w:val="2"/>
          <w:sz w:val="20"/>
        </w:rPr>
        <w:t>Inundation</w:t>
      </w:r>
      <w:r>
        <w:rPr>
          <w:rFonts w:ascii="Arial"/>
          <w:b/>
          <w:i/>
          <w:spacing w:val="22"/>
          <w:sz w:val="20"/>
        </w:rPr>
        <w:t xml:space="preserve"> </w:t>
      </w:r>
      <w:r>
        <w:rPr>
          <w:rFonts w:ascii="Arial"/>
          <w:b/>
          <w:i/>
          <w:spacing w:val="2"/>
          <w:sz w:val="20"/>
        </w:rPr>
        <w:t>Hazard</w:t>
      </w:r>
      <w:r>
        <w:rPr>
          <w:rFonts w:ascii="Arial"/>
          <w:b/>
          <w:i/>
          <w:spacing w:val="21"/>
          <w:sz w:val="20"/>
        </w:rPr>
        <w:t xml:space="preserve"> </w:t>
      </w:r>
      <w:r>
        <w:rPr>
          <w:rFonts w:ascii="Arial"/>
          <w:b/>
          <w:i/>
          <w:spacing w:val="-2"/>
          <w:sz w:val="20"/>
        </w:rPr>
        <w:t>Potential</w:t>
      </w:r>
    </w:p>
    <w:p w14:paraId="5D5E0DED" w14:textId="77777777" w:rsidR="003A4697" w:rsidRDefault="002E35BA">
      <w:pPr>
        <w:pStyle w:val="BodyText"/>
        <w:spacing w:before="27" w:line="256" w:lineRule="auto"/>
        <w:ind w:left="2435" w:right="778"/>
        <w:jc w:val="both"/>
      </w:pPr>
      <w:r>
        <w:rPr>
          <w:b/>
        </w:rPr>
        <w:t>Salinas/Santa</w:t>
      </w:r>
      <w:r>
        <w:rPr>
          <w:b/>
          <w:spacing w:val="-11"/>
        </w:rPr>
        <w:t xml:space="preserve"> </w:t>
      </w:r>
      <w:r>
        <w:rPr>
          <w:b/>
        </w:rPr>
        <w:t>Margarita</w:t>
      </w:r>
      <w:r>
        <w:rPr>
          <w:b/>
          <w:spacing w:val="-11"/>
        </w:rPr>
        <w:t xml:space="preserve"> </w:t>
      </w:r>
      <w:r>
        <w:rPr>
          <w:b/>
        </w:rPr>
        <w:t>Reservoir</w:t>
      </w:r>
      <w:r>
        <w:rPr>
          <w:b/>
          <w:spacing w:val="-11"/>
        </w:rPr>
        <w:t xml:space="preserve"> </w:t>
      </w:r>
      <w:r>
        <w:rPr>
          <w:b/>
        </w:rPr>
        <w:t>Dam.</w:t>
      </w:r>
      <w:r>
        <w:rPr>
          <w:b/>
          <w:spacing w:val="-11"/>
        </w:rPr>
        <w:t xml:space="preserve"> </w:t>
      </w:r>
      <w:r>
        <w:t>A</w:t>
      </w:r>
      <w:r>
        <w:rPr>
          <w:spacing w:val="-11"/>
        </w:rPr>
        <w:t xml:space="preserve"> </w:t>
      </w:r>
      <w:r>
        <w:t>sudden</w:t>
      </w:r>
      <w:r>
        <w:rPr>
          <w:spacing w:val="-11"/>
        </w:rPr>
        <w:t xml:space="preserve"> </w:t>
      </w:r>
      <w:r>
        <w:t>failure</w:t>
      </w:r>
      <w:r>
        <w:rPr>
          <w:spacing w:val="-11"/>
        </w:rPr>
        <w:t xml:space="preserve"> </w:t>
      </w:r>
      <w:r>
        <w:t>of</w:t>
      </w:r>
      <w:r>
        <w:rPr>
          <w:spacing w:val="21"/>
        </w:rPr>
        <w:t xml:space="preserve"> </w:t>
      </w:r>
      <w:r>
        <w:t>the</w:t>
      </w:r>
      <w:r>
        <w:rPr>
          <w:spacing w:val="-12"/>
        </w:rPr>
        <w:t xml:space="preserve"> </w:t>
      </w:r>
      <w:r>
        <w:t>Salinas</w:t>
      </w:r>
      <w:r>
        <w:rPr>
          <w:spacing w:val="-12"/>
        </w:rPr>
        <w:t xml:space="preserve"> </w:t>
      </w:r>
      <w:r>
        <w:t>Dam</w:t>
      </w:r>
      <w:r>
        <w:rPr>
          <w:spacing w:val="-12"/>
        </w:rPr>
        <w:t xml:space="preserve"> </w:t>
      </w:r>
      <w:r>
        <w:t>would result</w:t>
      </w:r>
      <w:r>
        <w:rPr>
          <w:spacing w:val="-14"/>
        </w:rPr>
        <w:t xml:space="preserve"> </w:t>
      </w:r>
      <w:r>
        <w:t>in</w:t>
      </w:r>
      <w:r>
        <w:rPr>
          <w:spacing w:val="-14"/>
        </w:rPr>
        <w:t xml:space="preserve"> </w:t>
      </w:r>
      <w:r>
        <w:t>the</w:t>
      </w:r>
      <w:r>
        <w:rPr>
          <w:spacing w:val="-14"/>
        </w:rPr>
        <w:t xml:space="preserve"> </w:t>
      </w:r>
      <w:r>
        <w:t>release</w:t>
      </w:r>
      <w:r>
        <w:rPr>
          <w:spacing w:val="-13"/>
        </w:rPr>
        <w:t xml:space="preserve"> </w:t>
      </w:r>
      <w:r>
        <w:t>of</w:t>
      </w:r>
      <w:r>
        <w:rPr>
          <w:spacing w:val="16"/>
        </w:rPr>
        <w:t xml:space="preserve"> </w:t>
      </w:r>
      <w:r>
        <w:t>water</w:t>
      </w:r>
      <w:r>
        <w:rPr>
          <w:spacing w:val="-14"/>
        </w:rPr>
        <w:t xml:space="preserve"> </w:t>
      </w:r>
      <w:r>
        <w:t>in</w:t>
      </w:r>
      <w:r>
        <w:rPr>
          <w:spacing w:val="-14"/>
        </w:rPr>
        <w:t xml:space="preserve"> </w:t>
      </w:r>
      <w:r>
        <w:t>a</w:t>
      </w:r>
      <w:r>
        <w:rPr>
          <w:spacing w:val="-14"/>
        </w:rPr>
        <w:t xml:space="preserve"> </w:t>
      </w:r>
      <w:r>
        <w:t>northern</w:t>
      </w:r>
      <w:r>
        <w:rPr>
          <w:spacing w:val="-13"/>
        </w:rPr>
        <w:t xml:space="preserve"> </w:t>
      </w:r>
      <w:r>
        <w:t>direction</w:t>
      </w:r>
      <w:r>
        <w:rPr>
          <w:spacing w:val="-14"/>
        </w:rPr>
        <w:t xml:space="preserve"> </w:t>
      </w:r>
      <w:r>
        <w:t>into</w:t>
      </w:r>
      <w:r>
        <w:rPr>
          <w:spacing w:val="-14"/>
        </w:rPr>
        <w:t xml:space="preserve"> </w:t>
      </w:r>
      <w:r>
        <w:t>the</w:t>
      </w:r>
      <w:r>
        <w:rPr>
          <w:spacing w:val="-14"/>
        </w:rPr>
        <w:t xml:space="preserve"> </w:t>
      </w:r>
      <w:r>
        <w:t>Salinas</w:t>
      </w:r>
      <w:r>
        <w:rPr>
          <w:spacing w:val="-13"/>
        </w:rPr>
        <w:t xml:space="preserve"> </w:t>
      </w:r>
      <w:r>
        <w:t>River.</w:t>
      </w:r>
      <w:r>
        <w:rPr>
          <w:spacing w:val="-14"/>
        </w:rPr>
        <w:t xml:space="preserve"> </w:t>
      </w:r>
      <w:r>
        <w:t>Areas</w:t>
      </w:r>
      <w:r>
        <w:rPr>
          <w:spacing w:val="-14"/>
        </w:rPr>
        <w:t xml:space="preserve"> </w:t>
      </w:r>
      <w:r>
        <w:t>between 300</w:t>
      </w:r>
      <w:r>
        <w:rPr>
          <w:spacing w:val="-5"/>
        </w:rPr>
        <w:t xml:space="preserve"> </w:t>
      </w:r>
      <w:r>
        <w:t>and</w:t>
      </w:r>
      <w:r>
        <w:rPr>
          <w:spacing w:val="-5"/>
        </w:rPr>
        <w:t xml:space="preserve"> </w:t>
      </w:r>
      <w:r>
        <w:t>500</w:t>
      </w:r>
      <w:r>
        <w:rPr>
          <w:spacing w:val="-5"/>
        </w:rPr>
        <w:t xml:space="preserve"> </w:t>
      </w:r>
      <w:r>
        <w:t>feet</w:t>
      </w:r>
      <w:r>
        <w:rPr>
          <w:spacing w:val="-5"/>
        </w:rPr>
        <w:t xml:space="preserve"> </w:t>
      </w:r>
      <w:proofErr w:type="gramStart"/>
      <w:r>
        <w:t>of</w:t>
      </w:r>
      <w:proofErr w:type="gramEnd"/>
      <w:r>
        <w:rPr>
          <w:spacing w:val="-5"/>
        </w:rPr>
        <w:t xml:space="preserve"> </w:t>
      </w:r>
      <w:r>
        <w:t>the</w:t>
      </w:r>
      <w:r>
        <w:rPr>
          <w:spacing w:val="-5"/>
        </w:rPr>
        <w:t xml:space="preserve"> </w:t>
      </w:r>
      <w:r>
        <w:t>centerline</w:t>
      </w:r>
      <w:r>
        <w:rPr>
          <w:spacing w:val="-5"/>
        </w:rPr>
        <w:t xml:space="preserve"> </w:t>
      </w:r>
      <w:r>
        <w:t>of</w:t>
      </w:r>
      <w:r>
        <w:rPr>
          <w:spacing w:val="-5"/>
        </w:rPr>
        <w:t xml:space="preserve"> </w:t>
      </w:r>
      <w:r>
        <w:t>the</w:t>
      </w:r>
      <w:r>
        <w:rPr>
          <w:spacing w:val="-5"/>
        </w:rPr>
        <w:t xml:space="preserve"> </w:t>
      </w:r>
      <w:proofErr w:type="gramStart"/>
      <w:r>
        <w:t>River</w:t>
      </w:r>
      <w:proofErr w:type="gramEnd"/>
      <w:r>
        <w:t>,</w:t>
      </w:r>
      <w:r>
        <w:rPr>
          <w:spacing w:val="-5"/>
        </w:rPr>
        <w:t xml:space="preserve"> </w:t>
      </w:r>
      <w:r>
        <w:t>along</w:t>
      </w:r>
      <w:r>
        <w:rPr>
          <w:spacing w:val="-5"/>
        </w:rPr>
        <w:t xml:space="preserve"> </w:t>
      </w:r>
      <w:r>
        <w:t>with</w:t>
      </w:r>
      <w:r>
        <w:rPr>
          <w:spacing w:val="-5"/>
        </w:rPr>
        <w:t xml:space="preserve"> </w:t>
      </w:r>
      <w:r>
        <w:t>isolated</w:t>
      </w:r>
      <w:r>
        <w:rPr>
          <w:spacing w:val="-5"/>
        </w:rPr>
        <w:t xml:space="preserve"> </w:t>
      </w:r>
      <w:r>
        <w:t>low-lying</w:t>
      </w:r>
      <w:r>
        <w:rPr>
          <w:spacing w:val="-5"/>
        </w:rPr>
        <w:t xml:space="preserve"> </w:t>
      </w:r>
      <w:r>
        <w:t>areas</w:t>
      </w:r>
      <w:r>
        <w:rPr>
          <w:spacing w:val="-5"/>
        </w:rPr>
        <w:t xml:space="preserve"> </w:t>
      </w:r>
      <w:r>
        <w:t xml:space="preserve">could be inundated up to the Atascadero area. At Atascadero, the flood area would widen to approximately 1,000 feet on both sides of the river </w:t>
      </w:r>
      <w:proofErr w:type="gramStart"/>
      <w:r>
        <w:t>centerline, and</w:t>
      </w:r>
      <w:proofErr w:type="gramEnd"/>
      <w:r>
        <w:t xml:space="preserve"> would continue past Templeton</w:t>
      </w:r>
      <w:r>
        <w:rPr>
          <w:spacing w:val="-10"/>
        </w:rPr>
        <w:t xml:space="preserve"> </w:t>
      </w:r>
      <w:r>
        <w:t>and</w:t>
      </w:r>
      <w:r>
        <w:rPr>
          <w:spacing w:val="-10"/>
        </w:rPr>
        <w:t xml:space="preserve"> </w:t>
      </w:r>
      <w:r>
        <w:t>Paso</w:t>
      </w:r>
      <w:r>
        <w:rPr>
          <w:spacing w:val="-10"/>
        </w:rPr>
        <w:t xml:space="preserve"> </w:t>
      </w:r>
      <w:r>
        <w:t>Robles</w:t>
      </w:r>
      <w:r>
        <w:rPr>
          <w:spacing w:val="-10"/>
        </w:rPr>
        <w:t xml:space="preserve"> </w:t>
      </w:r>
      <w:r>
        <w:t>to</w:t>
      </w:r>
      <w:r>
        <w:rPr>
          <w:spacing w:val="-10"/>
        </w:rPr>
        <w:t xml:space="preserve"> </w:t>
      </w:r>
      <w:r>
        <w:t>Wellsona.</w:t>
      </w:r>
      <w:r>
        <w:rPr>
          <w:spacing w:val="-10"/>
        </w:rPr>
        <w:t xml:space="preserve"> </w:t>
      </w:r>
      <w:r>
        <w:t>At</w:t>
      </w:r>
      <w:r>
        <w:rPr>
          <w:spacing w:val="-10"/>
        </w:rPr>
        <w:t xml:space="preserve"> </w:t>
      </w:r>
      <w:r>
        <w:t>Wellsona,</w:t>
      </w:r>
      <w:r>
        <w:rPr>
          <w:spacing w:val="-10"/>
        </w:rPr>
        <w:t xml:space="preserve"> </w:t>
      </w:r>
      <w:r>
        <w:t>the</w:t>
      </w:r>
      <w:r>
        <w:rPr>
          <w:spacing w:val="-10"/>
        </w:rPr>
        <w:t xml:space="preserve"> </w:t>
      </w:r>
      <w:r>
        <w:t>inundation</w:t>
      </w:r>
      <w:r>
        <w:rPr>
          <w:spacing w:val="-10"/>
        </w:rPr>
        <w:t xml:space="preserve"> </w:t>
      </w:r>
      <w:r>
        <w:t>area</w:t>
      </w:r>
      <w:r>
        <w:rPr>
          <w:spacing w:val="-10"/>
        </w:rPr>
        <w:t xml:space="preserve"> </w:t>
      </w:r>
      <w:r>
        <w:t>would</w:t>
      </w:r>
      <w:r>
        <w:rPr>
          <w:spacing w:val="-10"/>
        </w:rPr>
        <w:t xml:space="preserve"> </w:t>
      </w:r>
      <w:r>
        <w:t>widen to</w:t>
      </w:r>
      <w:r>
        <w:rPr>
          <w:spacing w:val="-3"/>
        </w:rPr>
        <w:t xml:space="preserve"> </w:t>
      </w:r>
      <w:r>
        <w:t>approximately</w:t>
      </w:r>
      <w:r>
        <w:rPr>
          <w:spacing w:val="-3"/>
        </w:rPr>
        <w:t xml:space="preserve"> </w:t>
      </w:r>
      <w:r>
        <w:t>2,000</w:t>
      </w:r>
      <w:r>
        <w:rPr>
          <w:spacing w:val="-3"/>
        </w:rPr>
        <w:t xml:space="preserve"> </w:t>
      </w:r>
      <w:r>
        <w:t>feet</w:t>
      </w:r>
      <w:r>
        <w:rPr>
          <w:spacing w:val="-3"/>
        </w:rPr>
        <w:t xml:space="preserve"> </w:t>
      </w:r>
      <w:r>
        <w:t>on</w:t>
      </w:r>
      <w:r>
        <w:rPr>
          <w:spacing w:val="-3"/>
        </w:rPr>
        <w:t xml:space="preserve"> </w:t>
      </w:r>
      <w:r>
        <w:t>each</w:t>
      </w:r>
      <w:r>
        <w:rPr>
          <w:spacing w:val="-3"/>
        </w:rPr>
        <w:t xml:space="preserve"> </w:t>
      </w:r>
      <w:r>
        <w:t>side</w:t>
      </w:r>
      <w:r>
        <w:rPr>
          <w:spacing w:val="-3"/>
        </w:rPr>
        <w:t xml:space="preserve"> </w:t>
      </w:r>
      <w:r>
        <w:t>of</w:t>
      </w:r>
      <w:r>
        <w:rPr>
          <w:spacing w:val="-3"/>
        </w:rPr>
        <w:t xml:space="preserve"> </w:t>
      </w:r>
      <w:r>
        <w:t>the</w:t>
      </w:r>
      <w:r>
        <w:rPr>
          <w:spacing w:val="-3"/>
        </w:rPr>
        <w:t xml:space="preserve"> </w:t>
      </w:r>
      <w:r>
        <w:t>river</w:t>
      </w:r>
      <w:r>
        <w:rPr>
          <w:spacing w:val="-3"/>
        </w:rPr>
        <w:t xml:space="preserve"> </w:t>
      </w:r>
      <w:r>
        <w:t>centerline</w:t>
      </w:r>
      <w:r>
        <w:rPr>
          <w:spacing w:val="-3"/>
        </w:rPr>
        <w:t xml:space="preserve"> </w:t>
      </w:r>
      <w:r>
        <w:t>up</w:t>
      </w:r>
      <w:r>
        <w:rPr>
          <w:spacing w:val="-3"/>
        </w:rPr>
        <w:t xml:space="preserve"> </w:t>
      </w:r>
      <w:r>
        <w:t>to</w:t>
      </w:r>
      <w:r>
        <w:rPr>
          <w:spacing w:val="-3"/>
        </w:rPr>
        <w:t xml:space="preserve"> </w:t>
      </w:r>
      <w:r>
        <w:t>San</w:t>
      </w:r>
      <w:r>
        <w:rPr>
          <w:spacing w:val="-3"/>
        </w:rPr>
        <w:t xml:space="preserve"> </w:t>
      </w:r>
      <w:r>
        <w:t>Miguel,</w:t>
      </w:r>
      <w:r>
        <w:rPr>
          <w:spacing w:val="-3"/>
        </w:rPr>
        <w:t xml:space="preserve"> </w:t>
      </w:r>
      <w:r>
        <w:t>where the inundation area would narrow somewhat until the water enters Monterey County. Most of</w:t>
      </w:r>
      <w:r>
        <w:rPr>
          <w:spacing w:val="33"/>
        </w:rPr>
        <w:t xml:space="preserve"> </w:t>
      </w:r>
      <w:r>
        <w:t>the water that could be released from the Santa Margarita Reservoir would be confined</w:t>
      </w:r>
      <w:r>
        <w:rPr>
          <w:spacing w:val="-14"/>
        </w:rPr>
        <w:t xml:space="preserve"> </w:t>
      </w:r>
      <w:r>
        <w:t>to</w:t>
      </w:r>
      <w:r>
        <w:rPr>
          <w:spacing w:val="-14"/>
        </w:rPr>
        <w:t xml:space="preserve"> </w:t>
      </w:r>
      <w:r>
        <w:t>the</w:t>
      </w:r>
      <w:r>
        <w:rPr>
          <w:spacing w:val="-14"/>
        </w:rPr>
        <w:t xml:space="preserve"> </w:t>
      </w:r>
      <w:r>
        <w:t>Salinas</w:t>
      </w:r>
      <w:r>
        <w:rPr>
          <w:spacing w:val="-13"/>
        </w:rPr>
        <w:t xml:space="preserve"> </w:t>
      </w:r>
      <w:r>
        <w:t>River</w:t>
      </w:r>
      <w:r>
        <w:rPr>
          <w:spacing w:val="-14"/>
        </w:rPr>
        <w:t xml:space="preserve"> </w:t>
      </w:r>
      <w:r>
        <w:t>channel.</w:t>
      </w:r>
      <w:r>
        <w:rPr>
          <w:spacing w:val="-14"/>
        </w:rPr>
        <w:t xml:space="preserve"> </w:t>
      </w:r>
      <w:r>
        <w:t>Therefore,</w:t>
      </w:r>
      <w:r>
        <w:rPr>
          <w:spacing w:val="-14"/>
        </w:rPr>
        <w:t xml:space="preserve"> </w:t>
      </w:r>
      <w:r>
        <w:t>the</w:t>
      </w:r>
      <w:r>
        <w:rPr>
          <w:spacing w:val="-13"/>
        </w:rPr>
        <w:t xml:space="preserve"> </w:t>
      </w:r>
      <w:r>
        <w:t>potential</w:t>
      </w:r>
      <w:r>
        <w:rPr>
          <w:spacing w:val="-14"/>
        </w:rPr>
        <w:t xml:space="preserve"> </w:t>
      </w:r>
      <w:r>
        <w:t>for</w:t>
      </w:r>
      <w:r>
        <w:rPr>
          <w:spacing w:val="-14"/>
        </w:rPr>
        <w:t xml:space="preserve"> </w:t>
      </w:r>
      <w:r>
        <w:t>damage</w:t>
      </w:r>
      <w:r>
        <w:rPr>
          <w:spacing w:val="-14"/>
        </w:rPr>
        <w:t xml:space="preserve"> </w:t>
      </w:r>
      <w:r>
        <w:t>to</w:t>
      </w:r>
      <w:r>
        <w:rPr>
          <w:spacing w:val="-13"/>
        </w:rPr>
        <w:t xml:space="preserve"> </w:t>
      </w:r>
      <w:r>
        <w:t>structures</w:t>
      </w:r>
      <w:r>
        <w:rPr>
          <w:spacing w:val="-14"/>
        </w:rPr>
        <w:t xml:space="preserve"> </w:t>
      </w:r>
      <w:r>
        <w:t xml:space="preserve">is </w:t>
      </w:r>
      <w:r>
        <w:rPr>
          <w:spacing w:val="-2"/>
        </w:rPr>
        <w:t>minimal,</w:t>
      </w:r>
      <w:r>
        <w:rPr>
          <w:spacing w:val="-10"/>
        </w:rPr>
        <w:t xml:space="preserve"> </w:t>
      </w:r>
      <w:r>
        <w:rPr>
          <w:spacing w:val="-2"/>
        </w:rPr>
        <w:t>although</w:t>
      </w:r>
      <w:r>
        <w:rPr>
          <w:spacing w:val="-10"/>
        </w:rPr>
        <w:t xml:space="preserve"> </w:t>
      </w:r>
      <w:r>
        <w:rPr>
          <w:spacing w:val="-2"/>
        </w:rPr>
        <w:t>isolated</w:t>
      </w:r>
      <w:r>
        <w:rPr>
          <w:spacing w:val="-10"/>
        </w:rPr>
        <w:t xml:space="preserve"> </w:t>
      </w:r>
      <w:r>
        <w:rPr>
          <w:spacing w:val="-2"/>
        </w:rPr>
        <w:t>residences</w:t>
      </w:r>
      <w:r>
        <w:rPr>
          <w:spacing w:val="-10"/>
        </w:rPr>
        <w:t xml:space="preserve"> </w:t>
      </w:r>
      <w:r>
        <w:rPr>
          <w:spacing w:val="-2"/>
        </w:rPr>
        <w:t>would</w:t>
      </w:r>
      <w:r>
        <w:rPr>
          <w:spacing w:val="-10"/>
        </w:rPr>
        <w:t xml:space="preserve"> </w:t>
      </w:r>
      <w:r>
        <w:rPr>
          <w:spacing w:val="-2"/>
        </w:rPr>
        <w:t>likely</w:t>
      </w:r>
      <w:r>
        <w:rPr>
          <w:spacing w:val="-10"/>
        </w:rPr>
        <w:t xml:space="preserve"> </w:t>
      </w:r>
      <w:r>
        <w:rPr>
          <w:spacing w:val="-2"/>
        </w:rPr>
        <w:t>be</w:t>
      </w:r>
      <w:r>
        <w:rPr>
          <w:spacing w:val="-10"/>
        </w:rPr>
        <w:t xml:space="preserve"> </w:t>
      </w:r>
      <w:r>
        <w:rPr>
          <w:spacing w:val="-2"/>
        </w:rPr>
        <w:t>affected.</w:t>
      </w:r>
      <w:r>
        <w:rPr>
          <w:spacing w:val="-10"/>
        </w:rPr>
        <w:t xml:space="preserve"> </w:t>
      </w:r>
      <w:r>
        <w:rPr>
          <w:spacing w:val="-2"/>
        </w:rPr>
        <w:t>Numerous</w:t>
      </w:r>
      <w:r>
        <w:rPr>
          <w:spacing w:val="-10"/>
        </w:rPr>
        <w:t xml:space="preserve"> </w:t>
      </w:r>
      <w:r>
        <w:rPr>
          <w:spacing w:val="-2"/>
        </w:rPr>
        <w:t>major</w:t>
      </w:r>
      <w:r>
        <w:rPr>
          <w:spacing w:val="-10"/>
        </w:rPr>
        <w:t xml:space="preserve"> </w:t>
      </w:r>
      <w:r>
        <w:rPr>
          <w:spacing w:val="-2"/>
        </w:rPr>
        <w:t xml:space="preserve">roadways </w:t>
      </w:r>
      <w:r>
        <w:t>could also be inundated, including State Routes 41, east bound 46, and 58 (San Luis Obispo County OES, 1992).</w:t>
      </w:r>
    </w:p>
    <w:p w14:paraId="5D5E0DEE" w14:textId="77777777" w:rsidR="003A4697" w:rsidRDefault="002E35BA">
      <w:pPr>
        <w:spacing w:before="189"/>
        <w:ind w:left="2435"/>
        <w:rPr>
          <w:rFonts w:ascii="Arial"/>
          <w:b/>
        </w:rPr>
      </w:pPr>
      <w:r>
        <w:rPr>
          <w:rFonts w:ascii="Arial"/>
          <w:b/>
          <w:w w:val="105"/>
        </w:rPr>
        <w:t>San</w:t>
      </w:r>
      <w:r>
        <w:rPr>
          <w:rFonts w:ascii="Arial"/>
          <w:b/>
          <w:spacing w:val="4"/>
          <w:w w:val="105"/>
        </w:rPr>
        <w:t xml:space="preserve"> </w:t>
      </w:r>
      <w:r>
        <w:rPr>
          <w:rFonts w:ascii="Arial"/>
          <w:b/>
          <w:w w:val="105"/>
        </w:rPr>
        <w:t>Luis</w:t>
      </w:r>
      <w:r>
        <w:rPr>
          <w:rFonts w:ascii="Arial"/>
          <w:b/>
          <w:spacing w:val="5"/>
          <w:w w:val="105"/>
        </w:rPr>
        <w:t xml:space="preserve"> </w:t>
      </w:r>
      <w:r>
        <w:rPr>
          <w:rFonts w:ascii="Arial"/>
          <w:b/>
          <w:spacing w:val="-2"/>
          <w:w w:val="105"/>
        </w:rPr>
        <w:t>Obispo</w:t>
      </w:r>
    </w:p>
    <w:p w14:paraId="5D5E0DEF" w14:textId="77777777" w:rsidR="003A4697" w:rsidRDefault="002E35BA">
      <w:pPr>
        <w:spacing w:before="10"/>
        <w:ind w:left="2435"/>
        <w:rPr>
          <w:rFonts w:ascii="Arial"/>
          <w:b/>
          <w:i/>
          <w:sz w:val="20"/>
        </w:rPr>
      </w:pPr>
      <w:r>
        <w:rPr>
          <w:rFonts w:ascii="Arial"/>
          <w:b/>
          <w:i/>
          <w:spacing w:val="2"/>
          <w:sz w:val="20"/>
        </w:rPr>
        <w:t>Dam</w:t>
      </w:r>
      <w:r>
        <w:rPr>
          <w:rFonts w:ascii="Arial"/>
          <w:b/>
          <w:i/>
          <w:spacing w:val="21"/>
          <w:sz w:val="20"/>
        </w:rPr>
        <w:t xml:space="preserve"> </w:t>
      </w:r>
      <w:r>
        <w:rPr>
          <w:rFonts w:ascii="Arial"/>
          <w:b/>
          <w:i/>
          <w:spacing w:val="2"/>
          <w:sz w:val="20"/>
        </w:rPr>
        <w:t>Inundation</w:t>
      </w:r>
      <w:r>
        <w:rPr>
          <w:rFonts w:ascii="Arial"/>
          <w:b/>
          <w:i/>
          <w:spacing w:val="22"/>
          <w:sz w:val="20"/>
        </w:rPr>
        <w:t xml:space="preserve"> </w:t>
      </w:r>
      <w:r>
        <w:rPr>
          <w:rFonts w:ascii="Arial"/>
          <w:b/>
          <w:i/>
          <w:spacing w:val="2"/>
          <w:sz w:val="20"/>
        </w:rPr>
        <w:t>Hazard</w:t>
      </w:r>
      <w:r>
        <w:rPr>
          <w:rFonts w:ascii="Arial"/>
          <w:b/>
          <w:i/>
          <w:spacing w:val="21"/>
          <w:sz w:val="20"/>
        </w:rPr>
        <w:t xml:space="preserve"> </w:t>
      </w:r>
      <w:r>
        <w:rPr>
          <w:rFonts w:ascii="Arial"/>
          <w:b/>
          <w:i/>
          <w:spacing w:val="-2"/>
          <w:sz w:val="20"/>
        </w:rPr>
        <w:t>Potential</w:t>
      </w:r>
    </w:p>
    <w:p w14:paraId="5D5E0DF0" w14:textId="77777777" w:rsidR="003A4697" w:rsidRDefault="002E35BA">
      <w:pPr>
        <w:pStyle w:val="BodyText"/>
        <w:spacing w:before="28" w:line="256" w:lineRule="auto"/>
        <w:ind w:left="2435" w:right="778"/>
        <w:jc w:val="both"/>
      </w:pPr>
      <w:r>
        <w:t>The</w:t>
      </w:r>
      <w:r>
        <w:rPr>
          <w:spacing w:val="-7"/>
        </w:rPr>
        <w:t xml:space="preserve"> </w:t>
      </w:r>
      <w:r>
        <w:t>City</w:t>
      </w:r>
      <w:r>
        <w:rPr>
          <w:spacing w:val="-7"/>
        </w:rPr>
        <w:t xml:space="preserve"> </w:t>
      </w:r>
      <w:r>
        <w:t>of</w:t>
      </w:r>
      <w:r>
        <w:rPr>
          <w:spacing w:val="-7"/>
        </w:rPr>
        <w:t xml:space="preserve"> </w:t>
      </w:r>
      <w:r>
        <w:t>San</w:t>
      </w:r>
      <w:r>
        <w:rPr>
          <w:spacing w:val="-7"/>
        </w:rPr>
        <w:t xml:space="preserve"> </w:t>
      </w:r>
      <w:r>
        <w:t>Luis</w:t>
      </w:r>
      <w:r>
        <w:rPr>
          <w:spacing w:val="-7"/>
        </w:rPr>
        <w:t xml:space="preserve"> </w:t>
      </w:r>
      <w:r>
        <w:t>Obispo</w:t>
      </w:r>
      <w:r>
        <w:rPr>
          <w:spacing w:val="-7"/>
        </w:rPr>
        <w:t xml:space="preserve"> </w:t>
      </w:r>
      <w:r>
        <w:t>has</w:t>
      </w:r>
      <w:r>
        <w:rPr>
          <w:spacing w:val="-7"/>
        </w:rPr>
        <w:t xml:space="preserve"> </w:t>
      </w:r>
      <w:r>
        <w:t>not</w:t>
      </w:r>
      <w:r>
        <w:rPr>
          <w:spacing w:val="-7"/>
        </w:rPr>
        <w:t xml:space="preserve"> </w:t>
      </w:r>
      <w:r>
        <w:t>been</w:t>
      </w:r>
      <w:r>
        <w:rPr>
          <w:spacing w:val="-7"/>
        </w:rPr>
        <w:t xml:space="preserve"> </w:t>
      </w:r>
      <w:r>
        <w:t>identified</w:t>
      </w:r>
      <w:r>
        <w:rPr>
          <w:spacing w:val="-7"/>
        </w:rPr>
        <w:t xml:space="preserve"> </w:t>
      </w:r>
      <w:r>
        <w:t>as</w:t>
      </w:r>
      <w:r>
        <w:rPr>
          <w:spacing w:val="-7"/>
        </w:rPr>
        <w:t xml:space="preserve"> </w:t>
      </w:r>
      <w:r>
        <w:t>being</w:t>
      </w:r>
      <w:r>
        <w:rPr>
          <w:spacing w:val="-7"/>
        </w:rPr>
        <w:t xml:space="preserve"> </w:t>
      </w:r>
      <w:r>
        <w:t>in</w:t>
      </w:r>
      <w:r>
        <w:rPr>
          <w:spacing w:val="-7"/>
        </w:rPr>
        <w:t xml:space="preserve"> </w:t>
      </w:r>
      <w:r>
        <w:t>a</w:t>
      </w:r>
      <w:r>
        <w:rPr>
          <w:spacing w:val="-7"/>
        </w:rPr>
        <w:t xml:space="preserve"> </w:t>
      </w:r>
      <w:r>
        <w:t>location</w:t>
      </w:r>
      <w:r>
        <w:rPr>
          <w:spacing w:val="-7"/>
        </w:rPr>
        <w:t xml:space="preserve"> </w:t>
      </w:r>
      <w:r>
        <w:t>that</w:t>
      </w:r>
      <w:r>
        <w:rPr>
          <w:spacing w:val="-7"/>
        </w:rPr>
        <w:t xml:space="preserve"> </w:t>
      </w:r>
      <w:r>
        <w:t>would</w:t>
      </w:r>
      <w:r>
        <w:rPr>
          <w:spacing w:val="-7"/>
        </w:rPr>
        <w:t xml:space="preserve"> </w:t>
      </w:r>
      <w:r>
        <w:t>be affected by the failure of a large dam.</w:t>
      </w:r>
    </w:p>
    <w:p w14:paraId="5D5E0DF1" w14:textId="77777777" w:rsidR="003A4697" w:rsidRDefault="002E35BA">
      <w:pPr>
        <w:spacing w:before="221"/>
        <w:ind w:left="2435"/>
        <w:rPr>
          <w:rFonts w:ascii="Arial"/>
          <w:b/>
          <w:i/>
        </w:rPr>
      </w:pPr>
      <w:bookmarkStart w:id="6" w:name="_TOC_250026"/>
      <w:r>
        <w:rPr>
          <w:rFonts w:ascii="Arial"/>
          <w:b/>
          <w:i/>
        </w:rPr>
        <w:t>Coastal</w:t>
      </w:r>
      <w:r>
        <w:rPr>
          <w:rFonts w:ascii="Arial"/>
          <w:b/>
          <w:i/>
          <w:spacing w:val="53"/>
        </w:rPr>
        <w:t xml:space="preserve"> </w:t>
      </w:r>
      <w:bookmarkEnd w:id="6"/>
      <w:r>
        <w:rPr>
          <w:rFonts w:ascii="Arial"/>
          <w:b/>
          <w:i/>
          <w:spacing w:val="-2"/>
        </w:rPr>
        <w:t>Erosion</w:t>
      </w:r>
    </w:p>
    <w:p w14:paraId="5D5E0DF2" w14:textId="77777777" w:rsidR="003A4697" w:rsidRDefault="002E35BA">
      <w:pPr>
        <w:spacing w:before="69"/>
        <w:ind w:left="2435"/>
        <w:rPr>
          <w:rFonts w:ascii="Arial"/>
          <w:b/>
        </w:rPr>
      </w:pPr>
      <w:r>
        <w:rPr>
          <w:rFonts w:ascii="Arial"/>
          <w:b/>
          <w:w w:val="110"/>
        </w:rPr>
        <w:t>Hazard</w:t>
      </w:r>
      <w:r>
        <w:rPr>
          <w:rFonts w:ascii="Arial"/>
          <w:b/>
          <w:spacing w:val="56"/>
          <w:w w:val="110"/>
        </w:rPr>
        <w:t xml:space="preserve"> </w:t>
      </w:r>
      <w:r>
        <w:rPr>
          <w:rFonts w:ascii="Arial"/>
          <w:b/>
          <w:spacing w:val="-2"/>
          <w:w w:val="110"/>
        </w:rPr>
        <w:t>Description</w:t>
      </w:r>
    </w:p>
    <w:p w14:paraId="5D5E0DF3" w14:textId="77777777" w:rsidR="003A4697" w:rsidRDefault="002E35BA">
      <w:pPr>
        <w:pStyle w:val="BodyText"/>
        <w:spacing w:before="28" w:line="256" w:lineRule="auto"/>
        <w:ind w:left="2435" w:right="783"/>
        <w:jc w:val="both"/>
      </w:pPr>
      <w:r>
        <w:t>The</w:t>
      </w:r>
      <w:r>
        <w:rPr>
          <w:spacing w:val="-3"/>
        </w:rPr>
        <w:t xml:space="preserve"> </w:t>
      </w:r>
      <w:r>
        <w:t>coastline</w:t>
      </w:r>
      <w:r>
        <w:rPr>
          <w:spacing w:val="-3"/>
        </w:rPr>
        <w:t xml:space="preserve"> </w:t>
      </w:r>
      <w:r>
        <w:t>is</w:t>
      </w:r>
      <w:r>
        <w:rPr>
          <w:spacing w:val="-3"/>
        </w:rPr>
        <w:t xml:space="preserve"> </w:t>
      </w:r>
      <w:r>
        <w:t>in</w:t>
      </w:r>
      <w:r>
        <w:rPr>
          <w:spacing w:val="-3"/>
        </w:rPr>
        <w:t xml:space="preserve"> </w:t>
      </w:r>
      <w:r>
        <w:t>a</w:t>
      </w:r>
      <w:r>
        <w:rPr>
          <w:spacing w:val="-3"/>
        </w:rPr>
        <w:t xml:space="preserve"> </w:t>
      </w:r>
      <w:r>
        <w:t>constant</w:t>
      </w:r>
      <w:r>
        <w:rPr>
          <w:spacing w:val="-3"/>
        </w:rPr>
        <w:t xml:space="preserve"> </w:t>
      </w:r>
      <w:r>
        <w:t>state</w:t>
      </w:r>
      <w:r>
        <w:rPr>
          <w:spacing w:val="-3"/>
        </w:rPr>
        <w:t xml:space="preserve"> </w:t>
      </w:r>
      <w:r>
        <w:t>of</w:t>
      </w:r>
      <w:r>
        <w:rPr>
          <w:spacing w:val="-3"/>
        </w:rPr>
        <w:t xml:space="preserve"> </w:t>
      </w:r>
      <w:r>
        <w:t>change,</w:t>
      </w:r>
      <w:r>
        <w:rPr>
          <w:spacing w:val="-3"/>
        </w:rPr>
        <w:t xml:space="preserve"> </w:t>
      </w:r>
      <w:r>
        <w:t>adjusting</w:t>
      </w:r>
      <w:r>
        <w:rPr>
          <w:spacing w:val="-3"/>
        </w:rPr>
        <w:t xml:space="preserve"> </w:t>
      </w:r>
      <w:r>
        <w:t>to</w:t>
      </w:r>
      <w:r>
        <w:rPr>
          <w:spacing w:val="-3"/>
        </w:rPr>
        <w:t xml:space="preserve"> </w:t>
      </w:r>
      <w:r>
        <w:t>the</w:t>
      </w:r>
      <w:r>
        <w:rPr>
          <w:spacing w:val="-3"/>
        </w:rPr>
        <w:t xml:space="preserve"> </w:t>
      </w:r>
      <w:r>
        <w:t>forces</w:t>
      </w:r>
      <w:r>
        <w:rPr>
          <w:spacing w:val="-3"/>
        </w:rPr>
        <w:t xml:space="preserve"> </w:t>
      </w:r>
      <w:r>
        <w:t>of</w:t>
      </w:r>
      <w:r>
        <w:rPr>
          <w:spacing w:val="-3"/>
        </w:rPr>
        <w:t xml:space="preserve"> </w:t>
      </w:r>
      <w:r>
        <w:t>waves,</w:t>
      </w:r>
      <w:r>
        <w:rPr>
          <w:spacing w:val="-3"/>
        </w:rPr>
        <w:t xml:space="preserve"> </w:t>
      </w:r>
      <w:r>
        <w:t>currents, tides, and sediment deposition. These forces create a flow of sand along the coastline known</w:t>
      </w:r>
      <w:r>
        <w:rPr>
          <w:spacing w:val="-13"/>
        </w:rPr>
        <w:t xml:space="preserve"> </w:t>
      </w:r>
      <w:r>
        <w:t>as</w:t>
      </w:r>
      <w:r>
        <w:rPr>
          <w:spacing w:val="-13"/>
        </w:rPr>
        <w:t xml:space="preserve"> </w:t>
      </w:r>
      <w:r>
        <w:t>littoral</w:t>
      </w:r>
      <w:r>
        <w:rPr>
          <w:spacing w:val="-13"/>
        </w:rPr>
        <w:t xml:space="preserve"> </w:t>
      </w:r>
      <w:r>
        <w:t>drift.</w:t>
      </w:r>
      <w:r>
        <w:rPr>
          <w:spacing w:val="-13"/>
        </w:rPr>
        <w:t xml:space="preserve"> </w:t>
      </w:r>
      <w:r>
        <w:t>Littoral</w:t>
      </w:r>
      <w:r>
        <w:rPr>
          <w:spacing w:val="-13"/>
        </w:rPr>
        <w:t xml:space="preserve"> </w:t>
      </w:r>
      <w:r>
        <w:t>drift</w:t>
      </w:r>
      <w:r>
        <w:rPr>
          <w:spacing w:val="-13"/>
        </w:rPr>
        <w:t xml:space="preserve"> </w:t>
      </w:r>
      <w:r>
        <w:t>generally</w:t>
      </w:r>
      <w:r>
        <w:rPr>
          <w:spacing w:val="-13"/>
        </w:rPr>
        <w:t xml:space="preserve"> </w:t>
      </w:r>
      <w:r>
        <w:t>flows</w:t>
      </w:r>
      <w:r>
        <w:rPr>
          <w:spacing w:val="-13"/>
        </w:rPr>
        <w:t xml:space="preserve"> </w:t>
      </w:r>
      <w:r>
        <w:t>southward</w:t>
      </w:r>
      <w:r>
        <w:rPr>
          <w:spacing w:val="-13"/>
        </w:rPr>
        <w:t xml:space="preserve"> </w:t>
      </w:r>
      <w:r>
        <w:t>along</w:t>
      </w:r>
      <w:r>
        <w:rPr>
          <w:spacing w:val="-13"/>
        </w:rPr>
        <w:t xml:space="preserve"> </w:t>
      </w:r>
      <w:r>
        <w:t>the</w:t>
      </w:r>
      <w:r>
        <w:rPr>
          <w:spacing w:val="-13"/>
        </w:rPr>
        <w:t xml:space="preserve"> </w:t>
      </w:r>
      <w:r>
        <w:t>California</w:t>
      </w:r>
      <w:r>
        <w:rPr>
          <w:spacing w:val="-13"/>
        </w:rPr>
        <w:t xml:space="preserve"> </w:t>
      </w:r>
      <w:r>
        <w:t>coast. The</w:t>
      </w:r>
      <w:r>
        <w:rPr>
          <w:spacing w:val="-7"/>
        </w:rPr>
        <w:t xml:space="preserve"> </w:t>
      </w:r>
      <w:r>
        <w:t>amount</w:t>
      </w:r>
      <w:r>
        <w:rPr>
          <w:spacing w:val="-7"/>
        </w:rPr>
        <w:t xml:space="preserve"> </w:t>
      </w:r>
      <w:r>
        <w:t>of</w:t>
      </w:r>
      <w:r>
        <w:rPr>
          <w:spacing w:val="-7"/>
        </w:rPr>
        <w:t xml:space="preserve"> </w:t>
      </w:r>
      <w:r>
        <w:t>sand</w:t>
      </w:r>
      <w:r>
        <w:rPr>
          <w:spacing w:val="-7"/>
        </w:rPr>
        <w:t xml:space="preserve"> </w:t>
      </w:r>
      <w:r>
        <w:t>present</w:t>
      </w:r>
      <w:r>
        <w:rPr>
          <w:spacing w:val="-7"/>
        </w:rPr>
        <w:t xml:space="preserve"> </w:t>
      </w:r>
      <w:r>
        <w:t>at</w:t>
      </w:r>
      <w:r>
        <w:rPr>
          <w:spacing w:val="-7"/>
        </w:rPr>
        <w:t xml:space="preserve"> </w:t>
      </w:r>
      <w:r>
        <w:t>a</w:t>
      </w:r>
      <w:r>
        <w:rPr>
          <w:spacing w:val="-7"/>
        </w:rPr>
        <w:t xml:space="preserve"> </w:t>
      </w:r>
      <w:r>
        <w:t>beach</w:t>
      </w:r>
      <w:r>
        <w:rPr>
          <w:spacing w:val="-7"/>
        </w:rPr>
        <w:t xml:space="preserve"> </w:t>
      </w:r>
      <w:r>
        <w:t>remains</w:t>
      </w:r>
      <w:r>
        <w:rPr>
          <w:spacing w:val="-7"/>
        </w:rPr>
        <w:t xml:space="preserve"> </w:t>
      </w:r>
      <w:r>
        <w:t>in</w:t>
      </w:r>
      <w:r>
        <w:rPr>
          <w:spacing w:val="-7"/>
        </w:rPr>
        <w:t xml:space="preserve"> </w:t>
      </w:r>
      <w:r>
        <w:t>equilibrium</w:t>
      </w:r>
      <w:r>
        <w:rPr>
          <w:spacing w:val="-7"/>
        </w:rPr>
        <w:t xml:space="preserve"> </w:t>
      </w:r>
      <w:r>
        <w:t>only</w:t>
      </w:r>
      <w:r>
        <w:rPr>
          <w:spacing w:val="-7"/>
        </w:rPr>
        <w:t xml:space="preserve"> </w:t>
      </w:r>
      <w:r>
        <w:t>when</w:t>
      </w:r>
      <w:r>
        <w:rPr>
          <w:spacing w:val="-7"/>
        </w:rPr>
        <w:t xml:space="preserve"> </w:t>
      </w:r>
      <w:r>
        <w:t>the</w:t>
      </w:r>
      <w:r>
        <w:rPr>
          <w:spacing w:val="-7"/>
        </w:rPr>
        <w:t xml:space="preserve"> </w:t>
      </w:r>
      <w:r>
        <w:t>amount</w:t>
      </w:r>
      <w:r>
        <w:rPr>
          <w:spacing w:val="-7"/>
        </w:rPr>
        <w:t xml:space="preserve"> </w:t>
      </w:r>
      <w:r>
        <w:t>of sand</w:t>
      </w:r>
      <w:r>
        <w:rPr>
          <w:spacing w:val="-9"/>
        </w:rPr>
        <w:t xml:space="preserve"> </w:t>
      </w:r>
      <w:r>
        <w:t>deposited</w:t>
      </w:r>
      <w:r>
        <w:rPr>
          <w:spacing w:val="-9"/>
        </w:rPr>
        <w:t xml:space="preserve"> </w:t>
      </w:r>
      <w:r>
        <w:t>is</w:t>
      </w:r>
      <w:r>
        <w:rPr>
          <w:spacing w:val="-9"/>
        </w:rPr>
        <w:t xml:space="preserve"> </w:t>
      </w:r>
      <w:r>
        <w:t>equal</w:t>
      </w:r>
      <w:r>
        <w:rPr>
          <w:spacing w:val="-9"/>
        </w:rPr>
        <w:t xml:space="preserve"> </w:t>
      </w:r>
      <w:r>
        <w:t>to</w:t>
      </w:r>
      <w:r>
        <w:rPr>
          <w:spacing w:val="-9"/>
        </w:rPr>
        <w:t xml:space="preserve"> </w:t>
      </w:r>
      <w:r>
        <w:t>the</w:t>
      </w:r>
      <w:r>
        <w:rPr>
          <w:spacing w:val="-9"/>
        </w:rPr>
        <w:t xml:space="preserve"> </w:t>
      </w:r>
      <w:r>
        <w:t>amount</w:t>
      </w:r>
      <w:r>
        <w:rPr>
          <w:spacing w:val="-9"/>
        </w:rPr>
        <w:t xml:space="preserve"> </w:t>
      </w:r>
      <w:r>
        <w:t>of</w:t>
      </w:r>
      <w:r>
        <w:rPr>
          <w:spacing w:val="20"/>
        </w:rPr>
        <w:t xml:space="preserve"> </w:t>
      </w:r>
      <w:r>
        <w:t>sand</w:t>
      </w:r>
      <w:r>
        <w:rPr>
          <w:spacing w:val="-10"/>
        </w:rPr>
        <w:t xml:space="preserve"> </w:t>
      </w:r>
      <w:r>
        <w:t>washed</w:t>
      </w:r>
      <w:r>
        <w:rPr>
          <w:spacing w:val="-10"/>
        </w:rPr>
        <w:t xml:space="preserve"> </w:t>
      </w:r>
      <w:r>
        <w:t>away.</w:t>
      </w:r>
      <w:r>
        <w:rPr>
          <w:spacing w:val="-10"/>
        </w:rPr>
        <w:t xml:space="preserve"> </w:t>
      </w:r>
      <w:r>
        <w:t>Since</w:t>
      </w:r>
      <w:r>
        <w:rPr>
          <w:spacing w:val="-10"/>
        </w:rPr>
        <w:t xml:space="preserve"> </w:t>
      </w:r>
      <w:r>
        <w:t>the</w:t>
      </w:r>
      <w:r>
        <w:rPr>
          <w:spacing w:val="-10"/>
        </w:rPr>
        <w:t xml:space="preserve"> </w:t>
      </w:r>
      <w:r>
        <w:t>forces</w:t>
      </w:r>
      <w:r>
        <w:rPr>
          <w:spacing w:val="-10"/>
        </w:rPr>
        <w:t xml:space="preserve"> </w:t>
      </w:r>
      <w:r>
        <w:t>controlling the deposition and removal of</w:t>
      </w:r>
      <w:r>
        <w:rPr>
          <w:spacing w:val="40"/>
        </w:rPr>
        <w:t xml:space="preserve"> </w:t>
      </w:r>
      <w:r>
        <w:t>sand rarely balance each other exactly, the coastline is almost always in a dynamic state of either recession or advancement.</w:t>
      </w:r>
    </w:p>
    <w:p w14:paraId="5D5E0DF4" w14:textId="77777777" w:rsidR="003A4697" w:rsidRDefault="002E35BA">
      <w:pPr>
        <w:pStyle w:val="BodyText"/>
        <w:spacing w:before="210" w:line="256" w:lineRule="auto"/>
        <w:ind w:left="2435" w:right="778"/>
        <w:jc w:val="both"/>
      </w:pPr>
      <w:r>
        <w:t>Sandy beaches are formed largely by the weathering of</w:t>
      </w:r>
      <w:r>
        <w:rPr>
          <w:spacing w:val="37"/>
        </w:rPr>
        <w:t xml:space="preserve"> </w:t>
      </w:r>
      <w:r>
        <w:t>inland rocks and the transport of sediment to the sea by rivers and streams. The amount of</w:t>
      </w:r>
      <w:r>
        <w:rPr>
          <w:spacing w:val="40"/>
        </w:rPr>
        <w:t xml:space="preserve"> </w:t>
      </w:r>
      <w:r>
        <w:t>sand on the beach also varies with the seasonal changes in wave action. For example, during winter months when wave activity is increased, waves striking the beach strip away accumulated sand and</w:t>
      </w:r>
      <w:r>
        <w:rPr>
          <w:spacing w:val="-13"/>
        </w:rPr>
        <w:t xml:space="preserve"> </w:t>
      </w:r>
      <w:r>
        <w:t>leave</w:t>
      </w:r>
      <w:r>
        <w:rPr>
          <w:spacing w:val="-13"/>
        </w:rPr>
        <w:t xml:space="preserve"> </w:t>
      </w:r>
      <w:r>
        <w:t>the</w:t>
      </w:r>
      <w:r>
        <w:rPr>
          <w:spacing w:val="-13"/>
        </w:rPr>
        <w:t xml:space="preserve"> </w:t>
      </w:r>
      <w:r>
        <w:t>beach</w:t>
      </w:r>
      <w:r>
        <w:rPr>
          <w:spacing w:val="-13"/>
        </w:rPr>
        <w:t xml:space="preserve"> </w:t>
      </w:r>
      <w:r>
        <w:t>with</w:t>
      </w:r>
      <w:r>
        <w:rPr>
          <w:spacing w:val="-13"/>
        </w:rPr>
        <w:t xml:space="preserve"> </w:t>
      </w:r>
      <w:r>
        <w:t>a</w:t>
      </w:r>
      <w:r>
        <w:rPr>
          <w:spacing w:val="-13"/>
        </w:rPr>
        <w:t xml:space="preserve"> </w:t>
      </w:r>
      <w:r>
        <w:t>rocky</w:t>
      </w:r>
      <w:r>
        <w:rPr>
          <w:spacing w:val="-13"/>
        </w:rPr>
        <w:t xml:space="preserve"> </w:t>
      </w:r>
      <w:r>
        <w:t>appearance.</w:t>
      </w:r>
      <w:r>
        <w:rPr>
          <w:spacing w:val="-13"/>
        </w:rPr>
        <w:t xml:space="preserve"> </w:t>
      </w:r>
      <w:r>
        <w:t>Conversely,</w:t>
      </w:r>
      <w:r>
        <w:rPr>
          <w:spacing w:val="-13"/>
        </w:rPr>
        <w:t xml:space="preserve"> </w:t>
      </w:r>
      <w:r>
        <w:t>in</w:t>
      </w:r>
      <w:r>
        <w:rPr>
          <w:spacing w:val="-13"/>
        </w:rPr>
        <w:t xml:space="preserve"> </w:t>
      </w:r>
      <w:r>
        <w:t>summer</w:t>
      </w:r>
      <w:r>
        <w:rPr>
          <w:spacing w:val="-13"/>
        </w:rPr>
        <w:t xml:space="preserve"> </w:t>
      </w:r>
      <w:r>
        <w:t>months</w:t>
      </w:r>
      <w:r>
        <w:rPr>
          <w:spacing w:val="-13"/>
        </w:rPr>
        <w:t xml:space="preserve"> </w:t>
      </w:r>
      <w:r>
        <w:t>which</w:t>
      </w:r>
      <w:r>
        <w:rPr>
          <w:spacing w:val="-13"/>
        </w:rPr>
        <w:t xml:space="preserve"> </w:t>
      </w:r>
      <w:r>
        <w:t>have low to moderate wave activity, sand tends to accumulate, resulting in a wider sandy beach.</w:t>
      </w:r>
      <w:r>
        <w:rPr>
          <w:spacing w:val="-1"/>
        </w:rPr>
        <w:t xml:space="preserve"> </w:t>
      </w:r>
      <w:r>
        <w:t>Long-term</w:t>
      </w:r>
      <w:r>
        <w:rPr>
          <w:spacing w:val="-1"/>
        </w:rPr>
        <w:t xml:space="preserve"> </w:t>
      </w:r>
      <w:r>
        <w:t>advancement</w:t>
      </w:r>
      <w:r>
        <w:rPr>
          <w:spacing w:val="-1"/>
        </w:rPr>
        <w:t xml:space="preserve"> </w:t>
      </w:r>
      <w:r>
        <w:t>or</w:t>
      </w:r>
      <w:r>
        <w:rPr>
          <w:spacing w:val="-1"/>
        </w:rPr>
        <w:t xml:space="preserve"> </w:t>
      </w:r>
      <w:r>
        <w:t>erosion</w:t>
      </w:r>
      <w:r>
        <w:rPr>
          <w:spacing w:val="-1"/>
        </w:rPr>
        <w:t xml:space="preserve"> </w:t>
      </w:r>
      <w:r>
        <w:t>of</w:t>
      </w:r>
      <w:r>
        <w:rPr>
          <w:spacing w:val="25"/>
        </w:rPr>
        <w:t xml:space="preserve"> </w:t>
      </w:r>
      <w:r>
        <w:t>beaches</w:t>
      </w:r>
      <w:r>
        <w:rPr>
          <w:spacing w:val="-1"/>
        </w:rPr>
        <w:t xml:space="preserve"> </w:t>
      </w:r>
      <w:r>
        <w:t>is</w:t>
      </w:r>
      <w:r>
        <w:rPr>
          <w:spacing w:val="-1"/>
        </w:rPr>
        <w:t xml:space="preserve"> </w:t>
      </w:r>
      <w:r>
        <w:t>affected</w:t>
      </w:r>
      <w:r>
        <w:rPr>
          <w:spacing w:val="-1"/>
        </w:rPr>
        <w:t xml:space="preserve"> </w:t>
      </w:r>
      <w:r>
        <w:t>by</w:t>
      </w:r>
      <w:r>
        <w:rPr>
          <w:spacing w:val="-1"/>
        </w:rPr>
        <w:t xml:space="preserve"> </w:t>
      </w:r>
      <w:r>
        <w:t>long-term</w:t>
      </w:r>
      <w:r>
        <w:rPr>
          <w:spacing w:val="-1"/>
        </w:rPr>
        <w:t xml:space="preserve"> </w:t>
      </w:r>
      <w:r>
        <w:t>weather patterns as well as changes in sediment transport caused by human intervention. Man- made shore protection devices (SPD) can also affect shoreline changes.</w:t>
      </w:r>
    </w:p>
    <w:p w14:paraId="5D5E0DF5" w14:textId="77777777" w:rsidR="003A4697" w:rsidRDefault="002E35BA">
      <w:pPr>
        <w:spacing w:before="192"/>
        <w:ind w:left="2435"/>
        <w:rPr>
          <w:rFonts w:ascii="Arial"/>
          <w:b/>
        </w:rPr>
      </w:pPr>
      <w:r>
        <w:rPr>
          <w:rFonts w:ascii="Arial"/>
          <w:b/>
          <w:w w:val="105"/>
        </w:rPr>
        <w:t>Influences</w:t>
      </w:r>
      <w:r>
        <w:rPr>
          <w:rFonts w:ascii="Arial"/>
          <w:b/>
          <w:spacing w:val="-2"/>
          <w:w w:val="105"/>
        </w:rPr>
        <w:t xml:space="preserve"> </w:t>
      </w:r>
      <w:r>
        <w:rPr>
          <w:rFonts w:ascii="Arial"/>
          <w:b/>
          <w:w w:val="105"/>
        </w:rPr>
        <w:t>on</w:t>
      </w:r>
      <w:r>
        <w:rPr>
          <w:rFonts w:ascii="Arial"/>
          <w:b/>
          <w:spacing w:val="-1"/>
          <w:w w:val="105"/>
        </w:rPr>
        <w:t xml:space="preserve"> </w:t>
      </w:r>
      <w:r>
        <w:rPr>
          <w:rFonts w:ascii="Arial"/>
          <w:b/>
          <w:w w:val="105"/>
        </w:rPr>
        <w:t>Coastal</w:t>
      </w:r>
      <w:r>
        <w:rPr>
          <w:rFonts w:ascii="Arial"/>
          <w:b/>
          <w:spacing w:val="-2"/>
          <w:w w:val="105"/>
        </w:rPr>
        <w:t xml:space="preserve"> </w:t>
      </w:r>
      <w:r>
        <w:rPr>
          <w:rFonts w:ascii="Arial"/>
          <w:b/>
          <w:w w:val="105"/>
        </w:rPr>
        <w:t>Erosion</w:t>
      </w:r>
      <w:r>
        <w:rPr>
          <w:rFonts w:ascii="Arial"/>
          <w:b/>
          <w:spacing w:val="-1"/>
          <w:w w:val="105"/>
        </w:rPr>
        <w:t xml:space="preserve"> </w:t>
      </w:r>
      <w:r>
        <w:rPr>
          <w:rFonts w:ascii="Arial"/>
          <w:b/>
          <w:spacing w:val="-2"/>
          <w:w w:val="105"/>
        </w:rPr>
        <w:t>Impacts</w:t>
      </w:r>
    </w:p>
    <w:p w14:paraId="5D5E0DF6" w14:textId="77777777" w:rsidR="003A4697" w:rsidRDefault="002E35BA">
      <w:pPr>
        <w:pStyle w:val="BodyText"/>
        <w:spacing w:before="27" w:line="256" w:lineRule="auto"/>
        <w:ind w:left="2435" w:right="779"/>
        <w:jc w:val="both"/>
      </w:pPr>
      <w:r>
        <w:t xml:space="preserve">Humans </w:t>
      </w:r>
      <w:proofErr w:type="gramStart"/>
      <w:r>
        <w:t>have the ability to</w:t>
      </w:r>
      <w:proofErr w:type="gramEnd"/>
      <w:r>
        <w:t xml:space="preserve"> alter the configuration of the shoreline by influencing long- </w:t>
      </w:r>
      <w:r>
        <w:rPr>
          <w:spacing w:val="-2"/>
        </w:rPr>
        <w:t>and</w:t>
      </w:r>
      <w:r>
        <w:rPr>
          <w:spacing w:val="-12"/>
        </w:rPr>
        <w:t xml:space="preserve"> </w:t>
      </w:r>
      <w:r>
        <w:rPr>
          <w:spacing w:val="-2"/>
        </w:rPr>
        <w:t>short-term</w:t>
      </w:r>
      <w:r>
        <w:rPr>
          <w:spacing w:val="-12"/>
        </w:rPr>
        <w:t xml:space="preserve"> </w:t>
      </w:r>
      <w:r>
        <w:rPr>
          <w:spacing w:val="-2"/>
        </w:rPr>
        <w:t>erosion</w:t>
      </w:r>
      <w:r>
        <w:rPr>
          <w:spacing w:val="-12"/>
        </w:rPr>
        <w:t xml:space="preserve"> </w:t>
      </w:r>
      <w:r>
        <w:rPr>
          <w:spacing w:val="-2"/>
        </w:rPr>
        <w:t>rates.</w:t>
      </w:r>
      <w:r>
        <w:rPr>
          <w:spacing w:val="-11"/>
        </w:rPr>
        <w:t xml:space="preserve"> </w:t>
      </w:r>
      <w:r>
        <w:rPr>
          <w:spacing w:val="-2"/>
        </w:rPr>
        <w:t>One</w:t>
      </w:r>
      <w:r>
        <w:rPr>
          <w:spacing w:val="-12"/>
        </w:rPr>
        <w:t xml:space="preserve"> </w:t>
      </w:r>
      <w:r>
        <w:rPr>
          <w:spacing w:val="-2"/>
        </w:rPr>
        <w:t>of</w:t>
      </w:r>
      <w:r>
        <w:rPr>
          <w:spacing w:val="-12"/>
        </w:rPr>
        <w:t xml:space="preserve"> </w:t>
      </w:r>
      <w:r>
        <w:rPr>
          <w:spacing w:val="-2"/>
        </w:rPr>
        <w:t>the</w:t>
      </w:r>
      <w:r>
        <w:rPr>
          <w:spacing w:val="-12"/>
        </w:rPr>
        <w:t xml:space="preserve"> </w:t>
      </w:r>
      <w:r>
        <w:rPr>
          <w:spacing w:val="-2"/>
        </w:rPr>
        <w:t>major</w:t>
      </w:r>
      <w:r>
        <w:rPr>
          <w:spacing w:val="-11"/>
        </w:rPr>
        <w:t xml:space="preserve"> </w:t>
      </w:r>
      <w:r>
        <w:rPr>
          <w:spacing w:val="-2"/>
        </w:rPr>
        <w:t>causes</w:t>
      </w:r>
      <w:r>
        <w:rPr>
          <w:spacing w:val="-12"/>
        </w:rPr>
        <w:t xml:space="preserve"> </w:t>
      </w:r>
      <w:r>
        <w:rPr>
          <w:spacing w:val="-2"/>
        </w:rPr>
        <w:t>of</w:t>
      </w:r>
      <w:r>
        <w:rPr>
          <w:spacing w:val="-7"/>
        </w:rPr>
        <w:t xml:space="preserve"> </w:t>
      </w:r>
      <w:r>
        <w:rPr>
          <w:spacing w:val="-2"/>
        </w:rPr>
        <w:t>beach</w:t>
      </w:r>
      <w:r>
        <w:rPr>
          <w:spacing w:val="-12"/>
        </w:rPr>
        <w:t xml:space="preserve"> </w:t>
      </w:r>
      <w:r>
        <w:rPr>
          <w:spacing w:val="-2"/>
        </w:rPr>
        <w:t>erosion</w:t>
      </w:r>
      <w:r>
        <w:rPr>
          <w:spacing w:val="-11"/>
        </w:rPr>
        <w:t xml:space="preserve"> </w:t>
      </w:r>
      <w:r>
        <w:rPr>
          <w:spacing w:val="-2"/>
        </w:rPr>
        <w:t>is</w:t>
      </w:r>
      <w:r>
        <w:rPr>
          <w:spacing w:val="-12"/>
        </w:rPr>
        <w:t xml:space="preserve"> </w:t>
      </w:r>
      <w:r>
        <w:rPr>
          <w:spacing w:val="-2"/>
        </w:rPr>
        <w:t>the</w:t>
      </w:r>
      <w:r>
        <w:rPr>
          <w:spacing w:val="-12"/>
        </w:rPr>
        <w:t xml:space="preserve"> </w:t>
      </w:r>
      <w:r>
        <w:rPr>
          <w:spacing w:val="-2"/>
        </w:rPr>
        <w:t xml:space="preserve">construction </w:t>
      </w:r>
      <w:r>
        <w:t>of dams and other structures along creeks and rivers that trap sediment and prevent it from</w:t>
      </w:r>
      <w:r>
        <w:rPr>
          <w:spacing w:val="-13"/>
        </w:rPr>
        <w:t xml:space="preserve"> </w:t>
      </w:r>
      <w:r>
        <w:t>reaching</w:t>
      </w:r>
      <w:r>
        <w:rPr>
          <w:spacing w:val="-13"/>
        </w:rPr>
        <w:t xml:space="preserve"> </w:t>
      </w:r>
      <w:r>
        <w:t>the</w:t>
      </w:r>
      <w:r>
        <w:rPr>
          <w:spacing w:val="-13"/>
        </w:rPr>
        <w:t xml:space="preserve"> </w:t>
      </w:r>
      <w:r>
        <w:t>ocean.</w:t>
      </w:r>
      <w:r>
        <w:rPr>
          <w:spacing w:val="-13"/>
        </w:rPr>
        <w:t xml:space="preserve"> </w:t>
      </w:r>
      <w:r>
        <w:t>This</w:t>
      </w:r>
      <w:r>
        <w:rPr>
          <w:spacing w:val="-13"/>
        </w:rPr>
        <w:t xml:space="preserve"> </w:t>
      </w:r>
      <w:r>
        <w:t>deprives</w:t>
      </w:r>
      <w:r>
        <w:rPr>
          <w:spacing w:val="-13"/>
        </w:rPr>
        <w:t xml:space="preserve"> </w:t>
      </w:r>
      <w:r>
        <w:t>the</w:t>
      </w:r>
      <w:r>
        <w:rPr>
          <w:spacing w:val="-13"/>
        </w:rPr>
        <w:t xml:space="preserve"> </w:t>
      </w:r>
      <w:r>
        <w:t>shoreline</w:t>
      </w:r>
      <w:r>
        <w:rPr>
          <w:spacing w:val="-13"/>
        </w:rPr>
        <w:t xml:space="preserve"> </w:t>
      </w:r>
      <w:r>
        <w:t>of</w:t>
      </w:r>
      <w:r>
        <w:rPr>
          <w:spacing w:val="-13"/>
        </w:rPr>
        <w:t xml:space="preserve"> </w:t>
      </w:r>
      <w:r>
        <w:t>the</w:t>
      </w:r>
      <w:r>
        <w:rPr>
          <w:spacing w:val="-13"/>
        </w:rPr>
        <w:t xml:space="preserve"> </w:t>
      </w:r>
      <w:r>
        <w:t>material</w:t>
      </w:r>
      <w:r>
        <w:rPr>
          <w:spacing w:val="-13"/>
        </w:rPr>
        <w:t xml:space="preserve"> </w:t>
      </w:r>
      <w:r>
        <w:t>that</w:t>
      </w:r>
      <w:r>
        <w:rPr>
          <w:spacing w:val="-13"/>
        </w:rPr>
        <w:t xml:space="preserve"> </w:t>
      </w:r>
      <w:r>
        <w:t>would</w:t>
      </w:r>
      <w:r>
        <w:rPr>
          <w:spacing w:val="-13"/>
        </w:rPr>
        <w:t xml:space="preserve"> </w:t>
      </w:r>
      <w:r>
        <w:t>replenish beach</w:t>
      </w:r>
      <w:r>
        <w:rPr>
          <w:spacing w:val="-2"/>
        </w:rPr>
        <w:t xml:space="preserve"> </w:t>
      </w:r>
      <w:r>
        <w:t>sand</w:t>
      </w:r>
      <w:r>
        <w:rPr>
          <w:spacing w:val="-2"/>
        </w:rPr>
        <w:t xml:space="preserve"> </w:t>
      </w:r>
      <w:r>
        <w:t>supplies.</w:t>
      </w:r>
      <w:r>
        <w:rPr>
          <w:spacing w:val="-2"/>
        </w:rPr>
        <w:t xml:space="preserve"> </w:t>
      </w:r>
      <w:r>
        <w:t>Coastal</w:t>
      </w:r>
      <w:r>
        <w:rPr>
          <w:spacing w:val="-2"/>
        </w:rPr>
        <w:t xml:space="preserve"> </w:t>
      </w:r>
      <w:r>
        <w:t>structures</w:t>
      </w:r>
      <w:r>
        <w:rPr>
          <w:spacing w:val="-2"/>
        </w:rPr>
        <w:t xml:space="preserve"> </w:t>
      </w:r>
      <w:r>
        <w:t>such</w:t>
      </w:r>
      <w:r>
        <w:rPr>
          <w:spacing w:val="-2"/>
        </w:rPr>
        <w:t xml:space="preserve"> </w:t>
      </w:r>
      <w:r>
        <w:t>as</w:t>
      </w:r>
      <w:r>
        <w:rPr>
          <w:spacing w:val="-2"/>
        </w:rPr>
        <w:t xml:space="preserve"> </w:t>
      </w:r>
      <w:r>
        <w:t>groins,</w:t>
      </w:r>
      <w:r>
        <w:rPr>
          <w:spacing w:val="-2"/>
        </w:rPr>
        <w:t xml:space="preserve"> </w:t>
      </w:r>
      <w:r>
        <w:t>jetties,</w:t>
      </w:r>
      <w:r>
        <w:rPr>
          <w:spacing w:val="-2"/>
        </w:rPr>
        <w:t xml:space="preserve"> </w:t>
      </w:r>
      <w:r>
        <w:t>seawalls,</w:t>
      </w:r>
      <w:r>
        <w:rPr>
          <w:spacing w:val="-2"/>
        </w:rPr>
        <w:t xml:space="preserve"> </w:t>
      </w:r>
      <w:r>
        <w:t>and</w:t>
      </w:r>
      <w:r>
        <w:rPr>
          <w:spacing w:val="-2"/>
        </w:rPr>
        <w:t xml:space="preserve"> </w:t>
      </w:r>
      <w:r>
        <w:t>breakwaters</w:t>
      </w:r>
    </w:p>
    <w:p w14:paraId="5D5E0DF7" w14:textId="77777777" w:rsidR="003A4697" w:rsidRDefault="003A4697">
      <w:pPr>
        <w:spacing w:line="256" w:lineRule="auto"/>
        <w:jc w:val="both"/>
        <w:sectPr w:rsidR="003A4697">
          <w:pgSz w:w="12240" w:h="15840"/>
          <w:pgMar w:top="980" w:right="660" w:bottom="880" w:left="920" w:header="0" w:footer="698" w:gutter="0"/>
          <w:cols w:space="720"/>
        </w:sectPr>
      </w:pPr>
    </w:p>
    <w:p w14:paraId="5D5E0DF8" w14:textId="77777777" w:rsidR="003A4697" w:rsidRDefault="002E35BA">
      <w:pPr>
        <w:pStyle w:val="BodyText"/>
        <w:spacing w:before="83" w:line="256" w:lineRule="auto"/>
        <w:ind w:left="520" w:right="2693"/>
        <w:jc w:val="both"/>
      </w:pPr>
      <w:r>
        <w:rPr>
          <w:noProof/>
        </w:rPr>
        <w:lastRenderedPageBreak/>
        <mc:AlternateContent>
          <mc:Choice Requires="wps">
            <w:drawing>
              <wp:anchor distT="0" distB="0" distL="0" distR="0" simplePos="0" relativeHeight="251658266" behindDoc="0" locked="0" layoutInCell="1" allowOverlap="1" wp14:anchorId="5D5E1611" wp14:editId="31E03F02">
                <wp:simplePos x="0" y="0"/>
                <wp:positionH relativeFrom="page">
                  <wp:posOffset>5715000</wp:posOffset>
                </wp:positionH>
                <wp:positionV relativeFrom="page">
                  <wp:posOffset>682751</wp:posOffset>
                </wp:positionV>
                <wp:extent cx="6350" cy="8686800"/>
                <wp:effectExtent l="0" t="0" r="0" b="0"/>
                <wp:wrapNone/>
                <wp:docPr id="255" name="Graphic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91A2EF" id="Graphic 255" o:spid="_x0000_s1026" style="position:absolute;margin-left:450pt;margin-top:53.75pt;width:.5pt;height:684pt;z-index:251658266;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can also alter littoral drift. Beach groins and breakwaters, for example, can trap littoral sand and build beaches over a limited area but by doing so, they reduce the amount of sand</w:t>
      </w:r>
      <w:r>
        <w:rPr>
          <w:spacing w:val="-9"/>
        </w:rPr>
        <w:t xml:space="preserve"> </w:t>
      </w:r>
      <w:r>
        <w:t>that</w:t>
      </w:r>
      <w:r>
        <w:rPr>
          <w:spacing w:val="-9"/>
        </w:rPr>
        <w:t xml:space="preserve"> </w:t>
      </w:r>
      <w:r>
        <w:t>flows</w:t>
      </w:r>
      <w:r>
        <w:rPr>
          <w:spacing w:val="-9"/>
        </w:rPr>
        <w:t xml:space="preserve"> </w:t>
      </w:r>
      <w:r>
        <w:t>to</w:t>
      </w:r>
      <w:r>
        <w:rPr>
          <w:spacing w:val="-9"/>
        </w:rPr>
        <w:t xml:space="preserve"> </w:t>
      </w:r>
      <w:r>
        <w:t>down-current</w:t>
      </w:r>
      <w:r>
        <w:rPr>
          <w:spacing w:val="-9"/>
        </w:rPr>
        <w:t xml:space="preserve"> </w:t>
      </w:r>
      <w:r>
        <w:t>beaches.</w:t>
      </w:r>
      <w:r>
        <w:rPr>
          <w:spacing w:val="-9"/>
        </w:rPr>
        <w:t xml:space="preserve"> </w:t>
      </w:r>
      <w:r>
        <w:t>This</w:t>
      </w:r>
      <w:r>
        <w:rPr>
          <w:spacing w:val="-9"/>
        </w:rPr>
        <w:t xml:space="preserve"> </w:t>
      </w:r>
      <w:r>
        <w:t>can</w:t>
      </w:r>
      <w:r>
        <w:rPr>
          <w:spacing w:val="-9"/>
        </w:rPr>
        <w:t xml:space="preserve"> </w:t>
      </w:r>
      <w:r>
        <w:t>result</w:t>
      </w:r>
      <w:r>
        <w:rPr>
          <w:spacing w:val="-9"/>
        </w:rPr>
        <w:t xml:space="preserve"> </w:t>
      </w:r>
      <w:r>
        <w:t>in</w:t>
      </w:r>
      <w:r>
        <w:rPr>
          <w:spacing w:val="-9"/>
        </w:rPr>
        <w:t xml:space="preserve"> </w:t>
      </w:r>
      <w:r>
        <w:t>a</w:t>
      </w:r>
      <w:r>
        <w:rPr>
          <w:spacing w:val="-9"/>
        </w:rPr>
        <w:t xml:space="preserve"> </w:t>
      </w:r>
      <w:r>
        <w:t>rapid</w:t>
      </w:r>
      <w:r>
        <w:rPr>
          <w:spacing w:val="-9"/>
        </w:rPr>
        <w:t xml:space="preserve"> </w:t>
      </w:r>
      <w:r>
        <w:t>loss</w:t>
      </w:r>
      <w:r>
        <w:rPr>
          <w:spacing w:val="-9"/>
        </w:rPr>
        <w:t xml:space="preserve"> </w:t>
      </w:r>
      <w:r>
        <w:t>of</w:t>
      </w:r>
      <w:r>
        <w:rPr>
          <w:spacing w:val="23"/>
        </w:rPr>
        <w:t xml:space="preserve"> </w:t>
      </w:r>
      <w:r>
        <w:t>beach</w:t>
      </w:r>
      <w:r>
        <w:rPr>
          <w:spacing w:val="-9"/>
        </w:rPr>
        <w:t xml:space="preserve"> </w:t>
      </w:r>
      <w:r>
        <w:t>sand</w:t>
      </w:r>
      <w:r>
        <w:rPr>
          <w:spacing w:val="-9"/>
        </w:rPr>
        <w:t xml:space="preserve"> </w:t>
      </w:r>
      <w:proofErr w:type="gramStart"/>
      <w:r>
        <w:t>in</w:t>
      </w:r>
      <w:proofErr w:type="gramEnd"/>
      <w:r>
        <w:t xml:space="preserve"> downcurrent</w:t>
      </w:r>
      <w:r>
        <w:rPr>
          <w:spacing w:val="-3"/>
        </w:rPr>
        <w:t xml:space="preserve"> </w:t>
      </w:r>
      <w:r>
        <w:t>beaches.</w:t>
      </w:r>
      <w:r>
        <w:rPr>
          <w:spacing w:val="-3"/>
        </w:rPr>
        <w:t xml:space="preserve"> </w:t>
      </w:r>
      <w:r>
        <w:t>Seawalls</w:t>
      </w:r>
      <w:r>
        <w:rPr>
          <w:spacing w:val="-3"/>
        </w:rPr>
        <w:t xml:space="preserve"> </w:t>
      </w:r>
      <w:r>
        <w:t>are</w:t>
      </w:r>
      <w:r>
        <w:rPr>
          <w:spacing w:val="-3"/>
        </w:rPr>
        <w:t xml:space="preserve"> </w:t>
      </w:r>
      <w:r>
        <w:t>often</w:t>
      </w:r>
      <w:r>
        <w:rPr>
          <w:spacing w:val="-3"/>
        </w:rPr>
        <w:t xml:space="preserve"> </w:t>
      </w:r>
      <w:r>
        <w:t>used</w:t>
      </w:r>
      <w:r>
        <w:rPr>
          <w:spacing w:val="-3"/>
        </w:rPr>
        <w:t xml:space="preserve"> </w:t>
      </w:r>
      <w:r>
        <w:t>to</w:t>
      </w:r>
      <w:r>
        <w:rPr>
          <w:spacing w:val="-3"/>
        </w:rPr>
        <w:t xml:space="preserve"> </w:t>
      </w:r>
      <w:r>
        <w:t>protect</w:t>
      </w:r>
      <w:r>
        <w:rPr>
          <w:spacing w:val="-3"/>
        </w:rPr>
        <w:t xml:space="preserve"> </w:t>
      </w:r>
      <w:r>
        <w:t>seacliffs</w:t>
      </w:r>
      <w:r>
        <w:rPr>
          <w:spacing w:val="-3"/>
        </w:rPr>
        <w:t xml:space="preserve"> </w:t>
      </w:r>
      <w:r>
        <w:t>from</w:t>
      </w:r>
      <w:r>
        <w:rPr>
          <w:spacing w:val="-3"/>
        </w:rPr>
        <w:t xml:space="preserve"> </w:t>
      </w:r>
      <w:r>
        <w:t>erosional</w:t>
      </w:r>
      <w:r>
        <w:rPr>
          <w:spacing w:val="-3"/>
        </w:rPr>
        <w:t xml:space="preserve"> </w:t>
      </w:r>
      <w:r>
        <w:t>effects of</w:t>
      </w:r>
      <w:r>
        <w:rPr>
          <w:spacing w:val="40"/>
        </w:rPr>
        <w:t xml:space="preserve"> </w:t>
      </w:r>
      <w:r>
        <w:t>wave action. However, these structures can reflect wave energy to strip protective beach</w:t>
      </w:r>
      <w:r>
        <w:rPr>
          <w:spacing w:val="-5"/>
        </w:rPr>
        <w:t xml:space="preserve"> </w:t>
      </w:r>
      <w:r>
        <w:t>sand</w:t>
      </w:r>
      <w:r>
        <w:rPr>
          <w:spacing w:val="-5"/>
        </w:rPr>
        <w:t xml:space="preserve"> </w:t>
      </w:r>
      <w:r>
        <w:t>at</w:t>
      </w:r>
      <w:r>
        <w:rPr>
          <w:spacing w:val="-5"/>
        </w:rPr>
        <w:t xml:space="preserve"> </w:t>
      </w:r>
      <w:r>
        <w:t>an</w:t>
      </w:r>
      <w:r>
        <w:rPr>
          <w:spacing w:val="-5"/>
        </w:rPr>
        <w:t xml:space="preserve"> </w:t>
      </w:r>
      <w:r>
        <w:t>accelerated</w:t>
      </w:r>
      <w:r>
        <w:rPr>
          <w:spacing w:val="-5"/>
        </w:rPr>
        <w:t xml:space="preserve"> </w:t>
      </w:r>
      <w:r>
        <w:t>rate.</w:t>
      </w:r>
      <w:r>
        <w:rPr>
          <w:spacing w:val="-5"/>
        </w:rPr>
        <w:t xml:space="preserve"> </w:t>
      </w:r>
      <w:r>
        <w:t>This</w:t>
      </w:r>
      <w:r>
        <w:rPr>
          <w:spacing w:val="-5"/>
        </w:rPr>
        <w:t xml:space="preserve"> </w:t>
      </w:r>
      <w:r>
        <w:t>may</w:t>
      </w:r>
      <w:r>
        <w:rPr>
          <w:spacing w:val="-5"/>
        </w:rPr>
        <w:t xml:space="preserve"> </w:t>
      </w:r>
      <w:r>
        <w:t>ultimately</w:t>
      </w:r>
      <w:r>
        <w:rPr>
          <w:spacing w:val="-5"/>
        </w:rPr>
        <w:t xml:space="preserve"> </w:t>
      </w:r>
      <w:r>
        <w:t>result</w:t>
      </w:r>
      <w:r>
        <w:rPr>
          <w:spacing w:val="-5"/>
        </w:rPr>
        <w:t xml:space="preserve"> </w:t>
      </w:r>
      <w:r>
        <w:t>in</w:t>
      </w:r>
      <w:r>
        <w:rPr>
          <w:spacing w:val="-5"/>
        </w:rPr>
        <w:t xml:space="preserve"> </w:t>
      </w:r>
      <w:r>
        <w:t>increased</w:t>
      </w:r>
      <w:r>
        <w:rPr>
          <w:spacing w:val="-5"/>
        </w:rPr>
        <w:t xml:space="preserve"> </w:t>
      </w:r>
      <w:r>
        <w:t>seacliff</w:t>
      </w:r>
      <w:r>
        <w:rPr>
          <w:spacing w:val="-5"/>
        </w:rPr>
        <w:t xml:space="preserve"> </w:t>
      </w:r>
      <w:r>
        <w:t xml:space="preserve">erosion rates, particularly </w:t>
      </w:r>
      <w:proofErr w:type="gramStart"/>
      <w:r>
        <w:t>at</w:t>
      </w:r>
      <w:proofErr w:type="gramEnd"/>
      <w:r>
        <w:t xml:space="preserve"> sections of coastline adjacent to the seawall.</w:t>
      </w:r>
    </w:p>
    <w:p w14:paraId="5D5E0DF9" w14:textId="77777777" w:rsidR="003A4697" w:rsidRDefault="002E35BA">
      <w:pPr>
        <w:spacing w:before="193"/>
        <w:ind w:left="520"/>
        <w:rPr>
          <w:rFonts w:ascii="Arial"/>
          <w:b/>
        </w:rPr>
      </w:pPr>
      <w:r>
        <w:rPr>
          <w:rFonts w:ascii="Arial"/>
          <w:b/>
        </w:rPr>
        <w:t>Effects</w:t>
      </w:r>
      <w:r>
        <w:rPr>
          <w:rFonts w:ascii="Arial"/>
          <w:b/>
          <w:spacing w:val="17"/>
        </w:rPr>
        <w:t xml:space="preserve"> </w:t>
      </w:r>
      <w:r>
        <w:rPr>
          <w:rFonts w:ascii="Arial"/>
          <w:b/>
        </w:rPr>
        <w:t>of</w:t>
      </w:r>
      <w:r>
        <w:rPr>
          <w:rFonts w:ascii="Arial"/>
          <w:b/>
          <w:spacing w:val="17"/>
        </w:rPr>
        <w:t xml:space="preserve"> </w:t>
      </w:r>
      <w:r>
        <w:rPr>
          <w:rFonts w:ascii="Arial"/>
          <w:b/>
        </w:rPr>
        <w:t>Coastal</w:t>
      </w:r>
      <w:r>
        <w:rPr>
          <w:rFonts w:ascii="Arial"/>
          <w:b/>
          <w:spacing w:val="17"/>
        </w:rPr>
        <w:t xml:space="preserve"> </w:t>
      </w:r>
      <w:r>
        <w:rPr>
          <w:rFonts w:ascii="Arial"/>
          <w:b/>
          <w:spacing w:val="-2"/>
        </w:rPr>
        <w:t>Erosion</w:t>
      </w:r>
    </w:p>
    <w:p w14:paraId="5D5E0DFA" w14:textId="77777777" w:rsidR="003A4697" w:rsidRDefault="002E35BA">
      <w:pPr>
        <w:pStyle w:val="BodyText"/>
        <w:spacing w:before="28" w:line="256" w:lineRule="auto"/>
        <w:ind w:left="520" w:right="2693"/>
        <w:jc w:val="both"/>
      </w:pPr>
      <w:r>
        <w:rPr>
          <w:spacing w:val="-4"/>
        </w:rPr>
        <w:t>Erosion</w:t>
      </w:r>
      <w:r>
        <w:rPr>
          <w:spacing w:val="-10"/>
        </w:rPr>
        <w:t xml:space="preserve"> </w:t>
      </w:r>
      <w:r>
        <w:rPr>
          <w:spacing w:val="-4"/>
        </w:rPr>
        <w:t>of</w:t>
      </w:r>
      <w:r>
        <w:rPr>
          <w:spacing w:val="29"/>
        </w:rPr>
        <w:t xml:space="preserve"> </w:t>
      </w:r>
      <w:r>
        <w:rPr>
          <w:spacing w:val="-4"/>
        </w:rPr>
        <w:t>beach</w:t>
      </w:r>
      <w:r>
        <w:rPr>
          <w:spacing w:val="-8"/>
        </w:rPr>
        <w:t xml:space="preserve"> </w:t>
      </w:r>
      <w:r>
        <w:rPr>
          <w:spacing w:val="-4"/>
        </w:rPr>
        <w:t>sand</w:t>
      </w:r>
      <w:r>
        <w:rPr>
          <w:spacing w:val="-8"/>
        </w:rPr>
        <w:t xml:space="preserve"> </w:t>
      </w:r>
      <w:r>
        <w:rPr>
          <w:spacing w:val="-4"/>
        </w:rPr>
        <w:t>removes</w:t>
      </w:r>
      <w:r>
        <w:rPr>
          <w:spacing w:val="-8"/>
        </w:rPr>
        <w:t xml:space="preserve"> </w:t>
      </w:r>
      <w:r>
        <w:rPr>
          <w:spacing w:val="-4"/>
        </w:rPr>
        <w:t>the</w:t>
      </w:r>
      <w:r>
        <w:rPr>
          <w:spacing w:val="-8"/>
        </w:rPr>
        <w:t xml:space="preserve"> </w:t>
      </w:r>
      <w:r>
        <w:rPr>
          <w:spacing w:val="-4"/>
        </w:rPr>
        <w:t>natural</w:t>
      </w:r>
      <w:r>
        <w:rPr>
          <w:spacing w:val="-8"/>
        </w:rPr>
        <w:t xml:space="preserve"> </w:t>
      </w:r>
      <w:r>
        <w:rPr>
          <w:spacing w:val="-4"/>
        </w:rPr>
        <w:t>barrier</w:t>
      </w:r>
      <w:r>
        <w:rPr>
          <w:spacing w:val="-8"/>
        </w:rPr>
        <w:t xml:space="preserve"> </w:t>
      </w:r>
      <w:r>
        <w:rPr>
          <w:spacing w:val="-4"/>
        </w:rPr>
        <w:t>which</w:t>
      </w:r>
      <w:r>
        <w:rPr>
          <w:spacing w:val="-8"/>
        </w:rPr>
        <w:t xml:space="preserve"> </w:t>
      </w:r>
      <w:r>
        <w:rPr>
          <w:spacing w:val="-4"/>
        </w:rPr>
        <w:t>protects</w:t>
      </w:r>
      <w:r>
        <w:rPr>
          <w:spacing w:val="-8"/>
        </w:rPr>
        <w:t xml:space="preserve"> </w:t>
      </w:r>
      <w:r>
        <w:rPr>
          <w:spacing w:val="-4"/>
        </w:rPr>
        <w:t>landforms</w:t>
      </w:r>
      <w:r>
        <w:rPr>
          <w:spacing w:val="-8"/>
        </w:rPr>
        <w:t xml:space="preserve"> </w:t>
      </w:r>
      <w:r>
        <w:rPr>
          <w:spacing w:val="-4"/>
        </w:rPr>
        <w:t>and</w:t>
      </w:r>
      <w:r>
        <w:rPr>
          <w:spacing w:val="-8"/>
        </w:rPr>
        <w:t xml:space="preserve"> </w:t>
      </w:r>
      <w:r>
        <w:rPr>
          <w:spacing w:val="-4"/>
        </w:rPr>
        <w:t xml:space="preserve">structures </w:t>
      </w:r>
      <w:r>
        <w:t>from</w:t>
      </w:r>
      <w:r>
        <w:rPr>
          <w:spacing w:val="-11"/>
        </w:rPr>
        <w:t xml:space="preserve"> </w:t>
      </w:r>
      <w:r>
        <w:t>the</w:t>
      </w:r>
      <w:r>
        <w:rPr>
          <w:spacing w:val="-11"/>
        </w:rPr>
        <w:t xml:space="preserve"> </w:t>
      </w:r>
      <w:r>
        <w:t>potentially</w:t>
      </w:r>
      <w:r>
        <w:rPr>
          <w:spacing w:val="-11"/>
        </w:rPr>
        <w:t xml:space="preserve"> </w:t>
      </w:r>
      <w:r>
        <w:t>destructive</w:t>
      </w:r>
      <w:r>
        <w:rPr>
          <w:spacing w:val="-11"/>
        </w:rPr>
        <w:t xml:space="preserve"> </w:t>
      </w:r>
      <w:r>
        <w:t>wave</w:t>
      </w:r>
      <w:r>
        <w:rPr>
          <w:spacing w:val="-11"/>
        </w:rPr>
        <w:t xml:space="preserve"> </w:t>
      </w:r>
      <w:r>
        <w:t>action.</w:t>
      </w:r>
      <w:r>
        <w:rPr>
          <w:spacing w:val="-11"/>
        </w:rPr>
        <w:t xml:space="preserve"> </w:t>
      </w:r>
      <w:proofErr w:type="gramStart"/>
      <w:r>
        <w:t>The</w:t>
      </w:r>
      <w:r>
        <w:rPr>
          <w:spacing w:val="-11"/>
        </w:rPr>
        <w:t xml:space="preserve"> </w:t>
      </w:r>
      <w:r>
        <w:t>end</w:t>
      </w:r>
      <w:r>
        <w:rPr>
          <w:spacing w:val="-11"/>
        </w:rPr>
        <w:t xml:space="preserve"> </w:t>
      </w:r>
      <w:r>
        <w:t>result</w:t>
      </w:r>
      <w:proofErr w:type="gramEnd"/>
      <w:r>
        <w:rPr>
          <w:spacing w:val="-11"/>
        </w:rPr>
        <w:t xml:space="preserve"> </w:t>
      </w:r>
      <w:r>
        <w:t>can</w:t>
      </w:r>
      <w:r>
        <w:rPr>
          <w:spacing w:val="-11"/>
        </w:rPr>
        <w:t xml:space="preserve"> </w:t>
      </w:r>
      <w:r>
        <w:t>be</w:t>
      </w:r>
      <w:r>
        <w:rPr>
          <w:spacing w:val="-11"/>
        </w:rPr>
        <w:t xml:space="preserve"> </w:t>
      </w:r>
      <w:r>
        <w:t>the</w:t>
      </w:r>
      <w:r>
        <w:rPr>
          <w:spacing w:val="-11"/>
        </w:rPr>
        <w:t xml:space="preserve"> </w:t>
      </w:r>
      <w:r>
        <w:t>direct</w:t>
      </w:r>
      <w:r>
        <w:rPr>
          <w:spacing w:val="-11"/>
        </w:rPr>
        <w:t xml:space="preserve"> </w:t>
      </w:r>
      <w:r>
        <w:t>destruction of roads, homes, and other structures by waves whose force is no longer dissipated by wide</w:t>
      </w:r>
      <w:r>
        <w:rPr>
          <w:spacing w:val="-12"/>
        </w:rPr>
        <w:t xml:space="preserve"> </w:t>
      </w:r>
      <w:r>
        <w:t>beaches.</w:t>
      </w:r>
      <w:r>
        <w:rPr>
          <w:spacing w:val="-12"/>
        </w:rPr>
        <w:t xml:space="preserve"> </w:t>
      </w:r>
      <w:r>
        <w:t>As</w:t>
      </w:r>
      <w:r>
        <w:rPr>
          <w:spacing w:val="-12"/>
        </w:rPr>
        <w:t xml:space="preserve"> </w:t>
      </w:r>
      <w:r>
        <w:t>beaches</w:t>
      </w:r>
      <w:r>
        <w:rPr>
          <w:spacing w:val="-12"/>
        </w:rPr>
        <w:t xml:space="preserve"> </w:t>
      </w:r>
      <w:r>
        <w:t>are</w:t>
      </w:r>
      <w:r>
        <w:rPr>
          <w:spacing w:val="-12"/>
        </w:rPr>
        <w:t xml:space="preserve"> </w:t>
      </w:r>
      <w:r>
        <w:t>eroded</w:t>
      </w:r>
      <w:r>
        <w:rPr>
          <w:spacing w:val="-12"/>
        </w:rPr>
        <w:t xml:space="preserve"> </w:t>
      </w:r>
      <w:r>
        <w:t>away,</w:t>
      </w:r>
      <w:r>
        <w:rPr>
          <w:spacing w:val="-12"/>
        </w:rPr>
        <w:t xml:space="preserve"> </w:t>
      </w:r>
      <w:r>
        <w:t>the</w:t>
      </w:r>
      <w:r>
        <w:rPr>
          <w:spacing w:val="-12"/>
        </w:rPr>
        <w:t xml:space="preserve"> </w:t>
      </w:r>
      <w:r>
        <w:t>amount</w:t>
      </w:r>
      <w:r>
        <w:rPr>
          <w:spacing w:val="-12"/>
        </w:rPr>
        <w:t xml:space="preserve"> </w:t>
      </w:r>
      <w:r>
        <w:t>of</w:t>
      </w:r>
      <w:r>
        <w:rPr>
          <w:spacing w:val="12"/>
        </w:rPr>
        <w:t xml:space="preserve"> </w:t>
      </w:r>
      <w:r>
        <w:t>recreational</w:t>
      </w:r>
      <w:r>
        <w:rPr>
          <w:spacing w:val="-11"/>
        </w:rPr>
        <w:t xml:space="preserve"> </w:t>
      </w:r>
      <w:proofErr w:type="gramStart"/>
      <w:r>
        <w:t>beach</w:t>
      </w:r>
      <w:proofErr w:type="gramEnd"/>
      <w:r>
        <w:rPr>
          <w:spacing w:val="-11"/>
        </w:rPr>
        <w:t xml:space="preserve"> </w:t>
      </w:r>
      <w:r>
        <w:t>available</w:t>
      </w:r>
      <w:r>
        <w:rPr>
          <w:spacing w:val="-11"/>
        </w:rPr>
        <w:t xml:space="preserve"> </w:t>
      </w:r>
      <w:r>
        <w:t>to the public is greatly reduced. Also, changes in beach geometry can alter the wave characteristics</w:t>
      </w:r>
      <w:r>
        <w:rPr>
          <w:spacing w:val="-14"/>
        </w:rPr>
        <w:t xml:space="preserve"> </w:t>
      </w:r>
      <w:r>
        <w:t>of</w:t>
      </w:r>
      <w:r>
        <w:rPr>
          <w:spacing w:val="15"/>
        </w:rPr>
        <w:t xml:space="preserve"> </w:t>
      </w:r>
      <w:r>
        <w:t>a</w:t>
      </w:r>
      <w:r>
        <w:rPr>
          <w:spacing w:val="-14"/>
        </w:rPr>
        <w:t xml:space="preserve"> </w:t>
      </w:r>
      <w:r>
        <w:t>particular</w:t>
      </w:r>
      <w:r>
        <w:rPr>
          <w:spacing w:val="-13"/>
        </w:rPr>
        <w:t xml:space="preserve"> </w:t>
      </w:r>
      <w:r>
        <w:t>site.</w:t>
      </w:r>
      <w:r>
        <w:rPr>
          <w:spacing w:val="-14"/>
        </w:rPr>
        <w:t xml:space="preserve"> </w:t>
      </w:r>
      <w:r>
        <w:t>For</w:t>
      </w:r>
      <w:r>
        <w:rPr>
          <w:spacing w:val="-13"/>
        </w:rPr>
        <w:t xml:space="preserve"> </w:t>
      </w:r>
      <w:r>
        <w:t>example,</w:t>
      </w:r>
      <w:r>
        <w:rPr>
          <w:spacing w:val="-14"/>
        </w:rPr>
        <w:t xml:space="preserve"> </w:t>
      </w:r>
      <w:r>
        <w:t>as</w:t>
      </w:r>
      <w:r>
        <w:rPr>
          <w:spacing w:val="-13"/>
        </w:rPr>
        <w:t xml:space="preserve"> </w:t>
      </w:r>
      <w:r>
        <w:t>sand</w:t>
      </w:r>
      <w:r>
        <w:rPr>
          <w:spacing w:val="-14"/>
        </w:rPr>
        <w:t xml:space="preserve"> </w:t>
      </w:r>
      <w:r>
        <w:t>is</w:t>
      </w:r>
      <w:r>
        <w:rPr>
          <w:spacing w:val="-13"/>
        </w:rPr>
        <w:t xml:space="preserve"> </w:t>
      </w:r>
      <w:r>
        <w:t>carried</w:t>
      </w:r>
      <w:r>
        <w:rPr>
          <w:spacing w:val="-14"/>
        </w:rPr>
        <w:t xml:space="preserve"> </w:t>
      </w:r>
      <w:r>
        <w:t>out</w:t>
      </w:r>
      <w:r>
        <w:rPr>
          <w:spacing w:val="-13"/>
        </w:rPr>
        <w:t xml:space="preserve"> </w:t>
      </w:r>
      <w:r>
        <w:t>to</w:t>
      </w:r>
      <w:r>
        <w:rPr>
          <w:spacing w:val="-14"/>
        </w:rPr>
        <w:t xml:space="preserve"> </w:t>
      </w:r>
      <w:r>
        <w:t>sea</w:t>
      </w:r>
      <w:r>
        <w:rPr>
          <w:spacing w:val="-13"/>
        </w:rPr>
        <w:t xml:space="preserve"> </w:t>
      </w:r>
      <w:r>
        <w:t>during</w:t>
      </w:r>
      <w:r>
        <w:rPr>
          <w:spacing w:val="-14"/>
        </w:rPr>
        <w:t xml:space="preserve"> </w:t>
      </w:r>
      <w:r>
        <w:t>winter months, an offshore sand bar is likely to develop and cause waves to break further offshore. If</w:t>
      </w:r>
      <w:r>
        <w:rPr>
          <w:spacing w:val="40"/>
        </w:rPr>
        <w:t xml:space="preserve"> </w:t>
      </w:r>
      <w:r>
        <w:t>the supply of</w:t>
      </w:r>
      <w:r>
        <w:rPr>
          <w:spacing w:val="40"/>
        </w:rPr>
        <w:t xml:space="preserve"> </w:t>
      </w:r>
      <w:r>
        <w:t xml:space="preserve">sand is interrupted by human intervention and an offshore </w:t>
      </w:r>
      <w:r>
        <w:rPr>
          <w:spacing w:val="-2"/>
        </w:rPr>
        <w:t>sand</w:t>
      </w:r>
      <w:r>
        <w:rPr>
          <w:spacing w:val="-12"/>
        </w:rPr>
        <w:t xml:space="preserve"> </w:t>
      </w:r>
      <w:r>
        <w:rPr>
          <w:spacing w:val="-2"/>
        </w:rPr>
        <w:t>bar</w:t>
      </w:r>
      <w:r>
        <w:rPr>
          <w:spacing w:val="-12"/>
        </w:rPr>
        <w:t xml:space="preserve"> </w:t>
      </w:r>
      <w:r>
        <w:rPr>
          <w:spacing w:val="-2"/>
        </w:rPr>
        <w:t>is</w:t>
      </w:r>
      <w:r>
        <w:rPr>
          <w:spacing w:val="-12"/>
        </w:rPr>
        <w:t xml:space="preserve"> </w:t>
      </w:r>
      <w:r>
        <w:rPr>
          <w:spacing w:val="-2"/>
        </w:rPr>
        <w:t>unable</w:t>
      </w:r>
      <w:r>
        <w:rPr>
          <w:spacing w:val="-11"/>
        </w:rPr>
        <w:t xml:space="preserve"> </w:t>
      </w:r>
      <w:r>
        <w:rPr>
          <w:spacing w:val="-2"/>
        </w:rPr>
        <w:t>to</w:t>
      </w:r>
      <w:r>
        <w:rPr>
          <w:spacing w:val="-12"/>
        </w:rPr>
        <w:t xml:space="preserve"> </w:t>
      </w:r>
      <w:r>
        <w:rPr>
          <w:spacing w:val="-2"/>
        </w:rPr>
        <w:t>develop,</w:t>
      </w:r>
      <w:r>
        <w:rPr>
          <w:spacing w:val="-12"/>
        </w:rPr>
        <w:t xml:space="preserve"> </w:t>
      </w:r>
      <w:r>
        <w:rPr>
          <w:spacing w:val="-2"/>
        </w:rPr>
        <w:t>waves</w:t>
      </w:r>
      <w:r>
        <w:rPr>
          <w:spacing w:val="-12"/>
        </w:rPr>
        <w:t xml:space="preserve"> </w:t>
      </w:r>
      <w:r>
        <w:rPr>
          <w:spacing w:val="-2"/>
        </w:rPr>
        <w:t>may</w:t>
      </w:r>
      <w:r>
        <w:rPr>
          <w:spacing w:val="-11"/>
        </w:rPr>
        <w:t xml:space="preserve"> </w:t>
      </w:r>
      <w:r>
        <w:rPr>
          <w:spacing w:val="-2"/>
        </w:rPr>
        <w:t>strike</w:t>
      </w:r>
      <w:r>
        <w:rPr>
          <w:spacing w:val="-12"/>
        </w:rPr>
        <w:t xml:space="preserve"> </w:t>
      </w:r>
      <w:r>
        <w:rPr>
          <w:spacing w:val="-2"/>
        </w:rPr>
        <w:t>much</w:t>
      </w:r>
      <w:r>
        <w:rPr>
          <w:spacing w:val="-12"/>
        </w:rPr>
        <w:t xml:space="preserve"> </w:t>
      </w:r>
      <w:r>
        <w:rPr>
          <w:spacing w:val="-2"/>
        </w:rPr>
        <w:t>closer</w:t>
      </w:r>
      <w:r>
        <w:rPr>
          <w:spacing w:val="-12"/>
        </w:rPr>
        <w:t xml:space="preserve"> </w:t>
      </w:r>
      <w:r>
        <w:rPr>
          <w:spacing w:val="-2"/>
        </w:rPr>
        <w:t>to</w:t>
      </w:r>
      <w:r>
        <w:rPr>
          <w:spacing w:val="-11"/>
        </w:rPr>
        <w:t xml:space="preserve"> </w:t>
      </w:r>
      <w:r>
        <w:rPr>
          <w:spacing w:val="-2"/>
        </w:rPr>
        <w:t>the</w:t>
      </w:r>
      <w:r>
        <w:rPr>
          <w:spacing w:val="-12"/>
        </w:rPr>
        <w:t xml:space="preserve"> </w:t>
      </w:r>
      <w:r>
        <w:rPr>
          <w:spacing w:val="-2"/>
        </w:rPr>
        <w:t>shoreline</w:t>
      </w:r>
      <w:r>
        <w:rPr>
          <w:spacing w:val="-12"/>
        </w:rPr>
        <w:t xml:space="preserve"> </w:t>
      </w:r>
      <w:r>
        <w:rPr>
          <w:spacing w:val="-2"/>
        </w:rPr>
        <w:t>and</w:t>
      </w:r>
      <w:r>
        <w:rPr>
          <w:spacing w:val="-12"/>
        </w:rPr>
        <w:t xml:space="preserve"> </w:t>
      </w:r>
      <w:r>
        <w:rPr>
          <w:spacing w:val="-2"/>
        </w:rPr>
        <w:t>accelerate coastal</w:t>
      </w:r>
      <w:r>
        <w:rPr>
          <w:spacing w:val="-5"/>
        </w:rPr>
        <w:t xml:space="preserve"> </w:t>
      </w:r>
      <w:r>
        <w:rPr>
          <w:spacing w:val="-2"/>
        </w:rPr>
        <w:t>erosion.</w:t>
      </w:r>
      <w:r>
        <w:rPr>
          <w:spacing w:val="-5"/>
        </w:rPr>
        <w:t xml:space="preserve"> </w:t>
      </w:r>
      <w:r>
        <w:rPr>
          <w:spacing w:val="-2"/>
        </w:rPr>
        <w:t>Marine</w:t>
      </w:r>
      <w:r>
        <w:rPr>
          <w:spacing w:val="-5"/>
        </w:rPr>
        <w:t xml:space="preserve"> </w:t>
      </w:r>
      <w:r>
        <w:rPr>
          <w:spacing w:val="-2"/>
        </w:rPr>
        <w:t>life</w:t>
      </w:r>
      <w:r>
        <w:rPr>
          <w:spacing w:val="-5"/>
        </w:rPr>
        <w:t xml:space="preserve"> </w:t>
      </w:r>
      <w:r>
        <w:rPr>
          <w:spacing w:val="-2"/>
        </w:rPr>
        <w:t>is</w:t>
      </w:r>
      <w:r>
        <w:rPr>
          <w:spacing w:val="-5"/>
        </w:rPr>
        <w:t xml:space="preserve"> </w:t>
      </w:r>
      <w:r>
        <w:rPr>
          <w:spacing w:val="-2"/>
        </w:rPr>
        <w:t>also</w:t>
      </w:r>
      <w:r>
        <w:rPr>
          <w:spacing w:val="-5"/>
        </w:rPr>
        <w:t xml:space="preserve"> </w:t>
      </w:r>
      <w:r>
        <w:rPr>
          <w:spacing w:val="-2"/>
        </w:rPr>
        <w:t>affected</w:t>
      </w:r>
      <w:r>
        <w:rPr>
          <w:spacing w:val="-5"/>
        </w:rPr>
        <w:t xml:space="preserve"> </w:t>
      </w:r>
      <w:r>
        <w:rPr>
          <w:spacing w:val="-2"/>
        </w:rPr>
        <w:t>by</w:t>
      </w:r>
      <w:r>
        <w:rPr>
          <w:spacing w:val="-5"/>
        </w:rPr>
        <w:t xml:space="preserve"> </w:t>
      </w:r>
      <w:r>
        <w:rPr>
          <w:spacing w:val="-2"/>
        </w:rPr>
        <w:t>shoreline</w:t>
      </w:r>
      <w:r>
        <w:rPr>
          <w:spacing w:val="-5"/>
        </w:rPr>
        <w:t xml:space="preserve"> </w:t>
      </w:r>
      <w:r>
        <w:rPr>
          <w:spacing w:val="-2"/>
        </w:rPr>
        <w:t>changes</w:t>
      </w:r>
      <w:r>
        <w:rPr>
          <w:spacing w:val="-5"/>
        </w:rPr>
        <w:t xml:space="preserve"> </w:t>
      </w:r>
      <w:r>
        <w:rPr>
          <w:spacing w:val="-2"/>
        </w:rPr>
        <w:t>although</w:t>
      </w:r>
      <w:r>
        <w:rPr>
          <w:spacing w:val="-5"/>
        </w:rPr>
        <w:t xml:space="preserve"> </w:t>
      </w:r>
      <w:r>
        <w:rPr>
          <w:spacing w:val="-2"/>
        </w:rPr>
        <w:t>specific</w:t>
      </w:r>
      <w:r>
        <w:rPr>
          <w:spacing w:val="-5"/>
        </w:rPr>
        <w:t xml:space="preserve"> </w:t>
      </w:r>
      <w:r>
        <w:rPr>
          <w:spacing w:val="-2"/>
        </w:rPr>
        <w:t xml:space="preserve">impacts </w:t>
      </w:r>
      <w:r>
        <w:t>are difficult to predict.</w:t>
      </w:r>
    </w:p>
    <w:p w14:paraId="5D5E0DFB" w14:textId="77777777" w:rsidR="003A4697" w:rsidRDefault="002E35BA">
      <w:pPr>
        <w:spacing w:before="190"/>
        <w:ind w:left="520"/>
        <w:rPr>
          <w:rFonts w:ascii="Arial"/>
          <w:b/>
        </w:rPr>
      </w:pPr>
      <w:r>
        <w:rPr>
          <w:rFonts w:ascii="Arial"/>
          <w:b/>
          <w:w w:val="105"/>
        </w:rPr>
        <w:t>Historical</w:t>
      </w:r>
      <w:r>
        <w:rPr>
          <w:rFonts w:ascii="Arial"/>
          <w:b/>
          <w:spacing w:val="4"/>
          <w:w w:val="105"/>
        </w:rPr>
        <w:t xml:space="preserve"> </w:t>
      </w:r>
      <w:r>
        <w:rPr>
          <w:rFonts w:ascii="Arial"/>
          <w:b/>
          <w:w w:val="105"/>
        </w:rPr>
        <w:t>Rates</w:t>
      </w:r>
      <w:r>
        <w:rPr>
          <w:rFonts w:ascii="Arial"/>
          <w:b/>
          <w:spacing w:val="4"/>
          <w:w w:val="105"/>
        </w:rPr>
        <w:t xml:space="preserve"> </w:t>
      </w:r>
      <w:r>
        <w:rPr>
          <w:rFonts w:ascii="Arial"/>
          <w:b/>
          <w:w w:val="105"/>
        </w:rPr>
        <w:t>of</w:t>
      </w:r>
      <w:r>
        <w:rPr>
          <w:rFonts w:ascii="Arial"/>
          <w:b/>
          <w:spacing w:val="4"/>
          <w:w w:val="105"/>
        </w:rPr>
        <w:t xml:space="preserve"> </w:t>
      </w:r>
      <w:r>
        <w:rPr>
          <w:rFonts w:ascii="Arial"/>
          <w:b/>
          <w:w w:val="105"/>
        </w:rPr>
        <w:t>Coastal</w:t>
      </w:r>
      <w:r>
        <w:rPr>
          <w:rFonts w:ascii="Arial"/>
          <w:b/>
          <w:spacing w:val="4"/>
          <w:w w:val="105"/>
        </w:rPr>
        <w:t xml:space="preserve"> </w:t>
      </w:r>
      <w:r>
        <w:rPr>
          <w:rFonts w:ascii="Arial"/>
          <w:b/>
          <w:w w:val="105"/>
        </w:rPr>
        <w:t>Erosion</w:t>
      </w:r>
      <w:r>
        <w:rPr>
          <w:rFonts w:ascii="Arial"/>
          <w:b/>
          <w:spacing w:val="5"/>
          <w:w w:val="105"/>
        </w:rPr>
        <w:t xml:space="preserve"> </w:t>
      </w:r>
      <w:r>
        <w:rPr>
          <w:rFonts w:ascii="Arial"/>
          <w:b/>
          <w:w w:val="105"/>
        </w:rPr>
        <w:t>in</w:t>
      </w:r>
      <w:r>
        <w:rPr>
          <w:rFonts w:ascii="Arial"/>
          <w:b/>
          <w:spacing w:val="4"/>
          <w:w w:val="105"/>
        </w:rPr>
        <w:t xml:space="preserve"> </w:t>
      </w:r>
      <w:r>
        <w:rPr>
          <w:rFonts w:ascii="Arial"/>
          <w:b/>
          <w:w w:val="105"/>
        </w:rPr>
        <w:t>San</w:t>
      </w:r>
      <w:r>
        <w:rPr>
          <w:rFonts w:ascii="Arial"/>
          <w:b/>
          <w:spacing w:val="4"/>
          <w:w w:val="105"/>
        </w:rPr>
        <w:t xml:space="preserve"> </w:t>
      </w:r>
      <w:r>
        <w:rPr>
          <w:rFonts w:ascii="Arial"/>
          <w:b/>
          <w:w w:val="105"/>
        </w:rPr>
        <w:t>Luis</w:t>
      </w:r>
      <w:r>
        <w:rPr>
          <w:rFonts w:ascii="Arial"/>
          <w:b/>
          <w:spacing w:val="4"/>
          <w:w w:val="105"/>
        </w:rPr>
        <w:t xml:space="preserve"> </w:t>
      </w:r>
      <w:r>
        <w:rPr>
          <w:rFonts w:ascii="Arial"/>
          <w:b/>
          <w:w w:val="105"/>
        </w:rPr>
        <w:t>Obispo</w:t>
      </w:r>
      <w:r>
        <w:rPr>
          <w:rFonts w:ascii="Arial"/>
          <w:b/>
          <w:spacing w:val="5"/>
          <w:w w:val="105"/>
        </w:rPr>
        <w:t xml:space="preserve"> </w:t>
      </w:r>
      <w:r>
        <w:rPr>
          <w:rFonts w:ascii="Arial"/>
          <w:b/>
          <w:spacing w:val="-2"/>
          <w:w w:val="105"/>
        </w:rPr>
        <w:t>County</w:t>
      </w:r>
    </w:p>
    <w:p w14:paraId="5D5E0DFC" w14:textId="77777777" w:rsidR="003A4697" w:rsidRDefault="002E35BA">
      <w:pPr>
        <w:pStyle w:val="BodyText"/>
        <w:spacing w:before="28" w:line="256" w:lineRule="auto"/>
        <w:ind w:left="520" w:right="2693"/>
        <w:jc w:val="both"/>
      </w:pPr>
      <w:r>
        <w:t xml:space="preserve">The process of coastal erosion is highly complex and depends on </w:t>
      </w:r>
      <w:proofErr w:type="gramStart"/>
      <w:r>
        <w:t>a number of</w:t>
      </w:r>
      <w:proofErr w:type="gramEnd"/>
      <w:r>
        <w:t xml:space="preserve"> factors such as geologic formation, groundwater seepage, and exposure to wave energy. The </w:t>
      </w:r>
      <w:r>
        <w:rPr>
          <w:spacing w:val="-2"/>
        </w:rPr>
        <w:t>coastline</w:t>
      </w:r>
      <w:r>
        <w:rPr>
          <w:spacing w:val="-12"/>
        </w:rPr>
        <w:t xml:space="preserve"> </w:t>
      </w:r>
      <w:r>
        <w:rPr>
          <w:spacing w:val="-2"/>
        </w:rPr>
        <w:t>along</w:t>
      </w:r>
      <w:r>
        <w:rPr>
          <w:spacing w:val="-12"/>
        </w:rPr>
        <w:t xml:space="preserve"> </w:t>
      </w:r>
      <w:r>
        <w:rPr>
          <w:spacing w:val="-2"/>
        </w:rPr>
        <w:t>the</w:t>
      </w:r>
      <w:r>
        <w:rPr>
          <w:spacing w:val="-12"/>
        </w:rPr>
        <w:t xml:space="preserve"> </w:t>
      </w:r>
      <w:r>
        <w:rPr>
          <w:spacing w:val="-2"/>
        </w:rPr>
        <w:t>County</w:t>
      </w:r>
      <w:r>
        <w:rPr>
          <w:spacing w:val="-11"/>
        </w:rPr>
        <w:t xml:space="preserve"> </w:t>
      </w:r>
      <w:r>
        <w:rPr>
          <w:spacing w:val="-2"/>
        </w:rPr>
        <w:t>of</w:t>
      </w:r>
      <w:r>
        <w:rPr>
          <w:spacing w:val="-12"/>
        </w:rPr>
        <w:t xml:space="preserve"> </w:t>
      </w:r>
      <w:r>
        <w:rPr>
          <w:spacing w:val="-2"/>
        </w:rPr>
        <w:t>San</w:t>
      </w:r>
      <w:r>
        <w:rPr>
          <w:spacing w:val="-12"/>
        </w:rPr>
        <w:t xml:space="preserve"> </w:t>
      </w:r>
      <w:r>
        <w:rPr>
          <w:spacing w:val="-2"/>
        </w:rPr>
        <w:t>Luis</w:t>
      </w:r>
      <w:r>
        <w:rPr>
          <w:spacing w:val="-12"/>
        </w:rPr>
        <w:t xml:space="preserve"> </w:t>
      </w:r>
      <w:r>
        <w:rPr>
          <w:spacing w:val="-2"/>
        </w:rPr>
        <w:t>Obispo</w:t>
      </w:r>
      <w:r>
        <w:rPr>
          <w:spacing w:val="-11"/>
        </w:rPr>
        <w:t xml:space="preserve"> </w:t>
      </w:r>
      <w:r>
        <w:rPr>
          <w:spacing w:val="-2"/>
        </w:rPr>
        <w:t>is</w:t>
      </w:r>
      <w:r>
        <w:rPr>
          <w:spacing w:val="-12"/>
        </w:rPr>
        <w:t xml:space="preserve"> </w:t>
      </w:r>
      <w:r>
        <w:rPr>
          <w:spacing w:val="-2"/>
        </w:rPr>
        <w:t>variable</w:t>
      </w:r>
      <w:r>
        <w:rPr>
          <w:spacing w:val="-12"/>
        </w:rPr>
        <w:t xml:space="preserve"> </w:t>
      </w:r>
      <w:r>
        <w:rPr>
          <w:spacing w:val="-2"/>
        </w:rPr>
        <w:t>in</w:t>
      </w:r>
      <w:r>
        <w:rPr>
          <w:spacing w:val="-12"/>
        </w:rPr>
        <w:t xml:space="preserve"> </w:t>
      </w:r>
      <w:r>
        <w:rPr>
          <w:spacing w:val="-2"/>
        </w:rPr>
        <w:t>terms</w:t>
      </w:r>
      <w:r>
        <w:rPr>
          <w:spacing w:val="-11"/>
        </w:rPr>
        <w:t xml:space="preserve"> </w:t>
      </w:r>
      <w:r>
        <w:rPr>
          <w:spacing w:val="-2"/>
        </w:rPr>
        <w:t>of</w:t>
      </w:r>
      <w:r>
        <w:rPr>
          <w:spacing w:val="-12"/>
        </w:rPr>
        <w:t xml:space="preserve"> </w:t>
      </w:r>
      <w:r>
        <w:rPr>
          <w:spacing w:val="-2"/>
        </w:rPr>
        <w:t>geologic</w:t>
      </w:r>
      <w:r>
        <w:rPr>
          <w:spacing w:val="-12"/>
        </w:rPr>
        <w:t xml:space="preserve"> </w:t>
      </w:r>
      <w:r>
        <w:rPr>
          <w:spacing w:val="-2"/>
        </w:rPr>
        <w:t xml:space="preserve">composition </w:t>
      </w:r>
      <w:r>
        <w:t>and</w:t>
      </w:r>
      <w:r>
        <w:rPr>
          <w:spacing w:val="-4"/>
        </w:rPr>
        <w:t xml:space="preserve"> </w:t>
      </w:r>
      <w:r>
        <w:t>exposure</w:t>
      </w:r>
      <w:r>
        <w:rPr>
          <w:spacing w:val="-4"/>
        </w:rPr>
        <w:t xml:space="preserve"> </w:t>
      </w:r>
      <w:r>
        <w:t>to</w:t>
      </w:r>
      <w:r>
        <w:rPr>
          <w:spacing w:val="-4"/>
        </w:rPr>
        <w:t xml:space="preserve"> </w:t>
      </w:r>
      <w:r>
        <w:t>wave</w:t>
      </w:r>
      <w:r>
        <w:rPr>
          <w:spacing w:val="-4"/>
        </w:rPr>
        <w:t xml:space="preserve"> </w:t>
      </w:r>
      <w:r>
        <w:t>energy.</w:t>
      </w:r>
      <w:r>
        <w:rPr>
          <w:spacing w:val="-3"/>
        </w:rPr>
        <w:t xml:space="preserve"> </w:t>
      </w:r>
      <w:r>
        <w:t>Sections</w:t>
      </w:r>
      <w:r>
        <w:rPr>
          <w:spacing w:val="-3"/>
        </w:rPr>
        <w:t xml:space="preserve"> </w:t>
      </w:r>
      <w:r>
        <w:t>of</w:t>
      </w:r>
      <w:r>
        <w:rPr>
          <w:spacing w:val="21"/>
        </w:rPr>
        <w:t xml:space="preserve"> </w:t>
      </w:r>
      <w:r>
        <w:t>the</w:t>
      </w:r>
      <w:r>
        <w:rPr>
          <w:spacing w:val="-3"/>
        </w:rPr>
        <w:t xml:space="preserve"> </w:t>
      </w:r>
      <w:r>
        <w:t>coast</w:t>
      </w:r>
      <w:r>
        <w:rPr>
          <w:spacing w:val="-3"/>
        </w:rPr>
        <w:t xml:space="preserve"> </w:t>
      </w:r>
      <w:r>
        <w:t>range</w:t>
      </w:r>
      <w:r>
        <w:rPr>
          <w:spacing w:val="-3"/>
        </w:rPr>
        <w:t xml:space="preserve"> </w:t>
      </w:r>
      <w:r>
        <w:t>from</w:t>
      </w:r>
      <w:r>
        <w:rPr>
          <w:spacing w:val="-3"/>
        </w:rPr>
        <w:t xml:space="preserve"> </w:t>
      </w:r>
      <w:r>
        <w:t>rocky</w:t>
      </w:r>
      <w:r>
        <w:rPr>
          <w:spacing w:val="-3"/>
        </w:rPr>
        <w:t xml:space="preserve"> </w:t>
      </w:r>
      <w:r>
        <w:t>coastline</w:t>
      </w:r>
      <w:r>
        <w:rPr>
          <w:spacing w:val="-3"/>
        </w:rPr>
        <w:t xml:space="preserve"> </w:t>
      </w:r>
      <w:r>
        <w:t>to</w:t>
      </w:r>
      <w:r>
        <w:rPr>
          <w:spacing w:val="-3"/>
        </w:rPr>
        <w:t xml:space="preserve"> </w:t>
      </w:r>
      <w:r>
        <w:t>sandy beaches</w:t>
      </w:r>
      <w:r>
        <w:rPr>
          <w:spacing w:val="-10"/>
        </w:rPr>
        <w:t xml:space="preserve"> </w:t>
      </w:r>
      <w:r>
        <w:t>backed</w:t>
      </w:r>
      <w:r>
        <w:rPr>
          <w:spacing w:val="-10"/>
        </w:rPr>
        <w:t xml:space="preserve"> </w:t>
      </w:r>
      <w:r>
        <w:t>by</w:t>
      </w:r>
      <w:r>
        <w:rPr>
          <w:spacing w:val="-10"/>
        </w:rPr>
        <w:t xml:space="preserve"> </w:t>
      </w:r>
      <w:r>
        <w:t>cliffs,</w:t>
      </w:r>
      <w:r>
        <w:rPr>
          <w:spacing w:val="-10"/>
        </w:rPr>
        <w:t xml:space="preserve"> </w:t>
      </w:r>
      <w:r>
        <w:t>to</w:t>
      </w:r>
      <w:r>
        <w:rPr>
          <w:spacing w:val="-10"/>
        </w:rPr>
        <w:t xml:space="preserve"> </w:t>
      </w:r>
      <w:r>
        <w:t>sandy</w:t>
      </w:r>
      <w:r>
        <w:rPr>
          <w:spacing w:val="-10"/>
        </w:rPr>
        <w:t xml:space="preserve"> </w:t>
      </w:r>
      <w:r>
        <w:t>beaches</w:t>
      </w:r>
      <w:r>
        <w:rPr>
          <w:spacing w:val="-10"/>
        </w:rPr>
        <w:t xml:space="preserve"> </w:t>
      </w:r>
      <w:r>
        <w:t>backed</w:t>
      </w:r>
      <w:r>
        <w:rPr>
          <w:spacing w:val="-10"/>
        </w:rPr>
        <w:t xml:space="preserve"> </w:t>
      </w:r>
      <w:r>
        <w:t>by</w:t>
      </w:r>
      <w:r>
        <w:rPr>
          <w:spacing w:val="-10"/>
        </w:rPr>
        <w:t xml:space="preserve"> </w:t>
      </w:r>
      <w:r>
        <w:t>sand</w:t>
      </w:r>
      <w:r>
        <w:rPr>
          <w:spacing w:val="-10"/>
        </w:rPr>
        <w:t xml:space="preserve"> </w:t>
      </w:r>
      <w:r>
        <w:t>dunes.</w:t>
      </w:r>
      <w:r>
        <w:rPr>
          <w:spacing w:val="-10"/>
        </w:rPr>
        <w:t xml:space="preserve"> </w:t>
      </w:r>
      <w:r>
        <w:t>Due</w:t>
      </w:r>
      <w:r>
        <w:rPr>
          <w:spacing w:val="-10"/>
        </w:rPr>
        <w:t xml:space="preserve"> </w:t>
      </w:r>
      <w:r>
        <w:t>to</w:t>
      </w:r>
      <w:r>
        <w:rPr>
          <w:spacing w:val="-10"/>
        </w:rPr>
        <w:t xml:space="preserve"> </w:t>
      </w:r>
      <w:r>
        <w:t>these</w:t>
      </w:r>
      <w:r>
        <w:rPr>
          <w:spacing w:val="-10"/>
        </w:rPr>
        <w:t xml:space="preserve"> </w:t>
      </w:r>
      <w:r>
        <w:t>variances along the shoreline, erosion characteristics also vary significantly.</w:t>
      </w:r>
    </w:p>
    <w:p w14:paraId="5D5E0DFD" w14:textId="77777777" w:rsidR="003A4697" w:rsidRDefault="002E35BA">
      <w:pPr>
        <w:pStyle w:val="BodyText"/>
        <w:spacing w:before="211" w:line="256" w:lineRule="auto"/>
        <w:ind w:left="520" w:right="2693"/>
        <w:jc w:val="both"/>
      </w:pPr>
      <w:r>
        <w:t>It</w:t>
      </w:r>
      <w:r>
        <w:rPr>
          <w:spacing w:val="-4"/>
        </w:rPr>
        <w:t xml:space="preserve"> </w:t>
      </w:r>
      <w:r>
        <w:t>is</w:t>
      </w:r>
      <w:r>
        <w:rPr>
          <w:spacing w:val="-4"/>
        </w:rPr>
        <w:t xml:space="preserve"> </w:t>
      </w:r>
      <w:r>
        <w:t>important</w:t>
      </w:r>
      <w:r>
        <w:rPr>
          <w:spacing w:val="-4"/>
        </w:rPr>
        <w:t xml:space="preserve"> </w:t>
      </w:r>
      <w:r>
        <w:t>to</w:t>
      </w:r>
      <w:r>
        <w:rPr>
          <w:spacing w:val="-4"/>
        </w:rPr>
        <w:t xml:space="preserve"> </w:t>
      </w:r>
      <w:r>
        <w:t>note</w:t>
      </w:r>
      <w:r>
        <w:rPr>
          <w:spacing w:val="-4"/>
        </w:rPr>
        <w:t xml:space="preserve"> </w:t>
      </w:r>
      <w:r>
        <w:t>that</w:t>
      </w:r>
      <w:r>
        <w:rPr>
          <w:spacing w:val="-4"/>
        </w:rPr>
        <w:t xml:space="preserve"> </w:t>
      </w:r>
      <w:r>
        <w:t>coastal</w:t>
      </w:r>
      <w:r>
        <w:rPr>
          <w:spacing w:val="-4"/>
        </w:rPr>
        <w:t xml:space="preserve"> </w:t>
      </w:r>
      <w:r>
        <w:t>erosion</w:t>
      </w:r>
      <w:r>
        <w:rPr>
          <w:spacing w:val="-4"/>
        </w:rPr>
        <w:t xml:space="preserve"> </w:t>
      </w:r>
      <w:r>
        <w:t>occurs</w:t>
      </w:r>
      <w:r>
        <w:rPr>
          <w:spacing w:val="-4"/>
        </w:rPr>
        <w:t xml:space="preserve"> </w:t>
      </w:r>
      <w:r>
        <w:t>episodically,</w:t>
      </w:r>
      <w:r>
        <w:rPr>
          <w:spacing w:val="-3"/>
        </w:rPr>
        <w:t xml:space="preserve"> </w:t>
      </w:r>
      <w:r>
        <w:t>mainly</w:t>
      </w:r>
      <w:r>
        <w:rPr>
          <w:spacing w:val="-3"/>
        </w:rPr>
        <w:t xml:space="preserve"> </w:t>
      </w:r>
      <w:r>
        <w:t>during</w:t>
      </w:r>
      <w:r>
        <w:rPr>
          <w:spacing w:val="-3"/>
        </w:rPr>
        <w:t xml:space="preserve"> </w:t>
      </w:r>
      <w:r>
        <w:t>periods</w:t>
      </w:r>
      <w:r>
        <w:rPr>
          <w:spacing w:val="-3"/>
        </w:rPr>
        <w:t xml:space="preserve"> </w:t>
      </w:r>
      <w:r>
        <w:t xml:space="preserve">of </w:t>
      </w:r>
      <w:r>
        <w:rPr>
          <w:spacing w:val="-2"/>
        </w:rPr>
        <w:t>intense</w:t>
      </w:r>
      <w:r>
        <w:rPr>
          <w:spacing w:val="-9"/>
        </w:rPr>
        <w:t xml:space="preserve"> </w:t>
      </w:r>
      <w:r>
        <w:rPr>
          <w:spacing w:val="-2"/>
        </w:rPr>
        <w:t>wave</w:t>
      </w:r>
      <w:r>
        <w:rPr>
          <w:spacing w:val="-9"/>
        </w:rPr>
        <w:t xml:space="preserve"> </w:t>
      </w:r>
      <w:r>
        <w:rPr>
          <w:spacing w:val="-2"/>
        </w:rPr>
        <w:t>action</w:t>
      </w:r>
      <w:r>
        <w:rPr>
          <w:spacing w:val="-9"/>
        </w:rPr>
        <w:t xml:space="preserve"> </w:t>
      </w:r>
      <w:r>
        <w:rPr>
          <w:spacing w:val="-2"/>
        </w:rPr>
        <w:t>that</w:t>
      </w:r>
      <w:r>
        <w:rPr>
          <w:spacing w:val="-9"/>
        </w:rPr>
        <w:t xml:space="preserve"> </w:t>
      </w:r>
      <w:r>
        <w:rPr>
          <w:spacing w:val="-2"/>
        </w:rPr>
        <w:t>coincides</w:t>
      </w:r>
      <w:r>
        <w:rPr>
          <w:spacing w:val="-9"/>
        </w:rPr>
        <w:t xml:space="preserve"> </w:t>
      </w:r>
      <w:r>
        <w:rPr>
          <w:spacing w:val="-2"/>
        </w:rPr>
        <w:t>with</w:t>
      </w:r>
      <w:r>
        <w:rPr>
          <w:spacing w:val="-9"/>
        </w:rPr>
        <w:t xml:space="preserve"> </w:t>
      </w:r>
      <w:r>
        <w:rPr>
          <w:spacing w:val="-2"/>
        </w:rPr>
        <w:t>high</w:t>
      </w:r>
      <w:r>
        <w:rPr>
          <w:spacing w:val="-9"/>
        </w:rPr>
        <w:t xml:space="preserve"> </w:t>
      </w:r>
      <w:r>
        <w:rPr>
          <w:spacing w:val="-2"/>
        </w:rPr>
        <w:t>tides.</w:t>
      </w:r>
      <w:r>
        <w:rPr>
          <w:spacing w:val="-9"/>
        </w:rPr>
        <w:t xml:space="preserve"> </w:t>
      </w:r>
      <w:r>
        <w:rPr>
          <w:spacing w:val="-2"/>
        </w:rPr>
        <w:t>Although</w:t>
      </w:r>
      <w:r>
        <w:rPr>
          <w:spacing w:val="-9"/>
        </w:rPr>
        <w:t xml:space="preserve"> </w:t>
      </w:r>
      <w:r>
        <w:rPr>
          <w:spacing w:val="-2"/>
        </w:rPr>
        <w:t>erosion</w:t>
      </w:r>
      <w:r>
        <w:rPr>
          <w:spacing w:val="-9"/>
        </w:rPr>
        <w:t xml:space="preserve"> </w:t>
      </w:r>
      <w:r>
        <w:rPr>
          <w:spacing w:val="-2"/>
        </w:rPr>
        <w:t>occurs</w:t>
      </w:r>
      <w:r>
        <w:rPr>
          <w:spacing w:val="-9"/>
        </w:rPr>
        <w:t xml:space="preserve"> </w:t>
      </w:r>
      <w:r>
        <w:rPr>
          <w:spacing w:val="-2"/>
        </w:rPr>
        <w:t>episodically,</w:t>
      </w:r>
      <w:r>
        <w:rPr>
          <w:spacing w:val="-9"/>
        </w:rPr>
        <w:t xml:space="preserve"> </w:t>
      </w:r>
      <w:r>
        <w:rPr>
          <w:spacing w:val="-2"/>
        </w:rPr>
        <w:t>it is</w:t>
      </w:r>
      <w:r>
        <w:rPr>
          <w:spacing w:val="-12"/>
        </w:rPr>
        <w:t xml:space="preserve"> </w:t>
      </w:r>
      <w:r>
        <w:rPr>
          <w:spacing w:val="-2"/>
        </w:rPr>
        <w:t>typical</w:t>
      </w:r>
      <w:r>
        <w:rPr>
          <w:spacing w:val="-12"/>
        </w:rPr>
        <w:t xml:space="preserve"> </w:t>
      </w:r>
      <w:r>
        <w:rPr>
          <w:spacing w:val="-2"/>
        </w:rPr>
        <w:t>to</w:t>
      </w:r>
      <w:r>
        <w:rPr>
          <w:spacing w:val="-12"/>
        </w:rPr>
        <w:t xml:space="preserve"> </w:t>
      </w:r>
      <w:r>
        <w:rPr>
          <w:spacing w:val="-2"/>
        </w:rPr>
        <w:t>report</w:t>
      </w:r>
      <w:r>
        <w:rPr>
          <w:spacing w:val="-11"/>
        </w:rPr>
        <w:t xml:space="preserve"> </w:t>
      </w:r>
      <w:r>
        <w:rPr>
          <w:spacing w:val="-2"/>
        </w:rPr>
        <w:t>rates</w:t>
      </w:r>
      <w:r>
        <w:rPr>
          <w:spacing w:val="-12"/>
        </w:rPr>
        <w:t xml:space="preserve"> </w:t>
      </w:r>
      <w:r>
        <w:rPr>
          <w:spacing w:val="-2"/>
        </w:rPr>
        <w:t>of</w:t>
      </w:r>
      <w:r>
        <w:rPr>
          <w:spacing w:val="-12"/>
        </w:rPr>
        <w:t xml:space="preserve"> </w:t>
      </w:r>
      <w:r>
        <w:rPr>
          <w:spacing w:val="-2"/>
        </w:rPr>
        <w:t>coastal</w:t>
      </w:r>
      <w:r>
        <w:rPr>
          <w:spacing w:val="-12"/>
        </w:rPr>
        <w:t xml:space="preserve"> </w:t>
      </w:r>
      <w:r>
        <w:rPr>
          <w:spacing w:val="-2"/>
        </w:rPr>
        <w:t>erosion</w:t>
      </w:r>
      <w:r>
        <w:rPr>
          <w:spacing w:val="-11"/>
        </w:rPr>
        <w:t xml:space="preserve"> </w:t>
      </w:r>
      <w:r>
        <w:rPr>
          <w:spacing w:val="-2"/>
        </w:rPr>
        <w:t>as</w:t>
      </w:r>
      <w:r>
        <w:rPr>
          <w:spacing w:val="-12"/>
        </w:rPr>
        <w:t xml:space="preserve"> </w:t>
      </w:r>
      <w:r>
        <w:rPr>
          <w:spacing w:val="-2"/>
        </w:rPr>
        <w:t>a</w:t>
      </w:r>
      <w:r>
        <w:rPr>
          <w:spacing w:val="-12"/>
        </w:rPr>
        <w:t xml:space="preserve"> </w:t>
      </w:r>
      <w:r>
        <w:rPr>
          <w:spacing w:val="-2"/>
        </w:rPr>
        <w:t>yearly</w:t>
      </w:r>
      <w:r>
        <w:rPr>
          <w:spacing w:val="-12"/>
        </w:rPr>
        <w:t xml:space="preserve"> </w:t>
      </w:r>
      <w:r>
        <w:rPr>
          <w:spacing w:val="-2"/>
        </w:rPr>
        <w:t>average.</w:t>
      </w:r>
      <w:r>
        <w:rPr>
          <w:spacing w:val="-11"/>
        </w:rPr>
        <w:t xml:space="preserve"> </w:t>
      </w:r>
      <w:r>
        <w:rPr>
          <w:spacing w:val="-2"/>
        </w:rPr>
        <w:t>This</w:t>
      </w:r>
      <w:r>
        <w:rPr>
          <w:spacing w:val="-12"/>
        </w:rPr>
        <w:t xml:space="preserve"> </w:t>
      </w:r>
      <w:r>
        <w:rPr>
          <w:spacing w:val="-2"/>
        </w:rPr>
        <w:t>is</w:t>
      </w:r>
      <w:r>
        <w:rPr>
          <w:spacing w:val="-12"/>
        </w:rPr>
        <w:t xml:space="preserve"> </w:t>
      </w:r>
      <w:r>
        <w:rPr>
          <w:spacing w:val="-2"/>
        </w:rPr>
        <w:t>the</w:t>
      </w:r>
      <w:r>
        <w:rPr>
          <w:spacing w:val="-12"/>
        </w:rPr>
        <w:t xml:space="preserve"> </w:t>
      </w:r>
      <w:r>
        <w:rPr>
          <w:spacing w:val="-2"/>
        </w:rPr>
        <w:t>method</w:t>
      </w:r>
      <w:r>
        <w:rPr>
          <w:spacing w:val="-11"/>
        </w:rPr>
        <w:t xml:space="preserve"> </w:t>
      </w:r>
      <w:r>
        <w:rPr>
          <w:spacing w:val="-2"/>
        </w:rPr>
        <w:t xml:space="preserve">employed </w:t>
      </w:r>
      <w:r>
        <w:t>to quantify</w:t>
      </w:r>
      <w:r>
        <w:rPr>
          <w:spacing w:val="40"/>
        </w:rPr>
        <w:t xml:space="preserve"> </w:t>
      </w:r>
      <w:r>
        <w:t xml:space="preserve">the rate of seacliff erosion. Typically, annual rates of coastal erosion range from about three inches a year to more than one foot a year. However, it does not </w:t>
      </w:r>
      <w:r>
        <w:rPr>
          <w:spacing w:val="-4"/>
        </w:rPr>
        <w:t>necessarily</w:t>
      </w:r>
      <w:r>
        <w:rPr>
          <w:spacing w:val="-6"/>
        </w:rPr>
        <w:t xml:space="preserve"> </w:t>
      </w:r>
      <w:r>
        <w:rPr>
          <w:spacing w:val="-4"/>
        </w:rPr>
        <w:t>mean</w:t>
      </w:r>
      <w:r>
        <w:rPr>
          <w:spacing w:val="-6"/>
        </w:rPr>
        <w:t xml:space="preserve"> </w:t>
      </w:r>
      <w:r>
        <w:rPr>
          <w:spacing w:val="-4"/>
        </w:rPr>
        <w:t>that</w:t>
      </w:r>
      <w:r>
        <w:rPr>
          <w:spacing w:val="-6"/>
        </w:rPr>
        <w:t xml:space="preserve"> </w:t>
      </w:r>
      <w:r>
        <w:rPr>
          <w:spacing w:val="-4"/>
        </w:rPr>
        <w:t>erosion</w:t>
      </w:r>
      <w:r>
        <w:rPr>
          <w:spacing w:val="-6"/>
        </w:rPr>
        <w:t xml:space="preserve"> </w:t>
      </w:r>
      <w:r>
        <w:rPr>
          <w:spacing w:val="-4"/>
        </w:rPr>
        <w:t>will</w:t>
      </w:r>
      <w:r>
        <w:rPr>
          <w:spacing w:val="-6"/>
        </w:rPr>
        <w:t xml:space="preserve"> </w:t>
      </w:r>
      <w:r>
        <w:rPr>
          <w:spacing w:val="-4"/>
        </w:rPr>
        <w:t>behave</w:t>
      </w:r>
      <w:r>
        <w:rPr>
          <w:spacing w:val="-6"/>
        </w:rPr>
        <w:t xml:space="preserve"> </w:t>
      </w:r>
      <w:r>
        <w:rPr>
          <w:spacing w:val="-4"/>
        </w:rPr>
        <w:t>this</w:t>
      </w:r>
      <w:r>
        <w:rPr>
          <w:spacing w:val="-6"/>
        </w:rPr>
        <w:t xml:space="preserve"> </w:t>
      </w:r>
      <w:r>
        <w:rPr>
          <w:spacing w:val="-4"/>
        </w:rPr>
        <w:t>way</w:t>
      </w:r>
      <w:r>
        <w:rPr>
          <w:spacing w:val="-6"/>
        </w:rPr>
        <w:t xml:space="preserve"> </w:t>
      </w:r>
      <w:r>
        <w:rPr>
          <w:spacing w:val="-4"/>
        </w:rPr>
        <w:t>each</w:t>
      </w:r>
      <w:r>
        <w:rPr>
          <w:spacing w:val="-6"/>
        </w:rPr>
        <w:t xml:space="preserve"> </w:t>
      </w:r>
      <w:r>
        <w:rPr>
          <w:spacing w:val="-4"/>
        </w:rPr>
        <w:t>year.</w:t>
      </w:r>
      <w:r>
        <w:rPr>
          <w:spacing w:val="-6"/>
        </w:rPr>
        <w:t xml:space="preserve"> </w:t>
      </w:r>
      <w:r>
        <w:rPr>
          <w:spacing w:val="-4"/>
        </w:rPr>
        <w:t>Due</w:t>
      </w:r>
      <w:r>
        <w:rPr>
          <w:spacing w:val="-6"/>
        </w:rPr>
        <w:t xml:space="preserve"> </w:t>
      </w:r>
      <w:r>
        <w:rPr>
          <w:spacing w:val="-4"/>
        </w:rPr>
        <w:t>to</w:t>
      </w:r>
      <w:r>
        <w:rPr>
          <w:spacing w:val="-6"/>
        </w:rPr>
        <w:t xml:space="preserve"> </w:t>
      </w:r>
      <w:r>
        <w:rPr>
          <w:spacing w:val="-4"/>
        </w:rPr>
        <w:t>difficulties</w:t>
      </w:r>
      <w:r>
        <w:rPr>
          <w:spacing w:val="-6"/>
        </w:rPr>
        <w:t xml:space="preserve"> </w:t>
      </w:r>
      <w:r>
        <w:rPr>
          <w:spacing w:val="-4"/>
        </w:rPr>
        <w:t>in</w:t>
      </w:r>
      <w:r>
        <w:rPr>
          <w:spacing w:val="-6"/>
        </w:rPr>
        <w:t xml:space="preserve"> </w:t>
      </w:r>
      <w:r>
        <w:rPr>
          <w:spacing w:val="-4"/>
        </w:rPr>
        <w:t xml:space="preserve">obtaining </w:t>
      </w:r>
      <w:r>
        <w:t>accurate</w:t>
      </w:r>
      <w:r>
        <w:rPr>
          <w:spacing w:val="-8"/>
        </w:rPr>
        <w:t xml:space="preserve"> </w:t>
      </w:r>
      <w:r>
        <w:t>erosion</w:t>
      </w:r>
      <w:r>
        <w:rPr>
          <w:spacing w:val="-8"/>
        </w:rPr>
        <w:t xml:space="preserve"> </w:t>
      </w:r>
      <w:r>
        <w:t>data,</w:t>
      </w:r>
      <w:r>
        <w:rPr>
          <w:spacing w:val="-8"/>
        </w:rPr>
        <w:t xml:space="preserve"> </w:t>
      </w:r>
      <w:r>
        <w:t>reported</w:t>
      </w:r>
      <w:r>
        <w:rPr>
          <w:spacing w:val="-8"/>
        </w:rPr>
        <w:t xml:space="preserve"> </w:t>
      </w:r>
      <w:r>
        <w:t>rates</w:t>
      </w:r>
      <w:r>
        <w:rPr>
          <w:spacing w:val="-8"/>
        </w:rPr>
        <w:t xml:space="preserve"> </w:t>
      </w:r>
      <w:r>
        <w:t>of</w:t>
      </w:r>
      <w:r>
        <w:rPr>
          <w:spacing w:val="-8"/>
        </w:rPr>
        <w:t xml:space="preserve"> </w:t>
      </w:r>
      <w:r>
        <w:t>erosion</w:t>
      </w:r>
      <w:r>
        <w:rPr>
          <w:spacing w:val="-8"/>
        </w:rPr>
        <w:t xml:space="preserve"> </w:t>
      </w:r>
      <w:r>
        <w:t>presented</w:t>
      </w:r>
      <w:r>
        <w:rPr>
          <w:spacing w:val="-8"/>
        </w:rPr>
        <w:t xml:space="preserve"> </w:t>
      </w:r>
      <w:r>
        <w:t>in</w:t>
      </w:r>
      <w:r>
        <w:rPr>
          <w:spacing w:val="-8"/>
        </w:rPr>
        <w:t xml:space="preserve"> </w:t>
      </w:r>
      <w:r>
        <w:t>the</w:t>
      </w:r>
      <w:r>
        <w:rPr>
          <w:spacing w:val="-8"/>
        </w:rPr>
        <w:t xml:space="preserve"> </w:t>
      </w:r>
      <w:r>
        <w:t>following</w:t>
      </w:r>
      <w:r>
        <w:rPr>
          <w:spacing w:val="-8"/>
        </w:rPr>
        <w:t xml:space="preserve"> </w:t>
      </w:r>
      <w:r>
        <w:t>sections</w:t>
      </w:r>
      <w:r>
        <w:rPr>
          <w:spacing w:val="-8"/>
        </w:rPr>
        <w:t xml:space="preserve"> </w:t>
      </w:r>
      <w:r>
        <w:t xml:space="preserve">must only be considered as approximations in characterizing coastal erosion rates and </w:t>
      </w:r>
      <w:r>
        <w:rPr>
          <w:spacing w:val="-2"/>
        </w:rPr>
        <w:t>vulnerability.</w:t>
      </w:r>
    </w:p>
    <w:p w14:paraId="5D5E0DFE" w14:textId="77777777" w:rsidR="003A4697" w:rsidRDefault="002E35BA">
      <w:pPr>
        <w:spacing w:before="192"/>
        <w:ind w:left="520"/>
        <w:rPr>
          <w:rFonts w:ascii="Arial"/>
          <w:b/>
        </w:rPr>
      </w:pPr>
      <w:r>
        <w:rPr>
          <w:rFonts w:ascii="Arial"/>
          <w:b/>
          <w:spacing w:val="-2"/>
          <w:w w:val="110"/>
        </w:rPr>
        <w:t>Cambria</w:t>
      </w:r>
    </w:p>
    <w:p w14:paraId="5D5E0DFF" w14:textId="77777777" w:rsidR="003A4697" w:rsidRDefault="002E35BA">
      <w:pPr>
        <w:spacing w:before="11"/>
        <w:ind w:left="520"/>
        <w:rPr>
          <w:rFonts w:ascii="Arial"/>
          <w:b/>
          <w:i/>
          <w:sz w:val="20"/>
        </w:rPr>
      </w:pPr>
      <w:r>
        <w:rPr>
          <w:rFonts w:ascii="Arial"/>
          <w:b/>
          <w:i/>
          <w:sz w:val="20"/>
        </w:rPr>
        <w:t>Coastal</w:t>
      </w:r>
      <w:r>
        <w:rPr>
          <w:rFonts w:ascii="Arial"/>
          <w:b/>
          <w:i/>
          <w:spacing w:val="-5"/>
          <w:sz w:val="20"/>
        </w:rPr>
        <w:t xml:space="preserve"> </w:t>
      </w:r>
      <w:r>
        <w:rPr>
          <w:rFonts w:ascii="Arial"/>
          <w:b/>
          <w:i/>
          <w:sz w:val="20"/>
        </w:rPr>
        <w:t>Erosion</w:t>
      </w:r>
      <w:r>
        <w:rPr>
          <w:rFonts w:ascii="Arial"/>
          <w:b/>
          <w:i/>
          <w:spacing w:val="-4"/>
          <w:sz w:val="20"/>
        </w:rPr>
        <w:t xml:space="preserve"> </w:t>
      </w:r>
      <w:r>
        <w:rPr>
          <w:rFonts w:ascii="Arial"/>
          <w:b/>
          <w:i/>
          <w:sz w:val="20"/>
        </w:rPr>
        <w:t>Hazard</w:t>
      </w:r>
      <w:r>
        <w:rPr>
          <w:rFonts w:ascii="Arial"/>
          <w:b/>
          <w:i/>
          <w:spacing w:val="-4"/>
          <w:sz w:val="20"/>
        </w:rPr>
        <w:t xml:space="preserve"> </w:t>
      </w:r>
      <w:r>
        <w:rPr>
          <w:rFonts w:ascii="Arial"/>
          <w:b/>
          <w:i/>
          <w:spacing w:val="-2"/>
          <w:sz w:val="20"/>
        </w:rPr>
        <w:t>Potential</w:t>
      </w:r>
    </w:p>
    <w:p w14:paraId="5D5E0E00" w14:textId="77777777" w:rsidR="003A4697" w:rsidRDefault="002E35BA">
      <w:pPr>
        <w:pStyle w:val="BodyText"/>
        <w:spacing w:before="27" w:line="256" w:lineRule="auto"/>
        <w:ind w:left="520" w:right="2693"/>
        <w:jc w:val="both"/>
      </w:pPr>
      <w:r>
        <w:t>Cambria</w:t>
      </w:r>
      <w:r>
        <w:rPr>
          <w:spacing w:val="-14"/>
        </w:rPr>
        <w:t xml:space="preserve"> </w:t>
      </w:r>
      <w:r>
        <w:t>is</w:t>
      </w:r>
      <w:r>
        <w:rPr>
          <w:spacing w:val="-14"/>
        </w:rPr>
        <w:t xml:space="preserve"> </w:t>
      </w:r>
      <w:r>
        <w:t>primarily</w:t>
      </w:r>
      <w:r>
        <w:rPr>
          <w:spacing w:val="-14"/>
        </w:rPr>
        <w:t xml:space="preserve"> </w:t>
      </w:r>
      <w:r>
        <w:t>characterized</w:t>
      </w:r>
      <w:r>
        <w:rPr>
          <w:spacing w:val="-13"/>
        </w:rPr>
        <w:t xml:space="preserve"> </w:t>
      </w:r>
      <w:r>
        <w:t>by</w:t>
      </w:r>
      <w:r>
        <w:rPr>
          <w:spacing w:val="-14"/>
        </w:rPr>
        <w:t xml:space="preserve"> </w:t>
      </w:r>
      <w:r>
        <w:t>narrow</w:t>
      </w:r>
      <w:r>
        <w:rPr>
          <w:spacing w:val="-14"/>
        </w:rPr>
        <w:t xml:space="preserve"> </w:t>
      </w:r>
      <w:r>
        <w:t>beaches</w:t>
      </w:r>
      <w:r>
        <w:rPr>
          <w:spacing w:val="-14"/>
        </w:rPr>
        <w:t xml:space="preserve"> </w:t>
      </w:r>
      <w:r>
        <w:t>backed</w:t>
      </w:r>
      <w:r>
        <w:rPr>
          <w:spacing w:val="-13"/>
        </w:rPr>
        <w:t xml:space="preserve"> </w:t>
      </w:r>
      <w:r>
        <w:t>by</w:t>
      </w:r>
      <w:r>
        <w:rPr>
          <w:spacing w:val="-14"/>
        </w:rPr>
        <w:t xml:space="preserve"> </w:t>
      </w:r>
      <w:r>
        <w:t>low</w:t>
      </w:r>
      <w:r>
        <w:rPr>
          <w:spacing w:val="-14"/>
        </w:rPr>
        <w:t xml:space="preserve"> </w:t>
      </w:r>
      <w:r>
        <w:t>cliffs</w:t>
      </w:r>
      <w:r>
        <w:rPr>
          <w:spacing w:val="-14"/>
        </w:rPr>
        <w:t xml:space="preserve"> </w:t>
      </w:r>
      <w:r>
        <w:t>approximately 20</w:t>
      </w:r>
      <w:r>
        <w:rPr>
          <w:spacing w:val="-13"/>
        </w:rPr>
        <w:t xml:space="preserve"> </w:t>
      </w:r>
      <w:proofErr w:type="gramStart"/>
      <w:r>
        <w:t>feet-high</w:t>
      </w:r>
      <w:proofErr w:type="gramEnd"/>
      <w:r>
        <w:t>.</w:t>
      </w:r>
      <w:r>
        <w:rPr>
          <w:spacing w:val="-13"/>
        </w:rPr>
        <w:t xml:space="preserve"> </w:t>
      </w:r>
      <w:r>
        <w:t>This</w:t>
      </w:r>
      <w:r>
        <w:rPr>
          <w:spacing w:val="-13"/>
        </w:rPr>
        <w:t xml:space="preserve"> </w:t>
      </w:r>
      <w:r>
        <w:t>section</w:t>
      </w:r>
      <w:r>
        <w:rPr>
          <w:spacing w:val="-13"/>
        </w:rPr>
        <w:t xml:space="preserve"> </w:t>
      </w:r>
      <w:r>
        <w:t>of</w:t>
      </w:r>
      <w:r>
        <w:rPr>
          <w:spacing w:val="-13"/>
        </w:rPr>
        <w:t xml:space="preserve"> </w:t>
      </w:r>
      <w:r>
        <w:t>coastline</w:t>
      </w:r>
      <w:r>
        <w:rPr>
          <w:spacing w:val="-13"/>
        </w:rPr>
        <w:t xml:space="preserve"> </w:t>
      </w:r>
      <w:r>
        <w:t>is</w:t>
      </w:r>
      <w:r>
        <w:rPr>
          <w:spacing w:val="-13"/>
        </w:rPr>
        <w:t xml:space="preserve"> </w:t>
      </w:r>
      <w:r>
        <w:t>subject</w:t>
      </w:r>
      <w:r>
        <w:rPr>
          <w:spacing w:val="-13"/>
        </w:rPr>
        <w:t xml:space="preserve"> </w:t>
      </w:r>
      <w:r>
        <w:t>to</w:t>
      </w:r>
      <w:r>
        <w:rPr>
          <w:spacing w:val="-13"/>
        </w:rPr>
        <w:t xml:space="preserve"> </w:t>
      </w:r>
      <w:r>
        <w:t>moderate</w:t>
      </w:r>
      <w:r>
        <w:rPr>
          <w:spacing w:val="-13"/>
        </w:rPr>
        <w:t xml:space="preserve"> </w:t>
      </w:r>
      <w:r>
        <w:t>to</w:t>
      </w:r>
      <w:r>
        <w:rPr>
          <w:spacing w:val="-13"/>
        </w:rPr>
        <w:t xml:space="preserve"> </w:t>
      </w:r>
      <w:r>
        <w:t>heavy</w:t>
      </w:r>
      <w:r>
        <w:rPr>
          <w:spacing w:val="-13"/>
        </w:rPr>
        <w:t xml:space="preserve"> </w:t>
      </w:r>
      <w:r>
        <w:t>wave</w:t>
      </w:r>
      <w:r>
        <w:rPr>
          <w:spacing w:val="-13"/>
        </w:rPr>
        <w:t xml:space="preserve"> </w:t>
      </w:r>
      <w:r>
        <w:t>action</w:t>
      </w:r>
      <w:r>
        <w:rPr>
          <w:spacing w:val="-13"/>
        </w:rPr>
        <w:t xml:space="preserve"> </w:t>
      </w:r>
      <w:r>
        <w:t xml:space="preserve">mostly </w:t>
      </w:r>
      <w:r>
        <w:rPr>
          <w:spacing w:val="-4"/>
        </w:rPr>
        <w:t>from</w:t>
      </w:r>
      <w:r>
        <w:rPr>
          <w:spacing w:val="-8"/>
        </w:rPr>
        <w:t xml:space="preserve"> </w:t>
      </w:r>
      <w:r>
        <w:rPr>
          <w:spacing w:val="-4"/>
        </w:rPr>
        <w:t>northerly</w:t>
      </w:r>
      <w:r>
        <w:rPr>
          <w:spacing w:val="-8"/>
        </w:rPr>
        <w:t xml:space="preserve"> </w:t>
      </w:r>
      <w:r>
        <w:rPr>
          <w:spacing w:val="-4"/>
        </w:rPr>
        <w:t>swells.</w:t>
      </w:r>
      <w:r>
        <w:rPr>
          <w:spacing w:val="-8"/>
        </w:rPr>
        <w:t xml:space="preserve"> </w:t>
      </w:r>
      <w:r>
        <w:rPr>
          <w:spacing w:val="-4"/>
        </w:rPr>
        <w:t>The</w:t>
      </w:r>
      <w:r>
        <w:rPr>
          <w:spacing w:val="-8"/>
        </w:rPr>
        <w:t xml:space="preserve"> </w:t>
      </w:r>
      <w:r>
        <w:rPr>
          <w:spacing w:val="-4"/>
        </w:rPr>
        <w:t>coast</w:t>
      </w:r>
      <w:r>
        <w:rPr>
          <w:spacing w:val="-8"/>
        </w:rPr>
        <w:t xml:space="preserve"> </w:t>
      </w:r>
      <w:r>
        <w:rPr>
          <w:spacing w:val="-4"/>
        </w:rPr>
        <w:t>in</w:t>
      </w:r>
      <w:r>
        <w:rPr>
          <w:spacing w:val="-8"/>
        </w:rPr>
        <w:t xml:space="preserve"> </w:t>
      </w:r>
      <w:r>
        <w:rPr>
          <w:spacing w:val="-4"/>
        </w:rPr>
        <w:t>the</w:t>
      </w:r>
      <w:r>
        <w:rPr>
          <w:spacing w:val="-8"/>
        </w:rPr>
        <w:t xml:space="preserve"> </w:t>
      </w:r>
      <w:r>
        <w:rPr>
          <w:spacing w:val="-4"/>
        </w:rPr>
        <w:t>area</w:t>
      </w:r>
      <w:r>
        <w:rPr>
          <w:spacing w:val="-8"/>
        </w:rPr>
        <w:t xml:space="preserve"> </w:t>
      </w:r>
      <w:r>
        <w:rPr>
          <w:spacing w:val="-4"/>
        </w:rPr>
        <w:t>is</w:t>
      </w:r>
      <w:r>
        <w:rPr>
          <w:spacing w:val="-8"/>
        </w:rPr>
        <w:t xml:space="preserve"> </w:t>
      </w:r>
      <w:r>
        <w:rPr>
          <w:spacing w:val="-4"/>
        </w:rPr>
        <w:t>comprised</w:t>
      </w:r>
      <w:r>
        <w:rPr>
          <w:spacing w:val="-8"/>
        </w:rPr>
        <w:t xml:space="preserve"> </w:t>
      </w:r>
      <w:r>
        <w:rPr>
          <w:spacing w:val="-4"/>
        </w:rPr>
        <w:t>of</w:t>
      </w:r>
      <w:r>
        <w:rPr>
          <w:spacing w:val="28"/>
        </w:rPr>
        <w:t xml:space="preserve"> </w:t>
      </w:r>
      <w:r>
        <w:rPr>
          <w:spacing w:val="-4"/>
        </w:rPr>
        <w:t>a</w:t>
      </w:r>
      <w:r>
        <w:rPr>
          <w:spacing w:val="-6"/>
        </w:rPr>
        <w:t xml:space="preserve"> </w:t>
      </w:r>
      <w:r>
        <w:rPr>
          <w:spacing w:val="-4"/>
        </w:rPr>
        <w:t>rock</w:t>
      </w:r>
      <w:r>
        <w:rPr>
          <w:spacing w:val="-6"/>
        </w:rPr>
        <w:t xml:space="preserve"> </w:t>
      </w:r>
      <w:r>
        <w:rPr>
          <w:spacing w:val="-4"/>
        </w:rPr>
        <w:t>unit</w:t>
      </w:r>
      <w:r>
        <w:rPr>
          <w:spacing w:val="-6"/>
        </w:rPr>
        <w:t xml:space="preserve"> </w:t>
      </w:r>
      <w:r>
        <w:rPr>
          <w:spacing w:val="-4"/>
        </w:rPr>
        <w:t>called</w:t>
      </w:r>
      <w:r>
        <w:rPr>
          <w:spacing w:val="-6"/>
        </w:rPr>
        <w:t xml:space="preserve"> </w:t>
      </w:r>
      <w:r>
        <w:rPr>
          <w:spacing w:val="-4"/>
        </w:rPr>
        <w:t>the</w:t>
      </w:r>
      <w:r>
        <w:rPr>
          <w:spacing w:val="-6"/>
        </w:rPr>
        <w:t xml:space="preserve"> </w:t>
      </w:r>
      <w:r>
        <w:rPr>
          <w:spacing w:val="-4"/>
        </w:rPr>
        <w:t xml:space="preserve">Cambrian </w:t>
      </w:r>
      <w:proofErr w:type="gramStart"/>
      <w:r>
        <w:t>slab</w:t>
      </w:r>
      <w:proofErr w:type="gramEnd"/>
      <w:r>
        <w:t xml:space="preserve"> which is a local, colloquial name for the Cretaceous-age sandstones that form the resistant rock headlands in the area. Since sandstone is </w:t>
      </w:r>
      <w:proofErr w:type="gramStart"/>
      <w:r>
        <w:t>fairly resistant</w:t>
      </w:r>
      <w:proofErr w:type="gramEnd"/>
      <w:r>
        <w:t xml:space="preserve"> to erosion, cliff retreat</w:t>
      </w:r>
      <w:r>
        <w:rPr>
          <w:spacing w:val="-4"/>
        </w:rPr>
        <w:t xml:space="preserve"> </w:t>
      </w:r>
      <w:r>
        <w:t>rates</w:t>
      </w:r>
      <w:r>
        <w:rPr>
          <w:spacing w:val="-4"/>
        </w:rPr>
        <w:t xml:space="preserve"> </w:t>
      </w:r>
      <w:r>
        <w:t>in</w:t>
      </w:r>
      <w:r>
        <w:rPr>
          <w:spacing w:val="-4"/>
        </w:rPr>
        <w:t xml:space="preserve"> </w:t>
      </w:r>
      <w:r>
        <w:t>Cambia</w:t>
      </w:r>
      <w:r>
        <w:rPr>
          <w:spacing w:val="-4"/>
        </w:rPr>
        <w:t xml:space="preserve"> </w:t>
      </w:r>
      <w:r>
        <w:t>are</w:t>
      </w:r>
      <w:r>
        <w:rPr>
          <w:spacing w:val="-4"/>
        </w:rPr>
        <w:t xml:space="preserve"> </w:t>
      </w:r>
      <w:r>
        <w:t>relatively</w:t>
      </w:r>
      <w:r>
        <w:rPr>
          <w:spacing w:val="-4"/>
        </w:rPr>
        <w:t xml:space="preserve"> </w:t>
      </w:r>
      <w:r>
        <w:t>low</w:t>
      </w:r>
      <w:r>
        <w:rPr>
          <w:spacing w:val="-4"/>
        </w:rPr>
        <w:t xml:space="preserve"> </w:t>
      </w:r>
      <w:r>
        <w:t>when</w:t>
      </w:r>
      <w:r>
        <w:rPr>
          <w:spacing w:val="-4"/>
        </w:rPr>
        <w:t xml:space="preserve"> </w:t>
      </w:r>
      <w:r>
        <w:t>considering</w:t>
      </w:r>
      <w:r>
        <w:rPr>
          <w:spacing w:val="-4"/>
        </w:rPr>
        <w:t xml:space="preserve"> </w:t>
      </w:r>
      <w:r>
        <w:t>the</w:t>
      </w:r>
      <w:r>
        <w:rPr>
          <w:spacing w:val="-4"/>
        </w:rPr>
        <w:t xml:space="preserve"> </w:t>
      </w:r>
      <w:r>
        <w:t>wave</w:t>
      </w:r>
      <w:r>
        <w:rPr>
          <w:spacing w:val="-4"/>
        </w:rPr>
        <w:t xml:space="preserve"> </w:t>
      </w:r>
      <w:r>
        <w:t>energy</w:t>
      </w:r>
      <w:r>
        <w:rPr>
          <w:spacing w:val="-4"/>
        </w:rPr>
        <w:t xml:space="preserve"> </w:t>
      </w:r>
      <w:r>
        <w:t>imposed</w:t>
      </w:r>
      <w:r>
        <w:rPr>
          <w:spacing w:val="-4"/>
        </w:rPr>
        <w:t xml:space="preserve"> </w:t>
      </w:r>
      <w:r>
        <w:t xml:space="preserve">on this area. However, according to Griggs and Savoy (1985), present developments along Windsor Avenue </w:t>
      </w:r>
      <w:proofErr w:type="gramStart"/>
      <w:r>
        <w:t>are considered to be</w:t>
      </w:r>
      <w:proofErr w:type="gramEnd"/>
      <w:r>
        <w:t xml:space="preserve"> in danger from wave action and are currently experiencing rates that average seacliff</w:t>
      </w:r>
      <w:r>
        <w:rPr>
          <w:spacing w:val="40"/>
        </w:rPr>
        <w:t xml:space="preserve"> </w:t>
      </w:r>
      <w:r>
        <w:t>retreat of</w:t>
      </w:r>
      <w:r>
        <w:rPr>
          <w:spacing w:val="40"/>
        </w:rPr>
        <w:t xml:space="preserve"> </w:t>
      </w:r>
      <w:r>
        <w:t>two to three inches per year.</w:t>
      </w:r>
    </w:p>
    <w:p w14:paraId="5D5E0E01" w14:textId="77777777" w:rsidR="003A4697" w:rsidRDefault="003A4697">
      <w:pPr>
        <w:spacing w:line="256" w:lineRule="auto"/>
        <w:jc w:val="both"/>
        <w:sectPr w:rsidR="003A4697">
          <w:pgSz w:w="12240" w:h="15840"/>
          <w:pgMar w:top="980" w:right="660" w:bottom="900" w:left="920" w:header="0" w:footer="703" w:gutter="0"/>
          <w:cols w:space="720"/>
        </w:sectPr>
      </w:pPr>
    </w:p>
    <w:p w14:paraId="5D5E0E02" w14:textId="77777777" w:rsidR="003A4697" w:rsidRDefault="002E35BA">
      <w:pPr>
        <w:spacing w:before="66"/>
        <w:ind w:left="2435"/>
        <w:rPr>
          <w:rFonts w:ascii="Arial"/>
          <w:b/>
        </w:rPr>
      </w:pPr>
      <w:r>
        <w:rPr>
          <w:noProof/>
        </w:rPr>
        <w:lastRenderedPageBreak/>
        <mc:AlternateContent>
          <mc:Choice Requires="wps">
            <w:drawing>
              <wp:anchor distT="0" distB="0" distL="0" distR="0" simplePos="0" relativeHeight="251658267" behindDoc="0" locked="0" layoutInCell="1" allowOverlap="1" wp14:anchorId="5D5E1613" wp14:editId="02DE0646">
                <wp:simplePos x="0" y="0"/>
                <wp:positionH relativeFrom="page">
                  <wp:posOffset>2051304</wp:posOffset>
                </wp:positionH>
                <wp:positionV relativeFrom="paragraph">
                  <wp:posOffset>60452</wp:posOffset>
                </wp:positionV>
                <wp:extent cx="6350" cy="5958840"/>
                <wp:effectExtent l="0" t="0" r="0" b="0"/>
                <wp:wrapNone/>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5958840"/>
                        </a:xfrm>
                        <a:custGeom>
                          <a:avLst/>
                          <a:gdLst/>
                          <a:ahLst/>
                          <a:cxnLst/>
                          <a:rect l="l" t="t" r="r" b="b"/>
                          <a:pathLst>
                            <a:path w="6350" h="5958840">
                              <a:moveTo>
                                <a:pt x="0" y="5958840"/>
                              </a:moveTo>
                              <a:lnTo>
                                <a:pt x="6095" y="5958840"/>
                              </a:lnTo>
                              <a:lnTo>
                                <a:pt x="6095" y="0"/>
                              </a:lnTo>
                              <a:lnTo>
                                <a:pt x="0" y="0"/>
                              </a:lnTo>
                              <a:lnTo>
                                <a:pt x="0" y="595884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F1149C" id="Graphic 256" o:spid="_x0000_s1026" style="position:absolute;margin-left:161.5pt;margin-top:4.75pt;width:.5pt;height:469.2pt;z-index:251658267;visibility:visible;mso-wrap-style:square;mso-wrap-distance-left:0;mso-wrap-distance-top:0;mso-wrap-distance-right:0;mso-wrap-distance-bottom:0;mso-position-horizontal:absolute;mso-position-horizontal-relative:page;mso-position-vertical:absolute;mso-position-vertical-relative:text;v-text-anchor:top" coordsize="6350,5958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" path="m,5958840r6095,l6095,,,,,5958840xe" fillcolor="black" stroked="f">
                <v:path arrowok="t"/>
                <w10:wrap anchorx="page"/>
              </v:shape>
            </w:pict>
          </mc:Fallback>
        </mc:AlternateContent>
      </w:r>
      <w:r>
        <w:rPr>
          <w:rFonts w:ascii="Arial"/>
          <w:b/>
          <w:spacing w:val="-2"/>
        </w:rPr>
        <w:t>Cayucos</w:t>
      </w:r>
    </w:p>
    <w:p w14:paraId="5D5E0E03" w14:textId="77777777" w:rsidR="003A4697" w:rsidRDefault="002E35BA">
      <w:pPr>
        <w:spacing w:before="11"/>
        <w:ind w:left="2435"/>
        <w:rPr>
          <w:rFonts w:ascii="Arial"/>
          <w:b/>
          <w:i/>
          <w:sz w:val="20"/>
        </w:rPr>
      </w:pPr>
      <w:r>
        <w:rPr>
          <w:rFonts w:ascii="Arial"/>
          <w:b/>
          <w:i/>
          <w:spacing w:val="-2"/>
          <w:sz w:val="20"/>
        </w:rPr>
        <w:t>Coastal Erosion Potential Hazard</w:t>
      </w:r>
    </w:p>
    <w:p w14:paraId="5D5E0E04" w14:textId="77777777" w:rsidR="003A4697" w:rsidRDefault="002E35BA">
      <w:pPr>
        <w:pStyle w:val="BodyText"/>
        <w:spacing w:before="27" w:line="256" w:lineRule="auto"/>
        <w:ind w:left="2435" w:right="778"/>
        <w:jc w:val="both"/>
      </w:pPr>
      <w:r>
        <w:t>Shorelines</w:t>
      </w:r>
      <w:r>
        <w:rPr>
          <w:spacing w:val="-1"/>
        </w:rPr>
        <w:t xml:space="preserve"> </w:t>
      </w:r>
      <w:r>
        <w:t>in</w:t>
      </w:r>
      <w:r>
        <w:rPr>
          <w:spacing w:val="-1"/>
        </w:rPr>
        <w:t xml:space="preserve"> </w:t>
      </w:r>
      <w:r>
        <w:t>Cayucos</w:t>
      </w:r>
      <w:r>
        <w:rPr>
          <w:spacing w:val="-1"/>
        </w:rPr>
        <w:t xml:space="preserve"> </w:t>
      </w:r>
      <w:r>
        <w:t>are</w:t>
      </w:r>
      <w:r>
        <w:rPr>
          <w:spacing w:val="-1"/>
        </w:rPr>
        <w:t xml:space="preserve"> </w:t>
      </w:r>
      <w:proofErr w:type="gramStart"/>
      <w:r>
        <w:t>similar</w:t>
      </w:r>
      <w:r>
        <w:rPr>
          <w:spacing w:val="-1"/>
        </w:rPr>
        <w:t xml:space="preserve"> </w:t>
      </w:r>
      <w:r>
        <w:t>to</w:t>
      </w:r>
      <w:proofErr w:type="gramEnd"/>
      <w:r>
        <w:rPr>
          <w:spacing w:val="-1"/>
        </w:rPr>
        <w:t xml:space="preserve"> </w:t>
      </w:r>
      <w:r>
        <w:t>those</w:t>
      </w:r>
      <w:r>
        <w:rPr>
          <w:spacing w:val="-1"/>
        </w:rPr>
        <w:t xml:space="preserve"> </w:t>
      </w:r>
      <w:r>
        <w:t>found</w:t>
      </w:r>
      <w:r>
        <w:rPr>
          <w:spacing w:val="-1"/>
        </w:rPr>
        <w:t xml:space="preserve"> </w:t>
      </w:r>
      <w:r>
        <w:t>in</w:t>
      </w:r>
      <w:r>
        <w:rPr>
          <w:spacing w:val="-1"/>
        </w:rPr>
        <w:t xml:space="preserve"> </w:t>
      </w:r>
      <w:r>
        <w:t>Cambria;</w:t>
      </w:r>
      <w:r>
        <w:rPr>
          <w:spacing w:val="-1"/>
        </w:rPr>
        <w:t xml:space="preserve"> </w:t>
      </w:r>
      <w:r>
        <w:t>however,</w:t>
      </w:r>
      <w:r>
        <w:rPr>
          <w:spacing w:val="-1"/>
        </w:rPr>
        <w:t xml:space="preserve"> </w:t>
      </w:r>
      <w:r>
        <w:t>there</w:t>
      </w:r>
      <w:r>
        <w:rPr>
          <w:spacing w:val="-1"/>
        </w:rPr>
        <w:t xml:space="preserve"> </w:t>
      </w:r>
      <w:r>
        <w:t>are</w:t>
      </w:r>
      <w:r>
        <w:rPr>
          <w:spacing w:val="-1"/>
        </w:rPr>
        <w:t xml:space="preserve"> </w:t>
      </w:r>
      <w:r>
        <w:t xml:space="preserve">several important differences that </w:t>
      </w:r>
      <w:proofErr w:type="gramStart"/>
      <w:r>
        <w:t>effect</w:t>
      </w:r>
      <w:proofErr w:type="gramEnd"/>
      <w:r>
        <w:t xml:space="preserve"> the erosion potential. Cayucos is also backed by low cliffs (about 20 feet-high) but has wider beaches than those found in Cambria. In the winter</w:t>
      </w:r>
      <w:r>
        <w:rPr>
          <w:spacing w:val="-4"/>
        </w:rPr>
        <w:t xml:space="preserve"> </w:t>
      </w:r>
      <w:r>
        <w:t>months,</w:t>
      </w:r>
      <w:r>
        <w:rPr>
          <w:spacing w:val="-4"/>
        </w:rPr>
        <w:t xml:space="preserve"> </w:t>
      </w:r>
      <w:r>
        <w:t>however,</w:t>
      </w:r>
      <w:r>
        <w:rPr>
          <w:spacing w:val="-4"/>
        </w:rPr>
        <w:t xml:space="preserve"> </w:t>
      </w:r>
      <w:r>
        <w:t>the</w:t>
      </w:r>
      <w:r>
        <w:rPr>
          <w:spacing w:val="-4"/>
        </w:rPr>
        <w:t xml:space="preserve"> </w:t>
      </w:r>
      <w:r>
        <w:t>sandy</w:t>
      </w:r>
      <w:r>
        <w:rPr>
          <w:spacing w:val="-4"/>
        </w:rPr>
        <w:t xml:space="preserve"> </w:t>
      </w:r>
      <w:r>
        <w:t>beaches</w:t>
      </w:r>
      <w:r>
        <w:rPr>
          <w:spacing w:val="-4"/>
        </w:rPr>
        <w:t xml:space="preserve"> </w:t>
      </w:r>
      <w:r>
        <w:t>virtually</w:t>
      </w:r>
      <w:r>
        <w:rPr>
          <w:spacing w:val="-4"/>
        </w:rPr>
        <w:t xml:space="preserve"> </w:t>
      </w:r>
      <w:proofErr w:type="gramStart"/>
      <w:r>
        <w:t>disappear</w:t>
      </w:r>
      <w:proofErr w:type="gramEnd"/>
      <w:r>
        <w:rPr>
          <w:spacing w:val="-4"/>
        </w:rPr>
        <w:t xml:space="preserve"> </w:t>
      </w:r>
      <w:r>
        <w:t>and</w:t>
      </w:r>
      <w:r>
        <w:rPr>
          <w:spacing w:val="-4"/>
        </w:rPr>
        <w:t xml:space="preserve"> </w:t>
      </w:r>
      <w:r>
        <w:t>waves</w:t>
      </w:r>
      <w:r>
        <w:rPr>
          <w:spacing w:val="-4"/>
        </w:rPr>
        <w:t xml:space="preserve"> </w:t>
      </w:r>
      <w:r>
        <w:t>strike</w:t>
      </w:r>
      <w:r>
        <w:rPr>
          <w:spacing w:val="-4"/>
        </w:rPr>
        <w:t xml:space="preserve"> </w:t>
      </w:r>
      <w:r>
        <w:t>directly against</w:t>
      </w:r>
      <w:r>
        <w:rPr>
          <w:spacing w:val="-4"/>
        </w:rPr>
        <w:t xml:space="preserve"> </w:t>
      </w:r>
      <w:r>
        <w:t>the</w:t>
      </w:r>
      <w:r>
        <w:rPr>
          <w:spacing w:val="-4"/>
        </w:rPr>
        <w:t xml:space="preserve"> </w:t>
      </w:r>
      <w:r>
        <w:t>bluffs.</w:t>
      </w:r>
      <w:r>
        <w:rPr>
          <w:spacing w:val="-4"/>
        </w:rPr>
        <w:t xml:space="preserve"> </w:t>
      </w:r>
      <w:r>
        <w:t>The</w:t>
      </w:r>
      <w:r>
        <w:rPr>
          <w:spacing w:val="-4"/>
        </w:rPr>
        <w:t xml:space="preserve"> </w:t>
      </w:r>
      <w:r>
        <w:t>Cayucos</w:t>
      </w:r>
      <w:r>
        <w:rPr>
          <w:spacing w:val="-4"/>
        </w:rPr>
        <w:t xml:space="preserve"> </w:t>
      </w:r>
      <w:r>
        <w:t>shoreline</w:t>
      </w:r>
      <w:r>
        <w:rPr>
          <w:spacing w:val="-4"/>
        </w:rPr>
        <w:t xml:space="preserve"> </w:t>
      </w:r>
      <w:r>
        <w:t>faces</w:t>
      </w:r>
      <w:r>
        <w:rPr>
          <w:spacing w:val="-4"/>
        </w:rPr>
        <w:t xml:space="preserve"> </w:t>
      </w:r>
      <w:r>
        <w:t>south;</w:t>
      </w:r>
      <w:r>
        <w:rPr>
          <w:spacing w:val="-4"/>
        </w:rPr>
        <w:t xml:space="preserve"> </w:t>
      </w:r>
      <w:r>
        <w:t>therefore,</w:t>
      </w:r>
      <w:r>
        <w:rPr>
          <w:spacing w:val="-4"/>
        </w:rPr>
        <w:t xml:space="preserve"> </w:t>
      </w:r>
      <w:r>
        <w:t>its</w:t>
      </w:r>
      <w:r>
        <w:rPr>
          <w:spacing w:val="-4"/>
        </w:rPr>
        <w:t xml:space="preserve"> </w:t>
      </w:r>
      <w:r>
        <w:t>beaches</w:t>
      </w:r>
      <w:r>
        <w:rPr>
          <w:spacing w:val="-4"/>
        </w:rPr>
        <w:t xml:space="preserve"> </w:t>
      </w:r>
      <w:r>
        <w:t>are</w:t>
      </w:r>
      <w:r>
        <w:rPr>
          <w:spacing w:val="-4"/>
        </w:rPr>
        <w:t xml:space="preserve"> </w:t>
      </w:r>
      <w:r>
        <w:t xml:space="preserve">partially protected from northerly swells. However, wave action in this area is significant. The seacliffs are comprised of Franciscan </w:t>
      </w:r>
      <w:proofErr w:type="gramStart"/>
      <w:r>
        <w:t>melanges</w:t>
      </w:r>
      <w:proofErr w:type="gramEnd"/>
      <w:r>
        <w:t>, characterized by blocks of rocks often surrounded by small zones of</w:t>
      </w:r>
      <w:r>
        <w:rPr>
          <w:spacing w:val="35"/>
        </w:rPr>
        <w:t xml:space="preserve"> </w:t>
      </w:r>
      <w:r>
        <w:t>sheared or crushed rock that tend to erode easily. Some zones</w:t>
      </w:r>
      <w:r>
        <w:rPr>
          <w:spacing w:val="-1"/>
        </w:rPr>
        <w:t xml:space="preserve"> </w:t>
      </w:r>
      <w:r>
        <w:t>contain</w:t>
      </w:r>
      <w:r>
        <w:rPr>
          <w:spacing w:val="-1"/>
        </w:rPr>
        <w:t xml:space="preserve"> </w:t>
      </w:r>
      <w:r>
        <w:t>more</w:t>
      </w:r>
      <w:r>
        <w:rPr>
          <w:spacing w:val="-1"/>
        </w:rPr>
        <w:t xml:space="preserve"> </w:t>
      </w:r>
      <w:r>
        <w:t>erosion</w:t>
      </w:r>
      <w:r>
        <w:rPr>
          <w:spacing w:val="-1"/>
        </w:rPr>
        <w:t xml:space="preserve"> </w:t>
      </w:r>
      <w:r>
        <w:t>resistant</w:t>
      </w:r>
      <w:r>
        <w:rPr>
          <w:spacing w:val="-1"/>
        </w:rPr>
        <w:t xml:space="preserve"> </w:t>
      </w:r>
      <w:r>
        <w:t>rock</w:t>
      </w:r>
      <w:r>
        <w:rPr>
          <w:spacing w:val="-1"/>
        </w:rPr>
        <w:t xml:space="preserve"> </w:t>
      </w:r>
      <w:r>
        <w:t>blocks</w:t>
      </w:r>
      <w:r>
        <w:rPr>
          <w:spacing w:val="-1"/>
        </w:rPr>
        <w:t xml:space="preserve"> </w:t>
      </w:r>
      <w:r>
        <w:t>that</w:t>
      </w:r>
      <w:r>
        <w:rPr>
          <w:spacing w:val="-1"/>
        </w:rPr>
        <w:t xml:space="preserve"> </w:t>
      </w:r>
      <w:r>
        <w:t>have</w:t>
      </w:r>
      <w:r>
        <w:rPr>
          <w:spacing w:val="-1"/>
        </w:rPr>
        <w:t xml:space="preserve"> </w:t>
      </w:r>
      <w:r>
        <w:t>been</w:t>
      </w:r>
      <w:r>
        <w:rPr>
          <w:spacing w:val="-1"/>
        </w:rPr>
        <w:t xml:space="preserve"> </w:t>
      </w:r>
      <w:r>
        <w:t>exposed</w:t>
      </w:r>
      <w:r>
        <w:rPr>
          <w:spacing w:val="-1"/>
        </w:rPr>
        <w:t xml:space="preserve"> </w:t>
      </w:r>
      <w:r>
        <w:t>as</w:t>
      </w:r>
      <w:r>
        <w:rPr>
          <w:spacing w:val="-1"/>
        </w:rPr>
        <w:t xml:space="preserve"> </w:t>
      </w:r>
      <w:r>
        <w:t>the</w:t>
      </w:r>
      <w:r>
        <w:rPr>
          <w:spacing w:val="-1"/>
        </w:rPr>
        <w:t xml:space="preserve"> </w:t>
      </w:r>
      <w:r>
        <w:t>weaker blocks have eroded away.</w:t>
      </w:r>
    </w:p>
    <w:p w14:paraId="5D5E0E05" w14:textId="77777777" w:rsidR="003A4697" w:rsidRDefault="002E35BA">
      <w:pPr>
        <w:pStyle w:val="BodyText"/>
        <w:spacing w:before="208" w:line="256" w:lineRule="auto"/>
        <w:ind w:left="2435" w:right="778"/>
        <w:jc w:val="both"/>
      </w:pPr>
      <w:r>
        <w:rPr>
          <w:spacing w:val="-4"/>
        </w:rPr>
        <w:t>For</w:t>
      </w:r>
      <w:r>
        <w:rPr>
          <w:spacing w:val="-10"/>
        </w:rPr>
        <w:t xml:space="preserve"> </w:t>
      </w:r>
      <w:r>
        <w:rPr>
          <w:spacing w:val="-4"/>
        </w:rPr>
        <w:t>example,</w:t>
      </w:r>
      <w:r>
        <w:rPr>
          <w:spacing w:val="-10"/>
        </w:rPr>
        <w:t xml:space="preserve"> </w:t>
      </w:r>
      <w:r>
        <w:rPr>
          <w:spacing w:val="-4"/>
        </w:rPr>
        <w:t>the</w:t>
      </w:r>
      <w:r>
        <w:rPr>
          <w:spacing w:val="-10"/>
        </w:rPr>
        <w:t xml:space="preserve"> </w:t>
      </w:r>
      <w:r>
        <w:rPr>
          <w:spacing w:val="-4"/>
        </w:rPr>
        <w:t>bluffs</w:t>
      </w:r>
      <w:r>
        <w:rPr>
          <w:spacing w:val="-9"/>
        </w:rPr>
        <w:t xml:space="preserve"> </w:t>
      </w:r>
      <w:r>
        <w:rPr>
          <w:spacing w:val="-4"/>
        </w:rPr>
        <w:t>along</w:t>
      </w:r>
      <w:r>
        <w:rPr>
          <w:spacing w:val="-10"/>
        </w:rPr>
        <w:t xml:space="preserve"> </w:t>
      </w:r>
      <w:r>
        <w:rPr>
          <w:spacing w:val="-4"/>
        </w:rPr>
        <w:t>Pacific</w:t>
      </w:r>
      <w:r>
        <w:rPr>
          <w:spacing w:val="-10"/>
        </w:rPr>
        <w:t xml:space="preserve"> </w:t>
      </w:r>
      <w:r>
        <w:rPr>
          <w:spacing w:val="-4"/>
        </w:rPr>
        <w:t>Avenue</w:t>
      </w:r>
      <w:r>
        <w:rPr>
          <w:spacing w:val="-10"/>
        </w:rPr>
        <w:t xml:space="preserve"> </w:t>
      </w:r>
      <w:r>
        <w:rPr>
          <w:spacing w:val="-4"/>
        </w:rPr>
        <w:t>and</w:t>
      </w:r>
      <w:r>
        <w:rPr>
          <w:spacing w:val="-9"/>
        </w:rPr>
        <w:t xml:space="preserve"> </w:t>
      </w:r>
      <w:r>
        <w:rPr>
          <w:spacing w:val="-4"/>
        </w:rPr>
        <w:t>Studio</w:t>
      </w:r>
      <w:r>
        <w:rPr>
          <w:spacing w:val="-10"/>
        </w:rPr>
        <w:t xml:space="preserve"> </w:t>
      </w:r>
      <w:r>
        <w:rPr>
          <w:spacing w:val="-4"/>
        </w:rPr>
        <w:t>Drive</w:t>
      </w:r>
      <w:r>
        <w:rPr>
          <w:spacing w:val="-10"/>
        </w:rPr>
        <w:t xml:space="preserve"> </w:t>
      </w:r>
      <w:r>
        <w:rPr>
          <w:spacing w:val="-4"/>
        </w:rPr>
        <w:t>in</w:t>
      </w:r>
      <w:r>
        <w:rPr>
          <w:spacing w:val="-10"/>
        </w:rPr>
        <w:t xml:space="preserve"> </w:t>
      </w:r>
      <w:r>
        <w:rPr>
          <w:spacing w:val="-4"/>
        </w:rPr>
        <w:t>Cayucos</w:t>
      </w:r>
      <w:r>
        <w:rPr>
          <w:spacing w:val="-9"/>
        </w:rPr>
        <w:t xml:space="preserve"> </w:t>
      </w:r>
      <w:r>
        <w:rPr>
          <w:spacing w:val="-4"/>
        </w:rPr>
        <w:t>contain</w:t>
      </w:r>
      <w:r>
        <w:rPr>
          <w:spacing w:val="-10"/>
        </w:rPr>
        <w:t xml:space="preserve"> </w:t>
      </w:r>
      <w:r>
        <w:rPr>
          <w:spacing w:val="-4"/>
        </w:rPr>
        <w:t xml:space="preserve">extensive </w:t>
      </w:r>
      <w:r>
        <w:t>blocks</w:t>
      </w:r>
      <w:r>
        <w:rPr>
          <w:spacing w:val="-12"/>
        </w:rPr>
        <w:t xml:space="preserve"> </w:t>
      </w:r>
      <w:r>
        <w:t>of</w:t>
      </w:r>
      <w:r>
        <w:rPr>
          <w:spacing w:val="-12"/>
        </w:rPr>
        <w:t xml:space="preserve"> </w:t>
      </w:r>
      <w:r>
        <w:t>sheared</w:t>
      </w:r>
      <w:r>
        <w:rPr>
          <w:spacing w:val="-12"/>
        </w:rPr>
        <w:t xml:space="preserve"> </w:t>
      </w:r>
      <w:r>
        <w:t>serpentine</w:t>
      </w:r>
      <w:r>
        <w:rPr>
          <w:spacing w:val="-12"/>
        </w:rPr>
        <w:t xml:space="preserve"> </w:t>
      </w:r>
      <w:r>
        <w:t>that</w:t>
      </w:r>
      <w:r>
        <w:rPr>
          <w:spacing w:val="-12"/>
        </w:rPr>
        <w:t xml:space="preserve"> </w:t>
      </w:r>
      <w:r>
        <w:t>act</w:t>
      </w:r>
      <w:r>
        <w:rPr>
          <w:spacing w:val="-12"/>
        </w:rPr>
        <w:t xml:space="preserve"> </w:t>
      </w:r>
      <w:r>
        <w:t>like</w:t>
      </w:r>
      <w:r>
        <w:rPr>
          <w:spacing w:val="-12"/>
        </w:rPr>
        <w:t xml:space="preserve"> </w:t>
      </w:r>
      <w:r>
        <w:t>seawalls</w:t>
      </w:r>
      <w:r>
        <w:rPr>
          <w:spacing w:val="-12"/>
        </w:rPr>
        <w:t xml:space="preserve"> </w:t>
      </w:r>
      <w:r>
        <w:t>and</w:t>
      </w:r>
      <w:r>
        <w:rPr>
          <w:spacing w:val="-12"/>
        </w:rPr>
        <w:t xml:space="preserve"> </w:t>
      </w:r>
      <w:r>
        <w:t>slow</w:t>
      </w:r>
      <w:r>
        <w:rPr>
          <w:spacing w:val="-12"/>
        </w:rPr>
        <w:t xml:space="preserve"> </w:t>
      </w:r>
      <w:r>
        <w:t>erosion.</w:t>
      </w:r>
      <w:r>
        <w:rPr>
          <w:spacing w:val="-12"/>
        </w:rPr>
        <w:t xml:space="preserve"> </w:t>
      </w:r>
      <w:r>
        <w:t>However,</w:t>
      </w:r>
      <w:r>
        <w:rPr>
          <w:spacing w:val="-12"/>
        </w:rPr>
        <w:t xml:space="preserve"> </w:t>
      </w:r>
      <w:r>
        <w:t>during</w:t>
      </w:r>
      <w:r>
        <w:rPr>
          <w:spacing w:val="-12"/>
        </w:rPr>
        <w:t xml:space="preserve"> </w:t>
      </w:r>
      <w:r>
        <w:t>the intense storm waves of</w:t>
      </w:r>
      <w:r>
        <w:rPr>
          <w:spacing w:val="40"/>
        </w:rPr>
        <w:t xml:space="preserve"> </w:t>
      </w:r>
      <w:r>
        <w:t>1983, even these seemingly resistant blocks were breached at some</w:t>
      </w:r>
      <w:r>
        <w:rPr>
          <w:spacing w:val="-10"/>
        </w:rPr>
        <w:t xml:space="preserve"> </w:t>
      </w:r>
      <w:r>
        <w:t>spots.</w:t>
      </w:r>
      <w:r>
        <w:rPr>
          <w:spacing w:val="-10"/>
        </w:rPr>
        <w:t xml:space="preserve"> </w:t>
      </w:r>
      <w:r>
        <w:t>As</w:t>
      </w:r>
      <w:r>
        <w:rPr>
          <w:spacing w:val="-10"/>
        </w:rPr>
        <w:t xml:space="preserve"> </w:t>
      </w:r>
      <w:r>
        <w:t>a</w:t>
      </w:r>
      <w:r>
        <w:rPr>
          <w:spacing w:val="-10"/>
        </w:rPr>
        <w:t xml:space="preserve"> </w:t>
      </w:r>
      <w:r>
        <w:t>result,</w:t>
      </w:r>
      <w:r>
        <w:rPr>
          <w:spacing w:val="-10"/>
        </w:rPr>
        <w:t xml:space="preserve"> </w:t>
      </w:r>
      <w:r>
        <w:t>the</w:t>
      </w:r>
      <w:r>
        <w:rPr>
          <w:spacing w:val="-10"/>
        </w:rPr>
        <w:t xml:space="preserve"> </w:t>
      </w:r>
      <w:r>
        <w:t>bluff</w:t>
      </w:r>
      <w:r>
        <w:rPr>
          <w:spacing w:val="18"/>
        </w:rPr>
        <w:t xml:space="preserve"> </w:t>
      </w:r>
      <w:r>
        <w:t>receded</w:t>
      </w:r>
      <w:r>
        <w:rPr>
          <w:spacing w:val="-10"/>
        </w:rPr>
        <w:t xml:space="preserve"> </w:t>
      </w:r>
      <w:r>
        <w:t>as</w:t>
      </w:r>
      <w:r>
        <w:rPr>
          <w:spacing w:val="-10"/>
        </w:rPr>
        <w:t xml:space="preserve"> </w:t>
      </w:r>
      <w:r>
        <w:t>much</w:t>
      </w:r>
      <w:r>
        <w:rPr>
          <w:spacing w:val="-10"/>
        </w:rPr>
        <w:t xml:space="preserve"> </w:t>
      </w:r>
      <w:r>
        <w:t>as</w:t>
      </w:r>
      <w:r>
        <w:rPr>
          <w:spacing w:val="-10"/>
        </w:rPr>
        <w:t xml:space="preserve"> </w:t>
      </w:r>
      <w:r>
        <w:t>20</w:t>
      </w:r>
      <w:r>
        <w:rPr>
          <w:spacing w:val="-10"/>
        </w:rPr>
        <w:t xml:space="preserve"> </w:t>
      </w:r>
      <w:r>
        <w:t>feet.</w:t>
      </w:r>
      <w:r>
        <w:rPr>
          <w:spacing w:val="-10"/>
        </w:rPr>
        <w:t xml:space="preserve"> </w:t>
      </w:r>
      <w:r>
        <w:t>Rates</w:t>
      </w:r>
      <w:r>
        <w:rPr>
          <w:spacing w:val="-10"/>
        </w:rPr>
        <w:t xml:space="preserve"> </w:t>
      </w:r>
      <w:r>
        <w:t>of</w:t>
      </w:r>
      <w:r>
        <w:rPr>
          <w:spacing w:val="23"/>
        </w:rPr>
        <w:t xml:space="preserve"> </w:t>
      </w:r>
      <w:r>
        <w:t>erosion</w:t>
      </w:r>
      <w:r>
        <w:rPr>
          <w:spacing w:val="-10"/>
        </w:rPr>
        <w:t xml:space="preserve"> </w:t>
      </w:r>
      <w:r>
        <w:t>are</w:t>
      </w:r>
      <w:r>
        <w:rPr>
          <w:spacing w:val="-10"/>
        </w:rPr>
        <w:t xml:space="preserve"> </w:t>
      </w:r>
      <w:r>
        <w:t>highly variable</w:t>
      </w:r>
      <w:r>
        <w:rPr>
          <w:spacing w:val="-5"/>
        </w:rPr>
        <w:t xml:space="preserve"> </w:t>
      </w:r>
      <w:r>
        <w:t>along</w:t>
      </w:r>
      <w:r>
        <w:rPr>
          <w:spacing w:val="-5"/>
        </w:rPr>
        <w:t xml:space="preserve"> </w:t>
      </w:r>
      <w:r>
        <w:t>this</w:t>
      </w:r>
      <w:r>
        <w:rPr>
          <w:spacing w:val="-5"/>
        </w:rPr>
        <w:t xml:space="preserve"> </w:t>
      </w:r>
      <w:proofErr w:type="gramStart"/>
      <w:r>
        <w:t>coastline,</w:t>
      </w:r>
      <w:r>
        <w:rPr>
          <w:spacing w:val="-5"/>
        </w:rPr>
        <w:t xml:space="preserve"> </w:t>
      </w:r>
      <w:r>
        <w:t>and</w:t>
      </w:r>
      <w:proofErr w:type="gramEnd"/>
      <w:r>
        <w:rPr>
          <w:spacing w:val="-5"/>
        </w:rPr>
        <w:t xml:space="preserve"> </w:t>
      </w:r>
      <w:r>
        <w:t>range</w:t>
      </w:r>
      <w:r>
        <w:rPr>
          <w:spacing w:val="-5"/>
        </w:rPr>
        <w:t xml:space="preserve"> </w:t>
      </w:r>
      <w:r>
        <w:t>from</w:t>
      </w:r>
      <w:r>
        <w:rPr>
          <w:spacing w:val="-5"/>
        </w:rPr>
        <w:t xml:space="preserve"> </w:t>
      </w:r>
      <w:r>
        <w:t>6</w:t>
      </w:r>
      <w:r>
        <w:rPr>
          <w:spacing w:val="-5"/>
        </w:rPr>
        <w:t xml:space="preserve"> </w:t>
      </w:r>
      <w:r>
        <w:t>to</w:t>
      </w:r>
      <w:r>
        <w:rPr>
          <w:spacing w:val="-5"/>
        </w:rPr>
        <w:t xml:space="preserve"> </w:t>
      </w:r>
      <w:r>
        <w:t>10</w:t>
      </w:r>
      <w:r>
        <w:rPr>
          <w:spacing w:val="-5"/>
        </w:rPr>
        <w:t xml:space="preserve"> </w:t>
      </w:r>
      <w:r>
        <w:t>inches</w:t>
      </w:r>
      <w:r>
        <w:rPr>
          <w:spacing w:val="-5"/>
        </w:rPr>
        <w:t xml:space="preserve"> </w:t>
      </w:r>
      <w:r>
        <w:t>per</w:t>
      </w:r>
      <w:r>
        <w:rPr>
          <w:spacing w:val="-5"/>
        </w:rPr>
        <w:t xml:space="preserve"> </w:t>
      </w:r>
      <w:r>
        <w:t>year</w:t>
      </w:r>
      <w:r>
        <w:rPr>
          <w:spacing w:val="-5"/>
        </w:rPr>
        <w:t xml:space="preserve"> </w:t>
      </w:r>
      <w:r>
        <w:t>according</w:t>
      </w:r>
      <w:r>
        <w:rPr>
          <w:spacing w:val="-5"/>
        </w:rPr>
        <w:t xml:space="preserve"> </w:t>
      </w:r>
      <w:r>
        <w:t>to</w:t>
      </w:r>
      <w:r>
        <w:rPr>
          <w:spacing w:val="-5"/>
        </w:rPr>
        <w:t xml:space="preserve"> </w:t>
      </w:r>
      <w:r>
        <w:t xml:space="preserve">Griggs and Savoy (1985). In response to the storm waves of 1983, emergency </w:t>
      </w:r>
      <w:proofErr w:type="gramStart"/>
      <w:r>
        <w:t>rip-rap</w:t>
      </w:r>
      <w:proofErr w:type="gramEnd"/>
      <w:r>
        <w:t xml:space="preserve"> and numerous</w:t>
      </w:r>
      <w:r>
        <w:rPr>
          <w:spacing w:val="-1"/>
        </w:rPr>
        <w:t xml:space="preserve"> </w:t>
      </w:r>
      <w:r>
        <w:t>seawalls</w:t>
      </w:r>
      <w:r>
        <w:rPr>
          <w:spacing w:val="-1"/>
        </w:rPr>
        <w:t xml:space="preserve"> </w:t>
      </w:r>
      <w:r>
        <w:t>were</w:t>
      </w:r>
      <w:r>
        <w:rPr>
          <w:spacing w:val="-1"/>
        </w:rPr>
        <w:t xml:space="preserve"> </w:t>
      </w:r>
      <w:r>
        <w:t>constructed.</w:t>
      </w:r>
      <w:r>
        <w:rPr>
          <w:spacing w:val="-1"/>
        </w:rPr>
        <w:t xml:space="preserve"> </w:t>
      </w:r>
      <w:r>
        <w:t>Even</w:t>
      </w:r>
      <w:r>
        <w:rPr>
          <w:spacing w:val="-1"/>
        </w:rPr>
        <w:t xml:space="preserve"> </w:t>
      </w:r>
      <w:r>
        <w:t>with</w:t>
      </w:r>
      <w:r>
        <w:rPr>
          <w:spacing w:val="-1"/>
        </w:rPr>
        <w:t xml:space="preserve"> </w:t>
      </w:r>
      <w:r>
        <w:t>this</w:t>
      </w:r>
      <w:r>
        <w:rPr>
          <w:spacing w:val="-1"/>
        </w:rPr>
        <w:t xml:space="preserve"> </w:t>
      </w:r>
      <w:r>
        <w:t>protection,</w:t>
      </w:r>
      <w:r>
        <w:rPr>
          <w:spacing w:val="-1"/>
        </w:rPr>
        <w:t xml:space="preserve"> </w:t>
      </w:r>
      <w:r>
        <w:t>rapid</w:t>
      </w:r>
      <w:r>
        <w:rPr>
          <w:spacing w:val="-1"/>
        </w:rPr>
        <w:t xml:space="preserve"> </w:t>
      </w:r>
      <w:r>
        <w:t>erosion</w:t>
      </w:r>
      <w:r>
        <w:rPr>
          <w:spacing w:val="-1"/>
        </w:rPr>
        <w:t xml:space="preserve"> </w:t>
      </w:r>
      <w:r>
        <w:t>rates</w:t>
      </w:r>
      <w:r>
        <w:rPr>
          <w:spacing w:val="-1"/>
        </w:rPr>
        <w:t xml:space="preserve"> </w:t>
      </w:r>
      <w:r>
        <w:t>can be expected to continue in the future.</w:t>
      </w:r>
    </w:p>
    <w:p w14:paraId="5D5E0E06" w14:textId="77777777" w:rsidR="003A4697" w:rsidRDefault="002E35BA">
      <w:pPr>
        <w:pStyle w:val="BodyText"/>
        <w:spacing w:before="209" w:line="256" w:lineRule="auto"/>
        <w:ind w:left="2435" w:right="778"/>
        <w:jc w:val="both"/>
      </w:pPr>
      <w:r>
        <w:t>Downtown</w:t>
      </w:r>
      <w:r>
        <w:rPr>
          <w:spacing w:val="-11"/>
        </w:rPr>
        <w:t xml:space="preserve"> </w:t>
      </w:r>
      <w:r>
        <w:t>Cayucos</w:t>
      </w:r>
      <w:r>
        <w:rPr>
          <w:spacing w:val="-11"/>
        </w:rPr>
        <w:t xml:space="preserve"> </w:t>
      </w:r>
      <w:r>
        <w:t>is</w:t>
      </w:r>
      <w:r>
        <w:rPr>
          <w:spacing w:val="-11"/>
        </w:rPr>
        <w:t xml:space="preserve"> </w:t>
      </w:r>
      <w:r>
        <w:t>another</w:t>
      </w:r>
      <w:r>
        <w:rPr>
          <w:spacing w:val="-11"/>
        </w:rPr>
        <w:t xml:space="preserve"> </w:t>
      </w:r>
      <w:r>
        <w:t>area</w:t>
      </w:r>
      <w:r>
        <w:rPr>
          <w:spacing w:val="-11"/>
        </w:rPr>
        <w:t xml:space="preserve"> </w:t>
      </w:r>
      <w:r>
        <w:t>of</w:t>
      </w:r>
      <w:r>
        <w:rPr>
          <w:spacing w:val="-11"/>
        </w:rPr>
        <w:t xml:space="preserve"> </w:t>
      </w:r>
      <w:r>
        <w:t>concern.</w:t>
      </w:r>
      <w:r>
        <w:rPr>
          <w:spacing w:val="-11"/>
        </w:rPr>
        <w:t xml:space="preserve"> </w:t>
      </w:r>
      <w:r>
        <w:t>Built</w:t>
      </w:r>
      <w:r>
        <w:rPr>
          <w:spacing w:val="-11"/>
        </w:rPr>
        <w:t xml:space="preserve"> </w:t>
      </w:r>
      <w:r>
        <w:t>upon</w:t>
      </w:r>
      <w:r>
        <w:rPr>
          <w:spacing w:val="-11"/>
        </w:rPr>
        <w:t xml:space="preserve"> </w:t>
      </w:r>
      <w:r>
        <w:t>the</w:t>
      </w:r>
      <w:r>
        <w:rPr>
          <w:spacing w:val="-11"/>
        </w:rPr>
        <w:t xml:space="preserve"> </w:t>
      </w:r>
      <w:r>
        <w:t>unconsolidated</w:t>
      </w:r>
      <w:r>
        <w:rPr>
          <w:spacing w:val="-11"/>
        </w:rPr>
        <w:t xml:space="preserve"> </w:t>
      </w:r>
      <w:r>
        <w:t>sediment deposited</w:t>
      </w:r>
      <w:r>
        <w:rPr>
          <w:spacing w:val="-3"/>
        </w:rPr>
        <w:t xml:space="preserve"> </w:t>
      </w:r>
      <w:r>
        <w:t>from</w:t>
      </w:r>
      <w:r>
        <w:rPr>
          <w:spacing w:val="-3"/>
        </w:rPr>
        <w:t xml:space="preserve"> </w:t>
      </w:r>
      <w:r>
        <w:t>the</w:t>
      </w:r>
      <w:r>
        <w:rPr>
          <w:spacing w:val="-3"/>
        </w:rPr>
        <w:t xml:space="preserve"> </w:t>
      </w:r>
      <w:r>
        <w:t>Cayucos</w:t>
      </w:r>
      <w:r>
        <w:rPr>
          <w:spacing w:val="-3"/>
        </w:rPr>
        <w:t xml:space="preserve"> </w:t>
      </w:r>
      <w:r>
        <w:t>creek,</w:t>
      </w:r>
      <w:r>
        <w:rPr>
          <w:spacing w:val="-3"/>
        </w:rPr>
        <w:t xml:space="preserve"> </w:t>
      </w:r>
      <w:r>
        <w:t>this</w:t>
      </w:r>
      <w:r>
        <w:rPr>
          <w:spacing w:val="-3"/>
        </w:rPr>
        <w:t xml:space="preserve"> </w:t>
      </w:r>
      <w:r>
        <w:t>area</w:t>
      </w:r>
      <w:r>
        <w:rPr>
          <w:spacing w:val="-3"/>
        </w:rPr>
        <w:t xml:space="preserve"> </w:t>
      </w:r>
      <w:r>
        <w:t>is</w:t>
      </w:r>
      <w:r>
        <w:rPr>
          <w:spacing w:val="-3"/>
        </w:rPr>
        <w:t xml:space="preserve"> </w:t>
      </w:r>
      <w:r>
        <w:t>susceptible</w:t>
      </w:r>
      <w:r>
        <w:rPr>
          <w:spacing w:val="-3"/>
        </w:rPr>
        <w:t xml:space="preserve"> </w:t>
      </w:r>
      <w:r>
        <w:t>to</w:t>
      </w:r>
      <w:r>
        <w:rPr>
          <w:spacing w:val="-3"/>
        </w:rPr>
        <w:t xml:space="preserve"> </w:t>
      </w:r>
      <w:r>
        <w:t>shoreline</w:t>
      </w:r>
      <w:r>
        <w:rPr>
          <w:spacing w:val="-3"/>
        </w:rPr>
        <w:t xml:space="preserve"> </w:t>
      </w:r>
      <w:r>
        <w:t>erosion.</w:t>
      </w:r>
      <w:r>
        <w:rPr>
          <w:spacing w:val="-3"/>
        </w:rPr>
        <w:t xml:space="preserve"> </w:t>
      </w:r>
      <w:r>
        <w:t>Upcoast from</w:t>
      </w:r>
      <w:r>
        <w:rPr>
          <w:spacing w:val="-16"/>
        </w:rPr>
        <w:t xml:space="preserve"> </w:t>
      </w:r>
      <w:r>
        <w:t>the</w:t>
      </w:r>
      <w:r>
        <w:rPr>
          <w:spacing w:val="-14"/>
        </w:rPr>
        <w:t xml:space="preserve"> </w:t>
      </w:r>
      <w:r>
        <w:t>downtown</w:t>
      </w:r>
      <w:r>
        <w:rPr>
          <w:spacing w:val="-14"/>
        </w:rPr>
        <w:t xml:space="preserve"> </w:t>
      </w:r>
      <w:r>
        <w:t>area</w:t>
      </w:r>
      <w:r>
        <w:rPr>
          <w:spacing w:val="-13"/>
        </w:rPr>
        <w:t xml:space="preserve"> </w:t>
      </w:r>
      <w:r>
        <w:t>along</w:t>
      </w:r>
      <w:r>
        <w:rPr>
          <w:spacing w:val="-14"/>
        </w:rPr>
        <w:t xml:space="preserve"> </w:t>
      </w:r>
      <w:r>
        <w:t>Lucerne</w:t>
      </w:r>
      <w:r>
        <w:rPr>
          <w:spacing w:val="-14"/>
        </w:rPr>
        <w:t xml:space="preserve"> </w:t>
      </w:r>
      <w:r>
        <w:t>Avenue</w:t>
      </w:r>
      <w:r>
        <w:rPr>
          <w:spacing w:val="-14"/>
        </w:rPr>
        <w:t xml:space="preserve"> </w:t>
      </w:r>
      <w:r>
        <w:t>and</w:t>
      </w:r>
      <w:r>
        <w:rPr>
          <w:spacing w:val="-13"/>
        </w:rPr>
        <w:t xml:space="preserve"> </w:t>
      </w:r>
      <w:r>
        <w:t>extending</w:t>
      </w:r>
      <w:r>
        <w:rPr>
          <w:spacing w:val="-14"/>
        </w:rPr>
        <w:t xml:space="preserve"> </w:t>
      </w:r>
      <w:r>
        <w:t>north</w:t>
      </w:r>
      <w:r>
        <w:rPr>
          <w:spacing w:val="-14"/>
        </w:rPr>
        <w:t xml:space="preserve"> </w:t>
      </w:r>
      <w:r>
        <w:t>to</w:t>
      </w:r>
      <w:r>
        <w:rPr>
          <w:spacing w:val="-14"/>
        </w:rPr>
        <w:t xml:space="preserve"> </w:t>
      </w:r>
      <w:r>
        <w:t>the</w:t>
      </w:r>
      <w:r>
        <w:rPr>
          <w:spacing w:val="-13"/>
        </w:rPr>
        <w:t xml:space="preserve"> </w:t>
      </w:r>
      <w:r>
        <w:t>undeveloped bluffs,</w:t>
      </w:r>
      <w:r>
        <w:rPr>
          <w:spacing w:val="-6"/>
        </w:rPr>
        <w:t xml:space="preserve"> </w:t>
      </w:r>
      <w:r>
        <w:t>the</w:t>
      </w:r>
      <w:r>
        <w:rPr>
          <w:spacing w:val="-6"/>
        </w:rPr>
        <w:t xml:space="preserve"> </w:t>
      </w:r>
      <w:r>
        <w:t>shoreline</w:t>
      </w:r>
      <w:r>
        <w:rPr>
          <w:spacing w:val="-6"/>
        </w:rPr>
        <w:t xml:space="preserve"> </w:t>
      </w:r>
      <w:r>
        <w:t>is</w:t>
      </w:r>
      <w:r>
        <w:rPr>
          <w:spacing w:val="-6"/>
        </w:rPr>
        <w:t xml:space="preserve"> </w:t>
      </w:r>
      <w:r>
        <w:t>comprised</w:t>
      </w:r>
      <w:r>
        <w:rPr>
          <w:spacing w:val="-6"/>
        </w:rPr>
        <w:t xml:space="preserve"> </w:t>
      </w:r>
      <w:r>
        <w:t>of</w:t>
      </w:r>
      <w:r>
        <w:rPr>
          <w:spacing w:val="-6"/>
        </w:rPr>
        <w:t xml:space="preserve"> </w:t>
      </w:r>
      <w:r>
        <w:t>Franciscan</w:t>
      </w:r>
      <w:r>
        <w:rPr>
          <w:spacing w:val="-6"/>
        </w:rPr>
        <w:t xml:space="preserve"> </w:t>
      </w:r>
      <w:r>
        <w:t>melange</w:t>
      </w:r>
      <w:r>
        <w:rPr>
          <w:spacing w:val="-6"/>
        </w:rPr>
        <w:t xml:space="preserve"> </w:t>
      </w:r>
      <w:r>
        <w:t>containing</w:t>
      </w:r>
      <w:r>
        <w:rPr>
          <w:spacing w:val="-6"/>
        </w:rPr>
        <w:t xml:space="preserve"> </w:t>
      </w:r>
      <w:r>
        <w:t>erodable</w:t>
      </w:r>
      <w:r>
        <w:rPr>
          <w:spacing w:val="-6"/>
        </w:rPr>
        <w:t xml:space="preserve"> </w:t>
      </w:r>
      <w:r>
        <w:t>rocks</w:t>
      </w:r>
      <w:r>
        <w:rPr>
          <w:spacing w:val="-6"/>
        </w:rPr>
        <w:t xml:space="preserve"> </w:t>
      </w:r>
      <w:r>
        <w:t>with high silt contents. Also, unconsolidated clays form approximately the upper 10 feet of these bluffs and contribute to rates of cliff retreat through a landslide-type mechanism. During rainy months when the ground becomes wet, the low permeability of</w:t>
      </w:r>
      <w:r>
        <w:rPr>
          <w:spacing w:val="35"/>
        </w:rPr>
        <w:t xml:space="preserve"> </w:t>
      </w:r>
      <w:r>
        <w:t xml:space="preserve">the </w:t>
      </w:r>
      <w:proofErr w:type="gramStart"/>
      <w:r>
        <w:t>clays</w:t>
      </w:r>
      <w:proofErr w:type="gramEnd"/>
      <w:r>
        <w:t xml:space="preserve"> </w:t>
      </w:r>
      <w:r>
        <w:rPr>
          <w:spacing w:val="-2"/>
        </w:rPr>
        <w:t>tends</w:t>
      </w:r>
      <w:r>
        <w:rPr>
          <w:spacing w:val="-8"/>
        </w:rPr>
        <w:t xml:space="preserve"> </w:t>
      </w:r>
      <w:r>
        <w:rPr>
          <w:spacing w:val="-2"/>
        </w:rPr>
        <w:t>to</w:t>
      </w:r>
      <w:r>
        <w:rPr>
          <w:spacing w:val="-8"/>
        </w:rPr>
        <w:t xml:space="preserve"> </w:t>
      </w:r>
      <w:r>
        <w:rPr>
          <w:spacing w:val="-2"/>
        </w:rPr>
        <w:t>perch</w:t>
      </w:r>
      <w:r>
        <w:rPr>
          <w:spacing w:val="-8"/>
        </w:rPr>
        <w:t xml:space="preserve"> </w:t>
      </w:r>
      <w:r>
        <w:rPr>
          <w:spacing w:val="-2"/>
        </w:rPr>
        <w:t>or</w:t>
      </w:r>
      <w:r>
        <w:rPr>
          <w:spacing w:val="-8"/>
        </w:rPr>
        <w:t xml:space="preserve"> </w:t>
      </w:r>
      <w:r>
        <w:rPr>
          <w:spacing w:val="-2"/>
        </w:rPr>
        <w:t>elevate</w:t>
      </w:r>
      <w:r>
        <w:rPr>
          <w:spacing w:val="-8"/>
        </w:rPr>
        <w:t xml:space="preserve"> </w:t>
      </w:r>
      <w:r>
        <w:rPr>
          <w:spacing w:val="-2"/>
        </w:rPr>
        <w:t>the</w:t>
      </w:r>
      <w:r>
        <w:rPr>
          <w:spacing w:val="-8"/>
        </w:rPr>
        <w:t xml:space="preserve"> </w:t>
      </w:r>
      <w:r>
        <w:rPr>
          <w:spacing w:val="-2"/>
        </w:rPr>
        <w:t>ground</w:t>
      </w:r>
      <w:r>
        <w:rPr>
          <w:spacing w:val="-8"/>
        </w:rPr>
        <w:t xml:space="preserve"> </w:t>
      </w:r>
      <w:r>
        <w:rPr>
          <w:spacing w:val="-2"/>
        </w:rPr>
        <w:t>water</w:t>
      </w:r>
      <w:r>
        <w:rPr>
          <w:spacing w:val="-8"/>
        </w:rPr>
        <w:t xml:space="preserve"> </w:t>
      </w:r>
      <w:r>
        <w:rPr>
          <w:spacing w:val="-2"/>
        </w:rPr>
        <w:t>table.</w:t>
      </w:r>
      <w:r>
        <w:rPr>
          <w:spacing w:val="-8"/>
        </w:rPr>
        <w:t xml:space="preserve"> </w:t>
      </w:r>
      <w:r>
        <w:rPr>
          <w:spacing w:val="-2"/>
        </w:rPr>
        <w:t>Consequently,</w:t>
      </w:r>
      <w:r>
        <w:rPr>
          <w:spacing w:val="-8"/>
        </w:rPr>
        <w:t xml:space="preserve"> </w:t>
      </w:r>
      <w:r>
        <w:rPr>
          <w:spacing w:val="-2"/>
        </w:rPr>
        <w:t>these</w:t>
      </w:r>
      <w:r>
        <w:rPr>
          <w:spacing w:val="-8"/>
        </w:rPr>
        <w:t xml:space="preserve"> </w:t>
      </w:r>
      <w:r>
        <w:rPr>
          <w:spacing w:val="-2"/>
        </w:rPr>
        <w:t>saturated</w:t>
      </w:r>
      <w:r>
        <w:rPr>
          <w:spacing w:val="-8"/>
        </w:rPr>
        <w:t xml:space="preserve"> </w:t>
      </w:r>
      <w:r>
        <w:rPr>
          <w:spacing w:val="-2"/>
        </w:rPr>
        <w:t>soils</w:t>
      </w:r>
      <w:r>
        <w:rPr>
          <w:spacing w:val="-8"/>
        </w:rPr>
        <w:t xml:space="preserve"> </w:t>
      </w:r>
      <w:r>
        <w:rPr>
          <w:spacing w:val="-2"/>
        </w:rPr>
        <w:t xml:space="preserve">cause </w:t>
      </w:r>
      <w:r>
        <w:t>increased soil loss due to slope instability and slumping of the sea cliff face.</w:t>
      </w:r>
    </w:p>
    <w:p w14:paraId="5D5E0E07" w14:textId="77777777" w:rsidR="003A4697" w:rsidRDefault="002E35BA">
      <w:pPr>
        <w:spacing w:before="192"/>
        <w:ind w:left="2435"/>
        <w:rPr>
          <w:rFonts w:ascii="Arial"/>
          <w:b/>
        </w:rPr>
      </w:pPr>
      <w:r>
        <w:rPr>
          <w:rFonts w:ascii="Arial"/>
          <w:b/>
          <w:w w:val="105"/>
        </w:rPr>
        <w:t>Morro</w:t>
      </w:r>
      <w:r>
        <w:rPr>
          <w:rFonts w:ascii="Arial"/>
          <w:b/>
          <w:spacing w:val="45"/>
          <w:w w:val="105"/>
        </w:rPr>
        <w:t xml:space="preserve"> </w:t>
      </w:r>
      <w:r>
        <w:rPr>
          <w:rFonts w:ascii="Arial"/>
          <w:b/>
          <w:spacing w:val="-5"/>
          <w:w w:val="105"/>
        </w:rPr>
        <w:t>Bay</w:t>
      </w:r>
    </w:p>
    <w:p w14:paraId="5D5E0E08" w14:textId="77777777" w:rsidR="003A4697" w:rsidRDefault="002E35BA">
      <w:pPr>
        <w:spacing w:before="10"/>
        <w:ind w:left="2435"/>
        <w:rPr>
          <w:rFonts w:ascii="Arial"/>
          <w:b/>
          <w:i/>
          <w:sz w:val="20"/>
        </w:rPr>
      </w:pPr>
      <w:r>
        <w:rPr>
          <w:rFonts w:ascii="Arial"/>
          <w:b/>
          <w:i/>
          <w:spacing w:val="-2"/>
          <w:sz w:val="20"/>
        </w:rPr>
        <w:t>Coastal Erosion Potential Hazard</w:t>
      </w:r>
    </w:p>
    <w:p w14:paraId="5D5E0E09" w14:textId="77777777" w:rsidR="003A4697" w:rsidRDefault="002E35BA">
      <w:pPr>
        <w:pStyle w:val="BodyText"/>
        <w:spacing w:before="28" w:line="256" w:lineRule="auto"/>
        <w:ind w:left="2313" w:right="778"/>
        <w:jc w:val="right"/>
      </w:pPr>
      <w:r>
        <w:t>From Atascadero State Beach and continuing south through much of Montana de Oro State Park, the Morro Bay coast is fronted by large sand dunes that provide protection for developments located on terrace materials behind the sand</w:t>
      </w:r>
    </w:p>
    <w:p w14:paraId="5D5E0E0A" w14:textId="77777777" w:rsidR="003A4697" w:rsidRDefault="002E35BA">
      <w:pPr>
        <w:pStyle w:val="BodyText"/>
        <w:spacing w:line="256" w:lineRule="auto"/>
        <w:ind w:left="4398" w:right="777"/>
        <w:jc w:val="both"/>
      </w:pPr>
      <w:r>
        <w:rPr>
          <w:noProof/>
        </w:rPr>
        <w:drawing>
          <wp:anchor distT="0" distB="0" distL="0" distR="0" simplePos="0" relativeHeight="251658268" behindDoc="0" locked="0" layoutInCell="1" allowOverlap="1" wp14:anchorId="5D5E1615" wp14:editId="1AA3570A">
            <wp:simplePos x="0" y="0"/>
            <wp:positionH relativeFrom="page">
              <wp:posOffset>679704</wp:posOffset>
            </wp:positionH>
            <wp:positionV relativeFrom="paragraph">
              <wp:posOffset>45676</wp:posOffset>
            </wp:positionV>
            <wp:extent cx="2545080" cy="2566416"/>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42" cstate="print"/>
                    <a:stretch>
                      <a:fillRect/>
                    </a:stretch>
                  </pic:blipFill>
                  <pic:spPr>
                    <a:xfrm>
                      <a:off x="0" y="0"/>
                      <a:ext cx="2545080" cy="2566416"/>
                    </a:xfrm>
                    <a:prstGeom prst="rect">
                      <a:avLst/>
                    </a:prstGeom>
                  </pic:spPr>
                </pic:pic>
              </a:graphicData>
            </a:graphic>
          </wp:anchor>
        </w:drawing>
      </w:r>
      <w:r>
        <w:t>dunes. Due to the construction of the Morro Bay Harbor Breakwater and the presence of Morro Rock, the littoral drift north of Morro Bay has been interrupted and the coast has accreted, or extended, seaward. In about 50 years, the beach has widened</w:t>
      </w:r>
      <w:r>
        <w:rPr>
          <w:spacing w:val="-5"/>
        </w:rPr>
        <w:t xml:space="preserve"> </w:t>
      </w:r>
      <w:r>
        <w:t>about</w:t>
      </w:r>
      <w:r>
        <w:rPr>
          <w:spacing w:val="-5"/>
        </w:rPr>
        <w:t xml:space="preserve"> </w:t>
      </w:r>
      <w:r>
        <w:t>250</w:t>
      </w:r>
      <w:r>
        <w:rPr>
          <w:spacing w:val="-5"/>
        </w:rPr>
        <w:t xml:space="preserve"> </w:t>
      </w:r>
      <w:r>
        <w:t>feet</w:t>
      </w:r>
      <w:r>
        <w:rPr>
          <w:spacing w:val="-5"/>
        </w:rPr>
        <w:t xml:space="preserve"> </w:t>
      </w:r>
      <w:r>
        <w:t>near</w:t>
      </w:r>
      <w:r>
        <w:rPr>
          <w:spacing w:val="-5"/>
        </w:rPr>
        <w:t xml:space="preserve"> </w:t>
      </w:r>
      <w:r>
        <w:t>San</w:t>
      </w:r>
      <w:r>
        <w:rPr>
          <w:spacing w:val="-5"/>
        </w:rPr>
        <w:t xml:space="preserve"> </w:t>
      </w:r>
      <w:r>
        <w:t>Jacinto</w:t>
      </w:r>
      <w:r>
        <w:rPr>
          <w:spacing w:val="-5"/>
        </w:rPr>
        <w:t xml:space="preserve"> </w:t>
      </w:r>
      <w:r>
        <w:t>Avenue</w:t>
      </w:r>
      <w:r>
        <w:rPr>
          <w:spacing w:val="-5"/>
        </w:rPr>
        <w:t xml:space="preserve"> </w:t>
      </w:r>
      <w:r>
        <w:t>and</w:t>
      </w:r>
      <w:r>
        <w:rPr>
          <w:spacing w:val="-5"/>
        </w:rPr>
        <w:t xml:space="preserve"> </w:t>
      </w:r>
      <w:r>
        <w:t>almost</w:t>
      </w:r>
      <w:r>
        <w:rPr>
          <w:spacing w:val="-5"/>
        </w:rPr>
        <w:t xml:space="preserve"> </w:t>
      </w:r>
      <w:r>
        <w:t>500 feet</w:t>
      </w:r>
      <w:r>
        <w:rPr>
          <w:spacing w:val="-3"/>
        </w:rPr>
        <w:t xml:space="preserve"> </w:t>
      </w:r>
      <w:r>
        <w:t>in</w:t>
      </w:r>
      <w:r>
        <w:rPr>
          <w:spacing w:val="-3"/>
        </w:rPr>
        <w:t xml:space="preserve"> </w:t>
      </w:r>
      <w:r>
        <w:t>front</w:t>
      </w:r>
      <w:r>
        <w:rPr>
          <w:spacing w:val="-3"/>
        </w:rPr>
        <w:t xml:space="preserve"> </w:t>
      </w:r>
      <w:r>
        <w:t>of</w:t>
      </w:r>
      <w:r>
        <w:rPr>
          <w:spacing w:val="-3"/>
        </w:rPr>
        <w:t xml:space="preserve"> </w:t>
      </w:r>
      <w:r>
        <w:t>Morro</w:t>
      </w:r>
      <w:r>
        <w:rPr>
          <w:spacing w:val="-3"/>
        </w:rPr>
        <w:t xml:space="preserve"> </w:t>
      </w:r>
      <w:r>
        <w:t>Bay</w:t>
      </w:r>
      <w:r>
        <w:rPr>
          <w:spacing w:val="-3"/>
        </w:rPr>
        <w:t xml:space="preserve"> </w:t>
      </w:r>
      <w:r>
        <w:t>High</w:t>
      </w:r>
      <w:r>
        <w:rPr>
          <w:spacing w:val="-3"/>
        </w:rPr>
        <w:t xml:space="preserve"> </w:t>
      </w:r>
      <w:r>
        <w:t>School</w:t>
      </w:r>
      <w:r>
        <w:rPr>
          <w:spacing w:val="-3"/>
        </w:rPr>
        <w:t xml:space="preserve"> </w:t>
      </w:r>
      <w:r>
        <w:t>according</w:t>
      </w:r>
      <w:r>
        <w:rPr>
          <w:spacing w:val="-3"/>
        </w:rPr>
        <w:t xml:space="preserve"> </w:t>
      </w:r>
      <w:r>
        <w:t>to</w:t>
      </w:r>
      <w:r>
        <w:rPr>
          <w:spacing w:val="-3"/>
        </w:rPr>
        <w:t xml:space="preserve"> </w:t>
      </w:r>
      <w:r>
        <w:t>Griggs</w:t>
      </w:r>
      <w:r>
        <w:rPr>
          <w:spacing w:val="-3"/>
        </w:rPr>
        <w:t xml:space="preserve"> </w:t>
      </w:r>
      <w:r>
        <w:t>and Savoy</w:t>
      </w:r>
      <w:r>
        <w:rPr>
          <w:spacing w:val="-3"/>
        </w:rPr>
        <w:t xml:space="preserve"> </w:t>
      </w:r>
      <w:r>
        <w:t>(1985).</w:t>
      </w:r>
      <w:r>
        <w:rPr>
          <w:spacing w:val="-3"/>
        </w:rPr>
        <w:t xml:space="preserve"> </w:t>
      </w:r>
      <w:r>
        <w:t>This</w:t>
      </w:r>
      <w:r>
        <w:rPr>
          <w:spacing w:val="-3"/>
        </w:rPr>
        <w:t xml:space="preserve"> </w:t>
      </w:r>
      <w:r>
        <w:t>tombolo,</w:t>
      </w:r>
      <w:r>
        <w:rPr>
          <w:spacing w:val="-3"/>
        </w:rPr>
        <w:t xml:space="preserve"> </w:t>
      </w:r>
      <w:r>
        <w:t>or</w:t>
      </w:r>
      <w:r>
        <w:rPr>
          <w:spacing w:val="-3"/>
        </w:rPr>
        <w:t xml:space="preserve"> </w:t>
      </w:r>
      <w:r>
        <w:t>sandbar,</w:t>
      </w:r>
      <w:r>
        <w:rPr>
          <w:spacing w:val="-3"/>
        </w:rPr>
        <w:t xml:space="preserve"> </w:t>
      </w:r>
      <w:r>
        <w:t>provides</w:t>
      </w:r>
      <w:r>
        <w:rPr>
          <w:spacing w:val="-3"/>
        </w:rPr>
        <w:t xml:space="preserve"> </w:t>
      </w:r>
      <w:r>
        <w:t>protection</w:t>
      </w:r>
      <w:r>
        <w:rPr>
          <w:spacing w:val="-3"/>
        </w:rPr>
        <w:t xml:space="preserve"> </w:t>
      </w:r>
      <w:r>
        <w:t>for developments in this region. South of Morro Rock, the bay is protected</w:t>
      </w:r>
      <w:r>
        <w:rPr>
          <w:spacing w:val="-10"/>
        </w:rPr>
        <w:t xml:space="preserve"> </w:t>
      </w:r>
      <w:r>
        <w:t>by</w:t>
      </w:r>
      <w:r>
        <w:rPr>
          <w:spacing w:val="-10"/>
        </w:rPr>
        <w:t xml:space="preserve"> </w:t>
      </w:r>
      <w:r>
        <w:t>the</w:t>
      </w:r>
      <w:r>
        <w:rPr>
          <w:spacing w:val="-10"/>
        </w:rPr>
        <w:t xml:space="preserve"> </w:t>
      </w:r>
      <w:r>
        <w:t>sandspit</w:t>
      </w:r>
      <w:r>
        <w:rPr>
          <w:spacing w:val="-10"/>
        </w:rPr>
        <w:t xml:space="preserve"> </w:t>
      </w:r>
      <w:r>
        <w:t>which</w:t>
      </w:r>
      <w:r>
        <w:rPr>
          <w:spacing w:val="-10"/>
        </w:rPr>
        <w:t xml:space="preserve"> </w:t>
      </w:r>
      <w:r>
        <w:t>provides</w:t>
      </w:r>
      <w:r>
        <w:rPr>
          <w:spacing w:val="-10"/>
        </w:rPr>
        <w:t xml:space="preserve"> </w:t>
      </w:r>
      <w:r>
        <w:t>a</w:t>
      </w:r>
      <w:r>
        <w:rPr>
          <w:spacing w:val="-10"/>
        </w:rPr>
        <w:t xml:space="preserve"> </w:t>
      </w:r>
      <w:r>
        <w:t>barrier</w:t>
      </w:r>
      <w:r>
        <w:rPr>
          <w:spacing w:val="-10"/>
        </w:rPr>
        <w:t xml:space="preserve"> </w:t>
      </w:r>
      <w:r>
        <w:t>to</w:t>
      </w:r>
      <w:r>
        <w:rPr>
          <w:spacing w:val="-10"/>
        </w:rPr>
        <w:t xml:space="preserve"> </w:t>
      </w:r>
      <w:r>
        <w:t>wave</w:t>
      </w:r>
      <w:r>
        <w:rPr>
          <w:spacing w:val="-10"/>
        </w:rPr>
        <w:t xml:space="preserve"> </w:t>
      </w:r>
      <w:proofErr w:type="gramStart"/>
      <w:r>
        <w:t>attack</w:t>
      </w:r>
      <w:proofErr w:type="gramEnd"/>
      <w:r>
        <w:t xml:space="preserve"> that would otherwise impact the developed areas along the </w:t>
      </w:r>
      <w:r>
        <w:rPr>
          <w:spacing w:val="-2"/>
        </w:rPr>
        <w:t>Embarcadero.</w:t>
      </w:r>
    </w:p>
    <w:p w14:paraId="5D5E0E0B" w14:textId="77777777" w:rsidR="003A4697" w:rsidRDefault="003A4697">
      <w:pPr>
        <w:spacing w:line="256" w:lineRule="auto"/>
        <w:jc w:val="both"/>
        <w:sectPr w:rsidR="003A4697">
          <w:pgSz w:w="12240" w:h="15840"/>
          <w:pgMar w:top="980" w:right="660" w:bottom="880" w:left="920" w:header="0" w:footer="698" w:gutter="0"/>
          <w:cols w:space="720"/>
        </w:sectPr>
      </w:pPr>
    </w:p>
    <w:p w14:paraId="5D5E0E0C" w14:textId="77777777" w:rsidR="003A4697" w:rsidRDefault="002E35BA">
      <w:pPr>
        <w:spacing w:before="66"/>
        <w:ind w:left="520"/>
        <w:rPr>
          <w:rFonts w:ascii="Arial"/>
          <w:b/>
        </w:rPr>
      </w:pPr>
      <w:r>
        <w:rPr>
          <w:noProof/>
        </w:rPr>
        <w:lastRenderedPageBreak/>
        <mc:AlternateContent>
          <mc:Choice Requires="wpg">
            <w:drawing>
              <wp:anchor distT="0" distB="0" distL="0" distR="0" simplePos="0" relativeHeight="251658407" behindDoc="1" locked="0" layoutInCell="1" allowOverlap="1" wp14:anchorId="5D5E1617" wp14:editId="407D5E98">
                <wp:simplePos x="0" y="0"/>
                <wp:positionH relativeFrom="page">
                  <wp:posOffset>3959352</wp:posOffset>
                </wp:positionH>
                <wp:positionV relativeFrom="page">
                  <wp:posOffset>682751</wp:posOffset>
                </wp:positionV>
                <wp:extent cx="3127375" cy="8686800"/>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7375" cy="8686800"/>
                          <a:chOff x="0" y="0"/>
                          <a:chExt cx="3127375" cy="8686800"/>
                        </a:xfrm>
                      </wpg:grpSpPr>
                      <wps:wsp>
                        <wps:cNvPr id="259" name="Graphic 259"/>
                        <wps:cNvSpPr/>
                        <wps:spPr>
                          <a:xfrm>
                            <a:off x="1755648" y="0"/>
                            <a:ext cx="6350" cy="8686800"/>
                          </a:xfrm>
                          <a:custGeom>
                            <a:avLst/>
                            <a:gdLst/>
                            <a:ahLst/>
                            <a:cxnLst/>
                            <a:rect l="l" t="t" r="r" b="b"/>
                            <a:pathLst>
                              <a:path w="6350" h="8686800">
                                <a:moveTo>
                                  <a:pt x="6096" y="3633216"/>
                                </a:moveTo>
                                <a:lnTo>
                                  <a:pt x="0" y="3633216"/>
                                </a:lnTo>
                                <a:lnTo>
                                  <a:pt x="0" y="8686800"/>
                                </a:lnTo>
                                <a:lnTo>
                                  <a:pt x="6096" y="8686800"/>
                                </a:lnTo>
                                <a:lnTo>
                                  <a:pt x="6096" y="3633216"/>
                                </a:lnTo>
                                <a:close/>
                              </a:path>
                              <a:path w="6350" h="8686800">
                                <a:moveTo>
                                  <a:pt x="6096" y="0"/>
                                </a:moveTo>
                                <a:lnTo>
                                  <a:pt x="0" y="0"/>
                                </a:lnTo>
                                <a:lnTo>
                                  <a:pt x="0" y="1170432"/>
                                </a:lnTo>
                                <a:lnTo>
                                  <a:pt x="6096" y="1170432"/>
                                </a:lnTo>
                                <a:lnTo>
                                  <a:pt x="6096" y="0"/>
                                </a:lnTo>
                                <a:close/>
                              </a:path>
                            </a:pathLst>
                          </a:custGeom>
                          <a:solidFill>
                            <a:srgbClr val="000000"/>
                          </a:solidFill>
                        </wps:spPr>
                        <wps:bodyPr wrap="square" lIns="0" tIns="0" rIns="0" bIns="0" rtlCol="0">
                          <a:prstTxWarp prst="textNoShape">
                            <a:avLst/>
                          </a:prstTxWarp>
                          <a:noAutofit/>
                        </wps:bodyPr>
                      </wps:wsp>
                      <wps:wsp>
                        <wps:cNvPr id="260" name="Graphic 260"/>
                        <wps:cNvSpPr/>
                        <wps:spPr>
                          <a:xfrm>
                            <a:off x="1527047" y="1170432"/>
                            <a:ext cx="439420" cy="2463165"/>
                          </a:xfrm>
                          <a:custGeom>
                            <a:avLst/>
                            <a:gdLst/>
                            <a:ahLst/>
                            <a:cxnLst/>
                            <a:rect l="l" t="t" r="r" b="b"/>
                            <a:pathLst>
                              <a:path w="439420" h="2463165">
                                <a:moveTo>
                                  <a:pt x="438912" y="0"/>
                                </a:moveTo>
                                <a:lnTo>
                                  <a:pt x="0" y="0"/>
                                </a:lnTo>
                                <a:lnTo>
                                  <a:pt x="0" y="2462784"/>
                                </a:lnTo>
                                <a:lnTo>
                                  <a:pt x="438912" y="2462784"/>
                                </a:lnTo>
                                <a:lnTo>
                                  <a:pt x="43891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61" name="Image 261"/>
                          <pic:cNvPicPr/>
                        </pic:nvPicPr>
                        <pic:blipFill>
                          <a:blip r:embed="rId43" cstate="print"/>
                          <a:stretch>
                            <a:fillRect/>
                          </a:stretch>
                        </pic:blipFill>
                        <pic:spPr>
                          <a:xfrm>
                            <a:off x="0" y="1350263"/>
                            <a:ext cx="3127248" cy="2087879"/>
                          </a:xfrm>
                          <a:prstGeom prst="rect">
                            <a:avLst/>
                          </a:prstGeom>
                        </pic:spPr>
                      </pic:pic>
                    </wpg:wgp>
                  </a:graphicData>
                </a:graphic>
              </wp:anchor>
            </w:drawing>
          </mc:Choice>
          <mc:Fallback>
            <w:pict>
              <v:group w14:anchorId="0E0F2338" id="Group 258" o:spid="_x0000_s1026" style="position:absolute;margin-left:311.75pt;margin-top:53.75pt;width:246.25pt;height:684pt;z-index:-251658073;mso-wrap-distance-left:0;mso-wrap-distance-right:0;mso-position-horizontal-relative:page;mso-position-vertical-relative:page" coordsize="31273,86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">
                <v:shape id="Graphic 259" o:spid="_x0000_s1027" style="position:absolute;left:17556;width:63;height:86868;visibility:visible;mso-wrap-style:square;v-text-anchor:top" coordsize="635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" path="m6096,3633216r-6096,l,8686800r6096,l6096,3633216xem6096,l,,,1170432r6096,l6096,xe" fillcolor="black" stroked="f">
                  <v:path arrowok="t"/>
                </v:shape>
                <v:shape id="Graphic 260" o:spid="_x0000_s1028" style="position:absolute;left:15270;top:11704;width:4394;height:24631;visibility:visible;mso-wrap-style:square;v-text-anchor:top" coordsize="439420,246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" path="m438912,l,,,2462784r438912,l438912,xe" stroked="f">
                  <v:path arrowok="t"/>
                </v:shape>
                <v:shape id="Image 261" o:spid="_x0000_s1029" type="#_x0000_t75" style="position:absolute;top:13502;width:31272;height:2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">
                  <v:imagedata r:id="rId44" o:title=""/>
                </v:shape>
                <w10:wrap anchorx="page" anchory="page"/>
              </v:group>
            </w:pict>
          </mc:Fallback>
        </mc:AlternateContent>
      </w:r>
      <w:r>
        <w:rPr>
          <w:rFonts w:ascii="Arial"/>
          <w:b/>
          <w:spacing w:val="-4"/>
        </w:rPr>
        <w:t>Los</w:t>
      </w:r>
      <w:r>
        <w:rPr>
          <w:rFonts w:ascii="Arial"/>
          <w:b/>
          <w:spacing w:val="-6"/>
        </w:rPr>
        <w:t xml:space="preserve"> </w:t>
      </w:r>
      <w:r>
        <w:rPr>
          <w:rFonts w:ascii="Arial"/>
          <w:b/>
          <w:spacing w:val="-4"/>
        </w:rPr>
        <w:t>Osos</w:t>
      </w:r>
    </w:p>
    <w:p w14:paraId="5D5E0E0D" w14:textId="77777777" w:rsidR="003A4697" w:rsidRDefault="002E35BA">
      <w:pPr>
        <w:spacing w:before="11"/>
        <w:ind w:left="520"/>
        <w:rPr>
          <w:rFonts w:ascii="Arial"/>
          <w:b/>
          <w:i/>
          <w:sz w:val="20"/>
        </w:rPr>
      </w:pPr>
      <w:r>
        <w:rPr>
          <w:rFonts w:ascii="Arial"/>
          <w:b/>
          <w:i/>
          <w:spacing w:val="-2"/>
          <w:sz w:val="20"/>
        </w:rPr>
        <w:t>Coastal Erosion Potential Hazard</w:t>
      </w:r>
    </w:p>
    <w:p w14:paraId="5D5E0E0E" w14:textId="77777777" w:rsidR="003A4697" w:rsidRDefault="002E35BA">
      <w:pPr>
        <w:pStyle w:val="BodyText"/>
        <w:spacing w:before="27" w:line="256" w:lineRule="auto"/>
        <w:ind w:left="520" w:right="2697"/>
        <w:jc w:val="both"/>
      </w:pPr>
      <w:r>
        <w:t>From the Morro Rock extending into Montana de Oro State Park, large sand dunes protect</w:t>
      </w:r>
      <w:r>
        <w:rPr>
          <w:spacing w:val="-6"/>
        </w:rPr>
        <w:t xml:space="preserve"> </w:t>
      </w:r>
      <w:r>
        <w:t>the</w:t>
      </w:r>
      <w:r>
        <w:rPr>
          <w:spacing w:val="-6"/>
        </w:rPr>
        <w:t xml:space="preserve"> </w:t>
      </w:r>
      <w:r>
        <w:t>community</w:t>
      </w:r>
      <w:r>
        <w:rPr>
          <w:spacing w:val="-6"/>
        </w:rPr>
        <w:t xml:space="preserve"> </w:t>
      </w:r>
      <w:r>
        <w:t>of</w:t>
      </w:r>
      <w:r>
        <w:rPr>
          <w:spacing w:val="22"/>
        </w:rPr>
        <w:t xml:space="preserve"> </w:t>
      </w:r>
      <w:r>
        <w:t>Los</w:t>
      </w:r>
      <w:r>
        <w:rPr>
          <w:spacing w:val="-6"/>
        </w:rPr>
        <w:t xml:space="preserve"> </w:t>
      </w:r>
      <w:r>
        <w:t>Osos</w:t>
      </w:r>
      <w:r>
        <w:rPr>
          <w:spacing w:val="-6"/>
        </w:rPr>
        <w:t xml:space="preserve"> </w:t>
      </w:r>
      <w:r>
        <w:t>from</w:t>
      </w:r>
      <w:r>
        <w:rPr>
          <w:spacing w:val="-6"/>
        </w:rPr>
        <w:t xml:space="preserve"> </w:t>
      </w:r>
      <w:r>
        <w:t>potential</w:t>
      </w:r>
      <w:r>
        <w:rPr>
          <w:spacing w:val="-6"/>
        </w:rPr>
        <w:t xml:space="preserve"> </w:t>
      </w:r>
      <w:r>
        <w:t>wave</w:t>
      </w:r>
      <w:r>
        <w:rPr>
          <w:spacing w:val="-6"/>
        </w:rPr>
        <w:t xml:space="preserve"> </w:t>
      </w:r>
      <w:r>
        <w:t>hazards.</w:t>
      </w:r>
      <w:r>
        <w:rPr>
          <w:spacing w:val="-6"/>
        </w:rPr>
        <w:t xml:space="preserve"> </w:t>
      </w:r>
      <w:r>
        <w:t>Coastal</w:t>
      </w:r>
      <w:r>
        <w:rPr>
          <w:spacing w:val="-6"/>
        </w:rPr>
        <w:t xml:space="preserve"> </w:t>
      </w:r>
      <w:r>
        <w:t>development in</w:t>
      </w:r>
      <w:r>
        <w:rPr>
          <w:spacing w:val="-8"/>
        </w:rPr>
        <w:t xml:space="preserve"> </w:t>
      </w:r>
      <w:r>
        <w:t>the</w:t>
      </w:r>
      <w:r>
        <w:rPr>
          <w:spacing w:val="-8"/>
        </w:rPr>
        <w:t xml:space="preserve"> </w:t>
      </w:r>
      <w:r>
        <w:t>area</w:t>
      </w:r>
      <w:r>
        <w:rPr>
          <w:spacing w:val="-8"/>
        </w:rPr>
        <w:t xml:space="preserve"> </w:t>
      </w:r>
      <w:r>
        <w:t>from</w:t>
      </w:r>
      <w:r>
        <w:rPr>
          <w:spacing w:val="-8"/>
        </w:rPr>
        <w:t xml:space="preserve"> </w:t>
      </w:r>
      <w:r>
        <w:t>Montana</w:t>
      </w:r>
      <w:r>
        <w:rPr>
          <w:spacing w:val="-8"/>
        </w:rPr>
        <w:t xml:space="preserve"> </w:t>
      </w:r>
      <w:r>
        <w:t>de</w:t>
      </w:r>
      <w:r>
        <w:rPr>
          <w:spacing w:val="-8"/>
        </w:rPr>
        <w:t xml:space="preserve"> </w:t>
      </w:r>
      <w:r>
        <w:t>Oro</w:t>
      </w:r>
      <w:r>
        <w:rPr>
          <w:spacing w:val="-8"/>
        </w:rPr>
        <w:t xml:space="preserve"> </w:t>
      </w:r>
      <w:r>
        <w:t>State</w:t>
      </w:r>
      <w:r>
        <w:rPr>
          <w:spacing w:val="-8"/>
        </w:rPr>
        <w:t xml:space="preserve"> </w:t>
      </w:r>
      <w:r>
        <w:t>Park</w:t>
      </w:r>
      <w:r>
        <w:rPr>
          <w:spacing w:val="-8"/>
        </w:rPr>
        <w:t xml:space="preserve"> </w:t>
      </w:r>
      <w:r>
        <w:t>through</w:t>
      </w:r>
      <w:r>
        <w:rPr>
          <w:spacing w:val="-8"/>
        </w:rPr>
        <w:t xml:space="preserve"> </w:t>
      </w:r>
      <w:r>
        <w:t>Port</w:t>
      </w:r>
      <w:r>
        <w:rPr>
          <w:spacing w:val="-8"/>
        </w:rPr>
        <w:t xml:space="preserve"> </w:t>
      </w:r>
      <w:r>
        <w:t>San</w:t>
      </w:r>
      <w:r>
        <w:rPr>
          <w:spacing w:val="-8"/>
        </w:rPr>
        <w:t xml:space="preserve"> </w:t>
      </w:r>
      <w:r>
        <w:t>Luis</w:t>
      </w:r>
      <w:r>
        <w:rPr>
          <w:spacing w:val="-8"/>
        </w:rPr>
        <w:t xml:space="preserve"> </w:t>
      </w:r>
      <w:r>
        <w:t>is</w:t>
      </w:r>
      <w:r>
        <w:rPr>
          <w:spacing w:val="-8"/>
        </w:rPr>
        <w:t xml:space="preserve"> </w:t>
      </w:r>
      <w:r>
        <w:t>unlikely</w:t>
      </w:r>
      <w:r>
        <w:rPr>
          <w:spacing w:val="-8"/>
        </w:rPr>
        <w:t xml:space="preserve"> </w:t>
      </w:r>
      <w:r>
        <w:t>due</w:t>
      </w:r>
      <w:r>
        <w:rPr>
          <w:spacing w:val="-8"/>
        </w:rPr>
        <w:t xml:space="preserve"> </w:t>
      </w:r>
      <w:r>
        <w:t>to</w:t>
      </w:r>
      <w:r>
        <w:rPr>
          <w:spacing w:val="-8"/>
        </w:rPr>
        <w:t xml:space="preserve"> </w:t>
      </w:r>
      <w:r>
        <w:t>the current</w:t>
      </w:r>
      <w:r>
        <w:rPr>
          <w:spacing w:val="-9"/>
        </w:rPr>
        <w:t xml:space="preserve"> </w:t>
      </w:r>
      <w:r>
        <w:t>land</w:t>
      </w:r>
      <w:r>
        <w:rPr>
          <w:spacing w:val="-9"/>
        </w:rPr>
        <w:t xml:space="preserve"> </w:t>
      </w:r>
      <w:r>
        <w:t>uses.</w:t>
      </w:r>
      <w:r>
        <w:rPr>
          <w:spacing w:val="-9"/>
        </w:rPr>
        <w:t xml:space="preserve"> </w:t>
      </w:r>
      <w:r>
        <w:t>Erosion</w:t>
      </w:r>
      <w:r>
        <w:rPr>
          <w:spacing w:val="-9"/>
        </w:rPr>
        <w:t xml:space="preserve"> </w:t>
      </w:r>
      <w:r>
        <w:t>rates</w:t>
      </w:r>
      <w:r>
        <w:rPr>
          <w:spacing w:val="-9"/>
        </w:rPr>
        <w:t xml:space="preserve"> </w:t>
      </w:r>
      <w:r>
        <w:t>for</w:t>
      </w:r>
      <w:r>
        <w:rPr>
          <w:spacing w:val="-9"/>
        </w:rPr>
        <w:t xml:space="preserve"> </w:t>
      </w:r>
      <w:r>
        <w:t>shorelines</w:t>
      </w:r>
      <w:r>
        <w:rPr>
          <w:spacing w:val="-9"/>
        </w:rPr>
        <w:t xml:space="preserve"> </w:t>
      </w:r>
      <w:r>
        <w:t>of</w:t>
      </w:r>
      <w:r>
        <w:rPr>
          <w:spacing w:val="25"/>
        </w:rPr>
        <w:t xml:space="preserve"> </w:t>
      </w:r>
      <w:r>
        <w:t>geology</w:t>
      </w:r>
      <w:r>
        <w:rPr>
          <w:spacing w:val="-7"/>
        </w:rPr>
        <w:t xml:space="preserve"> </w:t>
      </w:r>
      <w:proofErr w:type="gramStart"/>
      <w:r>
        <w:t>similar</w:t>
      </w:r>
      <w:r>
        <w:rPr>
          <w:spacing w:val="-7"/>
        </w:rPr>
        <w:t xml:space="preserve"> </w:t>
      </w:r>
      <w:r>
        <w:t>to</w:t>
      </w:r>
      <w:proofErr w:type="gramEnd"/>
      <w:r>
        <w:rPr>
          <w:spacing w:val="-7"/>
        </w:rPr>
        <w:t xml:space="preserve"> </w:t>
      </w:r>
      <w:r>
        <w:t>this</w:t>
      </w:r>
      <w:r>
        <w:rPr>
          <w:spacing w:val="-7"/>
        </w:rPr>
        <w:t xml:space="preserve"> </w:t>
      </w:r>
      <w:r>
        <w:t>area</w:t>
      </w:r>
      <w:r>
        <w:rPr>
          <w:spacing w:val="-7"/>
        </w:rPr>
        <w:t xml:space="preserve"> </w:t>
      </w:r>
      <w:r>
        <w:t>range</w:t>
      </w:r>
      <w:r>
        <w:rPr>
          <w:spacing w:val="-7"/>
        </w:rPr>
        <w:t xml:space="preserve"> </w:t>
      </w:r>
      <w:r>
        <w:t>from approximately 4 to 6 inches per year according to Griggs and Savoy (1985).</w:t>
      </w:r>
    </w:p>
    <w:p w14:paraId="5D5E0E0F" w14:textId="77777777" w:rsidR="003A4697" w:rsidRDefault="002E35BA">
      <w:pPr>
        <w:spacing w:before="195"/>
        <w:ind w:left="520"/>
        <w:rPr>
          <w:rFonts w:ascii="Arial"/>
          <w:b/>
        </w:rPr>
      </w:pPr>
      <w:r>
        <w:rPr>
          <w:rFonts w:ascii="Arial"/>
          <w:b/>
          <w:w w:val="105"/>
        </w:rPr>
        <w:t>Port</w:t>
      </w:r>
      <w:r>
        <w:rPr>
          <w:rFonts w:ascii="Arial"/>
          <w:b/>
          <w:spacing w:val="15"/>
          <w:w w:val="105"/>
        </w:rPr>
        <w:t xml:space="preserve"> </w:t>
      </w:r>
      <w:r>
        <w:rPr>
          <w:rFonts w:ascii="Arial"/>
          <w:b/>
          <w:w w:val="105"/>
        </w:rPr>
        <w:t>San</w:t>
      </w:r>
      <w:r>
        <w:rPr>
          <w:rFonts w:ascii="Arial"/>
          <w:b/>
          <w:spacing w:val="15"/>
          <w:w w:val="105"/>
        </w:rPr>
        <w:t xml:space="preserve"> </w:t>
      </w:r>
      <w:r>
        <w:rPr>
          <w:rFonts w:ascii="Arial"/>
          <w:b/>
          <w:spacing w:val="-4"/>
          <w:w w:val="105"/>
        </w:rPr>
        <w:t>Luis</w:t>
      </w:r>
    </w:p>
    <w:p w14:paraId="5D5E0E10" w14:textId="77777777" w:rsidR="003A4697" w:rsidRDefault="002E35BA">
      <w:pPr>
        <w:spacing w:before="11"/>
        <w:ind w:left="520"/>
        <w:rPr>
          <w:rFonts w:ascii="Arial"/>
          <w:b/>
          <w:i/>
          <w:sz w:val="20"/>
        </w:rPr>
      </w:pPr>
      <w:r>
        <w:rPr>
          <w:rFonts w:ascii="Arial"/>
          <w:b/>
          <w:i/>
          <w:spacing w:val="-2"/>
          <w:sz w:val="20"/>
        </w:rPr>
        <w:t>Coastal Erosion Potential Hazard</w:t>
      </w:r>
    </w:p>
    <w:p w14:paraId="5D5E0E11" w14:textId="77777777" w:rsidR="003A4697" w:rsidRDefault="002E35BA">
      <w:pPr>
        <w:pStyle w:val="BodyText"/>
        <w:spacing w:before="27" w:line="256" w:lineRule="auto"/>
        <w:ind w:left="520" w:right="5583"/>
        <w:jc w:val="both"/>
      </w:pPr>
      <w:r>
        <w:t xml:space="preserve">Port San Luis and the coastline surrounding San Luis Bay is </w:t>
      </w:r>
      <w:r>
        <w:rPr>
          <w:spacing w:val="9"/>
        </w:rPr>
        <w:t xml:space="preserve">well </w:t>
      </w:r>
      <w:r>
        <w:rPr>
          <w:spacing w:val="11"/>
        </w:rPr>
        <w:t xml:space="preserve">protected </w:t>
      </w:r>
      <w:r>
        <w:rPr>
          <w:spacing w:val="9"/>
        </w:rPr>
        <w:t xml:space="preserve">from </w:t>
      </w:r>
      <w:r>
        <w:t xml:space="preserve">the </w:t>
      </w:r>
      <w:r>
        <w:rPr>
          <w:spacing w:val="12"/>
        </w:rPr>
        <w:t xml:space="preserve">predominant </w:t>
      </w:r>
      <w:r>
        <w:t xml:space="preserve">northwesterly swells by the </w:t>
      </w:r>
      <w:proofErr w:type="gramStart"/>
      <w:r>
        <w:t>2,300 foot long</w:t>
      </w:r>
      <w:proofErr w:type="gramEnd"/>
      <w:r>
        <w:t xml:space="preserve"> Port San Luis</w:t>
      </w:r>
      <w:r>
        <w:rPr>
          <w:spacing w:val="-1"/>
        </w:rPr>
        <w:t xml:space="preserve"> </w:t>
      </w:r>
      <w:r>
        <w:t>breakwater.</w:t>
      </w:r>
      <w:r>
        <w:rPr>
          <w:spacing w:val="-1"/>
        </w:rPr>
        <w:t xml:space="preserve"> </w:t>
      </w:r>
      <w:r>
        <w:t>However,</w:t>
      </w:r>
      <w:r>
        <w:rPr>
          <w:spacing w:val="-1"/>
        </w:rPr>
        <w:t xml:space="preserve"> </w:t>
      </w:r>
      <w:r>
        <w:t>little</w:t>
      </w:r>
      <w:r>
        <w:rPr>
          <w:spacing w:val="-1"/>
        </w:rPr>
        <w:t xml:space="preserve"> </w:t>
      </w:r>
      <w:r>
        <w:t>protection</w:t>
      </w:r>
      <w:r>
        <w:rPr>
          <w:spacing w:val="-1"/>
        </w:rPr>
        <w:t xml:space="preserve"> </w:t>
      </w:r>
      <w:r>
        <w:t>is</w:t>
      </w:r>
      <w:r>
        <w:rPr>
          <w:spacing w:val="-1"/>
        </w:rPr>
        <w:t xml:space="preserve"> </w:t>
      </w:r>
      <w:r>
        <w:t xml:space="preserve">offered </w:t>
      </w:r>
      <w:r>
        <w:rPr>
          <w:spacing w:val="-2"/>
        </w:rPr>
        <w:t>from</w:t>
      </w:r>
      <w:r>
        <w:rPr>
          <w:spacing w:val="-12"/>
        </w:rPr>
        <w:t xml:space="preserve"> </w:t>
      </w:r>
      <w:r>
        <w:rPr>
          <w:spacing w:val="-2"/>
        </w:rPr>
        <w:t>southerly</w:t>
      </w:r>
      <w:r>
        <w:rPr>
          <w:spacing w:val="-11"/>
        </w:rPr>
        <w:t xml:space="preserve"> </w:t>
      </w:r>
      <w:r>
        <w:rPr>
          <w:spacing w:val="-2"/>
        </w:rPr>
        <w:t>swells.</w:t>
      </w:r>
      <w:r>
        <w:rPr>
          <w:spacing w:val="-12"/>
        </w:rPr>
        <w:t xml:space="preserve"> </w:t>
      </w:r>
      <w:r>
        <w:rPr>
          <w:spacing w:val="-2"/>
        </w:rPr>
        <w:t>The</w:t>
      </w:r>
      <w:r>
        <w:rPr>
          <w:spacing w:val="-11"/>
        </w:rPr>
        <w:t xml:space="preserve"> </w:t>
      </w:r>
      <w:r>
        <w:rPr>
          <w:spacing w:val="-2"/>
        </w:rPr>
        <w:t>Port</w:t>
      </w:r>
      <w:r>
        <w:rPr>
          <w:spacing w:val="-12"/>
        </w:rPr>
        <w:t xml:space="preserve"> </w:t>
      </w:r>
      <w:r>
        <w:rPr>
          <w:spacing w:val="-2"/>
        </w:rPr>
        <w:t>San</w:t>
      </w:r>
      <w:r>
        <w:rPr>
          <w:spacing w:val="-11"/>
        </w:rPr>
        <w:t xml:space="preserve"> </w:t>
      </w:r>
      <w:r>
        <w:rPr>
          <w:spacing w:val="-2"/>
        </w:rPr>
        <w:t>Luis</w:t>
      </w:r>
      <w:r>
        <w:rPr>
          <w:spacing w:val="-12"/>
        </w:rPr>
        <w:t xml:space="preserve"> </w:t>
      </w:r>
      <w:r>
        <w:rPr>
          <w:spacing w:val="-2"/>
        </w:rPr>
        <w:t>area</w:t>
      </w:r>
      <w:r>
        <w:rPr>
          <w:spacing w:val="-11"/>
        </w:rPr>
        <w:t xml:space="preserve"> </w:t>
      </w:r>
      <w:r>
        <w:rPr>
          <w:spacing w:val="-2"/>
        </w:rPr>
        <w:t>is</w:t>
      </w:r>
      <w:r>
        <w:rPr>
          <w:spacing w:val="-12"/>
        </w:rPr>
        <w:t xml:space="preserve"> </w:t>
      </w:r>
      <w:r>
        <w:rPr>
          <w:spacing w:val="-2"/>
        </w:rPr>
        <w:t xml:space="preserve">backed </w:t>
      </w:r>
      <w:r>
        <w:t xml:space="preserve">by </w:t>
      </w:r>
      <w:proofErr w:type="gramStart"/>
      <w:r>
        <w:t>100 foot-high</w:t>
      </w:r>
      <w:proofErr w:type="gramEnd"/>
      <w:r>
        <w:t xml:space="preserve"> cliffs which descend eastward into </w:t>
      </w:r>
      <w:r>
        <w:rPr>
          <w:spacing w:val="11"/>
        </w:rPr>
        <w:t xml:space="preserve">approximately </w:t>
      </w:r>
      <w:proofErr w:type="gramStart"/>
      <w:r>
        <w:t xml:space="preserve">30 </w:t>
      </w:r>
      <w:r>
        <w:rPr>
          <w:spacing w:val="12"/>
        </w:rPr>
        <w:t>foot-</w:t>
      </w:r>
      <w:r>
        <w:t>high</w:t>
      </w:r>
      <w:proofErr w:type="gramEnd"/>
      <w:r>
        <w:t xml:space="preserve"> </w:t>
      </w:r>
      <w:r>
        <w:rPr>
          <w:spacing w:val="10"/>
        </w:rPr>
        <w:t xml:space="preserve">cliffs. </w:t>
      </w:r>
      <w:r>
        <w:rPr>
          <w:spacing w:val="12"/>
        </w:rPr>
        <w:t xml:space="preserve">Proceeding </w:t>
      </w:r>
      <w:r>
        <w:t xml:space="preserve">eastward from Port San Luis toward Avila Beach, protective </w:t>
      </w:r>
      <w:proofErr w:type="gramStart"/>
      <w:r>
        <w:t>rip-rap</w:t>
      </w:r>
      <w:proofErr w:type="gramEnd"/>
      <w:r>
        <w:t xml:space="preserve"> has been placed adjacent to Avila Beach Drive in to protect the roadway from storm waves.</w:t>
      </w:r>
      <w:r>
        <w:rPr>
          <w:spacing w:val="-11"/>
        </w:rPr>
        <w:t xml:space="preserve"> </w:t>
      </w:r>
      <w:r>
        <w:t>Just</w:t>
      </w:r>
      <w:r>
        <w:rPr>
          <w:spacing w:val="-11"/>
        </w:rPr>
        <w:t xml:space="preserve"> </w:t>
      </w:r>
      <w:r>
        <w:t>east</w:t>
      </w:r>
      <w:r>
        <w:rPr>
          <w:spacing w:val="-11"/>
        </w:rPr>
        <w:t xml:space="preserve"> </w:t>
      </w:r>
      <w:r>
        <w:t>of</w:t>
      </w:r>
      <w:r>
        <w:rPr>
          <w:spacing w:val="24"/>
        </w:rPr>
        <w:t xml:space="preserve"> </w:t>
      </w:r>
      <w:r>
        <w:t>the</w:t>
      </w:r>
      <w:r>
        <w:rPr>
          <w:spacing w:val="-11"/>
        </w:rPr>
        <w:t xml:space="preserve"> </w:t>
      </w:r>
      <w:r>
        <w:t>mouth</w:t>
      </w:r>
      <w:r>
        <w:rPr>
          <w:spacing w:val="-11"/>
        </w:rPr>
        <w:t xml:space="preserve"> </w:t>
      </w:r>
      <w:r>
        <w:t>of</w:t>
      </w:r>
      <w:r>
        <w:rPr>
          <w:spacing w:val="24"/>
        </w:rPr>
        <w:t xml:space="preserve"> </w:t>
      </w:r>
      <w:r>
        <w:t>the</w:t>
      </w:r>
      <w:r>
        <w:rPr>
          <w:spacing w:val="-7"/>
        </w:rPr>
        <w:t xml:space="preserve"> </w:t>
      </w:r>
      <w:r>
        <w:t>San</w:t>
      </w:r>
      <w:r>
        <w:rPr>
          <w:spacing w:val="-7"/>
        </w:rPr>
        <w:t xml:space="preserve"> </w:t>
      </w:r>
      <w:r>
        <w:t>Luis</w:t>
      </w:r>
      <w:r>
        <w:rPr>
          <w:spacing w:val="-7"/>
        </w:rPr>
        <w:t xml:space="preserve"> </w:t>
      </w:r>
      <w:r>
        <w:t>Obispo Creek,</w:t>
      </w:r>
      <w:r>
        <w:rPr>
          <w:spacing w:val="34"/>
        </w:rPr>
        <w:t xml:space="preserve"> </w:t>
      </w:r>
      <w:r>
        <w:t>and</w:t>
      </w:r>
      <w:r>
        <w:rPr>
          <w:spacing w:val="35"/>
        </w:rPr>
        <w:t xml:space="preserve"> </w:t>
      </w:r>
      <w:r>
        <w:t>extending</w:t>
      </w:r>
      <w:r>
        <w:rPr>
          <w:spacing w:val="35"/>
        </w:rPr>
        <w:t xml:space="preserve"> </w:t>
      </w:r>
      <w:r>
        <w:t>eastward</w:t>
      </w:r>
      <w:r>
        <w:rPr>
          <w:spacing w:val="34"/>
        </w:rPr>
        <w:t xml:space="preserve"> </w:t>
      </w:r>
      <w:r>
        <w:t>to</w:t>
      </w:r>
      <w:r>
        <w:rPr>
          <w:spacing w:val="35"/>
        </w:rPr>
        <w:t xml:space="preserve"> </w:t>
      </w:r>
      <w:r>
        <w:t>Fossil</w:t>
      </w:r>
      <w:r>
        <w:rPr>
          <w:spacing w:val="35"/>
        </w:rPr>
        <w:t xml:space="preserve"> </w:t>
      </w:r>
      <w:r>
        <w:t>Point,</w:t>
      </w:r>
      <w:r>
        <w:rPr>
          <w:spacing w:val="35"/>
        </w:rPr>
        <w:t xml:space="preserve"> </w:t>
      </w:r>
      <w:r>
        <w:rPr>
          <w:spacing w:val="-5"/>
        </w:rPr>
        <w:t>the</w:t>
      </w:r>
    </w:p>
    <w:p w14:paraId="5D5E0E12" w14:textId="77777777" w:rsidR="003A4697" w:rsidRDefault="002E35BA">
      <w:pPr>
        <w:pStyle w:val="BodyText"/>
        <w:spacing w:line="256" w:lineRule="auto"/>
        <w:ind w:left="520" w:right="2698"/>
        <w:jc w:val="both"/>
      </w:pPr>
      <w:proofErr w:type="gramStart"/>
      <w:r>
        <w:t>community</w:t>
      </w:r>
      <w:proofErr w:type="gramEnd"/>
      <w:r>
        <w:t xml:space="preserve"> of</w:t>
      </w:r>
      <w:r>
        <w:rPr>
          <w:spacing w:val="40"/>
        </w:rPr>
        <w:t xml:space="preserve"> </w:t>
      </w:r>
      <w:r>
        <w:t xml:space="preserve">Avila Beach is fronted by a </w:t>
      </w:r>
      <w:proofErr w:type="gramStart"/>
      <w:r>
        <w:t>300 foot-wide</w:t>
      </w:r>
      <w:proofErr w:type="gramEnd"/>
      <w:r>
        <w:t xml:space="preserve"> beach which provides little protection from storm waves. According to Griggs and Savoy (1985), winter storm waves of 1983 damaged the concrete seawall which runs parallel to Front Street. Housing developments in this area experienced landslide activity as well as </w:t>
      </w:r>
      <w:proofErr w:type="gramStart"/>
      <w:r>
        <w:t>cracking of</w:t>
      </w:r>
      <w:proofErr w:type="gramEnd"/>
      <w:r>
        <w:t xml:space="preserve"> foundations</w:t>
      </w:r>
      <w:r>
        <w:rPr>
          <w:spacing w:val="-1"/>
        </w:rPr>
        <w:t xml:space="preserve"> </w:t>
      </w:r>
      <w:r>
        <w:t>and</w:t>
      </w:r>
      <w:r>
        <w:rPr>
          <w:spacing w:val="-1"/>
        </w:rPr>
        <w:t xml:space="preserve"> </w:t>
      </w:r>
      <w:r>
        <w:t>roads.</w:t>
      </w:r>
      <w:r>
        <w:rPr>
          <w:spacing w:val="-1"/>
        </w:rPr>
        <w:t xml:space="preserve"> </w:t>
      </w:r>
      <w:r>
        <w:t>The</w:t>
      </w:r>
      <w:r>
        <w:rPr>
          <w:spacing w:val="-1"/>
        </w:rPr>
        <w:t xml:space="preserve"> </w:t>
      </w:r>
      <w:r>
        <w:t>recreational</w:t>
      </w:r>
      <w:r>
        <w:rPr>
          <w:spacing w:val="-1"/>
        </w:rPr>
        <w:t xml:space="preserve"> </w:t>
      </w:r>
      <w:r>
        <w:t>pier</w:t>
      </w:r>
      <w:r>
        <w:rPr>
          <w:spacing w:val="-1"/>
        </w:rPr>
        <w:t xml:space="preserve"> </w:t>
      </w:r>
      <w:r>
        <w:t>at</w:t>
      </w:r>
      <w:r>
        <w:rPr>
          <w:spacing w:val="-1"/>
        </w:rPr>
        <w:t xml:space="preserve"> </w:t>
      </w:r>
      <w:r>
        <w:t>Avila</w:t>
      </w:r>
      <w:r>
        <w:rPr>
          <w:spacing w:val="-1"/>
        </w:rPr>
        <w:t xml:space="preserve"> </w:t>
      </w:r>
      <w:r>
        <w:t>Beach</w:t>
      </w:r>
      <w:r>
        <w:rPr>
          <w:spacing w:val="-1"/>
        </w:rPr>
        <w:t xml:space="preserve"> </w:t>
      </w:r>
      <w:r>
        <w:t>was</w:t>
      </w:r>
      <w:r>
        <w:rPr>
          <w:spacing w:val="-1"/>
        </w:rPr>
        <w:t xml:space="preserve"> </w:t>
      </w:r>
      <w:r>
        <w:t>also</w:t>
      </w:r>
      <w:r>
        <w:rPr>
          <w:spacing w:val="-1"/>
        </w:rPr>
        <w:t xml:space="preserve"> </w:t>
      </w:r>
      <w:r>
        <w:t>severely</w:t>
      </w:r>
      <w:r>
        <w:rPr>
          <w:spacing w:val="-1"/>
        </w:rPr>
        <w:t xml:space="preserve"> </w:t>
      </w:r>
      <w:r>
        <w:t>damaged. Historic</w:t>
      </w:r>
      <w:r>
        <w:rPr>
          <w:spacing w:val="-1"/>
        </w:rPr>
        <w:t xml:space="preserve"> </w:t>
      </w:r>
      <w:r>
        <w:t>storms</w:t>
      </w:r>
      <w:r>
        <w:rPr>
          <w:spacing w:val="-1"/>
        </w:rPr>
        <w:t xml:space="preserve"> </w:t>
      </w:r>
      <w:r>
        <w:t>have</w:t>
      </w:r>
      <w:r>
        <w:rPr>
          <w:spacing w:val="-1"/>
        </w:rPr>
        <w:t xml:space="preserve"> </w:t>
      </w:r>
      <w:r>
        <w:t>shown</w:t>
      </w:r>
      <w:r>
        <w:rPr>
          <w:spacing w:val="-1"/>
        </w:rPr>
        <w:t xml:space="preserve"> </w:t>
      </w:r>
      <w:r>
        <w:t>that</w:t>
      </w:r>
      <w:r>
        <w:rPr>
          <w:spacing w:val="-1"/>
        </w:rPr>
        <w:t xml:space="preserve"> </w:t>
      </w:r>
      <w:r>
        <w:t>both</w:t>
      </w:r>
      <w:r>
        <w:rPr>
          <w:spacing w:val="-1"/>
        </w:rPr>
        <w:t xml:space="preserve"> </w:t>
      </w:r>
      <w:r>
        <w:t>Port</w:t>
      </w:r>
      <w:r>
        <w:rPr>
          <w:spacing w:val="-1"/>
        </w:rPr>
        <w:t xml:space="preserve"> </w:t>
      </w:r>
      <w:r>
        <w:t>San</w:t>
      </w:r>
      <w:r>
        <w:rPr>
          <w:spacing w:val="-1"/>
        </w:rPr>
        <w:t xml:space="preserve"> </w:t>
      </w:r>
      <w:r>
        <w:t>Luis</w:t>
      </w:r>
      <w:r>
        <w:rPr>
          <w:spacing w:val="-1"/>
        </w:rPr>
        <w:t xml:space="preserve"> </w:t>
      </w:r>
      <w:r>
        <w:t>and</w:t>
      </w:r>
      <w:r>
        <w:rPr>
          <w:spacing w:val="-1"/>
        </w:rPr>
        <w:t xml:space="preserve"> </w:t>
      </w:r>
      <w:r>
        <w:t>Avila</w:t>
      </w:r>
      <w:r>
        <w:rPr>
          <w:spacing w:val="-1"/>
        </w:rPr>
        <w:t xml:space="preserve"> </w:t>
      </w:r>
      <w:r>
        <w:t>Beach</w:t>
      </w:r>
      <w:r>
        <w:rPr>
          <w:spacing w:val="-1"/>
        </w:rPr>
        <w:t xml:space="preserve"> </w:t>
      </w:r>
      <w:r>
        <w:t>are</w:t>
      </w:r>
      <w:r>
        <w:rPr>
          <w:spacing w:val="-1"/>
        </w:rPr>
        <w:t xml:space="preserve"> </w:t>
      </w:r>
      <w:r>
        <w:t>susceptible</w:t>
      </w:r>
      <w:r>
        <w:rPr>
          <w:spacing w:val="-1"/>
        </w:rPr>
        <w:t xml:space="preserve"> </w:t>
      </w:r>
      <w:r>
        <w:t>to coastal damage resulting from storm waves, especially those generated from southerly swells. Griggs and Savoy (1985) classify this region with a “moderate risk” with respect to possible coastal damage incurred by storm waves.</w:t>
      </w:r>
    </w:p>
    <w:p w14:paraId="5D5E0E13" w14:textId="77777777" w:rsidR="003A4697" w:rsidRDefault="002E35BA">
      <w:pPr>
        <w:spacing w:before="182"/>
        <w:ind w:left="520"/>
        <w:rPr>
          <w:rFonts w:ascii="Arial"/>
          <w:b/>
        </w:rPr>
      </w:pPr>
      <w:r>
        <w:rPr>
          <w:rFonts w:ascii="Arial"/>
          <w:b/>
          <w:w w:val="105"/>
        </w:rPr>
        <w:t>Pirates</w:t>
      </w:r>
      <w:r>
        <w:rPr>
          <w:rFonts w:ascii="Arial"/>
          <w:b/>
          <w:spacing w:val="44"/>
          <w:w w:val="105"/>
        </w:rPr>
        <w:t xml:space="preserve"> </w:t>
      </w:r>
      <w:r>
        <w:rPr>
          <w:rFonts w:ascii="Arial"/>
          <w:b/>
          <w:spacing w:val="-4"/>
          <w:w w:val="105"/>
        </w:rPr>
        <w:t>Cove</w:t>
      </w:r>
    </w:p>
    <w:p w14:paraId="5D5E0E14" w14:textId="77777777" w:rsidR="003A4697" w:rsidRDefault="002E35BA">
      <w:pPr>
        <w:spacing w:before="10"/>
        <w:ind w:left="520"/>
        <w:rPr>
          <w:rFonts w:ascii="Arial"/>
          <w:b/>
          <w:i/>
          <w:sz w:val="20"/>
        </w:rPr>
      </w:pPr>
      <w:r>
        <w:rPr>
          <w:rFonts w:ascii="Arial"/>
          <w:b/>
          <w:i/>
          <w:sz w:val="20"/>
        </w:rPr>
        <w:t>Coastal</w:t>
      </w:r>
      <w:r>
        <w:rPr>
          <w:rFonts w:ascii="Arial"/>
          <w:b/>
          <w:i/>
          <w:spacing w:val="-2"/>
          <w:sz w:val="20"/>
        </w:rPr>
        <w:t xml:space="preserve"> </w:t>
      </w:r>
      <w:r>
        <w:rPr>
          <w:rFonts w:ascii="Arial"/>
          <w:b/>
          <w:i/>
          <w:sz w:val="20"/>
        </w:rPr>
        <w:t>Erosion</w:t>
      </w:r>
      <w:r>
        <w:rPr>
          <w:rFonts w:ascii="Arial"/>
          <w:b/>
          <w:i/>
          <w:spacing w:val="-2"/>
          <w:sz w:val="20"/>
        </w:rPr>
        <w:t xml:space="preserve"> </w:t>
      </w:r>
      <w:r>
        <w:rPr>
          <w:rFonts w:ascii="Arial"/>
          <w:b/>
          <w:i/>
          <w:sz w:val="20"/>
        </w:rPr>
        <w:t>Potential</w:t>
      </w:r>
      <w:r>
        <w:rPr>
          <w:rFonts w:ascii="Arial"/>
          <w:b/>
          <w:i/>
          <w:spacing w:val="-2"/>
          <w:sz w:val="20"/>
        </w:rPr>
        <w:t xml:space="preserve"> Hazard</w:t>
      </w:r>
    </w:p>
    <w:p w14:paraId="5D5E0E15" w14:textId="77777777" w:rsidR="003A4697" w:rsidRDefault="002E35BA">
      <w:pPr>
        <w:pStyle w:val="BodyText"/>
        <w:spacing w:before="28" w:line="256" w:lineRule="auto"/>
        <w:ind w:left="520" w:right="2698"/>
        <w:jc w:val="both"/>
      </w:pPr>
      <w:r>
        <w:t>From</w:t>
      </w:r>
      <w:r>
        <w:rPr>
          <w:spacing w:val="-1"/>
        </w:rPr>
        <w:t xml:space="preserve"> </w:t>
      </w:r>
      <w:r>
        <w:t>Fossil</w:t>
      </w:r>
      <w:r>
        <w:rPr>
          <w:spacing w:val="-1"/>
        </w:rPr>
        <w:t xml:space="preserve"> </w:t>
      </w:r>
      <w:r>
        <w:t>Point</w:t>
      </w:r>
      <w:r>
        <w:rPr>
          <w:spacing w:val="-1"/>
        </w:rPr>
        <w:t xml:space="preserve"> </w:t>
      </w:r>
      <w:r>
        <w:t>proceeding</w:t>
      </w:r>
      <w:r>
        <w:rPr>
          <w:spacing w:val="-1"/>
        </w:rPr>
        <w:t xml:space="preserve"> </w:t>
      </w:r>
      <w:r>
        <w:t>eastward</w:t>
      </w:r>
      <w:r>
        <w:rPr>
          <w:spacing w:val="-1"/>
        </w:rPr>
        <w:t xml:space="preserve"> </w:t>
      </w:r>
      <w:r>
        <w:t>to</w:t>
      </w:r>
      <w:r>
        <w:rPr>
          <w:spacing w:val="-1"/>
        </w:rPr>
        <w:t xml:space="preserve"> </w:t>
      </w:r>
      <w:r>
        <w:t>Shell</w:t>
      </w:r>
      <w:r>
        <w:rPr>
          <w:spacing w:val="-1"/>
        </w:rPr>
        <w:t xml:space="preserve"> </w:t>
      </w:r>
      <w:r>
        <w:t>Beach,</w:t>
      </w:r>
      <w:r>
        <w:rPr>
          <w:spacing w:val="-1"/>
        </w:rPr>
        <w:t xml:space="preserve"> </w:t>
      </w:r>
      <w:r>
        <w:t>the</w:t>
      </w:r>
      <w:r>
        <w:rPr>
          <w:spacing w:val="-1"/>
        </w:rPr>
        <w:t xml:space="preserve"> </w:t>
      </w:r>
      <w:r>
        <w:t>coastline</w:t>
      </w:r>
      <w:r>
        <w:rPr>
          <w:spacing w:val="-1"/>
        </w:rPr>
        <w:t xml:space="preserve"> </w:t>
      </w:r>
      <w:r>
        <w:t>is</w:t>
      </w:r>
      <w:r>
        <w:rPr>
          <w:spacing w:val="-1"/>
        </w:rPr>
        <w:t xml:space="preserve"> </w:t>
      </w:r>
      <w:r>
        <w:t>characterized</w:t>
      </w:r>
      <w:r>
        <w:rPr>
          <w:spacing w:val="-1"/>
        </w:rPr>
        <w:t xml:space="preserve"> </w:t>
      </w:r>
      <w:r>
        <w:t>by offshore</w:t>
      </w:r>
      <w:r>
        <w:rPr>
          <w:spacing w:val="22"/>
        </w:rPr>
        <w:t xml:space="preserve"> </w:t>
      </w:r>
      <w:r>
        <w:t>rocks</w:t>
      </w:r>
      <w:r>
        <w:rPr>
          <w:spacing w:val="22"/>
        </w:rPr>
        <w:t xml:space="preserve"> </w:t>
      </w:r>
      <w:r>
        <w:t>and</w:t>
      </w:r>
      <w:r>
        <w:rPr>
          <w:spacing w:val="22"/>
        </w:rPr>
        <w:t xml:space="preserve"> </w:t>
      </w:r>
      <w:r>
        <w:t>sea</w:t>
      </w:r>
      <w:r>
        <w:rPr>
          <w:spacing w:val="22"/>
        </w:rPr>
        <w:t xml:space="preserve"> </w:t>
      </w:r>
      <w:r>
        <w:t>stacks</w:t>
      </w:r>
      <w:r>
        <w:rPr>
          <w:spacing w:val="22"/>
        </w:rPr>
        <w:t xml:space="preserve"> </w:t>
      </w:r>
      <w:r>
        <w:t>backed</w:t>
      </w:r>
      <w:r>
        <w:rPr>
          <w:spacing w:val="22"/>
        </w:rPr>
        <w:t xml:space="preserve"> </w:t>
      </w:r>
      <w:r>
        <w:t>by</w:t>
      </w:r>
      <w:r>
        <w:rPr>
          <w:spacing w:val="22"/>
        </w:rPr>
        <w:t xml:space="preserve"> </w:t>
      </w:r>
      <w:r>
        <w:t>high</w:t>
      </w:r>
      <w:r>
        <w:rPr>
          <w:spacing w:val="22"/>
        </w:rPr>
        <w:t xml:space="preserve"> </w:t>
      </w:r>
      <w:r>
        <w:t>(30-100</w:t>
      </w:r>
      <w:r>
        <w:rPr>
          <w:spacing w:val="22"/>
        </w:rPr>
        <w:t xml:space="preserve"> </w:t>
      </w:r>
      <w:r>
        <w:t>feet)</w:t>
      </w:r>
      <w:r>
        <w:rPr>
          <w:spacing w:val="22"/>
        </w:rPr>
        <w:t xml:space="preserve"> </w:t>
      </w:r>
      <w:r>
        <w:t>eroding</w:t>
      </w:r>
      <w:r>
        <w:rPr>
          <w:spacing w:val="22"/>
        </w:rPr>
        <w:t xml:space="preserve"> </w:t>
      </w:r>
      <w:r>
        <w:t>cliffs.</w:t>
      </w:r>
      <w:r>
        <w:rPr>
          <w:spacing w:val="22"/>
        </w:rPr>
        <w:t xml:space="preserve"> </w:t>
      </w:r>
      <w:r>
        <w:t>According to the Department of Navigation and Ocean Development (1977), oil storage tanks formerly located just east of</w:t>
      </w:r>
      <w:r>
        <w:rPr>
          <w:spacing w:val="40"/>
        </w:rPr>
        <w:t xml:space="preserve"> </w:t>
      </w:r>
      <w:r>
        <w:t>Fossil Point were “endangered by cliff</w:t>
      </w:r>
      <w:r>
        <w:rPr>
          <w:spacing w:val="40"/>
        </w:rPr>
        <w:t xml:space="preserve"> </w:t>
      </w:r>
      <w:r>
        <w:t>erosion.”</w:t>
      </w:r>
      <w:r>
        <w:rPr>
          <w:spacing w:val="40"/>
        </w:rPr>
        <w:t xml:space="preserve"> </w:t>
      </w:r>
      <w:r>
        <w:t>Griggs and Savoy (1985) suggest rates of</w:t>
      </w:r>
      <w:r>
        <w:rPr>
          <w:spacing w:val="40"/>
        </w:rPr>
        <w:t xml:space="preserve"> </w:t>
      </w:r>
      <w:r>
        <w:t>seacliff</w:t>
      </w:r>
      <w:r>
        <w:rPr>
          <w:spacing w:val="40"/>
        </w:rPr>
        <w:t xml:space="preserve"> </w:t>
      </w:r>
      <w:r>
        <w:t>retreat ranging from 4 to 7 inches per year for the Shell Beach coastline. Furthermore, they indicate that “catastrophic rockfall is an important agent of erosion” in this area. Although many homes located very near the coastline of Shell Beach are protected by seawalls, bulkheads, sandbags, and rip- rap,</w:t>
      </w:r>
      <w:r>
        <w:rPr>
          <w:spacing w:val="-1"/>
        </w:rPr>
        <w:t xml:space="preserve"> </w:t>
      </w:r>
      <w:r>
        <w:t>Griggs</w:t>
      </w:r>
      <w:r>
        <w:rPr>
          <w:spacing w:val="-1"/>
        </w:rPr>
        <w:t xml:space="preserve"> </w:t>
      </w:r>
      <w:r>
        <w:t>and</w:t>
      </w:r>
      <w:r>
        <w:rPr>
          <w:spacing w:val="-1"/>
        </w:rPr>
        <w:t xml:space="preserve"> </w:t>
      </w:r>
      <w:r>
        <w:t>Savoy</w:t>
      </w:r>
      <w:r>
        <w:rPr>
          <w:spacing w:val="-1"/>
        </w:rPr>
        <w:t xml:space="preserve"> </w:t>
      </w:r>
      <w:r>
        <w:t>(1985)</w:t>
      </w:r>
      <w:r>
        <w:rPr>
          <w:spacing w:val="-1"/>
        </w:rPr>
        <w:t xml:space="preserve"> </w:t>
      </w:r>
      <w:r>
        <w:t>characterize</w:t>
      </w:r>
      <w:r>
        <w:rPr>
          <w:spacing w:val="-1"/>
        </w:rPr>
        <w:t xml:space="preserve"> </w:t>
      </w:r>
      <w:r>
        <w:t>this</w:t>
      </w:r>
      <w:r>
        <w:rPr>
          <w:spacing w:val="-1"/>
        </w:rPr>
        <w:t xml:space="preserve"> </w:t>
      </w:r>
      <w:r>
        <w:t>stretch</w:t>
      </w:r>
      <w:r>
        <w:rPr>
          <w:spacing w:val="-1"/>
        </w:rPr>
        <w:t xml:space="preserve"> </w:t>
      </w:r>
      <w:r>
        <w:t>of</w:t>
      </w:r>
      <w:r>
        <w:rPr>
          <w:spacing w:val="34"/>
        </w:rPr>
        <w:t xml:space="preserve"> </w:t>
      </w:r>
      <w:r>
        <w:t>coastline as a “high risk” with respect to possible coastal damage incurred by storm waves.</w:t>
      </w:r>
    </w:p>
    <w:p w14:paraId="5D5E0E16" w14:textId="77777777" w:rsidR="003A4697" w:rsidRDefault="002E35BA">
      <w:pPr>
        <w:spacing w:before="191"/>
        <w:ind w:left="520"/>
        <w:rPr>
          <w:rFonts w:ascii="Arial"/>
          <w:b/>
        </w:rPr>
      </w:pPr>
      <w:r>
        <w:rPr>
          <w:rFonts w:ascii="Arial"/>
          <w:b/>
          <w:w w:val="105"/>
        </w:rPr>
        <w:t>Grover</w:t>
      </w:r>
      <w:r>
        <w:rPr>
          <w:rFonts w:ascii="Arial"/>
          <w:b/>
          <w:spacing w:val="72"/>
          <w:w w:val="105"/>
        </w:rPr>
        <w:t xml:space="preserve"> </w:t>
      </w:r>
      <w:r>
        <w:rPr>
          <w:rFonts w:ascii="Arial"/>
          <w:b/>
          <w:spacing w:val="-2"/>
          <w:w w:val="105"/>
        </w:rPr>
        <w:t>Beach</w:t>
      </w:r>
    </w:p>
    <w:p w14:paraId="5D5E0E17" w14:textId="77777777" w:rsidR="003A4697" w:rsidRDefault="002E35BA">
      <w:pPr>
        <w:spacing w:before="10"/>
        <w:ind w:left="520"/>
        <w:rPr>
          <w:rFonts w:ascii="Arial"/>
          <w:b/>
          <w:i/>
          <w:sz w:val="20"/>
        </w:rPr>
      </w:pPr>
      <w:r>
        <w:rPr>
          <w:rFonts w:ascii="Arial"/>
          <w:b/>
          <w:i/>
          <w:sz w:val="20"/>
        </w:rPr>
        <w:t>Coastal</w:t>
      </w:r>
      <w:r>
        <w:rPr>
          <w:rFonts w:ascii="Arial"/>
          <w:b/>
          <w:i/>
          <w:spacing w:val="-2"/>
          <w:sz w:val="20"/>
        </w:rPr>
        <w:t xml:space="preserve"> </w:t>
      </w:r>
      <w:r>
        <w:rPr>
          <w:rFonts w:ascii="Arial"/>
          <w:b/>
          <w:i/>
          <w:sz w:val="20"/>
        </w:rPr>
        <w:t>Erosion</w:t>
      </w:r>
      <w:r>
        <w:rPr>
          <w:rFonts w:ascii="Arial"/>
          <w:b/>
          <w:i/>
          <w:spacing w:val="-2"/>
          <w:sz w:val="20"/>
        </w:rPr>
        <w:t xml:space="preserve"> </w:t>
      </w:r>
      <w:r>
        <w:rPr>
          <w:rFonts w:ascii="Arial"/>
          <w:b/>
          <w:i/>
          <w:sz w:val="20"/>
        </w:rPr>
        <w:t>Potential</w:t>
      </w:r>
      <w:r>
        <w:rPr>
          <w:rFonts w:ascii="Arial"/>
          <w:b/>
          <w:i/>
          <w:spacing w:val="-2"/>
          <w:sz w:val="20"/>
        </w:rPr>
        <w:t xml:space="preserve"> Hazard</w:t>
      </w:r>
    </w:p>
    <w:p w14:paraId="5D5E0E18" w14:textId="77777777" w:rsidR="003A4697" w:rsidRDefault="002E35BA">
      <w:pPr>
        <w:pStyle w:val="BodyText"/>
        <w:spacing w:before="27" w:line="256" w:lineRule="auto"/>
        <w:ind w:left="520" w:right="2698"/>
        <w:jc w:val="both"/>
      </w:pPr>
      <w:r>
        <w:t>Grover Beach is fronted by sandy beaches backed by low active dunes covered with dense vegetation, a golf course, and a mobile home park. The sandy beaches provide structures with moderate protection from storm waves. However, during the winter storms</w:t>
      </w:r>
      <w:r>
        <w:rPr>
          <w:spacing w:val="18"/>
        </w:rPr>
        <w:t xml:space="preserve"> </w:t>
      </w:r>
      <w:r>
        <w:t>of</w:t>
      </w:r>
      <w:r>
        <w:rPr>
          <w:spacing w:val="48"/>
        </w:rPr>
        <w:t xml:space="preserve"> </w:t>
      </w:r>
      <w:r>
        <w:t>1983,</w:t>
      </w:r>
      <w:r>
        <w:rPr>
          <w:spacing w:val="18"/>
        </w:rPr>
        <w:t xml:space="preserve"> </w:t>
      </w:r>
      <w:r>
        <w:t>timber</w:t>
      </w:r>
      <w:r>
        <w:rPr>
          <w:spacing w:val="18"/>
        </w:rPr>
        <w:t xml:space="preserve"> </w:t>
      </w:r>
      <w:r>
        <w:t>beach</w:t>
      </w:r>
      <w:r>
        <w:rPr>
          <w:spacing w:val="19"/>
        </w:rPr>
        <w:t xml:space="preserve"> </w:t>
      </w:r>
      <w:r>
        <w:t>access</w:t>
      </w:r>
      <w:r>
        <w:rPr>
          <w:spacing w:val="18"/>
        </w:rPr>
        <w:t xml:space="preserve"> </w:t>
      </w:r>
      <w:r>
        <w:t>ramps</w:t>
      </w:r>
      <w:r>
        <w:rPr>
          <w:spacing w:val="19"/>
        </w:rPr>
        <w:t xml:space="preserve"> </w:t>
      </w:r>
      <w:r>
        <w:t>were</w:t>
      </w:r>
      <w:r>
        <w:rPr>
          <w:spacing w:val="18"/>
        </w:rPr>
        <w:t xml:space="preserve"> </w:t>
      </w:r>
      <w:r>
        <w:t>damaged.</w:t>
      </w:r>
      <w:r>
        <w:rPr>
          <w:spacing w:val="18"/>
        </w:rPr>
        <w:t xml:space="preserve"> </w:t>
      </w:r>
      <w:r>
        <w:t>According</w:t>
      </w:r>
      <w:r>
        <w:rPr>
          <w:spacing w:val="19"/>
        </w:rPr>
        <w:t xml:space="preserve"> </w:t>
      </w:r>
      <w:r>
        <w:t>to</w:t>
      </w:r>
      <w:r>
        <w:rPr>
          <w:spacing w:val="18"/>
        </w:rPr>
        <w:t xml:space="preserve"> </w:t>
      </w:r>
      <w:r>
        <w:t>Griggs</w:t>
      </w:r>
      <w:r>
        <w:rPr>
          <w:spacing w:val="19"/>
        </w:rPr>
        <w:t xml:space="preserve"> </w:t>
      </w:r>
      <w:r>
        <w:rPr>
          <w:spacing w:val="-5"/>
        </w:rPr>
        <w:t>and</w:t>
      </w:r>
    </w:p>
    <w:p w14:paraId="5D5E0E19" w14:textId="77777777" w:rsidR="003A4697" w:rsidRDefault="003A4697">
      <w:pPr>
        <w:spacing w:line="256" w:lineRule="auto"/>
        <w:jc w:val="both"/>
        <w:sectPr w:rsidR="003A4697">
          <w:pgSz w:w="12240" w:h="15840"/>
          <w:pgMar w:top="980" w:right="660" w:bottom="900" w:left="920" w:header="0" w:footer="703" w:gutter="0"/>
          <w:cols w:space="720"/>
        </w:sectPr>
      </w:pPr>
    </w:p>
    <w:p w14:paraId="5D5E0E1A" w14:textId="77777777" w:rsidR="003A4697" w:rsidRDefault="002E35BA">
      <w:pPr>
        <w:pStyle w:val="BodyText"/>
        <w:spacing w:before="83" w:line="256" w:lineRule="auto"/>
        <w:ind w:left="4249" w:right="778"/>
        <w:jc w:val="both"/>
      </w:pPr>
      <w:r>
        <w:rPr>
          <w:noProof/>
        </w:rPr>
        <w:lastRenderedPageBreak/>
        <w:drawing>
          <wp:anchor distT="0" distB="0" distL="0" distR="0" simplePos="0" relativeHeight="251658270" behindDoc="0" locked="0" layoutInCell="1" allowOverlap="1" wp14:anchorId="5D5E1619" wp14:editId="79620183">
            <wp:simplePos x="0" y="0"/>
            <wp:positionH relativeFrom="page">
              <wp:posOffset>685800</wp:posOffset>
            </wp:positionH>
            <wp:positionV relativeFrom="paragraph">
              <wp:posOffset>60452</wp:posOffset>
            </wp:positionV>
            <wp:extent cx="2444496" cy="1627631"/>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45" cstate="print"/>
                    <a:stretch>
                      <a:fillRect/>
                    </a:stretch>
                  </pic:blipFill>
                  <pic:spPr>
                    <a:xfrm>
                      <a:off x="0" y="0"/>
                      <a:ext cx="2444496" cy="1627631"/>
                    </a:xfrm>
                    <a:prstGeom prst="rect">
                      <a:avLst/>
                    </a:prstGeom>
                  </pic:spPr>
                </pic:pic>
              </a:graphicData>
            </a:graphic>
          </wp:anchor>
        </w:drawing>
      </w:r>
      <w:r>
        <w:t>Savoy (1985) the Grover Beach shoreline is classified as a “moderate risk” with respect to possible coastal damage incurred by</w:t>
      </w:r>
      <w:r>
        <w:rPr>
          <w:spacing w:val="40"/>
        </w:rPr>
        <w:t xml:space="preserve"> </w:t>
      </w:r>
      <w:r>
        <w:t>storm</w:t>
      </w:r>
      <w:r>
        <w:rPr>
          <w:spacing w:val="40"/>
        </w:rPr>
        <w:t xml:space="preserve"> </w:t>
      </w:r>
      <w:r>
        <w:t>waves.</w:t>
      </w:r>
    </w:p>
    <w:p w14:paraId="5D5E0E1B" w14:textId="77777777" w:rsidR="003A4697" w:rsidRDefault="002E35BA">
      <w:pPr>
        <w:spacing w:before="197"/>
        <w:ind w:left="4249"/>
        <w:rPr>
          <w:rFonts w:ascii="Arial"/>
          <w:b/>
        </w:rPr>
      </w:pPr>
      <w:r>
        <w:rPr>
          <w:rFonts w:ascii="Arial"/>
          <w:b/>
          <w:spacing w:val="-2"/>
          <w:w w:val="105"/>
        </w:rPr>
        <w:t>Oceano</w:t>
      </w:r>
    </w:p>
    <w:p w14:paraId="5D5E0E1C" w14:textId="77777777" w:rsidR="003A4697" w:rsidRDefault="002E35BA">
      <w:pPr>
        <w:spacing w:before="10"/>
        <w:ind w:left="4249"/>
        <w:rPr>
          <w:rFonts w:ascii="Arial"/>
          <w:b/>
          <w:i/>
          <w:sz w:val="20"/>
        </w:rPr>
      </w:pPr>
      <w:r>
        <w:rPr>
          <w:rFonts w:ascii="Arial"/>
          <w:b/>
          <w:i/>
          <w:sz w:val="20"/>
        </w:rPr>
        <w:t>Coastal</w:t>
      </w:r>
      <w:r>
        <w:rPr>
          <w:rFonts w:ascii="Arial"/>
          <w:b/>
          <w:i/>
          <w:spacing w:val="-2"/>
          <w:sz w:val="20"/>
        </w:rPr>
        <w:t xml:space="preserve"> </w:t>
      </w:r>
      <w:r>
        <w:rPr>
          <w:rFonts w:ascii="Arial"/>
          <w:b/>
          <w:i/>
          <w:sz w:val="20"/>
        </w:rPr>
        <w:t>Erosion</w:t>
      </w:r>
      <w:r>
        <w:rPr>
          <w:rFonts w:ascii="Arial"/>
          <w:b/>
          <w:i/>
          <w:spacing w:val="-2"/>
          <w:sz w:val="20"/>
        </w:rPr>
        <w:t xml:space="preserve"> </w:t>
      </w:r>
      <w:r>
        <w:rPr>
          <w:rFonts w:ascii="Arial"/>
          <w:b/>
          <w:i/>
          <w:sz w:val="20"/>
        </w:rPr>
        <w:t>Potential</w:t>
      </w:r>
      <w:r>
        <w:rPr>
          <w:rFonts w:ascii="Arial"/>
          <w:b/>
          <w:i/>
          <w:spacing w:val="-2"/>
          <w:sz w:val="20"/>
        </w:rPr>
        <w:t xml:space="preserve"> Hazard</w:t>
      </w:r>
    </w:p>
    <w:p w14:paraId="5D5E0E1D" w14:textId="77777777" w:rsidR="003A4697" w:rsidRDefault="002E35BA">
      <w:pPr>
        <w:pStyle w:val="BodyText"/>
        <w:spacing w:before="27" w:line="256" w:lineRule="auto"/>
        <w:ind w:left="4249" w:right="778"/>
        <w:jc w:val="both"/>
      </w:pPr>
      <w:r>
        <w:rPr>
          <w:noProof/>
        </w:rPr>
        <mc:AlternateContent>
          <mc:Choice Requires="wps">
            <w:drawing>
              <wp:anchor distT="0" distB="0" distL="0" distR="0" simplePos="0" relativeHeight="251658269" behindDoc="0" locked="0" layoutInCell="1" allowOverlap="1" wp14:anchorId="5D5E161B" wp14:editId="074EE98A">
                <wp:simplePos x="0" y="0"/>
                <wp:positionH relativeFrom="page">
                  <wp:posOffset>2051304</wp:posOffset>
                </wp:positionH>
                <wp:positionV relativeFrom="paragraph">
                  <wp:posOffset>784203</wp:posOffset>
                </wp:positionV>
                <wp:extent cx="6350" cy="2167255"/>
                <wp:effectExtent l="0" t="0" r="0" b="0"/>
                <wp:wrapNone/>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2167255"/>
                        </a:xfrm>
                        <a:custGeom>
                          <a:avLst/>
                          <a:gdLst/>
                          <a:ahLst/>
                          <a:cxnLst/>
                          <a:rect l="l" t="t" r="r" b="b"/>
                          <a:pathLst>
                            <a:path w="6350" h="2167255">
                              <a:moveTo>
                                <a:pt x="0" y="2167128"/>
                              </a:moveTo>
                              <a:lnTo>
                                <a:pt x="6095" y="2167128"/>
                              </a:lnTo>
                              <a:lnTo>
                                <a:pt x="6095" y="0"/>
                              </a:lnTo>
                              <a:lnTo>
                                <a:pt x="0" y="0"/>
                              </a:lnTo>
                              <a:lnTo>
                                <a:pt x="0" y="216712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49C348" id="Graphic 263" o:spid="_x0000_s1026" style="position:absolute;margin-left:161.5pt;margin-top:61.75pt;width:.5pt;height:170.65pt;z-index:251658269;visibility:visible;mso-wrap-style:square;mso-wrap-distance-left:0;mso-wrap-distance-top:0;mso-wrap-distance-right:0;mso-wrap-distance-bottom:0;mso-position-horizontal:absolute;mso-position-horizontal-relative:page;mso-position-vertical:absolute;mso-position-vertical-relative:text;v-text-anchor:top" coordsize="6350,2167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" path="m,2167128r6095,l6095,,,,,2167128xe" fillcolor="black" stroked="f">
                <v:path arrowok="t"/>
                <w10:wrap anchorx="page"/>
              </v:shape>
            </w:pict>
          </mc:Fallback>
        </mc:AlternateContent>
      </w:r>
      <w:r>
        <w:t>Oceano is generally fronted by wide sandy beaches backed by</w:t>
      </w:r>
      <w:r>
        <w:rPr>
          <w:spacing w:val="80"/>
        </w:rPr>
        <w:t xml:space="preserve"> </w:t>
      </w:r>
      <w:r>
        <w:t xml:space="preserve">low active dunes. These dunes provide protection for structures located near </w:t>
      </w:r>
      <w:proofErr w:type="gramStart"/>
      <w:r>
        <w:t>them,</w:t>
      </w:r>
      <w:proofErr w:type="gramEnd"/>
      <w:r>
        <w:t xml:space="preserve"> however they are subject to erosion during storm</w:t>
      </w:r>
      <w:r>
        <w:rPr>
          <w:spacing w:val="-10"/>
        </w:rPr>
        <w:t xml:space="preserve"> </w:t>
      </w:r>
      <w:r>
        <w:t>surges</w:t>
      </w:r>
      <w:r>
        <w:rPr>
          <w:spacing w:val="-10"/>
        </w:rPr>
        <w:t xml:space="preserve"> </w:t>
      </w:r>
      <w:r>
        <w:t>at</w:t>
      </w:r>
      <w:r>
        <w:rPr>
          <w:spacing w:val="-10"/>
        </w:rPr>
        <w:t xml:space="preserve"> </w:t>
      </w:r>
      <w:r>
        <w:t>extreme</w:t>
      </w:r>
      <w:r>
        <w:rPr>
          <w:spacing w:val="-10"/>
        </w:rPr>
        <w:t xml:space="preserve"> </w:t>
      </w:r>
      <w:r>
        <w:t>high</w:t>
      </w:r>
      <w:r>
        <w:rPr>
          <w:spacing w:val="-10"/>
        </w:rPr>
        <w:t xml:space="preserve"> </w:t>
      </w:r>
      <w:r>
        <w:t>tides.</w:t>
      </w:r>
      <w:r>
        <w:rPr>
          <w:spacing w:val="-10"/>
        </w:rPr>
        <w:t xml:space="preserve"> </w:t>
      </w:r>
      <w:r>
        <w:t>According</w:t>
      </w:r>
      <w:r>
        <w:rPr>
          <w:spacing w:val="-10"/>
        </w:rPr>
        <w:t xml:space="preserve"> </w:t>
      </w:r>
      <w:r>
        <w:t>to</w:t>
      </w:r>
      <w:r>
        <w:rPr>
          <w:spacing w:val="-10"/>
        </w:rPr>
        <w:t xml:space="preserve"> </w:t>
      </w:r>
      <w:r>
        <w:t>Griggs</w:t>
      </w:r>
      <w:r>
        <w:rPr>
          <w:spacing w:val="-10"/>
        </w:rPr>
        <w:t xml:space="preserve"> </w:t>
      </w:r>
      <w:r>
        <w:t>and</w:t>
      </w:r>
      <w:r>
        <w:rPr>
          <w:spacing w:val="-10"/>
        </w:rPr>
        <w:t xml:space="preserve"> </w:t>
      </w:r>
      <w:r>
        <w:t>Savoy (1985)</w:t>
      </w:r>
      <w:r>
        <w:rPr>
          <w:spacing w:val="62"/>
        </w:rPr>
        <w:t xml:space="preserve"> </w:t>
      </w:r>
      <w:r>
        <w:t>continuous</w:t>
      </w:r>
      <w:r>
        <w:rPr>
          <w:spacing w:val="63"/>
        </w:rPr>
        <w:t xml:space="preserve"> </w:t>
      </w:r>
      <w:r>
        <w:t>vehicle</w:t>
      </w:r>
      <w:r>
        <w:rPr>
          <w:spacing w:val="63"/>
        </w:rPr>
        <w:t xml:space="preserve"> </w:t>
      </w:r>
      <w:r>
        <w:t>traffic</w:t>
      </w:r>
      <w:r>
        <w:rPr>
          <w:spacing w:val="62"/>
        </w:rPr>
        <w:t xml:space="preserve"> </w:t>
      </w:r>
      <w:r>
        <w:t>on</w:t>
      </w:r>
      <w:r>
        <w:rPr>
          <w:spacing w:val="63"/>
        </w:rPr>
        <w:t xml:space="preserve"> </w:t>
      </w:r>
      <w:r>
        <w:t>the</w:t>
      </w:r>
      <w:r>
        <w:rPr>
          <w:spacing w:val="63"/>
        </w:rPr>
        <w:t xml:space="preserve"> </w:t>
      </w:r>
      <w:r>
        <w:t>beach</w:t>
      </w:r>
      <w:r>
        <w:rPr>
          <w:spacing w:val="62"/>
        </w:rPr>
        <w:t xml:space="preserve"> </w:t>
      </w:r>
      <w:r>
        <w:t>and</w:t>
      </w:r>
      <w:r>
        <w:rPr>
          <w:spacing w:val="63"/>
        </w:rPr>
        <w:t xml:space="preserve"> </w:t>
      </w:r>
      <w:r>
        <w:t>dunes</w:t>
      </w:r>
      <w:r>
        <w:rPr>
          <w:spacing w:val="63"/>
        </w:rPr>
        <w:t xml:space="preserve"> </w:t>
      </w:r>
      <w:r>
        <w:rPr>
          <w:spacing w:val="-5"/>
        </w:rPr>
        <w:t>is</w:t>
      </w:r>
    </w:p>
    <w:p w14:paraId="5D5E0E1E" w14:textId="77777777" w:rsidR="003A4697" w:rsidRDefault="002E35BA">
      <w:pPr>
        <w:pStyle w:val="BodyText"/>
        <w:spacing w:line="256" w:lineRule="auto"/>
        <w:ind w:left="2435" w:right="778"/>
        <w:jc w:val="both"/>
      </w:pPr>
      <w:r>
        <w:t>hindering dune protection with respect to erosion. Although these sand dunes offer dwellings protection from storm waves, the winter storms of</w:t>
      </w:r>
      <w:r>
        <w:rPr>
          <w:spacing w:val="37"/>
        </w:rPr>
        <w:t xml:space="preserve"> </w:t>
      </w:r>
      <w:r>
        <w:t>1983 damaged structures and destroyed timber ramps which provided vehicular beach access. Therefore, according to Griggs and Savoy (1985), this region is characterized with a “moderate risk”</w:t>
      </w:r>
      <w:r>
        <w:rPr>
          <w:spacing w:val="-3"/>
        </w:rPr>
        <w:t xml:space="preserve"> </w:t>
      </w:r>
      <w:r>
        <w:t>and</w:t>
      </w:r>
      <w:r>
        <w:rPr>
          <w:spacing w:val="-3"/>
        </w:rPr>
        <w:t xml:space="preserve"> </w:t>
      </w:r>
      <w:r>
        <w:t>a</w:t>
      </w:r>
      <w:r>
        <w:rPr>
          <w:spacing w:val="-3"/>
        </w:rPr>
        <w:t xml:space="preserve"> </w:t>
      </w:r>
      <w:r>
        <w:t>“high</w:t>
      </w:r>
      <w:r>
        <w:rPr>
          <w:spacing w:val="-3"/>
        </w:rPr>
        <w:t xml:space="preserve"> </w:t>
      </w:r>
      <w:r>
        <w:t>risk”</w:t>
      </w:r>
      <w:r>
        <w:rPr>
          <w:spacing w:val="-3"/>
        </w:rPr>
        <w:t xml:space="preserve"> </w:t>
      </w:r>
      <w:r>
        <w:t>region</w:t>
      </w:r>
      <w:r>
        <w:rPr>
          <w:spacing w:val="-3"/>
        </w:rPr>
        <w:t xml:space="preserve"> </w:t>
      </w:r>
      <w:r>
        <w:t>adjacent</w:t>
      </w:r>
      <w:r>
        <w:rPr>
          <w:spacing w:val="-3"/>
        </w:rPr>
        <w:t xml:space="preserve"> </w:t>
      </w:r>
      <w:r>
        <w:t>to</w:t>
      </w:r>
      <w:r>
        <w:rPr>
          <w:spacing w:val="-3"/>
        </w:rPr>
        <w:t xml:space="preserve"> </w:t>
      </w:r>
      <w:r>
        <w:t>the</w:t>
      </w:r>
      <w:r>
        <w:rPr>
          <w:spacing w:val="-3"/>
        </w:rPr>
        <w:t xml:space="preserve"> </w:t>
      </w:r>
      <w:r>
        <w:t>Arroyo</w:t>
      </w:r>
      <w:r>
        <w:rPr>
          <w:spacing w:val="-3"/>
        </w:rPr>
        <w:t xml:space="preserve"> </w:t>
      </w:r>
      <w:r>
        <w:t>Grande</w:t>
      </w:r>
      <w:r>
        <w:rPr>
          <w:spacing w:val="-3"/>
        </w:rPr>
        <w:t xml:space="preserve"> </w:t>
      </w:r>
      <w:r>
        <w:t>Creek</w:t>
      </w:r>
      <w:r>
        <w:rPr>
          <w:spacing w:val="-3"/>
        </w:rPr>
        <w:t xml:space="preserve"> </w:t>
      </w:r>
      <w:r>
        <w:t>mouth</w:t>
      </w:r>
      <w:r>
        <w:rPr>
          <w:spacing w:val="-3"/>
        </w:rPr>
        <w:t xml:space="preserve"> </w:t>
      </w:r>
      <w:r>
        <w:t>with</w:t>
      </w:r>
      <w:r>
        <w:rPr>
          <w:spacing w:val="-3"/>
        </w:rPr>
        <w:t xml:space="preserve"> </w:t>
      </w:r>
      <w:r>
        <w:t>respect to coastal erosion.</w:t>
      </w:r>
    </w:p>
    <w:p w14:paraId="5D5E0E1F" w14:textId="77777777" w:rsidR="003A4697" w:rsidRDefault="002E35BA">
      <w:pPr>
        <w:spacing w:before="191"/>
        <w:ind w:left="2435"/>
        <w:jc w:val="both"/>
        <w:rPr>
          <w:rFonts w:ascii="Arial"/>
          <w:b/>
        </w:rPr>
      </w:pPr>
      <w:r>
        <w:rPr>
          <w:rFonts w:ascii="Arial"/>
          <w:b/>
        </w:rPr>
        <w:t>South</w:t>
      </w:r>
      <w:r>
        <w:rPr>
          <w:rFonts w:ascii="Arial"/>
          <w:b/>
          <w:spacing w:val="27"/>
        </w:rPr>
        <w:t xml:space="preserve"> </w:t>
      </w:r>
      <w:r>
        <w:rPr>
          <w:rFonts w:ascii="Arial"/>
          <w:b/>
          <w:spacing w:val="-2"/>
        </w:rPr>
        <w:t>County</w:t>
      </w:r>
    </w:p>
    <w:p w14:paraId="5D5E0E20" w14:textId="77777777" w:rsidR="003A4697" w:rsidRDefault="002E35BA">
      <w:pPr>
        <w:spacing w:before="10"/>
        <w:ind w:left="2435"/>
        <w:jc w:val="both"/>
        <w:rPr>
          <w:rFonts w:ascii="Arial"/>
          <w:b/>
          <w:i/>
          <w:sz w:val="20"/>
        </w:rPr>
      </w:pPr>
      <w:r>
        <w:rPr>
          <w:rFonts w:ascii="Arial"/>
          <w:b/>
          <w:i/>
          <w:spacing w:val="-2"/>
          <w:sz w:val="20"/>
        </w:rPr>
        <w:t>Coastal Erosion Potential Hazard</w:t>
      </w:r>
    </w:p>
    <w:p w14:paraId="5D5E0E21" w14:textId="77777777" w:rsidR="003A4697" w:rsidRDefault="002E35BA">
      <w:pPr>
        <w:pStyle w:val="BodyText"/>
        <w:spacing w:before="27" w:line="256" w:lineRule="auto"/>
        <w:ind w:left="2435" w:right="778"/>
        <w:jc w:val="both"/>
      </w:pPr>
      <w:r>
        <w:rPr>
          <w:spacing w:val="-2"/>
        </w:rPr>
        <w:t>From</w:t>
      </w:r>
      <w:r>
        <w:rPr>
          <w:spacing w:val="-11"/>
        </w:rPr>
        <w:t xml:space="preserve"> </w:t>
      </w:r>
      <w:r>
        <w:rPr>
          <w:spacing w:val="-2"/>
        </w:rPr>
        <w:t>Oceano</w:t>
      </w:r>
      <w:r>
        <w:rPr>
          <w:spacing w:val="-11"/>
        </w:rPr>
        <w:t xml:space="preserve"> </w:t>
      </w:r>
      <w:r>
        <w:rPr>
          <w:spacing w:val="-2"/>
        </w:rPr>
        <w:t>southward</w:t>
      </w:r>
      <w:r>
        <w:rPr>
          <w:spacing w:val="-11"/>
        </w:rPr>
        <w:t xml:space="preserve"> </w:t>
      </w:r>
      <w:r>
        <w:rPr>
          <w:spacing w:val="-2"/>
        </w:rPr>
        <w:t>to</w:t>
      </w:r>
      <w:r>
        <w:rPr>
          <w:spacing w:val="-11"/>
        </w:rPr>
        <w:t xml:space="preserve"> </w:t>
      </w:r>
      <w:r>
        <w:rPr>
          <w:spacing w:val="-2"/>
        </w:rPr>
        <w:t>the</w:t>
      </w:r>
      <w:r>
        <w:rPr>
          <w:spacing w:val="-11"/>
        </w:rPr>
        <w:t xml:space="preserve"> </w:t>
      </w:r>
      <w:r>
        <w:rPr>
          <w:spacing w:val="-2"/>
        </w:rPr>
        <w:t>San</w:t>
      </w:r>
      <w:r>
        <w:rPr>
          <w:spacing w:val="-11"/>
        </w:rPr>
        <w:t xml:space="preserve"> </w:t>
      </w:r>
      <w:r>
        <w:rPr>
          <w:spacing w:val="-2"/>
        </w:rPr>
        <w:t>Luis</w:t>
      </w:r>
      <w:r>
        <w:rPr>
          <w:spacing w:val="-11"/>
        </w:rPr>
        <w:t xml:space="preserve"> </w:t>
      </w:r>
      <w:r>
        <w:rPr>
          <w:spacing w:val="-2"/>
        </w:rPr>
        <w:t>Obispo/Santa</w:t>
      </w:r>
      <w:r>
        <w:rPr>
          <w:spacing w:val="-11"/>
        </w:rPr>
        <w:t xml:space="preserve"> </w:t>
      </w:r>
      <w:r>
        <w:rPr>
          <w:spacing w:val="-2"/>
        </w:rPr>
        <w:t>Barbara</w:t>
      </w:r>
      <w:r>
        <w:rPr>
          <w:spacing w:val="-11"/>
        </w:rPr>
        <w:t xml:space="preserve"> </w:t>
      </w:r>
      <w:r>
        <w:rPr>
          <w:spacing w:val="-2"/>
        </w:rPr>
        <w:t>County</w:t>
      </w:r>
      <w:r>
        <w:rPr>
          <w:spacing w:val="-11"/>
        </w:rPr>
        <w:t xml:space="preserve"> </w:t>
      </w:r>
      <w:r>
        <w:rPr>
          <w:spacing w:val="-2"/>
        </w:rPr>
        <w:t>line,</w:t>
      </w:r>
      <w:r>
        <w:rPr>
          <w:spacing w:val="-11"/>
        </w:rPr>
        <w:t xml:space="preserve"> </w:t>
      </w:r>
      <w:r>
        <w:rPr>
          <w:spacing w:val="-2"/>
        </w:rPr>
        <w:t>the</w:t>
      </w:r>
      <w:r>
        <w:rPr>
          <w:spacing w:val="-11"/>
        </w:rPr>
        <w:t xml:space="preserve"> </w:t>
      </w:r>
      <w:r>
        <w:rPr>
          <w:spacing w:val="-2"/>
        </w:rPr>
        <w:t xml:space="preserve">coastline </w:t>
      </w:r>
      <w:r>
        <w:t>is</w:t>
      </w:r>
      <w:r>
        <w:rPr>
          <w:spacing w:val="-14"/>
        </w:rPr>
        <w:t xml:space="preserve"> </w:t>
      </w:r>
      <w:r>
        <w:t>described</w:t>
      </w:r>
      <w:r>
        <w:rPr>
          <w:spacing w:val="-13"/>
        </w:rPr>
        <w:t xml:space="preserve"> </w:t>
      </w:r>
      <w:r>
        <w:t>by</w:t>
      </w:r>
      <w:r>
        <w:rPr>
          <w:spacing w:val="-14"/>
        </w:rPr>
        <w:t xml:space="preserve"> </w:t>
      </w:r>
      <w:r>
        <w:t>the</w:t>
      </w:r>
      <w:r>
        <w:rPr>
          <w:spacing w:val="-13"/>
        </w:rPr>
        <w:t xml:space="preserve"> </w:t>
      </w:r>
      <w:r>
        <w:t>Department</w:t>
      </w:r>
      <w:r>
        <w:rPr>
          <w:spacing w:val="-14"/>
        </w:rPr>
        <w:t xml:space="preserve"> </w:t>
      </w:r>
      <w:r>
        <w:t>of</w:t>
      </w:r>
      <w:r>
        <w:rPr>
          <w:spacing w:val="-13"/>
        </w:rPr>
        <w:t xml:space="preserve"> </w:t>
      </w:r>
      <w:r>
        <w:t>Navigation</w:t>
      </w:r>
      <w:r>
        <w:rPr>
          <w:spacing w:val="-14"/>
        </w:rPr>
        <w:t xml:space="preserve"> </w:t>
      </w:r>
      <w:r>
        <w:t>and</w:t>
      </w:r>
      <w:r>
        <w:rPr>
          <w:spacing w:val="-13"/>
        </w:rPr>
        <w:t xml:space="preserve"> </w:t>
      </w:r>
      <w:r>
        <w:t>Ocean</w:t>
      </w:r>
      <w:r>
        <w:rPr>
          <w:spacing w:val="-14"/>
        </w:rPr>
        <w:t xml:space="preserve"> </w:t>
      </w:r>
      <w:r>
        <w:t>Development</w:t>
      </w:r>
      <w:r>
        <w:rPr>
          <w:spacing w:val="-13"/>
        </w:rPr>
        <w:t xml:space="preserve"> </w:t>
      </w:r>
      <w:r>
        <w:t>(1977)</w:t>
      </w:r>
      <w:r>
        <w:rPr>
          <w:spacing w:val="-14"/>
        </w:rPr>
        <w:t xml:space="preserve"> </w:t>
      </w:r>
      <w:r>
        <w:t>as</w:t>
      </w:r>
      <w:r>
        <w:rPr>
          <w:spacing w:val="-13"/>
        </w:rPr>
        <w:t xml:space="preserve"> </w:t>
      </w:r>
      <w:r>
        <w:t>“sandy beaches</w:t>
      </w:r>
      <w:r>
        <w:rPr>
          <w:spacing w:val="-16"/>
        </w:rPr>
        <w:t xml:space="preserve"> </w:t>
      </w:r>
      <w:r>
        <w:t>backed</w:t>
      </w:r>
      <w:r>
        <w:rPr>
          <w:spacing w:val="-14"/>
        </w:rPr>
        <w:t xml:space="preserve"> </w:t>
      </w:r>
      <w:r>
        <w:t>by</w:t>
      </w:r>
      <w:r>
        <w:rPr>
          <w:spacing w:val="-14"/>
        </w:rPr>
        <w:t xml:space="preserve"> </w:t>
      </w:r>
      <w:r>
        <w:t>active</w:t>
      </w:r>
      <w:r>
        <w:rPr>
          <w:spacing w:val="-13"/>
        </w:rPr>
        <w:t xml:space="preserve"> </w:t>
      </w:r>
      <w:r>
        <w:t>dunes</w:t>
      </w:r>
      <w:r>
        <w:rPr>
          <w:spacing w:val="-14"/>
        </w:rPr>
        <w:t xml:space="preserve"> </w:t>
      </w:r>
      <w:r>
        <w:t>with</w:t>
      </w:r>
      <w:r>
        <w:rPr>
          <w:spacing w:val="-14"/>
        </w:rPr>
        <w:t xml:space="preserve"> </w:t>
      </w:r>
      <w:r>
        <w:t>sparse</w:t>
      </w:r>
      <w:r>
        <w:rPr>
          <w:spacing w:val="-14"/>
        </w:rPr>
        <w:t xml:space="preserve"> </w:t>
      </w:r>
      <w:r>
        <w:t>vegetative</w:t>
      </w:r>
      <w:r>
        <w:rPr>
          <w:spacing w:val="-13"/>
        </w:rPr>
        <w:t xml:space="preserve"> </w:t>
      </w:r>
      <w:r>
        <w:t>cover,</w:t>
      </w:r>
      <w:r>
        <w:rPr>
          <w:spacing w:val="-14"/>
        </w:rPr>
        <w:t xml:space="preserve"> </w:t>
      </w:r>
      <w:r>
        <w:t>high</w:t>
      </w:r>
      <w:r>
        <w:rPr>
          <w:spacing w:val="-14"/>
        </w:rPr>
        <w:t xml:space="preserve"> </w:t>
      </w:r>
      <w:r>
        <w:t>intermediate</w:t>
      </w:r>
      <w:r>
        <w:rPr>
          <w:spacing w:val="-14"/>
        </w:rPr>
        <w:t xml:space="preserve"> </w:t>
      </w:r>
      <w:r>
        <w:t>old</w:t>
      </w:r>
      <w:r>
        <w:rPr>
          <w:spacing w:val="-13"/>
        </w:rPr>
        <w:t xml:space="preserve"> </w:t>
      </w:r>
      <w:r>
        <w:t>dunes with vegetative cover, marshes, and lakes.”</w:t>
      </w:r>
      <w:r>
        <w:rPr>
          <w:spacing w:val="40"/>
        </w:rPr>
        <w:t xml:space="preserve"> </w:t>
      </w:r>
      <w:r>
        <w:t xml:space="preserve">Although the dune face is wave cut and </w:t>
      </w:r>
      <w:r>
        <w:rPr>
          <w:spacing w:val="-2"/>
        </w:rPr>
        <w:t>experiences</w:t>
      </w:r>
      <w:r>
        <w:rPr>
          <w:spacing w:val="-5"/>
        </w:rPr>
        <w:t xml:space="preserve"> </w:t>
      </w:r>
      <w:r>
        <w:rPr>
          <w:spacing w:val="-2"/>
        </w:rPr>
        <w:t>frequent</w:t>
      </w:r>
      <w:r>
        <w:rPr>
          <w:spacing w:val="-5"/>
        </w:rPr>
        <w:t xml:space="preserve"> </w:t>
      </w:r>
      <w:r>
        <w:rPr>
          <w:spacing w:val="-2"/>
        </w:rPr>
        <w:t>slides,</w:t>
      </w:r>
      <w:r>
        <w:rPr>
          <w:spacing w:val="-5"/>
        </w:rPr>
        <w:t xml:space="preserve"> </w:t>
      </w:r>
      <w:r>
        <w:rPr>
          <w:spacing w:val="-2"/>
        </w:rPr>
        <w:t>Griggs</w:t>
      </w:r>
      <w:r>
        <w:rPr>
          <w:spacing w:val="-5"/>
        </w:rPr>
        <w:t xml:space="preserve"> </w:t>
      </w:r>
      <w:r>
        <w:rPr>
          <w:spacing w:val="-2"/>
        </w:rPr>
        <w:t>and</w:t>
      </w:r>
      <w:r>
        <w:rPr>
          <w:spacing w:val="-5"/>
        </w:rPr>
        <w:t xml:space="preserve"> </w:t>
      </w:r>
      <w:r>
        <w:rPr>
          <w:spacing w:val="-2"/>
        </w:rPr>
        <w:t>Savoy</w:t>
      </w:r>
      <w:r>
        <w:rPr>
          <w:spacing w:val="-5"/>
        </w:rPr>
        <w:t xml:space="preserve"> </w:t>
      </w:r>
      <w:r>
        <w:rPr>
          <w:spacing w:val="-2"/>
        </w:rPr>
        <w:t>(1985)</w:t>
      </w:r>
      <w:r>
        <w:rPr>
          <w:spacing w:val="-5"/>
        </w:rPr>
        <w:t xml:space="preserve"> </w:t>
      </w:r>
      <w:r>
        <w:rPr>
          <w:spacing w:val="-2"/>
        </w:rPr>
        <w:t>classify</w:t>
      </w:r>
      <w:r>
        <w:rPr>
          <w:spacing w:val="-5"/>
        </w:rPr>
        <w:t xml:space="preserve"> </w:t>
      </w:r>
      <w:r>
        <w:rPr>
          <w:spacing w:val="-2"/>
        </w:rPr>
        <w:t>this</w:t>
      </w:r>
      <w:r>
        <w:rPr>
          <w:spacing w:val="-5"/>
        </w:rPr>
        <w:t xml:space="preserve"> </w:t>
      </w:r>
      <w:r>
        <w:rPr>
          <w:spacing w:val="-2"/>
        </w:rPr>
        <w:t>region</w:t>
      </w:r>
      <w:r>
        <w:rPr>
          <w:spacing w:val="-5"/>
        </w:rPr>
        <w:t xml:space="preserve"> </w:t>
      </w:r>
      <w:r>
        <w:rPr>
          <w:spacing w:val="-2"/>
        </w:rPr>
        <w:t>with</w:t>
      </w:r>
      <w:r>
        <w:rPr>
          <w:spacing w:val="-5"/>
        </w:rPr>
        <w:t xml:space="preserve"> </w:t>
      </w:r>
      <w:r>
        <w:rPr>
          <w:spacing w:val="-2"/>
        </w:rPr>
        <w:t>a</w:t>
      </w:r>
      <w:r>
        <w:rPr>
          <w:spacing w:val="-5"/>
        </w:rPr>
        <w:t xml:space="preserve"> </w:t>
      </w:r>
      <w:r>
        <w:rPr>
          <w:spacing w:val="-2"/>
        </w:rPr>
        <w:t xml:space="preserve">“moderate </w:t>
      </w:r>
      <w:r>
        <w:t>risk” with respect to coastal erosion.</w:t>
      </w:r>
    </w:p>
    <w:p w14:paraId="5D5E0E22" w14:textId="77777777" w:rsidR="003A4697" w:rsidRDefault="002E35BA">
      <w:pPr>
        <w:pStyle w:val="BodyText"/>
        <w:spacing w:before="8"/>
        <w:rPr>
          <w:sz w:val="16"/>
        </w:rPr>
      </w:pPr>
      <w:r>
        <w:rPr>
          <w:noProof/>
        </w:rPr>
        <mc:AlternateContent>
          <mc:Choice Requires="wpg">
            <w:drawing>
              <wp:anchor distT="0" distB="0" distL="0" distR="0" simplePos="0" relativeHeight="251658418" behindDoc="1" locked="0" layoutInCell="1" allowOverlap="1" wp14:anchorId="5D5E161D" wp14:editId="4D91E316">
                <wp:simplePos x="0" y="0"/>
                <wp:positionH relativeFrom="page">
                  <wp:posOffset>2133600</wp:posOffset>
                </wp:positionH>
                <wp:positionV relativeFrom="paragraph">
                  <wp:posOffset>134989</wp:posOffset>
                </wp:positionV>
                <wp:extent cx="2019300" cy="355600"/>
                <wp:effectExtent l="0" t="0" r="0" b="0"/>
                <wp:wrapTopAndBottom/>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9300" cy="355600"/>
                          <a:chOff x="0" y="0"/>
                          <a:chExt cx="2019300" cy="355600"/>
                        </a:xfrm>
                      </wpg:grpSpPr>
                      <wps:wsp>
                        <wps:cNvPr id="265" name="Graphic 265"/>
                        <wps:cNvSpPr/>
                        <wps:spPr>
                          <a:xfrm>
                            <a:off x="0" y="0"/>
                            <a:ext cx="2019300" cy="355600"/>
                          </a:xfrm>
                          <a:custGeom>
                            <a:avLst/>
                            <a:gdLst/>
                            <a:ahLst/>
                            <a:cxnLst/>
                            <a:rect l="l" t="t" r="r" b="b"/>
                            <a:pathLst>
                              <a:path w="2019300" h="355600">
                                <a:moveTo>
                                  <a:pt x="2019300" y="0"/>
                                </a:moveTo>
                                <a:lnTo>
                                  <a:pt x="0" y="0"/>
                                </a:lnTo>
                                <a:lnTo>
                                  <a:pt x="0" y="355600"/>
                                </a:lnTo>
                                <a:lnTo>
                                  <a:pt x="2019300" y="355600"/>
                                </a:lnTo>
                                <a:lnTo>
                                  <a:pt x="2019300" y="0"/>
                                </a:lnTo>
                                <a:close/>
                              </a:path>
                            </a:pathLst>
                          </a:custGeom>
                          <a:solidFill>
                            <a:srgbClr val="BFBFBF"/>
                          </a:solidFill>
                        </wps:spPr>
                        <wps:bodyPr wrap="square" lIns="0" tIns="0" rIns="0" bIns="0" rtlCol="0">
                          <a:prstTxWarp prst="textNoShape">
                            <a:avLst/>
                          </a:prstTxWarp>
                          <a:noAutofit/>
                        </wps:bodyPr>
                      </wps:wsp>
                      <wps:wsp>
                        <wps:cNvPr id="266" name="Graphic 266"/>
                        <wps:cNvSpPr/>
                        <wps:spPr>
                          <a:xfrm>
                            <a:off x="25400" y="25400"/>
                            <a:ext cx="1968500" cy="304800"/>
                          </a:xfrm>
                          <a:custGeom>
                            <a:avLst/>
                            <a:gdLst/>
                            <a:ahLst/>
                            <a:cxnLst/>
                            <a:rect l="l" t="t" r="r" b="b"/>
                            <a:pathLst>
                              <a:path w="1968500" h="304800">
                                <a:moveTo>
                                  <a:pt x="1968500" y="0"/>
                                </a:moveTo>
                                <a:lnTo>
                                  <a:pt x="0" y="0"/>
                                </a:lnTo>
                                <a:lnTo>
                                  <a:pt x="0" y="304800"/>
                                </a:lnTo>
                                <a:lnTo>
                                  <a:pt x="25400" y="279400"/>
                                </a:lnTo>
                                <a:lnTo>
                                  <a:pt x="25400" y="25400"/>
                                </a:lnTo>
                                <a:lnTo>
                                  <a:pt x="1943100" y="25400"/>
                                </a:lnTo>
                                <a:lnTo>
                                  <a:pt x="1968500" y="0"/>
                                </a:lnTo>
                                <a:close/>
                              </a:path>
                            </a:pathLst>
                          </a:custGeom>
                          <a:solidFill>
                            <a:srgbClr val="FFFFFF"/>
                          </a:solidFill>
                        </wps:spPr>
                        <wps:bodyPr wrap="square" lIns="0" tIns="0" rIns="0" bIns="0" rtlCol="0">
                          <a:prstTxWarp prst="textNoShape">
                            <a:avLst/>
                          </a:prstTxWarp>
                          <a:noAutofit/>
                        </wps:bodyPr>
                      </wps:wsp>
                      <wps:wsp>
                        <wps:cNvPr id="267" name="Graphic 267"/>
                        <wps:cNvSpPr/>
                        <wps:spPr>
                          <a:xfrm>
                            <a:off x="25400" y="25400"/>
                            <a:ext cx="1968500" cy="304800"/>
                          </a:xfrm>
                          <a:custGeom>
                            <a:avLst/>
                            <a:gdLst/>
                            <a:ahLst/>
                            <a:cxnLst/>
                            <a:rect l="l" t="t" r="r" b="b"/>
                            <a:pathLst>
                              <a:path w="1968500" h="304800">
                                <a:moveTo>
                                  <a:pt x="1968500" y="0"/>
                                </a:moveTo>
                                <a:lnTo>
                                  <a:pt x="1943100" y="25400"/>
                                </a:lnTo>
                                <a:lnTo>
                                  <a:pt x="1943100" y="279400"/>
                                </a:lnTo>
                                <a:lnTo>
                                  <a:pt x="25400" y="279400"/>
                                </a:lnTo>
                                <a:lnTo>
                                  <a:pt x="0" y="304800"/>
                                </a:lnTo>
                                <a:lnTo>
                                  <a:pt x="1968500" y="304800"/>
                                </a:lnTo>
                                <a:lnTo>
                                  <a:pt x="1968500" y="0"/>
                                </a:lnTo>
                                <a:close/>
                              </a:path>
                            </a:pathLst>
                          </a:custGeom>
                          <a:solidFill>
                            <a:srgbClr val="7F7F7F"/>
                          </a:solidFill>
                        </wps:spPr>
                        <wps:bodyPr wrap="square" lIns="0" tIns="0" rIns="0" bIns="0" rtlCol="0">
                          <a:prstTxWarp prst="textNoShape">
                            <a:avLst/>
                          </a:prstTxWarp>
                          <a:noAutofit/>
                        </wps:bodyPr>
                      </wps:wsp>
                      <wps:wsp>
                        <wps:cNvPr id="268" name="Textbox 268"/>
                        <wps:cNvSpPr txBox="1"/>
                        <wps:spPr>
                          <a:xfrm>
                            <a:off x="12700" y="12700"/>
                            <a:ext cx="1993900" cy="330200"/>
                          </a:xfrm>
                          <a:prstGeom prst="rect">
                            <a:avLst/>
                          </a:prstGeom>
                          <a:ln w="25400">
                            <a:solidFill>
                              <a:srgbClr val="000000"/>
                            </a:solidFill>
                            <a:prstDash val="solid"/>
                          </a:ln>
                        </wps:spPr>
                        <wps:txbx>
                          <w:txbxContent>
                            <w:p w14:paraId="5D5E182B" w14:textId="77777777" w:rsidR="003A4697" w:rsidRDefault="002E35BA">
                              <w:pPr>
                                <w:spacing w:before="126"/>
                                <w:ind w:left="233"/>
                                <w:rPr>
                                  <w:rFonts w:ascii="Arial"/>
                                  <w:b/>
                                  <w:sz w:val="20"/>
                                </w:rPr>
                              </w:pPr>
                              <w:r>
                                <w:rPr>
                                  <w:rFonts w:ascii="Arial"/>
                                  <w:b/>
                                  <w:sz w:val="20"/>
                                </w:rPr>
                                <w:t>Return</w:t>
                              </w:r>
                              <w:r>
                                <w:rPr>
                                  <w:rFonts w:ascii="Arial"/>
                                  <w:b/>
                                  <w:spacing w:val="-3"/>
                                  <w:sz w:val="20"/>
                                </w:rPr>
                                <w:t xml:space="preserve"> </w:t>
                              </w:r>
                              <w:r>
                                <w:rPr>
                                  <w:rFonts w:ascii="Arial"/>
                                  <w:b/>
                                  <w:sz w:val="20"/>
                                </w:rPr>
                                <w:t>to</w:t>
                              </w:r>
                              <w:r>
                                <w:rPr>
                                  <w:rFonts w:ascii="Arial"/>
                                  <w:b/>
                                  <w:spacing w:val="-1"/>
                                  <w:sz w:val="20"/>
                                </w:rPr>
                                <w:t xml:space="preserve"> </w:t>
                              </w:r>
                              <w:r>
                                <w:rPr>
                                  <w:rFonts w:ascii="Arial"/>
                                  <w:b/>
                                  <w:sz w:val="20"/>
                                </w:rPr>
                                <w:t>Table</w:t>
                              </w:r>
                              <w:r>
                                <w:rPr>
                                  <w:rFonts w:ascii="Arial"/>
                                  <w:b/>
                                  <w:spacing w:val="-1"/>
                                  <w:sz w:val="20"/>
                                </w:rPr>
                                <w:t xml:space="preserve"> </w:t>
                              </w:r>
                              <w:r>
                                <w:rPr>
                                  <w:rFonts w:ascii="Arial"/>
                                  <w:b/>
                                  <w:sz w:val="20"/>
                                </w:rPr>
                                <w:t xml:space="preserve">of </w:t>
                              </w:r>
                              <w:r>
                                <w:rPr>
                                  <w:rFonts w:ascii="Arial"/>
                                  <w:b/>
                                  <w:spacing w:val="-2"/>
                                  <w:sz w:val="20"/>
                                </w:rPr>
                                <w:t>Contents</w:t>
                              </w:r>
                            </w:p>
                          </w:txbxContent>
                        </wps:txbx>
                        <wps:bodyPr wrap="square" lIns="0" tIns="0" rIns="0" bIns="0" rtlCol="0">
                          <a:noAutofit/>
                        </wps:bodyPr>
                      </wps:wsp>
                    </wpg:wgp>
                  </a:graphicData>
                </a:graphic>
              </wp:anchor>
            </w:drawing>
          </mc:Choice>
          <mc:Fallback>
            <w:pict>
              <v:group w14:anchorId="5D5E161D" id="Group 264" o:spid="_x0000_s1054" style="position:absolute;margin-left:168pt;margin-top:10.65pt;width:159pt;height:28pt;z-index:-251658062;mso-wrap-distance-left:0;mso-wrap-distance-right:0;mso-position-horizontal-relative:page" coordsize="20193,3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">
                <v:shape id="Graphic 265" o:spid="_x0000_s1055" style="position:absolute;width:20193;height:3556;visibility:visible;mso-wrap-style:square;v-text-anchor:top" coordsize="20193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" path="m2019300,l,,,355600r2019300,l2019300,xe" fillcolor="#bfbfbf" stroked="f">
                  <v:path arrowok="t"/>
                </v:shape>
                <v:shape id="Graphic 266" o:spid="_x0000_s1056" style="position:absolute;left:254;top:254;width:19685;height:3048;visibility:visible;mso-wrap-style:square;v-text-anchor:top" coordsize="1968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" path="m1968500,l,,,304800,25400,279400r,-254000l1943100,25400,1968500,xe" stroked="f">
                  <v:path arrowok="t"/>
                </v:shape>
                <v:shape id="Graphic 267" o:spid="_x0000_s1057" style="position:absolute;left:254;top:254;width:19685;height:3048;visibility:visible;mso-wrap-style:square;v-text-anchor:top" coordsize="1968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" path="m1968500,r-25400,25400l1943100,279400r-1917700,l,304800r1968500,l1968500,xe" fillcolor="#7f7f7f" stroked="f">
                  <v:path arrowok="t"/>
                </v:shape>
                <v:shape id="Textbox 268" o:spid="_x0000_s1058" type="#_x0000_t202" style="position:absolute;left:127;top:127;width:19939;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" filled="f" strokeweight="2pt">
                  <v:textbox inset="0,0,0,0">
                    <w:txbxContent>
                      <w:p w14:paraId="5D5E182B" w14:textId="77777777" w:rsidR="003A4697" w:rsidRDefault="002E35BA">
                        <w:pPr>
                          <w:spacing w:before="126"/>
                          <w:ind w:left="233"/>
                          <w:rPr>
                            <w:rFonts w:ascii="Arial"/>
                            <w:b/>
                            <w:sz w:val="20"/>
                          </w:rPr>
                        </w:pPr>
                        <w:r>
                          <w:rPr>
                            <w:rFonts w:ascii="Arial"/>
                            <w:b/>
                            <w:sz w:val="20"/>
                          </w:rPr>
                          <w:t>Return</w:t>
                        </w:r>
                        <w:r>
                          <w:rPr>
                            <w:rFonts w:ascii="Arial"/>
                            <w:b/>
                            <w:spacing w:val="-3"/>
                            <w:sz w:val="20"/>
                          </w:rPr>
                          <w:t xml:space="preserve"> </w:t>
                        </w:r>
                        <w:r>
                          <w:rPr>
                            <w:rFonts w:ascii="Arial"/>
                            <w:b/>
                            <w:sz w:val="20"/>
                          </w:rPr>
                          <w:t>to</w:t>
                        </w:r>
                        <w:r>
                          <w:rPr>
                            <w:rFonts w:ascii="Arial"/>
                            <w:b/>
                            <w:spacing w:val="-1"/>
                            <w:sz w:val="20"/>
                          </w:rPr>
                          <w:t xml:space="preserve"> </w:t>
                        </w:r>
                        <w:r>
                          <w:rPr>
                            <w:rFonts w:ascii="Arial"/>
                            <w:b/>
                            <w:sz w:val="20"/>
                          </w:rPr>
                          <w:t>Table</w:t>
                        </w:r>
                        <w:r>
                          <w:rPr>
                            <w:rFonts w:ascii="Arial"/>
                            <w:b/>
                            <w:spacing w:val="-1"/>
                            <w:sz w:val="20"/>
                          </w:rPr>
                          <w:t xml:space="preserve"> </w:t>
                        </w:r>
                        <w:r>
                          <w:rPr>
                            <w:rFonts w:ascii="Arial"/>
                            <w:b/>
                            <w:sz w:val="20"/>
                          </w:rPr>
                          <w:t xml:space="preserve">of </w:t>
                        </w:r>
                        <w:r>
                          <w:rPr>
                            <w:rFonts w:ascii="Arial"/>
                            <w:b/>
                            <w:spacing w:val="-2"/>
                            <w:sz w:val="20"/>
                          </w:rPr>
                          <w:t>Contents</w:t>
                        </w:r>
                      </w:p>
                    </w:txbxContent>
                  </v:textbox>
                </v:shape>
                <w10:wrap type="topAndBottom" anchorx="page"/>
              </v:group>
            </w:pict>
          </mc:Fallback>
        </mc:AlternateContent>
      </w:r>
    </w:p>
    <w:p w14:paraId="5D5E0E23" w14:textId="77777777" w:rsidR="003A4697" w:rsidRDefault="003A4697">
      <w:pPr>
        <w:pStyle w:val="BodyText"/>
        <w:rPr>
          <w:sz w:val="20"/>
        </w:rPr>
      </w:pPr>
    </w:p>
    <w:p w14:paraId="5D5E0E24" w14:textId="77777777" w:rsidR="003A4697" w:rsidRDefault="002E35BA">
      <w:pPr>
        <w:pStyle w:val="BodyText"/>
        <w:spacing w:before="186"/>
        <w:rPr>
          <w:sz w:val="20"/>
        </w:rPr>
      </w:pPr>
      <w:r>
        <w:rPr>
          <w:noProof/>
        </w:rPr>
        <w:drawing>
          <wp:anchor distT="0" distB="0" distL="0" distR="0" simplePos="0" relativeHeight="251658419" behindDoc="1" locked="0" layoutInCell="1" allowOverlap="1" wp14:anchorId="5D5E161F" wp14:editId="70C1A538">
            <wp:simplePos x="0" y="0"/>
            <wp:positionH relativeFrom="page">
              <wp:posOffset>685800</wp:posOffset>
            </wp:positionH>
            <wp:positionV relativeFrom="paragraph">
              <wp:posOffset>276733</wp:posOffset>
            </wp:positionV>
            <wp:extent cx="6094579" cy="3470148"/>
            <wp:effectExtent l="0" t="0" r="0" b="0"/>
            <wp:wrapTopAndBottom/>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46" cstate="print"/>
                    <a:stretch>
                      <a:fillRect/>
                    </a:stretch>
                  </pic:blipFill>
                  <pic:spPr>
                    <a:xfrm>
                      <a:off x="0" y="0"/>
                      <a:ext cx="6094579" cy="3470148"/>
                    </a:xfrm>
                    <a:prstGeom prst="rect">
                      <a:avLst/>
                    </a:prstGeom>
                  </pic:spPr>
                </pic:pic>
              </a:graphicData>
            </a:graphic>
          </wp:anchor>
        </w:drawing>
      </w:r>
    </w:p>
    <w:p w14:paraId="5D5E0E25" w14:textId="77777777" w:rsidR="003A4697" w:rsidRDefault="003A4697">
      <w:pPr>
        <w:rPr>
          <w:sz w:val="20"/>
        </w:rPr>
        <w:sectPr w:rsidR="003A4697">
          <w:pgSz w:w="12240" w:h="15840"/>
          <w:pgMar w:top="980" w:right="660" w:bottom="880" w:left="920" w:header="0" w:footer="698" w:gutter="0"/>
          <w:cols w:space="720"/>
        </w:sectPr>
      </w:pPr>
    </w:p>
    <w:p w14:paraId="398F4776" w14:textId="77777777" w:rsidR="00F52282" w:rsidRPr="00F52282" w:rsidRDefault="00F52282" w:rsidP="00F52282">
      <w:pPr>
        <w:spacing w:before="88"/>
        <w:ind w:left="480"/>
        <w:jc w:val="both"/>
        <w:rPr>
          <w:rFonts w:ascii="Arial Black"/>
          <w:sz w:val="48"/>
        </w:rPr>
      </w:pPr>
      <w:r w:rsidRPr="00F52282">
        <w:rPr>
          <w:rFonts w:ascii="Arial Black"/>
          <w:color w:val="FFFFFF"/>
          <w:sz w:val="48"/>
          <w:shd w:val="clear" w:color="auto" w:fill="999999"/>
        </w:rPr>
        <w:lastRenderedPageBreak/>
        <w:t>3</w:t>
      </w:r>
      <w:r w:rsidRPr="00F52282">
        <w:rPr>
          <w:rFonts w:ascii="Arial Black"/>
          <w:color w:val="FFFFFF"/>
          <w:sz w:val="48"/>
        </w:rPr>
        <w:t xml:space="preserve"> </w:t>
      </w:r>
      <w:r w:rsidRPr="00F52282">
        <w:rPr>
          <w:rFonts w:ascii="Arial Black"/>
          <w:color w:val="F70080"/>
          <w:sz w:val="48"/>
        </w:rPr>
        <w:t>Fire Hazards</w:t>
      </w:r>
    </w:p>
    <w:p w14:paraId="48B5423F" w14:textId="5B923B66" w:rsidR="00F52282" w:rsidRPr="00F52282" w:rsidRDefault="00F52282" w:rsidP="00F52282">
      <w:pPr>
        <w:spacing w:before="478" w:line="256" w:lineRule="auto"/>
        <w:ind w:left="480" w:right="2376"/>
        <w:jc w:val="both"/>
      </w:pPr>
      <w:r w:rsidRPr="00F52282">
        <w:rPr>
          <w:noProof/>
        </w:rPr>
        <mc:AlternateContent>
          <mc:Choice Requires="wps">
            <w:drawing>
              <wp:anchor distT="0" distB="0" distL="114300" distR="114300" simplePos="0" relativeHeight="251658441" behindDoc="0" locked="0" layoutInCell="1" allowOverlap="1" wp14:anchorId="1A699E75" wp14:editId="2446E331">
                <wp:simplePos x="0" y="0"/>
                <wp:positionH relativeFrom="page">
                  <wp:posOffset>5718175</wp:posOffset>
                </wp:positionH>
                <wp:positionV relativeFrom="paragraph">
                  <wp:posOffset>314325</wp:posOffset>
                </wp:positionV>
                <wp:extent cx="0" cy="1026795"/>
                <wp:effectExtent l="0" t="0" r="0" b="0"/>
                <wp:wrapNone/>
                <wp:docPr id="207745146" name="Straight Connector 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679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1D70A2" id="Straight Connector 459" o:spid="_x0000_s1026" style="position:absolute;z-index:2516584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25pt,24.75pt" to="450.25pt,1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" strokeweight=".48pt">
                <w10:wrap anchorx="page"/>
              </v:line>
            </w:pict>
          </mc:Fallback>
        </mc:AlternateContent>
      </w:r>
      <w:r w:rsidRPr="00F52282">
        <w:t>The public is exposed to fire-related hazards from two potential sources: wildland fires and</w:t>
      </w:r>
      <w:r w:rsidRPr="00F52282">
        <w:rPr>
          <w:spacing w:val="-11"/>
        </w:rPr>
        <w:t xml:space="preserve"> </w:t>
      </w:r>
      <w:r w:rsidRPr="00F52282">
        <w:t>fires</w:t>
      </w:r>
      <w:r w:rsidRPr="00F52282">
        <w:rPr>
          <w:spacing w:val="-11"/>
        </w:rPr>
        <w:t xml:space="preserve"> </w:t>
      </w:r>
      <w:r w:rsidRPr="00F52282">
        <w:t>that</w:t>
      </w:r>
      <w:r w:rsidRPr="00F52282">
        <w:rPr>
          <w:spacing w:val="-11"/>
        </w:rPr>
        <w:t xml:space="preserve"> </w:t>
      </w:r>
      <w:r w:rsidRPr="00F52282">
        <w:t>occur</w:t>
      </w:r>
      <w:r w:rsidRPr="00F52282">
        <w:rPr>
          <w:spacing w:val="-11"/>
        </w:rPr>
        <w:t xml:space="preserve"> </w:t>
      </w:r>
      <w:r w:rsidRPr="00F52282">
        <w:t>in</w:t>
      </w:r>
      <w:r w:rsidRPr="00F52282">
        <w:rPr>
          <w:spacing w:val="-11"/>
        </w:rPr>
        <w:t xml:space="preserve"> </w:t>
      </w:r>
      <w:r w:rsidRPr="00F52282">
        <w:t>urban</w:t>
      </w:r>
      <w:r w:rsidRPr="00F52282">
        <w:rPr>
          <w:spacing w:val="-11"/>
        </w:rPr>
        <w:t xml:space="preserve"> </w:t>
      </w:r>
      <w:r w:rsidRPr="00F52282">
        <w:t>settings.</w:t>
      </w:r>
      <w:r w:rsidRPr="00F52282">
        <w:rPr>
          <w:spacing w:val="-11"/>
        </w:rPr>
        <w:t xml:space="preserve"> </w:t>
      </w:r>
      <w:r w:rsidRPr="00F52282">
        <w:t>This</w:t>
      </w:r>
      <w:r w:rsidRPr="00F52282">
        <w:rPr>
          <w:spacing w:val="-11"/>
        </w:rPr>
        <w:t xml:space="preserve"> </w:t>
      </w:r>
      <w:r w:rsidRPr="00F52282">
        <w:t>section</w:t>
      </w:r>
      <w:r w:rsidRPr="00F52282">
        <w:rPr>
          <w:spacing w:val="-11"/>
        </w:rPr>
        <w:t xml:space="preserve"> </w:t>
      </w:r>
      <w:r w:rsidRPr="00F52282">
        <w:t>will</w:t>
      </w:r>
      <w:r w:rsidRPr="00F52282">
        <w:rPr>
          <w:spacing w:val="-11"/>
        </w:rPr>
        <w:t xml:space="preserve"> </w:t>
      </w:r>
      <w:r w:rsidRPr="00F52282">
        <w:t>describe</w:t>
      </w:r>
      <w:r w:rsidRPr="00F52282">
        <w:rPr>
          <w:spacing w:val="-11"/>
        </w:rPr>
        <w:t xml:space="preserve"> </w:t>
      </w:r>
      <w:r w:rsidRPr="00F52282">
        <w:t>general</w:t>
      </w:r>
      <w:r w:rsidRPr="00F52282">
        <w:rPr>
          <w:spacing w:val="-11"/>
        </w:rPr>
        <w:t xml:space="preserve"> </w:t>
      </w:r>
      <w:r w:rsidRPr="00F52282">
        <w:t>conditions</w:t>
      </w:r>
      <w:r w:rsidRPr="00F52282">
        <w:rPr>
          <w:spacing w:val="-10"/>
        </w:rPr>
        <w:t xml:space="preserve"> </w:t>
      </w:r>
      <w:r w:rsidRPr="00F52282">
        <w:t>under which</w:t>
      </w:r>
      <w:r w:rsidRPr="00F52282">
        <w:rPr>
          <w:spacing w:val="-16"/>
        </w:rPr>
        <w:t xml:space="preserve"> </w:t>
      </w:r>
      <w:r w:rsidRPr="00F52282">
        <w:t>both</w:t>
      </w:r>
      <w:r w:rsidRPr="00F52282">
        <w:rPr>
          <w:spacing w:val="-16"/>
        </w:rPr>
        <w:t xml:space="preserve"> </w:t>
      </w:r>
      <w:r w:rsidRPr="00F52282">
        <w:t>types</w:t>
      </w:r>
      <w:r w:rsidRPr="00F52282">
        <w:rPr>
          <w:spacing w:val="-16"/>
        </w:rPr>
        <w:t xml:space="preserve"> </w:t>
      </w:r>
      <w:r w:rsidRPr="00F52282">
        <w:t>of</w:t>
      </w:r>
      <w:r w:rsidRPr="00F52282">
        <w:rPr>
          <w:spacing w:val="-15"/>
        </w:rPr>
        <w:t xml:space="preserve"> </w:t>
      </w:r>
      <w:r w:rsidRPr="00F52282">
        <w:t>fires</w:t>
      </w:r>
      <w:r w:rsidRPr="00F52282">
        <w:rPr>
          <w:spacing w:val="-16"/>
        </w:rPr>
        <w:t xml:space="preserve"> </w:t>
      </w:r>
      <w:r w:rsidRPr="00F52282">
        <w:t>may</w:t>
      </w:r>
      <w:r w:rsidRPr="00F52282">
        <w:rPr>
          <w:spacing w:val="-16"/>
        </w:rPr>
        <w:t xml:space="preserve"> </w:t>
      </w:r>
      <w:r w:rsidRPr="00F52282">
        <w:t>occur,</w:t>
      </w:r>
      <w:r w:rsidRPr="00F52282">
        <w:rPr>
          <w:spacing w:val="-16"/>
        </w:rPr>
        <w:t xml:space="preserve"> </w:t>
      </w:r>
      <w:r w:rsidRPr="00F52282">
        <w:t>factors</w:t>
      </w:r>
      <w:r w:rsidRPr="00F52282">
        <w:rPr>
          <w:spacing w:val="-15"/>
        </w:rPr>
        <w:t xml:space="preserve"> </w:t>
      </w:r>
      <w:r w:rsidRPr="00F52282">
        <w:t>that</w:t>
      </w:r>
      <w:r w:rsidRPr="00F52282">
        <w:rPr>
          <w:spacing w:val="-16"/>
        </w:rPr>
        <w:t xml:space="preserve"> </w:t>
      </w:r>
      <w:r w:rsidRPr="00F52282">
        <w:t>may</w:t>
      </w:r>
      <w:r w:rsidRPr="00F52282">
        <w:rPr>
          <w:spacing w:val="-16"/>
        </w:rPr>
        <w:t xml:space="preserve"> </w:t>
      </w:r>
      <w:r w:rsidRPr="00F52282">
        <w:t>contribute</w:t>
      </w:r>
      <w:r w:rsidRPr="00F52282">
        <w:rPr>
          <w:spacing w:val="-16"/>
        </w:rPr>
        <w:t xml:space="preserve"> </w:t>
      </w:r>
      <w:r w:rsidRPr="00F52282">
        <w:t>to</w:t>
      </w:r>
      <w:r w:rsidRPr="00F52282">
        <w:rPr>
          <w:spacing w:val="-15"/>
        </w:rPr>
        <w:t xml:space="preserve"> </w:t>
      </w:r>
      <w:r w:rsidRPr="00F52282">
        <w:t>increased</w:t>
      </w:r>
      <w:r w:rsidRPr="00F52282">
        <w:rPr>
          <w:spacing w:val="-16"/>
        </w:rPr>
        <w:t xml:space="preserve"> </w:t>
      </w:r>
      <w:r w:rsidRPr="00F52282">
        <w:t>fire</w:t>
      </w:r>
      <w:r w:rsidRPr="00F52282">
        <w:rPr>
          <w:spacing w:val="-16"/>
        </w:rPr>
        <w:t xml:space="preserve"> </w:t>
      </w:r>
      <w:r w:rsidRPr="00F52282">
        <w:t>hazards, and</w:t>
      </w:r>
      <w:r w:rsidRPr="00F52282">
        <w:rPr>
          <w:spacing w:val="-16"/>
        </w:rPr>
        <w:t xml:space="preserve"> </w:t>
      </w:r>
      <w:r w:rsidRPr="00F52282">
        <w:t>conditions</w:t>
      </w:r>
      <w:r w:rsidRPr="00F52282">
        <w:rPr>
          <w:spacing w:val="-15"/>
        </w:rPr>
        <w:t xml:space="preserve"> </w:t>
      </w:r>
      <w:r w:rsidRPr="00F52282">
        <w:t>within</w:t>
      </w:r>
      <w:r w:rsidRPr="00F52282">
        <w:rPr>
          <w:spacing w:val="-15"/>
        </w:rPr>
        <w:t xml:space="preserve"> </w:t>
      </w:r>
      <w:r w:rsidRPr="00F52282">
        <w:t>the</w:t>
      </w:r>
      <w:r w:rsidRPr="00F52282">
        <w:rPr>
          <w:spacing w:val="-16"/>
        </w:rPr>
        <w:t xml:space="preserve"> </w:t>
      </w:r>
      <w:r w:rsidRPr="00F52282">
        <w:t>County</w:t>
      </w:r>
      <w:r w:rsidRPr="00F52282">
        <w:rPr>
          <w:spacing w:val="-15"/>
        </w:rPr>
        <w:t xml:space="preserve"> </w:t>
      </w:r>
      <w:r w:rsidRPr="00F52282">
        <w:t>of</w:t>
      </w:r>
      <w:r w:rsidRPr="00F52282">
        <w:rPr>
          <w:spacing w:val="-15"/>
        </w:rPr>
        <w:t xml:space="preserve"> </w:t>
      </w:r>
      <w:r w:rsidRPr="00F52282">
        <w:t>San</w:t>
      </w:r>
      <w:r w:rsidRPr="00F52282">
        <w:rPr>
          <w:spacing w:val="-16"/>
        </w:rPr>
        <w:t xml:space="preserve"> </w:t>
      </w:r>
      <w:r w:rsidRPr="00F52282">
        <w:t>Luis</w:t>
      </w:r>
      <w:r w:rsidRPr="00F52282">
        <w:rPr>
          <w:spacing w:val="-15"/>
        </w:rPr>
        <w:t xml:space="preserve"> </w:t>
      </w:r>
      <w:r w:rsidRPr="00F52282">
        <w:t>Obispo</w:t>
      </w:r>
      <w:r w:rsidRPr="00F52282">
        <w:rPr>
          <w:spacing w:val="-15"/>
        </w:rPr>
        <w:t xml:space="preserve"> </w:t>
      </w:r>
      <w:r w:rsidRPr="00F52282">
        <w:t>and</w:t>
      </w:r>
      <w:r w:rsidRPr="00F52282">
        <w:rPr>
          <w:spacing w:val="-16"/>
        </w:rPr>
        <w:t xml:space="preserve"> </w:t>
      </w:r>
      <w:r w:rsidRPr="00F52282">
        <w:t>its</w:t>
      </w:r>
      <w:r w:rsidRPr="00F52282">
        <w:rPr>
          <w:spacing w:val="-15"/>
        </w:rPr>
        <w:t xml:space="preserve"> </w:t>
      </w:r>
      <w:r w:rsidRPr="00F52282">
        <w:t>cities</w:t>
      </w:r>
      <w:r w:rsidRPr="00F52282">
        <w:rPr>
          <w:spacing w:val="-15"/>
        </w:rPr>
        <w:t xml:space="preserve"> </w:t>
      </w:r>
      <w:r w:rsidRPr="00F52282">
        <w:t>that</w:t>
      </w:r>
      <w:r w:rsidRPr="00F52282">
        <w:rPr>
          <w:spacing w:val="-16"/>
        </w:rPr>
        <w:t xml:space="preserve"> </w:t>
      </w:r>
      <w:r w:rsidRPr="00F52282">
        <w:t>have</w:t>
      </w:r>
      <w:r w:rsidRPr="00F52282">
        <w:rPr>
          <w:spacing w:val="-15"/>
        </w:rPr>
        <w:t xml:space="preserve"> </w:t>
      </w:r>
      <w:r w:rsidRPr="00F52282">
        <w:t>the</w:t>
      </w:r>
      <w:r w:rsidRPr="00F52282">
        <w:rPr>
          <w:spacing w:val="-15"/>
        </w:rPr>
        <w:t xml:space="preserve"> </w:t>
      </w:r>
      <w:r w:rsidRPr="00F52282">
        <w:t>potential to increase fire-related</w:t>
      </w:r>
      <w:r w:rsidRPr="00F52282">
        <w:rPr>
          <w:spacing w:val="-7"/>
        </w:rPr>
        <w:t xml:space="preserve"> </w:t>
      </w:r>
      <w:r w:rsidRPr="00F52282">
        <w:t>impacts.</w:t>
      </w:r>
    </w:p>
    <w:p w14:paraId="6CBB568E" w14:textId="77777777" w:rsidR="00F52282" w:rsidRPr="00F52282" w:rsidRDefault="00F52282" w:rsidP="00F52282">
      <w:pPr>
        <w:spacing w:before="5"/>
        <w:rPr>
          <w:sz w:val="19"/>
        </w:rPr>
      </w:pPr>
    </w:p>
    <w:p w14:paraId="69F48676" w14:textId="77777777" w:rsidR="00F52282" w:rsidRPr="00F52282" w:rsidRDefault="00F52282" w:rsidP="00F52282">
      <w:pPr>
        <w:ind w:left="480"/>
        <w:jc w:val="both"/>
        <w:outlineLvl w:val="1"/>
        <w:rPr>
          <w:rFonts w:ascii="Arial" w:eastAsia="Arial" w:hAnsi="Arial" w:cs="Arial"/>
          <w:b/>
          <w:bCs/>
          <w:i/>
        </w:rPr>
      </w:pPr>
      <w:r w:rsidRPr="00F52282">
        <w:rPr>
          <w:rFonts w:ascii="Arial" w:eastAsia="Arial" w:hAnsi="Arial" w:cs="Arial"/>
          <w:b/>
          <w:bCs/>
          <w:i/>
        </w:rPr>
        <w:t>Wildfires</w:t>
      </w:r>
    </w:p>
    <w:p w14:paraId="64D746E4" w14:textId="77777777" w:rsidR="00F52282" w:rsidRPr="00F52282" w:rsidRDefault="00F52282" w:rsidP="00F52282">
      <w:pPr>
        <w:spacing w:before="86" w:line="256" w:lineRule="auto"/>
        <w:ind w:left="480" w:right="5507"/>
        <w:jc w:val="both"/>
      </w:pPr>
      <w:r w:rsidRPr="00F52282">
        <w:rPr>
          <w:noProof/>
        </w:rPr>
        <w:drawing>
          <wp:anchor distT="0" distB="0" distL="0" distR="0" simplePos="0" relativeHeight="251658385" behindDoc="0" locked="0" layoutInCell="1" allowOverlap="1" wp14:anchorId="67656831" wp14:editId="1BB3AA99">
            <wp:simplePos x="0" y="0"/>
            <wp:positionH relativeFrom="page">
              <wp:posOffset>3803903</wp:posOffset>
            </wp:positionH>
            <wp:positionV relativeFrom="paragraph">
              <wp:posOffset>43942</wp:posOffset>
            </wp:positionV>
            <wp:extent cx="3282696" cy="2206752"/>
            <wp:effectExtent l="0" t="0" r="0" b="0"/>
            <wp:wrapNone/>
            <wp:docPr id="1322886389" name="image1.png" descr="A picture containing smoke, sky, trai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86389" name="image1.png" descr="A picture containing smoke, sky, train, outdoor&#10;&#10;Description automatically generated"/>
                    <pic:cNvPicPr/>
                  </pic:nvPicPr>
                  <pic:blipFill>
                    <a:blip r:embed="rId47" cstate="print"/>
                    <a:stretch>
                      <a:fillRect/>
                    </a:stretch>
                  </pic:blipFill>
                  <pic:spPr>
                    <a:xfrm>
                      <a:off x="0" y="0"/>
                      <a:ext cx="3282696" cy="2206752"/>
                    </a:xfrm>
                    <a:prstGeom prst="rect">
                      <a:avLst/>
                    </a:prstGeom>
                  </pic:spPr>
                </pic:pic>
              </a:graphicData>
            </a:graphic>
          </wp:anchor>
        </w:drawing>
      </w:r>
      <w:r w:rsidRPr="00F52282">
        <w:t>The</w:t>
      </w:r>
      <w:r w:rsidRPr="00F52282">
        <w:rPr>
          <w:spacing w:val="-17"/>
        </w:rPr>
        <w:t xml:space="preserve"> </w:t>
      </w:r>
      <w:r w:rsidRPr="00F52282">
        <w:t>term</w:t>
      </w:r>
      <w:r w:rsidRPr="00F52282">
        <w:rPr>
          <w:spacing w:val="-17"/>
        </w:rPr>
        <w:t xml:space="preserve"> </w:t>
      </w:r>
      <w:r w:rsidRPr="00F52282">
        <w:t>“wildfire”</w:t>
      </w:r>
      <w:r w:rsidRPr="00F52282">
        <w:rPr>
          <w:spacing w:val="-17"/>
        </w:rPr>
        <w:t xml:space="preserve"> </w:t>
      </w:r>
      <w:r w:rsidRPr="00F52282">
        <w:t>refers</w:t>
      </w:r>
      <w:r w:rsidRPr="00F52282">
        <w:rPr>
          <w:spacing w:val="-17"/>
        </w:rPr>
        <w:t xml:space="preserve"> </w:t>
      </w:r>
      <w:r w:rsidRPr="00F52282">
        <w:t>to</w:t>
      </w:r>
      <w:r w:rsidRPr="00F52282">
        <w:rPr>
          <w:spacing w:val="-17"/>
        </w:rPr>
        <w:t xml:space="preserve"> </w:t>
      </w:r>
      <w:r w:rsidRPr="00F52282">
        <w:t>fires</w:t>
      </w:r>
      <w:r w:rsidRPr="00F52282">
        <w:rPr>
          <w:spacing w:val="-17"/>
        </w:rPr>
        <w:t xml:space="preserve"> </w:t>
      </w:r>
      <w:r w:rsidRPr="00F52282">
        <w:t>that</w:t>
      </w:r>
      <w:r w:rsidRPr="00F52282">
        <w:rPr>
          <w:spacing w:val="-17"/>
        </w:rPr>
        <w:t xml:space="preserve"> </w:t>
      </w:r>
      <w:r w:rsidRPr="00F52282">
        <w:t>usually</w:t>
      </w:r>
      <w:r w:rsidRPr="00F52282">
        <w:rPr>
          <w:spacing w:val="-17"/>
        </w:rPr>
        <w:t xml:space="preserve"> </w:t>
      </w:r>
      <w:r w:rsidRPr="00F52282">
        <w:t xml:space="preserve">result from the ignition of dry grass, brush or timber. </w:t>
      </w:r>
      <w:proofErr w:type="gramStart"/>
      <w:r w:rsidRPr="00F52282">
        <w:rPr>
          <w:spacing w:val="8"/>
        </w:rPr>
        <w:t>Wildfires commonly occur</w:t>
      </w:r>
      <w:proofErr w:type="gramEnd"/>
      <w:r w:rsidRPr="00F52282">
        <w:rPr>
          <w:spacing w:val="8"/>
        </w:rPr>
        <w:t xml:space="preserve"> </w:t>
      </w:r>
      <w:r w:rsidRPr="00F52282">
        <w:rPr>
          <w:spacing w:val="5"/>
        </w:rPr>
        <w:t xml:space="preserve">in </w:t>
      </w:r>
      <w:r w:rsidRPr="00F52282">
        <w:rPr>
          <w:spacing w:val="8"/>
        </w:rPr>
        <w:t xml:space="preserve">areas </w:t>
      </w:r>
      <w:r w:rsidRPr="00F52282">
        <w:rPr>
          <w:spacing w:val="7"/>
        </w:rPr>
        <w:t xml:space="preserve">that </w:t>
      </w:r>
      <w:r w:rsidRPr="00F52282">
        <w:rPr>
          <w:spacing w:val="10"/>
        </w:rPr>
        <w:t xml:space="preserve">are </w:t>
      </w:r>
      <w:r w:rsidRPr="00F52282">
        <w:t xml:space="preserve">characterized by steep, heavily vegetated hillsides, </w:t>
      </w:r>
      <w:r w:rsidRPr="00F52282">
        <w:rPr>
          <w:spacing w:val="4"/>
        </w:rPr>
        <w:t xml:space="preserve">which makes suppression </w:t>
      </w:r>
      <w:r w:rsidRPr="00F52282">
        <w:rPr>
          <w:spacing w:val="2"/>
        </w:rPr>
        <w:t xml:space="preserve">of </w:t>
      </w:r>
      <w:r w:rsidRPr="00F52282">
        <w:rPr>
          <w:spacing w:val="3"/>
        </w:rPr>
        <w:t xml:space="preserve">the fire </w:t>
      </w:r>
      <w:r w:rsidRPr="00F52282">
        <w:rPr>
          <w:spacing w:val="5"/>
        </w:rPr>
        <w:t xml:space="preserve">difficult. </w:t>
      </w:r>
      <w:proofErr w:type="gramStart"/>
      <w:r w:rsidRPr="00F52282">
        <w:t>Wildfires play</w:t>
      </w:r>
      <w:proofErr w:type="gramEnd"/>
      <w:r w:rsidRPr="00F52282">
        <w:t xml:space="preserve"> an important role in the ecology of </w:t>
      </w:r>
      <w:r w:rsidRPr="00F52282">
        <w:rPr>
          <w:spacing w:val="9"/>
        </w:rPr>
        <w:t xml:space="preserve">many </w:t>
      </w:r>
      <w:r w:rsidRPr="00F52282">
        <w:rPr>
          <w:spacing w:val="11"/>
        </w:rPr>
        <w:t xml:space="preserve">natural habitats; however, </w:t>
      </w:r>
      <w:r w:rsidRPr="00F52282">
        <w:rPr>
          <w:spacing w:val="6"/>
        </w:rPr>
        <w:t>as</w:t>
      </w:r>
      <w:r w:rsidRPr="00F52282">
        <w:rPr>
          <w:spacing w:val="67"/>
        </w:rPr>
        <w:t xml:space="preserve"> </w:t>
      </w:r>
      <w:r w:rsidRPr="00F52282">
        <w:rPr>
          <w:spacing w:val="13"/>
        </w:rPr>
        <w:t xml:space="preserve">urban </w:t>
      </w:r>
      <w:r w:rsidRPr="00F52282">
        <w:rPr>
          <w:spacing w:val="6"/>
        </w:rPr>
        <w:t xml:space="preserve">development </w:t>
      </w:r>
      <w:r w:rsidRPr="00F52282">
        <w:rPr>
          <w:spacing w:val="5"/>
        </w:rPr>
        <w:t xml:space="preserve">moves into areas </w:t>
      </w:r>
      <w:r w:rsidRPr="00F52282">
        <w:rPr>
          <w:spacing w:val="6"/>
        </w:rPr>
        <w:t xml:space="preserve">susceptible </w:t>
      </w:r>
      <w:r w:rsidRPr="00F52282">
        <w:rPr>
          <w:spacing w:val="7"/>
        </w:rPr>
        <w:t xml:space="preserve">to </w:t>
      </w:r>
      <w:r w:rsidRPr="00F52282">
        <w:t>wildfire</w:t>
      </w:r>
      <w:r w:rsidRPr="00F52282">
        <w:rPr>
          <w:spacing w:val="-17"/>
        </w:rPr>
        <w:t xml:space="preserve"> </w:t>
      </w:r>
      <w:r w:rsidRPr="00F52282">
        <w:t>hazards,</w:t>
      </w:r>
      <w:r w:rsidRPr="00F52282">
        <w:rPr>
          <w:spacing w:val="-16"/>
        </w:rPr>
        <w:t xml:space="preserve"> </w:t>
      </w:r>
      <w:r w:rsidRPr="00F52282">
        <w:t>risks</w:t>
      </w:r>
      <w:r w:rsidRPr="00F52282">
        <w:rPr>
          <w:spacing w:val="-16"/>
        </w:rPr>
        <w:t xml:space="preserve"> </w:t>
      </w:r>
      <w:r w:rsidRPr="00F52282">
        <w:t>to</w:t>
      </w:r>
      <w:r w:rsidRPr="00F52282">
        <w:rPr>
          <w:spacing w:val="-17"/>
        </w:rPr>
        <w:t xml:space="preserve"> </w:t>
      </w:r>
      <w:r w:rsidRPr="00F52282">
        <w:t>human</w:t>
      </w:r>
      <w:r w:rsidRPr="00F52282">
        <w:rPr>
          <w:spacing w:val="-16"/>
        </w:rPr>
        <w:t xml:space="preserve"> </w:t>
      </w:r>
      <w:r w:rsidRPr="00F52282">
        <w:t>safety</w:t>
      </w:r>
      <w:r w:rsidRPr="00F52282">
        <w:rPr>
          <w:spacing w:val="-16"/>
        </w:rPr>
        <w:t xml:space="preserve"> </w:t>
      </w:r>
      <w:r w:rsidRPr="00F52282">
        <w:t>and</w:t>
      </w:r>
      <w:r w:rsidRPr="00F52282">
        <w:rPr>
          <w:spacing w:val="-17"/>
        </w:rPr>
        <w:t xml:space="preserve"> </w:t>
      </w:r>
      <w:r w:rsidRPr="00F52282">
        <w:t xml:space="preserve">property </w:t>
      </w:r>
      <w:r w:rsidRPr="00F52282">
        <w:rPr>
          <w:spacing w:val="-3"/>
        </w:rPr>
        <w:t>increase.</w:t>
      </w:r>
    </w:p>
    <w:p w14:paraId="31C7737E" w14:textId="77777777" w:rsidR="00F52282" w:rsidRPr="00F52282" w:rsidRDefault="00F52282" w:rsidP="00F52282">
      <w:pPr>
        <w:spacing w:before="208" w:line="256" w:lineRule="auto"/>
        <w:ind w:left="480" w:right="5506"/>
        <w:jc w:val="both"/>
      </w:pPr>
      <w:r w:rsidRPr="00F52282">
        <w:t xml:space="preserve">To describe an area where urban development has </w:t>
      </w:r>
      <w:proofErr w:type="gramStart"/>
      <w:r w:rsidRPr="00F52282">
        <w:t>been located in</w:t>
      </w:r>
      <w:proofErr w:type="gramEnd"/>
      <w:r w:rsidRPr="00F52282">
        <w:t xml:space="preserve"> proximity to open space, or “wildland” areas, the term “urban/wildland</w:t>
      </w:r>
    </w:p>
    <w:p w14:paraId="4BA67A5F" w14:textId="7EF32F3D" w:rsidR="00F52282" w:rsidRPr="00F52282" w:rsidRDefault="00F52282" w:rsidP="00F52282">
      <w:pPr>
        <w:spacing w:line="256" w:lineRule="auto"/>
        <w:ind w:left="480" w:right="2375"/>
        <w:jc w:val="both"/>
      </w:pPr>
      <w:r w:rsidRPr="00F52282">
        <w:rPr>
          <w:noProof/>
        </w:rPr>
        <mc:AlternateContent>
          <mc:Choice Requires="wps">
            <w:drawing>
              <wp:anchor distT="0" distB="0" distL="114300" distR="114300" simplePos="0" relativeHeight="251658442" behindDoc="0" locked="0" layoutInCell="1" allowOverlap="1" wp14:anchorId="60F0A1C1" wp14:editId="4E869C6D">
                <wp:simplePos x="0" y="0"/>
                <wp:positionH relativeFrom="page">
                  <wp:posOffset>5718175</wp:posOffset>
                </wp:positionH>
                <wp:positionV relativeFrom="paragraph">
                  <wp:posOffset>13970</wp:posOffset>
                </wp:positionV>
                <wp:extent cx="0" cy="1554480"/>
                <wp:effectExtent l="0" t="0" r="0" b="0"/>
                <wp:wrapNone/>
                <wp:docPr id="1120751468" name="Straight Connector 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448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A5B450" id="Straight Connector 458" o:spid="_x0000_s1026" style="position:absolute;z-index:2516584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25pt,1.1pt" to="450.2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" strokeweight=".48pt">
                <w10:wrap anchorx="page"/>
              </v:line>
            </w:pict>
          </mc:Fallback>
        </mc:AlternateContent>
      </w:r>
      <w:r w:rsidRPr="00F52282">
        <w:rPr>
          <w:noProof/>
        </w:rPr>
        <w:drawing>
          <wp:anchor distT="0" distB="0" distL="0" distR="0" simplePos="0" relativeHeight="251658386" behindDoc="0" locked="0" layoutInCell="1" allowOverlap="1" wp14:anchorId="16754B40" wp14:editId="56A478A3">
            <wp:simplePos x="0" y="0"/>
            <wp:positionH relativeFrom="page">
              <wp:posOffset>5160264</wp:posOffset>
            </wp:positionH>
            <wp:positionV relativeFrom="paragraph">
              <wp:posOffset>1717547</wp:posOffset>
            </wp:positionV>
            <wp:extent cx="1926336" cy="2828544"/>
            <wp:effectExtent l="0" t="0" r="0" b="0"/>
            <wp:wrapNone/>
            <wp:docPr id="1310627902" name="image2.png" descr="A picture containing text, outdoor, s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27902" name="image2.png" descr="A picture containing text, outdoor, sky, mountain&#10;&#10;Description automatically generated"/>
                    <pic:cNvPicPr/>
                  </pic:nvPicPr>
                  <pic:blipFill>
                    <a:blip r:embed="rId48" cstate="print"/>
                    <a:stretch>
                      <a:fillRect/>
                    </a:stretch>
                  </pic:blipFill>
                  <pic:spPr>
                    <a:xfrm>
                      <a:off x="0" y="0"/>
                      <a:ext cx="1926336" cy="2828544"/>
                    </a:xfrm>
                    <a:prstGeom prst="rect">
                      <a:avLst/>
                    </a:prstGeom>
                  </pic:spPr>
                </pic:pic>
              </a:graphicData>
            </a:graphic>
          </wp:anchor>
        </w:drawing>
      </w:r>
      <w:r w:rsidRPr="00F52282">
        <w:t>interface” is commonly used. The most common type of urban/wildland interface results</w:t>
      </w:r>
      <w:r w:rsidRPr="00F52282">
        <w:rPr>
          <w:spacing w:val="-12"/>
        </w:rPr>
        <w:t xml:space="preserve"> </w:t>
      </w:r>
      <w:r w:rsidRPr="00F52282">
        <w:t>when</w:t>
      </w:r>
      <w:r w:rsidRPr="00F52282">
        <w:rPr>
          <w:spacing w:val="-12"/>
        </w:rPr>
        <w:t xml:space="preserve"> </w:t>
      </w:r>
      <w:r w:rsidRPr="00F52282">
        <w:t>urban</w:t>
      </w:r>
      <w:r w:rsidRPr="00F52282">
        <w:rPr>
          <w:spacing w:val="-12"/>
        </w:rPr>
        <w:t xml:space="preserve"> </w:t>
      </w:r>
      <w:r w:rsidRPr="00F52282">
        <w:t>development</w:t>
      </w:r>
      <w:r w:rsidRPr="00F52282">
        <w:rPr>
          <w:spacing w:val="-12"/>
        </w:rPr>
        <w:t xml:space="preserve"> </w:t>
      </w:r>
      <w:r w:rsidRPr="00F52282">
        <w:t>occurs</w:t>
      </w:r>
      <w:r w:rsidRPr="00F52282">
        <w:rPr>
          <w:spacing w:val="-11"/>
        </w:rPr>
        <w:t xml:space="preserve"> </w:t>
      </w:r>
      <w:r w:rsidRPr="00F52282">
        <w:t>on</w:t>
      </w:r>
      <w:r w:rsidRPr="00F52282">
        <w:rPr>
          <w:spacing w:val="-12"/>
        </w:rPr>
        <w:t xml:space="preserve"> </w:t>
      </w:r>
      <w:r w:rsidRPr="00F52282">
        <w:t>the</w:t>
      </w:r>
      <w:r w:rsidRPr="00F52282">
        <w:rPr>
          <w:spacing w:val="-12"/>
        </w:rPr>
        <w:t xml:space="preserve"> </w:t>
      </w:r>
      <w:r w:rsidRPr="00F52282">
        <w:t>fringe</w:t>
      </w:r>
      <w:r w:rsidRPr="00F52282">
        <w:rPr>
          <w:spacing w:val="-12"/>
        </w:rPr>
        <w:t xml:space="preserve"> </w:t>
      </w:r>
      <w:r w:rsidRPr="00F52282">
        <w:t>of</w:t>
      </w:r>
      <w:r w:rsidRPr="00F52282">
        <w:rPr>
          <w:spacing w:val="-12"/>
        </w:rPr>
        <w:t xml:space="preserve"> </w:t>
      </w:r>
      <w:r w:rsidRPr="00F52282">
        <w:t>existing</w:t>
      </w:r>
      <w:r w:rsidRPr="00F52282">
        <w:rPr>
          <w:spacing w:val="-11"/>
        </w:rPr>
        <w:t xml:space="preserve"> </w:t>
      </w:r>
      <w:r w:rsidRPr="00F52282">
        <w:t>urban</w:t>
      </w:r>
      <w:r w:rsidRPr="00F52282">
        <w:rPr>
          <w:spacing w:val="-12"/>
        </w:rPr>
        <w:t xml:space="preserve"> </w:t>
      </w:r>
      <w:r w:rsidRPr="00F52282">
        <w:t>areas,</w:t>
      </w:r>
      <w:r w:rsidRPr="00F52282">
        <w:rPr>
          <w:spacing w:val="-12"/>
        </w:rPr>
        <w:t xml:space="preserve"> </w:t>
      </w:r>
      <w:r w:rsidRPr="00F52282">
        <w:t>adjacent</w:t>
      </w:r>
      <w:r w:rsidRPr="00F52282">
        <w:rPr>
          <w:spacing w:val="-12"/>
        </w:rPr>
        <w:t xml:space="preserve"> </w:t>
      </w:r>
      <w:r w:rsidRPr="00F52282">
        <w:t>to wildland</w:t>
      </w:r>
      <w:r w:rsidRPr="00F52282">
        <w:rPr>
          <w:spacing w:val="-16"/>
        </w:rPr>
        <w:t xml:space="preserve"> </w:t>
      </w:r>
      <w:r w:rsidRPr="00F52282">
        <w:t>vegetation.</w:t>
      </w:r>
      <w:r w:rsidRPr="00F52282">
        <w:rPr>
          <w:spacing w:val="25"/>
        </w:rPr>
        <w:t xml:space="preserve"> </w:t>
      </w:r>
      <w:r w:rsidRPr="00F52282">
        <w:t>Other</w:t>
      </w:r>
      <w:r w:rsidRPr="00F52282">
        <w:rPr>
          <w:spacing w:val="-15"/>
        </w:rPr>
        <w:t xml:space="preserve"> </w:t>
      </w:r>
      <w:r w:rsidRPr="00F52282">
        <w:t>interface</w:t>
      </w:r>
      <w:r w:rsidRPr="00F52282">
        <w:rPr>
          <w:spacing w:val="-16"/>
        </w:rPr>
        <w:t xml:space="preserve"> </w:t>
      </w:r>
      <w:r w:rsidRPr="00F52282">
        <w:t>conditions</w:t>
      </w:r>
      <w:r w:rsidRPr="00F52282">
        <w:rPr>
          <w:spacing w:val="-15"/>
        </w:rPr>
        <w:t xml:space="preserve"> </w:t>
      </w:r>
      <w:r w:rsidRPr="00F52282">
        <w:t>can</w:t>
      </w:r>
      <w:r w:rsidRPr="00F52282">
        <w:rPr>
          <w:spacing w:val="-16"/>
        </w:rPr>
        <w:t xml:space="preserve"> </w:t>
      </w:r>
      <w:r w:rsidRPr="00F52282">
        <w:t>be</w:t>
      </w:r>
      <w:r w:rsidRPr="00F52282">
        <w:rPr>
          <w:spacing w:val="-15"/>
        </w:rPr>
        <w:t xml:space="preserve"> </w:t>
      </w:r>
      <w:r w:rsidRPr="00F52282">
        <w:t>created</w:t>
      </w:r>
      <w:r w:rsidRPr="00F52282">
        <w:rPr>
          <w:spacing w:val="-15"/>
        </w:rPr>
        <w:t xml:space="preserve"> </w:t>
      </w:r>
      <w:r w:rsidRPr="00F52282">
        <w:t>when</w:t>
      </w:r>
      <w:r w:rsidRPr="00F52282">
        <w:rPr>
          <w:spacing w:val="-16"/>
        </w:rPr>
        <w:t xml:space="preserve"> </w:t>
      </w:r>
      <w:r w:rsidRPr="00F52282">
        <w:t>urban</w:t>
      </w:r>
      <w:r w:rsidRPr="00F52282">
        <w:rPr>
          <w:spacing w:val="-15"/>
        </w:rPr>
        <w:t xml:space="preserve"> </w:t>
      </w:r>
      <w:r w:rsidRPr="00F52282">
        <w:t xml:space="preserve">development is intermixed with wildland vegetation, or when pockets of wildland vegetation occur inside developed areas. The communities of Cambria and Nipomo are examples of intermixed urban/wildland interface areas. Fires that occur in urban/wildland interface areas affect both natural resources and developed </w:t>
      </w:r>
      <w:proofErr w:type="gramStart"/>
      <w:r w:rsidRPr="00F52282">
        <w:t>areas, and</w:t>
      </w:r>
      <w:proofErr w:type="gramEnd"/>
      <w:r w:rsidRPr="00F52282">
        <w:t xml:space="preserve"> have been described as: “a </w:t>
      </w:r>
      <w:r w:rsidRPr="00F52282">
        <w:rPr>
          <w:spacing w:val="3"/>
        </w:rPr>
        <w:t xml:space="preserve">fire moving from </w:t>
      </w:r>
      <w:r w:rsidRPr="00F52282">
        <w:t xml:space="preserve">a </w:t>
      </w:r>
      <w:r w:rsidRPr="00F52282">
        <w:rPr>
          <w:spacing w:val="3"/>
        </w:rPr>
        <w:t xml:space="preserve">wildland environment, consuming vegetation </w:t>
      </w:r>
      <w:r w:rsidRPr="00F52282">
        <w:rPr>
          <w:spacing w:val="2"/>
        </w:rPr>
        <w:t xml:space="preserve">for </w:t>
      </w:r>
      <w:r w:rsidRPr="00F52282">
        <w:rPr>
          <w:spacing w:val="3"/>
        </w:rPr>
        <w:t xml:space="preserve">fuel, </w:t>
      </w:r>
      <w:r w:rsidRPr="00F52282">
        <w:t xml:space="preserve">to </w:t>
      </w:r>
      <w:r w:rsidRPr="00F52282">
        <w:rPr>
          <w:spacing w:val="4"/>
        </w:rPr>
        <w:t xml:space="preserve">an </w:t>
      </w:r>
      <w:r w:rsidRPr="00F52282">
        <w:t xml:space="preserve">environment where structures and buildings are fueling the fire” (California Resources </w:t>
      </w:r>
      <w:r w:rsidRPr="00F52282">
        <w:rPr>
          <w:spacing w:val="-3"/>
        </w:rPr>
        <w:t>Agency,</w:t>
      </w:r>
      <w:r w:rsidRPr="00F52282">
        <w:rPr>
          <w:spacing w:val="-11"/>
        </w:rPr>
        <w:t xml:space="preserve"> </w:t>
      </w:r>
      <w:r w:rsidRPr="00F52282">
        <w:t>1996).</w:t>
      </w:r>
    </w:p>
    <w:p w14:paraId="4CB160EF" w14:textId="77777777" w:rsidR="00F52282" w:rsidRPr="00F52282" w:rsidRDefault="00F52282" w:rsidP="00F52282">
      <w:pPr>
        <w:spacing w:before="188"/>
        <w:ind w:left="480"/>
        <w:jc w:val="both"/>
        <w:outlineLvl w:val="0"/>
        <w:rPr>
          <w:rFonts w:ascii="Arial" w:eastAsia="Arial" w:hAnsi="Arial" w:cs="Arial"/>
          <w:b/>
          <w:bCs/>
        </w:rPr>
      </w:pPr>
      <w:r w:rsidRPr="00F52282">
        <w:rPr>
          <w:rFonts w:ascii="Arial" w:eastAsia="Arial" w:hAnsi="Arial" w:cs="Arial"/>
          <w:b/>
          <w:bCs/>
        </w:rPr>
        <w:t>Hazard Description</w:t>
      </w:r>
    </w:p>
    <w:p w14:paraId="4BE0832C" w14:textId="77777777" w:rsidR="00F52282" w:rsidRPr="00F52282" w:rsidRDefault="00F52282" w:rsidP="00F52282">
      <w:pPr>
        <w:spacing w:before="11"/>
        <w:ind w:left="480"/>
        <w:jc w:val="both"/>
        <w:rPr>
          <w:rFonts w:ascii="Arial"/>
          <w:b/>
          <w:i/>
          <w:sz w:val="20"/>
        </w:rPr>
      </w:pPr>
      <w:proofErr w:type="gramStart"/>
      <w:r w:rsidRPr="00F52282">
        <w:rPr>
          <w:rFonts w:ascii="Arial"/>
          <w:b/>
          <w:i/>
          <w:sz w:val="20"/>
        </w:rPr>
        <w:t>Influences</w:t>
      </w:r>
      <w:proofErr w:type="gramEnd"/>
      <w:r w:rsidRPr="00F52282">
        <w:rPr>
          <w:rFonts w:ascii="Arial"/>
          <w:b/>
          <w:i/>
          <w:sz w:val="20"/>
        </w:rPr>
        <w:t xml:space="preserve"> on Wildfire Impacts</w:t>
      </w:r>
    </w:p>
    <w:p w14:paraId="7F14FA5C" w14:textId="77777777" w:rsidR="00F52282" w:rsidRPr="00F52282" w:rsidRDefault="00F52282" w:rsidP="00F52282">
      <w:pPr>
        <w:spacing w:before="27" w:line="256" w:lineRule="auto"/>
        <w:ind w:left="480" w:right="3370"/>
        <w:jc w:val="both"/>
      </w:pPr>
      <w:r w:rsidRPr="00F52282">
        <w:t>The</w:t>
      </w:r>
      <w:r w:rsidRPr="00F52282">
        <w:rPr>
          <w:spacing w:val="-12"/>
        </w:rPr>
        <w:t xml:space="preserve"> </w:t>
      </w:r>
      <w:r w:rsidRPr="00F52282">
        <w:rPr>
          <w:spacing w:val="-3"/>
        </w:rPr>
        <w:t>fire</w:t>
      </w:r>
      <w:r w:rsidRPr="00F52282">
        <w:rPr>
          <w:spacing w:val="-12"/>
        </w:rPr>
        <w:t xml:space="preserve"> </w:t>
      </w:r>
      <w:r w:rsidRPr="00F52282">
        <w:rPr>
          <w:spacing w:val="-3"/>
        </w:rPr>
        <w:t>hazard</w:t>
      </w:r>
      <w:r w:rsidRPr="00F52282">
        <w:rPr>
          <w:spacing w:val="-11"/>
        </w:rPr>
        <w:t xml:space="preserve"> </w:t>
      </w:r>
      <w:r w:rsidRPr="00F52282">
        <w:rPr>
          <w:spacing w:val="-3"/>
        </w:rPr>
        <w:t>severity</w:t>
      </w:r>
      <w:r w:rsidRPr="00F52282">
        <w:rPr>
          <w:spacing w:val="-12"/>
        </w:rPr>
        <w:t xml:space="preserve"> </w:t>
      </w:r>
      <w:r w:rsidRPr="00F52282">
        <w:rPr>
          <w:spacing w:val="-3"/>
        </w:rPr>
        <w:t>assigned</w:t>
      </w:r>
      <w:r w:rsidRPr="00F52282">
        <w:rPr>
          <w:spacing w:val="-12"/>
        </w:rPr>
        <w:t xml:space="preserve"> </w:t>
      </w:r>
      <w:r w:rsidRPr="00F52282">
        <w:t>to</w:t>
      </w:r>
      <w:r w:rsidRPr="00F52282">
        <w:rPr>
          <w:spacing w:val="-11"/>
        </w:rPr>
        <w:t xml:space="preserve"> </w:t>
      </w:r>
      <w:r w:rsidRPr="00F52282">
        <w:rPr>
          <w:spacing w:val="-3"/>
        </w:rPr>
        <w:t>state</w:t>
      </w:r>
      <w:r w:rsidRPr="00F52282">
        <w:rPr>
          <w:spacing w:val="-12"/>
        </w:rPr>
        <w:t xml:space="preserve"> </w:t>
      </w:r>
      <w:r w:rsidRPr="00F52282">
        <w:rPr>
          <w:spacing w:val="-3"/>
        </w:rPr>
        <w:t>responsibility</w:t>
      </w:r>
      <w:r w:rsidRPr="00F52282">
        <w:rPr>
          <w:spacing w:val="-12"/>
        </w:rPr>
        <w:t xml:space="preserve"> </w:t>
      </w:r>
      <w:r w:rsidRPr="00F52282">
        <w:rPr>
          <w:spacing w:val="-3"/>
        </w:rPr>
        <w:t>areas</w:t>
      </w:r>
      <w:r w:rsidRPr="00F52282">
        <w:rPr>
          <w:spacing w:val="-11"/>
        </w:rPr>
        <w:t xml:space="preserve"> </w:t>
      </w:r>
      <w:r w:rsidRPr="00F52282">
        <w:t>for</w:t>
      </w:r>
      <w:r w:rsidRPr="00F52282">
        <w:rPr>
          <w:spacing w:val="-12"/>
        </w:rPr>
        <w:t xml:space="preserve"> </w:t>
      </w:r>
      <w:r w:rsidRPr="00F52282">
        <w:rPr>
          <w:spacing w:val="-3"/>
        </w:rPr>
        <w:t>fire</w:t>
      </w:r>
      <w:r w:rsidRPr="00F52282">
        <w:rPr>
          <w:spacing w:val="-12"/>
        </w:rPr>
        <w:t xml:space="preserve"> </w:t>
      </w:r>
      <w:r w:rsidRPr="00F52282">
        <w:rPr>
          <w:spacing w:val="-3"/>
        </w:rPr>
        <w:t xml:space="preserve">protection </w:t>
      </w:r>
      <w:r w:rsidRPr="00F52282">
        <w:t>area dependent upon the historic climate, fuel conditions (vegetation), and topography.</w:t>
      </w:r>
      <w:r w:rsidRPr="00F52282">
        <w:rPr>
          <w:spacing w:val="13"/>
        </w:rPr>
        <w:t xml:space="preserve"> </w:t>
      </w:r>
      <w:r w:rsidRPr="00F52282">
        <w:t>Based</w:t>
      </w:r>
      <w:r w:rsidRPr="00F52282">
        <w:rPr>
          <w:spacing w:val="-22"/>
        </w:rPr>
        <w:t xml:space="preserve"> </w:t>
      </w:r>
      <w:r w:rsidRPr="00F52282">
        <w:t>on</w:t>
      </w:r>
      <w:r w:rsidRPr="00F52282">
        <w:rPr>
          <w:spacing w:val="-22"/>
        </w:rPr>
        <w:t xml:space="preserve"> </w:t>
      </w:r>
      <w:r w:rsidRPr="00F52282">
        <w:t>these</w:t>
      </w:r>
      <w:r w:rsidRPr="00F52282">
        <w:rPr>
          <w:spacing w:val="-21"/>
        </w:rPr>
        <w:t xml:space="preserve"> </w:t>
      </w:r>
      <w:r w:rsidRPr="00F52282">
        <w:t>parameters,</w:t>
      </w:r>
      <w:r w:rsidRPr="00F52282">
        <w:rPr>
          <w:spacing w:val="-22"/>
        </w:rPr>
        <w:t xml:space="preserve"> </w:t>
      </w:r>
      <w:r w:rsidRPr="00F52282">
        <w:t>the</w:t>
      </w:r>
      <w:r w:rsidRPr="00F52282">
        <w:rPr>
          <w:spacing w:val="-22"/>
        </w:rPr>
        <w:t xml:space="preserve"> </w:t>
      </w:r>
      <w:r w:rsidRPr="00F52282">
        <w:t>fire</w:t>
      </w:r>
      <w:r w:rsidRPr="00F52282">
        <w:rPr>
          <w:spacing w:val="-21"/>
        </w:rPr>
        <w:t xml:space="preserve"> </w:t>
      </w:r>
      <w:r w:rsidRPr="00F52282">
        <w:t>hazard</w:t>
      </w:r>
      <w:r w:rsidRPr="00F52282">
        <w:rPr>
          <w:spacing w:val="-22"/>
        </w:rPr>
        <w:t xml:space="preserve"> </w:t>
      </w:r>
      <w:r w:rsidRPr="00F52282">
        <w:t>severity</w:t>
      </w:r>
      <w:r w:rsidRPr="00F52282">
        <w:rPr>
          <w:spacing w:val="-22"/>
        </w:rPr>
        <w:t xml:space="preserve"> </w:t>
      </w:r>
      <w:r w:rsidRPr="00F52282">
        <w:t>is</w:t>
      </w:r>
      <w:r w:rsidRPr="00F52282">
        <w:rPr>
          <w:spacing w:val="-22"/>
        </w:rPr>
        <w:t xml:space="preserve"> </w:t>
      </w:r>
      <w:r w:rsidRPr="00F52282">
        <w:t xml:space="preserve">determined to be either very high, high, or moderate. </w:t>
      </w:r>
      <w:r w:rsidRPr="00F52282">
        <w:rPr>
          <w:spacing w:val="-3"/>
        </w:rPr>
        <w:t xml:space="preserve">Currently, </w:t>
      </w:r>
      <w:r w:rsidRPr="00F52282">
        <w:t xml:space="preserve">population density or </w:t>
      </w:r>
      <w:r w:rsidRPr="00F52282">
        <w:rPr>
          <w:spacing w:val="3"/>
        </w:rPr>
        <w:t xml:space="preserve">the </w:t>
      </w:r>
      <w:r w:rsidRPr="00F52282">
        <w:rPr>
          <w:spacing w:val="4"/>
        </w:rPr>
        <w:t xml:space="preserve">number </w:t>
      </w:r>
      <w:r w:rsidRPr="00F52282">
        <w:rPr>
          <w:spacing w:val="2"/>
        </w:rPr>
        <w:t xml:space="preserve">of </w:t>
      </w:r>
      <w:r w:rsidRPr="00F52282">
        <w:rPr>
          <w:spacing w:val="4"/>
        </w:rPr>
        <w:t xml:space="preserve">structures </w:t>
      </w:r>
      <w:proofErr w:type="gramStart"/>
      <w:r w:rsidRPr="00F52282">
        <w:rPr>
          <w:spacing w:val="2"/>
        </w:rPr>
        <w:t xml:space="preserve">in </w:t>
      </w:r>
      <w:r w:rsidRPr="00F52282">
        <w:t xml:space="preserve">a </w:t>
      </w:r>
      <w:r w:rsidRPr="00F52282">
        <w:rPr>
          <w:spacing w:val="4"/>
        </w:rPr>
        <w:t>given</w:t>
      </w:r>
      <w:proofErr w:type="gramEnd"/>
      <w:r w:rsidRPr="00F52282">
        <w:rPr>
          <w:spacing w:val="4"/>
        </w:rPr>
        <w:t xml:space="preserve"> region </w:t>
      </w:r>
      <w:r w:rsidRPr="00F52282">
        <w:rPr>
          <w:spacing w:val="3"/>
        </w:rPr>
        <w:t xml:space="preserve">have </w:t>
      </w:r>
      <w:r w:rsidRPr="00F52282">
        <w:rPr>
          <w:spacing w:val="2"/>
        </w:rPr>
        <w:t xml:space="preserve">no </w:t>
      </w:r>
      <w:r w:rsidRPr="00F52282">
        <w:rPr>
          <w:spacing w:val="4"/>
        </w:rPr>
        <w:t xml:space="preserve">influence </w:t>
      </w:r>
      <w:r w:rsidRPr="00F52282">
        <w:rPr>
          <w:spacing w:val="2"/>
        </w:rPr>
        <w:t xml:space="preserve">in </w:t>
      </w:r>
      <w:r w:rsidRPr="00F52282">
        <w:rPr>
          <w:spacing w:val="5"/>
        </w:rPr>
        <w:t xml:space="preserve">the </w:t>
      </w:r>
      <w:r w:rsidRPr="00F52282">
        <w:t xml:space="preserve">determination of the fire hazard severity for a particular region. Human </w:t>
      </w:r>
      <w:r w:rsidRPr="00F52282">
        <w:rPr>
          <w:spacing w:val="-4"/>
        </w:rPr>
        <w:t>actions</w:t>
      </w:r>
      <w:r w:rsidRPr="00F52282">
        <w:rPr>
          <w:spacing w:val="-15"/>
        </w:rPr>
        <w:t xml:space="preserve"> </w:t>
      </w:r>
      <w:r w:rsidRPr="00F52282">
        <w:rPr>
          <w:spacing w:val="-4"/>
        </w:rPr>
        <w:t>influence</w:t>
      </w:r>
      <w:r w:rsidRPr="00F52282">
        <w:rPr>
          <w:spacing w:val="-15"/>
        </w:rPr>
        <w:t xml:space="preserve"> </w:t>
      </w:r>
      <w:r w:rsidRPr="00F52282">
        <w:rPr>
          <w:spacing w:val="-3"/>
        </w:rPr>
        <w:t>the</w:t>
      </w:r>
      <w:r w:rsidRPr="00F52282">
        <w:rPr>
          <w:spacing w:val="-15"/>
        </w:rPr>
        <w:t xml:space="preserve"> </w:t>
      </w:r>
      <w:r w:rsidRPr="00F52282">
        <w:rPr>
          <w:spacing w:val="-4"/>
        </w:rPr>
        <w:t>potential</w:t>
      </w:r>
      <w:r w:rsidRPr="00F52282">
        <w:rPr>
          <w:spacing w:val="-15"/>
        </w:rPr>
        <w:t xml:space="preserve"> </w:t>
      </w:r>
      <w:r w:rsidRPr="00F52282">
        <w:rPr>
          <w:spacing w:val="-3"/>
        </w:rPr>
        <w:t>for</w:t>
      </w:r>
      <w:r w:rsidRPr="00F52282">
        <w:rPr>
          <w:spacing w:val="-15"/>
        </w:rPr>
        <w:t xml:space="preserve"> </w:t>
      </w:r>
      <w:r w:rsidRPr="00F52282">
        <w:rPr>
          <w:spacing w:val="-4"/>
        </w:rPr>
        <w:t>wildfires.</w:t>
      </w:r>
      <w:r w:rsidRPr="00F52282">
        <w:rPr>
          <w:spacing w:val="30"/>
        </w:rPr>
        <w:t xml:space="preserve"> </w:t>
      </w:r>
      <w:r w:rsidRPr="00F52282">
        <w:rPr>
          <w:spacing w:val="-4"/>
        </w:rPr>
        <w:t>These</w:t>
      </w:r>
      <w:r w:rsidRPr="00F52282">
        <w:rPr>
          <w:spacing w:val="-15"/>
        </w:rPr>
        <w:t xml:space="preserve"> </w:t>
      </w:r>
      <w:r w:rsidRPr="00F52282">
        <w:rPr>
          <w:spacing w:val="-3"/>
        </w:rPr>
        <w:t>four</w:t>
      </w:r>
      <w:r w:rsidRPr="00F52282">
        <w:rPr>
          <w:spacing w:val="-15"/>
        </w:rPr>
        <w:t xml:space="preserve"> </w:t>
      </w:r>
      <w:r w:rsidRPr="00F52282">
        <w:rPr>
          <w:spacing w:val="-4"/>
        </w:rPr>
        <w:t>factors</w:t>
      </w:r>
      <w:r w:rsidRPr="00F52282">
        <w:rPr>
          <w:spacing w:val="-15"/>
        </w:rPr>
        <w:t xml:space="preserve"> </w:t>
      </w:r>
      <w:r w:rsidRPr="00F52282">
        <w:rPr>
          <w:spacing w:val="-4"/>
        </w:rPr>
        <w:t>(historic</w:t>
      </w:r>
      <w:r w:rsidRPr="00F52282">
        <w:rPr>
          <w:spacing w:val="-15"/>
        </w:rPr>
        <w:t xml:space="preserve"> </w:t>
      </w:r>
      <w:r w:rsidRPr="00F52282">
        <w:rPr>
          <w:spacing w:val="-4"/>
        </w:rPr>
        <w:t xml:space="preserve">climate, </w:t>
      </w:r>
      <w:r w:rsidRPr="00F52282">
        <w:t xml:space="preserve">fuel conditions, </w:t>
      </w:r>
      <w:r w:rsidRPr="00F52282">
        <w:rPr>
          <w:spacing w:val="-3"/>
        </w:rPr>
        <w:t xml:space="preserve">topography, </w:t>
      </w:r>
      <w:r w:rsidRPr="00F52282">
        <w:t>and human actions) are briefly described</w:t>
      </w:r>
      <w:r w:rsidRPr="00F52282">
        <w:rPr>
          <w:spacing w:val="-39"/>
        </w:rPr>
        <w:t xml:space="preserve"> </w:t>
      </w:r>
      <w:r w:rsidRPr="00F52282">
        <w:rPr>
          <w:spacing w:val="-5"/>
        </w:rPr>
        <w:t>below.</w:t>
      </w:r>
    </w:p>
    <w:p w14:paraId="62D59148" w14:textId="77777777" w:rsidR="00F52282" w:rsidRPr="00F52282" w:rsidRDefault="00F52282" w:rsidP="00F52282">
      <w:pPr>
        <w:spacing w:before="27" w:line="256" w:lineRule="auto"/>
        <w:ind w:left="480" w:right="3370"/>
        <w:jc w:val="both"/>
        <w:rPr>
          <w:rFonts w:ascii="Arial" w:hAnsi="Arial" w:cs="Arial"/>
          <w:b/>
          <w:bCs/>
          <w:i/>
          <w:iCs/>
          <w:sz w:val="20"/>
          <w:szCs w:val="20"/>
        </w:rPr>
      </w:pPr>
    </w:p>
    <w:p w14:paraId="36336CB8" w14:textId="77777777" w:rsidR="00F52282" w:rsidRPr="0010672C" w:rsidRDefault="00F52282" w:rsidP="00F52282">
      <w:pPr>
        <w:spacing w:before="27" w:line="256" w:lineRule="auto"/>
        <w:ind w:left="480" w:right="3370"/>
        <w:jc w:val="both"/>
        <w:rPr>
          <w:rFonts w:ascii="Arial" w:hAnsi="Arial" w:cs="Arial"/>
          <w:b/>
          <w:bCs/>
          <w:i/>
          <w:iCs/>
          <w:sz w:val="20"/>
          <w:szCs w:val="20"/>
        </w:rPr>
      </w:pPr>
      <w:r w:rsidRPr="0010672C">
        <w:rPr>
          <w:rFonts w:ascii="Arial" w:hAnsi="Arial" w:cs="Arial"/>
          <w:b/>
          <w:bCs/>
          <w:i/>
          <w:iCs/>
          <w:sz w:val="20"/>
          <w:szCs w:val="20"/>
        </w:rPr>
        <w:t xml:space="preserve">Fire Hazard Severity Zones (FHSZ) </w:t>
      </w:r>
    </w:p>
    <w:p w14:paraId="5F2D9965" w14:textId="11643188" w:rsidR="00B35929" w:rsidRPr="0010672C" w:rsidRDefault="00B35929" w:rsidP="00B35929">
      <w:pPr>
        <w:spacing w:before="27" w:line="256" w:lineRule="auto"/>
        <w:ind w:left="480" w:right="3370"/>
        <w:jc w:val="both"/>
        <w:rPr>
          <w:rFonts w:cs="Arial"/>
        </w:rPr>
      </w:pPr>
      <w:proofErr w:type="gramStart"/>
      <w:r w:rsidRPr="0010672C">
        <w:rPr>
          <w:rFonts w:cs="Arial"/>
        </w:rPr>
        <w:t>California</w:t>
      </w:r>
      <w:proofErr w:type="gramEnd"/>
      <w:r w:rsidRPr="0010672C">
        <w:rPr>
          <w:rFonts w:cs="Arial"/>
        </w:rPr>
        <w:t xml:space="preserve"> Department of Forestry and Fire Protection (</w:t>
      </w:r>
      <w:r w:rsidR="0010580D">
        <w:rPr>
          <w:rFonts w:cs="Arial"/>
        </w:rPr>
        <w:t>CAL FIRE</w:t>
      </w:r>
      <w:r w:rsidRPr="0010672C">
        <w:rPr>
          <w:rFonts w:cs="Arial"/>
        </w:rPr>
        <w:t xml:space="preserve">) develops and maintains maps that track fire hazard severity based on conditions like fire history, vegetation, terrain, and weather through their Fire and Resource Assessment Program (FRAP). These fire hazard severity </w:t>
      </w:r>
      <w:r w:rsidRPr="0010672C">
        <w:rPr>
          <w:rFonts w:cs="Arial"/>
        </w:rPr>
        <w:lastRenderedPageBreak/>
        <w:t>zones (FHSZ) reflect the potential for fire hazards in an area and range from Very High, High, to Moderate FHS</w:t>
      </w:r>
      <w:r w:rsidR="00FD77A2">
        <w:rPr>
          <w:rFonts w:cs="Arial"/>
        </w:rPr>
        <w:t>Z</w:t>
      </w:r>
      <w:r w:rsidRPr="0010672C">
        <w:rPr>
          <w:rFonts w:cs="Arial"/>
        </w:rPr>
        <w:t xml:space="preserve">, and are shown in Map 7. Figure 1 below shows Local, State, and Federal Responsibility Areas in San Luis Obispo denoting which agencies are responsible for fire suppression in that area. </w:t>
      </w:r>
    </w:p>
    <w:p w14:paraId="73629307" w14:textId="77777777" w:rsidR="00B35929" w:rsidRPr="0010672C" w:rsidRDefault="00B35929" w:rsidP="00B35929">
      <w:pPr>
        <w:spacing w:before="27" w:line="256" w:lineRule="auto"/>
        <w:ind w:left="480" w:right="3370"/>
        <w:jc w:val="both"/>
        <w:rPr>
          <w:rFonts w:cs="Arial"/>
        </w:rPr>
      </w:pPr>
    </w:p>
    <w:p w14:paraId="27AF5D7E" w14:textId="0DC16C0A" w:rsidR="00B35929" w:rsidRPr="0010672C" w:rsidRDefault="00B35929" w:rsidP="00B35929">
      <w:pPr>
        <w:spacing w:before="27" w:line="256" w:lineRule="auto"/>
        <w:ind w:left="480" w:right="3370"/>
        <w:jc w:val="both"/>
        <w:rPr>
          <w:rFonts w:cs="Arial"/>
        </w:rPr>
      </w:pPr>
      <w:r w:rsidRPr="0010672C">
        <w:rPr>
          <w:noProof/>
        </w:rPr>
        <mc:AlternateContent>
          <mc:Choice Requires="wps">
            <w:drawing>
              <wp:anchor distT="0" distB="0" distL="114300" distR="114300" simplePos="0" relativeHeight="251658359" behindDoc="0" locked="0" layoutInCell="1" allowOverlap="1" wp14:anchorId="0DA27E9F" wp14:editId="59B21296">
                <wp:simplePos x="0" y="0"/>
                <wp:positionH relativeFrom="column">
                  <wp:posOffset>97155</wp:posOffset>
                </wp:positionH>
                <wp:positionV relativeFrom="paragraph">
                  <wp:posOffset>5592445</wp:posOffset>
                </wp:positionV>
                <wp:extent cx="6604635" cy="635"/>
                <wp:effectExtent l="0" t="0" r="0" b="0"/>
                <wp:wrapSquare wrapText="bothSides"/>
                <wp:docPr id="713405357" name="Text Box 1"/>
                <wp:cNvGraphicFramePr/>
                <a:graphic xmlns:a="http://schemas.openxmlformats.org/drawingml/2006/main">
                  <a:graphicData uri="http://schemas.microsoft.com/office/word/2010/wordprocessingShape">
                    <wps:wsp>
                      <wps:cNvSpPr txBox="1"/>
                      <wps:spPr>
                        <a:xfrm>
                          <a:off x="0" y="0"/>
                          <a:ext cx="6604635" cy="635"/>
                        </a:xfrm>
                        <a:prstGeom prst="rect">
                          <a:avLst/>
                        </a:prstGeom>
                        <a:solidFill>
                          <a:prstClr val="white"/>
                        </a:solidFill>
                        <a:ln>
                          <a:noFill/>
                        </a:ln>
                      </wps:spPr>
                      <wps:txbx>
                        <w:txbxContent>
                          <w:p w14:paraId="737B6063" w14:textId="77777777" w:rsidR="00B35929" w:rsidRPr="00535DB1" w:rsidRDefault="00B35929" w:rsidP="00B35929">
                            <w:pPr>
                              <w:pStyle w:val="Caption"/>
                              <w:rPr>
                                <w:rFonts w:cs="Arial"/>
                                <w:sz w:val="22"/>
                                <w:szCs w:val="22"/>
                              </w:rPr>
                            </w:pPr>
                            <w:r>
                              <w:t xml:space="preserve">Figure </w:t>
                            </w:r>
                            <w:r>
                              <w:fldChar w:fldCharType="begin"/>
                            </w:r>
                            <w:r>
                              <w:instrText xml:space="preserve"> SEQ Figure \* ARABIC </w:instrText>
                            </w:r>
                            <w:r>
                              <w:fldChar w:fldCharType="separate"/>
                            </w:r>
                            <w:r>
                              <w:rPr>
                                <w:noProof/>
                              </w:rPr>
                              <w:t>1</w:t>
                            </w:r>
                            <w:r>
                              <w:rPr>
                                <w:noProof/>
                              </w:rPr>
                              <w:fldChar w:fldCharType="end"/>
                            </w:r>
                            <w:r>
                              <w:t>: Fire Responsibility Areas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27E9F" id="Text Box 1" o:spid="_x0000_s1059" type="#_x0000_t202" style="position:absolute;left:0;text-align:left;margin-left:7.65pt;margin-top:440.35pt;width:520.05pt;height:.05pt;z-index:2516583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" stroked="f">
                <v:textbox style="mso-fit-shape-to-text:t" inset="0,0,0,0">
                  <w:txbxContent>
                    <w:p w14:paraId="737B6063" w14:textId="77777777" w:rsidR="00B35929" w:rsidRPr="00535DB1" w:rsidRDefault="00B35929" w:rsidP="00B35929">
                      <w:pPr>
                        <w:pStyle w:val="Caption"/>
                        <w:rPr>
                          <w:rFonts w:cs="Arial"/>
                          <w:sz w:val="22"/>
                          <w:szCs w:val="22"/>
                        </w:rPr>
                      </w:pPr>
                      <w:r>
                        <w:t xml:space="preserve">Figure </w:t>
                      </w:r>
                      <w:r>
                        <w:fldChar w:fldCharType="begin"/>
                      </w:r>
                      <w:r>
                        <w:instrText xml:space="preserve"> SEQ Figure \* ARABIC </w:instrText>
                      </w:r>
                      <w:r>
                        <w:fldChar w:fldCharType="separate"/>
                      </w:r>
                      <w:r>
                        <w:rPr>
                          <w:noProof/>
                        </w:rPr>
                        <w:t>1</w:t>
                      </w:r>
                      <w:r>
                        <w:rPr>
                          <w:noProof/>
                        </w:rPr>
                        <w:fldChar w:fldCharType="end"/>
                      </w:r>
                      <w:r>
                        <w:t>: Fire Responsibility Areas</w:t>
                      </w:r>
                    </w:p>
                  </w:txbxContent>
                </v:textbox>
                <w10:wrap type="square"/>
              </v:shape>
            </w:pict>
          </mc:Fallback>
        </mc:AlternateContent>
      </w:r>
      <w:r w:rsidRPr="0010672C">
        <w:rPr>
          <w:rFonts w:cs="Arial"/>
          <w:noProof/>
        </w:rPr>
        <w:drawing>
          <wp:anchor distT="0" distB="0" distL="114300" distR="114300" simplePos="0" relativeHeight="251658353" behindDoc="0" locked="0" layoutInCell="1" allowOverlap="1" wp14:anchorId="12787DE5" wp14:editId="1743043A">
            <wp:simplePos x="0" y="0"/>
            <wp:positionH relativeFrom="column">
              <wp:posOffset>97155</wp:posOffset>
            </wp:positionH>
            <wp:positionV relativeFrom="paragraph">
              <wp:posOffset>1133411</wp:posOffset>
            </wp:positionV>
            <wp:extent cx="6604635" cy="4402455"/>
            <wp:effectExtent l="0" t="0" r="5715" b="0"/>
            <wp:wrapSquare wrapText="bothSides"/>
            <wp:docPr id="99036119" name="Picture 7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36119" name="Picture 745" descr="Map&#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04635" cy="4402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0672C">
        <w:rPr>
          <w:rFonts w:cs="Arial"/>
        </w:rPr>
        <w:t xml:space="preserve">Unincorporated communities in the county fall within SRAs and are served by </w:t>
      </w:r>
      <w:r w:rsidR="000C40F6">
        <w:rPr>
          <w:rFonts w:cs="Arial"/>
        </w:rPr>
        <w:t>CAL FIRE</w:t>
      </w:r>
      <w:r w:rsidRPr="0010672C">
        <w:rPr>
          <w:rFonts w:cs="Arial"/>
        </w:rPr>
        <w:t xml:space="preserve"> for fire suppression services. </w:t>
      </w:r>
      <w:r w:rsidR="00927E5F">
        <w:rPr>
          <w:rFonts w:cs="Arial"/>
        </w:rPr>
        <w:t>CAL FIRE</w:t>
      </w:r>
      <w:r w:rsidRPr="0010672C">
        <w:rPr>
          <w:rFonts w:cs="Arial"/>
        </w:rPr>
        <w:t xml:space="preserve"> is a state agency, and thus land use and development projects in SRAs are subject to requirements found in state building code and fire safety code. These standards reduce the risk associated with fire hazard and are reflected in implementing strategies of Policy S-17 in Chapter 4 Fire Safety. </w:t>
      </w:r>
    </w:p>
    <w:p w14:paraId="586FEA3D" w14:textId="77777777" w:rsidR="00F52282" w:rsidRPr="00F52282" w:rsidRDefault="00F52282" w:rsidP="00F52282">
      <w:pPr>
        <w:keepNext/>
        <w:spacing w:before="27" w:line="256" w:lineRule="auto"/>
        <w:ind w:left="480" w:right="3370"/>
        <w:jc w:val="both"/>
        <w:rPr>
          <w:noProof/>
        </w:rPr>
      </w:pPr>
    </w:p>
    <w:p w14:paraId="587A1C05" w14:textId="6BEF2FD7" w:rsidR="00F52282" w:rsidRPr="00F52282" w:rsidRDefault="002C277A" w:rsidP="00F52282">
      <w:pPr>
        <w:keepNext/>
        <w:spacing w:before="27" w:line="256" w:lineRule="auto"/>
        <w:ind w:left="480" w:right="3370"/>
        <w:jc w:val="both"/>
      </w:pPr>
      <w:r>
        <w:rPr>
          <w:noProof/>
        </w:rPr>
        <w:drawing>
          <wp:inline distT="0" distB="0" distL="0" distR="0" wp14:anchorId="520B2A57" wp14:editId="14EEFEC8">
            <wp:extent cx="6540500" cy="4334510"/>
            <wp:effectExtent l="0" t="0" r="0" b="8890"/>
            <wp:docPr id="1380001079"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001079" name="Picture 1" descr="Map&#10;&#10;AI-generated content may be incorrect."/>
                    <pic:cNvPicPr/>
                  </pic:nvPicPr>
                  <pic:blipFill>
                    <a:blip r:embed="rId50"/>
                    <a:stretch>
                      <a:fillRect/>
                    </a:stretch>
                  </pic:blipFill>
                  <pic:spPr>
                    <a:xfrm>
                      <a:off x="0" y="0"/>
                      <a:ext cx="6540500" cy="4334510"/>
                    </a:xfrm>
                    <a:prstGeom prst="rect">
                      <a:avLst/>
                    </a:prstGeom>
                  </pic:spPr>
                </pic:pic>
              </a:graphicData>
            </a:graphic>
          </wp:inline>
        </w:drawing>
      </w:r>
    </w:p>
    <w:p w14:paraId="5F91E14D" w14:textId="77777777" w:rsidR="00F52282" w:rsidRPr="0010672C" w:rsidRDefault="00F52282" w:rsidP="00F52282">
      <w:pPr>
        <w:keepNext/>
        <w:spacing w:before="27" w:line="256" w:lineRule="auto"/>
        <w:ind w:left="480" w:right="3370"/>
        <w:jc w:val="both"/>
      </w:pPr>
    </w:p>
    <w:p w14:paraId="7A7D3FFB" w14:textId="4EC2F04D" w:rsidR="00F52282" w:rsidRPr="0010672C" w:rsidRDefault="00F52282" w:rsidP="00C46A70">
      <w:pPr>
        <w:spacing w:after="200"/>
        <w:ind w:left="480"/>
        <w:jc w:val="both"/>
        <w:rPr>
          <w:rFonts w:ascii="Arial" w:hAnsi="Arial" w:cs="Arial"/>
          <w:b/>
          <w:bCs/>
          <w:sz w:val="20"/>
          <w:szCs w:val="20"/>
        </w:rPr>
      </w:pPr>
      <w:r w:rsidRPr="0010672C">
        <w:rPr>
          <w:i/>
          <w:iCs/>
          <w:sz w:val="18"/>
          <w:szCs w:val="18"/>
        </w:rPr>
        <w:t>San Luis Obispo County Fire Hazard Severity Zone Map</w:t>
      </w:r>
      <w:r w:rsidRPr="0010672C">
        <w:rPr>
          <w:i/>
          <w:iCs/>
          <w:noProof/>
          <w:sz w:val="18"/>
          <w:szCs w:val="18"/>
        </w:rPr>
        <w:t>. Source:</w:t>
      </w:r>
      <w:hyperlink r:id="rId51" w:history="1">
        <w:r w:rsidRPr="0010672C">
          <w:rPr>
            <w:i/>
            <w:iCs/>
            <w:noProof/>
            <w:sz w:val="18"/>
            <w:szCs w:val="18"/>
          </w:rPr>
          <w:t>Office of the State Fire Masrshal</w:t>
        </w:r>
      </w:hyperlink>
    </w:p>
    <w:p w14:paraId="320C6770" w14:textId="77777777" w:rsidR="00F52282" w:rsidRPr="00F52282" w:rsidRDefault="00F52282" w:rsidP="00F52282">
      <w:pPr>
        <w:spacing w:before="192"/>
        <w:ind w:left="480"/>
        <w:jc w:val="both"/>
        <w:rPr>
          <w:rFonts w:ascii="Arial"/>
          <w:b/>
          <w:i/>
          <w:sz w:val="20"/>
        </w:rPr>
      </w:pPr>
      <w:r w:rsidRPr="00F52282">
        <w:rPr>
          <w:rFonts w:ascii="Arial"/>
          <w:b/>
          <w:i/>
          <w:sz w:val="20"/>
        </w:rPr>
        <w:t>Historic Climate</w:t>
      </w:r>
    </w:p>
    <w:p w14:paraId="20E8F2DB" w14:textId="77777777" w:rsidR="00F52282" w:rsidRPr="00F52282" w:rsidRDefault="00F52282" w:rsidP="00F52282">
      <w:pPr>
        <w:spacing w:before="27" w:line="256" w:lineRule="auto"/>
        <w:ind w:left="480" w:right="3371"/>
        <w:jc w:val="both"/>
      </w:pPr>
      <w:r w:rsidRPr="00F52282">
        <w:rPr>
          <w:spacing w:val="5"/>
        </w:rPr>
        <w:t xml:space="preserve">The </w:t>
      </w:r>
      <w:r w:rsidRPr="00F52282">
        <w:rPr>
          <w:spacing w:val="6"/>
        </w:rPr>
        <w:t xml:space="preserve">climate </w:t>
      </w:r>
      <w:r w:rsidRPr="00F52282">
        <w:rPr>
          <w:spacing w:val="4"/>
        </w:rPr>
        <w:t xml:space="preserve">in </w:t>
      </w:r>
      <w:r w:rsidRPr="00F52282">
        <w:rPr>
          <w:spacing w:val="5"/>
        </w:rPr>
        <w:t xml:space="preserve">San </w:t>
      </w:r>
      <w:r w:rsidRPr="00F52282">
        <w:rPr>
          <w:spacing w:val="6"/>
        </w:rPr>
        <w:t xml:space="preserve">Luis Obispo County </w:t>
      </w:r>
      <w:r w:rsidRPr="00F52282">
        <w:rPr>
          <w:spacing w:val="4"/>
        </w:rPr>
        <w:t xml:space="preserve">is </w:t>
      </w:r>
      <w:r w:rsidRPr="00F52282">
        <w:rPr>
          <w:spacing w:val="7"/>
        </w:rPr>
        <w:t xml:space="preserve">generally referred </w:t>
      </w:r>
      <w:r w:rsidRPr="00F52282">
        <w:rPr>
          <w:spacing w:val="4"/>
        </w:rPr>
        <w:t xml:space="preserve">to </w:t>
      </w:r>
      <w:r w:rsidRPr="00F52282">
        <w:rPr>
          <w:spacing w:val="8"/>
        </w:rPr>
        <w:t xml:space="preserve">as </w:t>
      </w:r>
      <w:r w:rsidRPr="00F52282">
        <w:t xml:space="preserve">“Mediterranean” with warm dry summers and relatively cool, moderately wet </w:t>
      </w:r>
      <w:r w:rsidRPr="00F52282">
        <w:rPr>
          <w:spacing w:val="2"/>
        </w:rPr>
        <w:t xml:space="preserve">winters. Rainfall throughout </w:t>
      </w:r>
      <w:r w:rsidRPr="00F52282">
        <w:t xml:space="preserve">the </w:t>
      </w:r>
      <w:r w:rsidRPr="00F52282">
        <w:rPr>
          <w:spacing w:val="2"/>
        </w:rPr>
        <w:t xml:space="preserve">County occurs primarily </w:t>
      </w:r>
      <w:r w:rsidRPr="00F52282">
        <w:rPr>
          <w:spacing w:val="3"/>
        </w:rPr>
        <w:t xml:space="preserve">between </w:t>
      </w:r>
      <w:r w:rsidRPr="00F52282">
        <w:t>November</w:t>
      </w:r>
      <w:r w:rsidRPr="00F52282">
        <w:rPr>
          <w:spacing w:val="-16"/>
        </w:rPr>
        <w:t xml:space="preserve"> </w:t>
      </w:r>
      <w:r w:rsidRPr="00F52282">
        <w:t>and</w:t>
      </w:r>
      <w:r w:rsidRPr="00F52282">
        <w:rPr>
          <w:spacing w:val="-15"/>
        </w:rPr>
        <w:t xml:space="preserve"> </w:t>
      </w:r>
      <w:r w:rsidRPr="00F52282">
        <w:t>April,</w:t>
      </w:r>
      <w:r w:rsidRPr="00F52282">
        <w:rPr>
          <w:spacing w:val="-16"/>
        </w:rPr>
        <w:t xml:space="preserve"> </w:t>
      </w:r>
      <w:r w:rsidRPr="00F52282">
        <w:t>and</w:t>
      </w:r>
      <w:r w:rsidRPr="00F52282">
        <w:rPr>
          <w:spacing w:val="-15"/>
        </w:rPr>
        <w:t xml:space="preserve"> </w:t>
      </w:r>
      <w:r w:rsidRPr="00F52282">
        <w:t>ranges</w:t>
      </w:r>
      <w:r w:rsidRPr="00F52282">
        <w:rPr>
          <w:spacing w:val="-15"/>
        </w:rPr>
        <w:t xml:space="preserve"> </w:t>
      </w:r>
      <w:r w:rsidRPr="00F52282">
        <w:t>between</w:t>
      </w:r>
      <w:r w:rsidRPr="00F52282">
        <w:rPr>
          <w:spacing w:val="-16"/>
        </w:rPr>
        <w:t xml:space="preserve"> </w:t>
      </w:r>
      <w:r w:rsidRPr="00F52282">
        <w:t>20-25</w:t>
      </w:r>
      <w:r w:rsidRPr="00F52282">
        <w:rPr>
          <w:spacing w:val="-15"/>
        </w:rPr>
        <w:t xml:space="preserve"> </w:t>
      </w:r>
      <w:r w:rsidRPr="00F52282">
        <w:t>inches</w:t>
      </w:r>
      <w:r w:rsidRPr="00F52282">
        <w:rPr>
          <w:spacing w:val="-16"/>
        </w:rPr>
        <w:t xml:space="preserve"> </w:t>
      </w:r>
      <w:r w:rsidRPr="00F52282">
        <w:t>per</w:t>
      </w:r>
      <w:r w:rsidRPr="00F52282">
        <w:rPr>
          <w:spacing w:val="-15"/>
        </w:rPr>
        <w:t xml:space="preserve"> </w:t>
      </w:r>
      <w:r w:rsidRPr="00F52282">
        <w:t>year</w:t>
      </w:r>
      <w:r w:rsidRPr="00F52282">
        <w:rPr>
          <w:spacing w:val="-15"/>
        </w:rPr>
        <w:t xml:space="preserve"> </w:t>
      </w:r>
      <w:proofErr w:type="gramStart"/>
      <w:r w:rsidRPr="00F52282">
        <w:t>in</w:t>
      </w:r>
      <w:proofErr w:type="gramEnd"/>
      <w:r w:rsidRPr="00F52282">
        <w:rPr>
          <w:spacing w:val="-16"/>
        </w:rPr>
        <w:t xml:space="preserve"> </w:t>
      </w:r>
      <w:r w:rsidRPr="00F52282">
        <w:t>the</w:t>
      </w:r>
      <w:r w:rsidRPr="00F52282">
        <w:rPr>
          <w:spacing w:val="-15"/>
        </w:rPr>
        <w:t xml:space="preserve"> </w:t>
      </w:r>
      <w:r w:rsidRPr="00F52282">
        <w:t>coastal</w:t>
      </w:r>
    </w:p>
    <w:p w14:paraId="23B973C2" w14:textId="77777777" w:rsidR="00F52282" w:rsidRPr="00F52282" w:rsidRDefault="00F52282" w:rsidP="00F52282">
      <w:pPr>
        <w:spacing w:line="256" w:lineRule="auto"/>
        <w:jc w:val="both"/>
        <w:sectPr w:rsidR="00F52282" w:rsidRPr="00F52282" w:rsidSect="00F52282">
          <w:footerReference w:type="even" r:id="rId52"/>
          <w:footerReference w:type="default" r:id="rId53"/>
          <w:pgSz w:w="12240" w:h="15840"/>
          <w:pgMar w:top="900" w:right="980" w:bottom="900" w:left="960" w:header="720" w:footer="698" w:gutter="0"/>
          <w:pgNumType w:start="27"/>
          <w:cols w:space="720"/>
        </w:sectPr>
      </w:pPr>
    </w:p>
    <w:p w14:paraId="1C9A95CC" w14:textId="4C3E2A60" w:rsidR="00F52282" w:rsidRPr="00F52282" w:rsidRDefault="00F52282" w:rsidP="00F52282">
      <w:pPr>
        <w:spacing w:before="83" w:line="256" w:lineRule="auto"/>
        <w:ind w:left="2395" w:right="455"/>
        <w:jc w:val="both"/>
      </w:pPr>
      <w:r w:rsidRPr="00F52282">
        <w:rPr>
          <w:noProof/>
        </w:rPr>
        <w:lastRenderedPageBreak/>
        <mc:AlternateContent>
          <mc:Choice Requires="wps">
            <w:drawing>
              <wp:anchor distT="0" distB="0" distL="114300" distR="114300" simplePos="0" relativeHeight="251658443" behindDoc="0" locked="0" layoutInCell="1" allowOverlap="1" wp14:anchorId="0A7A4C3F" wp14:editId="1D2BE255">
                <wp:simplePos x="0" y="0"/>
                <wp:positionH relativeFrom="page">
                  <wp:posOffset>2054225</wp:posOffset>
                </wp:positionH>
                <wp:positionV relativeFrom="page">
                  <wp:posOffset>682625</wp:posOffset>
                </wp:positionV>
                <wp:extent cx="0" cy="8686800"/>
                <wp:effectExtent l="0" t="0" r="0" b="0"/>
                <wp:wrapNone/>
                <wp:docPr id="331483445" name="Straight Connector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868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2F459D" id="Straight Connector 457" o:spid="_x0000_s1026" style="position:absolute;z-index:2516584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61.75pt,53.75pt" to="161.75pt,7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" strokeweight=".48pt">
                <w10:wrap anchorx="page" anchory="page"/>
              </v:line>
            </w:pict>
          </mc:Fallback>
        </mc:AlternateContent>
      </w:r>
      <w:r w:rsidRPr="00F52282">
        <w:t>areas,</w:t>
      </w:r>
      <w:r w:rsidRPr="00F52282">
        <w:rPr>
          <w:spacing w:val="-4"/>
        </w:rPr>
        <w:t xml:space="preserve"> </w:t>
      </w:r>
      <w:r w:rsidRPr="00F52282">
        <w:t>to</w:t>
      </w:r>
      <w:r w:rsidRPr="00F52282">
        <w:rPr>
          <w:spacing w:val="-4"/>
        </w:rPr>
        <w:t xml:space="preserve"> </w:t>
      </w:r>
      <w:r w:rsidRPr="00F52282">
        <w:t>less</w:t>
      </w:r>
      <w:r w:rsidRPr="00F52282">
        <w:rPr>
          <w:spacing w:val="-4"/>
        </w:rPr>
        <w:t xml:space="preserve"> </w:t>
      </w:r>
      <w:r w:rsidRPr="00F52282">
        <w:t>than</w:t>
      </w:r>
      <w:r w:rsidRPr="00F52282">
        <w:rPr>
          <w:spacing w:val="-3"/>
        </w:rPr>
        <w:t xml:space="preserve"> </w:t>
      </w:r>
      <w:r w:rsidRPr="00F52282">
        <w:t>10</w:t>
      </w:r>
      <w:r w:rsidRPr="00F52282">
        <w:rPr>
          <w:spacing w:val="-4"/>
        </w:rPr>
        <w:t xml:space="preserve"> </w:t>
      </w:r>
      <w:r w:rsidRPr="00F52282">
        <w:t>inches</w:t>
      </w:r>
      <w:r w:rsidRPr="00F52282">
        <w:rPr>
          <w:spacing w:val="-4"/>
        </w:rPr>
        <w:t xml:space="preserve"> </w:t>
      </w:r>
      <w:r w:rsidRPr="00F52282">
        <w:t>per</w:t>
      </w:r>
      <w:r w:rsidRPr="00F52282">
        <w:rPr>
          <w:spacing w:val="-3"/>
        </w:rPr>
        <w:t xml:space="preserve"> </w:t>
      </w:r>
      <w:r w:rsidRPr="00F52282">
        <w:t>year</w:t>
      </w:r>
      <w:r w:rsidRPr="00F52282">
        <w:rPr>
          <w:spacing w:val="-4"/>
        </w:rPr>
        <w:t xml:space="preserve"> </w:t>
      </w:r>
      <w:r w:rsidRPr="00F52282">
        <w:t>in</w:t>
      </w:r>
      <w:r w:rsidRPr="00F52282">
        <w:rPr>
          <w:spacing w:val="-4"/>
        </w:rPr>
        <w:t xml:space="preserve"> </w:t>
      </w:r>
      <w:r w:rsidRPr="00F52282">
        <w:t>inland</w:t>
      </w:r>
      <w:r w:rsidRPr="00F52282">
        <w:rPr>
          <w:spacing w:val="-3"/>
        </w:rPr>
        <w:t xml:space="preserve"> </w:t>
      </w:r>
      <w:r w:rsidRPr="00F52282">
        <w:t>areas.</w:t>
      </w:r>
      <w:r w:rsidRPr="00F52282">
        <w:rPr>
          <w:spacing w:val="-4"/>
        </w:rPr>
        <w:t xml:space="preserve"> </w:t>
      </w:r>
      <w:r w:rsidRPr="00F52282">
        <w:t>Climatic</w:t>
      </w:r>
      <w:r w:rsidRPr="00F52282">
        <w:rPr>
          <w:spacing w:val="-4"/>
        </w:rPr>
        <w:t xml:space="preserve"> </w:t>
      </w:r>
      <w:r w:rsidRPr="00F52282">
        <w:t>conditions</w:t>
      </w:r>
      <w:r w:rsidRPr="00F52282">
        <w:rPr>
          <w:spacing w:val="-3"/>
        </w:rPr>
        <w:t xml:space="preserve"> </w:t>
      </w:r>
      <w:r w:rsidRPr="00F52282">
        <w:t>throughout</w:t>
      </w:r>
      <w:r w:rsidRPr="00F52282">
        <w:rPr>
          <w:spacing w:val="-4"/>
        </w:rPr>
        <w:t xml:space="preserve"> </w:t>
      </w:r>
      <w:r w:rsidRPr="00F52282">
        <w:t xml:space="preserve">the County range from the cool, damp coastal areas, to hot and dry inland </w:t>
      </w:r>
      <w:proofErr w:type="gramStart"/>
      <w:r w:rsidRPr="00F52282">
        <w:t>areas..</w:t>
      </w:r>
      <w:proofErr w:type="gramEnd"/>
      <w:r w:rsidRPr="00F52282">
        <w:t xml:space="preserve"> Because summers are generally warm and </w:t>
      </w:r>
      <w:r w:rsidRPr="00F52282">
        <w:rPr>
          <w:spacing w:val="-6"/>
        </w:rPr>
        <w:t xml:space="preserve">dry, </w:t>
      </w:r>
      <w:r w:rsidRPr="00F52282">
        <w:t>the risk of wildfires is highest in late summer and early</w:t>
      </w:r>
      <w:r w:rsidRPr="00F52282">
        <w:rPr>
          <w:spacing w:val="-4"/>
        </w:rPr>
        <w:t xml:space="preserve"> </w:t>
      </w:r>
      <w:r w:rsidRPr="00F52282">
        <w:t>fall.</w:t>
      </w:r>
      <w:r w:rsidRPr="00F52282">
        <w:rPr>
          <w:spacing w:val="-3"/>
        </w:rPr>
        <w:t xml:space="preserve"> </w:t>
      </w:r>
      <w:r w:rsidRPr="00F52282">
        <w:t>Fog</w:t>
      </w:r>
      <w:r w:rsidRPr="00F52282">
        <w:rPr>
          <w:spacing w:val="-3"/>
        </w:rPr>
        <w:t xml:space="preserve"> </w:t>
      </w:r>
      <w:r w:rsidRPr="00F52282">
        <w:t>and</w:t>
      </w:r>
      <w:r w:rsidRPr="00F52282">
        <w:rPr>
          <w:spacing w:val="-4"/>
        </w:rPr>
        <w:t xml:space="preserve"> </w:t>
      </w:r>
      <w:r w:rsidRPr="00F52282">
        <w:t>cool</w:t>
      </w:r>
      <w:r w:rsidRPr="00F52282">
        <w:rPr>
          <w:spacing w:val="-3"/>
        </w:rPr>
        <w:t xml:space="preserve"> </w:t>
      </w:r>
      <w:r w:rsidRPr="00F52282">
        <w:t>weather</w:t>
      </w:r>
      <w:r w:rsidRPr="00F52282">
        <w:rPr>
          <w:spacing w:val="-3"/>
        </w:rPr>
        <w:t xml:space="preserve"> </w:t>
      </w:r>
      <w:r w:rsidRPr="00F52282">
        <w:t>that</w:t>
      </w:r>
      <w:r w:rsidRPr="00F52282">
        <w:rPr>
          <w:spacing w:val="-4"/>
        </w:rPr>
        <w:t xml:space="preserve"> </w:t>
      </w:r>
      <w:r w:rsidRPr="00F52282">
        <w:t>are</w:t>
      </w:r>
      <w:r w:rsidRPr="00F52282">
        <w:rPr>
          <w:spacing w:val="-3"/>
        </w:rPr>
        <w:t xml:space="preserve"> </w:t>
      </w:r>
      <w:r w:rsidRPr="00F52282">
        <w:t>common</w:t>
      </w:r>
      <w:r w:rsidRPr="00F52282">
        <w:rPr>
          <w:spacing w:val="-3"/>
        </w:rPr>
        <w:t xml:space="preserve"> </w:t>
      </w:r>
      <w:r w:rsidRPr="00F52282">
        <w:t>in</w:t>
      </w:r>
      <w:r w:rsidRPr="00F52282">
        <w:rPr>
          <w:spacing w:val="-4"/>
        </w:rPr>
        <w:t xml:space="preserve"> </w:t>
      </w:r>
      <w:r w:rsidRPr="00F52282">
        <w:t>the</w:t>
      </w:r>
      <w:r w:rsidRPr="00F52282">
        <w:rPr>
          <w:spacing w:val="-3"/>
        </w:rPr>
        <w:t xml:space="preserve"> </w:t>
      </w:r>
      <w:r w:rsidRPr="00F52282">
        <w:t>coastal</w:t>
      </w:r>
      <w:r w:rsidRPr="00F52282">
        <w:rPr>
          <w:spacing w:val="-3"/>
        </w:rPr>
        <w:t xml:space="preserve"> </w:t>
      </w:r>
      <w:r w:rsidRPr="00F52282">
        <w:t>regions</w:t>
      </w:r>
      <w:r w:rsidRPr="00F52282">
        <w:rPr>
          <w:spacing w:val="-3"/>
        </w:rPr>
        <w:t xml:space="preserve"> </w:t>
      </w:r>
      <w:r w:rsidRPr="00F52282">
        <w:t>help</w:t>
      </w:r>
      <w:r w:rsidRPr="00F52282">
        <w:rPr>
          <w:spacing w:val="-4"/>
        </w:rPr>
        <w:t xml:space="preserve"> </w:t>
      </w:r>
      <w:r w:rsidRPr="00F52282">
        <w:t>to</w:t>
      </w:r>
      <w:r w:rsidRPr="00F52282">
        <w:rPr>
          <w:spacing w:val="-3"/>
        </w:rPr>
        <w:t xml:space="preserve"> </w:t>
      </w:r>
      <w:r w:rsidRPr="00F52282">
        <w:t>maintain moisture levels in vegetation along the coast, which helps to minimize fire risk. The hot and</w:t>
      </w:r>
      <w:r w:rsidRPr="00F52282">
        <w:rPr>
          <w:spacing w:val="-9"/>
        </w:rPr>
        <w:t xml:space="preserve"> </w:t>
      </w:r>
      <w:r w:rsidRPr="00F52282">
        <w:t>dry</w:t>
      </w:r>
      <w:r w:rsidRPr="00F52282">
        <w:rPr>
          <w:spacing w:val="-8"/>
        </w:rPr>
        <w:t xml:space="preserve"> </w:t>
      </w:r>
      <w:r w:rsidRPr="00F52282">
        <w:t>conditions</w:t>
      </w:r>
      <w:r w:rsidRPr="00F52282">
        <w:rPr>
          <w:spacing w:val="-8"/>
        </w:rPr>
        <w:t xml:space="preserve"> </w:t>
      </w:r>
      <w:r w:rsidRPr="00F52282">
        <w:t>of</w:t>
      </w:r>
      <w:r w:rsidRPr="00F52282">
        <w:rPr>
          <w:spacing w:val="-8"/>
        </w:rPr>
        <w:t xml:space="preserve"> </w:t>
      </w:r>
      <w:r w:rsidRPr="00F52282">
        <w:t>the</w:t>
      </w:r>
      <w:r w:rsidRPr="00F52282">
        <w:rPr>
          <w:spacing w:val="-8"/>
        </w:rPr>
        <w:t xml:space="preserve"> </w:t>
      </w:r>
      <w:r w:rsidRPr="00F52282">
        <w:t>Santa</w:t>
      </w:r>
      <w:r w:rsidRPr="00F52282">
        <w:rPr>
          <w:spacing w:val="-9"/>
        </w:rPr>
        <w:t xml:space="preserve"> </w:t>
      </w:r>
      <w:r w:rsidRPr="00F52282">
        <w:t>Lucia</w:t>
      </w:r>
      <w:r w:rsidRPr="00F52282">
        <w:rPr>
          <w:spacing w:val="-8"/>
        </w:rPr>
        <w:t xml:space="preserve"> </w:t>
      </w:r>
      <w:r w:rsidRPr="00F52282">
        <w:t>Mountains</w:t>
      </w:r>
      <w:r w:rsidRPr="00F52282">
        <w:rPr>
          <w:spacing w:val="-8"/>
        </w:rPr>
        <w:t xml:space="preserve"> </w:t>
      </w:r>
      <w:r w:rsidRPr="00F52282">
        <w:t>and</w:t>
      </w:r>
      <w:r w:rsidRPr="00F52282">
        <w:rPr>
          <w:spacing w:val="-8"/>
        </w:rPr>
        <w:t xml:space="preserve"> </w:t>
      </w:r>
      <w:r w:rsidRPr="00F52282">
        <w:t>the</w:t>
      </w:r>
      <w:r w:rsidRPr="00F52282">
        <w:rPr>
          <w:spacing w:val="-8"/>
        </w:rPr>
        <w:t xml:space="preserve"> </w:t>
      </w:r>
      <w:r w:rsidRPr="00F52282">
        <w:t>inland</w:t>
      </w:r>
      <w:r w:rsidRPr="00F52282">
        <w:rPr>
          <w:spacing w:val="-9"/>
        </w:rPr>
        <w:t xml:space="preserve"> </w:t>
      </w:r>
      <w:r w:rsidRPr="00F52282">
        <w:t>plains</w:t>
      </w:r>
      <w:r w:rsidRPr="00F52282">
        <w:rPr>
          <w:spacing w:val="-8"/>
        </w:rPr>
        <w:t xml:space="preserve"> </w:t>
      </w:r>
      <w:r w:rsidRPr="00F52282">
        <w:t>and</w:t>
      </w:r>
      <w:r w:rsidRPr="00F52282">
        <w:rPr>
          <w:spacing w:val="-8"/>
        </w:rPr>
        <w:t xml:space="preserve"> </w:t>
      </w:r>
      <w:r w:rsidRPr="00F52282">
        <w:t>valleys</w:t>
      </w:r>
      <w:r w:rsidRPr="00F52282">
        <w:rPr>
          <w:spacing w:val="-8"/>
        </w:rPr>
        <w:t xml:space="preserve"> </w:t>
      </w:r>
      <w:r w:rsidRPr="00F52282">
        <w:t>of</w:t>
      </w:r>
      <w:r w:rsidRPr="00F52282">
        <w:rPr>
          <w:spacing w:val="-8"/>
        </w:rPr>
        <w:t xml:space="preserve"> </w:t>
      </w:r>
      <w:r w:rsidRPr="00F52282">
        <w:t>the County,</w:t>
      </w:r>
      <w:r w:rsidRPr="00F52282">
        <w:rPr>
          <w:spacing w:val="-7"/>
        </w:rPr>
        <w:t xml:space="preserve"> </w:t>
      </w:r>
      <w:r w:rsidRPr="00F52282">
        <w:t>however,</w:t>
      </w:r>
      <w:r w:rsidRPr="00F52282">
        <w:rPr>
          <w:spacing w:val="-6"/>
        </w:rPr>
        <w:t xml:space="preserve"> </w:t>
      </w:r>
      <w:r w:rsidRPr="00F52282">
        <w:t>can</w:t>
      </w:r>
      <w:r w:rsidRPr="00F52282">
        <w:rPr>
          <w:spacing w:val="-6"/>
        </w:rPr>
        <w:t xml:space="preserve"> </w:t>
      </w:r>
      <w:r w:rsidRPr="00F52282">
        <w:t>quickly</w:t>
      </w:r>
      <w:r w:rsidRPr="00F52282">
        <w:rPr>
          <w:spacing w:val="-6"/>
        </w:rPr>
        <w:t xml:space="preserve"> </w:t>
      </w:r>
      <w:proofErr w:type="gramStart"/>
      <w:r w:rsidRPr="00F52282">
        <w:t>desiccate</w:t>
      </w:r>
      <w:proofErr w:type="gramEnd"/>
      <w:r w:rsidRPr="00F52282">
        <w:rPr>
          <w:spacing w:val="-6"/>
        </w:rPr>
        <w:t xml:space="preserve"> </w:t>
      </w:r>
      <w:r w:rsidRPr="00F52282">
        <w:t>vegetation</w:t>
      </w:r>
      <w:r w:rsidRPr="00F52282">
        <w:rPr>
          <w:spacing w:val="-7"/>
        </w:rPr>
        <w:t xml:space="preserve"> </w:t>
      </w:r>
      <w:r w:rsidRPr="00F52282">
        <w:t>resulting</w:t>
      </w:r>
      <w:r w:rsidRPr="00F52282">
        <w:rPr>
          <w:spacing w:val="-6"/>
        </w:rPr>
        <w:t xml:space="preserve"> </w:t>
      </w:r>
      <w:r w:rsidRPr="00F52282">
        <w:t>in</w:t>
      </w:r>
      <w:r w:rsidRPr="00F52282">
        <w:rPr>
          <w:spacing w:val="-6"/>
        </w:rPr>
        <w:t xml:space="preserve"> </w:t>
      </w:r>
      <w:r w:rsidRPr="00F52282">
        <w:t>an</w:t>
      </w:r>
      <w:r w:rsidRPr="00F52282">
        <w:rPr>
          <w:spacing w:val="-6"/>
        </w:rPr>
        <w:t xml:space="preserve"> </w:t>
      </w:r>
      <w:r w:rsidRPr="00F52282">
        <w:t>increased</w:t>
      </w:r>
      <w:r w:rsidRPr="00F52282">
        <w:rPr>
          <w:spacing w:val="-6"/>
        </w:rPr>
        <w:t xml:space="preserve"> </w:t>
      </w:r>
      <w:r w:rsidRPr="00F52282">
        <w:t>fire</w:t>
      </w:r>
      <w:r w:rsidRPr="00F52282">
        <w:rPr>
          <w:spacing w:val="-6"/>
        </w:rPr>
        <w:t xml:space="preserve"> </w:t>
      </w:r>
      <w:r w:rsidRPr="00F52282">
        <w:t>risk.</w:t>
      </w:r>
    </w:p>
    <w:p w14:paraId="71716F0D" w14:textId="77777777" w:rsidR="00F52282" w:rsidRPr="00F52282" w:rsidRDefault="00F52282" w:rsidP="00F52282">
      <w:pPr>
        <w:spacing w:before="210" w:line="256" w:lineRule="auto"/>
        <w:ind w:left="2395" w:right="456"/>
        <w:jc w:val="both"/>
      </w:pPr>
      <w:r w:rsidRPr="00F52282">
        <w:rPr>
          <w:spacing w:val="-4"/>
        </w:rPr>
        <w:t>Other</w:t>
      </w:r>
      <w:r w:rsidRPr="00F52282">
        <w:rPr>
          <w:spacing w:val="-15"/>
        </w:rPr>
        <w:t xml:space="preserve"> </w:t>
      </w:r>
      <w:r w:rsidRPr="00F52282">
        <w:rPr>
          <w:spacing w:val="-4"/>
        </w:rPr>
        <w:t>weather-related</w:t>
      </w:r>
      <w:r w:rsidRPr="00F52282">
        <w:rPr>
          <w:spacing w:val="-14"/>
        </w:rPr>
        <w:t xml:space="preserve"> </w:t>
      </w:r>
      <w:r w:rsidRPr="00F52282">
        <w:rPr>
          <w:spacing w:val="-4"/>
        </w:rPr>
        <w:t>elements</w:t>
      </w:r>
      <w:r w:rsidRPr="00F52282">
        <w:rPr>
          <w:spacing w:val="-15"/>
        </w:rPr>
        <w:t xml:space="preserve"> </w:t>
      </w:r>
      <w:r w:rsidRPr="00F52282">
        <w:rPr>
          <w:spacing w:val="-3"/>
        </w:rPr>
        <w:t>can</w:t>
      </w:r>
      <w:r w:rsidRPr="00F52282">
        <w:rPr>
          <w:spacing w:val="-14"/>
        </w:rPr>
        <w:t xml:space="preserve"> </w:t>
      </w:r>
      <w:r w:rsidRPr="00F52282">
        <w:rPr>
          <w:spacing w:val="-4"/>
        </w:rPr>
        <w:t>have</w:t>
      </w:r>
      <w:r w:rsidRPr="00F52282">
        <w:rPr>
          <w:spacing w:val="-15"/>
        </w:rPr>
        <w:t xml:space="preserve"> </w:t>
      </w:r>
      <w:r w:rsidRPr="00F52282">
        <w:rPr>
          <w:spacing w:val="-4"/>
        </w:rPr>
        <w:t>complex</w:t>
      </w:r>
      <w:r w:rsidRPr="00F52282">
        <w:rPr>
          <w:spacing w:val="-14"/>
        </w:rPr>
        <w:t xml:space="preserve"> </w:t>
      </w:r>
      <w:r w:rsidRPr="00F52282">
        <w:rPr>
          <w:spacing w:val="-4"/>
        </w:rPr>
        <w:t>and</w:t>
      </w:r>
      <w:r w:rsidRPr="00F52282">
        <w:rPr>
          <w:spacing w:val="-14"/>
        </w:rPr>
        <w:t xml:space="preserve"> </w:t>
      </w:r>
      <w:r w:rsidRPr="00F52282">
        <w:rPr>
          <w:spacing w:val="-5"/>
        </w:rPr>
        <w:t>important</w:t>
      </w:r>
      <w:r w:rsidRPr="00F52282">
        <w:rPr>
          <w:spacing w:val="-15"/>
        </w:rPr>
        <w:t xml:space="preserve"> </w:t>
      </w:r>
      <w:r w:rsidRPr="00F52282">
        <w:rPr>
          <w:spacing w:val="-4"/>
        </w:rPr>
        <w:t>effects</w:t>
      </w:r>
      <w:r w:rsidRPr="00F52282">
        <w:rPr>
          <w:spacing w:val="-14"/>
        </w:rPr>
        <w:t xml:space="preserve"> </w:t>
      </w:r>
      <w:r w:rsidRPr="00F52282">
        <w:rPr>
          <w:spacing w:val="-3"/>
        </w:rPr>
        <w:t>on</w:t>
      </w:r>
      <w:r w:rsidRPr="00F52282">
        <w:rPr>
          <w:spacing w:val="-15"/>
        </w:rPr>
        <w:t xml:space="preserve"> </w:t>
      </w:r>
      <w:r w:rsidRPr="00F52282">
        <w:rPr>
          <w:spacing w:val="-4"/>
        </w:rPr>
        <w:t>wildfire</w:t>
      </w:r>
      <w:r w:rsidRPr="00F52282">
        <w:rPr>
          <w:spacing w:val="-14"/>
        </w:rPr>
        <w:t xml:space="preserve"> </w:t>
      </w:r>
      <w:r w:rsidRPr="00F52282">
        <w:rPr>
          <w:spacing w:val="-5"/>
        </w:rPr>
        <w:t xml:space="preserve">intensity </w:t>
      </w:r>
      <w:r w:rsidRPr="00F52282">
        <w:t xml:space="preserve">and </w:t>
      </w:r>
      <w:r w:rsidRPr="00F52282">
        <w:rPr>
          <w:spacing w:val="-3"/>
        </w:rPr>
        <w:t xml:space="preserve">behavior. Wind </w:t>
      </w:r>
      <w:r w:rsidRPr="00F52282">
        <w:t xml:space="preserve">is of </w:t>
      </w:r>
      <w:r w:rsidRPr="00F52282">
        <w:rPr>
          <w:spacing w:val="-3"/>
        </w:rPr>
        <w:t xml:space="preserve">prime importance because </w:t>
      </w:r>
      <w:r w:rsidRPr="00F52282">
        <w:t xml:space="preserve">as </w:t>
      </w:r>
      <w:r w:rsidRPr="00F52282">
        <w:rPr>
          <w:spacing w:val="-3"/>
        </w:rPr>
        <w:t xml:space="preserve">wind velocity increases, </w:t>
      </w:r>
      <w:r w:rsidRPr="00F52282">
        <w:t xml:space="preserve">the </w:t>
      </w:r>
      <w:r w:rsidRPr="00F52282">
        <w:rPr>
          <w:spacing w:val="-3"/>
        </w:rPr>
        <w:t xml:space="preserve">rate of fire spread also increases. Gusty </w:t>
      </w:r>
      <w:r w:rsidRPr="00F52282">
        <w:t xml:space="preserve">and </w:t>
      </w:r>
      <w:r w:rsidRPr="00F52282">
        <w:rPr>
          <w:spacing w:val="-3"/>
        </w:rPr>
        <w:t xml:space="preserve">erratic wind conditions </w:t>
      </w:r>
      <w:r w:rsidRPr="00F52282">
        <w:t xml:space="preserve">can </w:t>
      </w:r>
      <w:r w:rsidRPr="00F52282">
        <w:rPr>
          <w:spacing w:val="-3"/>
        </w:rPr>
        <w:t xml:space="preserve">cause </w:t>
      </w:r>
      <w:r w:rsidRPr="00F52282">
        <w:t xml:space="preserve">a </w:t>
      </w:r>
      <w:r w:rsidRPr="00F52282">
        <w:rPr>
          <w:spacing w:val="-3"/>
        </w:rPr>
        <w:t xml:space="preserve">fire </w:t>
      </w:r>
      <w:r w:rsidRPr="00F52282">
        <w:t xml:space="preserve">to </w:t>
      </w:r>
      <w:proofErr w:type="gramStart"/>
      <w:r w:rsidRPr="00F52282">
        <w:rPr>
          <w:spacing w:val="-3"/>
        </w:rPr>
        <w:t>spread  irregularly</w:t>
      </w:r>
      <w:proofErr w:type="gramEnd"/>
      <w:r w:rsidRPr="00F52282">
        <w:rPr>
          <w:spacing w:val="-3"/>
        </w:rPr>
        <w:t xml:space="preserve">, making </w:t>
      </w:r>
      <w:r w:rsidRPr="00F52282">
        <w:t xml:space="preserve">it </w:t>
      </w:r>
      <w:r w:rsidRPr="00F52282">
        <w:rPr>
          <w:spacing w:val="-3"/>
        </w:rPr>
        <w:t xml:space="preserve">difficult </w:t>
      </w:r>
      <w:r w:rsidRPr="00F52282">
        <w:t xml:space="preserve">to </w:t>
      </w:r>
      <w:r w:rsidRPr="00F52282">
        <w:rPr>
          <w:spacing w:val="-3"/>
        </w:rPr>
        <w:t xml:space="preserve">predict </w:t>
      </w:r>
      <w:r w:rsidRPr="00F52282">
        <w:t xml:space="preserve">its </w:t>
      </w:r>
      <w:r w:rsidRPr="00F52282">
        <w:rPr>
          <w:spacing w:val="-3"/>
        </w:rPr>
        <w:t xml:space="preserve">path </w:t>
      </w:r>
      <w:r w:rsidRPr="00F52282">
        <w:t xml:space="preserve">and </w:t>
      </w:r>
      <w:r w:rsidRPr="00F52282">
        <w:rPr>
          <w:spacing w:val="-3"/>
        </w:rPr>
        <w:t>effectively deploy fire suppression forces.</w:t>
      </w:r>
      <w:r w:rsidRPr="00F52282">
        <w:rPr>
          <w:spacing w:val="-15"/>
        </w:rPr>
        <w:t xml:space="preserve"> </w:t>
      </w:r>
      <w:r w:rsidRPr="00F52282">
        <w:rPr>
          <w:spacing w:val="-3"/>
        </w:rPr>
        <w:t>Relative</w:t>
      </w:r>
      <w:r w:rsidRPr="00F52282">
        <w:rPr>
          <w:spacing w:val="-15"/>
        </w:rPr>
        <w:t xml:space="preserve"> </w:t>
      </w:r>
      <w:r w:rsidRPr="00F52282">
        <w:rPr>
          <w:spacing w:val="-3"/>
        </w:rPr>
        <w:t>humidity</w:t>
      </w:r>
      <w:r w:rsidRPr="00F52282">
        <w:rPr>
          <w:spacing w:val="-15"/>
        </w:rPr>
        <w:t xml:space="preserve"> </w:t>
      </w:r>
      <w:r w:rsidRPr="00F52282">
        <w:t>is</w:t>
      </w:r>
      <w:r w:rsidRPr="00F52282">
        <w:rPr>
          <w:spacing w:val="-15"/>
        </w:rPr>
        <w:t xml:space="preserve"> </w:t>
      </w:r>
      <w:r w:rsidRPr="00F52282">
        <w:rPr>
          <w:spacing w:val="-3"/>
        </w:rPr>
        <w:t>also</w:t>
      </w:r>
      <w:r w:rsidRPr="00F52282">
        <w:rPr>
          <w:spacing w:val="-15"/>
        </w:rPr>
        <w:t xml:space="preserve"> </w:t>
      </w:r>
      <w:r w:rsidRPr="00F52282">
        <w:t>an</w:t>
      </w:r>
      <w:r w:rsidRPr="00F52282">
        <w:rPr>
          <w:spacing w:val="-15"/>
        </w:rPr>
        <w:t xml:space="preserve"> </w:t>
      </w:r>
      <w:r w:rsidRPr="00F52282">
        <w:rPr>
          <w:spacing w:val="-3"/>
        </w:rPr>
        <w:t>important</w:t>
      </w:r>
      <w:r w:rsidRPr="00F52282">
        <w:rPr>
          <w:spacing w:val="-15"/>
        </w:rPr>
        <w:t xml:space="preserve"> </w:t>
      </w:r>
      <w:r w:rsidRPr="00F52282">
        <w:rPr>
          <w:spacing w:val="-3"/>
        </w:rPr>
        <w:t>fire-related</w:t>
      </w:r>
      <w:r w:rsidRPr="00F52282">
        <w:rPr>
          <w:spacing w:val="-15"/>
        </w:rPr>
        <w:t xml:space="preserve"> </w:t>
      </w:r>
      <w:r w:rsidRPr="00F52282">
        <w:rPr>
          <w:spacing w:val="-3"/>
        </w:rPr>
        <w:t>weather</w:t>
      </w:r>
      <w:r w:rsidRPr="00F52282">
        <w:rPr>
          <w:spacing w:val="-15"/>
        </w:rPr>
        <w:t xml:space="preserve"> </w:t>
      </w:r>
      <w:proofErr w:type="gramStart"/>
      <w:r w:rsidRPr="00F52282">
        <w:rPr>
          <w:spacing w:val="-3"/>
        </w:rPr>
        <w:t>factor</w:t>
      </w:r>
      <w:r w:rsidRPr="00F52282">
        <w:rPr>
          <w:spacing w:val="-15"/>
        </w:rPr>
        <w:t xml:space="preserve"> </w:t>
      </w:r>
      <w:r w:rsidRPr="00F52282">
        <w:t>.</w:t>
      </w:r>
      <w:proofErr w:type="gramEnd"/>
      <w:r w:rsidRPr="00F52282">
        <w:rPr>
          <w:spacing w:val="-15"/>
        </w:rPr>
        <w:t xml:space="preserve"> </w:t>
      </w:r>
      <w:r w:rsidRPr="00F52282">
        <w:t>As</w:t>
      </w:r>
      <w:r w:rsidRPr="00F52282">
        <w:rPr>
          <w:spacing w:val="-15"/>
        </w:rPr>
        <w:t xml:space="preserve"> </w:t>
      </w:r>
      <w:r w:rsidRPr="00F52282">
        <w:rPr>
          <w:spacing w:val="-3"/>
        </w:rPr>
        <w:t>humidity</w:t>
      </w:r>
      <w:r w:rsidRPr="00F52282">
        <w:rPr>
          <w:spacing w:val="-15"/>
        </w:rPr>
        <w:t xml:space="preserve"> </w:t>
      </w:r>
      <w:r w:rsidRPr="00F52282">
        <w:rPr>
          <w:spacing w:val="-3"/>
        </w:rPr>
        <w:t xml:space="preserve">levels </w:t>
      </w:r>
      <w:r w:rsidRPr="00F52282">
        <w:rPr>
          <w:spacing w:val="-5"/>
        </w:rPr>
        <w:t>drop,</w:t>
      </w:r>
      <w:r w:rsidRPr="00F52282">
        <w:rPr>
          <w:spacing w:val="-20"/>
        </w:rPr>
        <w:t xml:space="preserve"> </w:t>
      </w:r>
      <w:r w:rsidRPr="00F52282">
        <w:rPr>
          <w:spacing w:val="-4"/>
        </w:rPr>
        <w:t>the</w:t>
      </w:r>
      <w:r w:rsidRPr="00F52282">
        <w:rPr>
          <w:spacing w:val="-19"/>
        </w:rPr>
        <w:t xml:space="preserve"> </w:t>
      </w:r>
      <w:r w:rsidRPr="00F52282">
        <w:rPr>
          <w:spacing w:val="-4"/>
        </w:rPr>
        <w:t>dry</w:t>
      </w:r>
      <w:r w:rsidRPr="00F52282">
        <w:rPr>
          <w:spacing w:val="-19"/>
        </w:rPr>
        <w:t xml:space="preserve"> </w:t>
      </w:r>
      <w:r w:rsidRPr="00F52282">
        <w:rPr>
          <w:spacing w:val="-4"/>
        </w:rPr>
        <w:t>air</w:t>
      </w:r>
      <w:r w:rsidRPr="00F52282">
        <w:rPr>
          <w:spacing w:val="-19"/>
        </w:rPr>
        <w:t xml:space="preserve"> </w:t>
      </w:r>
      <w:r w:rsidRPr="00F52282">
        <w:rPr>
          <w:spacing w:val="-5"/>
        </w:rPr>
        <w:t>causes</w:t>
      </w:r>
      <w:r w:rsidRPr="00F52282">
        <w:rPr>
          <w:spacing w:val="-19"/>
        </w:rPr>
        <w:t xml:space="preserve"> </w:t>
      </w:r>
      <w:r w:rsidRPr="00F52282">
        <w:rPr>
          <w:spacing w:val="-6"/>
        </w:rPr>
        <w:t>vegetation</w:t>
      </w:r>
      <w:r w:rsidRPr="00F52282">
        <w:rPr>
          <w:spacing w:val="-19"/>
        </w:rPr>
        <w:t xml:space="preserve"> </w:t>
      </w:r>
      <w:r w:rsidRPr="00F52282">
        <w:rPr>
          <w:spacing w:val="-6"/>
        </w:rPr>
        <w:t>moisture</w:t>
      </w:r>
      <w:r w:rsidRPr="00F52282">
        <w:rPr>
          <w:spacing w:val="-20"/>
        </w:rPr>
        <w:t xml:space="preserve"> </w:t>
      </w:r>
      <w:r w:rsidRPr="00F52282">
        <w:rPr>
          <w:spacing w:val="-5"/>
        </w:rPr>
        <w:t>levels</w:t>
      </w:r>
      <w:r w:rsidRPr="00F52282">
        <w:rPr>
          <w:spacing w:val="-19"/>
        </w:rPr>
        <w:t xml:space="preserve"> </w:t>
      </w:r>
      <w:r w:rsidRPr="00F52282">
        <w:rPr>
          <w:spacing w:val="-3"/>
        </w:rPr>
        <w:t>to</w:t>
      </w:r>
      <w:r w:rsidRPr="00F52282">
        <w:rPr>
          <w:spacing w:val="-19"/>
        </w:rPr>
        <w:t xml:space="preserve"> </w:t>
      </w:r>
      <w:r w:rsidRPr="00F52282">
        <w:rPr>
          <w:spacing w:val="-6"/>
        </w:rPr>
        <w:t>decrease,</w:t>
      </w:r>
      <w:r w:rsidRPr="00F52282">
        <w:rPr>
          <w:spacing w:val="-19"/>
        </w:rPr>
        <w:t xml:space="preserve"> </w:t>
      </w:r>
      <w:r w:rsidRPr="00F52282">
        <w:rPr>
          <w:spacing w:val="-6"/>
        </w:rPr>
        <w:t>thereby</w:t>
      </w:r>
      <w:r w:rsidRPr="00F52282">
        <w:rPr>
          <w:spacing w:val="-19"/>
        </w:rPr>
        <w:t xml:space="preserve"> </w:t>
      </w:r>
      <w:r w:rsidRPr="00F52282">
        <w:rPr>
          <w:spacing w:val="-6"/>
        </w:rPr>
        <w:t>increasing</w:t>
      </w:r>
      <w:r w:rsidRPr="00F52282">
        <w:rPr>
          <w:spacing w:val="-19"/>
        </w:rPr>
        <w:t xml:space="preserve"> </w:t>
      </w:r>
      <w:r w:rsidRPr="00F52282">
        <w:rPr>
          <w:spacing w:val="-4"/>
        </w:rPr>
        <w:t>the</w:t>
      </w:r>
      <w:r w:rsidRPr="00F52282">
        <w:rPr>
          <w:spacing w:val="-20"/>
        </w:rPr>
        <w:t xml:space="preserve"> </w:t>
      </w:r>
      <w:r w:rsidRPr="00F52282">
        <w:rPr>
          <w:spacing w:val="-6"/>
        </w:rPr>
        <w:t xml:space="preserve">likelihood </w:t>
      </w:r>
      <w:r w:rsidRPr="00F52282">
        <w:rPr>
          <w:spacing w:val="-3"/>
        </w:rPr>
        <w:t xml:space="preserve">that plant material will ignite </w:t>
      </w:r>
      <w:r w:rsidRPr="00F52282">
        <w:t>and</w:t>
      </w:r>
      <w:r w:rsidRPr="00F52282">
        <w:rPr>
          <w:spacing w:val="-26"/>
        </w:rPr>
        <w:t xml:space="preserve"> </w:t>
      </w:r>
      <w:r w:rsidRPr="00F52282">
        <w:rPr>
          <w:spacing w:val="-3"/>
        </w:rPr>
        <w:t>burn.</w:t>
      </w:r>
    </w:p>
    <w:p w14:paraId="27BE2B8D" w14:textId="77777777" w:rsidR="00F52282" w:rsidRPr="00F52282" w:rsidRDefault="00F52282" w:rsidP="00F52282">
      <w:pPr>
        <w:spacing w:before="193"/>
        <w:ind w:left="2395"/>
        <w:jc w:val="both"/>
        <w:rPr>
          <w:rFonts w:ascii="Arial"/>
          <w:b/>
          <w:i/>
          <w:sz w:val="20"/>
        </w:rPr>
      </w:pPr>
      <w:r w:rsidRPr="00F52282">
        <w:rPr>
          <w:rFonts w:ascii="Arial"/>
          <w:b/>
          <w:i/>
          <w:sz w:val="20"/>
        </w:rPr>
        <w:t>Fuel Conditions</w:t>
      </w:r>
    </w:p>
    <w:p w14:paraId="4599945E" w14:textId="77777777" w:rsidR="00F52282" w:rsidRPr="00F52282" w:rsidRDefault="00F52282" w:rsidP="00F52282">
      <w:pPr>
        <w:spacing w:before="27" w:line="256" w:lineRule="auto"/>
        <w:ind w:left="2395" w:right="457"/>
        <w:jc w:val="both"/>
      </w:pPr>
      <w:r w:rsidRPr="00F52282">
        <w:t xml:space="preserve">A </w:t>
      </w:r>
      <w:r w:rsidRPr="00F52282">
        <w:rPr>
          <w:spacing w:val="-3"/>
        </w:rPr>
        <w:t xml:space="preserve">large portion </w:t>
      </w:r>
      <w:r w:rsidRPr="00F52282">
        <w:t xml:space="preserve">of the </w:t>
      </w:r>
      <w:r w:rsidRPr="00F52282">
        <w:rPr>
          <w:spacing w:val="-3"/>
        </w:rPr>
        <w:t xml:space="preserve">County </w:t>
      </w:r>
      <w:r w:rsidRPr="00F52282">
        <w:t xml:space="preserve">is </w:t>
      </w:r>
      <w:r w:rsidRPr="00F52282">
        <w:rPr>
          <w:spacing w:val="-3"/>
        </w:rPr>
        <w:t xml:space="preserve">covered </w:t>
      </w:r>
      <w:r w:rsidRPr="00F52282">
        <w:t xml:space="preserve">by </w:t>
      </w:r>
      <w:r w:rsidRPr="00F52282">
        <w:rPr>
          <w:spacing w:val="-3"/>
        </w:rPr>
        <w:t xml:space="preserve">natural vegetation. This vegetation </w:t>
      </w:r>
      <w:r w:rsidRPr="00F52282">
        <w:t xml:space="preserve">can </w:t>
      </w:r>
      <w:r w:rsidRPr="00F52282">
        <w:rPr>
          <w:spacing w:val="-3"/>
        </w:rPr>
        <w:t xml:space="preserve">be grouped into approximately </w:t>
      </w:r>
      <w:r w:rsidRPr="00F52282">
        <w:t xml:space="preserve">14 </w:t>
      </w:r>
      <w:r w:rsidRPr="00F52282">
        <w:rPr>
          <w:spacing w:val="-3"/>
        </w:rPr>
        <w:t xml:space="preserve">regimes, each </w:t>
      </w:r>
      <w:r w:rsidRPr="00F52282">
        <w:t xml:space="preserve">of </w:t>
      </w:r>
      <w:r w:rsidRPr="00F52282">
        <w:rPr>
          <w:spacing w:val="-3"/>
        </w:rPr>
        <w:t xml:space="preserve">which contributes varying degrees </w:t>
      </w:r>
      <w:r w:rsidRPr="00F52282">
        <w:t xml:space="preserve">to </w:t>
      </w:r>
      <w:r w:rsidRPr="00F52282">
        <w:rPr>
          <w:spacing w:val="-3"/>
        </w:rPr>
        <w:t xml:space="preserve">fire </w:t>
      </w:r>
      <w:r w:rsidRPr="00F52282">
        <w:rPr>
          <w:spacing w:val="-4"/>
        </w:rPr>
        <w:t>hazard</w:t>
      </w:r>
      <w:r w:rsidRPr="00F52282">
        <w:rPr>
          <w:spacing w:val="-15"/>
        </w:rPr>
        <w:t xml:space="preserve"> </w:t>
      </w:r>
      <w:r w:rsidRPr="00F52282">
        <w:rPr>
          <w:spacing w:val="-4"/>
        </w:rPr>
        <w:t>severity.</w:t>
      </w:r>
      <w:r w:rsidRPr="00F52282">
        <w:rPr>
          <w:spacing w:val="-14"/>
        </w:rPr>
        <w:t xml:space="preserve"> </w:t>
      </w:r>
      <w:r w:rsidRPr="00F52282">
        <w:rPr>
          <w:spacing w:val="-4"/>
        </w:rPr>
        <w:t>Table</w:t>
      </w:r>
      <w:r w:rsidRPr="00F52282">
        <w:rPr>
          <w:spacing w:val="-14"/>
        </w:rPr>
        <w:t xml:space="preserve"> </w:t>
      </w:r>
      <w:r w:rsidRPr="00F52282">
        <w:rPr>
          <w:spacing w:val="-3"/>
        </w:rPr>
        <w:t>3-1</w:t>
      </w:r>
      <w:r w:rsidRPr="00F52282">
        <w:rPr>
          <w:spacing w:val="-14"/>
        </w:rPr>
        <w:t xml:space="preserve"> </w:t>
      </w:r>
      <w:r w:rsidRPr="00F52282">
        <w:rPr>
          <w:spacing w:val="-4"/>
        </w:rPr>
        <w:t>depicts</w:t>
      </w:r>
      <w:r w:rsidRPr="00F52282">
        <w:rPr>
          <w:spacing w:val="-14"/>
        </w:rPr>
        <w:t xml:space="preserve"> </w:t>
      </w:r>
      <w:r w:rsidRPr="00F52282">
        <w:rPr>
          <w:spacing w:val="-4"/>
        </w:rPr>
        <w:t>general</w:t>
      </w:r>
      <w:r w:rsidRPr="00F52282">
        <w:rPr>
          <w:spacing w:val="-14"/>
        </w:rPr>
        <w:t xml:space="preserve"> </w:t>
      </w:r>
      <w:r w:rsidRPr="00F52282">
        <w:rPr>
          <w:spacing w:val="-4"/>
        </w:rPr>
        <w:t>vegetation</w:t>
      </w:r>
      <w:r w:rsidRPr="00F52282">
        <w:rPr>
          <w:spacing w:val="-15"/>
        </w:rPr>
        <w:t xml:space="preserve"> </w:t>
      </w:r>
      <w:r w:rsidRPr="00F52282">
        <w:rPr>
          <w:spacing w:val="-4"/>
        </w:rPr>
        <w:t>communities</w:t>
      </w:r>
      <w:r w:rsidRPr="00F52282">
        <w:rPr>
          <w:spacing w:val="-14"/>
        </w:rPr>
        <w:t xml:space="preserve"> </w:t>
      </w:r>
      <w:r w:rsidRPr="00F52282">
        <w:rPr>
          <w:spacing w:val="-3"/>
        </w:rPr>
        <w:t>that</w:t>
      </w:r>
      <w:r w:rsidRPr="00F52282">
        <w:rPr>
          <w:spacing w:val="-14"/>
        </w:rPr>
        <w:t xml:space="preserve"> </w:t>
      </w:r>
      <w:r w:rsidRPr="00F52282">
        <w:rPr>
          <w:spacing w:val="-3"/>
        </w:rPr>
        <w:t>are</w:t>
      </w:r>
      <w:r w:rsidRPr="00F52282">
        <w:rPr>
          <w:spacing w:val="-14"/>
        </w:rPr>
        <w:t xml:space="preserve"> </w:t>
      </w:r>
      <w:r w:rsidRPr="00F52282">
        <w:rPr>
          <w:spacing w:val="-4"/>
        </w:rPr>
        <w:t>found</w:t>
      </w:r>
      <w:r w:rsidRPr="00F52282">
        <w:rPr>
          <w:spacing w:val="-14"/>
        </w:rPr>
        <w:t xml:space="preserve"> </w:t>
      </w:r>
      <w:r w:rsidRPr="00F52282">
        <w:rPr>
          <w:spacing w:val="-4"/>
        </w:rPr>
        <w:t xml:space="preserve">throughout </w:t>
      </w:r>
      <w:r w:rsidRPr="00F52282">
        <w:t xml:space="preserve">the </w:t>
      </w:r>
      <w:r w:rsidRPr="00F52282">
        <w:rPr>
          <w:spacing w:val="-7"/>
        </w:rPr>
        <w:t xml:space="preserve">County, </w:t>
      </w:r>
      <w:r w:rsidRPr="00F52282">
        <w:t xml:space="preserve">and </w:t>
      </w:r>
      <w:r w:rsidRPr="00F52282">
        <w:rPr>
          <w:spacing w:val="-3"/>
        </w:rPr>
        <w:t xml:space="preserve">their likely relative fire hazard severity rated </w:t>
      </w:r>
      <w:r w:rsidRPr="00F52282">
        <w:t xml:space="preserve">by </w:t>
      </w:r>
      <w:r w:rsidRPr="00F52282">
        <w:rPr>
          <w:spacing w:val="-3"/>
        </w:rPr>
        <w:t>fuel conditions only. The likely</w:t>
      </w:r>
      <w:r w:rsidRPr="00F52282">
        <w:rPr>
          <w:spacing w:val="-14"/>
        </w:rPr>
        <w:t xml:space="preserve"> </w:t>
      </w:r>
      <w:r w:rsidRPr="00F52282">
        <w:rPr>
          <w:spacing w:val="-3"/>
        </w:rPr>
        <w:t>fire</w:t>
      </w:r>
      <w:r w:rsidRPr="00F52282">
        <w:rPr>
          <w:spacing w:val="-14"/>
        </w:rPr>
        <w:t xml:space="preserve"> </w:t>
      </w:r>
      <w:r w:rsidRPr="00F52282">
        <w:rPr>
          <w:spacing w:val="-3"/>
        </w:rPr>
        <w:t>hazard</w:t>
      </w:r>
      <w:r w:rsidRPr="00F52282">
        <w:rPr>
          <w:spacing w:val="-14"/>
        </w:rPr>
        <w:t xml:space="preserve"> </w:t>
      </w:r>
      <w:r w:rsidRPr="00F52282">
        <w:rPr>
          <w:spacing w:val="-3"/>
        </w:rPr>
        <w:t>severity</w:t>
      </w:r>
      <w:r w:rsidRPr="00F52282">
        <w:rPr>
          <w:spacing w:val="-14"/>
        </w:rPr>
        <w:t xml:space="preserve"> </w:t>
      </w:r>
      <w:r w:rsidRPr="00F52282">
        <w:rPr>
          <w:spacing w:val="-3"/>
        </w:rPr>
        <w:t>depicted</w:t>
      </w:r>
      <w:r w:rsidRPr="00F52282">
        <w:rPr>
          <w:spacing w:val="-14"/>
        </w:rPr>
        <w:t xml:space="preserve"> </w:t>
      </w:r>
      <w:r w:rsidRPr="00F52282">
        <w:t>in</w:t>
      </w:r>
      <w:r w:rsidRPr="00F52282">
        <w:rPr>
          <w:spacing w:val="-14"/>
        </w:rPr>
        <w:t xml:space="preserve"> </w:t>
      </w:r>
      <w:r w:rsidRPr="00F52282">
        <w:rPr>
          <w:spacing w:val="-3"/>
        </w:rPr>
        <w:t>Table</w:t>
      </w:r>
      <w:r w:rsidRPr="00F52282">
        <w:rPr>
          <w:spacing w:val="-14"/>
        </w:rPr>
        <w:t xml:space="preserve"> </w:t>
      </w:r>
      <w:r w:rsidRPr="00F52282">
        <w:t>3-1</w:t>
      </w:r>
      <w:r w:rsidRPr="00F52282">
        <w:rPr>
          <w:spacing w:val="-14"/>
        </w:rPr>
        <w:t xml:space="preserve"> </w:t>
      </w:r>
      <w:r w:rsidRPr="00F52282">
        <w:t>can</w:t>
      </w:r>
      <w:r w:rsidRPr="00F52282">
        <w:rPr>
          <w:spacing w:val="-14"/>
        </w:rPr>
        <w:t xml:space="preserve"> </w:t>
      </w:r>
      <w:r w:rsidRPr="00F52282">
        <w:t>be</w:t>
      </w:r>
      <w:r w:rsidRPr="00F52282">
        <w:rPr>
          <w:spacing w:val="-14"/>
        </w:rPr>
        <w:t xml:space="preserve"> </w:t>
      </w:r>
      <w:r w:rsidRPr="00F52282">
        <w:rPr>
          <w:spacing w:val="-3"/>
        </w:rPr>
        <w:t>influenced</w:t>
      </w:r>
      <w:r w:rsidRPr="00F52282">
        <w:rPr>
          <w:spacing w:val="-14"/>
        </w:rPr>
        <w:t xml:space="preserve"> </w:t>
      </w:r>
      <w:r w:rsidRPr="00F52282">
        <w:t>by</w:t>
      </w:r>
      <w:r w:rsidRPr="00F52282">
        <w:rPr>
          <w:spacing w:val="-14"/>
        </w:rPr>
        <w:t xml:space="preserve"> </w:t>
      </w:r>
      <w:r w:rsidRPr="00F52282">
        <w:rPr>
          <w:spacing w:val="-3"/>
        </w:rPr>
        <w:t>many</w:t>
      </w:r>
      <w:r w:rsidRPr="00F52282">
        <w:rPr>
          <w:spacing w:val="-14"/>
        </w:rPr>
        <w:t xml:space="preserve"> </w:t>
      </w:r>
      <w:r w:rsidRPr="00F52282">
        <w:rPr>
          <w:spacing w:val="-3"/>
        </w:rPr>
        <w:t>factors,</w:t>
      </w:r>
      <w:r w:rsidRPr="00F52282">
        <w:rPr>
          <w:spacing w:val="-14"/>
        </w:rPr>
        <w:t xml:space="preserve"> </w:t>
      </w:r>
      <w:r w:rsidRPr="00F52282">
        <w:rPr>
          <w:spacing w:val="-3"/>
        </w:rPr>
        <w:t xml:space="preserve">including </w:t>
      </w:r>
      <w:r w:rsidRPr="00F52282">
        <w:rPr>
          <w:spacing w:val="-4"/>
        </w:rPr>
        <w:t>the</w:t>
      </w:r>
      <w:r w:rsidRPr="00F52282">
        <w:rPr>
          <w:spacing w:val="-16"/>
        </w:rPr>
        <w:t xml:space="preserve"> </w:t>
      </w:r>
      <w:r w:rsidRPr="00F52282">
        <w:rPr>
          <w:spacing w:val="-4"/>
        </w:rPr>
        <w:t>age</w:t>
      </w:r>
      <w:r w:rsidRPr="00F52282">
        <w:rPr>
          <w:spacing w:val="-16"/>
        </w:rPr>
        <w:t xml:space="preserve"> </w:t>
      </w:r>
      <w:r w:rsidRPr="00F52282">
        <w:rPr>
          <w:spacing w:val="-3"/>
        </w:rPr>
        <w:t>of</w:t>
      </w:r>
      <w:r w:rsidRPr="00F52282">
        <w:rPr>
          <w:spacing w:val="-15"/>
        </w:rPr>
        <w:t xml:space="preserve"> </w:t>
      </w:r>
      <w:r w:rsidRPr="00F52282">
        <w:rPr>
          <w:spacing w:val="-5"/>
        </w:rPr>
        <w:t>vegetation,</w:t>
      </w:r>
      <w:r w:rsidRPr="00F52282">
        <w:rPr>
          <w:spacing w:val="-16"/>
        </w:rPr>
        <w:t xml:space="preserve"> </w:t>
      </w:r>
      <w:r w:rsidRPr="00F52282">
        <w:rPr>
          <w:spacing w:val="-5"/>
        </w:rPr>
        <w:t>accumulation</w:t>
      </w:r>
      <w:r w:rsidRPr="00F52282">
        <w:rPr>
          <w:spacing w:val="-16"/>
        </w:rPr>
        <w:t xml:space="preserve"> </w:t>
      </w:r>
      <w:r w:rsidRPr="00F52282">
        <w:rPr>
          <w:spacing w:val="-3"/>
        </w:rPr>
        <w:t>of</w:t>
      </w:r>
      <w:r w:rsidRPr="00F52282">
        <w:rPr>
          <w:spacing w:val="-15"/>
        </w:rPr>
        <w:t xml:space="preserve"> </w:t>
      </w:r>
      <w:r w:rsidRPr="00F52282">
        <w:rPr>
          <w:spacing w:val="-4"/>
        </w:rPr>
        <w:t>dead</w:t>
      </w:r>
      <w:r w:rsidRPr="00F52282">
        <w:rPr>
          <w:spacing w:val="-16"/>
        </w:rPr>
        <w:t xml:space="preserve"> </w:t>
      </w:r>
      <w:r w:rsidRPr="00F52282">
        <w:rPr>
          <w:spacing w:val="-4"/>
        </w:rPr>
        <w:t>plant</w:t>
      </w:r>
      <w:r w:rsidRPr="00F52282">
        <w:rPr>
          <w:spacing w:val="-16"/>
        </w:rPr>
        <w:t xml:space="preserve"> </w:t>
      </w:r>
      <w:r w:rsidRPr="00F52282">
        <w:rPr>
          <w:spacing w:val="-5"/>
        </w:rPr>
        <w:t>material,</w:t>
      </w:r>
      <w:r w:rsidRPr="00F52282">
        <w:rPr>
          <w:spacing w:val="-15"/>
        </w:rPr>
        <w:t xml:space="preserve"> </w:t>
      </w:r>
      <w:r w:rsidRPr="00F52282">
        <w:rPr>
          <w:spacing w:val="-5"/>
        </w:rPr>
        <w:t>vegetation</w:t>
      </w:r>
      <w:r w:rsidRPr="00F52282">
        <w:rPr>
          <w:spacing w:val="-16"/>
        </w:rPr>
        <w:t xml:space="preserve"> </w:t>
      </w:r>
      <w:r w:rsidRPr="00F52282">
        <w:rPr>
          <w:spacing w:val="-5"/>
        </w:rPr>
        <w:t>management</w:t>
      </w:r>
      <w:r w:rsidRPr="00F52282">
        <w:rPr>
          <w:spacing w:val="-16"/>
        </w:rPr>
        <w:t xml:space="preserve"> </w:t>
      </w:r>
      <w:r w:rsidRPr="00F52282">
        <w:rPr>
          <w:spacing w:val="-5"/>
        </w:rPr>
        <w:t xml:space="preserve">programs </w:t>
      </w:r>
      <w:r w:rsidRPr="00F52282">
        <w:rPr>
          <w:spacing w:val="-3"/>
        </w:rPr>
        <w:t xml:space="preserve">that </w:t>
      </w:r>
      <w:r w:rsidRPr="00F52282">
        <w:t xml:space="preserve">may </w:t>
      </w:r>
      <w:r w:rsidRPr="00F52282">
        <w:rPr>
          <w:spacing w:val="-3"/>
        </w:rPr>
        <w:t xml:space="preserve">have been implemented, </w:t>
      </w:r>
      <w:proofErr w:type="gramStart"/>
      <w:r w:rsidRPr="00F52282">
        <w:rPr>
          <w:spacing w:val="-3"/>
        </w:rPr>
        <w:t xml:space="preserve">period </w:t>
      </w:r>
      <w:r w:rsidRPr="00F52282">
        <w:t xml:space="preserve">of </w:t>
      </w:r>
      <w:r w:rsidRPr="00F52282">
        <w:rPr>
          <w:spacing w:val="-3"/>
        </w:rPr>
        <w:t>time</w:t>
      </w:r>
      <w:proofErr w:type="gramEnd"/>
      <w:r w:rsidRPr="00F52282">
        <w:rPr>
          <w:spacing w:val="-3"/>
        </w:rPr>
        <w:t xml:space="preserve"> since </w:t>
      </w:r>
      <w:r w:rsidRPr="00F52282">
        <w:t xml:space="preserve">a </w:t>
      </w:r>
      <w:r w:rsidRPr="00F52282">
        <w:rPr>
          <w:spacing w:val="-3"/>
        </w:rPr>
        <w:t xml:space="preserve">stand </w:t>
      </w:r>
      <w:r w:rsidRPr="00F52282">
        <w:t xml:space="preserve">of </w:t>
      </w:r>
      <w:r w:rsidRPr="00F52282">
        <w:rPr>
          <w:spacing w:val="-3"/>
        </w:rPr>
        <w:t xml:space="preserve">vegetation </w:t>
      </w:r>
      <w:r w:rsidRPr="00F52282">
        <w:t xml:space="preserve">was </w:t>
      </w:r>
      <w:r w:rsidRPr="00F52282">
        <w:rPr>
          <w:spacing w:val="-3"/>
        </w:rPr>
        <w:t xml:space="preserve">last </w:t>
      </w:r>
      <w:r w:rsidRPr="00F52282">
        <w:rPr>
          <w:spacing w:val="-4"/>
        </w:rPr>
        <w:t>burned,</w:t>
      </w:r>
      <w:r w:rsidRPr="00F52282">
        <w:rPr>
          <w:spacing w:val="-14"/>
        </w:rPr>
        <w:t xml:space="preserve"> </w:t>
      </w:r>
      <w:r w:rsidRPr="00F52282">
        <w:rPr>
          <w:spacing w:val="-4"/>
        </w:rPr>
        <w:t>historic</w:t>
      </w:r>
      <w:r w:rsidRPr="00F52282">
        <w:rPr>
          <w:spacing w:val="-13"/>
        </w:rPr>
        <w:t xml:space="preserve"> </w:t>
      </w:r>
      <w:r w:rsidRPr="00F52282">
        <w:rPr>
          <w:spacing w:val="-4"/>
        </w:rPr>
        <w:t>climate,</w:t>
      </w:r>
      <w:r w:rsidRPr="00F52282">
        <w:rPr>
          <w:spacing w:val="-14"/>
        </w:rPr>
        <w:t xml:space="preserve"> </w:t>
      </w:r>
      <w:r w:rsidRPr="00F52282">
        <w:rPr>
          <w:spacing w:val="-3"/>
        </w:rPr>
        <w:t>and</w:t>
      </w:r>
      <w:r w:rsidRPr="00F52282">
        <w:rPr>
          <w:spacing w:val="-14"/>
        </w:rPr>
        <w:t xml:space="preserve"> </w:t>
      </w:r>
      <w:r w:rsidRPr="00F52282">
        <w:rPr>
          <w:spacing w:val="-4"/>
        </w:rPr>
        <w:t>topography</w:t>
      </w:r>
      <w:r w:rsidRPr="00F52282">
        <w:rPr>
          <w:spacing w:val="-13"/>
        </w:rPr>
        <w:t xml:space="preserve"> </w:t>
      </w:r>
      <w:r w:rsidRPr="00F52282">
        <w:t>of</w:t>
      </w:r>
      <w:r w:rsidRPr="00F52282">
        <w:rPr>
          <w:spacing w:val="-14"/>
        </w:rPr>
        <w:t xml:space="preserve"> </w:t>
      </w:r>
      <w:r w:rsidRPr="00F52282">
        <w:rPr>
          <w:spacing w:val="-3"/>
        </w:rPr>
        <w:t>the</w:t>
      </w:r>
      <w:r w:rsidRPr="00F52282">
        <w:rPr>
          <w:spacing w:val="-13"/>
        </w:rPr>
        <w:t xml:space="preserve"> </w:t>
      </w:r>
      <w:r w:rsidRPr="00F52282">
        <w:rPr>
          <w:spacing w:val="-4"/>
        </w:rPr>
        <w:t>region.</w:t>
      </w:r>
      <w:r w:rsidRPr="00F52282">
        <w:rPr>
          <w:spacing w:val="-14"/>
        </w:rPr>
        <w:t xml:space="preserve"> </w:t>
      </w:r>
      <w:r w:rsidRPr="00F52282">
        <w:rPr>
          <w:spacing w:val="-4"/>
        </w:rPr>
        <w:t>Chaparral</w:t>
      </w:r>
      <w:r w:rsidRPr="00F52282">
        <w:rPr>
          <w:spacing w:val="-13"/>
        </w:rPr>
        <w:t xml:space="preserve"> </w:t>
      </w:r>
      <w:r w:rsidRPr="00F52282">
        <w:rPr>
          <w:spacing w:val="-4"/>
        </w:rPr>
        <w:t>plant</w:t>
      </w:r>
      <w:r w:rsidRPr="00F52282">
        <w:rPr>
          <w:spacing w:val="-14"/>
        </w:rPr>
        <w:t xml:space="preserve"> </w:t>
      </w:r>
      <w:r w:rsidRPr="00F52282">
        <w:rPr>
          <w:spacing w:val="-4"/>
        </w:rPr>
        <w:t>communities</w:t>
      </w:r>
      <w:r w:rsidRPr="00F52282">
        <w:rPr>
          <w:spacing w:val="-13"/>
        </w:rPr>
        <w:t xml:space="preserve"> </w:t>
      </w:r>
      <w:r w:rsidRPr="00F52282">
        <w:rPr>
          <w:spacing w:val="-4"/>
        </w:rPr>
        <w:t xml:space="preserve">present </w:t>
      </w:r>
      <w:r w:rsidRPr="00F52282">
        <w:t xml:space="preserve">the </w:t>
      </w:r>
      <w:r w:rsidRPr="00F52282">
        <w:rPr>
          <w:spacing w:val="-3"/>
        </w:rPr>
        <w:t xml:space="preserve">most significant fire hazard </w:t>
      </w:r>
      <w:r w:rsidRPr="00F52282">
        <w:rPr>
          <w:spacing w:val="-6"/>
        </w:rPr>
        <w:t xml:space="preserve">severity, </w:t>
      </w:r>
      <w:r w:rsidRPr="00F52282">
        <w:t xml:space="preserve">as </w:t>
      </w:r>
      <w:r w:rsidRPr="00F52282">
        <w:rPr>
          <w:spacing w:val="-3"/>
        </w:rPr>
        <w:t xml:space="preserve">this type </w:t>
      </w:r>
      <w:r w:rsidRPr="00F52282">
        <w:t xml:space="preserve">of </w:t>
      </w:r>
      <w:r w:rsidRPr="00F52282">
        <w:rPr>
          <w:spacing w:val="-3"/>
        </w:rPr>
        <w:t xml:space="preserve">vegetation burns with intense heat </w:t>
      </w:r>
      <w:r w:rsidRPr="00F52282">
        <w:t xml:space="preserve">and the </w:t>
      </w:r>
      <w:r w:rsidRPr="00F52282">
        <w:rPr>
          <w:spacing w:val="-3"/>
        </w:rPr>
        <w:t xml:space="preserve">amount </w:t>
      </w:r>
      <w:r w:rsidRPr="00F52282">
        <w:t xml:space="preserve">of </w:t>
      </w:r>
      <w:r w:rsidRPr="00F52282">
        <w:rPr>
          <w:spacing w:val="-3"/>
        </w:rPr>
        <w:t xml:space="preserve">fuel available </w:t>
      </w:r>
      <w:r w:rsidRPr="00F52282">
        <w:t xml:space="preserve">to </w:t>
      </w:r>
      <w:r w:rsidRPr="00F52282">
        <w:rPr>
          <w:spacing w:val="-3"/>
        </w:rPr>
        <w:t xml:space="preserve">burn </w:t>
      </w:r>
      <w:r w:rsidRPr="00F52282">
        <w:t xml:space="preserve">can be </w:t>
      </w:r>
      <w:r w:rsidRPr="00F52282">
        <w:rPr>
          <w:spacing w:val="-3"/>
        </w:rPr>
        <w:t xml:space="preserve">very high </w:t>
      </w:r>
      <w:r w:rsidRPr="00F52282">
        <w:t xml:space="preserve">if the </w:t>
      </w:r>
      <w:r w:rsidRPr="00F52282">
        <w:rPr>
          <w:spacing w:val="-3"/>
        </w:rPr>
        <w:t xml:space="preserve">area </w:t>
      </w:r>
      <w:r w:rsidRPr="00F52282">
        <w:t xml:space="preserve">is not </w:t>
      </w:r>
      <w:r w:rsidRPr="00F52282">
        <w:rPr>
          <w:spacing w:val="-3"/>
        </w:rPr>
        <w:t xml:space="preserve">properly managed </w:t>
      </w:r>
      <w:r w:rsidRPr="00F52282">
        <w:t xml:space="preserve">or has not </w:t>
      </w:r>
      <w:r w:rsidRPr="00F52282">
        <w:rPr>
          <w:spacing w:val="-3"/>
        </w:rPr>
        <w:t xml:space="preserve">been recently burned. Controlled burning </w:t>
      </w:r>
      <w:r w:rsidRPr="00F52282">
        <w:t xml:space="preserve">is one </w:t>
      </w:r>
      <w:r w:rsidRPr="00F52282">
        <w:rPr>
          <w:spacing w:val="-3"/>
        </w:rPr>
        <w:t xml:space="preserve">method that </w:t>
      </w:r>
      <w:proofErr w:type="gramStart"/>
      <w:r w:rsidRPr="00F52282">
        <w:rPr>
          <w:spacing w:val="-3"/>
        </w:rPr>
        <w:t xml:space="preserve">can  </w:t>
      </w:r>
      <w:r w:rsidRPr="00F52282">
        <w:rPr>
          <w:spacing w:val="-4"/>
        </w:rPr>
        <w:t>greatly</w:t>
      </w:r>
      <w:proofErr w:type="gramEnd"/>
      <w:r w:rsidRPr="00F52282">
        <w:rPr>
          <w:spacing w:val="-15"/>
        </w:rPr>
        <w:t xml:space="preserve"> </w:t>
      </w:r>
      <w:r w:rsidRPr="00F52282">
        <w:rPr>
          <w:spacing w:val="-4"/>
        </w:rPr>
        <w:t>reduce</w:t>
      </w:r>
      <w:r w:rsidRPr="00F52282">
        <w:rPr>
          <w:spacing w:val="-14"/>
        </w:rPr>
        <w:t xml:space="preserve"> </w:t>
      </w:r>
      <w:r w:rsidRPr="00F52282">
        <w:t>the</w:t>
      </w:r>
      <w:r w:rsidRPr="00F52282">
        <w:rPr>
          <w:spacing w:val="-14"/>
        </w:rPr>
        <w:t xml:space="preserve"> </w:t>
      </w:r>
      <w:r w:rsidRPr="00F52282">
        <w:rPr>
          <w:spacing w:val="-3"/>
        </w:rPr>
        <w:t>fire</w:t>
      </w:r>
      <w:r w:rsidRPr="00F52282">
        <w:rPr>
          <w:spacing w:val="-14"/>
        </w:rPr>
        <w:t xml:space="preserve"> </w:t>
      </w:r>
      <w:r w:rsidRPr="00F52282">
        <w:rPr>
          <w:spacing w:val="-4"/>
        </w:rPr>
        <w:t>hazard</w:t>
      </w:r>
      <w:r w:rsidRPr="00F52282">
        <w:rPr>
          <w:spacing w:val="-14"/>
        </w:rPr>
        <w:t xml:space="preserve"> </w:t>
      </w:r>
      <w:r w:rsidRPr="00F52282">
        <w:rPr>
          <w:spacing w:val="-3"/>
        </w:rPr>
        <w:t>severity</w:t>
      </w:r>
      <w:r w:rsidRPr="00F52282">
        <w:rPr>
          <w:spacing w:val="-14"/>
        </w:rPr>
        <w:t xml:space="preserve"> </w:t>
      </w:r>
      <w:r w:rsidRPr="00F52282">
        <w:rPr>
          <w:spacing w:val="-3"/>
        </w:rPr>
        <w:t>for</w:t>
      </w:r>
      <w:r w:rsidRPr="00F52282">
        <w:rPr>
          <w:spacing w:val="-14"/>
        </w:rPr>
        <w:t xml:space="preserve"> </w:t>
      </w:r>
      <w:r w:rsidRPr="00F52282">
        <w:t>a</w:t>
      </w:r>
      <w:r w:rsidRPr="00F52282">
        <w:rPr>
          <w:spacing w:val="-14"/>
        </w:rPr>
        <w:t xml:space="preserve"> </w:t>
      </w:r>
      <w:r w:rsidRPr="00F52282">
        <w:rPr>
          <w:spacing w:val="-4"/>
        </w:rPr>
        <w:t>given</w:t>
      </w:r>
      <w:r w:rsidRPr="00F52282">
        <w:rPr>
          <w:spacing w:val="-14"/>
        </w:rPr>
        <w:t xml:space="preserve"> </w:t>
      </w:r>
      <w:r w:rsidRPr="00F52282">
        <w:rPr>
          <w:spacing w:val="-4"/>
        </w:rPr>
        <w:t>area.</w:t>
      </w:r>
      <w:r w:rsidRPr="00F52282">
        <w:rPr>
          <w:spacing w:val="30"/>
        </w:rPr>
        <w:t xml:space="preserve"> </w:t>
      </w:r>
      <w:r w:rsidRPr="00F52282">
        <w:t>In</w:t>
      </w:r>
      <w:r w:rsidRPr="00F52282">
        <w:rPr>
          <w:spacing w:val="-14"/>
        </w:rPr>
        <w:t xml:space="preserve"> </w:t>
      </w:r>
      <w:r w:rsidRPr="00F52282">
        <w:rPr>
          <w:spacing w:val="-4"/>
        </w:rPr>
        <w:t>developed</w:t>
      </w:r>
      <w:r w:rsidRPr="00F52282">
        <w:rPr>
          <w:spacing w:val="-14"/>
        </w:rPr>
        <w:t xml:space="preserve"> </w:t>
      </w:r>
      <w:r w:rsidRPr="00F52282">
        <w:rPr>
          <w:spacing w:val="-4"/>
        </w:rPr>
        <w:t>areas,</w:t>
      </w:r>
      <w:r w:rsidRPr="00F52282">
        <w:rPr>
          <w:spacing w:val="-15"/>
        </w:rPr>
        <w:t xml:space="preserve"> </w:t>
      </w:r>
      <w:r w:rsidRPr="00F52282">
        <w:rPr>
          <w:spacing w:val="-3"/>
        </w:rPr>
        <w:t>some</w:t>
      </w:r>
      <w:r w:rsidRPr="00F52282">
        <w:rPr>
          <w:spacing w:val="-14"/>
        </w:rPr>
        <w:t xml:space="preserve"> </w:t>
      </w:r>
      <w:r w:rsidRPr="00F52282">
        <w:rPr>
          <w:spacing w:val="-4"/>
        </w:rPr>
        <w:t xml:space="preserve">ornamental </w:t>
      </w:r>
      <w:r w:rsidRPr="00F52282">
        <w:rPr>
          <w:spacing w:val="-3"/>
        </w:rPr>
        <w:t>plantings</w:t>
      </w:r>
      <w:r w:rsidRPr="00F52282">
        <w:rPr>
          <w:spacing w:val="-17"/>
        </w:rPr>
        <w:t xml:space="preserve"> </w:t>
      </w:r>
      <w:r w:rsidRPr="00F52282">
        <w:t>can</w:t>
      </w:r>
      <w:r w:rsidRPr="00F52282">
        <w:rPr>
          <w:spacing w:val="-17"/>
        </w:rPr>
        <w:t xml:space="preserve"> </w:t>
      </w:r>
      <w:r w:rsidRPr="00F52282">
        <w:rPr>
          <w:spacing w:val="-3"/>
        </w:rPr>
        <w:t>provide</w:t>
      </w:r>
      <w:r w:rsidRPr="00F52282">
        <w:rPr>
          <w:spacing w:val="-17"/>
        </w:rPr>
        <w:t xml:space="preserve"> </w:t>
      </w:r>
      <w:r w:rsidRPr="00F52282">
        <w:rPr>
          <w:spacing w:val="-3"/>
        </w:rPr>
        <w:t>hazardous</w:t>
      </w:r>
      <w:r w:rsidRPr="00F52282">
        <w:rPr>
          <w:spacing w:val="-17"/>
        </w:rPr>
        <w:t xml:space="preserve"> </w:t>
      </w:r>
      <w:r w:rsidRPr="00F52282">
        <w:rPr>
          <w:spacing w:val="-3"/>
        </w:rPr>
        <w:t>fuel</w:t>
      </w:r>
      <w:r w:rsidRPr="00F52282">
        <w:rPr>
          <w:spacing w:val="-17"/>
        </w:rPr>
        <w:t xml:space="preserve"> </w:t>
      </w:r>
      <w:r w:rsidRPr="00F52282">
        <w:rPr>
          <w:spacing w:val="-3"/>
        </w:rPr>
        <w:t>loading.</w:t>
      </w:r>
      <w:r w:rsidRPr="00F52282">
        <w:rPr>
          <w:spacing w:val="27"/>
        </w:rPr>
        <w:t xml:space="preserve"> </w:t>
      </w:r>
      <w:r w:rsidRPr="00F52282">
        <w:t>A</w:t>
      </w:r>
      <w:r w:rsidRPr="00F52282">
        <w:rPr>
          <w:spacing w:val="-13"/>
        </w:rPr>
        <w:t xml:space="preserve"> </w:t>
      </w:r>
      <w:r w:rsidRPr="00F52282">
        <w:t>significant</w:t>
      </w:r>
      <w:r w:rsidRPr="00F52282">
        <w:rPr>
          <w:spacing w:val="-13"/>
        </w:rPr>
        <w:t xml:space="preserve"> </w:t>
      </w:r>
      <w:r w:rsidRPr="00F52282">
        <w:t>increase</w:t>
      </w:r>
      <w:r w:rsidRPr="00F52282">
        <w:rPr>
          <w:spacing w:val="-13"/>
        </w:rPr>
        <w:t xml:space="preserve"> </w:t>
      </w:r>
      <w:r w:rsidRPr="00F52282">
        <w:t>in</w:t>
      </w:r>
      <w:r w:rsidRPr="00F52282">
        <w:rPr>
          <w:spacing w:val="-13"/>
        </w:rPr>
        <w:t xml:space="preserve"> </w:t>
      </w:r>
      <w:r w:rsidRPr="00F52282">
        <w:t>dead</w:t>
      </w:r>
      <w:r w:rsidRPr="00F52282">
        <w:rPr>
          <w:spacing w:val="-13"/>
        </w:rPr>
        <w:t xml:space="preserve"> </w:t>
      </w:r>
      <w:r w:rsidRPr="00F52282">
        <w:t>material</w:t>
      </w:r>
      <w:r w:rsidRPr="00F52282">
        <w:rPr>
          <w:spacing w:val="-13"/>
        </w:rPr>
        <w:t xml:space="preserve"> </w:t>
      </w:r>
      <w:r w:rsidRPr="00F52282">
        <w:t>as</w:t>
      </w:r>
      <w:r w:rsidRPr="00F52282">
        <w:rPr>
          <w:spacing w:val="-13"/>
        </w:rPr>
        <w:t xml:space="preserve"> </w:t>
      </w:r>
      <w:r w:rsidRPr="00F52282">
        <w:t>the result of insect or disease infestations can lead to a much higher fire hazard. The pitch canker infestation in Cambria is an example of this</w:t>
      </w:r>
      <w:r w:rsidRPr="00F52282">
        <w:rPr>
          <w:spacing w:val="2"/>
        </w:rPr>
        <w:t xml:space="preserve"> </w:t>
      </w:r>
      <w:r w:rsidRPr="00F52282">
        <w:t>problem.</w:t>
      </w:r>
    </w:p>
    <w:p w14:paraId="2FDDB350" w14:textId="77777777" w:rsidR="00F52282" w:rsidRPr="00F52282" w:rsidRDefault="00F52282" w:rsidP="00F52282">
      <w:pPr>
        <w:spacing w:before="187"/>
        <w:ind w:left="2395"/>
        <w:jc w:val="both"/>
        <w:rPr>
          <w:rFonts w:ascii="Arial"/>
          <w:b/>
          <w:i/>
          <w:sz w:val="20"/>
        </w:rPr>
      </w:pPr>
      <w:r w:rsidRPr="00F52282">
        <w:rPr>
          <w:rFonts w:ascii="Arial"/>
          <w:b/>
          <w:i/>
          <w:sz w:val="20"/>
        </w:rPr>
        <w:t>Topography</w:t>
      </w:r>
    </w:p>
    <w:p w14:paraId="6734E3BE" w14:textId="259F0911" w:rsidR="00F52282" w:rsidRPr="00F52282" w:rsidRDefault="00F52282" w:rsidP="00F52282">
      <w:pPr>
        <w:spacing w:before="27" w:line="256" w:lineRule="auto"/>
        <w:ind w:left="2395" w:right="455"/>
        <w:jc w:val="both"/>
      </w:pPr>
      <w:r w:rsidRPr="00F52282">
        <w:rPr>
          <w:spacing w:val="-3"/>
        </w:rPr>
        <w:t>Steep</w:t>
      </w:r>
      <w:r w:rsidRPr="00F52282">
        <w:rPr>
          <w:spacing w:val="-15"/>
        </w:rPr>
        <w:t xml:space="preserve"> </w:t>
      </w:r>
      <w:r w:rsidRPr="00F52282">
        <w:rPr>
          <w:spacing w:val="-3"/>
        </w:rPr>
        <w:t>terrain</w:t>
      </w:r>
      <w:r w:rsidRPr="00F52282">
        <w:rPr>
          <w:spacing w:val="-14"/>
        </w:rPr>
        <w:t xml:space="preserve"> </w:t>
      </w:r>
      <w:r w:rsidRPr="00F52282">
        <w:rPr>
          <w:spacing w:val="-3"/>
        </w:rPr>
        <w:t>plays</w:t>
      </w:r>
      <w:r w:rsidRPr="00F52282">
        <w:rPr>
          <w:spacing w:val="-14"/>
        </w:rPr>
        <w:t xml:space="preserve"> </w:t>
      </w:r>
      <w:r w:rsidRPr="00F52282">
        <w:t>a</w:t>
      </w:r>
      <w:r w:rsidRPr="00F52282">
        <w:rPr>
          <w:spacing w:val="-14"/>
        </w:rPr>
        <w:t xml:space="preserve"> </w:t>
      </w:r>
      <w:r w:rsidRPr="00F52282">
        <w:t>key</w:t>
      </w:r>
      <w:r w:rsidRPr="00F52282">
        <w:rPr>
          <w:spacing w:val="-14"/>
        </w:rPr>
        <w:t xml:space="preserve"> </w:t>
      </w:r>
      <w:r w:rsidRPr="00F52282">
        <w:rPr>
          <w:spacing w:val="-3"/>
        </w:rPr>
        <w:t>role</w:t>
      </w:r>
      <w:r w:rsidRPr="00F52282">
        <w:rPr>
          <w:spacing w:val="-14"/>
        </w:rPr>
        <w:t xml:space="preserve"> </w:t>
      </w:r>
      <w:r w:rsidRPr="00F52282">
        <w:t>in</w:t>
      </w:r>
      <w:r w:rsidRPr="00F52282">
        <w:rPr>
          <w:spacing w:val="-15"/>
        </w:rPr>
        <w:t xml:space="preserve"> </w:t>
      </w:r>
      <w:r w:rsidRPr="00F52282">
        <w:t>the</w:t>
      </w:r>
      <w:r w:rsidRPr="00F52282">
        <w:rPr>
          <w:spacing w:val="-14"/>
        </w:rPr>
        <w:t xml:space="preserve"> </w:t>
      </w:r>
      <w:r w:rsidRPr="00F52282">
        <w:rPr>
          <w:spacing w:val="-3"/>
        </w:rPr>
        <w:t>rate</w:t>
      </w:r>
      <w:r w:rsidRPr="00F52282">
        <w:rPr>
          <w:spacing w:val="-14"/>
        </w:rPr>
        <w:t xml:space="preserve"> </w:t>
      </w:r>
      <w:r w:rsidRPr="00F52282">
        <w:t>at</w:t>
      </w:r>
      <w:r w:rsidRPr="00F52282">
        <w:rPr>
          <w:spacing w:val="-14"/>
        </w:rPr>
        <w:t xml:space="preserve"> </w:t>
      </w:r>
      <w:r w:rsidRPr="00F52282">
        <w:rPr>
          <w:spacing w:val="-3"/>
        </w:rPr>
        <w:t>which</w:t>
      </w:r>
      <w:r w:rsidRPr="00F52282">
        <w:rPr>
          <w:spacing w:val="-14"/>
        </w:rPr>
        <w:t xml:space="preserve"> </w:t>
      </w:r>
      <w:r w:rsidRPr="00F52282">
        <w:rPr>
          <w:spacing w:val="-3"/>
        </w:rPr>
        <w:t>wildfires</w:t>
      </w:r>
      <w:r w:rsidRPr="00F52282">
        <w:rPr>
          <w:spacing w:val="-14"/>
        </w:rPr>
        <w:t xml:space="preserve"> </w:t>
      </w:r>
      <w:r w:rsidRPr="00F52282">
        <w:rPr>
          <w:spacing w:val="-3"/>
        </w:rPr>
        <w:t>spread,</w:t>
      </w:r>
      <w:r w:rsidRPr="00F52282">
        <w:rPr>
          <w:spacing w:val="-14"/>
        </w:rPr>
        <w:t xml:space="preserve"> </w:t>
      </w:r>
      <w:r w:rsidRPr="00F52282">
        <w:t>as</w:t>
      </w:r>
      <w:r w:rsidRPr="00F52282">
        <w:rPr>
          <w:spacing w:val="-15"/>
        </w:rPr>
        <w:t xml:space="preserve"> </w:t>
      </w:r>
      <w:r w:rsidRPr="00F52282">
        <w:rPr>
          <w:spacing w:val="-3"/>
        </w:rPr>
        <w:t>fires</w:t>
      </w:r>
      <w:r w:rsidRPr="00F52282">
        <w:rPr>
          <w:spacing w:val="-14"/>
        </w:rPr>
        <w:t xml:space="preserve"> </w:t>
      </w:r>
      <w:r w:rsidRPr="00F52282">
        <w:rPr>
          <w:spacing w:val="-3"/>
        </w:rPr>
        <w:t>will</w:t>
      </w:r>
      <w:r w:rsidRPr="00F52282">
        <w:rPr>
          <w:spacing w:val="-14"/>
        </w:rPr>
        <w:t xml:space="preserve"> </w:t>
      </w:r>
      <w:r w:rsidRPr="00F52282">
        <w:rPr>
          <w:spacing w:val="-3"/>
        </w:rPr>
        <w:t>normally</w:t>
      </w:r>
      <w:r w:rsidRPr="00F52282">
        <w:rPr>
          <w:spacing w:val="-14"/>
        </w:rPr>
        <w:t xml:space="preserve"> </w:t>
      </w:r>
      <w:r w:rsidRPr="00F52282">
        <w:rPr>
          <w:spacing w:val="-3"/>
        </w:rPr>
        <w:t xml:space="preserve">burn much </w:t>
      </w:r>
      <w:r w:rsidRPr="00F52282">
        <w:rPr>
          <w:spacing w:val="-4"/>
        </w:rPr>
        <w:t xml:space="preserve">faster uphill. Generally, </w:t>
      </w:r>
      <w:r w:rsidRPr="00F52282">
        <w:rPr>
          <w:spacing w:val="-3"/>
        </w:rPr>
        <w:t xml:space="preserve">when the </w:t>
      </w:r>
      <w:r w:rsidRPr="00F52282">
        <w:rPr>
          <w:spacing w:val="-4"/>
        </w:rPr>
        <w:t xml:space="preserve">gradient </w:t>
      </w:r>
      <w:r w:rsidRPr="00F52282">
        <w:t xml:space="preserve">of a </w:t>
      </w:r>
      <w:r w:rsidRPr="00F52282">
        <w:rPr>
          <w:spacing w:val="-3"/>
        </w:rPr>
        <w:t xml:space="preserve">slope doubles, </w:t>
      </w:r>
      <w:r w:rsidRPr="00F52282">
        <w:t xml:space="preserve">the </w:t>
      </w:r>
      <w:r w:rsidRPr="00F52282">
        <w:rPr>
          <w:spacing w:val="-3"/>
        </w:rPr>
        <w:t xml:space="preserve">rate </w:t>
      </w:r>
      <w:r w:rsidRPr="00F52282">
        <w:t xml:space="preserve">of </w:t>
      </w:r>
      <w:r w:rsidRPr="00F52282">
        <w:rPr>
          <w:spacing w:val="-3"/>
        </w:rPr>
        <w:t xml:space="preserve">spread of </w:t>
      </w:r>
      <w:r w:rsidRPr="00F52282">
        <w:t xml:space="preserve">a </w:t>
      </w:r>
      <w:r w:rsidRPr="00F52282">
        <w:rPr>
          <w:spacing w:val="-3"/>
        </w:rPr>
        <w:t xml:space="preserve">fire will also double. Steep topography also channels </w:t>
      </w:r>
      <w:r w:rsidRPr="00F52282">
        <w:t xml:space="preserve">air </w:t>
      </w:r>
      <w:r w:rsidRPr="00F52282">
        <w:rPr>
          <w:spacing w:val="-3"/>
        </w:rPr>
        <w:t xml:space="preserve">flow, </w:t>
      </w:r>
      <w:r w:rsidRPr="00F52282">
        <w:rPr>
          <w:spacing w:val="-4"/>
        </w:rPr>
        <w:t xml:space="preserve">thereby creating erratic </w:t>
      </w:r>
      <w:r w:rsidRPr="00F52282">
        <w:rPr>
          <w:spacing w:val="-3"/>
        </w:rPr>
        <w:t xml:space="preserve">wind patterns. Fire suppression </w:t>
      </w:r>
      <w:r w:rsidRPr="00F52282">
        <w:t xml:space="preserve">in </w:t>
      </w:r>
      <w:r w:rsidRPr="00F52282">
        <w:rPr>
          <w:spacing w:val="-3"/>
        </w:rPr>
        <w:t xml:space="preserve">steep areas </w:t>
      </w:r>
      <w:r w:rsidRPr="00F52282">
        <w:t xml:space="preserve">is </w:t>
      </w:r>
      <w:r w:rsidRPr="00F52282">
        <w:rPr>
          <w:spacing w:val="-3"/>
        </w:rPr>
        <w:t xml:space="preserve">also complicated </w:t>
      </w:r>
      <w:r w:rsidRPr="00F52282">
        <w:t xml:space="preserve">by </w:t>
      </w:r>
      <w:r w:rsidRPr="00F52282">
        <w:rPr>
          <w:spacing w:val="-3"/>
        </w:rPr>
        <w:t xml:space="preserve">limited accessibility, and </w:t>
      </w:r>
      <w:r w:rsidRPr="00F52282">
        <w:t xml:space="preserve">the </w:t>
      </w:r>
      <w:r w:rsidRPr="00F52282">
        <w:rPr>
          <w:spacing w:val="-3"/>
        </w:rPr>
        <w:t xml:space="preserve">effectiveness </w:t>
      </w:r>
      <w:r w:rsidRPr="00F52282">
        <w:t xml:space="preserve">of </w:t>
      </w:r>
      <w:r w:rsidRPr="00F52282">
        <w:rPr>
          <w:spacing w:val="-3"/>
        </w:rPr>
        <w:t xml:space="preserve">firefighters </w:t>
      </w:r>
      <w:r w:rsidRPr="00F52282">
        <w:t xml:space="preserve">and </w:t>
      </w:r>
      <w:r w:rsidRPr="00F52282">
        <w:rPr>
          <w:spacing w:val="-3"/>
        </w:rPr>
        <w:t xml:space="preserve">equipment </w:t>
      </w:r>
      <w:r w:rsidRPr="00F52282">
        <w:t xml:space="preserve">are </w:t>
      </w:r>
      <w:r w:rsidRPr="00F52282">
        <w:rPr>
          <w:spacing w:val="-3"/>
        </w:rPr>
        <w:t xml:space="preserve">hampered </w:t>
      </w:r>
      <w:r w:rsidRPr="00F52282">
        <w:t xml:space="preserve">by </w:t>
      </w:r>
      <w:r w:rsidRPr="00F52282">
        <w:rPr>
          <w:spacing w:val="-3"/>
        </w:rPr>
        <w:t xml:space="preserve">lack </w:t>
      </w:r>
      <w:r w:rsidRPr="00F52282">
        <w:t>of access</w:t>
      </w:r>
      <w:r w:rsidRPr="00F52282">
        <w:rPr>
          <w:spacing w:val="6"/>
        </w:rPr>
        <w:t xml:space="preserve"> </w:t>
      </w:r>
      <w:r w:rsidRPr="00F52282">
        <w:t>roads.</w:t>
      </w:r>
    </w:p>
    <w:p w14:paraId="7311EE80" w14:textId="77777777" w:rsidR="00F52282" w:rsidRPr="00F52282" w:rsidRDefault="00F52282" w:rsidP="00F52282">
      <w:pPr>
        <w:spacing w:before="8"/>
        <w:rPr>
          <w:sz w:val="20"/>
        </w:rPr>
      </w:pPr>
    </w:p>
    <w:p w14:paraId="11F795B8" w14:textId="77777777" w:rsidR="00F52282" w:rsidRPr="00F52282" w:rsidRDefault="00F52282" w:rsidP="00F52282">
      <w:pPr>
        <w:ind w:left="2760"/>
        <w:rPr>
          <w:rFonts w:ascii="Arial"/>
          <w:b/>
          <w:sz w:val="20"/>
        </w:rPr>
      </w:pPr>
      <w:r w:rsidRPr="00F52282">
        <w:rPr>
          <w:rFonts w:ascii="Arial"/>
          <w:b/>
          <w:sz w:val="20"/>
        </w:rPr>
        <w:t>Table 3-1: Likely Fire Hazard Severity Rated by Fuel Conditions Only</w:t>
      </w:r>
    </w:p>
    <w:p w14:paraId="62377900" w14:textId="77777777" w:rsidR="00F52282" w:rsidRPr="00F52282" w:rsidRDefault="00F52282" w:rsidP="00F52282">
      <w:pPr>
        <w:spacing w:before="6"/>
        <w:rPr>
          <w:rFonts w:ascii="Arial"/>
          <w:b/>
          <w:sz w:val="12"/>
        </w:rPr>
      </w:pPr>
      <w:r w:rsidRPr="00F52282">
        <w:rPr>
          <w:noProof/>
        </w:rPr>
        <w:drawing>
          <wp:anchor distT="0" distB="0" distL="0" distR="0" simplePos="0" relativeHeight="251658377" behindDoc="0" locked="0" layoutInCell="1" allowOverlap="1" wp14:anchorId="78B7D30D" wp14:editId="3771AE7B">
            <wp:simplePos x="0" y="0"/>
            <wp:positionH relativeFrom="page">
              <wp:posOffset>2401823</wp:posOffset>
            </wp:positionH>
            <wp:positionV relativeFrom="paragraph">
              <wp:posOffset>116591</wp:posOffset>
            </wp:positionV>
            <wp:extent cx="4126991" cy="1865376"/>
            <wp:effectExtent l="0" t="0" r="0" b="0"/>
            <wp:wrapTopAndBottom/>
            <wp:docPr id="1723363187" name="image3.png"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363187" name="image3.png" descr="Shape&#10;&#10;Description automatically generated with medium confidence"/>
                    <pic:cNvPicPr/>
                  </pic:nvPicPr>
                  <pic:blipFill>
                    <a:blip r:embed="rId54" cstate="print"/>
                    <a:stretch>
                      <a:fillRect/>
                    </a:stretch>
                  </pic:blipFill>
                  <pic:spPr>
                    <a:xfrm>
                      <a:off x="0" y="0"/>
                      <a:ext cx="4126991" cy="1865376"/>
                    </a:xfrm>
                    <a:prstGeom prst="rect">
                      <a:avLst/>
                    </a:prstGeom>
                  </pic:spPr>
                </pic:pic>
              </a:graphicData>
            </a:graphic>
          </wp:anchor>
        </w:drawing>
      </w:r>
    </w:p>
    <w:p w14:paraId="0529E7F2" w14:textId="77777777" w:rsidR="00F52282" w:rsidRPr="00F52282" w:rsidRDefault="00F52282" w:rsidP="00F52282">
      <w:pPr>
        <w:rPr>
          <w:rFonts w:ascii="Arial"/>
          <w:sz w:val="12"/>
        </w:rPr>
        <w:sectPr w:rsidR="00F52282" w:rsidRPr="00F52282" w:rsidSect="00F52282">
          <w:pgSz w:w="12240" w:h="15840"/>
          <w:pgMar w:top="980" w:right="980" w:bottom="880" w:left="960" w:header="0" w:footer="703" w:gutter="0"/>
          <w:cols w:space="720"/>
        </w:sectPr>
      </w:pPr>
    </w:p>
    <w:p w14:paraId="33B3D474" w14:textId="12F7A317" w:rsidR="00F52282" w:rsidRPr="00F52282" w:rsidRDefault="00F52282" w:rsidP="00F52282">
      <w:pPr>
        <w:spacing w:before="66"/>
        <w:ind w:left="480"/>
        <w:rPr>
          <w:rFonts w:ascii="Arial"/>
          <w:b/>
          <w:i/>
          <w:sz w:val="20"/>
        </w:rPr>
      </w:pPr>
      <w:r w:rsidRPr="00F52282">
        <w:rPr>
          <w:noProof/>
        </w:rPr>
        <w:lastRenderedPageBreak/>
        <mc:AlternateContent>
          <mc:Choice Requires="wps">
            <w:drawing>
              <wp:anchor distT="0" distB="0" distL="114300" distR="114300" simplePos="0" relativeHeight="251658444" behindDoc="0" locked="0" layoutInCell="1" allowOverlap="1" wp14:anchorId="10CBCC47" wp14:editId="37969D76">
                <wp:simplePos x="0" y="0"/>
                <wp:positionH relativeFrom="page">
                  <wp:posOffset>5718175</wp:posOffset>
                </wp:positionH>
                <wp:positionV relativeFrom="paragraph">
                  <wp:posOffset>60325</wp:posOffset>
                </wp:positionV>
                <wp:extent cx="0" cy="4800600"/>
                <wp:effectExtent l="0" t="0" r="0" b="0"/>
                <wp:wrapNone/>
                <wp:docPr id="658249433" name="Straight Connector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006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9E306F" id="Straight Connector 456" o:spid="_x0000_s1026" style="position:absolute;z-index:2516584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25pt,4.75pt" to="450.25pt,38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" strokeweight=".48pt">
                <w10:wrap anchorx="page"/>
              </v:line>
            </w:pict>
          </mc:Fallback>
        </mc:AlternateContent>
      </w:r>
      <w:r w:rsidRPr="00F52282">
        <w:rPr>
          <w:rFonts w:ascii="Arial"/>
          <w:b/>
          <w:i/>
          <w:sz w:val="20"/>
        </w:rPr>
        <w:t>Human Actions</w:t>
      </w:r>
    </w:p>
    <w:p w14:paraId="14EA400F" w14:textId="77777777" w:rsidR="00F52282" w:rsidRPr="00F52282" w:rsidRDefault="00F52282" w:rsidP="00F52282">
      <w:pPr>
        <w:spacing w:before="27" w:line="256" w:lineRule="auto"/>
        <w:ind w:left="480" w:right="2378"/>
        <w:jc w:val="both"/>
      </w:pPr>
      <w:r w:rsidRPr="00F52282">
        <w:t>Most wildfires are ignited by human action, and may result from direct acts of arson, carelessness,</w:t>
      </w:r>
      <w:r w:rsidRPr="00F52282">
        <w:rPr>
          <w:spacing w:val="-12"/>
        </w:rPr>
        <w:t xml:space="preserve"> </w:t>
      </w:r>
      <w:r w:rsidRPr="00F52282">
        <w:t>or</w:t>
      </w:r>
      <w:r w:rsidRPr="00F52282">
        <w:rPr>
          <w:spacing w:val="-13"/>
        </w:rPr>
        <w:t xml:space="preserve"> </w:t>
      </w:r>
      <w:r w:rsidRPr="00F52282">
        <w:t>accidents.</w:t>
      </w:r>
      <w:r w:rsidRPr="00F52282">
        <w:rPr>
          <w:spacing w:val="-13"/>
        </w:rPr>
        <w:t xml:space="preserve"> </w:t>
      </w:r>
      <w:r w:rsidRPr="00F52282">
        <w:t>Many</w:t>
      </w:r>
      <w:r w:rsidRPr="00F52282">
        <w:rPr>
          <w:spacing w:val="-13"/>
        </w:rPr>
        <w:t xml:space="preserve"> </w:t>
      </w:r>
      <w:r w:rsidRPr="00F52282">
        <w:t>fires</w:t>
      </w:r>
      <w:r w:rsidRPr="00F52282">
        <w:rPr>
          <w:spacing w:val="-12"/>
        </w:rPr>
        <w:t xml:space="preserve"> </w:t>
      </w:r>
      <w:r w:rsidRPr="00F52282">
        <w:t>originate</w:t>
      </w:r>
      <w:r w:rsidRPr="00F52282">
        <w:rPr>
          <w:spacing w:val="-13"/>
        </w:rPr>
        <w:t xml:space="preserve"> </w:t>
      </w:r>
      <w:r w:rsidRPr="00F52282">
        <w:t>adjacent</w:t>
      </w:r>
      <w:r w:rsidRPr="00F52282">
        <w:rPr>
          <w:spacing w:val="-13"/>
        </w:rPr>
        <w:t xml:space="preserve"> </w:t>
      </w:r>
      <w:r w:rsidRPr="00F52282">
        <w:t>to</w:t>
      </w:r>
      <w:r w:rsidRPr="00F52282">
        <w:rPr>
          <w:spacing w:val="-12"/>
        </w:rPr>
        <w:t xml:space="preserve"> </w:t>
      </w:r>
      <w:r w:rsidRPr="00F52282">
        <w:t>roads</w:t>
      </w:r>
      <w:r w:rsidRPr="00F52282">
        <w:rPr>
          <w:spacing w:val="-13"/>
        </w:rPr>
        <w:t xml:space="preserve"> </w:t>
      </w:r>
      <w:r w:rsidRPr="00F52282">
        <w:t>and</w:t>
      </w:r>
      <w:r w:rsidRPr="00F52282">
        <w:rPr>
          <w:spacing w:val="-13"/>
        </w:rPr>
        <w:t xml:space="preserve"> </w:t>
      </w:r>
      <w:r w:rsidRPr="00F52282">
        <w:t>highways,</w:t>
      </w:r>
      <w:r w:rsidRPr="00F52282">
        <w:rPr>
          <w:spacing w:val="-13"/>
        </w:rPr>
        <w:t xml:space="preserve"> </w:t>
      </w:r>
      <w:r w:rsidRPr="00F52282">
        <w:t>often</w:t>
      </w:r>
      <w:r w:rsidRPr="00F52282">
        <w:rPr>
          <w:spacing w:val="-13"/>
        </w:rPr>
        <w:t xml:space="preserve"> </w:t>
      </w:r>
      <w:proofErr w:type="gramStart"/>
      <w:r w:rsidRPr="00F52282">
        <w:t>as</w:t>
      </w:r>
      <w:r w:rsidRPr="00F52282">
        <w:rPr>
          <w:spacing w:val="-13"/>
        </w:rPr>
        <w:t xml:space="preserve"> </w:t>
      </w:r>
      <w:r w:rsidRPr="00F52282">
        <w:t>a result of</w:t>
      </w:r>
      <w:proofErr w:type="gramEnd"/>
      <w:r w:rsidRPr="00F52282">
        <w:t xml:space="preserve"> the careless disposal of cigarettes or other burning objects from passing automobiles.</w:t>
      </w:r>
      <w:r w:rsidRPr="00F52282">
        <w:rPr>
          <w:spacing w:val="-16"/>
        </w:rPr>
        <w:t xml:space="preserve"> </w:t>
      </w:r>
      <w:r w:rsidRPr="00F52282">
        <w:t>Recreation</w:t>
      </w:r>
      <w:r w:rsidRPr="00F52282">
        <w:rPr>
          <w:spacing w:val="-16"/>
        </w:rPr>
        <w:t xml:space="preserve"> </w:t>
      </w:r>
      <w:r w:rsidRPr="00F52282">
        <w:t>areas</w:t>
      </w:r>
      <w:r w:rsidRPr="00F52282">
        <w:rPr>
          <w:spacing w:val="-16"/>
        </w:rPr>
        <w:t xml:space="preserve"> </w:t>
      </w:r>
      <w:r w:rsidRPr="00F52282">
        <w:t>that</w:t>
      </w:r>
      <w:r w:rsidRPr="00F52282">
        <w:rPr>
          <w:spacing w:val="-15"/>
        </w:rPr>
        <w:t xml:space="preserve"> </w:t>
      </w:r>
      <w:proofErr w:type="gramStart"/>
      <w:r w:rsidRPr="00F52282">
        <w:t>are</w:t>
      </w:r>
      <w:r w:rsidRPr="00F52282">
        <w:rPr>
          <w:spacing w:val="-16"/>
        </w:rPr>
        <w:t xml:space="preserve"> </w:t>
      </w:r>
      <w:r w:rsidRPr="00F52282">
        <w:t>located</w:t>
      </w:r>
      <w:r w:rsidRPr="00F52282">
        <w:rPr>
          <w:spacing w:val="-16"/>
        </w:rPr>
        <w:t xml:space="preserve"> </w:t>
      </w:r>
      <w:r w:rsidRPr="00F52282">
        <w:t>in</w:t>
      </w:r>
      <w:proofErr w:type="gramEnd"/>
      <w:r w:rsidRPr="00F52282">
        <w:rPr>
          <w:spacing w:val="-16"/>
        </w:rPr>
        <w:t xml:space="preserve"> </w:t>
      </w:r>
      <w:r w:rsidRPr="00F52282">
        <w:t>high</w:t>
      </w:r>
      <w:r w:rsidRPr="00F52282">
        <w:rPr>
          <w:spacing w:val="-15"/>
        </w:rPr>
        <w:t xml:space="preserve"> </w:t>
      </w:r>
      <w:r w:rsidRPr="00F52282">
        <w:t>fire</w:t>
      </w:r>
      <w:r w:rsidRPr="00F52282">
        <w:rPr>
          <w:spacing w:val="-16"/>
        </w:rPr>
        <w:t xml:space="preserve"> </w:t>
      </w:r>
      <w:r w:rsidRPr="00F52282">
        <w:t>hazard</w:t>
      </w:r>
      <w:r w:rsidRPr="00F52282">
        <w:rPr>
          <w:spacing w:val="-16"/>
        </w:rPr>
        <w:t xml:space="preserve"> </w:t>
      </w:r>
      <w:r w:rsidRPr="00F52282">
        <w:t>areas,</w:t>
      </w:r>
      <w:r w:rsidRPr="00F52282">
        <w:rPr>
          <w:spacing w:val="-16"/>
        </w:rPr>
        <w:t xml:space="preserve"> </w:t>
      </w:r>
      <w:r w:rsidRPr="00F52282">
        <w:t>such</w:t>
      </w:r>
      <w:r w:rsidRPr="00F52282">
        <w:rPr>
          <w:spacing w:val="-15"/>
        </w:rPr>
        <w:t xml:space="preserve"> </w:t>
      </w:r>
      <w:r w:rsidRPr="00F52282">
        <w:t>as</w:t>
      </w:r>
      <w:r w:rsidRPr="00F52282">
        <w:rPr>
          <w:spacing w:val="-16"/>
        </w:rPr>
        <w:t xml:space="preserve"> </w:t>
      </w:r>
      <w:r w:rsidRPr="00F52282">
        <w:t>within</w:t>
      </w:r>
      <w:r w:rsidRPr="00F52282">
        <w:rPr>
          <w:spacing w:val="-16"/>
        </w:rPr>
        <w:t xml:space="preserve"> </w:t>
      </w:r>
      <w:r w:rsidRPr="00F52282">
        <w:t>the Los</w:t>
      </w:r>
      <w:r w:rsidRPr="00F52282">
        <w:rPr>
          <w:spacing w:val="-4"/>
        </w:rPr>
        <w:t xml:space="preserve"> </w:t>
      </w:r>
      <w:r w:rsidRPr="00F52282">
        <w:t>Padres</w:t>
      </w:r>
      <w:r w:rsidRPr="00F52282">
        <w:rPr>
          <w:spacing w:val="-4"/>
        </w:rPr>
        <w:t xml:space="preserve"> </w:t>
      </w:r>
      <w:r w:rsidRPr="00F52282">
        <w:t>National</w:t>
      </w:r>
      <w:r w:rsidRPr="00F52282">
        <w:rPr>
          <w:spacing w:val="-4"/>
        </w:rPr>
        <w:t xml:space="preserve"> </w:t>
      </w:r>
      <w:r w:rsidRPr="00F52282">
        <w:t>Forest,</w:t>
      </w:r>
      <w:r w:rsidRPr="00F52282">
        <w:rPr>
          <w:spacing w:val="-4"/>
        </w:rPr>
        <w:t xml:space="preserve"> </w:t>
      </w:r>
      <w:r w:rsidRPr="00F52282">
        <w:t>also</w:t>
      </w:r>
      <w:r w:rsidRPr="00F52282">
        <w:rPr>
          <w:spacing w:val="-4"/>
        </w:rPr>
        <w:t xml:space="preserve"> </w:t>
      </w:r>
      <w:r w:rsidRPr="00F52282">
        <w:t>result</w:t>
      </w:r>
      <w:r w:rsidRPr="00F52282">
        <w:rPr>
          <w:spacing w:val="-4"/>
        </w:rPr>
        <w:t xml:space="preserve"> </w:t>
      </w:r>
      <w:r w:rsidRPr="00F52282">
        <w:t>in</w:t>
      </w:r>
      <w:r w:rsidRPr="00F52282">
        <w:rPr>
          <w:spacing w:val="-4"/>
        </w:rPr>
        <w:t xml:space="preserve"> </w:t>
      </w:r>
      <w:r w:rsidRPr="00F52282">
        <w:t>increased</w:t>
      </w:r>
      <w:r w:rsidRPr="00F52282">
        <w:rPr>
          <w:spacing w:val="-4"/>
        </w:rPr>
        <w:t xml:space="preserve"> </w:t>
      </w:r>
      <w:r w:rsidRPr="00F52282">
        <w:t>human</w:t>
      </w:r>
      <w:r w:rsidRPr="00F52282">
        <w:rPr>
          <w:spacing w:val="-4"/>
        </w:rPr>
        <w:t xml:space="preserve"> </w:t>
      </w:r>
      <w:r w:rsidRPr="00F52282">
        <w:t>activity</w:t>
      </w:r>
      <w:r w:rsidRPr="00F52282">
        <w:rPr>
          <w:spacing w:val="-4"/>
        </w:rPr>
        <w:t xml:space="preserve"> </w:t>
      </w:r>
      <w:r w:rsidRPr="00F52282">
        <w:t>that</w:t>
      </w:r>
      <w:r w:rsidRPr="00F52282">
        <w:rPr>
          <w:spacing w:val="-4"/>
        </w:rPr>
        <w:t xml:space="preserve"> </w:t>
      </w:r>
      <w:r w:rsidRPr="00F52282">
        <w:t>can</w:t>
      </w:r>
      <w:r w:rsidRPr="00F52282">
        <w:rPr>
          <w:spacing w:val="-4"/>
        </w:rPr>
        <w:t xml:space="preserve"> </w:t>
      </w:r>
      <w:r w:rsidRPr="00F52282">
        <w:t>increase</w:t>
      </w:r>
      <w:r w:rsidRPr="00F52282">
        <w:rPr>
          <w:spacing w:val="-4"/>
        </w:rPr>
        <w:t xml:space="preserve"> </w:t>
      </w:r>
      <w:r w:rsidRPr="00F52282">
        <w:t xml:space="preserve">the potential for </w:t>
      </w:r>
      <w:proofErr w:type="gramStart"/>
      <w:r w:rsidRPr="00F52282">
        <w:t>wildfires</w:t>
      </w:r>
      <w:proofErr w:type="gramEnd"/>
      <w:r w:rsidRPr="00F52282">
        <w:t xml:space="preserve"> to</w:t>
      </w:r>
      <w:r w:rsidRPr="00F52282">
        <w:rPr>
          <w:spacing w:val="23"/>
        </w:rPr>
        <w:t xml:space="preserve"> </w:t>
      </w:r>
      <w:r w:rsidRPr="00F52282">
        <w:t>occur.</w:t>
      </w:r>
    </w:p>
    <w:p w14:paraId="79A831B9" w14:textId="77777777" w:rsidR="00F52282" w:rsidRPr="00F52282" w:rsidRDefault="00F52282" w:rsidP="00F52282">
      <w:pPr>
        <w:spacing w:before="194"/>
        <w:ind w:left="480"/>
        <w:rPr>
          <w:rFonts w:ascii="Arial"/>
          <w:b/>
          <w:i/>
          <w:sz w:val="20"/>
        </w:rPr>
      </w:pPr>
      <w:r w:rsidRPr="00F52282">
        <w:rPr>
          <w:rFonts w:ascii="Arial"/>
          <w:b/>
          <w:i/>
          <w:sz w:val="20"/>
        </w:rPr>
        <w:t>Effects of Wildfires</w:t>
      </w:r>
    </w:p>
    <w:p w14:paraId="448881D7" w14:textId="77777777" w:rsidR="00F52282" w:rsidRPr="00F52282" w:rsidRDefault="00F52282" w:rsidP="00F52282">
      <w:pPr>
        <w:spacing w:before="27" w:line="256" w:lineRule="auto"/>
        <w:ind w:left="480" w:right="2376"/>
        <w:jc w:val="both"/>
      </w:pPr>
      <w:r w:rsidRPr="00F52282">
        <w:t>Wildfires have several types of impacts on the natural environment. Some ecosystems are</w:t>
      </w:r>
      <w:r w:rsidRPr="00F52282">
        <w:rPr>
          <w:spacing w:val="-12"/>
        </w:rPr>
        <w:t xml:space="preserve"> </w:t>
      </w:r>
      <w:r w:rsidRPr="00F52282">
        <w:t>dependent</w:t>
      </w:r>
      <w:r w:rsidRPr="00F52282">
        <w:rPr>
          <w:spacing w:val="-11"/>
        </w:rPr>
        <w:t xml:space="preserve"> </w:t>
      </w:r>
      <w:r w:rsidRPr="00F52282">
        <w:t>upon</w:t>
      </w:r>
      <w:r w:rsidRPr="00F52282">
        <w:rPr>
          <w:spacing w:val="-11"/>
        </w:rPr>
        <w:t xml:space="preserve"> </w:t>
      </w:r>
      <w:r w:rsidRPr="00F52282">
        <w:t>recurrent</w:t>
      </w:r>
      <w:r w:rsidRPr="00F52282">
        <w:rPr>
          <w:spacing w:val="-11"/>
        </w:rPr>
        <w:t xml:space="preserve"> </w:t>
      </w:r>
      <w:r w:rsidRPr="00F52282">
        <w:t>fire</w:t>
      </w:r>
      <w:r w:rsidRPr="00F52282">
        <w:rPr>
          <w:spacing w:val="-11"/>
        </w:rPr>
        <w:t xml:space="preserve"> </w:t>
      </w:r>
      <w:r w:rsidRPr="00F52282">
        <w:t>to</w:t>
      </w:r>
      <w:r w:rsidRPr="00F52282">
        <w:rPr>
          <w:spacing w:val="-11"/>
        </w:rPr>
        <w:t xml:space="preserve"> </w:t>
      </w:r>
      <w:proofErr w:type="gramStart"/>
      <w:r w:rsidRPr="00F52282">
        <w:t>survive,</w:t>
      </w:r>
      <w:r w:rsidRPr="00F52282">
        <w:rPr>
          <w:spacing w:val="-12"/>
        </w:rPr>
        <w:t xml:space="preserve"> </w:t>
      </w:r>
      <w:r w:rsidRPr="00F52282">
        <w:t>and</w:t>
      </w:r>
      <w:proofErr w:type="gramEnd"/>
      <w:r w:rsidRPr="00F52282">
        <w:rPr>
          <w:spacing w:val="-11"/>
        </w:rPr>
        <w:t xml:space="preserve"> </w:t>
      </w:r>
      <w:r w:rsidRPr="00F52282">
        <w:t>have</w:t>
      </w:r>
      <w:r w:rsidRPr="00F52282">
        <w:rPr>
          <w:spacing w:val="-11"/>
        </w:rPr>
        <w:t xml:space="preserve"> </w:t>
      </w:r>
      <w:r w:rsidRPr="00F52282">
        <w:t>adapted</w:t>
      </w:r>
      <w:r w:rsidRPr="00F52282">
        <w:rPr>
          <w:spacing w:val="-11"/>
        </w:rPr>
        <w:t xml:space="preserve"> </w:t>
      </w:r>
      <w:r w:rsidRPr="00F52282">
        <w:t>to</w:t>
      </w:r>
      <w:r w:rsidRPr="00F52282">
        <w:rPr>
          <w:spacing w:val="-11"/>
        </w:rPr>
        <w:t xml:space="preserve"> </w:t>
      </w:r>
      <w:r w:rsidRPr="00F52282">
        <w:t>reestablish</w:t>
      </w:r>
      <w:r w:rsidRPr="00F52282">
        <w:rPr>
          <w:spacing w:val="-11"/>
        </w:rPr>
        <w:t xml:space="preserve"> </w:t>
      </w:r>
      <w:r w:rsidRPr="00F52282">
        <w:t xml:space="preserve">themselves after a fire. These types of adaptations are common in the chaparral plant </w:t>
      </w:r>
      <w:r w:rsidRPr="00F52282">
        <w:rPr>
          <w:spacing w:val="-3"/>
        </w:rPr>
        <w:t xml:space="preserve">community, </w:t>
      </w:r>
      <w:r w:rsidRPr="00F52282">
        <w:t>which typically has a very high wildfire risk. After a wildfire stops burning, the burned land</w:t>
      </w:r>
      <w:r w:rsidRPr="00F52282">
        <w:rPr>
          <w:spacing w:val="-6"/>
        </w:rPr>
        <w:t xml:space="preserve"> </w:t>
      </w:r>
      <w:r w:rsidRPr="00F52282">
        <w:t>is</w:t>
      </w:r>
      <w:r w:rsidRPr="00F52282">
        <w:rPr>
          <w:spacing w:val="-6"/>
        </w:rPr>
        <w:t xml:space="preserve"> </w:t>
      </w:r>
      <w:r w:rsidRPr="00F52282">
        <w:t>laid</w:t>
      </w:r>
      <w:r w:rsidRPr="00F52282">
        <w:rPr>
          <w:spacing w:val="-6"/>
        </w:rPr>
        <w:t xml:space="preserve"> </w:t>
      </w:r>
      <w:r w:rsidRPr="00F52282">
        <w:t>bare</w:t>
      </w:r>
      <w:r w:rsidRPr="00F52282">
        <w:rPr>
          <w:spacing w:val="-5"/>
        </w:rPr>
        <w:t xml:space="preserve"> </w:t>
      </w:r>
      <w:r w:rsidRPr="00F52282">
        <w:t>of</w:t>
      </w:r>
      <w:r w:rsidRPr="00F52282">
        <w:rPr>
          <w:spacing w:val="-6"/>
        </w:rPr>
        <w:t xml:space="preserve"> </w:t>
      </w:r>
      <w:r w:rsidRPr="00F52282">
        <w:t>its</w:t>
      </w:r>
      <w:r w:rsidRPr="00F52282">
        <w:rPr>
          <w:spacing w:val="-6"/>
        </w:rPr>
        <w:t xml:space="preserve"> </w:t>
      </w:r>
      <w:r w:rsidRPr="00F52282">
        <w:t>protective</w:t>
      </w:r>
      <w:r w:rsidRPr="00F52282">
        <w:rPr>
          <w:spacing w:val="-5"/>
        </w:rPr>
        <w:t xml:space="preserve"> </w:t>
      </w:r>
      <w:r w:rsidRPr="00F52282">
        <w:t>vegetation</w:t>
      </w:r>
      <w:r w:rsidRPr="00F52282">
        <w:rPr>
          <w:spacing w:val="-6"/>
        </w:rPr>
        <w:t xml:space="preserve"> </w:t>
      </w:r>
      <w:r w:rsidRPr="00F52282">
        <w:t>cover</w:t>
      </w:r>
      <w:r w:rsidRPr="00F52282">
        <w:rPr>
          <w:spacing w:val="-6"/>
        </w:rPr>
        <w:t xml:space="preserve"> </w:t>
      </w:r>
      <w:r w:rsidRPr="00F52282">
        <w:t>and</w:t>
      </w:r>
      <w:r w:rsidRPr="00F52282">
        <w:rPr>
          <w:spacing w:val="-6"/>
        </w:rPr>
        <w:t xml:space="preserve"> </w:t>
      </w:r>
      <w:r w:rsidRPr="00F52282">
        <w:t>is</w:t>
      </w:r>
      <w:r w:rsidRPr="00F52282">
        <w:rPr>
          <w:spacing w:val="-5"/>
        </w:rPr>
        <w:t xml:space="preserve"> </w:t>
      </w:r>
      <w:r w:rsidRPr="00F52282">
        <w:t>susceptible</w:t>
      </w:r>
      <w:r w:rsidRPr="00F52282">
        <w:rPr>
          <w:spacing w:val="-6"/>
        </w:rPr>
        <w:t xml:space="preserve"> </w:t>
      </w:r>
      <w:r w:rsidRPr="00F52282">
        <w:t>to</w:t>
      </w:r>
      <w:r w:rsidRPr="00F52282">
        <w:rPr>
          <w:spacing w:val="-6"/>
        </w:rPr>
        <w:t xml:space="preserve"> </w:t>
      </w:r>
      <w:r w:rsidRPr="00F52282">
        <w:t>excessive</w:t>
      </w:r>
      <w:r w:rsidRPr="00F52282">
        <w:rPr>
          <w:spacing w:val="-5"/>
        </w:rPr>
        <w:t xml:space="preserve"> </w:t>
      </w:r>
      <w:r w:rsidRPr="00F52282">
        <w:t>run-off and</w:t>
      </w:r>
      <w:r w:rsidRPr="00F52282">
        <w:rPr>
          <w:spacing w:val="-11"/>
        </w:rPr>
        <w:t xml:space="preserve"> </w:t>
      </w:r>
      <w:r w:rsidRPr="00F52282">
        <w:t>erosion</w:t>
      </w:r>
      <w:r w:rsidRPr="00F52282">
        <w:rPr>
          <w:spacing w:val="-10"/>
        </w:rPr>
        <w:t xml:space="preserve"> </w:t>
      </w:r>
      <w:r w:rsidRPr="00F52282">
        <w:t>from</w:t>
      </w:r>
      <w:r w:rsidRPr="00F52282">
        <w:rPr>
          <w:spacing w:val="-10"/>
        </w:rPr>
        <w:t xml:space="preserve"> </w:t>
      </w:r>
      <w:r w:rsidRPr="00F52282">
        <w:t>winter</w:t>
      </w:r>
      <w:r w:rsidRPr="00F52282">
        <w:rPr>
          <w:spacing w:val="-10"/>
        </w:rPr>
        <w:t xml:space="preserve"> </w:t>
      </w:r>
      <w:r w:rsidRPr="00F52282">
        <w:t>storms.</w:t>
      </w:r>
      <w:r w:rsidRPr="00F52282">
        <w:rPr>
          <w:spacing w:val="-11"/>
        </w:rPr>
        <w:t xml:space="preserve"> </w:t>
      </w:r>
      <w:r w:rsidRPr="00F52282">
        <w:t>The</w:t>
      </w:r>
      <w:r w:rsidRPr="00F52282">
        <w:rPr>
          <w:spacing w:val="-10"/>
        </w:rPr>
        <w:t xml:space="preserve"> </w:t>
      </w:r>
      <w:r w:rsidRPr="00F52282">
        <w:t>intense</w:t>
      </w:r>
      <w:r w:rsidRPr="00F52282">
        <w:rPr>
          <w:spacing w:val="-10"/>
        </w:rPr>
        <w:t xml:space="preserve"> </w:t>
      </w:r>
      <w:r w:rsidRPr="00F52282">
        <w:t>heat</w:t>
      </w:r>
      <w:r w:rsidRPr="00F52282">
        <w:rPr>
          <w:spacing w:val="-10"/>
        </w:rPr>
        <w:t xml:space="preserve"> </w:t>
      </w:r>
      <w:r w:rsidRPr="00F52282">
        <w:t>from</w:t>
      </w:r>
      <w:r w:rsidRPr="00F52282">
        <w:rPr>
          <w:spacing w:val="-11"/>
        </w:rPr>
        <w:t xml:space="preserve"> </w:t>
      </w:r>
      <w:r w:rsidRPr="00F52282">
        <w:t>the</w:t>
      </w:r>
      <w:r w:rsidRPr="00F52282">
        <w:rPr>
          <w:spacing w:val="-10"/>
        </w:rPr>
        <w:t xml:space="preserve"> </w:t>
      </w:r>
      <w:r w:rsidRPr="00F52282">
        <w:t>fire</w:t>
      </w:r>
      <w:r w:rsidRPr="00F52282">
        <w:rPr>
          <w:spacing w:val="-10"/>
        </w:rPr>
        <w:t xml:space="preserve"> </w:t>
      </w:r>
      <w:r w:rsidRPr="00F52282">
        <w:t>can</w:t>
      </w:r>
      <w:r w:rsidRPr="00F52282">
        <w:rPr>
          <w:spacing w:val="-10"/>
        </w:rPr>
        <w:t xml:space="preserve"> </w:t>
      </w:r>
      <w:r w:rsidRPr="00F52282">
        <w:t>also</w:t>
      </w:r>
      <w:r w:rsidRPr="00F52282">
        <w:rPr>
          <w:spacing w:val="-11"/>
        </w:rPr>
        <w:t xml:space="preserve"> </w:t>
      </w:r>
      <w:r w:rsidRPr="00F52282">
        <w:t>cause</w:t>
      </w:r>
      <w:r w:rsidRPr="00F52282">
        <w:rPr>
          <w:spacing w:val="-10"/>
        </w:rPr>
        <w:t xml:space="preserve"> </w:t>
      </w:r>
      <w:r w:rsidRPr="00F52282">
        <w:t>a</w:t>
      </w:r>
      <w:r w:rsidRPr="00F52282">
        <w:rPr>
          <w:spacing w:val="-10"/>
        </w:rPr>
        <w:t xml:space="preserve"> </w:t>
      </w:r>
      <w:r w:rsidRPr="00F52282">
        <w:t>chemical reaction</w:t>
      </w:r>
      <w:r w:rsidRPr="00F52282">
        <w:rPr>
          <w:spacing w:val="-8"/>
        </w:rPr>
        <w:t xml:space="preserve"> </w:t>
      </w:r>
      <w:r w:rsidRPr="00F52282">
        <w:t>in</w:t>
      </w:r>
      <w:r w:rsidRPr="00F52282">
        <w:rPr>
          <w:spacing w:val="-7"/>
        </w:rPr>
        <w:t xml:space="preserve"> </w:t>
      </w:r>
      <w:r w:rsidRPr="00F52282">
        <w:t>the</w:t>
      </w:r>
      <w:r w:rsidRPr="00F52282">
        <w:rPr>
          <w:spacing w:val="-7"/>
        </w:rPr>
        <w:t xml:space="preserve"> </w:t>
      </w:r>
      <w:r w:rsidRPr="00F52282">
        <w:t>soil</w:t>
      </w:r>
      <w:r w:rsidRPr="00F52282">
        <w:rPr>
          <w:spacing w:val="-7"/>
        </w:rPr>
        <w:t xml:space="preserve"> </w:t>
      </w:r>
      <w:r w:rsidRPr="00F52282">
        <w:t>that</w:t>
      </w:r>
      <w:r w:rsidRPr="00F52282">
        <w:rPr>
          <w:spacing w:val="-7"/>
        </w:rPr>
        <w:t xml:space="preserve"> </w:t>
      </w:r>
      <w:r w:rsidRPr="00F52282">
        <w:t>makes</w:t>
      </w:r>
      <w:r w:rsidRPr="00F52282">
        <w:rPr>
          <w:spacing w:val="-7"/>
        </w:rPr>
        <w:t xml:space="preserve"> </w:t>
      </w:r>
      <w:r w:rsidRPr="00F52282">
        <w:t>it</w:t>
      </w:r>
      <w:r w:rsidRPr="00F52282">
        <w:rPr>
          <w:spacing w:val="-7"/>
        </w:rPr>
        <w:t xml:space="preserve"> </w:t>
      </w:r>
      <w:r w:rsidRPr="00F52282">
        <w:t>less</w:t>
      </w:r>
      <w:r w:rsidRPr="00F52282">
        <w:rPr>
          <w:spacing w:val="-7"/>
        </w:rPr>
        <w:t xml:space="preserve"> </w:t>
      </w:r>
      <w:r w:rsidRPr="00F52282">
        <w:t>porous,</w:t>
      </w:r>
      <w:r w:rsidRPr="00F52282">
        <w:rPr>
          <w:spacing w:val="-7"/>
        </w:rPr>
        <w:t xml:space="preserve"> </w:t>
      </w:r>
      <w:r w:rsidRPr="00F52282">
        <w:t>and</w:t>
      </w:r>
      <w:r w:rsidRPr="00F52282">
        <w:rPr>
          <w:spacing w:val="-7"/>
        </w:rPr>
        <w:t xml:space="preserve"> </w:t>
      </w:r>
      <w:r w:rsidRPr="00F52282">
        <w:t>the</w:t>
      </w:r>
      <w:r w:rsidRPr="00F52282">
        <w:rPr>
          <w:spacing w:val="-7"/>
        </w:rPr>
        <w:t xml:space="preserve"> </w:t>
      </w:r>
      <w:r w:rsidRPr="00F52282">
        <w:t>fire</w:t>
      </w:r>
      <w:r w:rsidRPr="00F52282">
        <w:rPr>
          <w:spacing w:val="-7"/>
        </w:rPr>
        <w:t xml:space="preserve"> </w:t>
      </w:r>
      <w:r w:rsidRPr="00F52282">
        <w:t>can</w:t>
      </w:r>
      <w:r w:rsidRPr="00F52282">
        <w:rPr>
          <w:spacing w:val="-7"/>
        </w:rPr>
        <w:t xml:space="preserve"> </w:t>
      </w:r>
      <w:r w:rsidRPr="00F52282">
        <w:t>destroy</w:t>
      </w:r>
      <w:r w:rsidRPr="00F52282">
        <w:rPr>
          <w:spacing w:val="-7"/>
        </w:rPr>
        <w:t xml:space="preserve"> </w:t>
      </w:r>
      <w:r w:rsidRPr="00F52282">
        <w:t>the</w:t>
      </w:r>
      <w:r w:rsidRPr="00F52282">
        <w:rPr>
          <w:spacing w:val="-7"/>
        </w:rPr>
        <w:t xml:space="preserve"> </w:t>
      </w:r>
      <w:r w:rsidRPr="00F52282">
        <w:t>root</w:t>
      </w:r>
      <w:r w:rsidRPr="00F52282">
        <w:rPr>
          <w:spacing w:val="-7"/>
        </w:rPr>
        <w:t xml:space="preserve"> </w:t>
      </w:r>
      <w:r w:rsidRPr="00F52282">
        <w:t>systems</w:t>
      </w:r>
      <w:r w:rsidRPr="00F52282">
        <w:rPr>
          <w:spacing w:val="-7"/>
        </w:rPr>
        <w:t xml:space="preserve"> </w:t>
      </w:r>
      <w:r w:rsidRPr="00F52282">
        <w:t>of shrubs</w:t>
      </w:r>
      <w:r w:rsidRPr="00F52282">
        <w:rPr>
          <w:spacing w:val="-10"/>
        </w:rPr>
        <w:t xml:space="preserve"> </w:t>
      </w:r>
      <w:r w:rsidRPr="00F52282">
        <w:t>and</w:t>
      </w:r>
      <w:r w:rsidRPr="00F52282">
        <w:rPr>
          <w:spacing w:val="-10"/>
        </w:rPr>
        <w:t xml:space="preserve"> </w:t>
      </w:r>
      <w:r w:rsidRPr="00F52282">
        <w:t>grasses</w:t>
      </w:r>
      <w:r w:rsidRPr="00F52282">
        <w:rPr>
          <w:spacing w:val="-9"/>
        </w:rPr>
        <w:t xml:space="preserve"> </w:t>
      </w:r>
      <w:r w:rsidRPr="00F52282">
        <w:t>that</w:t>
      </w:r>
      <w:r w:rsidRPr="00F52282">
        <w:rPr>
          <w:spacing w:val="-10"/>
        </w:rPr>
        <w:t xml:space="preserve"> </w:t>
      </w:r>
      <w:r w:rsidRPr="00F52282">
        <w:t>aid</w:t>
      </w:r>
      <w:r w:rsidRPr="00F52282">
        <w:rPr>
          <w:spacing w:val="-9"/>
        </w:rPr>
        <w:t xml:space="preserve"> </w:t>
      </w:r>
      <w:r w:rsidRPr="00F52282">
        <w:t>in</w:t>
      </w:r>
      <w:r w:rsidRPr="00F52282">
        <w:rPr>
          <w:spacing w:val="-10"/>
        </w:rPr>
        <w:t xml:space="preserve"> </w:t>
      </w:r>
      <w:r w:rsidRPr="00F52282">
        <w:t>stabilizing</w:t>
      </w:r>
      <w:r w:rsidRPr="00F52282">
        <w:rPr>
          <w:spacing w:val="-9"/>
        </w:rPr>
        <w:t xml:space="preserve"> </w:t>
      </w:r>
      <w:r w:rsidRPr="00F52282">
        <w:t>slope</w:t>
      </w:r>
      <w:r w:rsidRPr="00F52282">
        <w:rPr>
          <w:spacing w:val="-10"/>
        </w:rPr>
        <w:t xml:space="preserve"> </w:t>
      </w:r>
      <w:r w:rsidRPr="00F52282">
        <w:t>material.</w:t>
      </w:r>
      <w:r w:rsidRPr="00F52282">
        <w:rPr>
          <w:spacing w:val="-10"/>
        </w:rPr>
        <w:t xml:space="preserve"> </w:t>
      </w:r>
      <w:r w:rsidRPr="00F52282">
        <w:t>When</w:t>
      </w:r>
      <w:r w:rsidRPr="00F52282">
        <w:rPr>
          <w:spacing w:val="-9"/>
        </w:rPr>
        <w:t xml:space="preserve"> </w:t>
      </w:r>
      <w:r w:rsidRPr="00F52282">
        <w:t>the</w:t>
      </w:r>
      <w:r w:rsidRPr="00F52282">
        <w:rPr>
          <w:spacing w:val="-10"/>
        </w:rPr>
        <w:t xml:space="preserve"> </w:t>
      </w:r>
      <w:r w:rsidRPr="00F52282">
        <w:t>winter</w:t>
      </w:r>
      <w:r w:rsidRPr="00F52282">
        <w:rPr>
          <w:spacing w:val="-9"/>
        </w:rPr>
        <w:t xml:space="preserve"> </w:t>
      </w:r>
      <w:r w:rsidRPr="00F52282">
        <w:t>rains</w:t>
      </w:r>
      <w:r w:rsidRPr="00F52282">
        <w:rPr>
          <w:spacing w:val="-10"/>
        </w:rPr>
        <w:t xml:space="preserve"> </w:t>
      </w:r>
      <w:r w:rsidRPr="00F52282">
        <w:t>come,</w:t>
      </w:r>
      <w:r w:rsidRPr="00F52282">
        <w:rPr>
          <w:spacing w:val="-9"/>
        </w:rPr>
        <w:t xml:space="preserve"> </w:t>
      </w:r>
      <w:r w:rsidRPr="00F52282">
        <w:t>the possibility of severe landslides and debris/mud flows is greatly</w:t>
      </w:r>
      <w:r w:rsidRPr="00F52282">
        <w:rPr>
          <w:spacing w:val="51"/>
        </w:rPr>
        <w:t xml:space="preserve"> </w:t>
      </w:r>
      <w:r w:rsidRPr="00F52282">
        <w:t>increased.</w:t>
      </w:r>
    </w:p>
    <w:p w14:paraId="43E9E3DB" w14:textId="62F6FC93" w:rsidR="00F52282" w:rsidRPr="00F52282" w:rsidRDefault="00F52282" w:rsidP="00F52282">
      <w:pPr>
        <w:spacing w:before="209" w:line="256" w:lineRule="auto"/>
        <w:ind w:left="480" w:right="2377"/>
        <w:jc w:val="both"/>
      </w:pPr>
      <w:r w:rsidRPr="00F52282">
        <w:t>In</w:t>
      </w:r>
      <w:r w:rsidRPr="00F52282">
        <w:rPr>
          <w:spacing w:val="-14"/>
        </w:rPr>
        <w:t xml:space="preserve"> </w:t>
      </w:r>
      <w:r w:rsidRPr="00F52282">
        <w:t>addition</w:t>
      </w:r>
      <w:r w:rsidRPr="00F52282">
        <w:rPr>
          <w:spacing w:val="-14"/>
        </w:rPr>
        <w:t xml:space="preserve"> </w:t>
      </w:r>
      <w:r w:rsidRPr="00F52282">
        <w:t>to</w:t>
      </w:r>
      <w:r w:rsidRPr="00F52282">
        <w:rPr>
          <w:spacing w:val="-13"/>
        </w:rPr>
        <w:t xml:space="preserve"> </w:t>
      </w:r>
      <w:r w:rsidRPr="00F52282">
        <w:t>damage</w:t>
      </w:r>
      <w:r w:rsidRPr="00F52282">
        <w:rPr>
          <w:spacing w:val="-14"/>
        </w:rPr>
        <w:t xml:space="preserve"> </w:t>
      </w:r>
      <w:r w:rsidRPr="00F52282">
        <w:t>to</w:t>
      </w:r>
      <w:r w:rsidRPr="00F52282">
        <w:rPr>
          <w:spacing w:val="-14"/>
        </w:rPr>
        <w:t xml:space="preserve"> </w:t>
      </w:r>
      <w:r w:rsidRPr="00F52282">
        <w:t>natural</w:t>
      </w:r>
      <w:r w:rsidRPr="00F52282">
        <w:rPr>
          <w:spacing w:val="-13"/>
        </w:rPr>
        <w:t xml:space="preserve"> </w:t>
      </w:r>
      <w:r w:rsidRPr="00F52282">
        <w:t>environments,</w:t>
      </w:r>
      <w:r w:rsidRPr="00F52282">
        <w:rPr>
          <w:spacing w:val="-14"/>
        </w:rPr>
        <w:t xml:space="preserve"> </w:t>
      </w:r>
      <w:r w:rsidRPr="00F52282">
        <w:t>wildfires</w:t>
      </w:r>
      <w:r w:rsidRPr="00F52282">
        <w:rPr>
          <w:spacing w:val="-13"/>
        </w:rPr>
        <w:t xml:space="preserve"> </w:t>
      </w:r>
      <w:r w:rsidRPr="00F52282">
        <w:t>result</w:t>
      </w:r>
      <w:r w:rsidRPr="00F52282">
        <w:rPr>
          <w:spacing w:val="-14"/>
        </w:rPr>
        <w:t xml:space="preserve"> </w:t>
      </w:r>
      <w:r w:rsidRPr="00F52282">
        <w:t>in</w:t>
      </w:r>
      <w:r w:rsidRPr="00F52282">
        <w:rPr>
          <w:spacing w:val="-14"/>
        </w:rPr>
        <w:t xml:space="preserve"> </w:t>
      </w:r>
      <w:r w:rsidRPr="00F52282">
        <w:t>a</w:t>
      </w:r>
      <w:r w:rsidRPr="00F52282">
        <w:rPr>
          <w:spacing w:val="-13"/>
        </w:rPr>
        <w:t xml:space="preserve"> </w:t>
      </w:r>
      <w:r w:rsidRPr="00F52282">
        <w:t>high</w:t>
      </w:r>
      <w:r w:rsidRPr="00F52282">
        <w:rPr>
          <w:spacing w:val="-14"/>
        </w:rPr>
        <w:t xml:space="preserve"> </w:t>
      </w:r>
      <w:r w:rsidRPr="00F52282">
        <w:t>risk</w:t>
      </w:r>
      <w:r w:rsidRPr="00F52282">
        <w:rPr>
          <w:spacing w:val="-13"/>
        </w:rPr>
        <w:t xml:space="preserve"> </w:t>
      </w:r>
      <w:r w:rsidRPr="00F52282">
        <w:t>for</w:t>
      </w:r>
      <w:r w:rsidRPr="00F52282">
        <w:rPr>
          <w:spacing w:val="-14"/>
        </w:rPr>
        <w:t xml:space="preserve"> </w:t>
      </w:r>
      <w:r w:rsidRPr="00F52282">
        <w:t xml:space="preserve">personal </w:t>
      </w:r>
      <w:r w:rsidRPr="00F52282">
        <w:rPr>
          <w:spacing w:val="-3"/>
        </w:rPr>
        <w:t xml:space="preserve">injury, </w:t>
      </w:r>
      <w:r w:rsidRPr="00F52282">
        <w:t xml:space="preserve">loss of life to inhabitants of the fire area and firefighters, and losses of structures </w:t>
      </w:r>
      <w:r w:rsidRPr="00F52282">
        <w:rPr>
          <w:spacing w:val="-3"/>
        </w:rPr>
        <w:t>and</w:t>
      </w:r>
      <w:r w:rsidRPr="00F52282">
        <w:rPr>
          <w:spacing w:val="-15"/>
        </w:rPr>
        <w:t xml:space="preserve"> </w:t>
      </w:r>
      <w:r w:rsidRPr="00F52282">
        <w:rPr>
          <w:spacing w:val="-4"/>
        </w:rPr>
        <w:t>personal</w:t>
      </w:r>
      <w:r w:rsidRPr="00F52282">
        <w:rPr>
          <w:spacing w:val="-15"/>
        </w:rPr>
        <w:t xml:space="preserve"> </w:t>
      </w:r>
      <w:r w:rsidRPr="00F52282">
        <w:rPr>
          <w:spacing w:val="-6"/>
        </w:rPr>
        <w:t>property.</w:t>
      </w:r>
      <w:r w:rsidRPr="00F52282">
        <w:rPr>
          <w:spacing w:val="-17"/>
        </w:rPr>
        <w:t xml:space="preserve"> </w:t>
      </w:r>
      <w:r w:rsidRPr="00F52282">
        <w:rPr>
          <w:spacing w:val="-3"/>
        </w:rPr>
        <w:t>Public</w:t>
      </w:r>
      <w:r w:rsidRPr="00F52282">
        <w:rPr>
          <w:spacing w:val="-17"/>
        </w:rPr>
        <w:t xml:space="preserve"> </w:t>
      </w:r>
      <w:r w:rsidRPr="00F52282">
        <w:rPr>
          <w:spacing w:val="-3"/>
        </w:rPr>
        <w:t>utilities</w:t>
      </w:r>
      <w:r w:rsidRPr="00F52282">
        <w:rPr>
          <w:spacing w:val="-16"/>
        </w:rPr>
        <w:t xml:space="preserve"> </w:t>
      </w:r>
      <w:r w:rsidRPr="00F52282">
        <w:rPr>
          <w:spacing w:val="-3"/>
        </w:rPr>
        <w:t>are</w:t>
      </w:r>
      <w:r w:rsidRPr="00F52282">
        <w:rPr>
          <w:spacing w:val="-18"/>
        </w:rPr>
        <w:t xml:space="preserve"> </w:t>
      </w:r>
      <w:r w:rsidRPr="00F52282">
        <w:rPr>
          <w:spacing w:val="-4"/>
        </w:rPr>
        <w:t>often</w:t>
      </w:r>
      <w:r w:rsidRPr="00F52282">
        <w:rPr>
          <w:spacing w:val="-18"/>
        </w:rPr>
        <w:t xml:space="preserve"> </w:t>
      </w:r>
      <w:r w:rsidRPr="00F52282">
        <w:rPr>
          <w:spacing w:val="-3"/>
        </w:rPr>
        <w:t>strained</w:t>
      </w:r>
      <w:r w:rsidRPr="00F52282">
        <w:rPr>
          <w:spacing w:val="-17"/>
        </w:rPr>
        <w:t xml:space="preserve"> </w:t>
      </w:r>
      <w:r w:rsidRPr="00F52282">
        <w:t>by</w:t>
      </w:r>
      <w:r w:rsidRPr="00F52282">
        <w:rPr>
          <w:spacing w:val="-18"/>
        </w:rPr>
        <w:t xml:space="preserve"> </w:t>
      </w:r>
      <w:r w:rsidRPr="00F52282">
        <w:t>the</w:t>
      </w:r>
      <w:r w:rsidRPr="00F52282">
        <w:rPr>
          <w:spacing w:val="-16"/>
        </w:rPr>
        <w:t xml:space="preserve"> </w:t>
      </w:r>
      <w:r w:rsidRPr="00F52282">
        <w:rPr>
          <w:spacing w:val="-4"/>
        </w:rPr>
        <w:t>impacts</w:t>
      </w:r>
      <w:r w:rsidRPr="00F52282">
        <w:rPr>
          <w:spacing w:val="-18"/>
        </w:rPr>
        <w:t xml:space="preserve"> </w:t>
      </w:r>
      <w:r w:rsidRPr="00F52282">
        <w:t>of</w:t>
      </w:r>
      <w:r w:rsidRPr="00F52282">
        <w:rPr>
          <w:spacing w:val="-14"/>
        </w:rPr>
        <w:t xml:space="preserve"> </w:t>
      </w:r>
      <w:r w:rsidRPr="00F52282">
        <w:t>wildfire,</w:t>
      </w:r>
      <w:r w:rsidRPr="00F52282">
        <w:rPr>
          <w:spacing w:val="-14"/>
        </w:rPr>
        <w:t xml:space="preserve"> </w:t>
      </w:r>
      <w:r w:rsidRPr="00F52282">
        <w:t>including depletion</w:t>
      </w:r>
      <w:r w:rsidRPr="00F52282">
        <w:rPr>
          <w:spacing w:val="-23"/>
        </w:rPr>
        <w:t xml:space="preserve"> </w:t>
      </w:r>
      <w:r w:rsidRPr="00F52282">
        <w:t>of</w:t>
      </w:r>
      <w:r w:rsidRPr="00F52282">
        <w:rPr>
          <w:spacing w:val="-2"/>
        </w:rPr>
        <w:t xml:space="preserve"> </w:t>
      </w:r>
      <w:r w:rsidRPr="00F52282">
        <w:t>water</w:t>
      </w:r>
      <w:r w:rsidRPr="00F52282">
        <w:rPr>
          <w:spacing w:val="-23"/>
        </w:rPr>
        <w:t xml:space="preserve"> </w:t>
      </w:r>
      <w:r w:rsidRPr="00F52282">
        <w:t>reserves,</w:t>
      </w:r>
      <w:r w:rsidRPr="00F52282">
        <w:rPr>
          <w:spacing w:val="-24"/>
        </w:rPr>
        <w:t xml:space="preserve"> </w:t>
      </w:r>
      <w:r w:rsidRPr="00F52282">
        <w:t>downed</w:t>
      </w:r>
      <w:r w:rsidRPr="00F52282">
        <w:rPr>
          <w:spacing w:val="-23"/>
        </w:rPr>
        <w:t xml:space="preserve"> </w:t>
      </w:r>
      <w:r w:rsidRPr="00F52282">
        <w:t>power</w:t>
      </w:r>
      <w:r w:rsidRPr="00F52282">
        <w:rPr>
          <w:spacing w:val="-23"/>
        </w:rPr>
        <w:t xml:space="preserve"> </w:t>
      </w:r>
      <w:r w:rsidRPr="00F52282">
        <w:t>lines,</w:t>
      </w:r>
      <w:r w:rsidRPr="00F52282">
        <w:rPr>
          <w:spacing w:val="-24"/>
        </w:rPr>
        <w:t xml:space="preserve"> </w:t>
      </w:r>
      <w:r w:rsidRPr="00F52282">
        <w:t>disrupted</w:t>
      </w:r>
      <w:r w:rsidRPr="00F52282">
        <w:rPr>
          <w:spacing w:val="-23"/>
        </w:rPr>
        <w:t xml:space="preserve"> </w:t>
      </w:r>
      <w:r w:rsidRPr="00F52282">
        <w:t>telephone</w:t>
      </w:r>
      <w:r w:rsidRPr="00F52282">
        <w:rPr>
          <w:spacing w:val="-23"/>
        </w:rPr>
        <w:t xml:space="preserve"> </w:t>
      </w:r>
      <w:r w:rsidRPr="00F52282">
        <w:t>service</w:t>
      </w:r>
      <w:r w:rsidRPr="00F52282">
        <w:rPr>
          <w:spacing w:val="-24"/>
        </w:rPr>
        <w:t xml:space="preserve"> </w:t>
      </w:r>
      <w:r w:rsidRPr="00F52282">
        <w:t>and</w:t>
      </w:r>
      <w:r w:rsidRPr="00F52282">
        <w:rPr>
          <w:spacing w:val="-23"/>
        </w:rPr>
        <w:t xml:space="preserve"> </w:t>
      </w:r>
      <w:r w:rsidRPr="00F52282">
        <w:t xml:space="preserve">blocked roads. Furthermore, flood control facilities may be inadequate to handle an increase in storm runoff, sediment, and debris that is likely to be generated from barren, burned- over hillsides. The impacts of wildfires on developed areas </w:t>
      </w:r>
      <w:proofErr w:type="gramStart"/>
      <w:r w:rsidRPr="00F52282">
        <w:t>is</w:t>
      </w:r>
      <w:proofErr w:type="gramEnd"/>
      <w:r w:rsidRPr="00F52282">
        <w:t xml:space="preserve"> being used by </w:t>
      </w:r>
      <w:r w:rsidR="005E0A95">
        <w:t>CAL FIRE</w:t>
      </w:r>
      <w:r w:rsidRPr="00F52282">
        <w:t xml:space="preserve"> to reevaluate fire </w:t>
      </w:r>
      <w:proofErr w:type="gramStart"/>
      <w:r w:rsidRPr="00F52282">
        <w:t>hazard</w:t>
      </w:r>
      <w:proofErr w:type="gramEnd"/>
      <w:r w:rsidRPr="00F52282">
        <w:t xml:space="preserve"> on certain sites. Cambria, with its extensive development in a declining native forest, will likely increase from moderate to high fire hazard in the reevaluation</w:t>
      </w:r>
      <w:r w:rsidRPr="00F52282">
        <w:rPr>
          <w:spacing w:val="-14"/>
        </w:rPr>
        <w:t xml:space="preserve"> </w:t>
      </w:r>
      <w:r w:rsidRPr="00F52282">
        <w:t>process.</w:t>
      </w:r>
    </w:p>
    <w:p w14:paraId="7ED71EB9" w14:textId="77777777" w:rsidR="00F52282" w:rsidRPr="00F52282" w:rsidRDefault="00F52282" w:rsidP="00F52282">
      <w:pPr>
        <w:rPr>
          <w:sz w:val="20"/>
        </w:rPr>
      </w:pPr>
    </w:p>
    <w:p w14:paraId="1DC29B11" w14:textId="77777777" w:rsidR="00F52282" w:rsidRPr="00F52282" w:rsidRDefault="00F52282" w:rsidP="00F52282">
      <w:pPr>
        <w:spacing w:before="10"/>
        <w:rPr>
          <w:sz w:val="16"/>
        </w:rPr>
      </w:pPr>
      <w:r w:rsidRPr="00F52282">
        <w:rPr>
          <w:noProof/>
        </w:rPr>
        <w:drawing>
          <wp:anchor distT="0" distB="0" distL="0" distR="0" simplePos="0" relativeHeight="251658378" behindDoc="0" locked="0" layoutInCell="1" allowOverlap="1" wp14:anchorId="13D108FC" wp14:editId="1F3F7070">
            <wp:simplePos x="0" y="0"/>
            <wp:positionH relativeFrom="page">
              <wp:posOffset>1600200</wp:posOffset>
            </wp:positionH>
            <wp:positionV relativeFrom="paragraph">
              <wp:posOffset>145931</wp:posOffset>
            </wp:positionV>
            <wp:extent cx="4755254" cy="3595878"/>
            <wp:effectExtent l="0" t="0" r="0" b="0"/>
            <wp:wrapTopAndBottom/>
            <wp:docPr id="908731010" name="image4.png"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31010" name="image4.png" descr="Map&#10;&#10;Description automatically generated"/>
                    <pic:cNvPicPr/>
                  </pic:nvPicPr>
                  <pic:blipFill>
                    <a:blip r:embed="rId55" cstate="print"/>
                    <a:stretch>
                      <a:fillRect/>
                    </a:stretch>
                  </pic:blipFill>
                  <pic:spPr>
                    <a:xfrm>
                      <a:off x="0" y="0"/>
                      <a:ext cx="4755254" cy="3595878"/>
                    </a:xfrm>
                    <a:prstGeom prst="rect">
                      <a:avLst/>
                    </a:prstGeom>
                  </pic:spPr>
                </pic:pic>
              </a:graphicData>
            </a:graphic>
          </wp:anchor>
        </w:drawing>
      </w:r>
    </w:p>
    <w:p w14:paraId="4DC39864" w14:textId="77777777" w:rsidR="00F52282" w:rsidRPr="00F52282" w:rsidRDefault="00F52282" w:rsidP="00F52282">
      <w:pPr>
        <w:rPr>
          <w:sz w:val="16"/>
        </w:rPr>
        <w:sectPr w:rsidR="00F52282" w:rsidRPr="00F52282" w:rsidSect="00F52282">
          <w:pgSz w:w="12240" w:h="15840"/>
          <w:pgMar w:top="980" w:right="980" w:bottom="900" w:left="960" w:header="0" w:footer="698" w:gutter="0"/>
          <w:cols w:space="720"/>
        </w:sectPr>
      </w:pPr>
    </w:p>
    <w:p w14:paraId="63BA1D87" w14:textId="180F5E92" w:rsidR="00F52282" w:rsidRPr="00F52282" w:rsidRDefault="00F52282" w:rsidP="00F52282">
      <w:pPr>
        <w:spacing w:before="75"/>
        <w:ind w:left="1838"/>
        <w:rPr>
          <w:rFonts w:ascii="Arial"/>
          <w:b/>
          <w:sz w:val="20"/>
        </w:rPr>
      </w:pPr>
      <w:r w:rsidRPr="00F52282">
        <w:rPr>
          <w:rFonts w:ascii="Arial"/>
          <w:b/>
          <w:sz w:val="20"/>
        </w:rPr>
        <w:lastRenderedPageBreak/>
        <w:t>Table 3-2: Major Wildfires in San Luis Obispo County Since 19</w:t>
      </w:r>
      <w:r w:rsidRPr="005C5F4B">
        <w:rPr>
          <w:rFonts w:ascii="Arial"/>
          <w:b/>
          <w:sz w:val="20"/>
        </w:rPr>
        <w:t>00</w:t>
      </w:r>
      <w:r w:rsidRPr="00F52282">
        <w:rPr>
          <w:rFonts w:ascii="Arial"/>
          <w:b/>
          <w:sz w:val="20"/>
        </w:rPr>
        <w:t xml:space="preserve"> </w:t>
      </w:r>
      <w:r w:rsidRPr="005C5F4B">
        <w:rPr>
          <w:rFonts w:ascii="Arial"/>
          <w:bCs/>
          <w:sz w:val="20"/>
        </w:rPr>
        <w:t>(Fires Greater than 20,000 acres)</w:t>
      </w:r>
    </w:p>
    <w:p w14:paraId="760B9EC7" w14:textId="77777777" w:rsidR="00F52282" w:rsidRPr="00F52282" w:rsidRDefault="00F52282" w:rsidP="00F52282">
      <w:pPr>
        <w:spacing w:before="75"/>
        <w:ind w:left="1838"/>
        <w:rPr>
          <w:rFonts w:ascii="Arial"/>
          <w:b/>
          <w:sz w:val="20"/>
        </w:rPr>
      </w:pPr>
    </w:p>
    <w:tbl>
      <w:tblPr>
        <w:tblW w:w="9355" w:type="dxa"/>
        <w:jc w:val="cente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00" w:firstRow="0" w:lastRow="0" w:firstColumn="0" w:lastColumn="0" w:noHBand="0" w:noVBand="1"/>
      </w:tblPr>
      <w:tblGrid>
        <w:gridCol w:w="2211"/>
        <w:gridCol w:w="717"/>
        <w:gridCol w:w="1376"/>
        <w:gridCol w:w="5051"/>
      </w:tblGrid>
      <w:tr w:rsidR="005C5F4B" w:rsidRPr="005C5F4B" w14:paraId="4B149A41" w14:textId="77777777" w:rsidTr="00160A95">
        <w:trPr>
          <w:jc w:val="center"/>
        </w:trPr>
        <w:tc>
          <w:tcPr>
            <w:tcW w:w="2211" w:type="dxa"/>
            <w:shd w:val="clear" w:color="auto" w:fill="233845"/>
            <w:vAlign w:val="bottom"/>
          </w:tcPr>
          <w:p w14:paraId="36D73739" w14:textId="77777777" w:rsidR="00F52282" w:rsidRPr="005C5F4B" w:rsidRDefault="00F52282" w:rsidP="00160A95">
            <w:pPr>
              <w:jc w:val="center"/>
              <w:rPr>
                <w:rFonts w:ascii="Quattrocento Sans" w:eastAsia="Quattrocento Sans" w:hAnsi="Quattrocento Sans" w:cs="Quattrocento Sans"/>
                <w:b/>
                <w:sz w:val="18"/>
                <w:szCs w:val="18"/>
              </w:rPr>
            </w:pPr>
            <w:r w:rsidRPr="005C5F4B">
              <w:rPr>
                <w:rFonts w:ascii="Quattrocento Sans" w:eastAsia="Quattrocento Sans" w:hAnsi="Quattrocento Sans" w:cs="Quattrocento Sans"/>
                <w:b/>
                <w:sz w:val="18"/>
                <w:szCs w:val="18"/>
              </w:rPr>
              <w:t>Fire Name</w:t>
            </w:r>
          </w:p>
        </w:tc>
        <w:tc>
          <w:tcPr>
            <w:tcW w:w="717" w:type="dxa"/>
            <w:shd w:val="clear" w:color="auto" w:fill="233845"/>
            <w:vAlign w:val="bottom"/>
          </w:tcPr>
          <w:p w14:paraId="796E5427" w14:textId="77777777" w:rsidR="00F52282" w:rsidRPr="005C5F4B" w:rsidRDefault="00F52282" w:rsidP="00160A95">
            <w:pPr>
              <w:jc w:val="center"/>
              <w:rPr>
                <w:rFonts w:ascii="Quattrocento Sans" w:eastAsia="Quattrocento Sans" w:hAnsi="Quattrocento Sans" w:cs="Quattrocento Sans"/>
                <w:b/>
                <w:sz w:val="18"/>
                <w:szCs w:val="18"/>
              </w:rPr>
            </w:pPr>
            <w:r w:rsidRPr="005C5F4B">
              <w:rPr>
                <w:rFonts w:ascii="Quattrocento Sans" w:eastAsia="Quattrocento Sans" w:hAnsi="Quattrocento Sans" w:cs="Quattrocento Sans"/>
                <w:b/>
                <w:sz w:val="18"/>
                <w:szCs w:val="18"/>
              </w:rPr>
              <w:t>Year</w:t>
            </w:r>
          </w:p>
        </w:tc>
        <w:tc>
          <w:tcPr>
            <w:tcW w:w="1376" w:type="dxa"/>
            <w:shd w:val="clear" w:color="auto" w:fill="233845"/>
          </w:tcPr>
          <w:p w14:paraId="189F6331" w14:textId="77777777" w:rsidR="00F52282" w:rsidRPr="005C5F4B" w:rsidRDefault="00F52282" w:rsidP="00160A95">
            <w:pPr>
              <w:jc w:val="center"/>
              <w:rPr>
                <w:rFonts w:ascii="Quattrocento Sans" w:eastAsia="Quattrocento Sans" w:hAnsi="Quattrocento Sans" w:cs="Quattrocento Sans"/>
                <w:b/>
                <w:sz w:val="18"/>
                <w:szCs w:val="18"/>
              </w:rPr>
            </w:pPr>
            <w:r w:rsidRPr="005C5F4B">
              <w:rPr>
                <w:rFonts w:ascii="Quattrocento Sans" w:eastAsia="Quattrocento Sans" w:hAnsi="Quattrocento Sans" w:cs="Quattrocento Sans"/>
                <w:b/>
                <w:sz w:val="18"/>
                <w:szCs w:val="18"/>
              </w:rPr>
              <w:t>Approx. Acres Burned</w:t>
            </w:r>
          </w:p>
        </w:tc>
        <w:tc>
          <w:tcPr>
            <w:tcW w:w="5051" w:type="dxa"/>
            <w:shd w:val="clear" w:color="auto" w:fill="233845"/>
          </w:tcPr>
          <w:p w14:paraId="35AD0E91" w14:textId="77777777" w:rsidR="00F52282" w:rsidRPr="005C5F4B" w:rsidRDefault="00F52282" w:rsidP="00160A95">
            <w:pPr>
              <w:jc w:val="center"/>
              <w:rPr>
                <w:rFonts w:ascii="Quattrocento Sans" w:eastAsia="Quattrocento Sans" w:hAnsi="Quattrocento Sans" w:cs="Quattrocento Sans"/>
                <w:b/>
                <w:sz w:val="18"/>
                <w:szCs w:val="18"/>
              </w:rPr>
            </w:pPr>
            <w:r w:rsidRPr="005C5F4B">
              <w:rPr>
                <w:rFonts w:ascii="Quattrocento Sans" w:eastAsia="Quattrocento Sans" w:hAnsi="Quattrocento Sans" w:cs="Quattrocento Sans"/>
                <w:b/>
                <w:sz w:val="18"/>
                <w:szCs w:val="18"/>
              </w:rPr>
              <w:t>Damages</w:t>
            </w:r>
          </w:p>
        </w:tc>
      </w:tr>
      <w:tr w:rsidR="005C5F4B" w:rsidRPr="005C5F4B" w14:paraId="17C00A83" w14:textId="77777777" w:rsidTr="00160A95">
        <w:trPr>
          <w:jc w:val="center"/>
        </w:trPr>
        <w:tc>
          <w:tcPr>
            <w:tcW w:w="2211" w:type="dxa"/>
          </w:tcPr>
          <w:p w14:paraId="706E97B0"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Avenal’s Fire</w:t>
            </w:r>
          </w:p>
        </w:tc>
        <w:tc>
          <w:tcPr>
            <w:tcW w:w="717" w:type="dxa"/>
          </w:tcPr>
          <w:p w14:paraId="5DBE203D"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1917</w:t>
            </w:r>
          </w:p>
        </w:tc>
        <w:tc>
          <w:tcPr>
            <w:tcW w:w="1376" w:type="dxa"/>
          </w:tcPr>
          <w:p w14:paraId="61E7B42D"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21,242</w:t>
            </w:r>
          </w:p>
        </w:tc>
        <w:tc>
          <w:tcPr>
            <w:tcW w:w="5051" w:type="dxa"/>
          </w:tcPr>
          <w:p w14:paraId="10F81165"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Unknown</w:t>
            </w:r>
          </w:p>
        </w:tc>
      </w:tr>
      <w:tr w:rsidR="005C5F4B" w:rsidRPr="005C5F4B" w14:paraId="25D214A5" w14:textId="77777777" w:rsidTr="00160A95">
        <w:trPr>
          <w:jc w:val="center"/>
        </w:trPr>
        <w:tc>
          <w:tcPr>
            <w:tcW w:w="2211" w:type="dxa"/>
          </w:tcPr>
          <w:p w14:paraId="3D600D9F"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Unnamed Fire</w:t>
            </w:r>
          </w:p>
        </w:tc>
        <w:tc>
          <w:tcPr>
            <w:tcW w:w="717" w:type="dxa"/>
          </w:tcPr>
          <w:p w14:paraId="28F751EC"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1921</w:t>
            </w:r>
          </w:p>
        </w:tc>
        <w:tc>
          <w:tcPr>
            <w:tcW w:w="1376" w:type="dxa"/>
          </w:tcPr>
          <w:p w14:paraId="330E9750"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63,909</w:t>
            </w:r>
          </w:p>
        </w:tc>
        <w:tc>
          <w:tcPr>
            <w:tcW w:w="5051" w:type="dxa"/>
          </w:tcPr>
          <w:p w14:paraId="51CFA3F7"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Unknown</w:t>
            </w:r>
          </w:p>
        </w:tc>
      </w:tr>
      <w:tr w:rsidR="005C5F4B" w:rsidRPr="005C5F4B" w14:paraId="7D967B13" w14:textId="77777777" w:rsidTr="00160A95">
        <w:trPr>
          <w:jc w:val="center"/>
        </w:trPr>
        <w:tc>
          <w:tcPr>
            <w:tcW w:w="2211" w:type="dxa"/>
          </w:tcPr>
          <w:p w14:paraId="076ED696"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Unnamed Fire</w:t>
            </w:r>
          </w:p>
        </w:tc>
        <w:tc>
          <w:tcPr>
            <w:tcW w:w="717" w:type="dxa"/>
          </w:tcPr>
          <w:p w14:paraId="422AE766"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1922</w:t>
            </w:r>
          </w:p>
        </w:tc>
        <w:tc>
          <w:tcPr>
            <w:tcW w:w="1376" w:type="dxa"/>
          </w:tcPr>
          <w:p w14:paraId="02FC02A9"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25,637</w:t>
            </w:r>
          </w:p>
        </w:tc>
        <w:tc>
          <w:tcPr>
            <w:tcW w:w="5051" w:type="dxa"/>
          </w:tcPr>
          <w:p w14:paraId="18FEAF44"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Unknown</w:t>
            </w:r>
          </w:p>
        </w:tc>
      </w:tr>
      <w:tr w:rsidR="005C5F4B" w:rsidRPr="005C5F4B" w14:paraId="7B664035" w14:textId="77777777" w:rsidTr="00160A95">
        <w:trPr>
          <w:jc w:val="center"/>
        </w:trPr>
        <w:tc>
          <w:tcPr>
            <w:tcW w:w="2211" w:type="dxa"/>
          </w:tcPr>
          <w:p w14:paraId="10FC81AA"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Machesna Fire</w:t>
            </w:r>
          </w:p>
        </w:tc>
        <w:tc>
          <w:tcPr>
            <w:tcW w:w="717" w:type="dxa"/>
          </w:tcPr>
          <w:p w14:paraId="420710AD"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1939</w:t>
            </w:r>
          </w:p>
        </w:tc>
        <w:tc>
          <w:tcPr>
            <w:tcW w:w="1376" w:type="dxa"/>
          </w:tcPr>
          <w:p w14:paraId="2417A659"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28,313</w:t>
            </w:r>
          </w:p>
        </w:tc>
        <w:tc>
          <w:tcPr>
            <w:tcW w:w="5051" w:type="dxa"/>
          </w:tcPr>
          <w:p w14:paraId="3A557495"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Unknown</w:t>
            </w:r>
          </w:p>
        </w:tc>
      </w:tr>
      <w:tr w:rsidR="005C5F4B" w:rsidRPr="005C5F4B" w14:paraId="6A7856F9" w14:textId="77777777" w:rsidTr="00160A95">
        <w:trPr>
          <w:jc w:val="center"/>
        </w:trPr>
        <w:tc>
          <w:tcPr>
            <w:tcW w:w="2211" w:type="dxa"/>
          </w:tcPr>
          <w:p w14:paraId="1CBA276B"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Pilitas #1 Fire</w:t>
            </w:r>
          </w:p>
        </w:tc>
        <w:tc>
          <w:tcPr>
            <w:tcW w:w="717" w:type="dxa"/>
          </w:tcPr>
          <w:p w14:paraId="2C86F895"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1950</w:t>
            </w:r>
          </w:p>
        </w:tc>
        <w:tc>
          <w:tcPr>
            <w:tcW w:w="1376" w:type="dxa"/>
          </w:tcPr>
          <w:p w14:paraId="50FB3542"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22,844</w:t>
            </w:r>
          </w:p>
        </w:tc>
        <w:tc>
          <w:tcPr>
            <w:tcW w:w="5051" w:type="dxa"/>
          </w:tcPr>
          <w:p w14:paraId="5037099B"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Unknown</w:t>
            </w:r>
          </w:p>
        </w:tc>
      </w:tr>
      <w:tr w:rsidR="005C5F4B" w:rsidRPr="005C5F4B" w14:paraId="5A7CD0E5" w14:textId="77777777" w:rsidTr="00160A95">
        <w:trPr>
          <w:jc w:val="center"/>
        </w:trPr>
        <w:tc>
          <w:tcPr>
            <w:tcW w:w="2211" w:type="dxa"/>
          </w:tcPr>
          <w:p w14:paraId="25AD7C3B"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Sam Jones Fire</w:t>
            </w:r>
          </w:p>
        </w:tc>
        <w:tc>
          <w:tcPr>
            <w:tcW w:w="717" w:type="dxa"/>
          </w:tcPr>
          <w:p w14:paraId="0B839AE2"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1953</w:t>
            </w:r>
          </w:p>
        </w:tc>
        <w:tc>
          <w:tcPr>
            <w:tcW w:w="1376" w:type="dxa"/>
          </w:tcPr>
          <w:p w14:paraId="52D99376"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35,455</w:t>
            </w:r>
          </w:p>
        </w:tc>
        <w:tc>
          <w:tcPr>
            <w:tcW w:w="5051" w:type="dxa"/>
          </w:tcPr>
          <w:p w14:paraId="7FFAFB04"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Unknown</w:t>
            </w:r>
          </w:p>
        </w:tc>
      </w:tr>
      <w:tr w:rsidR="005C5F4B" w:rsidRPr="005C5F4B" w14:paraId="74B67BD3" w14:textId="77777777" w:rsidTr="00160A95">
        <w:trPr>
          <w:jc w:val="center"/>
        </w:trPr>
        <w:tc>
          <w:tcPr>
            <w:tcW w:w="2211" w:type="dxa"/>
          </w:tcPr>
          <w:p w14:paraId="0166D88E"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Big Dalton Fire</w:t>
            </w:r>
          </w:p>
        </w:tc>
        <w:tc>
          <w:tcPr>
            <w:tcW w:w="717" w:type="dxa"/>
          </w:tcPr>
          <w:p w14:paraId="618E809F"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1953</w:t>
            </w:r>
          </w:p>
        </w:tc>
        <w:tc>
          <w:tcPr>
            <w:tcW w:w="1376" w:type="dxa"/>
          </w:tcPr>
          <w:p w14:paraId="32E94714"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67,701</w:t>
            </w:r>
          </w:p>
        </w:tc>
        <w:tc>
          <w:tcPr>
            <w:tcW w:w="5051" w:type="dxa"/>
          </w:tcPr>
          <w:p w14:paraId="3A589E1C"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Unknown</w:t>
            </w:r>
          </w:p>
        </w:tc>
      </w:tr>
      <w:tr w:rsidR="005C5F4B" w:rsidRPr="005C5F4B" w14:paraId="36A842CE" w14:textId="77777777" w:rsidTr="00160A95">
        <w:trPr>
          <w:jc w:val="center"/>
        </w:trPr>
        <w:tc>
          <w:tcPr>
            <w:tcW w:w="2211" w:type="dxa"/>
          </w:tcPr>
          <w:p w14:paraId="17B93DD3"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Weferling Fire</w:t>
            </w:r>
          </w:p>
        </w:tc>
        <w:tc>
          <w:tcPr>
            <w:tcW w:w="717" w:type="dxa"/>
          </w:tcPr>
          <w:p w14:paraId="388577FB"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1960</w:t>
            </w:r>
          </w:p>
        </w:tc>
        <w:tc>
          <w:tcPr>
            <w:tcW w:w="1376" w:type="dxa"/>
          </w:tcPr>
          <w:p w14:paraId="7358B817"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51,451</w:t>
            </w:r>
          </w:p>
        </w:tc>
        <w:tc>
          <w:tcPr>
            <w:tcW w:w="5051" w:type="dxa"/>
          </w:tcPr>
          <w:p w14:paraId="2D9B3761"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Unknown</w:t>
            </w:r>
          </w:p>
        </w:tc>
      </w:tr>
      <w:tr w:rsidR="005C5F4B" w:rsidRPr="005C5F4B" w14:paraId="1EC90578" w14:textId="77777777" w:rsidTr="00160A95">
        <w:trPr>
          <w:jc w:val="center"/>
        </w:trPr>
        <w:tc>
          <w:tcPr>
            <w:tcW w:w="2211" w:type="dxa"/>
          </w:tcPr>
          <w:p w14:paraId="7017A602"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Buckeye Fire</w:t>
            </w:r>
          </w:p>
        </w:tc>
        <w:tc>
          <w:tcPr>
            <w:tcW w:w="717" w:type="dxa"/>
          </w:tcPr>
          <w:p w14:paraId="56489E60"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1970</w:t>
            </w:r>
          </w:p>
        </w:tc>
        <w:tc>
          <w:tcPr>
            <w:tcW w:w="1376" w:type="dxa"/>
          </w:tcPr>
          <w:p w14:paraId="3AF0A842"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42,307</w:t>
            </w:r>
          </w:p>
        </w:tc>
        <w:tc>
          <w:tcPr>
            <w:tcW w:w="5051" w:type="dxa"/>
          </w:tcPr>
          <w:p w14:paraId="3D73CE95"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Unknown</w:t>
            </w:r>
          </w:p>
        </w:tc>
      </w:tr>
      <w:tr w:rsidR="005C5F4B" w:rsidRPr="005C5F4B" w14:paraId="4EEBFBBA" w14:textId="77777777" w:rsidTr="00160A95">
        <w:trPr>
          <w:jc w:val="center"/>
        </w:trPr>
        <w:tc>
          <w:tcPr>
            <w:tcW w:w="2211" w:type="dxa"/>
          </w:tcPr>
          <w:p w14:paraId="20E3902E"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Las Pilitas Fire</w:t>
            </w:r>
          </w:p>
        </w:tc>
        <w:tc>
          <w:tcPr>
            <w:tcW w:w="717" w:type="dxa"/>
          </w:tcPr>
          <w:p w14:paraId="551F0868"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1985</w:t>
            </w:r>
          </w:p>
        </w:tc>
        <w:tc>
          <w:tcPr>
            <w:tcW w:w="1376" w:type="dxa"/>
          </w:tcPr>
          <w:p w14:paraId="22925380"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84,271</w:t>
            </w:r>
          </w:p>
        </w:tc>
        <w:tc>
          <w:tcPr>
            <w:tcW w:w="5051" w:type="dxa"/>
          </w:tcPr>
          <w:p w14:paraId="629A278B"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 xml:space="preserve">Destroyed 10 homes </w:t>
            </w:r>
          </w:p>
        </w:tc>
      </w:tr>
      <w:tr w:rsidR="005C5F4B" w:rsidRPr="005C5F4B" w14:paraId="7F20278C" w14:textId="77777777" w:rsidTr="00160A95">
        <w:trPr>
          <w:jc w:val="center"/>
        </w:trPr>
        <w:tc>
          <w:tcPr>
            <w:tcW w:w="2211" w:type="dxa"/>
          </w:tcPr>
          <w:p w14:paraId="4E24EE8E"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Highway 41 Fire</w:t>
            </w:r>
          </w:p>
        </w:tc>
        <w:tc>
          <w:tcPr>
            <w:tcW w:w="717" w:type="dxa"/>
          </w:tcPr>
          <w:p w14:paraId="79E08B35"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1994</w:t>
            </w:r>
          </w:p>
        </w:tc>
        <w:tc>
          <w:tcPr>
            <w:tcW w:w="1376" w:type="dxa"/>
          </w:tcPr>
          <w:p w14:paraId="3649775A"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50,729</w:t>
            </w:r>
          </w:p>
        </w:tc>
        <w:tc>
          <w:tcPr>
            <w:tcW w:w="5051" w:type="dxa"/>
          </w:tcPr>
          <w:p w14:paraId="3B747E5A"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Destroyed 42 homes, 61 other structures, and 91 vehicles</w:t>
            </w:r>
          </w:p>
        </w:tc>
      </w:tr>
      <w:tr w:rsidR="005C5F4B" w:rsidRPr="005C5F4B" w14:paraId="672DB749" w14:textId="77777777" w:rsidTr="00160A95">
        <w:trPr>
          <w:jc w:val="center"/>
        </w:trPr>
        <w:tc>
          <w:tcPr>
            <w:tcW w:w="2211" w:type="dxa"/>
          </w:tcPr>
          <w:p w14:paraId="0F9A126F"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Highway 58 Fire</w:t>
            </w:r>
          </w:p>
        </w:tc>
        <w:tc>
          <w:tcPr>
            <w:tcW w:w="717" w:type="dxa"/>
          </w:tcPr>
          <w:p w14:paraId="24C1E772"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1996</w:t>
            </w:r>
          </w:p>
        </w:tc>
        <w:tc>
          <w:tcPr>
            <w:tcW w:w="1376" w:type="dxa"/>
          </w:tcPr>
          <w:p w14:paraId="3DD8BFF4"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106,969</w:t>
            </w:r>
          </w:p>
        </w:tc>
        <w:tc>
          <w:tcPr>
            <w:tcW w:w="5051" w:type="dxa"/>
          </w:tcPr>
          <w:p w14:paraId="3F48CEAE" w14:textId="77777777" w:rsidR="00F52282" w:rsidRPr="005C5F4B" w:rsidRDefault="00F52282" w:rsidP="00F52282">
            <w:pPr>
              <w:jc w:val="right"/>
              <w:rPr>
                <w:rFonts w:ascii="Quattrocento Sans" w:eastAsia="Quattrocento Sans" w:hAnsi="Quattrocento Sans" w:cs="Quattrocento Sans"/>
                <w:sz w:val="18"/>
                <w:szCs w:val="18"/>
              </w:rPr>
            </w:pPr>
            <w:proofErr w:type="gramStart"/>
            <w:r w:rsidRPr="005C5F4B">
              <w:rPr>
                <w:rFonts w:ascii="Quattrocento Sans" w:eastAsia="Quattrocento Sans" w:hAnsi="Quattrocento Sans" w:cs="Quattrocento Sans"/>
                <w:sz w:val="18"/>
                <w:szCs w:val="18"/>
              </w:rPr>
              <w:t>Destroyed 13 homes</w:t>
            </w:r>
            <w:proofErr w:type="gramEnd"/>
            <w:r w:rsidRPr="005C5F4B">
              <w:rPr>
                <w:rFonts w:ascii="Quattrocento Sans" w:eastAsia="Quattrocento Sans" w:hAnsi="Quattrocento Sans" w:cs="Quattrocento Sans"/>
                <w:sz w:val="18"/>
                <w:szCs w:val="18"/>
              </w:rPr>
              <w:t>, numerous other structures &amp; vehicles</w:t>
            </w:r>
          </w:p>
        </w:tc>
      </w:tr>
      <w:tr w:rsidR="005C5F4B" w:rsidRPr="005C5F4B" w14:paraId="77160BE0" w14:textId="77777777" w:rsidTr="00160A95">
        <w:trPr>
          <w:jc w:val="center"/>
        </w:trPr>
        <w:tc>
          <w:tcPr>
            <w:tcW w:w="2211" w:type="dxa"/>
          </w:tcPr>
          <w:p w14:paraId="5FDD4FB2"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Logan Fire</w:t>
            </w:r>
          </w:p>
        </w:tc>
        <w:tc>
          <w:tcPr>
            <w:tcW w:w="717" w:type="dxa"/>
          </w:tcPr>
          <w:p w14:paraId="48475A3F"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1997</w:t>
            </w:r>
          </w:p>
        </w:tc>
        <w:tc>
          <w:tcPr>
            <w:tcW w:w="1376" w:type="dxa"/>
          </w:tcPr>
          <w:p w14:paraId="745E0304"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49,490</w:t>
            </w:r>
          </w:p>
        </w:tc>
        <w:tc>
          <w:tcPr>
            <w:tcW w:w="5051" w:type="dxa"/>
          </w:tcPr>
          <w:p w14:paraId="55A6B261"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None (remote, unpopulated area)</w:t>
            </w:r>
          </w:p>
        </w:tc>
      </w:tr>
      <w:tr w:rsidR="005C5F4B" w:rsidRPr="005C5F4B" w14:paraId="462D326C" w14:textId="77777777" w:rsidTr="00160A95">
        <w:trPr>
          <w:jc w:val="center"/>
        </w:trPr>
        <w:tc>
          <w:tcPr>
            <w:tcW w:w="2211" w:type="dxa"/>
          </w:tcPr>
          <w:p w14:paraId="23D28C02"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Chimney Fire</w:t>
            </w:r>
          </w:p>
        </w:tc>
        <w:tc>
          <w:tcPr>
            <w:tcW w:w="717" w:type="dxa"/>
          </w:tcPr>
          <w:p w14:paraId="5F51F77A"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2016</w:t>
            </w:r>
          </w:p>
        </w:tc>
        <w:tc>
          <w:tcPr>
            <w:tcW w:w="1376" w:type="dxa"/>
          </w:tcPr>
          <w:p w14:paraId="668FD97C"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46,344</w:t>
            </w:r>
          </w:p>
        </w:tc>
        <w:tc>
          <w:tcPr>
            <w:tcW w:w="5051" w:type="dxa"/>
          </w:tcPr>
          <w:p w14:paraId="379765E7" w14:textId="77777777" w:rsidR="00F52282" w:rsidRPr="005C5F4B" w:rsidRDefault="00F52282" w:rsidP="00F52282">
            <w:pPr>
              <w:jc w:val="right"/>
              <w:rPr>
                <w:rFonts w:ascii="Quattrocento Sans" w:eastAsia="Quattrocento Sans" w:hAnsi="Quattrocento Sans" w:cs="Quattrocento Sans"/>
                <w:sz w:val="18"/>
                <w:szCs w:val="18"/>
              </w:rPr>
            </w:pPr>
            <w:proofErr w:type="gramStart"/>
            <w:r w:rsidRPr="005C5F4B">
              <w:rPr>
                <w:rFonts w:ascii="Quattrocento Sans" w:eastAsia="Quattrocento Sans" w:hAnsi="Quattrocento Sans" w:cs="Quattrocento Sans"/>
                <w:sz w:val="18"/>
                <w:szCs w:val="18"/>
              </w:rPr>
              <w:t>Destroyed 49 homes</w:t>
            </w:r>
            <w:proofErr w:type="gramEnd"/>
            <w:r w:rsidRPr="005C5F4B">
              <w:rPr>
                <w:rFonts w:ascii="Quattrocento Sans" w:eastAsia="Quattrocento Sans" w:hAnsi="Quattrocento Sans" w:cs="Quattrocento Sans"/>
                <w:sz w:val="18"/>
                <w:szCs w:val="18"/>
              </w:rPr>
              <w:t xml:space="preserve"> and 21 other structures</w:t>
            </w:r>
          </w:p>
        </w:tc>
      </w:tr>
      <w:tr w:rsidR="005C5F4B" w:rsidRPr="005C5F4B" w14:paraId="707CDF89" w14:textId="77777777" w:rsidTr="00160A95">
        <w:trPr>
          <w:jc w:val="center"/>
        </w:trPr>
        <w:tc>
          <w:tcPr>
            <w:tcW w:w="2211" w:type="dxa"/>
          </w:tcPr>
          <w:p w14:paraId="4EF43B77"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Alamo Fire</w:t>
            </w:r>
          </w:p>
        </w:tc>
        <w:tc>
          <w:tcPr>
            <w:tcW w:w="717" w:type="dxa"/>
          </w:tcPr>
          <w:p w14:paraId="0A9A2318" w14:textId="77777777" w:rsidR="00F52282" w:rsidRPr="005C5F4B" w:rsidRDefault="00F52282" w:rsidP="00F52282">
            <w:pPr>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2017</w:t>
            </w:r>
          </w:p>
        </w:tc>
        <w:tc>
          <w:tcPr>
            <w:tcW w:w="1376" w:type="dxa"/>
          </w:tcPr>
          <w:p w14:paraId="5641018C" w14:textId="77777777" w:rsidR="00F52282" w:rsidRPr="005C5F4B" w:rsidRDefault="00F52282" w:rsidP="00F52282">
            <w:pPr>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28,834</w:t>
            </w:r>
          </w:p>
        </w:tc>
        <w:tc>
          <w:tcPr>
            <w:tcW w:w="5051" w:type="dxa"/>
          </w:tcPr>
          <w:p w14:paraId="16E529AF" w14:textId="77777777" w:rsidR="00F52282" w:rsidRPr="005C5F4B" w:rsidRDefault="00F52282" w:rsidP="00160A95">
            <w:pPr>
              <w:keepNext/>
              <w:jc w:val="right"/>
              <w:rPr>
                <w:rFonts w:ascii="Quattrocento Sans" w:eastAsia="Quattrocento Sans" w:hAnsi="Quattrocento Sans" w:cs="Quattrocento Sans"/>
                <w:sz w:val="18"/>
                <w:szCs w:val="18"/>
              </w:rPr>
            </w:pPr>
            <w:r w:rsidRPr="005C5F4B">
              <w:rPr>
                <w:rFonts w:ascii="Quattrocento Sans" w:eastAsia="Quattrocento Sans" w:hAnsi="Quattrocento Sans" w:cs="Quattrocento Sans"/>
                <w:sz w:val="18"/>
                <w:szCs w:val="18"/>
              </w:rPr>
              <w:t>Destroyed one home and 13 other structures</w:t>
            </w:r>
          </w:p>
        </w:tc>
      </w:tr>
    </w:tbl>
    <w:p w14:paraId="0198771F" w14:textId="77777777" w:rsidR="00F52282" w:rsidRPr="005C5F4B" w:rsidRDefault="00F52282" w:rsidP="00F52282">
      <w:pPr>
        <w:spacing w:after="200"/>
        <w:rPr>
          <w:i/>
          <w:iCs/>
          <w:sz w:val="18"/>
          <w:szCs w:val="18"/>
        </w:rPr>
      </w:pPr>
      <w:r w:rsidRPr="005C5F4B">
        <w:rPr>
          <w:i/>
          <w:iCs/>
          <w:sz w:val="18"/>
          <w:szCs w:val="18"/>
        </w:rPr>
        <w:t>Source: FRAP</w:t>
      </w:r>
    </w:p>
    <w:p w14:paraId="1B1CA219" w14:textId="02BD24ED" w:rsidR="00F52282" w:rsidRPr="00F52282" w:rsidRDefault="00F52282" w:rsidP="00C46A70">
      <w:pPr>
        <w:spacing w:before="4"/>
        <w:rPr>
          <w:rFonts w:ascii="Arial"/>
          <w:b/>
          <w:sz w:val="19"/>
        </w:rPr>
      </w:pPr>
    </w:p>
    <w:p w14:paraId="348353FA" w14:textId="183099E9" w:rsidR="00F52282" w:rsidRPr="00F52282" w:rsidRDefault="00F52282" w:rsidP="00F52282">
      <w:pPr>
        <w:ind w:left="2395"/>
        <w:jc w:val="both"/>
        <w:rPr>
          <w:rFonts w:ascii="Arial"/>
          <w:b/>
          <w:i/>
          <w:sz w:val="20"/>
        </w:rPr>
      </w:pPr>
      <w:r w:rsidRPr="00F52282">
        <w:rPr>
          <w:rFonts w:ascii="Arial"/>
          <w:b/>
          <w:i/>
          <w:sz w:val="20"/>
        </w:rPr>
        <w:t>Historic Wildfires in San Luis Obispo County</w:t>
      </w:r>
    </w:p>
    <w:p w14:paraId="2D396ED2" w14:textId="099D0D76" w:rsidR="00F52282" w:rsidRPr="00F52282" w:rsidRDefault="00F52282" w:rsidP="00F52282">
      <w:pPr>
        <w:spacing w:before="28" w:line="256" w:lineRule="auto"/>
        <w:ind w:left="2395" w:right="457"/>
        <w:jc w:val="both"/>
      </w:pPr>
      <w:r w:rsidRPr="00F52282">
        <w:t xml:space="preserve">Significant wildfires have occurred throughout San Luis Obispo </w:t>
      </w:r>
      <w:r w:rsidRPr="00F52282">
        <w:rPr>
          <w:spacing w:val="-4"/>
        </w:rPr>
        <w:t xml:space="preserve">County. </w:t>
      </w:r>
      <w:r w:rsidRPr="00F52282">
        <w:rPr>
          <w:spacing w:val="-3"/>
        </w:rPr>
        <w:t xml:space="preserve">Most recently, </w:t>
      </w:r>
      <w:r w:rsidRPr="00F52282">
        <w:t>the</w:t>
      </w:r>
      <w:r w:rsidRPr="00F52282">
        <w:rPr>
          <w:spacing w:val="-5"/>
        </w:rPr>
        <w:t xml:space="preserve"> </w:t>
      </w:r>
      <w:r w:rsidRPr="00F52282">
        <w:t>Logan</w:t>
      </w:r>
      <w:r w:rsidRPr="00F52282">
        <w:rPr>
          <w:spacing w:val="-5"/>
        </w:rPr>
        <w:t xml:space="preserve"> </w:t>
      </w:r>
      <w:r w:rsidRPr="00F52282">
        <w:t>fire</w:t>
      </w:r>
      <w:r w:rsidRPr="00F52282">
        <w:rPr>
          <w:spacing w:val="-5"/>
        </w:rPr>
        <w:t xml:space="preserve"> </w:t>
      </w:r>
      <w:r w:rsidRPr="00F52282">
        <w:t>that</w:t>
      </w:r>
      <w:r w:rsidRPr="00F52282">
        <w:rPr>
          <w:spacing w:val="-5"/>
        </w:rPr>
        <w:t xml:space="preserve"> </w:t>
      </w:r>
      <w:r w:rsidRPr="00F52282">
        <w:t>occurred</w:t>
      </w:r>
      <w:r w:rsidRPr="00F52282">
        <w:rPr>
          <w:spacing w:val="-5"/>
        </w:rPr>
        <w:t xml:space="preserve"> </w:t>
      </w:r>
      <w:r w:rsidRPr="00F52282">
        <w:t>in</w:t>
      </w:r>
      <w:r w:rsidRPr="00F52282">
        <w:rPr>
          <w:spacing w:val="-5"/>
        </w:rPr>
        <w:t xml:space="preserve"> </w:t>
      </w:r>
      <w:r w:rsidRPr="00F52282">
        <w:t>1997</w:t>
      </w:r>
      <w:r w:rsidRPr="00F52282">
        <w:rPr>
          <w:spacing w:val="-5"/>
        </w:rPr>
        <w:t xml:space="preserve"> </w:t>
      </w:r>
      <w:r w:rsidRPr="00F52282">
        <w:t>burned</w:t>
      </w:r>
      <w:r w:rsidRPr="00F52282">
        <w:rPr>
          <w:spacing w:val="-5"/>
        </w:rPr>
        <w:t xml:space="preserve"> </w:t>
      </w:r>
      <w:r w:rsidRPr="00F52282">
        <w:t>50,000</w:t>
      </w:r>
      <w:r w:rsidRPr="00F52282">
        <w:rPr>
          <w:spacing w:val="-5"/>
        </w:rPr>
        <w:t xml:space="preserve"> </w:t>
      </w:r>
      <w:r w:rsidRPr="00F52282">
        <w:t>acres</w:t>
      </w:r>
      <w:r w:rsidRPr="00F52282">
        <w:rPr>
          <w:spacing w:val="-5"/>
        </w:rPr>
        <w:t xml:space="preserve"> </w:t>
      </w:r>
      <w:r w:rsidRPr="00F52282">
        <w:t>and</w:t>
      </w:r>
      <w:r w:rsidRPr="00F52282">
        <w:rPr>
          <w:spacing w:val="-5"/>
        </w:rPr>
        <w:t xml:space="preserve"> </w:t>
      </w:r>
      <w:r w:rsidRPr="00F52282">
        <w:t>cost</w:t>
      </w:r>
      <w:r w:rsidRPr="00F52282">
        <w:rPr>
          <w:spacing w:val="-5"/>
        </w:rPr>
        <w:t xml:space="preserve"> </w:t>
      </w:r>
      <w:r w:rsidRPr="00F52282">
        <w:t>$6</w:t>
      </w:r>
      <w:r w:rsidRPr="00F52282">
        <w:rPr>
          <w:spacing w:val="-5"/>
        </w:rPr>
        <w:t xml:space="preserve"> </w:t>
      </w:r>
      <w:r w:rsidRPr="00F52282">
        <w:t>million</w:t>
      </w:r>
      <w:r w:rsidRPr="00F52282">
        <w:rPr>
          <w:spacing w:val="-5"/>
        </w:rPr>
        <w:t xml:space="preserve"> </w:t>
      </w:r>
      <w:r w:rsidRPr="00F52282">
        <w:t>to</w:t>
      </w:r>
      <w:r w:rsidRPr="00F52282">
        <w:rPr>
          <w:spacing w:val="-5"/>
        </w:rPr>
        <w:t xml:space="preserve"> </w:t>
      </w:r>
      <w:r w:rsidRPr="00F52282">
        <w:t>put</w:t>
      </w:r>
      <w:r w:rsidRPr="00F52282">
        <w:rPr>
          <w:spacing w:val="-5"/>
        </w:rPr>
        <w:t xml:space="preserve"> </w:t>
      </w:r>
      <w:r w:rsidRPr="00F52282">
        <w:t>out. No structures were lost in the Logan fire. Also, the Highway 41 and Highway 58 fires that</w:t>
      </w:r>
      <w:r w:rsidRPr="00F52282">
        <w:rPr>
          <w:spacing w:val="22"/>
        </w:rPr>
        <w:t xml:space="preserve"> </w:t>
      </w:r>
      <w:r w:rsidRPr="00F52282">
        <w:t>occurred</w:t>
      </w:r>
      <w:r w:rsidRPr="00F52282">
        <w:rPr>
          <w:spacing w:val="-16"/>
        </w:rPr>
        <w:t xml:space="preserve"> </w:t>
      </w:r>
      <w:r w:rsidRPr="00F52282">
        <w:t>in</w:t>
      </w:r>
      <w:r w:rsidRPr="00F52282">
        <w:rPr>
          <w:spacing w:val="-17"/>
        </w:rPr>
        <w:t xml:space="preserve"> </w:t>
      </w:r>
      <w:r w:rsidRPr="00F52282">
        <w:t>1994</w:t>
      </w:r>
      <w:r w:rsidRPr="00F52282">
        <w:rPr>
          <w:spacing w:val="-17"/>
        </w:rPr>
        <w:t xml:space="preserve"> </w:t>
      </w:r>
      <w:r w:rsidRPr="00F52282">
        <w:t>and</w:t>
      </w:r>
      <w:r w:rsidRPr="00F52282">
        <w:rPr>
          <w:spacing w:val="-16"/>
        </w:rPr>
        <w:t xml:space="preserve"> </w:t>
      </w:r>
      <w:r w:rsidRPr="00F52282">
        <w:t>1996</w:t>
      </w:r>
      <w:r w:rsidRPr="00F52282">
        <w:rPr>
          <w:spacing w:val="-17"/>
        </w:rPr>
        <w:t xml:space="preserve"> </w:t>
      </w:r>
      <w:r w:rsidRPr="00F52282">
        <w:t>caused</w:t>
      </w:r>
      <w:r w:rsidRPr="00F52282">
        <w:rPr>
          <w:spacing w:val="-16"/>
        </w:rPr>
        <w:t xml:space="preserve"> </w:t>
      </w:r>
      <w:r w:rsidRPr="00F52282">
        <w:t>widespread</w:t>
      </w:r>
      <w:r w:rsidRPr="00F52282">
        <w:rPr>
          <w:spacing w:val="-17"/>
        </w:rPr>
        <w:t xml:space="preserve"> </w:t>
      </w:r>
      <w:r w:rsidRPr="00F52282">
        <w:t>and</w:t>
      </w:r>
      <w:r w:rsidRPr="00F52282">
        <w:rPr>
          <w:spacing w:val="-17"/>
        </w:rPr>
        <w:t xml:space="preserve"> </w:t>
      </w:r>
      <w:r w:rsidRPr="00F52282">
        <w:t>substantial</w:t>
      </w:r>
      <w:r w:rsidRPr="00F52282">
        <w:rPr>
          <w:spacing w:val="-16"/>
        </w:rPr>
        <w:t xml:space="preserve"> </w:t>
      </w:r>
      <w:r w:rsidRPr="00F52282">
        <w:t>damage.</w:t>
      </w:r>
      <w:r w:rsidRPr="00F52282">
        <w:rPr>
          <w:spacing w:val="-17"/>
        </w:rPr>
        <w:t xml:space="preserve"> </w:t>
      </w:r>
      <w:r w:rsidRPr="00F52282">
        <w:t>The</w:t>
      </w:r>
      <w:r w:rsidRPr="00F52282">
        <w:rPr>
          <w:spacing w:val="-16"/>
        </w:rPr>
        <w:t xml:space="preserve"> </w:t>
      </w:r>
      <w:r w:rsidRPr="00F52282">
        <w:t>Highway 41 fire resulted in the destruction of 42 homes, 61 other structures, and 91 vehicles. A total of 48,531 acres were burned and an estimated $7,000,000 in property loss</w:t>
      </w:r>
      <w:r w:rsidRPr="00F52282">
        <w:rPr>
          <w:spacing w:val="-30"/>
        </w:rPr>
        <w:t xml:space="preserve"> </w:t>
      </w:r>
      <w:proofErr w:type="gramStart"/>
      <w:r w:rsidRPr="00F52282">
        <w:t>damages</w:t>
      </w:r>
      <w:proofErr w:type="gramEnd"/>
      <w:r w:rsidRPr="00F52282">
        <w:t xml:space="preserve"> occurred. The Highway 58 fire burned 106,668 acres and resulted in the loss of homes and 14</w:t>
      </w:r>
      <w:r w:rsidRPr="00F52282">
        <w:rPr>
          <w:spacing w:val="-27"/>
        </w:rPr>
        <w:t xml:space="preserve"> </w:t>
      </w:r>
      <w:r w:rsidRPr="00F52282">
        <w:t>structures.</w:t>
      </w:r>
    </w:p>
    <w:p w14:paraId="0F5D2F55" w14:textId="77777777" w:rsidR="00F52282" w:rsidRPr="00F52282" w:rsidRDefault="00F52282" w:rsidP="00F52282">
      <w:pPr>
        <w:spacing w:before="209" w:line="256" w:lineRule="auto"/>
        <w:ind w:left="2395" w:right="457"/>
        <w:jc w:val="both"/>
      </w:pPr>
      <w:r w:rsidRPr="00F52282">
        <w:t>A</w:t>
      </w:r>
      <w:r w:rsidRPr="00F52282">
        <w:rPr>
          <w:spacing w:val="-14"/>
        </w:rPr>
        <w:t xml:space="preserve"> </w:t>
      </w:r>
      <w:r w:rsidRPr="00F52282">
        <w:t>summary</w:t>
      </w:r>
      <w:r w:rsidRPr="00F52282">
        <w:rPr>
          <w:spacing w:val="-13"/>
        </w:rPr>
        <w:t xml:space="preserve"> </w:t>
      </w:r>
      <w:r w:rsidRPr="00F52282">
        <w:t>of</w:t>
      </w:r>
      <w:r w:rsidRPr="00F52282">
        <w:rPr>
          <w:spacing w:val="-13"/>
        </w:rPr>
        <w:t xml:space="preserve"> </w:t>
      </w:r>
      <w:r w:rsidRPr="00F52282">
        <w:t>major</w:t>
      </w:r>
      <w:r w:rsidRPr="00F52282">
        <w:rPr>
          <w:spacing w:val="-13"/>
        </w:rPr>
        <w:t xml:space="preserve"> </w:t>
      </w:r>
      <w:r w:rsidRPr="00F52282">
        <w:t>wildfires</w:t>
      </w:r>
      <w:r w:rsidRPr="00F52282">
        <w:rPr>
          <w:spacing w:val="-14"/>
        </w:rPr>
        <w:t xml:space="preserve"> </w:t>
      </w:r>
      <w:r w:rsidRPr="00F52282">
        <w:t>that</w:t>
      </w:r>
      <w:r w:rsidRPr="00F52282">
        <w:rPr>
          <w:spacing w:val="-13"/>
        </w:rPr>
        <w:t xml:space="preserve"> </w:t>
      </w:r>
      <w:r w:rsidRPr="00F52282">
        <w:t>have</w:t>
      </w:r>
      <w:r w:rsidRPr="00F52282">
        <w:rPr>
          <w:spacing w:val="-13"/>
        </w:rPr>
        <w:t xml:space="preserve"> </w:t>
      </w:r>
      <w:r w:rsidRPr="00F52282">
        <w:t>occurred</w:t>
      </w:r>
      <w:r w:rsidRPr="00F52282">
        <w:rPr>
          <w:spacing w:val="-13"/>
        </w:rPr>
        <w:t xml:space="preserve"> </w:t>
      </w:r>
      <w:r w:rsidRPr="00F52282">
        <w:t>in</w:t>
      </w:r>
      <w:r w:rsidRPr="00F52282">
        <w:rPr>
          <w:spacing w:val="-13"/>
        </w:rPr>
        <w:t xml:space="preserve"> </w:t>
      </w:r>
      <w:r w:rsidRPr="00F52282">
        <w:t>San</w:t>
      </w:r>
      <w:r w:rsidRPr="00F52282">
        <w:rPr>
          <w:spacing w:val="-14"/>
        </w:rPr>
        <w:t xml:space="preserve"> </w:t>
      </w:r>
      <w:r w:rsidRPr="00F52282">
        <w:t>Luis</w:t>
      </w:r>
      <w:r w:rsidRPr="00F52282">
        <w:rPr>
          <w:spacing w:val="-13"/>
        </w:rPr>
        <w:t xml:space="preserve"> </w:t>
      </w:r>
      <w:r w:rsidRPr="00F52282">
        <w:t>Obispo</w:t>
      </w:r>
      <w:r w:rsidRPr="00F52282">
        <w:rPr>
          <w:spacing w:val="-13"/>
        </w:rPr>
        <w:t xml:space="preserve"> </w:t>
      </w:r>
      <w:r w:rsidRPr="00F52282">
        <w:t>County</w:t>
      </w:r>
      <w:r w:rsidRPr="00F52282">
        <w:rPr>
          <w:spacing w:val="-13"/>
        </w:rPr>
        <w:t xml:space="preserve"> </w:t>
      </w:r>
      <w:r w:rsidRPr="00F52282">
        <w:t>is</w:t>
      </w:r>
      <w:r w:rsidRPr="00F52282">
        <w:rPr>
          <w:spacing w:val="-14"/>
        </w:rPr>
        <w:t xml:space="preserve"> </w:t>
      </w:r>
      <w:r w:rsidRPr="00F52282">
        <w:t>provided on Table 3-2. This table, however, does not list the numerous smaller fires that have occurred</w:t>
      </w:r>
      <w:r w:rsidRPr="00F52282">
        <w:rPr>
          <w:spacing w:val="-10"/>
        </w:rPr>
        <w:t xml:space="preserve"> </w:t>
      </w:r>
      <w:r w:rsidRPr="00F52282">
        <w:t>throughout</w:t>
      </w:r>
      <w:r w:rsidRPr="00F52282">
        <w:rPr>
          <w:spacing w:val="-10"/>
        </w:rPr>
        <w:t xml:space="preserve"> </w:t>
      </w:r>
      <w:r w:rsidRPr="00F52282">
        <w:t>the</w:t>
      </w:r>
      <w:r w:rsidRPr="00F52282">
        <w:rPr>
          <w:spacing w:val="-10"/>
        </w:rPr>
        <w:t xml:space="preserve"> </w:t>
      </w:r>
      <w:r w:rsidRPr="00F52282">
        <w:rPr>
          <w:spacing w:val="-4"/>
        </w:rPr>
        <w:t>County.</w:t>
      </w:r>
      <w:r w:rsidRPr="00F52282">
        <w:rPr>
          <w:spacing w:val="-7"/>
        </w:rPr>
        <w:t xml:space="preserve"> </w:t>
      </w:r>
      <w:r w:rsidRPr="00F52282">
        <w:t>Several</w:t>
      </w:r>
      <w:r w:rsidRPr="00F52282">
        <w:rPr>
          <w:spacing w:val="-8"/>
        </w:rPr>
        <w:t xml:space="preserve"> </w:t>
      </w:r>
      <w:r w:rsidRPr="00F52282">
        <w:t>areas</w:t>
      </w:r>
      <w:r w:rsidRPr="00F52282">
        <w:rPr>
          <w:spacing w:val="-8"/>
        </w:rPr>
        <w:t xml:space="preserve"> </w:t>
      </w:r>
      <w:r w:rsidRPr="00F52282">
        <w:t>of</w:t>
      </w:r>
      <w:r w:rsidRPr="00F52282">
        <w:rPr>
          <w:spacing w:val="18"/>
        </w:rPr>
        <w:t xml:space="preserve"> </w:t>
      </w:r>
      <w:r w:rsidRPr="00F52282">
        <w:t>the</w:t>
      </w:r>
      <w:r w:rsidRPr="00F52282">
        <w:rPr>
          <w:spacing w:val="-9"/>
        </w:rPr>
        <w:t xml:space="preserve"> </w:t>
      </w:r>
      <w:r w:rsidRPr="00F52282">
        <w:t>County</w:t>
      </w:r>
      <w:r w:rsidRPr="00F52282">
        <w:rPr>
          <w:spacing w:val="-10"/>
        </w:rPr>
        <w:t xml:space="preserve"> </w:t>
      </w:r>
      <w:r w:rsidRPr="00F52282">
        <w:t>that</w:t>
      </w:r>
      <w:r w:rsidRPr="00F52282">
        <w:rPr>
          <w:spacing w:val="-9"/>
        </w:rPr>
        <w:t xml:space="preserve"> </w:t>
      </w:r>
      <w:r w:rsidRPr="00F52282">
        <w:t>have</w:t>
      </w:r>
      <w:r w:rsidRPr="00F52282">
        <w:rPr>
          <w:spacing w:val="-10"/>
        </w:rPr>
        <w:t xml:space="preserve"> </w:t>
      </w:r>
      <w:r w:rsidRPr="00F52282">
        <w:t>been</w:t>
      </w:r>
      <w:r w:rsidRPr="00F52282">
        <w:rPr>
          <w:spacing w:val="-10"/>
        </w:rPr>
        <w:t xml:space="preserve"> </w:t>
      </w:r>
      <w:r w:rsidRPr="00F52282">
        <w:t>subject</w:t>
      </w:r>
      <w:r w:rsidRPr="00F52282">
        <w:rPr>
          <w:spacing w:val="-8"/>
        </w:rPr>
        <w:t xml:space="preserve"> </w:t>
      </w:r>
      <w:r w:rsidRPr="00F52282">
        <w:t>to</w:t>
      </w:r>
      <w:r w:rsidRPr="00F52282">
        <w:rPr>
          <w:spacing w:val="-9"/>
        </w:rPr>
        <w:t xml:space="preserve"> </w:t>
      </w:r>
      <w:r w:rsidRPr="00F52282">
        <w:t>a high number of smaller fires include the Santa Margarita area, which has experienced numerous fires 50-500 acres in size, and areas west of Nipomo that have experienced numerous fires 50-300 acres in size. Still another location with a high occurrence of wildfires</w:t>
      </w:r>
      <w:r w:rsidRPr="00F52282">
        <w:rPr>
          <w:spacing w:val="-15"/>
        </w:rPr>
        <w:t xml:space="preserve"> </w:t>
      </w:r>
      <w:r w:rsidRPr="00F52282">
        <w:t>is</w:t>
      </w:r>
      <w:r w:rsidRPr="00F52282">
        <w:rPr>
          <w:spacing w:val="-14"/>
        </w:rPr>
        <w:t xml:space="preserve"> </w:t>
      </w:r>
      <w:r w:rsidRPr="00F52282">
        <w:rPr>
          <w:spacing w:val="-3"/>
        </w:rPr>
        <w:t>near</w:t>
      </w:r>
      <w:r w:rsidRPr="00F52282">
        <w:rPr>
          <w:spacing w:val="-14"/>
        </w:rPr>
        <w:t xml:space="preserve"> </w:t>
      </w:r>
      <w:r w:rsidRPr="00F52282">
        <w:t>the</w:t>
      </w:r>
      <w:r w:rsidRPr="00F52282">
        <w:rPr>
          <w:spacing w:val="-15"/>
        </w:rPr>
        <w:t xml:space="preserve"> </w:t>
      </w:r>
      <w:r w:rsidRPr="00F52282">
        <w:rPr>
          <w:spacing w:val="-3"/>
        </w:rPr>
        <w:t>Nacimiento</w:t>
      </w:r>
      <w:r w:rsidRPr="00F52282">
        <w:rPr>
          <w:spacing w:val="-14"/>
        </w:rPr>
        <w:t xml:space="preserve"> </w:t>
      </w:r>
      <w:r w:rsidRPr="00F52282">
        <w:rPr>
          <w:spacing w:val="-3"/>
        </w:rPr>
        <w:t>Reservoir,</w:t>
      </w:r>
      <w:r w:rsidRPr="00F52282">
        <w:rPr>
          <w:spacing w:val="-14"/>
        </w:rPr>
        <w:t xml:space="preserve"> </w:t>
      </w:r>
      <w:r w:rsidRPr="00F52282">
        <w:rPr>
          <w:spacing w:val="-3"/>
        </w:rPr>
        <w:t>located</w:t>
      </w:r>
      <w:r w:rsidRPr="00F52282">
        <w:rPr>
          <w:spacing w:val="-15"/>
        </w:rPr>
        <w:t xml:space="preserve"> </w:t>
      </w:r>
      <w:r w:rsidRPr="00F52282">
        <w:t>in</w:t>
      </w:r>
      <w:r w:rsidRPr="00F52282">
        <w:rPr>
          <w:spacing w:val="-14"/>
        </w:rPr>
        <w:t xml:space="preserve"> </w:t>
      </w:r>
      <w:r w:rsidRPr="00F52282">
        <w:t>the</w:t>
      </w:r>
      <w:r w:rsidRPr="00F52282">
        <w:rPr>
          <w:spacing w:val="-14"/>
        </w:rPr>
        <w:t xml:space="preserve"> </w:t>
      </w:r>
      <w:r w:rsidRPr="00F52282">
        <w:rPr>
          <w:spacing w:val="-3"/>
        </w:rPr>
        <w:t>northwest</w:t>
      </w:r>
      <w:r w:rsidRPr="00F52282">
        <w:rPr>
          <w:spacing w:val="-15"/>
        </w:rPr>
        <w:t xml:space="preserve"> </w:t>
      </w:r>
      <w:r w:rsidRPr="00F52282">
        <w:rPr>
          <w:spacing w:val="-3"/>
        </w:rPr>
        <w:t>portion</w:t>
      </w:r>
      <w:r w:rsidRPr="00F52282">
        <w:rPr>
          <w:spacing w:val="-14"/>
        </w:rPr>
        <w:t xml:space="preserve"> </w:t>
      </w:r>
      <w:r w:rsidRPr="00F52282">
        <w:t>of</w:t>
      </w:r>
      <w:r w:rsidRPr="00F52282">
        <w:rPr>
          <w:spacing w:val="18"/>
        </w:rPr>
        <w:t xml:space="preserve"> </w:t>
      </w:r>
      <w:r w:rsidRPr="00F52282">
        <w:rPr>
          <w:spacing w:val="-4"/>
        </w:rPr>
        <w:t>the</w:t>
      </w:r>
      <w:r w:rsidRPr="00F52282">
        <w:rPr>
          <w:spacing w:val="-16"/>
        </w:rPr>
        <w:t xml:space="preserve"> </w:t>
      </w:r>
      <w:r w:rsidRPr="00F52282">
        <w:rPr>
          <w:spacing w:val="-5"/>
        </w:rPr>
        <w:t>County.</w:t>
      </w:r>
    </w:p>
    <w:p w14:paraId="04ED7679" w14:textId="77777777" w:rsidR="00F52282" w:rsidRPr="00F52282" w:rsidRDefault="00F52282" w:rsidP="00F52282">
      <w:pPr>
        <w:spacing w:before="193"/>
        <w:ind w:left="2395"/>
        <w:jc w:val="both"/>
        <w:rPr>
          <w:rFonts w:ascii="Arial"/>
          <w:b/>
          <w:i/>
          <w:sz w:val="20"/>
        </w:rPr>
      </w:pPr>
      <w:r w:rsidRPr="00F52282">
        <w:rPr>
          <w:rFonts w:ascii="Arial"/>
          <w:b/>
          <w:i/>
          <w:sz w:val="20"/>
        </w:rPr>
        <w:t>Fire Prevention and Response</w:t>
      </w:r>
    </w:p>
    <w:p w14:paraId="24E6A1FA" w14:textId="77777777" w:rsidR="00F52282" w:rsidRPr="00F52282" w:rsidRDefault="00F52282" w:rsidP="00F52282">
      <w:pPr>
        <w:spacing w:before="27" w:line="256" w:lineRule="auto"/>
        <w:ind w:left="2395" w:right="457"/>
        <w:jc w:val="both"/>
      </w:pPr>
      <w:r w:rsidRPr="00F52282">
        <w:t xml:space="preserve">An extensive amount of literature exists pertaining to steps that can be taken to reduce the potential for </w:t>
      </w:r>
      <w:proofErr w:type="gramStart"/>
      <w:r w:rsidRPr="00F52282">
        <w:t>wildfires</w:t>
      </w:r>
      <w:proofErr w:type="gramEnd"/>
      <w:r w:rsidRPr="00F52282">
        <w:t xml:space="preserve">. </w:t>
      </w:r>
      <w:r w:rsidRPr="00F52282">
        <w:rPr>
          <w:spacing w:val="-3"/>
        </w:rPr>
        <w:t xml:space="preserve">Additionally, </w:t>
      </w:r>
      <w:proofErr w:type="gramStart"/>
      <w:r w:rsidRPr="00F52282">
        <w:t>a number of</w:t>
      </w:r>
      <w:proofErr w:type="gramEnd"/>
      <w:r w:rsidRPr="00F52282">
        <w:t xml:space="preserve"> legislative and advisory standards have been developed. Although these measures cannot eliminate the risk of wildfire- related</w:t>
      </w:r>
      <w:r w:rsidRPr="00F52282">
        <w:rPr>
          <w:spacing w:val="-14"/>
        </w:rPr>
        <w:t xml:space="preserve"> </w:t>
      </w:r>
      <w:proofErr w:type="gramStart"/>
      <w:r w:rsidRPr="00F52282">
        <w:t>damages</w:t>
      </w:r>
      <w:proofErr w:type="gramEnd"/>
      <w:r w:rsidRPr="00F52282">
        <w:t>,</w:t>
      </w:r>
      <w:r w:rsidRPr="00F52282">
        <w:rPr>
          <w:spacing w:val="-14"/>
        </w:rPr>
        <w:t xml:space="preserve"> </w:t>
      </w:r>
      <w:r w:rsidRPr="00F52282">
        <w:t>they</w:t>
      </w:r>
      <w:r w:rsidRPr="00F52282">
        <w:rPr>
          <w:spacing w:val="-13"/>
        </w:rPr>
        <w:t xml:space="preserve"> </w:t>
      </w:r>
      <w:r w:rsidRPr="00F52282">
        <w:t>can</w:t>
      </w:r>
      <w:r w:rsidRPr="00F52282">
        <w:rPr>
          <w:spacing w:val="-13"/>
        </w:rPr>
        <w:t xml:space="preserve"> </w:t>
      </w:r>
      <w:r w:rsidRPr="00F52282">
        <w:t>help</w:t>
      </w:r>
      <w:r w:rsidRPr="00F52282">
        <w:rPr>
          <w:spacing w:val="-13"/>
        </w:rPr>
        <w:t xml:space="preserve"> </w:t>
      </w:r>
      <w:r w:rsidRPr="00F52282">
        <w:t>to</w:t>
      </w:r>
      <w:r w:rsidRPr="00F52282">
        <w:rPr>
          <w:spacing w:val="-13"/>
        </w:rPr>
        <w:t xml:space="preserve"> </w:t>
      </w:r>
      <w:r w:rsidRPr="00F52282">
        <w:t>substantially</w:t>
      </w:r>
      <w:r w:rsidRPr="00F52282">
        <w:rPr>
          <w:spacing w:val="-13"/>
        </w:rPr>
        <w:t xml:space="preserve"> </w:t>
      </w:r>
      <w:r w:rsidRPr="00F52282">
        <w:t>reduce</w:t>
      </w:r>
      <w:r w:rsidRPr="00F52282">
        <w:rPr>
          <w:spacing w:val="-14"/>
        </w:rPr>
        <w:t xml:space="preserve"> </w:t>
      </w:r>
      <w:r w:rsidRPr="00F52282">
        <w:t>the</w:t>
      </w:r>
      <w:r w:rsidRPr="00F52282">
        <w:rPr>
          <w:spacing w:val="-13"/>
        </w:rPr>
        <w:t xml:space="preserve"> </w:t>
      </w:r>
      <w:r w:rsidRPr="00F52282">
        <w:t>associated</w:t>
      </w:r>
      <w:r w:rsidRPr="00F52282">
        <w:rPr>
          <w:spacing w:val="-13"/>
        </w:rPr>
        <w:t xml:space="preserve"> </w:t>
      </w:r>
      <w:r w:rsidRPr="00F52282">
        <w:t>risk.</w:t>
      </w:r>
      <w:r w:rsidRPr="00F52282">
        <w:rPr>
          <w:spacing w:val="-14"/>
        </w:rPr>
        <w:t xml:space="preserve"> </w:t>
      </w:r>
      <w:r w:rsidRPr="00F52282">
        <w:t>Wildfire</w:t>
      </w:r>
      <w:r w:rsidRPr="00F52282">
        <w:rPr>
          <w:spacing w:val="-14"/>
        </w:rPr>
        <w:t xml:space="preserve"> </w:t>
      </w:r>
      <w:r w:rsidRPr="00F52282">
        <w:t>hazard reduction measures generally include implementation of the following</w:t>
      </w:r>
      <w:r w:rsidRPr="00F52282">
        <w:rPr>
          <w:spacing w:val="-2"/>
        </w:rPr>
        <w:t xml:space="preserve"> </w:t>
      </w:r>
      <w:r w:rsidRPr="00F52282">
        <w:t>precautions.</w:t>
      </w:r>
    </w:p>
    <w:p w14:paraId="3EE0B921" w14:textId="77777777" w:rsidR="00F52282" w:rsidRPr="00F52282" w:rsidRDefault="00F52282" w:rsidP="00F52282">
      <w:pPr>
        <w:spacing w:before="212" w:line="256" w:lineRule="auto"/>
        <w:ind w:left="2395" w:right="458"/>
        <w:jc w:val="both"/>
      </w:pPr>
      <w:r w:rsidRPr="00F52282">
        <w:rPr>
          <w:b/>
        </w:rPr>
        <w:t>Use fire resistant building materials and construction methods</w:t>
      </w:r>
      <w:r w:rsidRPr="00F52282">
        <w:t>. Many standards have been adopted to reduce the use of combustible building materials in high fire hazard</w:t>
      </w:r>
      <w:r w:rsidRPr="00F52282">
        <w:rPr>
          <w:spacing w:val="-13"/>
        </w:rPr>
        <w:t xml:space="preserve"> </w:t>
      </w:r>
      <w:r w:rsidRPr="00F52282">
        <w:t>areas.</w:t>
      </w:r>
      <w:r w:rsidRPr="00F52282">
        <w:rPr>
          <w:spacing w:val="-13"/>
        </w:rPr>
        <w:t xml:space="preserve"> </w:t>
      </w:r>
      <w:r w:rsidRPr="00F52282">
        <w:t>Standards</w:t>
      </w:r>
      <w:r w:rsidRPr="00F52282">
        <w:rPr>
          <w:spacing w:val="-13"/>
        </w:rPr>
        <w:t xml:space="preserve"> </w:t>
      </w:r>
      <w:r w:rsidRPr="00F52282">
        <w:t>for</w:t>
      </w:r>
      <w:r w:rsidRPr="00F52282">
        <w:rPr>
          <w:spacing w:val="-12"/>
        </w:rPr>
        <w:t xml:space="preserve"> </w:t>
      </w:r>
      <w:r w:rsidRPr="00F52282">
        <w:t>fire</w:t>
      </w:r>
      <w:r w:rsidRPr="00F52282">
        <w:rPr>
          <w:spacing w:val="-13"/>
        </w:rPr>
        <w:t xml:space="preserve"> </w:t>
      </w:r>
      <w:r w:rsidRPr="00F52282">
        <w:t>resistive</w:t>
      </w:r>
      <w:r w:rsidRPr="00F52282">
        <w:rPr>
          <w:spacing w:val="-13"/>
        </w:rPr>
        <w:t xml:space="preserve"> </w:t>
      </w:r>
      <w:r w:rsidRPr="00F52282">
        <w:t>building</w:t>
      </w:r>
      <w:r w:rsidRPr="00F52282">
        <w:rPr>
          <w:spacing w:val="-12"/>
        </w:rPr>
        <w:t xml:space="preserve"> </w:t>
      </w:r>
      <w:r w:rsidRPr="00F52282">
        <w:t>materials</w:t>
      </w:r>
      <w:r w:rsidRPr="00F52282">
        <w:rPr>
          <w:spacing w:val="-13"/>
        </w:rPr>
        <w:t xml:space="preserve"> </w:t>
      </w:r>
      <w:r w:rsidRPr="00F52282">
        <w:t>and</w:t>
      </w:r>
      <w:r w:rsidRPr="00F52282">
        <w:rPr>
          <w:spacing w:val="-13"/>
        </w:rPr>
        <w:t xml:space="preserve"> </w:t>
      </w:r>
      <w:r w:rsidRPr="00F52282">
        <w:t>construction</w:t>
      </w:r>
      <w:r w:rsidRPr="00F52282">
        <w:rPr>
          <w:spacing w:val="-12"/>
        </w:rPr>
        <w:t xml:space="preserve"> </w:t>
      </w:r>
      <w:r w:rsidRPr="00F52282">
        <w:t>methods</w:t>
      </w:r>
      <w:r w:rsidRPr="00F52282">
        <w:rPr>
          <w:spacing w:val="-13"/>
        </w:rPr>
        <w:t xml:space="preserve"> </w:t>
      </w:r>
      <w:r w:rsidRPr="00F52282">
        <w:t>are</w:t>
      </w:r>
    </w:p>
    <w:p w14:paraId="4E2B0180" w14:textId="77777777" w:rsidR="00F52282" w:rsidRPr="00F52282" w:rsidRDefault="00F52282" w:rsidP="00F52282">
      <w:pPr>
        <w:spacing w:line="256" w:lineRule="auto"/>
        <w:jc w:val="both"/>
        <w:sectPr w:rsidR="00F52282" w:rsidRPr="00F52282" w:rsidSect="00F52282">
          <w:pgSz w:w="12240" w:h="15840"/>
          <w:pgMar w:top="980" w:right="980" w:bottom="880" w:left="960" w:header="0" w:footer="703" w:gutter="0"/>
          <w:cols w:space="720"/>
        </w:sectPr>
      </w:pPr>
    </w:p>
    <w:p w14:paraId="62E57586" w14:textId="03DD6F48" w:rsidR="00F52282" w:rsidRPr="00F52282" w:rsidRDefault="00F52282" w:rsidP="00F52282">
      <w:pPr>
        <w:spacing w:before="83" w:line="256" w:lineRule="auto"/>
        <w:ind w:left="480" w:right="4297"/>
        <w:jc w:val="both"/>
      </w:pPr>
      <w:r w:rsidRPr="00F52282">
        <w:rPr>
          <w:noProof/>
        </w:rPr>
        <w:lastRenderedPageBreak/>
        <w:drawing>
          <wp:anchor distT="0" distB="0" distL="0" distR="0" simplePos="0" relativeHeight="251658392" behindDoc="0" locked="0" layoutInCell="1" allowOverlap="1" wp14:anchorId="3E521BC0" wp14:editId="0612CB4B">
            <wp:simplePos x="0" y="0"/>
            <wp:positionH relativeFrom="page">
              <wp:posOffset>4572000</wp:posOffset>
            </wp:positionH>
            <wp:positionV relativeFrom="paragraph">
              <wp:posOffset>58420</wp:posOffset>
            </wp:positionV>
            <wp:extent cx="2514600" cy="1886585"/>
            <wp:effectExtent l="0" t="0" r="0" b="0"/>
            <wp:wrapNone/>
            <wp:docPr id="1869554378" name="image6.png" descr="A helicopter flying over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54378" name="image6.png" descr="A helicopter flying over a forest&#10;&#10;Description automatically generated with medium confidence"/>
                    <pic:cNvPicPr/>
                  </pic:nvPicPr>
                  <pic:blipFill>
                    <a:blip r:embed="rId56" cstate="print"/>
                    <a:stretch>
                      <a:fillRect/>
                    </a:stretch>
                  </pic:blipFill>
                  <pic:spPr>
                    <a:xfrm>
                      <a:off x="0" y="0"/>
                      <a:ext cx="2514600" cy="1886585"/>
                    </a:xfrm>
                    <a:prstGeom prst="rect">
                      <a:avLst/>
                    </a:prstGeom>
                  </pic:spPr>
                </pic:pic>
              </a:graphicData>
            </a:graphic>
          </wp:anchor>
        </w:drawing>
      </w:r>
      <w:r w:rsidRPr="00F52282">
        <w:t>provided</w:t>
      </w:r>
      <w:r w:rsidRPr="00F52282">
        <w:rPr>
          <w:spacing w:val="-21"/>
        </w:rPr>
        <w:t xml:space="preserve"> </w:t>
      </w:r>
      <w:r w:rsidRPr="00F52282">
        <w:t>by</w:t>
      </w:r>
      <w:r w:rsidRPr="00F52282">
        <w:rPr>
          <w:spacing w:val="-20"/>
        </w:rPr>
        <w:t xml:space="preserve"> </w:t>
      </w:r>
      <w:r w:rsidRPr="00F52282">
        <w:t>the</w:t>
      </w:r>
      <w:r w:rsidRPr="00F52282">
        <w:rPr>
          <w:spacing w:val="-20"/>
        </w:rPr>
        <w:t xml:space="preserve"> </w:t>
      </w:r>
      <w:r w:rsidRPr="00F52282">
        <w:rPr>
          <w:spacing w:val="-4"/>
        </w:rPr>
        <w:t>California</w:t>
      </w:r>
      <w:r w:rsidRPr="00F52282">
        <w:rPr>
          <w:spacing w:val="-23"/>
        </w:rPr>
        <w:t xml:space="preserve"> </w:t>
      </w:r>
      <w:r w:rsidRPr="00F52282">
        <w:rPr>
          <w:spacing w:val="-4"/>
        </w:rPr>
        <w:t>Building Code,</w:t>
      </w:r>
      <w:r w:rsidRPr="00F52282">
        <w:rPr>
          <w:spacing w:val="-18"/>
        </w:rPr>
        <w:t xml:space="preserve"> </w:t>
      </w:r>
      <w:r w:rsidR="001B0FF5">
        <w:rPr>
          <w:spacing w:val="-3"/>
        </w:rPr>
        <w:t>California Fire Code and Fire Safe Regulations</w:t>
      </w:r>
      <w:r w:rsidRPr="00F52282">
        <w:rPr>
          <w:spacing w:val="-4"/>
        </w:rPr>
        <w:t>,</w:t>
      </w:r>
      <w:r w:rsidRPr="00F52282">
        <w:rPr>
          <w:spacing w:val="-18"/>
        </w:rPr>
        <w:t xml:space="preserve"> </w:t>
      </w:r>
      <w:r w:rsidRPr="00F52282">
        <w:rPr>
          <w:spacing w:val="-3"/>
        </w:rPr>
        <w:t>and</w:t>
      </w:r>
      <w:r w:rsidRPr="00F52282">
        <w:rPr>
          <w:spacing w:val="-17"/>
        </w:rPr>
        <w:t xml:space="preserve"> </w:t>
      </w:r>
      <w:r w:rsidRPr="00F52282">
        <w:rPr>
          <w:spacing w:val="-4"/>
        </w:rPr>
        <w:t>specific</w:t>
      </w:r>
      <w:r w:rsidRPr="00F52282">
        <w:rPr>
          <w:spacing w:val="-18"/>
        </w:rPr>
        <w:t xml:space="preserve"> </w:t>
      </w:r>
      <w:r w:rsidRPr="00F52282">
        <w:rPr>
          <w:spacing w:val="-4"/>
        </w:rPr>
        <w:t>sections</w:t>
      </w:r>
      <w:r w:rsidRPr="00F52282">
        <w:rPr>
          <w:spacing w:val="-17"/>
        </w:rPr>
        <w:t xml:space="preserve"> </w:t>
      </w:r>
      <w:r w:rsidRPr="00F52282">
        <w:t>of</w:t>
      </w:r>
      <w:r w:rsidRPr="00F52282">
        <w:rPr>
          <w:spacing w:val="17"/>
        </w:rPr>
        <w:t xml:space="preserve"> </w:t>
      </w:r>
      <w:r w:rsidRPr="00F52282">
        <w:t>the</w:t>
      </w:r>
      <w:r w:rsidRPr="00F52282">
        <w:rPr>
          <w:spacing w:val="-18"/>
        </w:rPr>
        <w:t xml:space="preserve"> </w:t>
      </w:r>
      <w:r w:rsidRPr="00F52282">
        <w:rPr>
          <w:spacing w:val="-3"/>
        </w:rPr>
        <w:t>California Health</w:t>
      </w:r>
      <w:r w:rsidRPr="00F52282">
        <w:rPr>
          <w:spacing w:val="-9"/>
        </w:rPr>
        <w:t xml:space="preserve"> </w:t>
      </w:r>
      <w:r w:rsidRPr="00F52282">
        <w:t>and</w:t>
      </w:r>
      <w:r w:rsidRPr="00F52282">
        <w:rPr>
          <w:spacing w:val="-8"/>
        </w:rPr>
        <w:t xml:space="preserve"> </w:t>
      </w:r>
      <w:r w:rsidRPr="00F52282">
        <w:rPr>
          <w:spacing w:val="-3"/>
        </w:rPr>
        <w:t>Safety</w:t>
      </w:r>
      <w:r w:rsidRPr="00F52282">
        <w:rPr>
          <w:spacing w:val="-8"/>
        </w:rPr>
        <w:t xml:space="preserve"> </w:t>
      </w:r>
      <w:r w:rsidRPr="00F52282">
        <w:rPr>
          <w:spacing w:val="-3"/>
        </w:rPr>
        <w:t>Code.</w:t>
      </w:r>
      <w:r w:rsidRPr="00F52282">
        <w:rPr>
          <w:spacing w:val="-9"/>
        </w:rPr>
        <w:t xml:space="preserve"> </w:t>
      </w:r>
      <w:r w:rsidRPr="00F52282">
        <w:rPr>
          <w:spacing w:val="-5"/>
        </w:rPr>
        <w:t>Additionally,</w:t>
      </w:r>
      <w:r w:rsidRPr="00F52282">
        <w:rPr>
          <w:spacing w:val="-10"/>
        </w:rPr>
        <w:t xml:space="preserve"> </w:t>
      </w:r>
      <w:r w:rsidRPr="00F52282">
        <w:t>AB</w:t>
      </w:r>
      <w:r w:rsidRPr="00F52282">
        <w:rPr>
          <w:spacing w:val="-11"/>
        </w:rPr>
        <w:t xml:space="preserve"> </w:t>
      </w:r>
      <w:r w:rsidRPr="00F52282">
        <w:rPr>
          <w:spacing w:val="-3"/>
        </w:rPr>
        <w:t>3819,</w:t>
      </w:r>
      <w:r w:rsidRPr="00F52282">
        <w:rPr>
          <w:spacing w:val="-10"/>
        </w:rPr>
        <w:t xml:space="preserve"> </w:t>
      </w:r>
      <w:r w:rsidRPr="00F52282">
        <w:rPr>
          <w:spacing w:val="-3"/>
        </w:rPr>
        <w:t>which</w:t>
      </w:r>
      <w:r w:rsidRPr="00F52282">
        <w:rPr>
          <w:spacing w:val="-11"/>
        </w:rPr>
        <w:t xml:space="preserve"> </w:t>
      </w:r>
      <w:r w:rsidRPr="00F52282">
        <w:t>was</w:t>
      </w:r>
      <w:r w:rsidRPr="00F52282">
        <w:rPr>
          <w:spacing w:val="-10"/>
        </w:rPr>
        <w:t xml:space="preserve"> </w:t>
      </w:r>
      <w:r w:rsidRPr="00F52282">
        <w:rPr>
          <w:spacing w:val="-3"/>
        </w:rPr>
        <w:t xml:space="preserve">adopted </w:t>
      </w:r>
      <w:r w:rsidRPr="00F52282">
        <w:t xml:space="preserve">after the disastrous Oakland/Berkeley Hills fire of 1991, and </w:t>
      </w:r>
      <w:r w:rsidRPr="00F52282">
        <w:rPr>
          <w:spacing w:val="-2"/>
        </w:rPr>
        <w:t xml:space="preserve">the </w:t>
      </w:r>
      <w:r w:rsidRPr="00F52282">
        <w:rPr>
          <w:spacing w:val="-4"/>
        </w:rPr>
        <w:t>major</w:t>
      </w:r>
      <w:r w:rsidRPr="00F52282">
        <w:rPr>
          <w:spacing w:val="-16"/>
        </w:rPr>
        <w:t xml:space="preserve"> </w:t>
      </w:r>
      <w:proofErr w:type="gramStart"/>
      <w:r w:rsidRPr="00F52282">
        <w:rPr>
          <w:spacing w:val="-4"/>
        </w:rPr>
        <w:t>wildfires</w:t>
      </w:r>
      <w:proofErr w:type="gramEnd"/>
      <w:r w:rsidRPr="00F52282">
        <w:rPr>
          <w:spacing w:val="-16"/>
        </w:rPr>
        <w:t xml:space="preserve"> </w:t>
      </w:r>
      <w:r w:rsidRPr="00F52282">
        <w:rPr>
          <w:spacing w:val="-3"/>
        </w:rPr>
        <w:t>that</w:t>
      </w:r>
      <w:r w:rsidRPr="00F52282">
        <w:rPr>
          <w:spacing w:val="-15"/>
        </w:rPr>
        <w:t xml:space="preserve"> </w:t>
      </w:r>
      <w:r w:rsidRPr="00F52282">
        <w:rPr>
          <w:spacing w:val="-4"/>
        </w:rPr>
        <w:t>occurred</w:t>
      </w:r>
      <w:r w:rsidRPr="00F52282">
        <w:rPr>
          <w:spacing w:val="-16"/>
        </w:rPr>
        <w:t xml:space="preserve"> </w:t>
      </w:r>
      <w:r w:rsidRPr="00F52282">
        <w:t>in</w:t>
      </w:r>
      <w:r w:rsidRPr="00F52282">
        <w:rPr>
          <w:spacing w:val="-16"/>
        </w:rPr>
        <w:t xml:space="preserve"> </w:t>
      </w:r>
      <w:r w:rsidRPr="00F52282">
        <w:rPr>
          <w:spacing w:val="-4"/>
        </w:rPr>
        <w:t>southern</w:t>
      </w:r>
      <w:r w:rsidRPr="00F52282">
        <w:rPr>
          <w:spacing w:val="-15"/>
        </w:rPr>
        <w:t xml:space="preserve"> </w:t>
      </w:r>
      <w:r w:rsidRPr="00F52282">
        <w:rPr>
          <w:spacing w:val="-4"/>
        </w:rPr>
        <w:t>California</w:t>
      </w:r>
      <w:r w:rsidRPr="00F52282">
        <w:rPr>
          <w:spacing w:val="-16"/>
        </w:rPr>
        <w:t xml:space="preserve"> </w:t>
      </w:r>
      <w:r w:rsidRPr="00F52282">
        <w:t>in</w:t>
      </w:r>
      <w:r w:rsidRPr="00F52282">
        <w:rPr>
          <w:spacing w:val="-15"/>
        </w:rPr>
        <w:t xml:space="preserve"> </w:t>
      </w:r>
      <w:r w:rsidRPr="00F52282">
        <w:rPr>
          <w:spacing w:val="-4"/>
        </w:rPr>
        <w:t>1993,</w:t>
      </w:r>
      <w:r w:rsidRPr="00F52282">
        <w:rPr>
          <w:spacing w:val="-16"/>
        </w:rPr>
        <w:t xml:space="preserve"> </w:t>
      </w:r>
      <w:r w:rsidRPr="00F52282">
        <w:rPr>
          <w:spacing w:val="-4"/>
        </w:rPr>
        <w:t xml:space="preserve">requires </w:t>
      </w:r>
      <w:r w:rsidRPr="00F52282">
        <w:t>the</w:t>
      </w:r>
      <w:r w:rsidRPr="00F52282">
        <w:rPr>
          <w:spacing w:val="-13"/>
        </w:rPr>
        <w:t xml:space="preserve"> </w:t>
      </w:r>
      <w:r w:rsidRPr="00F52282">
        <w:rPr>
          <w:spacing w:val="-3"/>
        </w:rPr>
        <w:t>California</w:t>
      </w:r>
      <w:r w:rsidRPr="00F52282">
        <w:rPr>
          <w:spacing w:val="-12"/>
        </w:rPr>
        <w:t xml:space="preserve"> </w:t>
      </w:r>
      <w:r w:rsidRPr="00F52282">
        <w:rPr>
          <w:spacing w:val="-3"/>
        </w:rPr>
        <w:t>State</w:t>
      </w:r>
      <w:r w:rsidRPr="00F52282">
        <w:rPr>
          <w:spacing w:val="-12"/>
        </w:rPr>
        <w:t xml:space="preserve"> </w:t>
      </w:r>
      <w:r w:rsidRPr="00F52282">
        <w:rPr>
          <w:spacing w:val="-3"/>
        </w:rPr>
        <w:t>Fire</w:t>
      </w:r>
      <w:r w:rsidRPr="00F52282">
        <w:rPr>
          <w:spacing w:val="-12"/>
        </w:rPr>
        <w:t xml:space="preserve"> </w:t>
      </w:r>
      <w:r w:rsidRPr="00F52282">
        <w:rPr>
          <w:spacing w:val="-3"/>
        </w:rPr>
        <w:t>Marshall</w:t>
      </w:r>
      <w:r w:rsidRPr="00F52282">
        <w:rPr>
          <w:spacing w:val="-12"/>
        </w:rPr>
        <w:t xml:space="preserve"> </w:t>
      </w:r>
      <w:r w:rsidRPr="00F52282">
        <w:t>to</w:t>
      </w:r>
      <w:r w:rsidRPr="00F52282">
        <w:rPr>
          <w:spacing w:val="-12"/>
        </w:rPr>
        <w:t xml:space="preserve"> </w:t>
      </w:r>
      <w:r w:rsidRPr="00F52282">
        <w:rPr>
          <w:spacing w:val="-3"/>
        </w:rPr>
        <w:t>establish</w:t>
      </w:r>
      <w:r w:rsidRPr="00F52282">
        <w:rPr>
          <w:spacing w:val="-12"/>
        </w:rPr>
        <w:t xml:space="preserve"> </w:t>
      </w:r>
      <w:r w:rsidRPr="00F52282">
        <w:rPr>
          <w:spacing w:val="-3"/>
        </w:rPr>
        <w:t>building</w:t>
      </w:r>
      <w:r w:rsidRPr="00F52282">
        <w:rPr>
          <w:spacing w:val="-12"/>
        </w:rPr>
        <w:t xml:space="preserve"> </w:t>
      </w:r>
      <w:r w:rsidRPr="00F52282">
        <w:rPr>
          <w:spacing w:val="-3"/>
        </w:rPr>
        <w:t>standards</w:t>
      </w:r>
      <w:r w:rsidRPr="00F52282">
        <w:rPr>
          <w:spacing w:val="-13"/>
        </w:rPr>
        <w:t xml:space="preserve"> </w:t>
      </w:r>
      <w:r w:rsidRPr="00F52282">
        <w:rPr>
          <w:spacing w:val="-3"/>
        </w:rPr>
        <w:t xml:space="preserve">for areas that have been designated with </w:t>
      </w:r>
      <w:r w:rsidRPr="00F52282">
        <w:t xml:space="preserve">a </w:t>
      </w:r>
      <w:r w:rsidRPr="00F52282">
        <w:rPr>
          <w:spacing w:val="-3"/>
        </w:rPr>
        <w:t xml:space="preserve">high wildfire severity rating </w:t>
      </w:r>
      <w:r w:rsidRPr="00F52282">
        <w:t xml:space="preserve">by the </w:t>
      </w:r>
      <w:r w:rsidRPr="00F52282">
        <w:rPr>
          <w:spacing w:val="-3"/>
        </w:rPr>
        <w:t xml:space="preserve">California Department </w:t>
      </w:r>
      <w:r w:rsidRPr="00F52282">
        <w:t xml:space="preserve">of </w:t>
      </w:r>
      <w:r w:rsidRPr="00F52282">
        <w:rPr>
          <w:spacing w:val="-4"/>
        </w:rPr>
        <w:t xml:space="preserve">Forestry </w:t>
      </w:r>
      <w:r w:rsidRPr="00F52282">
        <w:rPr>
          <w:spacing w:val="-3"/>
        </w:rPr>
        <w:t>and Fire</w:t>
      </w:r>
      <w:r w:rsidRPr="00F52282">
        <w:rPr>
          <w:spacing w:val="-6"/>
        </w:rPr>
        <w:t xml:space="preserve"> </w:t>
      </w:r>
      <w:r w:rsidRPr="00F52282">
        <w:rPr>
          <w:spacing w:val="-4"/>
        </w:rPr>
        <w:t>Protection.</w:t>
      </w:r>
    </w:p>
    <w:p w14:paraId="17DA7058" w14:textId="77777777" w:rsidR="00F52282" w:rsidRPr="00F52282" w:rsidRDefault="00F52282" w:rsidP="00F52282">
      <w:pPr>
        <w:spacing w:before="209" w:line="256" w:lineRule="auto"/>
        <w:ind w:left="479" w:right="4297"/>
        <w:jc w:val="both"/>
      </w:pPr>
      <w:r w:rsidRPr="00F52282">
        <w:rPr>
          <w:b/>
          <w:spacing w:val="-4"/>
        </w:rPr>
        <w:t>Provide</w:t>
      </w:r>
      <w:r w:rsidRPr="00F52282">
        <w:rPr>
          <w:b/>
          <w:spacing w:val="-13"/>
        </w:rPr>
        <w:t xml:space="preserve"> </w:t>
      </w:r>
      <w:r w:rsidRPr="00F52282">
        <w:rPr>
          <w:b/>
          <w:spacing w:val="-4"/>
        </w:rPr>
        <w:t>defensible</w:t>
      </w:r>
      <w:r w:rsidRPr="00F52282">
        <w:rPr>
          <w:b/>
          <w:spacing w:val="-13"/>
        </w:rPr>
        <w:t xml:space="preserve"> </w:t>
      </w:r>
      <w:r w:rsidRPr="00F52282">
        <w:rPr>
          <w:b/>
          <w:spacing w:val="-4"/>
        </w:rPr>
        <w:t>space</w:t>
      </w:r>
      <w:r w:rsidRPr="00F52282">
        <w:rPr>
          <w:b/>
          <w:spacing w:val="-13"/>
        </w:rPr>
        <w:t xml:space="preserve"> </w:t>
      </w:r>
      <w:r w:rsidRPr="00F52282">
        <w:rPr>
          <w:b/>
          <w:spacing w:val="-4"/>
        </w:rPr>
        <w:t>around</w:t>
      </w:r>
      <w:r w:rsidRPr="00F52282">
        <w:rPr>
          <w:b/>
          <w:spacing w:val="-13"/>
        </w:rPr>
        <w:t xml:space="preserve"> </w:t>
      </w:r>
      <w:r w:rsidRPr="00F52282">
        <w:rPr>
          <w:b/>
          <w:spacing w:val="-4"/>
        </w:rPr>
        <w:t>structures</w:t>
      </w:r>
      <w:r w:rsidRPr="00F52282">
        <w:rPr>
          <w:spacing w:val="-4"/>
        </w:rPr>
        <w:t>.</w:t>
      </w:r>
      <w:r w:rsidRPr="00F52282">
        <w:rPr>
          <w:spacing w:val="-14"/>
        </w:rPr>
        <w:t xml:space="preserve"> </w:t>
      </w:r>
      <w:r w:rsidRPr="00F52282">
        <w:rPr>
          <w:spacing w:val="-3"/>
        </w:rPr>
        <w:t>This</w:t>
      </w:r>
      <w:r w:rsidRPr="00F52282">
        <w:rPr>
          <w:spacing w:val="-14"/>
        </w:rPr>
        <w:t xml:space="preserve"> </w:t>
      </w:r>
      <w:r w:rsidRPr="00F52282">
        <w:rPr>
          <w:spacing w:val="-4"/>
        </w:rPr>
        <w:t>broad</w:t>
      </w:r>
      <w:r w:rsidRPr="00F52282">
        <w:rPr>
          <w:spacing w:val="-13"/>
        </w:rPr>
        <w:t xml:space="preserve"> </w:t>
      </w:r>
      <w:r w:rsidRPr="00F52282">
        <w:rPr>
          <w:spacing w:val="-4"/>
        </w:rPr>
        <w:t xml:space="preserve">measure </w:t>
      </w:r>
      <w:r w:rsidRPr="00F52282">
        <w:rPr>
          <w:spacing w:val="-3"/>
        </w:rPr>
        <w:t>includes</w:t>
      </w:r>
      <w:r w:rsidRPr="00F52282">
        <w:rPr>
          <w:spacing w:val="-10"/>
        </w:rPr>
        <w:t xml:space="preserve"> </w:t>
      </w:r>
      <w:proofErr w:type="gramStart"/>
      <w:r w:rsidRPr="00F52282">
        <w:t>a</w:t>
      </w:r>
      <w:r w:rsidRPr="00F52282">
        <w:rPr>
          <w:spacing w:val="-9"/>
        </w:rPr>
        <w:t xml:space="preserve"> </w:t>
      </w:r>
      <w:r w:rsidRPr="00F52282">
        <w:rPr>
          <w:spacing w:val="-3"/>
        </w:rPr>
        <w:t>number</w:t>
      </w:r>
      <w:r w:rsidRPr="00F52282">
        <w:rPr>
          <w:spacing w:val="-9"/>
        </w:rPr>
        <w:t xml:space="preserve"> </w:t>
      </w:r>
      <w:r w:rsidRPr="00F52282">
        <w:t>of</w:t>
      </w:r>
      <w:proofErr w:type="gramEnd"/>
      <w:r w:rsidRPr="00F52282">
        <w:rPr>
          <w:spacing w:val="-10"/>
        </w:rPr>
        <w:t xml:space="preserve"> </w:t>
      </w:r>
      <w:r w:rsidRPr="00F52282">
        <w:rPr>
          <w:spacing w:val="-3"/>
        </w:rPr>
        <w:t>specific</w:t>
      </w:r>
      <w:r w:rsidRPr="00F52282">
        <w:rPr>
          <w:spacing w:val="-9"/>
        </w:rPr>
        <w:t xml:space="preserve"> </w:t>
      </w:r>
      <w:r w:rsidRPr="00F52282">
        <w:rPr>
          <w:spacing w:val="-3"/>
        </w:rPr>
        <w:t>actions</w:t>
      </w:r>
      <w:r w:rsidRPr="00F52282">
        <w:rPr>
          <w:spacing w:val="-9"/>
        </w:rPr>
        <w:t xml:space="preserve"> </w:t>
      </w:r>
      <w:r w:rsidRPr="00F52282">
        <w:rPr>
          <w:spacing w:val="-3"/>
        </w:rPr>
        <w:t>that</w:t>
      </w:r>
      <w:r w:rsidRPr="00F52282">
        <w:rPr>
          <w:spacing w:val="-9"/>
        </w:rPr>
        <w:t xml:space="preserve"> </w:t>
      </w:r>
      <w:r w:rsidRPr="00F52282">
        <w:t>can</w:t>
      </w:r>
      <w:r w:rsidRPr="00F52282">
        <w:rPr>
          <w:spacing w:val="-10"/>
        </w:rPr>
        <w:t xml:space="preserve"> </w:t>
      </w:r>
      <w:r w:rsidRPr="00F52282">
        <w:t>be</w:t>
      </w:r>
      <w:r w:rsidRPr="00F52282">
        <w:rPr>
          <w:spacing w:val="-9"/>
        </w:rPr>
        <w:t xml:space="preserve"> </w:t>
      </w:r>
      <w:r w:rsidRPr="00F52282">
        <w:rPr>
          <w:spacing w:val="-3"/>
        </w:rPr>
        <w:t>taken</w:t>
      </w:r>
      <w:r w:rsidRPr="00F52282">
        <w:rPr>
          <w:spacing w:val="-9"/>
        </w:rPr>
        <w:t xml:space="preserve"> </w:t>
      </w:r>
      <w:r w:rsidRPr="00F52282">
        <w:t>to</w:t>
      </w:r>
      <w:r w:rsidRPr="00F52282">
        <w:rPr>
          <w:spacing w:val="-9"/>
        </w:rPr>
        <w:t xml:space="preserve"> </w:t>
      </w:r>
      <w:r w:rsidRPr="00F52282">
        <w:rPr>
          <w:spacing w:val="-3"/>
        </w:rPr>
        <w:t xml:space="preserve">minimize wildfire risks. Providing </w:t>
      </w:r>
      <w:r w:rsidRPr="00F52282">
        <w:t xml:space="preserve">a </w:t>
      </w:r>
      <w:r w:rsidRPr="00F52282">
        <w:rPr>
          <w:spacing w:val="-3"/>
        </w:rPr>
        <w:t xml:space="preserve">defensible space area around </w:t>
      </w:r>
      <w:r w:rsidRPr="00F52282">
        <w:t>a</w:t>
      </w:r>
      <w:r w:rsidRPr="00F52282">
        <w:rPr>
          <w:spacing w:val="1"/>
        </w:rPr>
        <w:t xml:space="preserve"> </w:t>
      </w:r>
      <w:r w:rsidRPr="00F52282">
        <w:rPr>
          <w:spacing w:val="-3"/>
        </w:rPr>
        <w:t>structure</w:t>
      </w:r>
    </w:p>
    <w:p w14:paraId="3214B191" w14:textId="6CB7A02A" w:rsidR="00F52282" w:rsidRPr="00F52282" w:rsidRDefault="00F52282" w:rsidP="00F52282">
      <w:pPr>
        <w:spacing w:line="256" w:lineRule="auto"/>
        <w:ind w:left="479" w:right="2374"/>
        <w:jc w:val="both"/>
      </w:pPr>
      <w:r w:rsidRPr="00F52282">
        <w:rPr>
          <w:noProof/>
        </w:rPr>
        <mc:AlternateContent>
          <mc:Choice Requires="wps">
            <w:drawing>
              <wp:anchor distT="0" distB="0" distL="114300" distR="114300" simplePos="0" relativeHeight="251658445" behindDoc="0" locked="0" layoutInCell="1" allowOverlap="1" wp14:anchorId="46F20382" wp14:editId="282395C1">
                <wp:simplePos x="0" y="0"/>
                <wp:positionH relativeFrom="page">
                  <wp:posOffset>5718175</wp:posOffset>
                </wp:positionH>
                <wp:positionV relativeFrom="paragraph">
                  <wp:posOffset>29210</wp:posOffset>
                </wp:positionV>
                <wp:extent cx="0" cy="6684010"/>
                <wp:effectExtent l="0" t="0" r="0" b="0"/>
                <wp:wrapNone/>
                <wp:docPr id="1512527644" name="Straight Connector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8401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01E1B7" id="Straight Connector 454" o:spid="_x0000_s1026" style="position:absolute;z-index:2516584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25pt,2.3pt" to="450.25pt,5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" strokeweight=".48pt">
                <w10:wrap anchorx="page"/>
              </v:line>
            </w:pict>
          </mc:Fallback>
        </mc:AlternateContent>
      </w:r>
      <w:r w:rsidRPr="00F52282">
        <w:rPr>
          <w:spacing w:val="-3"/>
        </w:rPr>
        <w:t xml:space="preserve">serves </w:t>
      </w:r>
      <w:r w:rsidRPr="00F52282">
        <w:t xml:space="preserve">a </w:t>
      </w:r>
      <w:r w:rsidRPr="00F52282">
        <w:rPr>
          <w:spacing w:val="-3"/>
        </w:rPr>
        <w:t xml:space="preserve">dual function </w:t>
      </w:r>
      <w:r w:rsidRPr="00F52282">
        <w:t xml:space="preserve">of </w:t>
      </w:r>
      <w:r w:rsidRPr="00F52282">
        <w:rPr>
          <w:spacing w:val="-3"/>
        </w:rPr>
        <w:t xml:space="preserve">limiting fuel </w:t>
      </w:r>
      <w:r w:rsidRPr="00F52282">
        <w:t xml:space="preserve">for the </w:t>
      </w:r>
      <w:r w:rsidRPr="00F52282">
        <w:rPr>
          <w:spacing w:val="-3"/>
        </w:rPr>
        <w:t xml:space="preserve">fire </w:t>
      </w:r>
      <w:r w:rsidRPr="00F52282">
        <w:t xml:space="preserve">to </w:t>
      </w:r>
      <w:r w:rsidRPr="00F52282">
        <w:rPr>
          <w:spacing w:val="-3"/>
        </w:rPr>
        <w:t xml:space="preserve">approach </w:t>
      </w:r>
      <w:r w:rsidRPr="00F52282">
        <w:t xml:space="preserve">the </w:t>
      </w:r>
      <w:r w:rsidRPr="00F52282">
        <w:rPr>
          <w:spacing w:val="-3"/>
        </w:rPr>
        <w:t xml:space="preserve">structure, </w:t>
      </w:r>
      <w:r w:rsidRPr="00F52282">
        <w:t xml:space="preserve">as </w:t>
      </w:r>
      <w:r w:rsidRPr="00F52282">
        <w:rPr>
          <w:spacing w:val="-3"/>
        </w:rPr>
        <w:t xml:space="preserve">well as providing </w:t>
      </w:r>
      <w:r w:rsidRPr="00F52282">
        <w:t xml:space="preserve">a </w:t>
      </w:r>
      <w:r w:rsidRPr="00F52282">
        <w:rPr>
          <w:spacing w:val="-3"/>
        </w:rPr>
        <w:t xml:space="preserve">position from which fire fighters </w:t>
      </w:r>
      <w:r w:rsidRPr="00F52282">
        <w:t xml:space="preserve">can </w:t>
      </w:r>
      <w:r w:rsidRPr="00F52282">
        <w:rPr>
          <w:spacing w:val="-3"/>
        </w:rPr>
        <w:t xml:space="preserve">combat </w:t>
      </w:r>
      <w:r w:rsidRPr="00F52282">
        <w:t xml:space="preserve">the </w:t>
      </w:r>
      <w:r w:rsidRPr="00F52282">
        <w:rPr>
          <w:spacing w:val="-3"/>
        </w:rPr>
        <w:t xml:space="preserve">blaze. Wildfire risk reduction </w:t>
      </w:r>
      <w:r w:rsidRPr="00F52282">
        <w:t xml:space="preserve">and </w:t>
      </w:r>
      <w:r w:rsidRPr="00F52282">
        <w:rPr>
          <w:spacing w:val="-3"/>
        </w:rPr>
        <w:t xml:space="preserve">management practices </w:t>
      </w:r>
      <w:r w:rsidRPr="00F52282">
        <w:t xml:space="preserve">can </w:t>
      </w:r>
      <w:r w:rsidRPr="00F52282">
        <w:rPr>
          <w:spacing w:val="-3"/>
        </w:rPr>
        <w:t xml:space="preserve">include </w:t>
      </w:r>
      <w:r w:rsidRPr="00F52282">
        <w:t xml:space="preserve">the </w:t>
      </w:r>
      <w:r w:rsidRPr="00F52282">
        <w:rPr>
          <w:spacing w:val="-3"/>
        </w:rPr>
        <w:t xml:space="preserve">removal </w:t>
      </w:r>
      <w:r w:rsidRPr="00F52282">
        <w:t xml:space="preserve">or </w:t>
      </w:r>
      <w:r w:rsidRPr="00F52282">
        <w:rPr>
          <w:spacing w:val="-3"/>
        </w:rPr>
        <w:t xml:space="preserve">thinning </w:t>
      </w:r>
      <w:r w:rsidRPr="00F52282">
        <w:t xml:space="preserve">of </w:t>
      </w:r>
      <w:r w:rsidRPr="00F52282">
        <w:rPr>
          <w:spacing w:val="-3"/>
        </w:rPr>
        <w:t xml:space="preserve">highly combustible vegetation, </w:t>
      </w:r>
      <w:r w:rsidRPr="00F52282">
        <w:t xml:space="preserve">the use and </w:t>
      </w:r>
      <w:r w:rsidRPr="00F52282">
        <w:rPr>
          <w:spacing w:val="-3"/>
        </w:rPr>
        <w:t xml:space="preserve">maintenance </w:t>
      </w:r>
      <w:r w:rsidRPr="00F52282">
        <w:t xml:space="preserve">of </w:t>
      </w:r>
      <w:proofErr w:type="gramStart"/>
      <w:r w:rsidRPr="00F52282">
        <w:rPr>
          <w:spacing w:val="-3"/>
        </w:rPr>
        <w:t>fire resistant</w:t>
      </w:r>
      <w:proofErr w:type="gramEnd"/>
      <w:r w:rsidRPr="00F52282">
        <w:rPr>
          <w:spacing w:val="-3"/>
        </w:rPr>
        <w:t xml:space="preserve"> plantings, providing clearings around structures </w:t>
      </w:r>
      <w:r w:rsidRPr="00F52282">
        <w:t xml:space="preserve">and </w:t>
      </w:r>
      <w:r w:rsidRPr="00F52282">
        <w:rPr>
          <w:spacing w:val="-3"/>
        </w:rPr>
        <w:t xml:space="preserve">other combustible materials, </w:t>
      </w:r>
      <w:r w:rsidRPr="00F52282">
        <w:t xml:space="preserve">and the </w:t>
      </w:r>
      <w:r w:rsidRPr="00F52282">
        <w:rPr>
          <w:spacing w:val="-3"/>
        </w:rPr>
        <w:t xml:space="preserve">implementation </w:t>
      </w:r>
      <w:r w:rsidRPr="00F52282">
        <w:t xml:space="preserve">of a </w:t>
      </w:r>
      <w:r w:rsidRPr="00F52282">
        <w:rPr>
          <w:spacing w:val="-3"/>
        </w:rPr>
        <w:t xml:space="preserve">variety </w:t>
      </w:r>
      <w:r w:rsidRPr="00F52282">
        <w:t xml:space="preserve">of </w:t>
      </w:r>
      <w:r w:rsidRPr="00F52282">
        <w:rPr>
          <w:spacing w:val="-3"/>
        </w:rPr>
        <w:t>other fuel</w:t>
      </w:r>
      <w:r w:rsidRPr="00F52282">
        <w:rPr>
          <w:spacing w:val="-9"/>
        </w:rPr>
        <w:t xml:space="preserve"> </w:t>
      </w:r>
      <w:r w:rsidRPr="00F52282">
        <w:rPr>
          <w:spacing w:val="-3"/>
        </w:rPr>
        <w:t>reduction</w:t>
      </w:r>
      <w:r w:rsidRPr="00F52282">
        <w:rPr>
          <w:spacing w:val="-9"/>
        </w:rPr>
        <w:t xml:space="preserve"> </w:t>
      </w:r>
      <w:r w:rsidRPr="00F52282">
        <w:t>and</w:t>
      </w:r>
      <w:r w:rsidRPr="00F52282">
        <w:rPr>
          <w:spacing w:val="-9"/>
        </w:rPr>
        <w:t xml:space="preserve"> </w:t>
      </w:r>
      <w:r w:rsidRPr="00F52282">
        <w:rPr>
          <w:spacing w:val="-3"/>
        </w:rPr>
        <w:t>fire</w:t>
      </w:r>
      <w:r w:rsidRPr="00F52282">
        <w:rPr>
          <w:spacing w:val="-9"/>
        </w:rPr>
        <w:t xml:space="preserve"> </w:t>
      </w:r>
      <w:r w:rsidRPr="00F52282">
        <w:rPr>
          <w:spacing w:val="-3"/>
        </w:rPr>
        <w:t>prevention/suppression</w:t>
      </w:r>
      <w:r w:rsidRPr="00F52282">
        <w:rPr>
          <w:spacing w:val="-9"/>
        </w:rPr>
        <w:t xml:space="preserve"> </w:t>
      </w:r>
      <w:r w:rsidRPr="00F52282">
        <w:rPr>
          <w:spacing w:val="-3"/>
        </w:rPr>
        <w:t>measures.</w:t>
      </w:r>
      <w:r w:rsidRPr="00F52282">
        <w:rPr>
          <w:spacing w:val="-9"/>
        </w:rPr>
        <w:t xml:space="preserve"> </w:t>
      </w:r>
      <w:r w:rsidRPr="00F52282">
        <w:rPr>
          <w:spacing w:val="-3"/>
        </w:rPr>
        <w:t>Specific</w:t>
      </w:r>
      <w:r w:rsidRPr="00F52282">
        <w:rPr>
          <w:spacing w:val="-9"/>
        </w:rPr>
        <w:t xml:space="preserve"> </w:t>
      </w:r>
      <w:r w:rsidRPr="00F52282">
        <w:rPr>
          <w:spacing w:val="-3"/>
        </w:rPr>
        <w:t>measures</w:t>
      </w:r>
      <w:r w:rsidRPr="00F52282">
        <w:rPr>
          <w:spacing w:val="-9"/>
        </w:rPr>
        <w:t xml:space="preserve"> </w:t>
      </w:r>
      <w:r w:rsidRPr="00F52282">
        <w:rPr>
          <w:spacing w:val="-3"/>
        </w:rPr>
        <w:t>that</w:t>
      </w:r>
      <w:r w:rsidRPr="00F52282">
        <w:rPr>
          <w:spacing w:val="-9"/>
        </w:rPr>
        <w:t xml:space="preserve"> </w:t>
      </w:r>
      <w:r w:rsidRPr="00F52282">
        <w:rPr>
          <w:spacing w:val="-3"/>
        </w:rPr>
        <w:t>should</w:t>
      </w:r>
      <w:r w:rsidRPr="00F52282">
        <w:rPr>
          <w:spacing w:val="-9"/>
        </w:rPr>
        <w:t xml:space="preserve"> </w:t>
      </w:r>
      <w:r w:rsidRPr="00F52282">
        <w:rPr>
          <w:spacing w:val="-3"/>
        </w:rPr>
        <w:t xml:space="preserve">be implemented depend upon </w:t>
      </w:r>
      <w:r w:rsidRPr="00F52282">
        <w:t xml:space="preserve">the </w:t>
      </w:r>
      <w:r w:rsidRPr="00F52282">
        <w:rPr>
          <w:spacing w:val="-3"/>
        </w:rPr>
        <w:t xml:space="preserve">type </w:t>
      </w:r>
      <w:r w:rsidRPr="00F52282">
        <w:t xml:space="preserve">of </w:t>
      </w:r>
      <w:r w:rsidRPr="00F52282">
        <w:rPr>
          <w:spacing w:val="-3"/>
        </w:rPr>
        <w:t xml:space="preserve">structures </w:t>
      </w:r>
      <w:r w:rsidRPr="00F52282">
        <w:t xml:space="preserve">to be </w:t>
      </w:r>
      <w:r w:rsidRPr="00F52282">
        <w:rPr>
          <w:spacing w:val="-3"/>
        </w:rPr>
        <w:t xml:space="preserve">protected </w:t>
      </w:r>
      <w:r w:rsidRPr="00F52282">
        <w:t xml:space="preserve">and </w:t>
      </w:r>
      <w:r w:rsidRPr="00F52282">
        <w:rPr>
          <w:spacing w:val="-3"/>
        </w:rPr>
        <w:t xml:space="preserve">their proposed use, expected fire characteristics, </w:t>
      </w:r>
      <w:r w:rsidRPr="00F52282">
        <w:t xml:space="preserve">and </w:t>
      </w:r>
      <w:r w:rsidRPr="00F52282">
        <w:rPr>
          <w:spacing w:val="-3"/>
        </w:rPr>
        <w:t xml:space="preserve">infrastructure that would </w:t>
      </w:r>
      <w:r w:rsidRPr="00F52282">
        <w:t xml:space="preserve">be </w:t>
      </w:r>
      <w:r w:rsidRPr="00F52282">
        <w:rPr>
          <w:spacing w:val="-3"/>
        </w:rPr>
        <w:t xml:space="preserve">available </w:t>
      </w:r>
      <w:r w:rsidRPr="00F52282">
        <w:t xml:space="preserve">in the </w:t>
      </w:r>
      <w:r w:rsidRPr="00F52282">
        <w:rPr>
          <w:spacing w:val="-3"/>
        </w:rPr>
        <w:t xml:space="preserve">event </w:t>
      </w:r>
      <w:r w:rsidRPr="00F52282">
        <w:t xml:space="preserve">of a </w:t>
      </w:r>
      <w:r w:rsidRPr="00F52282">
        <w:rPr>
          <w:spacing w:val="-4"/>
        </w:rPr>
        <w:t>fire.</w:t>
      </w:r>
    </w:p>
    <w:p w14:paraId="5EECDA18" w14:textId="776713AA" w:rsidR="00F52282" w:rsidRPr="00F52282" w:rsidRDefault="00F52282" w:rsidP="00F52282">
      <w:pPr>
        <w:spacing w:before="206" w:line="256" w:lineRule="auto"/>
        <w:ind w:left="479" w:right="2377"/>
        <w:jc w:val="both"/>
      </w:pPr>
      <w:r w:rsidRPr="00F52282">
        <w:rPr>
          <w:noProof/>
        </w:rPr>
        <w:drawing>
          <wp:anchor distT="0" distB="0" distL="0" distR="0" simplePos="0" relativeHeight="251658387" behindDoc="0" locked="0" layoutInCell="1" allowOverlap="1" wp14:anchorId="57599300" wp14:editId="7EB4E2DF">
            <wp:simplePos x="0" y="0"/>
            <wp:positionH relativeFrom="page">
              <wp:posOffset>5946647</wp:posOffset>
            </wp:positionH>
            <wp:positionV relativeFrom="paragraph">
              <wp:posOffset>1369821</wp:posOffset>
            </wp:positionV>
            <wp:extent cx="954024" cy="1222248"/>
            <wp:effectExtent l="0" t="0" r="0" b="0"/>
            <wp:wrapNone/>
            <wp:docPr id="1006264137" name="image7.png"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64137" name="image7.png" descr="Text&#10;&#10;Description automatically generated with low confidence"/>
                    <pic:cNvPicPr/>
                  </pic:nvPicPr>
                  <pic:blipFill>
                    <a:blip r:embed="rId57" cstate="print"/>
                    <a:stretch>
                      <a:fillRect/>
                    </a:stretch>
                  </pic:blipFill>
                  <pic:spPr>
                    <a:xfrm>
                      <a:off x="0" y="0"/>
                      <a:ext cx="954024" cy="1222248"/>
                    </a:xfrm>
                    <a:prstGeom prst="rect">
                      <a:avLst/>
                    </a:prstGeom>
                  </pic:spPr>
                </pic:pic>
              </a:graphicData>
            </a:graphic>
          </wp:anchor>
        </w:drawing>
      </w:r>
      <w:r w:rsidRPr="00F52282">
        <w:rPr>
          <w:b/>
        </w:rPr>
        <w:t>Provide adequate water supply</w:t>
      </w:r>
      <w:r w:rsidRPr="00F52282">
        <w:t>. Water that is used for fire suppression purposes,</w:t>
      </w:r>
      <w:r w:rsidRPr="00F52282">
        <w:rPr>
          <w:spacing w:val="-36"/>
        </w:rPr>
        <w:t xml:space="preserve"> </w:t>
      </w:r>
      <w:r w:rsidRPr="00F52282">
        <w:t>and the pressure under which it is delivered, is referred to as “fireflow.” The fireflow that would be required for a specific development is dependent upon a variety of factors, including</w:t>
      </w:r>
      <w:r w:rsidRPr="00F52282">
        <w:rPr>
          <w:spacing w:val="-16"/>
        </w:rPr>
        <w:t xml:space="preserve"> </w:t>
      </w:r>
      <w:r w:rsidRPr="00F52282">
        <w:t>the</w:t>
      </w:r>
      <w:r w:rsidRPr="00F52282">
        <w:rPr>
          <w:spacing w:val="-16"/>
        </w:rPr>
        <w:t xml:space="preserve"> </w:t>
      </w:r>
      <w:r w:rsidRPr="00F52282">
        <w:t>type</w:t>
      </w:r>
      <w:r w:rsidRPr="00F52282">
        <w:rPr>
          <w:spacing w:val="-16"/>
        </w:rPr>
        <w:t xml:space="preserve"> </w:t>
      </w:r>
      <w:r w:rsidRPr="00F52282">
        <w:t>of</w:t>
      </w:r>
      <w:r w:rsidRPr="00F52282">
        <w:rPr>
          <w:spacing w:val="-15"/>
        </w:rPr>
        <w:t xml:space="preserve"> </w:t>
      </w:r>
      <w:r w:rsidRPr="00F52282">
        <w:t>construction,</w:t>
      </w:r>
      <w:r w:rsidRPr="00F52282">
        <w:rPr>
          <w:spacing w:val="-16"/>
        </w:rPr>
        <w:t xml:space="preserve"> </w:t>
      </w:r>
      <w:r w:rsidRPr="00F52282">
        <w:t>the</w:t>
      </w:r>
      <w:r w:rsidRPr="00F52282">
        <w:rPr>
          <w:spacing w:val="-16"/>
        </w:rPr>
        <w:t xml:space="preserve"> </w:t>
      </w:r>
      <w:r w:rsidRPr="00F52282">
        <w:t>use</w:t>
      </w:r>
      <w:r w:rsidRPr="00F52282">
        <w:rPr>
          <w:spacing w:val="-15"/>
        </w:rPr>
        <w:t xml:space="preserve"> </w:t>
      </w:r>
      <w:r w:rsidRPr="00F52282">
        <w:t>or</w:t>
      </w:r>
      <w:r w:rsidRPr="00F52282">
        <w:rPr>
          <w:spacing w:val="-16"/>
        </w:rPr>
        <w:t xml:space="preserve"> </w:t>
      </w:r>
      <w:r w:rsidRPr="00F52282">
        <w:t>occupancy</w:t>
      </w:r>
      <w:r w:rsidRPr="00F52282">
        <w:rPr>
          <w:spacing w:val="-16"/>
        </w:rPr>
        <w:t xml:space="preserve"> </w:t>
      </w:r>
      <w:r w:rsidRPr="00F52282">
        <w:t>of</w:t>
      </w:r>
      <w:r w:rsidRPr="00F52282">
        <w:rPr>
          <w:spacing w:val="-15"/>
        </w:rPr>
        <w:t xml:space="preserve"> </w:t>
      </w:r>
      <w:r w:rsidRPr="00F52282">
        <w:t>the</w:t>
      </w:r>
      <w:r w:rsidRPr="00F52282">
        <w:rPr>
          <w:spacing w:val="-16"/>
        </w:rPr>
        <w:t xml:space="preserve"> </w:t>
      </w:r>
      <w:r w:rsidRPr="00F52282">
        <w:t>structure,</w:t>
      </w:r>
      <w:r w:rsidRPr="00F52282">
        <w:rPr>
          <w:spacing w:val="-16"/>
        </w:rPr>
        <w:t xml:space="preserve"> </w:t>
      </w:r>
      <w:r w:rsidRPr="00F52282">
        <w:t>and</w:t>
      </w:r>
      <w:r w:rsidRPr="00F52282">
        <w:rPr>
          <w:spacing w:val="-16"/>
        </w:rPr>
        <w:t xml:space="preserve"> </w:t>
      </w:r>
      <w:r w:rsidRPr="00F52282">
        <w:t>the</w:t>
      </w:r>
      <w:r w:rsidRPr="00F52282">
        <w:rPr>
          <w:spacing w:val="-15"/>
        </w:rPr>
        <w:t xml:space="preserve"> </w:t>
      </w:r>
      <w:r w:rsidRPr="00F52282">
        <w:t xml:space="preserve">location of surrounding structures. For </w:t>
      </w:r>
      <w:r w:rsidR="000E2526" w:rsidRPr="005C5F4B">
        <w:t xml:space="preserve">new </w:t>
      </w:r>
      <w:r w:rsidRPr="00F52282">
        <w:t xml:space="preserve">residential development, adequate fireflows may range from 1,000 to 2,000 gallons per minute at 30 psi, for a period of up to three </w:t>
      </w:r>
      <w:r w:rsidRPr="00F52282">
        <w:rPr>
          <w:spacing w:val="-2"/>
        </w:rPr>
        <w:t xml:space="preserve">hours. </w:t>
      </w:r>
      <w:r w:rsidRPr="00F52282">
        <w:t>Several standards can be used to calculate the actual fireflow requirements for a</w:t>
      </w:r>
      <w:r w:rsidRPr="00F52282">
        <w:rPr>
          <w:spacing w:val="-40"/>
        </w:rPr>
        <w:t xml:space="preserve"> </w:t>
      </w:r>
      <w:r w:rsidRPr="00F52282">
        <w:t>specific project.</w:t>
      </w:r>
    </w:p>
    <w:p w14:paraId="3F77C36E" w14:textId="77777777" w:rsidR="00F52282" w:rsidRPr="00F52282" w:rsidRDefault="00F52282" w:rsidP="00F52282">
      <w:pPr>
        <w:spacing w:before="210" w:line="256" w:lineRule="auto"/>
        <w:ind w:left="479" w:right="2377"/>
        <w:jc w:val="both"/>
      </w:pPr>
      <w:r w:rsidRPr="00F52282">
        <w:rPr>
          <w:b/>
        </w:rPr>
        <w:t>Provide adequate access</w:t>
      </w:r>
      <w:r w:rsidRPr="00F52282">
        <w:t>. Adequate access to structures includes providing roadways that</w:t>
      </w:r>
      <w:r w:rsidRPr="00F52282">
        <w:rPr>
          <w:spacing w:val="-25"/>
        </w:rPr>
        <w:t xml:space="preserve"> </w:t>
      </w:r>
      <w:r w:rsidRPr="00F52282">
        <w:t>are</w:t>
      </w:r>
      <w:r w:rsidRPr="00F52282">
        <w:rPr>
          <w:spacing w:val="-24"/>
        </w:rPr>
        <w:t xml:space="preserve"> </w:t>
      </w:r>
      <w:r w:rsidRPr="00F52282">
        <w:t>passable</w:t>
      </w:r>
      <w:r w:rsidRPr="00F52282">
        <w:rPr>
          <w:spacing w:val="-24"/>
        </w:rPr>
        <w:t xml:space="preserve"> </w:t>
      </w:r>
      <w:r w:rsidRPr="00F52282">
        <w:t>by</w:t>
      </w:r>
      <w:r w:rsidRPr="00F52282">
        <w:rPr>
          <w:spacing w:val="-25"/>
        </w:rPr>
        <w:t xml:space="preserve"> </w:t>
      </w:r>
      <w:r w:rsidRPr="00F52282">
        <w:t>large</w:t>
      </w:r>
      <w:r w:rsidRPr="00F52282">
        <w:rPr>
          <w:spacing w:val="-24"/>
        </w:rPr>
        <w:t xml:space="preserve"> </w:t>
      </w:r>
      <w:r w:rsidRPr="00F52282">
        <w:t>fire-fighting</w:t>
      </w:r>
      <w:r w:rsidRPr="00F52282">
        <w:rPr>
          <w:spacing w:val="-24"/>
        </w:rPr>
        <w:t xml:space="preserve"> </w:t>
      </w:r>
      <w:r w:rsidRPr="00F52282">
        <w:t>equipment.</w:t>
      </w:r>
      <w:r w:rsidRPr="00F52282">
        <w:rPr>
          <w:spacing w:val="-25"/>
        </w:rPr>
        <w:t xml:space="preserve"> </w:t>
      </w:r>
      <w:r w:rsidRPr="00F52282">
        <w:t>This</w:t>
      </w:r>
      <w:r w:rsidRPr="00F52282">
        <w:rPr>
          <w:spacing w:val="-24"/>
        </w:rPr>
        <w:t xml:space="preserve"> </w:t>
      </w:r>
      <w:r w:rsidRPr="00F52282">
        <w:t>requires</w:t>
      </w:r>
      <w:r w:rsidRPr="00F52282">
        <w:rPr>
          <w:spacing w:val="-24"/>
        </w:rPr>
        <w:t xml:space="preserve"> </w:t>
      </w:r>
      <w:r w:rsidRPr="00F52282">
        <w:t>roadways</w:t>
      </w:r>
      <w:r w:rsidRPr="00F52282">
        <w:rPr>
          <w:spacing w:val="-25"/>
        </w:rPr>
        <w:t xml:space="preserve"> </w:t>
      </w:r>
      <w:r w:rsidRPr="00F52282">
        <w:t>to</w:t>
      </w:r>
      <w:r w:rsidRPr="00F52282">
        <w:rPr>
          <w:spacing w:val="-24"/>
        </w:rPr>
        <w:t xml:space="preserve"> </w:t>
      </w:r>
      <w:r w:rsidRPr="00F52282">
        <w:t>have</w:t>
      </w:r>
      <w:r w:rsidRPr="00F52282">
        <w:rPr>
          <w:spacing w:val="-24"/>
        </w:rPr>
        <w:t xml:space="preserve"> </w:t>
      </w:r>
      <w:r w:rsidRPr="00F52282">
        <w:t>adequate widths,</w:t>
      </w:r>
      <w:r w:rsidRPr="00F52282">
        <w:rPr>
          <w:spacing w:val="-16"/>
        </w:rPr>
        <w:t xml:space="preserve"> </w:t>
      </w:r>
      <w:r w:rsidRPr="00F52282">
        <w:t>as</w:t>
      </w:r>
      <w:r w:rsidRPr="00F52282">
        <w:rPr>
          <w:spacing w:val="-15"/>
        </w:rPr>
        <w:t xml:space="preserve"> </w:t>
      </w:r>
      <w:r w:rsidRPr="00F52282">
        <w:t>well</w:t>
      </w:r>
      <w:r w:rsidRPr="00F52282">
        <w:rPr>
          <w:spacing w:val="-15"/>
        </w:rPr>
        <w:t xml:space="preserve"> </w:t>
      </w:r>
      <w:r w:rsidRPr="00F52282">
        <w:t>as</w:t>
      </w:r>
      <w:r w:rsidRPr="00F52282">
        <w:rPr>
          <w:spacing w:val="-15"/>
        </w:rPr>
        <w:t xml:space="preserve"> </w:t>
      </w:r>
      <w:r w:rsidRPr="00F52282">
        <w:t>gradients,</w:t>
      </w:r>
      <w:r w:rsidRPr="00F52282">
        <w:rPr>
          <w:spacing w:val="-16"/>
        </w:rPr>
        <w:t xml:space="preserve"> </w:t>
      </w:r>
      <w:r w:rsidRPr="00F52282">
        <w:t>bridges,</w:t>
      </w:r>
      <w:r w:rsidRPr="00F52282">
        <w:rPr>
          <w:spacing w:val="-15"/>
        </w:rPr>
        <w:t xml:space="preserve"> </w:t>
      </w:r>
      <w:r w:rsidRPr="00F52282">
        <w:t>and</w:t>
      </w:r>
      <w:r w:rsidRPr="00F52282">
        <w:rPr>
          <w:spacing w:val="-15"/>
        </w:rPr>
        <w:t xml:space="preserve"> </w:t>
      </w:r>
      <w:r w:rsidRPr="00F52282">
        <w:t>turn-around</w:t>
      </w:r>
      <w:r w:rsidRPr="00F52282">
        <w:rPr>
          <w:spacing w:val="-15"/>
        </w:rPr>
        <w:t xml:space="preserve"> </w:t>
      </w:r>
      <w:r w:rsidRPr="00F52282">
        <w:t>areas</w:t>
      </w:r>
      <w:r w:rsidRPr="00F52282">
        <w:rPr>
          <w:spacing w:val="-15"/>
        </w:rPr>
        <w:t xml:space="preserve"> </w:t>
      </w:r>
      <w:r w:rsidRPr="00F52282">
        <w:t>that</w:t>
      </w:r>
      <w:r w:rsidRPr="00F52282">
        <w:rPr>
          <w:spacing w:val="-16"/>
        </w:rPr>
        <w:t xml:space="preserve"> </w:t>
      </w:r>
      <w:r w:rsidRPr="00F52282">
        <w:t>accommodate</w:t>
      </w:r>
      <w:r w:rsidRPr="00F52282">
        <w:rPr>
          <w:spacing w:val="-15"/>
        </w:rPr>
        <w:t xml:space="preserve"> </w:t>
      </w:r>
      <w:r w:rsidRPr="00F52282">
        <w:t>fire</w:t>
      </w:r>
      <w:r w:rsidRPr="00F52282">
        <w:rPr>
          <w:spacing w:val="-15"/>
        </w:rPr>
        <w:t xml:space="preserve"> </w:t>
      </w:r>
      <w:r w:rsidRPr="00F52282">
        <w:t>trucks.</w:t>
      </w:r>
    </w:p>
    <w:p w14:paraId="70911E56" w14:textId="02F91800" w:rsidR="00F52282" w:rsidRPr="00F52282" w:rsidRDefault="00F52282" w:rsidP="00F52282">
      <w:pPr>
        <w:spacing w:before="213" w:line="256" w:lineRule="auto"/>
        <w:ind w:left="479" w:right="2376"/>
        <w:jc w:val="both"/>
      </w:pPr>
      <w:r w:rsidRPr="00F52282">
        <w:rPr>
          <w:noProof/>
        </w:rPr>
        <w:drawing>
          <wp:anchor distT="0" distB="0" distL="0" distR="0" simplePos="0" relativeHeight="251658394" behindDoc="0" locked="0" layoutInCell="1" allowOverlap="1" wp14:anchorId="3EE2DBFF" wp14:editId="17C258E9">
            <wp:simplePos x="0" y="0"/>
            <wp:positionH relativeFrom="page">
              <wp:posOffset>5980176</wp:posOffset>
            </wp:positionH>
            <wp:positionV relativeFrom="paragraph">
              <wp:posOffset>676274</wp:posOffset>
            </wp:positionV>
            <wp:extent cx="917448" cy="1021080"/>
            <wp:effectExtent l="0" t="0" r="0" b="0"/>
            <wp:wrapNone/>
            <wp:docPr id="1330762396" name="image8.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62396" name="image8.png" descr="Text&#10;&#10;Description automatically generated"/>
                    <pic:cNvPicPr/>
                  </pic:nvPicPr>
                  <pic:blipFill>
                    <a:blip r:embed="rId58" cstate="print"/>
                    <a:stretch>
                      <a:fillRect/>
                    </a:stretch>
                  </pic:blipFill>
                  <pic:spPr>
                    <a:xfrm>
                      <a:off x="0" y="0"/>
                      <a:ext cx="917448" cy="1021080"/>
                    </a:xfrm>
                    <a:prstGeom prst="rect">
                      <a:avLst/>
                    </a:prstGeom>
                  </pic:spPr>
                </pic:pic>
              </a:graphicData>
            </a:graphic>
          </wp:anchor>
        </w:drawing>
      </w:r>
      <w:r w:rsidRPr="00F52282">
        <w:rPr>
          <w:spacing w:val="-3"/>
        </w:rPr>
        <w:t>Responsibilities</w:t>
      </w:r>
      <w:r w:rsidRPr="00F52282">
        <w:rPr>
          <w:spacing w:val="-17"/>
        </w:rPr>
        <w:t xml:space="preserve"> </w:t>
      </w:r>
      <w:r w:rsidRPr="00F52282">
        <w:t>for</w:t>
      </w:r>
      <w:r w:rsidRPr="00F52282">
        <w:rPr>
          <w:spacing w:val="-16"/>
        </w:rPr>
        <w:t xml:space="preserve"> </w:t>
      </w:r>
      <w:r w:rsidRPr="00F52282">
        <w:t>the</w:t>
      </w:r>
      <w:r w:rsidRPr="00F52282">
        <w:rPr>
          <w:spacing w:val="-16"/>
        </w:rPr>
        <w:t xml:space="preserve"> </w:t>
      </w:r>
      <w:r w:rsidRPr="00F52282">
        <w:rPr>
          <w:spacing w:val="-3"/>
        </w:rPr>
        <w:t>prevention</w:t>
      </w:r>
      <w:r w:rsidRPr="00F52282">
        <w:rPr>
          <w:spacing w:val="-16"/>
        </w:rPr>
        <w:t xml:space="preserve"> </w:t>
      </w:r>
      <w:r w:rsidRPr="00F52282">
        <w:t>and</w:t>
      </w:r>
      <w:r w:rsidRPr="00F52282">
        <w:rPr>
          <w:spacing w:val="-16"/>
        </w:rPr>
        <w:t xml:space="preserve"> </w:t>
      </w:r>
      <w:r w:rsidRPr="00F52282">
        <w:rPr>
          <w:spacing w:val="-3"/>
        </w:rPr>
        <w:t>suppression</w:t>
      </w:r>
      <w:r w:rsidRPr="00F52282">
        <w:rPr>
          <w:spacing w:val="-16"/>
        </w:rPr>
        <w:t xml:space="preserve"> </w:t>
      </w:r>
      <w:r w:rsidRPr="00F52282">
        <w:t>of</w:t>
      </w:r>
      <w:r w:rsidRPr="00F52282">
        <w:rPr>
          <w:spacing w:val="-16"/>
        </w:rPr>
        <w:t xml:space="preserve"> </w:t>
      </w:r>
      <w:r w:rsidRPr="00F52282">
        <w:rPr>
          <w:spacing w:val="-3"/>
        </w:rPr>
        <w:t>wildfires</w:t>
      </w:r>
      <w:r w:rsidRPr="00F52282">
        <w:rPr>
          <w:spacing w:val="-16"/>
        </w:rPr>
        <w:t xml:space="preserve"> </w:t>
      </w:r>
      <w:r w:rsidRPr="00F52282">
        <w:t>in</w:t>
      </w:r>
      <w:r w:rsidRPr="00F52282">
        <w:rPr>
          <w:spacing w:val="-17"/>
        </w:rPr>
        <w:t xml:space="preserve"> </w:t>
      </w:r>
      <w:r w:rsidRPr="00F52282">
        <w:t>San</w:t>
      </w:r>
      <w:r w:rsidRPr="00F52282">
        <w:rPr>
          <w:spacing w:val="-16"/>
        </w:rPr>
        <w:t xml:space="preserve"> </w:t>
      </w:r>
      <w:r w:rsidRPr="00F52282">
        <w:rPr>
          <w:spacing w:val="-3"/>
        </w:rPr>
        <w:t>Luis</w:t>
      </w:r>
      <w:r w:rsidRPr="00F52282">
        <w:rPr>
          <w:spacing w:val="-16"/>
        </w:rPr>
        <w:t xml:space="preserve"> </w:t>
      </w:r>
      <w:r w:rsidRPr="00F52282">
        <w:rPr>
          <w:spacing w:val="-3"/>
        </w:rPr>
        <w:t>Obispo</w:t>
      </w:r>
      <w:r w:rsidRPr="00F52282">
        <w:rPr>
          <w:spacing w:val="-16"/>
        </w:rPr>
        <w:t xml:space="preserve"> </w:t>
      </w:r>
      <w:r w:rsidRPr="00F52282">
        <w:rPr>
          <w:spacing w:val="-3"/>
        </w:rPr>
        <w:t>County belong</w:t>
      </w:r>
      <w:r w:rsidRPr="00F52282">
        <w:rPr>
          <w:spacing w:val="-12"/>
        </w:rPr>
        <w:t xml:space="preserve"> </w:t>
      </w:r>
      <w:r w:rsidRPr="00F52282">
        <w:t>to</w:t>
      </w:r>
      <w:r w:rsidRPr="00F52282">
        <w:rPr>
          <w:spacing w:val="-11"/>
        </w:rPr>
        <w:t xml:space="preserve"> </w:t>
      </w:r>
      <w:r w:rsidRPr="00F52282">
        <w:t>the</w:t>
      </w:r>
      <w:r w:rsidRPr="00F52282">
        <w:rPr>
          <w:spacing w:val="-11"/>
        </w:rPr>
        <w:t xml:space="preserve"> </w:t>
      </w:r>
      <w:r w:rsidRPr="00F52282">
        <w:rPr>
          <w:spacing w:val="-3"/>
        </w:rPr>
        <w:t>U.S.</w:t>
      </w:r>
      <w:r w:rsidRPr="00F52282">
        <w:rPr>
          <w:spacing w:val="-11"/>
        </w:rPr>
        <w:t xml:space="preserve"> </w:t>
      </w:r>
      <w:r w:rsidRPr="00F52282">
        <w:rPr>
          <w:spacing w:val="-3"/>
        </w:rPr>
        <w:t>Forest</w:t>
      </w:r>
      <w:r w:rsidRPr="00F52282">
        <w:rPr>
          <w:spacing w:val="-11"/>
        </w:rPr>
        <w:t xml:space="preserve"> </w:t>
      </w:r>
      <w:r w:rsidRPr="00F52282">
        <w:rPr>
          <w:spacing w:val="-3"/>
        </w:rPr>
        <w:t>Service</w:t>
      </w:r>
      <w:r w:rsidRPr="00F52282">
        <w:rPr>
          <w:spacing w:val="-11"/>
        </w:rPr>
        <w:t xml:space="preserve"> </w:t>
      </w:r>
      <w:r w:rsidRPr="00F52282">
        <w:rPr>
          <w:spacing w:val="-3"/>
        </w:rPr>
        <w:t>(USFS)</w:t>
      </w:r>
      <w:r w:rsidRPr="00F52282">
        <w:rPr>
          <w:spacing w:val="-12"/>
        </w:rPr>
        <w:t xml:space="preserve"> </w:t>
      </w:r>
      <w:r w:rsidRPr="00F52282">
        <w:t>in</w:t>
      </w:r>
      <w:r w:rsidRPr="00F52282">
        <w:rPr>
          <w:spacing w:val="-11"/>
        </w:rPr>
        <w:t xml:space="preserve"> </w:t>
      </w:r>
      <w:r w:rsidRPr="00F52282">
        <w:rPr>
          <w:spacing w:val="-3"/>
        </w:rPr>
        <w:t>areas</w:t>
      </w:r>
      <w:r w:rsidRPr="00F52282">
        <w:rPr>
          <w:spacing w:val="-11"/>
        </w:rPr>
        <w:t xml:space="preserve"> </w:t>
      </w:r>
      <w:r w:rsidRPr="00F52282">
        <w:rPr>
          <w:spacing w:val="-3"/>
        </w:rPr>
        <w:t>contained</w:t>
      </w:r>
      <w:r w:rsidRPr="00F52282">
        <w:rPr>
          <w:spacing w:val="-11"/>
        </w:rPr>
        <w:t xml:space="preserve"> </w:t>
      </w:r>
      <w:r w:rsidRPr="00F52282">
        <w:rPr>
          <w:spacing w:val="-3"/>
        </w:rPr>
        <w:t>within</w:t>
      </w:r>
      <w:r w:rsidRPr="00F52282">
        <w:rPr>
          <w:spacing w:val="-11"/>
        </w:rPr>
        <w:t xml:space="preserve"> </w:t>
      </w:r>
      <w:r w:rsidRPr="00F52282">
        <w:t>the</w:t>
      </w:r>
      <w:r w:rsidRPr="00F52282">
        <w:rPr>
          <w:spacing w:val="-11"/>
        </w:rPr>
        <w:t xml:space="preserve"> </w:t>
      </w:r>
      <w:r w:rsidRPr="00F52282">
        <w:t>Los</w:t>
      </w:r>
      <w:r w:rsidRPr="00F52282">
        <w:rPr>
          <w:spacing w:val="-12"/>
        </w:rPr>
        <w:t xml:space="preserve"> </w:t>
      </w:r>
      <w:r w:rsidRPr="00F52282">
        <w:rPr>
          <w:spacing w:val="-3"/>
        </w:rPr>
        <w:t>Padres</w:t>
      </w:r>
      <w:r w:rsidRPr="00F52282">
        <w:rPr>
          <w:spacing w:val="-11"/>
        </w:rPr>
        <w:t xml:space="preserve"> </w:t>
      </w:r>
      <w:r w:rsidRPr="00F52282">
        <w:rPr>
          <w:spacing w:val="-3"/>
        </w:rPr>
        <w:t xml:space="preserve">National Forest, </w:t>
      </w:r>
      <w:r w:rsidRPr="00F52282">
        <w:t xml:space="preserve">to the </w:t>
      </w:r>
      <w:r w:rsidRPr="00F52282">
        <w:rPr>
          <w:spacing w:val="-3"/>
        </w:rPr>
        <w:t xml:space="preserve">California Department </w:t>
      </w:r>
      <w:r w:rsidRPr="00F52282">
        <w:t xml:space="preserve">of </w:t>
      </w:r>
      <w:r w:rsidRPr="00F52282">
        <w:rPr>
          <w:spacing w:val="-3"/>
        </w:rPr>
        <w:t xml:space="preserve">Forestry </w:t>
      </w:r>
      <w:r w:rsidRPr="00F52282">
        <w:t xml:space="preserve">and </w:t>
      </w:r>
      <w:r w:rsidRPr="00F52282">
        <w:rPr>
          <w:spacing w:val="-3"/>
        </w:rPr>
        <w:t>Fire Protection (</w:t>
      </w:r>
      <w:r w:rsidR="005E0A95">
        <w:rPr>
          <w:spacing w:val="-3"/>
        </w:rPr>
        <w:t>CAL FIRE</w:t>
      </w:r>
      <w:r w:rsidRPr="00F52282">
        <w:rPr>
          <w:spacing w:val="-3"/>
        </w:rPr>
        <w:t xml:space="preserve">) </w:t>
      </w:r>
      <w:r w:rsidRPr="00F52282">
        <w:t xml:space="preserve">in </w:t>
      </w:r>
      <w:r w:rsidRPr="00F52282">
        <w:rPr>
          <w:spacing w:val="-3"/>
        </w:rPr>
        <w:t xml:space="preserve">wildland areas outside </w:t>
      </w:r>
      <w:r w:rsidRPr="00F52282">
        <w:t xml:space="preserve">of </w:t>
      </w:r>
      <w:r w:rsidRPr="00F52282">
        <w:rPr>
          <w:spacing w:val="-3"/>
        </w:rPr>
        <w:t xml:space="preserve">the </w:t>
      </w:r>
      <w:r w:rsidRPr="00F52282">
        <w:rPr>
          <w:spacing w:val="-4"/>
        </w:rPr>
        <w:t xml:space="preserve">Forest boundaries, </w:t>
      </w:r>
      <w:r w:rsidRPr="00F52282">
        <w:rPr>
          <w:spacing w:val="-3"/>
        </w:rPr>
        <w:t xml:space="preserve">and the </w:t>
      </w:r>
      <w:r w:rsidRPr="00F52282">
        <w:rPr>
          <w:spacing w:val="-4"/>
        </w:rPr>
        <w:t xml:space="preserve">Bureau </w:t>
      </w:r>
      <w:r w:rsidRPr="00F52282">
        <w:t xml:space="preserve">of </w:t>
      </w:r>
      <w:r w:rsidRPr="00F52282">
        <w:rPr>
          <w:spacing w:val="-3"/>
        </w:rPr>
        <w:t>Land Management (BLM), for areas</w:t>
      </w:r>
      <w:r w:rsidRPr="00F52282">
        <w:rPr>
          <w:spacing w:val="-9"/>
        </w:rPr>
        <w:t xml:space="preserve"> </w:t>
      </w:r>
      <w:r w:rsidRPr="00F52282">
        <w:rPr>
          <w:spacing w:val="-3"/>
        </w:rPr>
        <w:t>under</w:t>
      </w:r>
      <w:r w:rsidRPr="00F52282">
        <w:rPr>
          <w:spacing w:val="-8"/>
        </w:rPr>
        <w:t xml:space="preserve"> </w:t>
      </w:r>
      <w:r w:rsidRPr="00F52282">
        <w:rPr>
          <w:spacing w:val="-3"/>
        </w:rPr>
        <w:t>their</w:t>
      </w:r>
      <w:r w:rsidRPr="00F52282">
        <w:rPr>
          <w:spacing w:val="-7"/>
        </w:rPr>
        <w:t xml:space="preserve"> </w:t>
      </w:r>
      <w:r w:rsidRPr="00F52282">
        <w:rPr>
          <w:spacing w:val="-3"/>
        </w:rPr>
        <w:t>jurisdiction</w:t>
      </w:r>
      <w:r w:rsidRPr="00F52282">
        <w:rPr>
          <w:spacing w:val="-9"/>
        </w:rPr>
        <w:t xml:space="preserve"> </w:t>
      </w:r>
      <w:r w:rsidRPr="00F52282">
        <w:t>and</w:t>
      </w:r>
      <w:r w:rsidRPr="00F52282">
        <w:rPr>
          <w:spacing w:val="-8"/>
        </w:rPr>
        <w:t xml:space="preserve"> </w:t>
      </w:r>
      <w:r w:rsidRPr="00F52282">
        <w:t>to</w:t>
      </w:r>
      <w:r w:rsidRPr="00F52282">
        <w:rPr>
          <w:spacing w:val="-7"/>
        </w:rPr>
        <w:t xml:space="preserve"> </w:t>
      </w:r>
      <w:r w:rsidRPr="00F52282">
        <w:rPr>
          <w:spacing w:val="-3"/>
        </w:rPr>
        <w:t>individual</w:t>
      </w:r>
      <w:r w:rsidRPr="00F52282">
        <w:rPr>
          <w:spacing w:val="-9"/>
        </w:rPr>
        <w:t xml:space="preserve"> </w:t>
      </w:r>
      <w:r w:rsidRPr="00F52282">
        <w:rPr>
          <w:spacing w:val="-3"/>
        </w:rPr>
        <w:t>cities</w:t>
      </w:r>
      <w:r w:rsidRPr="00F52282">
        <w:rPr>
          <w:spacing w:val="-7"/>
        </w:rPr>
        <w:t xml:space="preserve"> </w:t>
      </w:r>
      <w:r w:rsidRPr="00F52282">
        <w:rPr>
          <w:spacing w:val="-3"/>
        </w:rPr>
        <w:t>within</w:t>
      </w:r>
      <w:r w:rsidRPr="00F52282">
        <w:rPr>
          <w:spacing w:val="-7"/>
        </w:rPr>
        <w:t xml:space="preserve"> </w:t>
      </w:r>
      <w:r w:rsidRPr="00F52282">
        <w:rPr>
          <w:spacing w:val="-3"/>
        </w:rPr>
        <w:t>their</w:t>
      </w:r>
      <w:r w:rsidRPr="00F52282">
        <w:rPr>
          <w:spacing w:val="-8"/>
        </w:rPr>
        <w:t xml:space="preserve"> </w:t>
      </w:r>
      <w:r w:rsidRPr="00F52282">
        <w:rPr>
          <w:spacing w:val="-3"/>
        </w:rPr>
        <w:t>incorporated</w:t>
      </w:r>
      <w:r w:rsidRPr="00F52282">
        <w:rPr>
          <w:spacing w:val="-8"/>
        </w:rPr>
        <w:t xml:space="preserve"> </w:t>
      </w:r>
      <w:r w:rsidRPr="00F52282">
        <w:rPr>
          <w:spacing w:val="-3"/>
        </w:rPr>
        <w:t>areas.</w:t>
      </w:r>
    </w:p>
    <w:p w14:paraId="0A45BF1C" w14:textId="090D67D2" w:rsidR="00F52282" w:rsidRPr="00F52282" w:rsidRDefault="00F52282" w:rsidP="00F52282">
      <w:pPr>
        <w:spacing w:before="212" w:line="256" w:lineRule="auto"/>
        <w:ind w:left="479" w:right="2376"/>
        <w:jc w:val="both"/>
      </w:pPr>
      <w:r w:rsidRPr="00F52282">
        <w:rPr>
          <w:noProof/>
        </w:rPr>
        <w:drawing>
          <wp:anchor distT="0" distB="0" distL="0" distR="0" simplePos="0" relativeHeight="251658389" behindDoc="0" locked="0" layoutInCell="1" allowOverlap="1" wp14:anchorId="519F5F94" wp14:editId="03FE1D5E">
            <wp:simplePos x="0" y="0"/>
            <wp:positionH relativeFrom="page">
              <wp:posOffset>5961888</wp:posOffset>
            </wp:positionH>
            <wp:positionV relativeFrom="paragraph">
              <wp:posOffset>949898</wp:posOffset>
            </wp:positionV>
            <wp:extent cx="1001994" cy="883981"/>
            <wp:effectExtent l="0" t="0" r="0" b="0"/>
            <wp:wrapNone/>
            <wp:docPr id="1226904096" name="image9.png" descr="A picture containing text,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04096" name="image9.png" descr="A picture containing text, athletic game, sport&#10;&#10;Description automatically generated"/>
                    <pic:cNvPicPr/>
                  </pic:nvPicPr>
                  <pic:blipFill>
                    <a:blip r:embed="rId59" cstate="print"/>
                    <a:stretch>
                      <a:fillRect/>
                    </a:stretch>
                  </pic:blipFill>
                  <pic:spPr>
                    <a:xfrm>
                      <a:off x="0" y="0"/>
                      <a:ext cx="1001994" cy="883981"/>
                    </a:xfrm>
                    <a:prstGeom prst="rect">
                      <a:avLst/>
                    </a:prstGeom>
                  </pic:spPr>
                </pic:pic>
              </a:graphicData>
            </a:graphic>
          </wp:anchor>
        </w:drawing>
      </w:r>
      <w:r w:rsidR="005E0A95">
        <w:t>CAL FIRE</w:t>
      </w:r>
      <w:r w:rsidRPr="00F52282">
        <w:t xml:space="preserve"> is responsible for providing fire suppression services on approximately </w:t>
      </w:r>
      <w:r w:rsidRPr="00F52282">
        <w:rPr>
          <w:spacing w:val="-2"/>
        </w:rPr>
        <w:t xml:space="preserve">1.4 </w:t>
      </w:r>
      <w:r w:rsidRPr="00F52282">
        <w:rPr>
          <w:spacing w:val="-3"/>
        </w:rPr>
        <w:t>million</w:t>
      </w:r>
      <w:r w:rsidRPr="00F52282">
        <w:rPr>
          <w:spacing w:val="-13"/>
        </w:rPr>
        <w:t xml:space="preserve"> </w:t>
      </w:r>
      <w:r w:rsidRPr="00F52282">
        <w:rPr>
          <w:spacing w:val="-3"/>
        </w:rPr>
        <w:t>acres</w:t>
      </w:r>
      <w:r w:rsidRPr="00F52282">
        <w:rPr>
          <w:spacing w:val="-12"/>
        </w:rPr>
        <w:t xml:space="preserve"> </w:t>
      </w:r>
      <w:r w:rsidRPr="00F52282">
        <w:t>of</w:t>
      </w:r>
      <w:r w:rsidRPr="00F52282">
        <w:rPr>
          <w:spacing w:val="16"/>
        </w:rPr>
        <w:t xml:space="preserve"> </w:t>
      </w:r>
      <w:r w:rsidRPr="00F52282">
        <w:rPr>
          <w:spacing w:val="-3"/>
        </w:rPr>
        <w:t>San</w:t>
      </w:r>
      <w:r w:rsidRPr="00F52282">
        <w:rPr>
          <w:spacing w:val="-14"/>
        </w:rPr>
        <w:t xml:space="preserve"> </w:t>
      </w:r>
      <w:r w:rsidRPr="00F52282">
        <w:rPr>
          <w:spacing w:val="-3"/>
        </w:rPr>
        <w:t>Luis</w:t>
      </w:r>
      <w:r w:rsidRPr="00F52282">
        <w:rPr>
          <w:spacing w:val="-13"/>
        </w:rPr>
        <w:t xml:space="preserve"> </w:t>
      </w:r>
      <w:r w:rsidRPr="00F52282">
        <w:rPr>
          <w:spacing w:val="-4"/>
        </w:rPr>
        <w:t>Obispo</w:t>
      </w:r>
      <w:r w:rsidRPr="00F52282">
        <w:rPr>
          <w:spacing w:val="-14"/>
        </w:rPr>
        <w:t xml:space="preserve"> </w:t>
      </w:r>
      <w:r w:rsidRPr="00F52282">
        <w:rPr>
          <w:spacing w:val="-4"/>
        </w:rPr>
        <w:t>County.</w:t>
      </w:r>
      <w:r w:rsidRPr="00F52282">
        <w:rPr>
          <w:spacing w:val="-13"/>
        </w:rPr>
        <w:t xml:space="preserve"> </w:t>
      </w:r>
      <w:r w:rsidRPr="00F52282">
        <w:t>As</w:t>
      </w:r>
      <w:r w:rsidRPr="00F52282">
        <w:rPr>
          <w:spacing w:val="-14"/>
        </w:rPr>
        <w:t xml:space="preserve"> </w:t>
      </w:r>
      <w:r w:rsidRPr="00F52282">
        <w:rPr>
          <w:spacing w:val="-3"/>
        </w:rPr>
        <w:t>the</w:t>
      </w:r>
      <w:r w:rsidRPr="00F52282">
        <w:rPr>
          <w:spacing w:val="-13"/>
        </w:rPr>
        <w:t xml:space="preserve"> </w:t>
      </w:r>
      <w:r w:rsidRPr="00F52282">
        <w:rPr>
          <w:spacing w:val="-4"/>
        </w:rPr>
        <w:t>major</w:t>
      </w:r>
      <w:r w:rsidRPr="00F52282">
        <w:rPr>
          <w:spacing w:val="-14"/>
        </w:rPr>
        <w:t xml:space="preserve"> </w:t>
      </w:r>
      <w:r w:rsidRPr="00F52282">
        <w:rPr>
          <w:spacing w:val="-3"/>
        </w:rPr>
        <w:t>fire</w:t>
      </w:r>
      <w:r w:rsidRPr="00F52282">
        <w:rPr>
          <w:spacing w:val="-13"/>
        </w:rPr>
        <w:t xml:space="preserve"> </w:t>
      </w:r>
      <w:r w:rsidRPr="00F52282">
        <w:rPr>
          <w:spacing w:val="-4"/>
        </w:rPr>
        <w:t>fighting</w:t>
      </w:r>
      <w:r w:rsidRPr="00F52282">
        <w:rPr>
          <w:spacing w:val="-14"/>
        </w:rPr>
        <w:t xml:space="preserve"> </w:t>
      </w:r>
      <w:r w:rsidRPr="00F52282">
        <w:rPr>
          <w:spacing w:val="-4"/>
        </w:rPr>
        <w:t>force</w:t>
      </w:r>
      <w:r w:rsidRPr="00F52282">
        <w:rPr>
          <w:spacing w:val="-13"/>
        </w:rPr>
        <w:t xml:space="preserve"> </w:t>
      </w:r>
      <w:r w:rsidRPr="00F52282">
        <w:t>in</w:t>
      </w:r>
      <w:r w:rsidRPr="00F52282">
        <w:rPr>
          <w:spacing w:val="-14"/>
        </w:rPr>
        <w:t xml:space="preserve"> </w:t>
      </w:r>
      <w:r w:rsidRPr="00F52282">
        <w:rPr>
          <w:spacing w:val="-3"/>
        </w:rPr>
        <w:t>the</w:t>
      </w:r>
      <w:r w:rsidRPr="00F52282">
        <w:rPr>
          <w:spacing w:val="-13"/>
        </w:rPr>
        <w:t xml:space="preserve"> </w:t>
      </w:r>
      <w:r w:rsidRPr="00F52282">
        <w:rPr>
          <w:spacing w:val="-4"/>
        </w:rPr>
        <w:t>County,</w:t>
      </w:r>
      <w:r w:rsidRPr="00F52282">
        <w:rPr>
          <w:spacing w:val="-14"/>
        </w:rPr>
        <w:t xml:space="preserve"> </w:t>
      </w:r>
      <w:r w:rsidR="005E0A95">
        <w:rPr>
          <w:spacing w:val="-4"/>
        </w:rPr>
        <w:t>CAL FIRE</w:t>
      </w:r>
      <w:r w:rsidRPr="00F52282">
        <w:rPr>
          <w:spacing w:val="-15"/>
        </w:rPr>
        <w:t xml:space="preserve"> </w:t>
      </w:r>
      <w:r w:rsidRPr="00F52282">
        <w:rPr>
          <w:spacing w:val="-4"/>
        </w:rPr>
        <w:t>fully</w:t>
      </w:r>
      <w:r w:rsidRPr="00F52282">
        <w:rPr>
          <w:spacing w:val="-14"/>
        </w:rPr>
        <w:t xml:space="preserve"> </w:t>
      </w:r>
      <w:r w:rsidRPr="00F52282">
        <w:t>or</w:t>
      </w:r>
      <w:r w:rsidRPr="00F52282">
        <w:rPr>
          <w:spacing w:val="-15"/>
        </w:rPr>
        <w:t xml:space="preserve"> </w:t>
      </w:r>
      <w:r w:rsidRPr="00F52282">
        <w:rPr>
          <w:spacing w:val="-4"/>
        </w:rPr>
        <w:t>cooperatively</w:t>
      </w:r>
      <w:r w:rsidRPr="00F52282">
        <w:rPr>
          <w:spacing w:val="-12"/>
        </w:rPr>
        <w:t xml:space="preserve"> </w:t>
      </w:r>
      <w:r w:rsidRPr="00F52282">
        <w:rPr>
          <w:spacing w:val="-3"/>
        </w:rPr>
        <w:t>maintains</w:t>
      </w:r>
      <w:r w:rsidRPr="00F52282">
        <w:rPr>
          <w:spacing w:val="-16"/>
        </w:rPr>
        <w:t xml:space="preserve"> </w:t>
      </w:r>
      <w:r w:rsidRPr="00F52282">
        <w:t>18</w:t>
      </w:r>
      <w:r w:rsidRPr="00F52282">
        <w:rPr>
          <w:spacing w:val="-11"/>
        </w:rPr>
        <w:t xml:space="preserve"> </w:t>
      </w:r>
      <w:r w:rsidRPr="00F52282">
        <w:rPr>
          <w:spacing w:val="-3"/>
        </w:rPr>
        <w:t>fire</w:t>
      </w:r>
      <w:r w:rsidRPr="00F52282">
        <w:rPr>
          <w:spacing w:val="-15"/>
        </w:rPr>
        <w:t xml:space="preserve"> </w:t>
      </w:r>
      <w:r w:rsidRPr="00F52282">
        <w:rPr>
          <w:spacing w:val="-4"/>
        </w:rPr>
        <w:t>stations</w:t>
      </w:r>
      <w:r w:rsidRPr="00F52282">
        <w:rPr>
          <w:spacing w:val="-14"/>
        </w:rPr>
        <w:t xml:space="preserve"> </w:t>
      </w:r>
      <w:r w:rsidRPr="00F52282">
        <w:rPr>
          <w:spacing w:val="-3"/>
        </w:rPr>
        <w:t>that</w:t>
      </w:r>
      <w:r w:rsidRPr="00F52282">
        <w:rPr>
          <w:spacing w:val="-14"/>
        </w:rPr>
        <w:t xml:space="preserve"> </w:t>
      </w:r>
      <w:r w:rsidRPr="00F52282">
        <w:rPr>
          <w:spacing w:val="-4"/>
        </w:rPr>
        <w:t>are</w:t>
      </w:r>
      <w:r w:rsidRPr="00F52282">
        <w:rPr>
          <w:spacing w:val="-15"/>
        </w:rPr>
        <w:t xml:space="preserve"> </w:t>
      </w:r>
      <w:r w:rsidRPr="00F52282">
        <w:rPr>
          <w:spacing w:val="-5"/>
        </w:rPr>
        <w:t>located</w:t>
      </w:r>
      <w:r w:rsidRPr="00F52282">
        <w:rPr>
          <w:spacing w:val="-14"/>
        </w:rPr>
        <w:t xml:space="preserve"> </w:t>
      </w:r>
      <w:r w:rsidRPr="00F52282">
        <w:rPr>
          <w:spacing w:val="-4"/>
        </w:rPr>
        <w:t>throughout</w:t>
      </w:r>
      <w:r w:rsidRPr="00F52282">
        <w:rPr>
          <w:spacing w:val="-15"/>
        </w:rPr>
        <w:t xml:space="preserve"> </w:t>
      </w:r>
      <w:r w:rsidRPr="00F52282">
        <w:rPr>
          <w:spacing w:val="-3"/>
        </w:rPr>
        <w:t>the</w:t>
      </w:r>
      <w:r w:rsidRPr="00F52282">
        <w:rPr>
          <w:spacing w:val="-14"/>
        </w:rPr>
        <w:t xml:space="preserve"> </w:t>
      </w:r>
      <w:r w:rsidRPr="00F52282">
        <w:rPr>
          <w:spacing w:val="-8"/>
        </w:rPr>
        <w:t xml:space="preserve">County. </w:t>
      </w:r>
      <w:r w:rsidRPr="00F52282">
        <w:rPr>
          <w:spacing w:val="-3"/>
        </w:rPr>
        <w:t>Fire</w:t>
      </w:r>
      <w:r w:rsidRPr="00F52282">
        <w:rPr>
          <w:spacing w:val="-7"/>
        </w:rPr>
        <w:t xml:space="preserve"> </w:t>
      </w:r>
      <w:r w:rsidRPr="00F52282">
        <w:rPr>
          <w:spacing w:val="-3"/>
        </w:rPr>
        <w:t>stations</w:t>
      </w:r>
      <w:r w:rsidRPr="00F52282">
        <w:rPr>
          <w:spacing w:val="-7"/>
        </w:rPr>
        <w:t xml:space="preserve"> </w:t>
      </w:r>
      <w:r w:rsidRPr="00F52282">
        <w:rPr>
          <w:spacing w:val="-3"/>
        </w:rPr>
        <w:t>that</w:t>
      </w:r>
      <w:r w:rsidRPr="00F52282">
        <w:rPr>
          <w:spacing w:val="-6"/>
        </w:rPr>
        <w:t xml:space="preserve"> </w:t>
      </w:r>
      <w:r w:rsidRPr="00F52282">
        <w:t>are</w:t>
      </w:r>
      <w:r w:rsidRPr="00F52282">
        <w:rPr>
          <w:spacing w:val="-7"/>
        </w:rPr>
        <w:t xml:space="preserve"> </w:t>
      </w:r>
      <w:r w:rsidRPr="00F52282">
        <w:rPr>
          <w:spacing w:val="-3"/>
        </w:rPr>
        <w:t>managed</w:t>
      </w:r>
      <w:r w:rsidRPr="00F52282">
        <w:rPr>
          <w:spacing w:val="-6"/>
        </w:rPr>
        <w:t xml:space="preserve"> </w:t>
      </w:r>
      <w:r w:rsidRPr="00F52282">
        <w:t>by</w:t>
      </w:r>
      <w:r w:rsidRPr="00F52282">
        <w:rPr>
          <w:spacing w:val="-7"/>
        </w:rPr>
        <w:t xml:space="preserve"> </w:t>
      </w:r>
      <w:r w:rsidR="005E0A95">
        <w:t>CAL FIRE</w:t>
      </w:r>
      <w:r w:rsidRPr="00F52282">
        <w:rPr>
          <w:spacing w:val="-7"/>
        </w:rPr>
        <w:t xml:space="preserve"> </w:t>
      </w:r>
      <w:r w:rsidRPr="00F52282">
        <w:t>are</w:t>
      </w:r>
      <w:r w:rsidRPr="00F52282">
        <w:rPr>
          <w:spacing w:val="-6"/>
        </w:rPr>
        <w:t xml:space="preserve"> </w:t>
      </w:r>
      <w:r w:rsidRPr="00F52282">
        <w:rPr>
          <w:spacing w:val="-3"/>
        </w:rPr>
        <w:t>located</w:t>
      </w:r>
      <w:r w:rsidRPr="00F52282">
        <w:rPr>
          <w:spacing w:val="-7"/>
        </w:rPr>
        <w:t xml:space="preserve"> </w:t>
      </w:r>
      <w:r w:rsidRPr="00F52282">
        <w:t>in</w:t>
      </w:r>
      <w:r w:rsidRPr="00F52282">
        <w:rPr>
          <w:spacing w:val="-6"/>
        </w:rPr>
        <w:t xml:space="preserve"> </w:t>
      </w:r>
      <w:r w:rsidRPr="00F52282">
        <w:t>the</w:t>
      </w:r>
      <w:r w:rsidRPr="00F52282">
        <w:rPr>
          <w:spacing w:val="-7"/>
        </w:rPr>
        <w:t xml:space="preserve"> </w:t>
      </w:r>
      <w:r w:rsidRPr="00F52282">
        <w:rPr>
          <w:spacing w:val="-3"/>
        </w:rPr>
        <w:t>following</w:t>
      </w:r>
      <w:r w:rsidRPr="00F52282">
        <w:rPr>
          <w:spacing w:val="-6"/>
        </w:rPr>
        <w:t xml:space="preserve"> </w:t>
      </w:r>
      <w:r w:rsidRPr="00F52282">
        <w:rPr>
          <w:spacing w:val="-3"/>
        </w:rPr>
        <w:t>areas:</w:t>
      </w:r>
      <w:r w:rsidRPr="00F52282">
        <w:rPr>
          <w:spacing w:val="-7"/>
        </w:rPr>
        <w:t xml:space="preserve"> </w:t>
      </w:r>
      <w:r w:rsidRPr="00F52282">
        <w:rPr>
          <w:spacing w:val="-3"/>
        </w:rPr>
        <w:t>North</w:t>
      </w:r>
      <w:r w:rsidRPr="00F52282">
        <w:rPr>
          <w:spacing w:val="-7"/>
        </w:rPr>
        <w:t xml:space="preserve"> </w:t>
      </w:r>
      <w:r w:rsidRPr="00F52282">
        <w:t>of</w:t>
      </w:r>
      <w:r w:rsidRPr="00F52282">
        <w:rPr>
          <w:spacing w:val="-6"/>
        </w:rPr>
        <w:t xml:space="preserve"> </w:t>
      </w:r>
      <w:r w:rsidRPr="00F52282">
        <w:rPr>
          <w:spacing w:val="-3"/>
        </w:rPr>
        <w:t xml:space="preserve">the City </w:t>
      </w:r>
      <w:r w:rsidRPr="00F52282">
        <w:t xml:space="preserve">of San </w:t>
      </w:r>
      <w:r w:rsidRPr="00F52282">
        <w:rPr>
          <w:spacing w:val="-3"/>
        </w:rPr>
        <w:t xml:space="preserve">Luis Obispo </w:t>
      </w:r>
      <w:r w:rsidRPr="00F52282">
        <w:t xml:space="preserve">and the San </w:t>
      </w:r>
      <w:r w:rsidRPr="00F52282">
        <w:rPr>
          <w:spacing w:val="-3"/>
        </w:rPr>
        <w:t xml:space="preserve">Luis Obispo Airport, Cayucos, Cambria, Nipomo </w:t>
      </w:r>
      <w:r w:rsidRPr="00F52282">
        <w:t xml:space="preserve">and </w:t>
      </w:r>
      <w:r w:rsidRPr="00F52282">
        <w:rPr>
          <w:spacing w:val="-3"/>
        </w:rPr>
        <w:t xml:space="preserve">Nipomo Mesa, Morro Toro (Highway </w:t>
      </w:r>
      <w:r w:rsidRPr="00F52282">
        <w:t xml:space="preserve">41 </w:t>
      </w:r>
      <w:r w:rsidRPr="00F52282">
        <w:rPr>
          <w:spacing w:val="-3"/>
        </w:rPr>
        <w:t xml:space="preserve">between Atascadero </w:t>
      </w:r>
      <w:r w:rsidRPr="00F52282">
        <w:t xml:space="preserve">and </w:t>
      </w:r>
      <w:r w:rsidRPr="00F52282">
        <w:rPr>
          <w:spacing w:val="-3"/>
        </w:rPr>
        <w:t xml:space="preserve">Morro Bay), Oak </w:t>
      </w:r>
      <w:r w:rsidRPr="00F52282">
        <w:rPr>
          <w:spacing w:val="-5"/>
        </w:rPr>
        <w:t>Shores</w:t>
      </w:r>
      <w:r w:rsidRPr="00F52282">
        <w:rPr>
          <w:spacing w:val="-16"/>
        </w:rPr>
        <w:t xml:space="preserve"> </w:t>
      </w:r>
      <w:r w:rsidRPr="00F52282">
        <w:rPr>
          <w:spacing w:val="-4"/>
        </w:rPr>
        <w:t>(Lake</w:t>
      </w:r>
      <w:r w:rsidRPr="00F52282">
        <w:rPr>
          <w:spacing w:val="-14"/>
        </w:rPr>
        <w:t xml:space="preserve"> </w:t>
      </w:r>
      <w:r w:rsidRPr="00F52282">
        <w:rPr>
          <w:spacing w:val="-5"/>
        </w:rPr>
        <w:t>Nacimiento),</w:t>
      </w:r>
      <w:r w:rsidRPr="00F52282">
        <w:rPr>
          <w:spacing w:val="-16"/>
        </w:rPr>
        <w:t xml:space="preserve"> </w:t>
      </w:r>
      <w:r w:rsidRPr="00F52282">
        <w:rPr>
          <w:spacing w:val="-5"/>
        </w:rPr>
        <w:t>Heritage</w:t>
      </w:r>
      <w:r w:rsidRPr="00F52282">
        <w:rPr>
          <w:spacing w:val="-15"/>
        </w:rPr>
        <w:t xml:space="preserve"> </w:t>
      </w:r>
      <w:r w:rsidRPr="00F52282">
        <w:rPr>
          <w:spacing w:val="-4"/>
        </w:rPr>
        <w:t>Ranch</w:t>
      </w:r>
      <w:r w:rsidRPr="00F52282">
        <w:rPr>
          <w:spacing w:val="-15"/>
        </w:rPr>
        <w:t xml:space="preserve"> </w:t>
      </w:r>
      <w:r w:rsidRPr="00F52282">
        <w:rPr>
          <w:spacing w:val="-4"/>
        </w:rPr>
        <w:t>(Lake</w:t>
      </w:r>
      <w:r w:rsidRPr="00F52282">
        <w:rPr>
          <w:spacing w:val="-15"/>
        </w:rPr>
        <w:t xml:space="preserve"> </w:t>
      </w:r>
      <w:r w:rsidRPr="00F52282">
        <w:rPr>
          <w:spacing w:val="-5"/>
        </w:rPr>
        <w:t>Nacimiento),</w:t>
      </w:r>
      <w:r w:rsidRPr="00F52282">
        <w:rPr>
          <w:spacing w:val="-15"/>
        </w:rPr>
        <w:t xml:space="preserve"> </w:t>
      </w:r>
      <w:r w:rsidRPr="00F52282">
        <w:rPr>
          <w:spacing w:val="-4"/>
        </w:rPr>
        <w:t>Avila</w:t>
      </w:r>
      <w:r w:rsidRPr="00F52282">
        <w:rPr>
          <w:spacing w:val="-15"/>
        </w:rPr>
        <w:t xml:space="preserve"> </w:t>
      </w:r>
      <w:r w:rsidRPr="00F52282">
        <w:rPr>
          <w:spacing w:val="-8"/>
        </w:rPr>
        <w:t>Valley,</w:t>
      </w:r>
      <w:r w:rsidRPr="00F52282">
        <w:rPr>
          <w:spacing w:val="-14"/>
        </w:rPr>
        <w:t xml:space="preserve"> </w:t>
      </w:r>
      <w:r w:rsidRPr="00F52282">
        <w:rPr>
          <w:spacing w:val="-3"/>
        </w:rPr>
        <w:t>Santa</w:t>
      </w:r>
      <w:r w:rsidRPr="00F52282">
        <w:rPr>
          <w:spacing w:val="-13"/>
        </w:rPr>
        <w:t xml:space="preserve"> </w:t>
      </w:r>
      <w:r w:rsidRPr="00F52282">
        <w:rPr>
          <w:spacing w:val="-3"/>
        </w:rPr>
        <w:t xml:space="preserve">Margarita, Paso Robles, Simmler, Meridian (Highway </w:t>
      </w:r>
      <w:r w:rsidRPr="00F52282">
        <w:t xml:space="preserve">46 </w:t>
      </w:r>
      <w:r w:rsidRPr="00F52282">
        <w:rPr>
          <w:spacing w:val="-3"/>
        </w:rPr>
        <w:t xml:space="preserve">east </w:t>
      </w:r>
      <w:r w:rsidRPr="00F52282">
        <w:t xml:space="preserve">of </w:t>
      </w:r>
      <w:r w:rsidRPr="00F52282">
        <w:rPr>
          <w:spacing w:val="-3"/>
        </w:rPr>
        <w:t xml:space="preserve">Paso Robles), Creston, Shandon, La Panza, </w:t>
      </w:r>
      <w:r w:rsidRPr="00F52282">
        <w:t xml:space="preserve">and Las </w:t>
      </w:r>
      <w:r w:rsidRPr="00F52282">
        <w:rPr>
          <w:spacing w:val="-3"/>
        </w:rPr>
        <w:t xml:space="preserve">Tablas (Lake Nacimiento). </w:t>
      </w:r>
      <w:r w:rsidR="005E0A95">
        <w:t>CAL FIRE</w:t>
      </w:r>
      <w:r w:rsidRPr="00F52282">
        <w:t xml:space="preserve"> </w:t>
      </w:r>
      <w:r w:rsidRPr="00F52282">
        <w:rPr>
          <w:spacing w:val="-3"/>
        </w:rPr>
        <w:t xml:space="preserve">maintains </w:t>
      </w:r>
      <w:r w:rsidRPr="00F52282">
        <w:t xml:space="preserve">an </w:t>
      </w:r>
      <w:r w:rsidRPr="00F52282">
        <w:rPr>
          <w:spacing w:val="-3"/>
        </w:rPr>
        <w:t>extensive collection of fire</w:t>
      </w:r>
      <w:r w:rsidRPr="00F52282">
        <w:rPr>
          <w:spacing w:val="-13"/>
        </w:rPr>
        <w:t xml:space="preserve"> </w:t>
      </w:r>
      <w:r w:rsidRPr="00F52282">
        <w:rPr>
          <w:spacing w:val="-3"/>
        </w:rPr>
        <w:t>fighting</w:t>
      </w:r>
      <w:r w:rsidRPr="00F52282">
        <w:rPr>
          <w:spacing w:val="-13"/>
        </w:rPr>
        <w:t xml:space="preserve"> </w:t>
      </w:r>
      <w:r w:rsidRPr="00F52282">
        <w:rPr>
          <w:spacing w:val="-3"/>
        </w:rPr>
        <w:t>equipment</w:t>
      </w:r>
      <w:r w:rsidRPr="00F52282">
        <w:rPr>
          <w:spacing w:val="-12"/>
        </w:rPr>
        <w:t xml:space="preserve"> </w:t>
      </w:r>
      <w:r w:rsidRPr="00F52282">
        <w:t>in</w:t>
      </w:r>
      <w:r w:rsidRPr="00F52282">
        <w:rPr>
          <w:spacing w:val="-13"/>
        </w:rPr>
        <w:t xml:space="preserve"> </w:t>
      </w:r>
      <w:r w:rsidRPr="00F52282">
        <w:t>San</w:t>
      </w:r>
      <w:r w:rsidRPr="00F52282">
        <w:rPr>
          <w:spacing w:val="-13"/>
        </w:rPr>
        <w:t xml:space="preserve"> </w:t>
      </w:r>
      <w:r w:rsidRPr="00F52282">
        <w:rPr>
          <w:spacing w:val="-3"/>
        </w:rPr>
        <w:t>Luis</w:t>
      </w:r>
      <w:r w:rsidRPr="00F52282">
        <w:rPr>
          <w:spacing w:val="-12"/>
        </w:rPr>
        <w:t xml:space="preserve"> </w:t>
      </w:r>
      <w:r w:rsidRPr="00F52282">
        <w:rPr>
          <w:spacing w:val="-3"/>
        </w:rPr>
        <w:t>Obispo</w:t>
      </w:r>
      <w:r w:rsidRPr="00F52282">
        <w:rPr>
          <w:spacing w:val="-13"/>
        </w:rPr>
        <w:t xml:space="preserve"> </w:t>
      </w:r>
      <w:r w:rsidRPr="00F52282">
        <w:rPr>
          <w:spacing w:val="-6"/>
        </w:rPr>
        <w:t>County,</w:t>
      </w:r>
      <w:r w:rsidRPr="00F52282">
        <w:rPr>
          <w:spacing w:val="-10"/>
        </w:rPr>
        <w:t xml:space="preserve"> </w:t>
      </w:r>
      <w:r w:rsidRPr="00F52282">
        <w:t>including</w:t>
      </w:r>
      <w:r w:rsidRPr="00F52282">
        <w:rPr>
          <w:spacing w:val="-10"/>
        </w:rPr>
        <w:t xml:space="preserve"> </w:t>
      </w:r>
      <w:r w:rsidRPr="00F52282">
        <w:t>engines,</w:t>
      </w:r>
      <w:r w:rsidRPr="00F52282">
        <w:rPr>
          <w:spacing w:val="-9"/>
        </w:rPr>
        <w:t xml:space="preserve"> </w:t>
      </w:r>
      <w:r w:rsidRPr="00F52282">
        <w:t>aircraft,</w:t>
      </w:r>
      <w:r w:rsidRPr="00F52282">
        <w:rPr>
          <w:spacing w:val="-10"/>
        </w:rPr>
        <w:t xml:space="preserve"> </w:t>
      </w:r>
      <w:r w:rsidRPr="00F52282">
        <w:t>bulldozers, water tenders, and heavy rescue</w:t>
      </w:r>
      <w:r w:rsidRPr="00F52282">
        <w:rPr>
          <w:spacing w:val="-17"/>
        </w:rPr>
        <w:t xml:space="preserve"> </w:t>
      </w:r>
      <w:r w:rsidRPr="00F52282">
        <w:t>vehicles.</w:t>
      </w:r>
    </w:p>
    <w:p w14:paraId="30C13E02" w14:textId="77777777" w:rsidR="00F52282" w:rsidRPr="00F52282" w:rsidRDefault="00F52282" w:rsidP="00F52282">
      <w:pPr>
        <w:spacing w:line="256" w:lineRule="auto"/>
        <w:jc w:val="both"/>
        <w:sectPr w:rsidR="00F52282" w:rsidRPr="00F52282" w:rsidSect="00F52282">
          <w:pgSz w:w="12240" w:h="15840"/>
          <w:pgMar w:top="980" w:right="980" w:bottom="900" w:left="960" w:header="0" w:footer="698" w:gutter="0"/>
          <w:cols w:space="720"/>
        </w:sectPr>
      </w:pPr>
    </w:p>
    <w:p w14:paraId="0074AC58" w14:textId="783E2F21" w:rsidR="00F52282" w:rsidRPr="00F52282" w:rsidRDefault="00F52282" w:rsidP="00F52282">
      <w:pPr>
        <w:spacing w:before="83" w:line="256" w:lineRule="auto"/>
        <w:ind w:left="2395" w:right="456"/>
        <w:jc w:val="both"/>
      </w:pPr>
      <w:r w:rsidRPr="00F52282">
        <w:rPr>
          <w:noProof/>
        </w:rPr>
        <w:lastRenderedPageBreak/>
        <mc:AlternateContent>
          <mc:Choice Requires="wps">
            <w:drawing>
              <wp:anchor distT="0" distB="0" distL="114300" distR="114300" simplePos="0" relativeHeight="251658446" behindDoc="0" locked="0" layoutInCell="1" allowOverlap="1" wp14:anchorId="4D7D75A8" wp14:editId="7834D770">
                <wp:simplePos x="0" y="0"/>
                <wp:positionH relativeFrom="page">
                  <wp:posOffset>2054225</wp:posOffset>
                </wp:positionH>
                <wp:positionV relativeFrom="paragraph">
                  <wp:posOffset>60325</wp:posOffset>
                </wp:positionV>
                <wp:extent cx="0" cy="1642745"/>
                <wp:effectExtent l="0" t="0" r="0" b="0"/>
                <wp:wrapNone/>
                <wp:docPr id="1321238934" name="Straight Connector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4274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2EEE2A" id="Straight Connector 453" o:spid="_x0000_s1026" style="position:absolute;z-index:2516584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1.75pt,4.75pt" to="161.75pt,1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" strokeweight=".48pt">
                <w10:wrap anchorx="page"/>
              </v:line>
            </w:pict>
          </mc:Fallback>
        </mc:AlternateContent>
      </w:r>
      <w:r w:rsidRPr="00F52282">
        <w:t>The</w:t>
      </w:r>
      <w:r w:rsidRPr="00F52282">
        <w:rPr>
          <w:spacing w:val="-7"/>
        </w:rPr>
        <w:t xml:space="preserve"> </w:t>
      </w:r>
      <w:r w:rsidRPr="00F52282">
        <w:t>USFS</w:t>
      </w:r>
      <w:r w:rsidRPr="00F52282">
        <w:rPr>
          <w:spacing w:val="-7"/>
        </w:rPr>
        <w:t xml:space="preserve"> </w:t>
      </w:r>
      <w:r w:rsidRPr="00F52282">
        <w:t>maintains</w:t>
      </w:r>
      <w:r w:rsidRPr="00F52282">
        <w:rPr>
          <w:spacing w:val="-7"/>
        </w:rPr>
        <w:t xml:space="preserve"> </w:t>
      </w:r>
      <w:r w:rsidRPr="00F52282">
        <w:t>fire</w:t>
      </w:r>
      <w:r w:rsidRPr="00F52282">
        <w:rPr>
          <w:spacing w:val="-7"/>
        </w:rPr>
        <w:t xml:space="preserve"> </w:t>
      </w:r>
      <w:r w:rsidRPr="00F52282">
        <w:t>stations</w:t>
      </w:r>
      <w:r w:rsidRPr="00F52282">
        <w:rPr>
          <w:spacing w:val="-7"/>
        </w:rPr>
        <w:t xml:space="preserve"> </w:t>
      </w:r>
      <w:r w:rsidRPr="00F52282">
        <w:t>in</w:t>
      </w:r>
      <w:r w:rsidRPr="00F52282">
        <w:rPr>
          <w:spacing w:val="-7"/>
        </w:rPr>
        <w:t xml:space="preserve"> </w:t>
      </w:r>
      <w:r w:rsidRPr="00F52282">
        <w:t>the</w:t>
      </w:r>
      <w:r w:rsidRPr="00F52282">
        <w:rPr>
          <w:spacing w:val="-7"/>
        </w:rPr>
        <w:t xml:space="preserve"> </w:t>
      </w:r>
      <w:r w:rsidRPr="00F52282">
        <w:t>areas</w:t>
      </w:r>
      <w:r w:rsidRPr="00F52282">
        <w:rPr>
          <w:spacing w:val="-7"/>
        </w:rPr>
        <w:t xml:space="preserve"> </w:t>
      </w:r>
      <w:r w:rsidRPr="00F52282">
        <w:t>of</w:t>
      </w:r>
      <w:r w:rsidRPr="00F52282">
        <w:rPr>
          <w:spacing w:val="21"/>
        </w:rPr>
        <w:t xml:space="preserve"> </w:t>
      </w:r>
      <w:r w:rsidRPr="00F52282">
        <w:t>Pozo,</w:t>
      </w:r>
      <w:r w:rsidRPr="00F52282">
        <w:rPr>
          <w:spacing w:val="-9"/>
        </w:rPr>
        <w:t xml:space="preserve"> </w:t>
      </w:r>
      <w:r w:rsidRPr="00F52282">
        <w:t>and</w:t>
      </w:r>
      <w:r w:rsidRPr="00F52282">
        <w:rPr>
          <w:spacing w:val="-8"/>
        </w:rPr>
        <w:t xml:space="preserve"> </w:t>
      </w:r>
      <w:r w:rsidRPr="00F52282">
        <w:t>Pine</w:t>
      </w:r>
      <w:r w:rsidRPr="00F52282">
        <w:rPr>
          <w:spacing w:val="-9"/>
        </w:rPr>
        <w:t xml:space="preserve"> </w:t>
      </w:r>
      <w:r w:rsidRPr="00F52282">
        <w:t>Canyon</w:t>
      </w:r>
      <w:r w:rsidRPr="00F52282">
        <w:rPr>
          <w:spacing w:val="-9"/>
        </w:rPr>
        <w:t xml:space="preserve"> </w:t>
      </w:r>
      <w:r w:rsidRPr="00F52282">
        <w:t>(Highway</w:t>
      </w:r>
      <w:r w:rsidRPr="00F52282">
        <w:rPr>
          <w:spacing w:val="-9"/>
        </w:rPr>
        <w:t xml:space="preserve"> </w:t>
      </w:r>
      <w:r w:rsidRPr="00F52282">
        <w:t>166), along with a helicopter base near Lopez Lake. The USFS fire stations are also equipped with specialized wildfire fighting equipment and personnel. The BLM maintains a fire station in the Carrizo Plain area of the</w:t>
      </w:r>
      <w:r w:rsidRPr="00F52282">
        <w:rPr>
          <w:spacing w:val="12"/>
        </w:rPr>
        <w:t xml:space="preserve"> </w:t>
      </w:r>
      <w:r w:rsidRPr="00F52282">
        <w:rPr>
          <w:spacing w:val="-4"/>
        </w:rPr>
        <w:t>County.</w:t>
      </w:r>
    </w:p>
    <w:p w14:paraId="170468BD" w14:textId="7F5D3B26" w:rsidR="00F52282" w:rsidRPr="00F52282" w:rsidRDefault="005E0A95" w:rsidP="00F52282">
      <w:pPr>
        <w:spacing w:before="213" w:line="256" w:lineRule="auto"/>
        <w:ind w:left="2395" w:right="458"/>
        <w:jc w:val="both"/>
      </w:pPr>
      <w:r>
        <w:t>CAL FIRE</w:t>
      </w:r>
      <w:r w:rsidR="00F52282" w:rsidRPr="00F52282">
        <w:rPr>
          <w:spacing w:val="-7"/>
        </w:rPr>
        <w:t>,</w:t>
      </w:r>
      <w:r w:rsidR="00F52282" w:rsidRPr="00F52282">
        <w:rPr>
          <w:spacing w:val="-5"/>
        </w:rPr>
        <w:t xml:space="preserve"> </w:t>
      </w:r>
      <w:r w:rsidR="00F52282" w:rsidRPr="00F52282">
        <w:t>USFS,</w:t>
      </w:r>
      <w:r w:rsidR="00F52282" w:rsidRPr="00F52282">
        <w:rPr>
          <w:spacing w:val="-4"/>
        </w:rPr>
        <w:t xml:space="preserve"> </w:t>
      </w:r>
      <w:r w:rsidR="00F52282" w:rsidRPr="00F52282">
        <w:t>and</w:t>
      </w:r>
      <w:r w:rsidR="00F52282" w:rsidRPr="00F52282">
        <w:rPr>
          <w:spacing w:val="-5"/>
        </w:rPr>
        <w:t xml:space="preserve"> </w:t>
      </w:r>
      <w:r w:rsidR="00F52282" w:rsidRPr="00F52282">
        <w:t>BLM</w:t>
      </w:r>
      <w:r w:rsidR="00F52282" w:rsidRPr="00F52282">
        <w:rPr>
          <w:spacing w:val="-4"/>
        </w:rPr>
        <w:t xml:space="preserve"> </w:t>
      </w:r>
      <w:r w:rsidR="00F52282" w:rsidRPr="00F52282">
        <w:t>have</w:t>
      </w:r>
      <w:r w:rsidR="00F52282" w:rsidRPr="00F52282">
        <w:rPr>
          <w:spacing w:val="-5"/>
        </w:rPr>
        <w:t xml:space="preserve"> </w:t>
      </w:r>
      <w:r w:rsidR="00F52282" w:rsidRPr="00F52282">
        <w:t>entered</w:t>
      </w:r>
      <w:r w:rsidR="00F52282" w:rsidRPr="00F52282">
        <w:rPr>
          <w:spacing w:val="-5"/>
        </w:rPr>
        <w:t xml:space="preserve"> </w:t>
      </w:r>
      <w:r w:rsidR="00F52282" w:rsidRPr="00F52282">
        <w:t>into</w:t>
      </w:r>
      <w:r w:rsidR="00F52282" w:rsidRPr="00F52282">
        <w:rPr>
          <w:spacing w:val="-4"/>
        </w:rPr>
        <w:t xml:space="preserve"> </w:t>
      </w:r>
      <w:r w:rsidR="00F52282" w:rsidRPr="00F52282">
        <w:t>a</w:t>
      </w:r>
      <w:r w:rsidR="00F52282" w:rsidRPr="00F52282">
        <w:rPr>
          <w:spacing w:val="-5"/>
        </w:rPr>
        <w:t xml:space="preserve"> </w:t>
      </w:r>
      <w:r w:rsidR="00F52282" w:rsidRPr="00F52282">
        <w:t>mutual</w:t>
      </w:r>
      <w:r w:rsidR="00F52282" w:rsidRPr="00F52282">
        <w:rPr>
          <w:spacing w:val="-4"/>
        </w:rPr>
        <w:t xml:space="preserve"> </w:t>
      </w:r>
      <w:r w:rsidR="00F52282" w:rsidRPr="00F52282">
        <w:t>aid</w:t>
      </w:r>
      <w:r w:rsidR="00F52282" w:rsidRPr="00F52282">
        <w:rPr>
          <w:spacing w:val="-5"/>
        </w:rPr>
        <w:t xml:space="preserve"> </w:t>
      </w:r>
      <w:r w:rsidR="00F52282" w:rsidRPr="00F52282">
        <w:t>agreement</w:t>
      </w:r>
      <w:r w:rsidR="00F52282" w:rsidRPr="00F52282">
        <w:rPr>
          <w:spacing w:val="-4"/>
        </w:rPr>
        <w:t xml:space="preserve"> </w:t>
      </w:r>
      <w:r w:rsidR="00F52282" w:rsidRPr="00F52282">
        <w:t>for</w:t>
      </w:r>
      <w:r w:rsidR="00F52282" w:rsidRPr="00F52282">
        <w:rPr>
          <w:spacing w:val="-5"/>
        </w:rPr>
        <w:t xml:space="preserve"> </w:t>
      </w:r>
      <w:r w:rsidR="00F52282" w:rsidRPr="00F52282">
        <w:t>the</w:t>
      </w:r>
      <w:r w:rsidR="00F52282" w:rsidRPr="00F52282">
        <w:rPr>
          <w:spacing w:val="-5"/>
        </w:rPr>
        <w:t xml:space="preserve"> </w:t>
      </w:r>
      <w:r w:rsidR="00F52282" w:rsidRPr="00F52282">
        <w:t>purpose</w:t>
      </w:r>
      <w:r w:rsidR="00F52282" w:rsidRPr="00F52282">
        <w:rPr>
          <w:spacing w:val="-4"/>
        </w:rPr>
        <w:t xml:space="preserve"> </w:t>
      </w:r>
      <w:r w:rsidR="00F52282" w:rsidRPr="00F52282">
        <w:t xml:space="preserve">of wildfire protection in San Luis Obispo </w:t>
      </w:r>
      <w:r w:rsidR="00F52282" w:rsidRPr="00F52282">
        <w:rPr>
          <w:spacing w:val="-4"/>
        </w:rPr>
        <w:t xml:space="preserve">County. </w:t>
      </w:r>
      <w:r w:rsidR="00F52282" w:rsidRPr="00F52282">
        <w:t>Mutual aid agreements are reciprocal arrangements in which fire protection agencies share personnel and equipment during emergency situations. Cities and fire protection districts are also participants in various mutual aid and auto aid agreements, including the State Master Mutual Aid</w:t>
      </w:r>
      <w:r w:rsidR="00F52282" w:rsidRPr="00F52282">
        <w:rPr>
          <w:spacing w:val="-29"/>
        </w:rPr>
        <w:t xml:space="preserve"> </w:t>
      </w:r>
      <w:r w:rsidR="00F52282" w:rsidRPr="00F52282">
        <w:t>agreement.</w:t>
      </w:r>
    </w:p>
    <w:p w14:paraId="1F32DA0E" w14:textId="77777777" w:rsidR="00F52282" w:rsidRPr="00F52282" w:rsidRDefault="00F52282" w:rsidP="00F52282">
      <w:pPr>
        <w:spacing w:before="5"/>
        <w:rPr>
          <w:sz w:val="19"/>
        </w:rPr>
      </w:pPr>
    </w:p>
    <w:p w14:paraId="7CE3FD52" w14:textId="77777777" w:rsidR="00F52282" w:rsidRPr="00F52282" w:rsidRDefault="00F52282" w:rsidP="00F52282">
      <w:pPr>
        <w:ind w:left="3768"/>
        <w:outlineLvl w:val="1"/>
        <w:rPr>
          <w:rFonts w:ascii="Arial" w:eastAsia="Arial" w:hAnsi="Arial" w:cs="Arial"/>
          <w:b/>
          <w:bCs/>
          <w:i/>
        </w:rPr>
      </w:pPr>
      <w:r w:rsidRPr="00F52282">
        <w:rPr>
          <w:rFonts w:ascii="Arial" w:eastAsia="Arial" w:hAnsi="Arial" w:cs="Arial"/>
          <w:b/>
          <w:bCs/>
          <w:i/>
          <w:noProof/>
        </w:rPr>
        <w:drawing>
          <wp:anchor distT="0" distB="0" distL="0" distR="0" simplePos="0" relativeHeight="251658397" behindDoc="0" locked="0" layoutInCell="1" allowOverlap="1" wp14:anchorId="4AF564ED" wp14:editId="29845F9D">
            <wp:simplePos x="0" y="0"/>
            <wp:positionH relativeFrom="page">
              <wp:posOffset>682751</wp:posOffset>
            </wp:positionH>
            <wp:positionV relativeFrom="paragraph">
              <wp:posOffset>-57938</wp:posOffset>
            </wp:positionV>
            <wp:extent cx="2167128" cy="1962912"/>
            <wp:effectExtent l="0" t="0" r="0" b="0"/>
            <wp:wrapNone/>
            <wp:docPr id="1606195259" name="image10.png" descr="A picture containing outdoor, tree, grou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95259" name="image10.png" descr="A picture containing outdoor, tree, ground, white&#10;&#10;Description automatically generated"/>
                    <pic:cNvPicPr/>
                  </pic:nvPicPr>
                  <pic:blipFill>
                    <a:blip r:embed="rId60" cstate="print"/>
                    <a:stretch>
                      <a:fillRect/>
                    </a:stretch>
                  </pic:blipFill>
                  <pic:spPr>
                    <a:xfrm>
                      <a:off x="0" y="0"/>
                      <a:ext cx="2167128" cy="1962912"/>
                    </a:xfrm>
                    <a:prstGeom prst="rect">
                      <a:avLst/>
                    </a:prstGeom>
                  </pic:spPr>
                </pic:pic>
              </a:graphicData>
            </a:graphic>
          </wp:anchor>
        </w:drawing>
      </w:r>
      <w:r w:rsidRPr="00F52282">
        <w:rPr>
          <w:rFonts w:ascii="Arial" w:eastAsia="Arial" w:hAnsi="Arial" w:cs="Arial"/>
          <w:b/>
          <w:bCs/>
          <w:i/>
        </w:rPr>
        <w:t>Hazard Analysis</w:t>
      </w:r>
    </w:p>
    <w:p w14:paraId="517A3E1E" w14:textId="77777777" w:rsidR="00F52282" w:rsidRPr="00F52282" w:rsidRDefault="00F52282" w:rsidP="00F52282">
      <w:pPr>
        <w:spacing w:before="69"/>
        <w:ind w:left="3767"/>
        <w:rPr>
          <w:rFonts w:ascii="Arial"/>
          <w:b/>
        </w:rPr>
      </w:pPr>
      <w:r w:rsidRPr="00F52282">
        <w:rPr>
          <w:rFonts w:ascii="Arial"/>
          <w:b/>
        </w:rPr>
        <w:t>San Luis Obispo County</w:t>
      </w:r>
    </w:p>
    <w:p w14:paraId="59ADE8C7" w14:textId="77777777" w:rsidR="00F52282" w:rsidRPr="00F52282" w:rsidRDefault="00F52282" w:rsidP="00F52282">
      <w:pPr>
        <w:spacing w:before="10"/>
        <w:ind w:left="3767"/>
        <w:rPr>
          <w:rFonts w:ascii="Arial"/>
          <w:b/>
          <w:i/>
          <w:sz w:val="20"/>
        </w:rPr>
      </w:pPr>
      <w:r w:rsidRPr="00F52282">
        <w:rPr>
          <w:rFonts w:ascii="Arial"/>
          <w:b/>
          <w:i/>
          <w:sz w:val="20"/>
        </w:rPr>
        <w:t>Local Wildfire Hazards</w:t>
      </w:r>
    </w:p>
    <w:p w14:paraId="7FC7F900" w14:textId="4BAE86FE" w:rsidR="00F52282" w:rsidRPr="00F52282" w:rsidRDefault="00F52282" w:rsidP="00F52282">
      <w:pPr>
        <w:spacing w:before="27" w:line="256" w:lineRule="auto"/>
        <w:ind w:left="3767" w:right="456"/>
        <w:jc w:val="both"/>
      </w:pPr>
      <w:r w:rsidRPr="00F52282">
        <w:rPr>
          <w:noProof/>
        </w:rPr>
        <mc:AlternateContent>
          <mc:Choice Requires="wps">
            <w:drawing>
              <wp:anchor distT="0" distB="0" distL="114300" distR="114300" simplePos="0" relativeHeight="251658447" behindDoc="0" locked="0" layoutInCell="1" allowOverlap="1" wp14:anchorId="6117894B" wp14:editId="1E39EB16">
                <wp:simplePos x="0" y="0"/>
                <wp:positionH relativeFrom="page">
                  <wp:posOffset>2054225</wp:posOffset>
                </wp:positionH>
                <wp:positionV relativeFrom="paragraph">
                  <wp:posOffset>1521460</wp:posOffset>
                </wp:positionV>
                <wp:extent cx="0" cy="4867275"/>
                <wp:effectExtent l="0" t="0" r="0" b="0"/>
                <wp:wrapNone/>
                <wp:docPr id="621299883" name="Straight Connecto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6727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A41727" id="Straight Connector 452" o:spid="_x0000_s1026" style="position:absolute;z-index:2516584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1.75pt,119.8pt" to="161.75pt,50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" strokeweight=".48pt">
                <w10:wrap anchorx="page"/>
              </v:line>
            </w:pict>
          </mc:Fallback>
        </mc:AlternateContent>
      </w:r>
      <w:r w:rsidRPr="00F52282">
        <w:t>San Luis Obispo County is exposed to a variety of wildfire hazard conditions</w:t>
      </w:r>
      <w:r w:rsidRPr="00F52282">
        <w:rPr>
          <w:spacing w:val="-16"/>
        </w:rPr>
        <w:t xml:space="preserve"> </w:t>
      </w:r>
      <w:r w:rsidRPr="00F52282">
        <w:t>ranging</w:t>
      </w:r>
      <w:r w:rsidRPr="00F52282">
        <w:rPr>
          <w:spacing w:val="-16"/>
        </w:rPr>
        <w:t xml:space="preserve"> </w:t>
      </w:r>
      <w:r w:rsidRPr="00F52282">
        <w:t>from</w:t>
      </w:r>
      <w:r w:rsidRPr="00F52282">
        <w:rPr>
          <w:spacing w:val="-16"/>
        </w:rPr>
        <w:t xml:space="preserve"> </w:t>
      </w:r>
      <w:r w:rsidRPr="00F52282">
        <w:t>very</w:t>
      </w:r>
      <w:r w:rsidRPr="00F52282">
        <w:rPr>
          <w:spacing w:val="-16"/>
        </w:rPr>
        <w:t xml:space="preserve"> </w:t>
      </w:r>
      <w:r w:rsidRPr="00F52282">
        <w:t>low</w:t>
      </w:r>
      <w:r w:rsidRPr="00F52282">
        <w:rPr>
          <w:spacing w:val="-15"/>
        </w:rPr>
        <w:t xml:space="preserve"> </w:t>
      </w:r>
      <w:r w:rsidRPr="00F52282">
        <w:t>levels</w:t>
      </w:r>
      <w:r w:rsidRPr="00F52282">
        <w:rPr>
          <w:spacing w:val="-16"/>
        </w:rPr>
        <w:t xml:space="preserve"> </w:t>
      </w:r>
      <w:r w:rsidRPr="00F52282">
        <w:t>of</w:t>
      </w:r>
      <w:r w:rsidRPr="00F52282">
        <w:rPr>
          <w:spacing w:val="-16"/>
        </w:rPr>
        <w:t xml:space="preserve"> </w:t>
      </w:r>
      <w:r w:rsidRPr="00F52282">
        <w:t>risk</w:t>
      </w:r>
      <w:r w:rsidRPr="00F52282">
        <w:rPr>
          <w:spacing w:val="-16"/>
        </w:rPr>
        <w:t xml:space="preserve"> </w:t>
      </w:r>
      <w:r w:rsidRPr="00F52282">
        <w:t>along</w:t>
      </w:r>
      <w:r w:rsidRPr="00F52282">
        <w:rPr>
          <w:spacing w:val="-16"/>
        </w:rPr>
        <w:t xml:space="preserve"> </w:t>
      </w:r>
      <w:r w:rsidRPr="00F52282">
        <w:t>the</w:t>
      </w:r>
      <w:r w:rsidRPr="00F52282">
        <w:rPr>
          <w:spacing w:val="-15"/>
        </w:rPr>
        <w:t xml:space="preserve"> </w:t>
      </w:r>
      <w:r w:rsidRPr="00F52282">
        <w:t>coastal</w:t>
      </w:r>
      <w:r w:rsidRPr="00F52282">
        <w:rPr>
          <w:spacing w:val="-16"/>
        </w:rPr>
        <w:t xml:space="preserve"> </w:t>
      </w:r>
      <w:r w:rsidRPr="00F52282">
        <w:t xml:space="preserve">portions of the County, to extreme hazards in the inland and chaparral covered hillsides of the Santa Lucia Mountains. </w:t>
      </w:r>
      <w:r w:rsidR="005E0A95">
        <w:t>CAL FIRE</w:t>
      </w:r>
      <w:r w:rsidRPr="00F52282">
        <w:t xml:space="preserve"> has undertaken a program to map areas of potential wildfire risk, and to describe the potential</w:t>
      </w:r>
      <w:r w:rsidRPr="00F52282">
        <w:rPr>
          <w:spacing w:val="-8"/>
        </w:rPr>
        <w:t xml:space="preserve"> </w:t>
      </w:r>
      <w:r w:rsidRPr="00F52282">
        <w:t>for</w:t>
      </w:r>
      <w:r w:rsidRPr="00F52282">
        <w:rPr>
          <w:spacing w:val="-7"/>
        </w:rPr>
        <w:t xml:space="preserve"> </w:t>
      </w:r>
      <w:r w:rsidRPr="00F52282">
        <w:t>wildfires</w:t>
      </w:r>
      <w:r w:rsidRPr="00F52282">
        <w:rPr>
          <w:spacing w:val="-8"/>
        </w:rPr>
        <w:t xml:space="preserve"> </w:t>
      </w:r>
      <w:r w:rsidRPr="00F52282">
        <w:t>to</w:t>
      </w:r>
      <w:r w:rsidRPr="00F52282">
        <w:rPr>
          <w:spacing w:val="-7"/>
        </w:rPr>
        <w:t xml:space="preserve"> </w:t>
      </w:r>
      <w:r w:rsidRPr="00F52282">
        <w:t>occur</w:t>
      </w:r>
      <w:r w:rsidRPr="00F52282">
        <w:rPr>
          <w:spacing w:val="-7"/>
        </w:rPr>
        <w:t xml:space="preserve"> </w:t>
      </w:r>
      <w:proofErr w:type="gramStart"/>
      <w:r w:rsidRPr="00F52282">
        <w:t>in</w:t>
      </w:r>
      <w:r w:rsidRPr="00F52282">
        <w:rPr>
          <w:spacing w:val="-8"/>
        </w:rPr>
        <w:t xml:space="preserve"> </w:t>
      </w:r>
      <w:r w:rsidRPr="00F52282">
        <w:t>a</w:t>
      </w:r>
      <w:r w:rsidRPr="00F52282">
        <w:rPr>
          <w:spacing w:val="-7"/>
        </w:rPr>
        <w:t xml:space="preserve"> </w:t>
      </w:r>
      <w:r w:rsidRPr="00F52282">
        <w:t>given</w:t>
      </w:r>
      <w:proofErr w:type="gramEnd"/>
      <w:r w:rsidRPr="00F52282">
        <w:rPr>
          <w:spacing w:val="-8"/>
        </w:rPr>
        <w:t xml:space="preserve"> </w:t>
      </w:r>
      <w:r w:rsidRPr="00F52282">
        <w:t>area,</w:t>
      </w:r>
      <w:r w:rsidRPr="00F52282">
        <w:rPr>
          <w:spacing w:val="-7"/>
        </w:rPr>
        <w:t xml:space="preserve"> </w:t>
      </w:r>
      <w:r w:rsidRPr="00F52282">
        <w:t>several</w:t>
      </w:r>
      <w:r w:rsidRPr="00F52282">
        <w:rPr>
          <w:spacing w:val="-7"/>
        </w:rPr>
        <w:t xml:space="preserve"> </w:t>
      </w:r>
      <w:r w:rsidRPr="00F52282">
        <w:t>risk</w:t>
      </w:r>
      <w:r w:rsidRPr="00F52282">
        <w:rPr>
          <w:spacing w:val="-8"/>
        </w:rPr>
        <w:t xml:space="preserve"> </w:t>
      </w:r>
      <w:r w:rsidRPr="00F52282">
        <w:t xml:space="preserve">classifications have been used. </w:t>
      </w:r>
      <w:r w:rsidRPr="00F52282">
        <w:rPr>
          <w:spacing w:val="-3"/>
        </w:rPr>
        <w:t xml:space="preserve">Currently, </w:t>
      </w:r>
      <w:r w:rsidRPr="00F52282">
        <w:t xml:space="preserve">fire hazard severity is a function of fuel conditions, historic climate, and </w:t>
      </w:r>
      <w:r w:rsidRPr="00F52282">
        <w:rPr>
          <w:spacing w:val="-3"/>
        </w:rPr>
        <w:t xml:space="preserve">topography. </w:t>
      </w:r>
      <w:r w:rsidRPr="00F52282">
        <w:t>Population density or the number</w:t>
      </w:r>
      <w:r w:rsidRPr="00F52282">
        <w:rPr>
          <w:spacing w:val="26"/>
        </w:rPr>
        <w:t xml:space="preserve"> </w:t>
      </w:r>
      <w:r w:rsidRPr="00F52282">
        <w:t>of</w:t>
      </w:r>
      <w:r w:rsidRPr="00F52282">
        <w:rPr>
          <w:spacing w:val="26"/>
        </w:rPr>
        <w:t xml:space="preserve"> </w:t>
      </w:r>
      <w:r w:rsidRPr="00F52282">
        <w:t>structures</w:t>
      </w:r>
      <w:r w:rsidRPr="00F52282">
        <w:rPr>
          <w:spacing w:val="27"/>
        </w:rPr>
        <w:t xml:space="preserve"> </w:t>
      </w:r>
      <w:r w:rsidRPr="00F52282">
        <w:t>in</w:t>
      </w:r>
      <w:r w:rsidRPr="00F52282">
        <w:rPr>
          <w:spacing w:val="26"/>
        </w:rPr>
        <w:t xml:space="preserve"> </w:t>
      </w:r>
      <w:r w:rsidRPr="00F52282">
        <w:t>a</w:t>
      </w:r>
      <w:r w:rsidRPr="00F52282">
        <w:rPr>
          <w:spacing w:val="26"/>
        </w:rPr>
        <w:t xml:space="preserve"> </w:t>
      </w:r>
      <w:r w:rsidRPr="00F52282">
        <w:t>particular</w:t>
      </w:r>
      <w:r w:rsidRPr="00F52282">
        <w:rPr>
          <w:spacing w:val="27"/>
        </w:rPr>
        <w:t xml:space="preserve"> </w:t>
      </w:r>
      <w:r w:rsidRPr="00F52282">
        <w:t>region</w:t>
      </w:r>
      <w:r w:rsidRPr="00F52282">
        <w:rPr>
          <w:spacing w:val="26"/>
        </w:rPr>
        <w:t xml:space="preserve"> </w:t>
      </w:r>
      <w:r w:rsidRPr="00F52282">
        <w:t>are</w:t>
      </w:r>
      <w:r w:rsidRPr="00F52282">
        <w:rPr>
          <w:spacing w:val="27"/>
        </w:rPr>
        <w:t xml:space="preserve"> </w:t>
      </w:r>
      <w:r w:rsidRPr="00F52282">
        <w:t>not</w:t>
      </w:r>
      <w:r w:rsidRPr="00F52282">
        <w:rPr>
          <w:spacing w:val="26"/>
        </w:rPr>
        <w:t xml:space="preserve"> </w:t>
      </w:r>
      <w:r w:rsidRPr="00F52282">
        <w:t>currently</w:t>
      </w:r>
      <w:r w:rsidRPr="00F52282">
        <w:rPr>
          <w:spacing w:val="26"/>
        </w:rPr>
        <w:t xml:space="preserve"> </w:t>
      </w:r>
      <w:r w:rsidRPr="00F52282">
        <w:t>used</w:t>
      </w:r>
      <w:r w:rsidRPr="00F52282">
        <w:rPr>
          <w:spacing w:val="27"/>
        </w:rPr>
        <w:t xml:space="preserve"> </w:t>
      </w:r>
      <w:r w:rsidRPr="00F52282">
        <w:t>to</w:t>
      </w:r>
    </w:p>
    <w:p w14:paraId="35A8659E" w14:textId="1474A4A2" w:rsidR="00F52282" w:rsidRPr="00F52282" w:rsidRDefault="00F52282" w:rsidP="00F52282">
      <w:pPr>
        <w:spacing w:line="256" w:lineRule="auto"/>
        <w:ind w:left="2395" w:right="456"/>
        <w:jc w:val="both"/>
      </w:pPr>
      <w:r w:rsidRPr="00F52282">
        <w:t xml:space="preserve">determine the fire hazard severity for a particular region. Areas throughout the County have been designated as having a “Very High Severity Hazard,” “High Hazard,” or </w:t>
      </w:r>
      <w:r w:rsidRPr="00F52282">
        <w:rPr>
          <w:spacing w:val="-3"/>
        </w:rPr>
        <w:t>“Moderate</w:t>
      </w:r>
      <w:r w:rsidRPr="00F52282">
        <w:rPr>
          <w:spacing w:val="-16"/>
        </w:rPr>
        <w:t xml:space="preserve"> </w:t>
      </w:r>
      <w:r w:rsidRPr="00F52282">
        <w:rPr>
          <w:spacing w:val="-3"/>
        </w:rPr>
        <w:t>Hazard.”</w:t>
      </w:r>
      <w:r w:rsidRPr="00F52282">
        <w:rPr>
          <w:spacing w:val="26"/>
        </w:rPr>
        <w:t xml:space="preserve"> </w:t>
      </w:r>
      <w:r w:rsidRPr="00F52282">
        <w:t>In</w:t>
      </w:r>
      <w:r w:rsidRPr="00F52282">
        <w:rPr>
          <w:spacing w:val="-15"/>
        </w:rPr>
        <w:t xml:space="preserve"> </w:t>
      </w:r>
      <w:r w:rsidRPr="00F52282">
        <w:t>San</w:t>
      </w:r>
      <w:r w:rsidRPr="00F52282">
        <w:rPr>
          <w:spacing w:val="-16"/>
        </w:rPr>
        <w:t xml:space="preserve"> </w:t>
      </w:r>
      <w:r w:rsidRPr="00F52282">
        <w:rPr>
          <w:spacing w:val="-3"/>
        </w:rPr>
        <w:t>Luis</w:t>
      </w:r>
      <w:r w:rsidRPr="00F52282">
        <w:rPr>
          <w:spacing w:val="-16"/>
        </w:rPr>
        <w:t xml:space="preserve"> </w:t>
      </w:r>
      <w:r w:rsidRPr="00F52282">
        <w:rPr>
          <w:spacing w:val="-3"/>
        </w:rPr>
        <w:t>Obispo</w:t>
      </w:r>
      <w:r w:rsidRPr="00F52282">
        <w:rPr>
          <w:spacing w:val="-15"/>
        </w:rPr>
        <w:t xml:space="preserve"> </w:t>
      </w:r>
      <w:r w:rsidRPr="00F52282">
        <w:rPr>
          <w:spacing w:val="-6"/>
        </w:rPr>
        <w:t>County,</w:t>
      </w:r>
      <w:r w:rsidRPr="00F52282">
        <w:rPr>
          <w:spacing w:val="-17"/>
        </w:rPr>
        <w:t xml:space="preserve"> </w:t>
      </w:r>
      <w:r w:rsidRPr="00F52282">
        <w:rPr>
          <w:spacing w:val="-3"/>
        </w:rPr>
        <w:t>most</w:t>
      </w:r>
      <w:r w:rsidRPr="00F52282">
        <w:rPr>
          <w:spacing w:val="-17"/>
        </w:rPr>
        <w:t xml:space="preserve"> </w:t>
      </w:r>
      <w:r w:rsidRPr="00F52282">
        <w:t>of</w:t>
      </w:r>
      <w:r w:rsidRPr="00F52282">
        <w:rPr>
          <w:spacing w:val="14"/>
        </w:rPr>
        <w:t xml:space="preserve"> </w:t>
      </w:r>
      <w:r w:rsidRPr="00F52282">
        <w:t>the</w:t>
      </w:r>
      <w:r w:rsidRPr="00F52282">
        <w:rPr>
          <w:spacing w:val="-15"/>
        </w:rPr>
        <w:t xml:space="preserve"> </w:t>
      </w:r>
      <w:r w:rsidRPr="00F52282">
        <w:rPr>
          <w:spacing w:val="-3"/>
        </w:rPr>
        <w:t>area</w:t>
      </w:r>
      <w:r w:rsidRPr="00F52282">
        <w:rPr>
          <w:spacing w:val="-16"/>
        </w:rPr>
        <w:t xml:space="preserve"> </w:t>
      </w:r>
      <w:r w:rsidRPr="00F52282">
        <w:rPr>
          <w:spacing w:val="-3"/>
        </w:rPr>
        <w:t>that</w:t>
      </w:r>
      <w:r w:rsidRPr="00F52282">
        <w:rPr>
          <w:spacing w:val="-16"/>
        </w:rPr>
        <w:t xml:space="preserve"> </w:t>
      </w:r>
      <w:r w:rsidRPr="00F52282">
        <w:t>has</w:t>
      </w:r>
      <w:r w:rsidRPr="00F52282">
        <w:rPr>
          <w:spacing w:val="-15"/>
        </w:rPr>
        <w:t xml:space="preserve"> </w:t>
      </w:r>
      <w:r w:rsidRPr="00F52282">
        <w:rPr>
          <w:spacing w:val="-3"/>
        </w:rPr>
        <w:t>been</w:t>
      </w:r>
      <w:r w:rsidRPr="00F52282">
        <w:rPr>
          <w:spacing w:val="-16"/>
        </w:rPr>
        <w:t xml:space="preserve"> </w:t>
      </w:r>
      <w:r w:rsidRPr="00F52282">
        <w:rPr>
          <w:spacing w:val="-3"/>
        </w:rPr>
        <w:t xml:space="preserve">designated </w:t>
      </w:r>
      <w:r w:rsidRPr="00F52282">
        <w:t>as</w:t>
      </w:r>
      <w:r w:rsidRPr="00F52282">
        <w:rPr>
          <w:spacing w:val="-7"/>
        </w:rPr>
        <w:t xml:space="preserve"> </w:t>
      </w:r>
      <w:r w:rsidRPr="00F52282">
        <w:t>having</w:t>
      </w:r>
      <w:r w:rsidRPr="00F52282">
        <w:rPr>
          <w:spacing w:val="-6"/>
        </w:rPr>
        <w:t xml:space="preserve"> </w:t>
      </w:r>
      <w:r w:rsidRPr="00F52282">
        <w:t>a</w:t>
      </w:r>
      <w:r w:rsidRPr="00F52282">
        <w:rPr>
          <w:spacing w:val="-7"/>
        </w:rPr>
        <w:t xml:space="preserve"> </w:t>
      </w:r>
      <w:r w:rsidRPr="00F52282">
        <w:t>“Very</w:t>
      </w:r>
      <w:r w:rsidRPr="00F52282">
        <w:rPr>
          <w:spacing w:val="-6"/>
        </w:rPr>
        <w:t xml:space="preserve"> </w:t>
      </w:r>
      <w:r w:rsidRPr="00F52282">
        <w:t>High</w:t>
      </w:r>
      <w:r w:rsidRPr="00F52282">
        <w:rPr>
          <w:spacing w:val="-6"/>
        </w:rPr>
        <w:t xml:space="preserve"> </w:t>
      </w:r>
      <w:r w:rsidRPr="00F52282">
        <w:t>Severity</w:t>
      </w:r>
      <w:r w:rsidRPr="00F52282">
        <w:rPr>
          <w:spacing w:val="-7"/>
        </w:rPr>
        <w:t xml:space="preserve"> </w:t>
      </w:r>
      <w:r w:rsidRPr="00F52282">
        <w:t>Hazard”</w:t>
      </w:r>
      <w:r w:rsidRPr="00F52282">
        <w:rPr>
          <w:spacing w:val="-6"/>
        </w:rPr>
        <w:t xml:space="preserve"> </w:t>
      </w:r>
      <w:proofErr w:type="gramStart"/>
      <w:r w:rsidRPr="00F52282">
        <w:t>is</w:t>
      </w:r>
      <w:r w:rsidRPr="00F52282">
        <w:rPr>
          <w:spacing w:val="-6"/>
        </w:rPr>
        <w:t xml:space="preserve"> </w:t>
      </w:r>
      <w:r w:rsidRPr="00F52282">
        <w:t>located</w:t>
      </w:r>
      <w:r w:rsidRPr="00F52282">
        <w:rPr>
          <w:spacing w:val="-7"/>
        </w:rPr>
        <w:t xml:space="preserve"> </w:t>
      </w:r>
      <w:r w:rsidRPr="00F52282">
        <w:t>in</w:t>
      </w:r>
      <w:proofErr w:type="gramEnd"/>
      <w:r w:rsidRPr="00F52282">
        <w:rPr>
          <w:spacing w:val="-6"/>
        </w:rPr>
        <w:t xml:space="preserve"> </w:t>
      </w:r>
      <w:r w:rsidRPr="00F52282">
        <w:t>the</w:t>
      </w:r>
      <w:r w:rsidRPr="00F52282">
        <w:rPr>
          <w:spacing w:val="-7"/>
        </w:rPr>
        <w:t xml:space="preserve"> </w:t>
      </w:r>
      <w:r w:rsidRPr="00F52282">
        <w:t>Santa</w:t>
      </w:r>
      <w:r w:rsidRPr="00F52282">
        <w:rPr>
          <w:spacing w:val="-6"/>
        </w:rPr>
        <w:t xml:space="preserve"> </w:t>
      </w:r>
      <w:r w:rsidRPr="00F52282">
        <w:t>Lucia</w:t>
      </w:r>
      <w:r w:rsidRPr="00F52282">
        <w:rPr>
          <w:spacing w:val="-6"/>
        </w:rPr>
        <w:t xml:space="preserve"> </w:t>
      </w:r>
      <w:r w:rsidRPr="00F52282">
        <w:t>Mountains,</w:t>
      </w:r>
      <w:r w:rsidRPr="00F52282">
        <w:rPr>
          <w:spacing w:val="-7"/>
        </w:rPr>
        <w:t xml:space="preserve"> </w:t>
      </w:r>
      <w:r w:rsidRPr="00F52282">
        <w:t>which extend</w:t>
      </w:r>
      <w:r w:rsidRPr="00F52282">
        <w:rPr>
          <w:spacing w:val="-14"/>
        </w:rPr>
        <w:t xml:space="preserve"> </w:t>
      </w:r>
      <w:r w:rsidRPr="00F52282">
        <w:t>from</w:t>
      </w:r>
      <w:r w:rsidRPr="00F52282">
        <w:rPr>
          <w:spacing w:val="-14"/>
        </w:rPr>
        <w:t xml:space="preserve"> </w:t>
      </w:r>
      <w:r w:rsidRPr="00F52282">
        <w:t>Monterey</w:t>
      </w:r>
      <w:r w:rsidRPr="00F52282">
        <w:rPr>
          <w:spacing w:val="-14"/>
        </w:rPr>
        <w:t xml:space="preserve"> </w:t>
      </w:r>
      <w:r w:rsidRPr="00F52282">
        <w:t>County</w:t>
      </w:r>
      <w:r w:rsidRPr="00F52282">
        <w:rPr>
          <w:spacing w:val="-14"/>
        </w:rPr>
        <w:t xml:space="preserve"> </w:t>
      </w:r>
      <w:r w:rsidRPr="00F52282">
        <w:t>to</w:t>
      </w:r>
      <w:r w:rsidRPr="00F52282">
        <w:rPr>
          <w:spacing w:val="-14"/>
        </w:rPr>
        <w:t xml:space="preserve"> </w:t>
      </w:r>
      <w:r w:rsidRPr="00F52282">
        <w:t>the</w:t>
      </w:r>
      <w:r w:rsidRPr="00F52282">
        <w:rPr>
          <w:spacing w:val="-14"/>
        </w:rPr>
        <w:t xml:space="preserve"> </w:t>
      </w:r>
      <w:r w:rsidRPr="00F52282">
        <w:t>north,</w:t>
      </w:r>
      <w:r w:rsidRPr="00F52282">
        <w:rPr>
          <w:spacing w:val="-14"/>
        </w:rPr>
        <w:t xml:space="preserve"> </w:t>
      </w:r>
      <w:r w:rsidRPr="00F52282">
        <w:t>to</w:t>
      </w:r>
      <w:r w:rsidRPr="00F52282">
        <w:rPr>
          <w:spacing w:val="-14"/>
        </w:rPr>
        <w:t xml:space="preserve"> </w:t>
      </w:r>
      <w:r w:rsidRPr="00F52282">
        <w:t>Santa</w:t>
      </w:r>
      <w:r w:rsidRPr="00F52282">
        <w:rPr>
          <w:spacing w:val="-14"/>
        </w:rPr>
        <w:t xml:space="preserve"> </w:t>
      </w:r>
      <w:r w:rsidRPr="00F52282">
        <w:t>Barbara</w:t>
      </w:r>
      <w:r w:rsidRPr="00F52282">
        <w:rPr>
          <w:spacing w:val="-14"/>
        </w:rPr>
        <w:t xml:space="preserve"> </w:t>
      </w:r>
      <w:r w:rsidRPr="00F52282">
        <w:t>County</w:t>
      </w:r>
      <w:r w:rsidRPr="00F52282">
        <w:rPr>
          <w:spacing w:val="-14"/>
        </w:rPr>
        <w:t xml:space="preserve"> </w:t>
      </w:r>
      <w:r w:rsidRPr="00F52282">
        <w:t>to</w:t>
      </w:r>
      <w:r w:rsidRPr="00F52282">
        <w:rPr>
          <w:spacing w:val="-14"/>
        </w:rPr>
        <w:t xml:space="preserve"> </w:t>
      </w:r>
      <w:r w:rsidRPr="00F52282">
        <w:t>the</w:t>
      </w:r>
      <w:r w:rsidRPr="00F52282">
        <w:rPr>
          <w:spacing w:val="-14"/>
        </w:rPr>
        <w:t xml:space="preserve"> </w:t>
      </w:r>
      <w:r w:rsidRPr="00F52282">
        <w:t>south.</w:t>
      </w:r>
      <w:r w:rsidRPr="00F52282">
        <w:rPr>
          <w:spacing w:val="-14"/>
        </w:rPr>
        <w:t xml:space="preserve"> </w:t>
      </w:r>
      <w:r w:rsidRPr="00F52282">
        <w:t xml:space="preserve">These areas exhibit the combination of vegetative fuel, </w:t>
      </w:r>
      <w:r w:rsidRPr="00F52282">
        <w:rPr>
          <w:spacing w:val="-3"/>
        </w:rPr>
        <w:t xml:space="preserve">topography, </w:t>
      </w:r>
      <w:r w:rsidRPr="00F52282">
        <w:t>and human proximity that contribute to an extreme fire hazard potential. The fact that an area is in a Moderate Hazard designation does not mean it cannot experience a damaging fire. It only means that</w:t>
      </w:r>
      <w:r w:rsidRPr="00F52282">
        <w:rPr>
          <w:spacing w:val="-5"/>
        </w:rPr>
        <w:t xml:space="preserve"> </w:t>
      </w:r>
      <w:r w:rsidRPr="00F52282">
        <w:t>the</w:t>
      </w:r>
      <w:r w:rsidRPr="00F52282">
        <w:rPr>
          <w:spacing w:val="-4"/>
        </w:rPr>
        <w:t xml:space="preserve"> </w:t>
      </w:r>
      <w:r w:rsidRPr="00F52282">
        <w:t>probability</w:t>
      </w:r>
      <w:r w:rsidRPr="00F52282">
        <w:rPr>
          <w:spacing w:val="-5"/>
        </w:rPr>
        <w:t xml:space="preserve"> </w:t>
      </w:r>
      <w:r w:rsidRPr="00F52282">
        <w:t>is</w:t>
      </w:r>
      <w:r w:rsidRPr="00F52282">
        <w:rPr>
          <w:spacing w:val="-4"/>
        </w:rPr>
        <w:t xml:space="preserve"> </w:t>
      </w:r>
      <w:r w:rsidRPr="00F52282">
        <w:t>reduced,</w:t>
      </w:r>
      <w:r w:rsidRPr="00F52282">
        <w:rPr>
          <w:spacing w:val="-4"/>
        </w:rPr>
        <w:t xml:space="preserve"> </w:t>
      </w:r>
      <w:r w:rsidRPr="00F52282">
        <w:t>generally</w:t>
      </w:r>
      <w:r w:rsidRPr="00F52282">
        <w:rPr>
          <w:spacing w:val="-5"/>
        </w:rPr>
        <w:t xml:space="preserve"> </w:t>
      </w:r>
      <w:r w:rsidRPr="00F52282">
        <w:t>because</w:t>
      </w:r>
      <w:r w:rsidRPr="00F52282">
        <w:rPr>
          <w:spacing w:val="-4"/>
        </w:rPr>
        <w:t xml:space="preserve"> </w:t>
      </w:r>
      <w:r w:rsidRPr="00F52282">
        <w:t>the</w:t>
      </w:r>
      <w:r w:rsidRPr="00F52282">
        <w:rPr>
          <w:spacing w:val="-5"/>
        </w:rPr>
        <w:t xml:space="preserve"> </w:t>
      </w:r>
      <w:r w:rsidRPr="00F52282">
        <w:t>number</w:t>
      </w:r>
      <w:r w:rsidRPr="00F52282">
        <w:rPr>
          <w:spacing w:val="-4"/>
        </w:rPr>
        <w:t xml:space="preserve"> </w:t>
      </w:r>
      <w:r w:rsidRPr="00F52282">
        <w:t>of</w:t>
      </w:r>
      <w:r w:rsidRPr="00F52282">
        <w:rPr>
          <w:spacing w:val="-4"/>
        </w:rPr>
        <w:t xml:space="preserve"> </w:t>
      </w:r>
      <w:r w:rsidRPr="00F52282">
        <w:t>days</w:t>
      </w:r>
      <w:r w:rsidRPr="00F52282">
        <w:rPr>
          <w:spacing w:val="-5"/>
        </w:rPr>
        <w:t xml:space="preserve"> </w:t>
      </w:r>
      <w:r w:rsidRPr="00F52282">
        <w:t>a</w:t>
      </w:r>
      <w:r w:rsidRPr="00F52282">
        <w:rPr>
          <w:spacing w:val="-4"/>
        </w:rPr>
        <w:t xml:space="preserve"> </w:t>
      </w:r>
      <w:r w:rsidRPr="00F52282">
        <w:t>year</w:t>
      </w:r>
      <w:r w:rsidRPr="00F52282">
        <w:rPr>
          <w:spacing w:val="-5"/>
        </w:rPr>
        <w:t xml:space="preserve"> </w:t>
      </w:r>
      <w:r w:rsidRPr="00F52282">
        <w:t>that</w:t>
      </w:r>
      <w:r w:rsidRPr="00F52282">
        <w:rPr>
          <w:spacing w:val="-4"/>
        </w:rPr>
        <w:t xml:space="preserve"> </w:t>
      </w:r>
      <w:r w:rsidRPr="00F52282">
        <w:t>the</w:t>
      </w:r>
      <w:r w:rsidRPr="00F52282">
        <w:rPr>
          <w:spacing w:val="-4"/>
        </w:rPr>
        <w:t xml:space="preserve"> </w:t>
      </w:r>
      <w:r w:rsidRPr="00F52282">
        <w:t xml:space="preserve">area has “fire weather” is less. Wildfire risk designations for San Luis Obispo </w:t>
      </w:r>
      <w:r w:rsidRPr="00F52282">
        <w:rPr>
          <w:spacing w:val="-4"/>
        </w:rPr>
        <w:t xml:space="preserve">County, </w:t>
      </w:r>
      <w:r w:rsidRPr="00F52282">
        <w:t xml:space="preserve">as identified by </w:t>
      </w:r>
      <w:r w:rsidR="005E0A95">
        <w:t>CAL FIRE</w:t>
      </w:r>
      <w:r w:rsidRPr="00F52282">
        <w:t xml:space="preserve"> are depicted on Map</w:t>
      </w:r>
      <w:r w:rsidRPr="00F52282">
        <w:rPr>
          <w:spacing w:val="14"/>
        </w:rPr>
        <w:t xml:space="preserve"> </w:t>
      </w:r>
      <w:r w:rsidRPr="00F52282">
        <w:t>7.</w:t>
      </w:r>
    </w:p>
    <w:p w14:paraId="184F388A" w14:textId="1BCD1487" w:rsidR="00F52282" w:rsidRPr="00F52282" w:rsidRDefault="005E0A95" w:rsidP="00F52282">
      <w:pPr>
        <w:spacing w:before="200" w:line="256" w:lineRule="auto"/>
        <w:ind w:left="2395" w:right="457"/>
        <w:jc w:val="both"/>
      </w:pPr>
      <w:r>
        <w:t>CAL FIRE</w:t>
      </w:r>
      <w:r w:rsidR="00F52282" w:rsidRPr="00F52282">
        <w:t xml:space="preserve"> is planning to reevaluate the fire hazard severity mapping for the County to give greater weight to population density and concentrations of structures in proximity to higher risk areas. </w:t>
      </w:r>
    </w:p>
    <w:p w14:paraId="3238CD51" w14:textId="77777777" w:rsidR="00F52282" w:rsidRPr="00F52282" w:rsidRDefault="00F52282" w:rsidP="00F52282">
      <w:pPr>
        <w:spacing w:before="212" w:line="256" w:lineRule="auto"/>
        <w:ind w:left="2395" w:right="457"/>
        <w:jc w:val="both"/>
      </w:pPr>
      <w:r w:rsidRPr="00F52282">
        <w:t>Unincorporated communities within the County that are subject to increased wildfire risks</w:t>
      </w:r>
      <w:r w:rsidRPr="00F52282">
        <w:rPr>
          <w:spacing w:val="-12"/>
        </w:rPr>
        <w:t xml:space="preserve"> </w:t>
      </w:r>
      <w:r w:rsidRPr="00F52282">
        <w:t>are</w:t>
      </w:r>
      <w:r w:rsidRPr="00F52282">
        <w:rPr>
          <w:spacing w:val="-11"/>
        </w:rPr>
        <w:t xml:space="preserve"> </w:t>
      </w:r>
      <w:r w:rsidRPr="00F52282">
        <w:t>generally</w:t>
      </w:r>
      <w:r w:rsidRPr="00F52282">
        <w:rPr>
          <w:spacing w:val="-11"/>
        </w:rPr>
        <w:t xml:space="preserve"> </w:t>
      </w:r>
      <w:r w:rsidRPr="00F52282">
        <w:t>those</w:t>
      </w:r>
      <w:r w:rsidRPr="00F52282">
        <w:rPr>
          <w:spacing w:val="-11"/>
        </w:rPr>
        <w:t xml:space="preserve"> </w:t>
      </w:r>
      <w:r w:rsidRPr="00F52282">
        <w:t>communities</w:t>
      </w:r>
      <w:r w:rsidRPr="00F52282">
        <w:rPr>
          <w:spacing w:val="-11"/>
        </w:rPr>
        <w:t xml:space="preserve"> </w:t>
      </w:r>
      <w:r w:rsidRPr="00F52282">
        <w:t>like</w:t>
      </w:r>
      <w:r w:rsidRPr="00F52282">
        <w:rPr>
          <w:spacing w:val="-11"/>
        </w:rPr>
        <w:t xml:space="preserve"> </w:t>
      </w:r>
      <w:r w:rsidRPr="00F52282">
        <w:t>Cambria</w:t>
      </w:r>
      <w:r w:rsidRPr="00F52282">
        <w:rPr>
          <w:spacing w:val="-11"/>
        </w:rPr>
        <w:t xml:space="preserve"> </w:t>
      </w:r>
      <w:r w:rsidRPr="00F52282">
        <w:t>and</w:t>
      </w:r>
      <w:r w:rsidRPr="00F52282">
        <w:rPr>
          <w:spacing w:val="-11"/>
        </w:rPr>
        <w:t xml:space="preserve"> </w:t>
      </w:r>
      <w:r w:rsidRPr="00F52282">
        <w:t>Nipomo</w:t>
      </w:r>
      <w:r w:rsidRPr="00F52282">
        <w:rPr>
          <w:spacing w:val="-11"/>
        </w:rPr>
        <w:t xml:space="preserve"> </w:t>
      </w:r>
      <w:r w:rsidRPr="00F52282">
        <w:t>where</w:t>
      </w:r>
      <w:r w:rsidRPr="00F52282">
        <w:rPr>
          <w:spacing w:val="-12"/>
        </w:rPr>
        <w:t xml:space="preserve"> </w:t>
      </w:r>
      <w:r w:rsidRPr="00F52282">
        <w:t>development</w:t>
      </w:r>
      <w:r w:rsidRPr="00F52282">
        <w:rPr>
          <w:spacing w:val="-11"/>
        </w:rPr>
        <w:t xml:space="preserve"> </w:t>
      </w:r>
      <w:r w:rsidRPr="00F52282">
        <w:t>has resulted in the creation of an urban/wildland interface zone. Table 3-3 identifies communities</w:t>
      </w:r>
      <w:r w:rsidRPr="00F52282">
        <w:rPr>
          <w:spacing w:val="-8"/>
        </w:rPr>
        <w:t xml:space="preserve"> </w:t>
      </w:r>
      <w:r w:rsidRPr="00F52282">
        <w:t>that</w:t>
      </w:r>
      <w:r w:rsidRPr="00F52282">
        <w:rPr>
          <w:spacing w:val="-7"/>
        </w:rPr>
        <w:t xml:space="preserve"> </w:t>
      </w:r>
      <w:proofErr w:type="gramStart"/>
      <w:r w:rsidRPr="00F52282">
        <w:t>are</w:t>
      </w:r>
      <w:r w:rsidRPr="00F52282">
        <w:rPr>
          <w:spacing w:val="-7"/>
        </w:rPr>
        <w:t xml:space="preserve"> </w:t>
      </w:r>
      <w:r w:rsidRPr="00F52282">
        <w:t>located</w:t>
      </w:r>
      <w:r w:rsidRPr="00F52282">
        <w:rPr>
          <w:spacing w:val="-8"/>
        </w:rPr>
        <w:t xml:space="preserve"> </w:t>
      </w:r>
      <w:r w:rsidRPr="00F52282">
        <w:t>in</w:t>
      </w:r>
      <w:proofErr w:type="gramEnd"/>
      <w:r w:rsidRPr="00F52282">
        <w:rPr>
          <w:spacing w:val="-7"/>
        </w:rPr>
        <w:t xml:space="preserve"> </w:t>
      </w:r>
      <w:r w:rsidRPr="00F52282">
        <w:t>or</w:t>
      </w:r>
      <w:r w:rsidRPr="00F52282">
        <w:rPr>
          <w:spacing w:val="-7"/>
        </w:rPr>
        <w:t xml:space="preserve"> </w:t>
      </w:r>
      <w:r w:rsidRPr="00F52282">
        <w:t>near</w:t>
      </w:r>
      <w:r w:rsidRPr="00F52282">
        <w:rPr>
          <w:spacing w:val="-7"/>
        </w:rPr>
        <w:t xml:space="preserve"> </w:t>
      </w:r>
      <w:r w:rsidRPr="00F52282">
        <w:t>wildland</w:t>
      </w:r>
      <w:r w:rsidRPr="00F52282">
        <w:rPr>
          <w:spacing w:val="-8"/>
        </w:rPr>
        <w:t xml:space="preserve"> </w:t>
      </w:r>
      <w:r w:rsidRPr="00F52282">
        <w:t>areas</w:t>
      </w:r>
      <w:r w:rsidRPr="00F52282">
        <w:rPr>
          <w:spacing w:val="-7"/>
        </w:rPr>
        <w:t xml:space="preserve"> </w:t>
      </w:r>
      <w:r w:rsidRPr="00F52282">
        <w:t>and</w:t>
      </w:r>
      <w:r w:rsidRPr="00F52282">
        <w:rPr>
          <w:spacing w:val="-7"/>
        </w:rPr>
        <w:t xml:space="preserve"> </w:t>
      </w:r>
      <w:r w:rsidRPr="00F52282">
        <w:t>that</w:t>
      </w:r>
      <w:r w:rsidRPr="00F52282">
        <w:rPr>
          <w:spacing w:val="-7"/>
        </w:rPr>
        <w:t xml:space="preserve"> </w:t>
      </w:r>
      <w:r w:rsidRPr="00F52282">
        <w:t>have</w:t>
      </w:r>
      <w:r w:rsidRPr="00F52282">
        <w:rPr>
          <w:spacing w:val="-8"/>
        </w:rPr>
        <w:t xml:space="preserve"> </w:t>
      </w:r>
      <w:r w:rsidRPr="00F52282">
        <w:t>an</w:t>
      </w:r>
      <w:r w:rsidRPr="00F52282">
        <w:rPr>
          <w:spacing w:val="-7"/>
        </w:rPr>
        <w:t xml:space="preserve"> </w:t>
      </w:r>
      <w:r w:rsidRPr="00F52282">
        <w:t>increased</w:t>
      </w:r>
      <w:r w:rsidRPr="00F52282">
        <w:rPr>
          <w:spacing w:val="-7"/>
        </w:rPr>
        <w:t xml:space="preserve"> </w:t>
      </w:r>
      <w:r w:rsidRPr="00F52282">
        <w:t>risk</w:t>
      </w:r>
      <w:r w:rsidRPr="00F52282">
        <w:rPr>
          <w:spacing w:val="-7"/>
        </w:rPr>
        <w:t xml:space="preserve"> </w:t>
      </w:r>
      <w:r w:rsidRPr="00F52282">
        <w:t>of wildfire-related</w:t>
      </w:r>
      <w:r w:rsidRPr="00F52282">
        <w:rPr>
          <w:spacing w:val="1"/>
        </w:rPr>
        <w:t xml:space="preserve"> </w:t>
      </w:r>
      <w:r w:rsidRPr="00F52282">
        <w:t>hazards.</w:t>
      </w:r>
    </w:p>
    <w:p w14:paraId="48296555" w14:textId="77777777" w:rsidR="00F52282" w:rsidRPr="00F52282" w:rsidRDefault="00F52282" w:rsidP="00F52282">
      <w:pPr>
        <w:spacing w:before="212" w:line="256" w:lineRule="auto"/>
        <w:ind w:left="2395" w:right="457"/>
        <w:jc w:val="both"/>
      </w:pPr>
      <w:r w:rsidRPr="00F52282">
        <w:t>When</w:t>
      </w:r>
      <w:r w:rsidRPr="00F52282">
        <w:rPr>
          <w:spacing w:val="-17"/>
        </w:rPr>
        <w:t xml:space="preserve"> </w:t>
      </w:r>
      <w:r w:rsidRPr="00F52282">
        <w:t>residential</w:t>
      </w:r>
      <w:r w:rsidRPr="00F52282">
        <w:rPr>
          <w:spacing w:val="-17"/>
        </w:rPr>
        <w:t xml:space="preserve"> </w:t>
      </w:r>
      <w:r w:rsidRPr="00F52282">
        <w:t>development</w:t>
      </w:r>
      <w:r w:rsidRPr="00F52282">
        <w:rPr>
          <w:spacing w:val="-17"/>
        </w:rPr>
        <w:t xml:space="preserve"> </w:t>
      </w:r>
      <w:r w:rsidRPr="00F52282">
        <w:t>occurs</w:t>
      </w:r>
      <w:r w:rsidRPr="00F52282">
        <w:rPr>
          <w:spacing w:val="-16"/>
        </w:rPr>
        <w:t xml:space="preserve"> </w:t>
      </w:r>
      <w:r w:rsidRPr="00F52282">
        <w:t>within</w:t>
      </w:r>
      <w:r w:rsidRPr="00F52282">
        <w:rPr>
          <w:spacing w:val="-17"/>
        </w:rPr>
        <w:t xml:space="preserve"> </w:t>
      </w:r>
      <w:r w:rsidRPr="00F52282">
        <w:t>or</w:t>
      </w:r>
      <w:r w:rsidRPr="00F52282">
        <w:rPr>
          <w:spacing w:val="-17"/>
        </w:rPr>
        <w:t xml:space="preserve"> </w:t>
      </w:r>
      <w:r w:rsidRPr="00F52282">
        <w:t>adjacent</w:t>
      </w:r>
      <w:r w:rsidRPr="00F52282">
        <w:rPr>
          <w:spacing w:val="-17"/>
        </w:rPr>
        <w:t xml:space="preserve"> </w:t>
      </w:r>
      <w:r w:rsidRPr="00F52282">
        <w:t>to</w:t>
      </w:r>
      <w:r w:rsidRPr="00F52282">
        <w:rPr>
          <w:spacing w:val="-16"/>
        </w:rPr>
        <w:t xml:space="preserve"> </w:t>
      </w:r>
      <w:r w:rsidRPr="00F52282">
        <w:t>an</w:t>
      </w:r>
      <w:r w:rsidRPr="00F52282">
        <w:rPr>
          <w:spacing w:val="-17"/>
        </w:rPr>
        <w:t xml:space="preserve"> </w:t>
      </w:r>
      <w:r w:rsidRPr="00F52282">
        <w:t>area</w:t>
      </w:r>
      <w:r w:rsidRPr="00F52282">
        <w:rPr>
          <w:spacing w:val="-17"/>
        </w:rPr>
        <w:t xml:space="preserve"> </w:t>
      </w:r>
      <w:r w:rsidRPr="00F52282">
        <w:t>that</w:t>
      </w:r>
      <w:r w:rsidRPr="00F52282">
        <w:rPr>
          <w:spacing w:val="-16"/>
        </w:rPr>
        <w:t xml:space="preserve"> </w:t>
      </w:r>
      <w:r w:rsidRPr="00F52282">
        <w:t>has</w:t>
      </w:r>
      <w:r w:rsidRPr="00F52282">
        <w:rPr>
          <w:spacing w:val="-17"/>
        </w:rPr>
        <w:t xml:space="preserve"> </w:t>
      </w:r>
      <w:r w:rsidRPr="00F52282">
        <w:t>a</w:t>
      </w:r>
      <w:r w:rsidRPr="00F52282">
        <w:rPr>
          <w:spacing w:val="-17"/>
        </w:rPr>
        <w:t xml:space="preserve"> </w:t>
      </w:r>
      <w:r w:rsidRPr="00F52282">
        <w:t>high</w:t>
      </w:r>
      <w:r w:rsidRPr="00F52282">
        <w:rPr>
          <w:spacing w:val="-17"/>
        </w:rPr>
        <w:t xml:space="preserve"> </w:t>
      </w:r>
      <w:r w:rsidRPr="00F52282">
        <w:t xml:space="preserve">wildfire hazard </w:t>
      </w:r>
      <w:r w:rsidRPr="00F52282">
        <w:rPr>
          <w:spacing w:val="-4"/>
        </w:rPr>
        <w:t xml:space="preserve">severity, </w:t>
      </w:r>
      <w:r w:rsidRPr="00F52282">
        <w:t xml:space="preserve">the ability of fire fighting forces to combat a fire may also be impaired. When residences </w:t>
      </w:r>
      <w:proofErr w:type="gramStart"/>
      <w:r w:rsidRPr="00F52282">
        <w:t>are located in</w:t>
      </w:r>
      <w:proofErr w:type="gramEnd"/>
      <w:r w:rsidRPr="00F52282">
        <w:t xml:space="preserve"> the vicinity of wildfire, typical fire fighting techniques, such as the use of backfires, may not be feasible. </w:t>
      </w:r>
      <w:r w:rsidRPr="00F52282">
        <w:rPr>
          <w:spacing w:val="-3"/>
        </w:rPr>
        <w:t xml:space="preserve">Additionally, </w:t>
      </w:r>
      <w:r w:rsidRPr="00F52282">
        <w:t>fire fighting equipment and</w:t>
      </w:r>
      <w:r w:rsidRPr="00F52282">
        <w:rPr>
          <w:spacing w:val="9"/>
        </w:rPr>
        <w:t xml:space="preserve"> </w:t>
      </w:r>
      <w:r w:rsidRPr="00F52282">
        <w:t>personnel</w:t>
      </w:r>
      <w:r w:rsidRPr="00F52282">
        <w:rPr>
          <w:spacing w:val="10"/>
        </w:rPr>
        <w:t xml:space="preserve"> </w:t>
      </w:r>
      <w:r w:rsidRPr="00F52282">
        <w:t>may</w:t>
      </w:r>
      <w:r w:rsidRPr="00F52282">
        <w:rPr>
          <w:spacing w:val="9"/>
        </w:rPr>
        <w:t xml:space="preserve"> </w:t>
      </w:r>
      <w:r w:rsidRPr="00F52282">
        <w:t>be</w:t>
      </w:r>
      <w:r w:rsidRPr="00F52282">
        <w:rPr>
          <w:spacing w:val="10"/>
        </w:rPr>
        <w:t xml:space="preserve"> </w:t>
      </w:r>
      <w:r w:rsidRPr="00F52282">
        <w:t>used</w:t>
      </w:r>
      <w:r w:rsidRPr="00F52282">
        <w:rPr>
          <w:spacing w:val="9"/>
        </w:rPr>
        <w:t xml:space="preserve"> </w:t>
      </w:r>
      <w:r w:rsidRPr="00F52282">
        <w:t>for</w:t>
      </w:r>
      <w:r w:rsidRPr="00F52282">
        <w:rPr>
          <w:spacing w:val="10"/>
        </w:rPr>
        <w:t xml:space="preserve"> </w:t>
      </w:r>
      <w:r w:rsidRPr="00F52282">
        <w:t>structure</w:t>
      </w:r>
      <w:r w:rsidRPr="00F52282">
        <w:rPr>
          <w:spacing w:val="9"/>
        </w:rPr>
        <w:t xml:space="preserve"> </w:t>
      </w:r>
      <w:r w:rsidRPr="00F52282">
        <w:t>protection,</w:t>
      </w:r>
      <w:r w:rsidRPr="00F52282">
        <w:rPr>
          <w:spacing w:val="10"/>
        </w:rPr>
        <w:t xml:space="preserve"> </w:t>
      </w:r>
      <w:r w:rsidRPr="00F52282">
        <w:t>instead</w:t>
      </w:r>
      <w:r w:rsidRPr="00F52282">
        <w:rPr>
          <w:spacing w:val="9"/>
        </w:rPr>
        <w:t xml:space="preserve"> </w:t>
      </w:r>
      <w:r w:rsidRPr="00F52282">
        <w:t>of</w:t>
      </w:r>
      <w:r w:rsidRPr="00F52282">
        <w:rPr>
          <w:spacing w:val="10"/>
        </w:rPr>
        <w:t xml:space="preserve"> </w:t>
      </w:r>
      <w:r w:rsidRPr="00F52282">
        <w:t>being</w:t>
      </w:r>
      <w:r w:rsidRPr="00F52282">
        <w:rPr>
          <w:spacing w:val="9"/>
        </w:rPr>
        <w:t xml:space="preserve"> </w:t>
      </w:r>
      <w:r w:rsidRPr="00F52282">
        <w:t>used</w:t>
      </w:r>
      <w:r w:rsidRPr="00F52282">
        <w:rPr>
          <w:spacing w:val="10"/>
        </w:rPr>
        <w:t xml:space="preserve"> </w:t>
      </w:r>
      <w:r w:rsidRPr="00F52282">
        <w:t>to</w:t>
      </w:r>
      <w:r w:rsidRPr="00F52282">
        <w:rPr>
          <w:spacing w:val="9"/>
        </w:rPr>
        <w:t xml:space="preserve"> </w:t>
      </w:r>
      <w:r w:rsidRPr="00F52282">
        <w:t>fight</w:t>
      </w:r>
      <w:r w:rsidRPr="00F52282">
        <w:rPr>
          <w:spacing w:val="10"/>
        </w:rPr>
        <w:t xml:space="preserve"> </w:t>
      </w:r>
      <w:r w:rsidRPr="00F52282">
        <w:t>the</w:t>
      </w:r>
    </w:p>
    <w:p w14:paraId="77213D99" w14:textId="77777777" w:rsidR="00F52282" w:rsidRPr="00F52282" w:rsidRDefault="00F52282" w:rsidP="00F52282">
      <w:pPr>
        <w:spacing w:line="256" w:lineRule="auto"/>
        <w:jc w:val="both"/>
        <w:sectPr w:rsidR="00F52282" w:rsidRPr="00F52282" w:rsidSect="00F52282">
          <w:pgSz w:w="12240" w:h="15840"/>
          <w:pgMar w:top="980" w:right="980" w:bottom="880" w:left="960" w:header="0" w:footer="703" w:gutter="0"/>
          <w:cols w:space="720"/>
        </w:sectPr>
      </w:pPr>
    </w:p>
    <w:p w14:paraId="514520F9" w14:textId="77777777" w:rsidR="00F52282" w:rsidRPr="00F52282" w:rsidRDefault="00F52282" w:rsidP="00F52282">
      <w:pPr>
        <w:spacing w:before="81"/>
        <w:ind w:left="1915"/>
        <w:rPr>
          <w:rFonts w:ascii="Arial"/>
          <w:b/>
          <w:sz w:val="20"/>
        </w:rPr>
      </w:pPr>
      <w:r w:rsidRPr="00F52282">
        <w:rPr>
          <w:rFonts w:ascii="Arial"/>
          <w:b/>
          <w:sz w:val="20"/>
        </w:rPr>
        <w:lastRenderedPageBreak/>
        <w:t>Table 3-3: Urban/ Wildland Interface Areas of San Luis Obispo County</w:t>
      </w:r>
    </w:p>
    <w:p w14:paraId="640EDD2D" w14:textId="77777777" w:rsidR="00F52282" w:rsidRPr="00F52282" w:rsidRDefault="00F52282" w:rsidP="00F52282">
      <w:pPr>
        <w:spacing w:before="8"/>
        <w:rPr>
          <w:rFonts w:ascii="Arial"/>
          <w:b/>
          <w:sz w:val="11"/>
        </w:rPr>
      </w:pPr>
      <w:r w:rsidRPr="00F52282">
        <w:rPr>
          <w:noProof/>
        </w:rPr>
        <w:drawing>
          <wp:anchor distT="0" distB="0" distL="0" distR="0" simplePos="0" relativeHeight="251658380" behindDoc="0" locked="0" layoutInCell="1" allowOverlap="1" wp14:anchorId="4DC1F6D2" wp14:editId="475C0EA4">
            <wp:simplePos x="0" y="0"/>
            <wp:positionH relativeFrom="page">
              <wp:posOffset>1344167</wp:posOffset>
            </wp:positionH>
            <wp:positionV relativeFrom="paragraph">
              <wp:posOffset>110375</wp:posOffset>
            </wp:positionV>
            <wp:extent cx="5355335" cy="3822191"/>
            <wp:effectExtent l="0" t="0" r="0" b="0"/>
            <wp:wrapTopAndBottom/>
            <wp:docPr id="1188372900" name="image11.png"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72900" name="image11.png" descr="Shape&#10;&#10;Description automatically generated with medium confidence"/>
                    <pic:cNvPicPr/>
                  </pic:nvPicPr>
                  <pic:blipFill>
                    <a:blip r:embed="rId61" cstate="print"/>
                    <a:stretch>
                      <a:fillRect/>
                    </a:stretch>
                  </pic:blipFill>
                  <pic:spPr>
                    <a:xfrm>
                      <a:off x="0" y="0"/>
                      <a:ext cx="5355335" cy="3822191"/>
                    </a:xfrm>
                    <a:prstGeom prst="rect">
                      <a:avLst/>
                    </a:prstGeom>
                  </pic:spPr>
                </pic:pic>
              </a:graphicData>
            </a:graphic>
          </wp:anchor>
        </w:drawing>
      </w:r>
    </w:p>
    <w:p w14:paraId="2947F6B1" w14:textId="77777777" w:rsidR="00F52282" w:rsidRPr="00F52282" w:rsidRDefault="00F52282" w:rsidP="00F52282">
      <w:pPr>
        <w:spacing w:before="9"/>
        <w:rPr>
          <w:rFonts w:ascii="Arial"/>
          <w:b/>
          <w:sz w:val="19"/>
        </w:rPr>
      </w:pPr>
    </w:p>
    <w:p w14:paraId="48CFBAFE" w14:textId="5AB07E59" w:rsidR="00F52282" w:rsidRPr="00F52282" w:rsidRDefault="00F52282" w:rsidP="00F52282">
      <w:pPr>
        <w:spacing w:line="261" w:lineRule="auto"/>
        <w:ind w:left="480" w:right="2377"/>
        <w:jc w:val="both"/>
      </w:pPr>
      <w:r w:rsidRPr="00F52282">
        <w:rPr>
          <w:noProof/>
        </w:rPr>
        <mc:AlternateContent>
          <mc:Choice Requires="wps">
            <w:drawing>
              <wp:anchor distT="0" distB="0" distL="114300" distR="114300" simplePos="0" relativeHeight="251658448" behindDoc="0" locked="0" layoutInCell="1" allowOverlap="1" wp14:anchorId="5EFAE53A" wp14:editId="2EFC6729">
                <wp:simplePos x="0" y="0"/>
                <wp:positionH relativeFrom="page">
                  <wp:posOffset>5718175</wp:posOffset>
                </wp:positionH>
                <wp:positionV relativeFrom="paragraph">
                  <wp:posOffset>-44450</wp:posOffset>
                </wp:positionV>
                <wp:extent cx="0" cy="2917190"/>
                <wp:effectExtent l="0" t="0" r="0" b="0"/>
                <wp:wrapNone/>
                <wp:docPr id="471181289" name="Straight Connector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171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BE0210" id="Straight Connector 451" o:spid="_x0000_s1026" style="position:absolute;z-index:25165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25pt,-3.5pt" to="450.25pt,2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" strokeweight=".48pt">
                <w10:wrap anchorx="page"/>
              </v:line>
            </w:pict>
          </mc:Fallback>
        </mc:AlternateContent>
      </w:r>
      <w:r w:rsidRPr="00F52282">
        <w:t>fire. This results in the need for additional equipment to effectively minimize structural losses and to control the fire.</w:t>
      </w:r>
    </w:p>
    <w:p w14:paraId="6445822E" w14:textId="77777777" w:rsidR="00F52282" w:rsidRPr="00F52282" w:rsidRDefault="00F52282" w:rsidP="00F52282">
      <w:pPr>
        <w:spacing w:before="209" w:line="256" w:lineRule="auto"/>
        <w:ind w:left="480" w:right="2375"/>
        <w:jc w:val="both"/>
      </w:pPr>
      <w:r w:rsidRPr="00F52282">
        <w:t>Some</w:t>
      </w:r>
      <w:r w:rsidRPr="00F52282">
        <w:rPr>
          <w:spacing w:val="-7"/>
        </w:rPr>
        <w:t xml:space="preserve"> </w:t>
      </w:r>
      <w:r w:rsidRPr="00F52282">
        <w:t>unincorporated</w:t>
      </w:r>
      <w:r w:rsidRPr="00F52282">
        <w:rPr>
          <w:spacing w:val="-6"/>
        </w:rPr>
        <w:t xml:space="preserve"> </w:t>
      </w:r>
      <w:r w:rsidRPr="00F52282">
        <w:t>communities</w:t>
      </w:r>
      <w:r w:rsidRPr="00F52282">
        <w:rPr>
          <w:spacing w:val="-6"/>
        </w:rPr>
        <w:t xml:space="preserve"> </w:t>
      </w:r>
      <w:r w:rsidRPr="00F52282">
        <w:t>located</w:t>
      </w:r>
      <w:r w:rsidRPr="00F52282">
        <w:rPr>
          <w:spacing w:val="-6"/>
        </w:rPr>
        <w:t xml:space="preserve"> </w:t>
      </w:r>
      <w:r w:rsidRPr="00F52282">
        <w:t>within</w:t>
      </w:r>
      <w:r w:rsidRPr="00F52282">
        <w:rPr>
          <w:spacing w:val="-7"/>
        </w:rPr>
        <w:t xml:space="preserve"> </w:t>
      </w:r>
      <w:r w:rsidRPr="00F52282">
        <w:t>the</w:t>
      </w:r>
      <w:r w:rsidRPr="00F52282">
        <w:rPr>
          <w:spacing w:val="-6"/>
        </w:rPr>
        <w:t xml:space="preserve"> </w:t>
      </w:r>
      <w:r w:rsidRPr="00F52282">
        <w:t>County</w:t>
      </w:r>
      <w:r w:rsidRPr="00F52282">
        <w:rPr>
          <w:spacing w:val="-6"/>
        </w:rPr>
        <w:t xml:space="preserve"> </w:t>
      </w:r>
      <w:r w:rsidRPr="00F52282">
        <w:t>are</w:t>
      </w:r>
      <w:r w:rsidRPr="00F52282">
        <w:rPr>
          <w:spacing w:val="-6"/>
        </w:rPr>
        <w:t xml:space="preserve"> </w:t>
      </w:r>
      <w:r w:rsidRPr="00F52282">
        <w:t>not</w:t>
      </w:r>
      <w:r w:rsidRPr="00F52282">
        <w:rPr>
          <w:spacing w:val="-7"/>
        </w:rPr>
        <w:t xml:space="preserve"> </w:t>
      </w:r>
      <w:r w:rsidRPr="00F52282">
        <w:t>confronted</w:t>
      </w:r>
      <w:r w:rsidRPr="00F52282">
        <w:rPr>
          <w:spacing w:val="-6"/>
        </w:rPr>
        <w:t xml:space="preserve"> </w:t>
      </w:r>
      <w:r w:rsidRPr="00F52282">
        <w:t>with</w:t>
      </w:r>
      <w:r w:rsidRPr="00F52282">
        <w:rPr>
          <w:spacing w:val="-6"/>
        </w:rPr>
        <w:t xml:space="preserve"> </w:t>
      </w:r>
      <w:r w:rsidRPr="00F52282">
        <w:t>a high</w:t>
      </w:r>
      <w:r w:rsidRPr="00F52282">
        <w:rPr>
          <w:spacing w:val="-11"/>
        </w:rPr>
        <w:t xml:space="preserve"> </w:t>
      </w:r>
      <w:r w:rsidRPr="00F52282">
        <w:t>wildfire</w:t>
      </w:r>
      <w:r w:rsidRPr="00F52282">
        <w:rPr>
          <w:spacing w:val="-11"/>
        </w:rPr>
        <w:t xml:space="preserve"> </w:t>
      </w:r>
      <w:r w:rsidRPr="00F52282">
        <w:t>risk.</w:t>
      </w:r>
      <w:r w:rsidRPr="00F52282">
        <w:rPr>
          <w:spacing w:val="-10"/>
        </w:rPr>
        <w:t xml:space="preserve"> </w:t>
      </w:r>
      <w:r w:rsidRPr="00F52282">
        <w:t>These</w:t>
      </w:r>
      <w:r w:rsidRPr="00F52282">
        <w:rPr>
          <w:spacing w:val="-11"/>
        </w:rPr>
        <w:t xml:space="preserve"> </w:t>
      </w:r>
      <w:r w:rsidRPr="00F52282">
        <w:t>communities</w:t>
      </w:r>
      <w:r w:rsidRPr="00F52282">
        <w:rPr>
          <w:spacing w:val="-10"/>
        </w:rPr>
        <w:t xml:space="preserve"> </w:t>
      </w:r>
      <w:r w:rsidRPr="00F52282">
        <w:t>include</w:t>
      </w:r>
      <w:r w:rsidRPr="00F52282">
        <w:rPr>
          <w:spacing w:val="-11"/>
        </w:rPr>
        <w:t xml:space="preserve"> </w:t>
      </w:r>
      <w:r w:rsidRPr="00F52282">
        <w:t>much</w:t>
      </w:r>
      <w:r w:rsidRPr="00F52282">
        <w:rPr>
          <w:spacing w:val="-10"/>
        </w:rPr>
        <w:t xml:space="preserve"> </w:t>
      </w:r>
      <w:r w:rsidRPr="00F52282">
        <w:t>of</w:t>
      </w:r>
      <w:r w:rsidRPr="00F52282">
        <w:rPr>
          <w:spacing w:val="-11"/>
        </w:rPr>
        <w:t xml:space="preserve"> </w:t>
      </w:r>
      <w:r w:rsidRPr="00F52282">
        <w:t>the</w:t>
      </w:r>
      <w:r w:rsidRPr="00F52282">
        <w:rPr>
          <w:spacing w:val="-11"/>
        </w:rPr>
        <w:t xml:space="preserve"> </w:t>
      </w:r>
      <w:r w:rsidRPr="00F52282">
        <w:t>South</w:t>
      </w:r>
      <w:r w:rsidRPr="00F52282">
        <w:rPr>
          <w:spacing w:val="-10"/>
        </w:rPr>
        <w:t xml:space="preserve"> </w:t>
      </w:r>
      <w:r w:rsidRPr="00F52282">
        <w:t>Bay</w:t>
      </w:r>
      <w:r w:rsidRPr="00F52282">
        <w:rPr>
          <w:spacing w:val="-11"/>
        </w:rPr>
        <w:t xml:space="preserve"> </w:t>
      </w:r>
      <w:r w:rsidRPr="00F52282">
        <w:t>area,</w:t>
      </w:r>
      <w:r w:rsidRPr="00F52282">
        <w:rPr>
          <w:spacing w:val="-10"/>
        </w:rPr>
        <w:t xml:space="preserve"> </w:t>
      </w:r>
      <w:r w:rsidRPr="00F52282">
        <w:t>Cayucos,</w:t>
      </w:r>
      <w:r w:rsidRPr="00F52282">
        <w:rPr>
          <w:spacing w:val="-11"/>
        </w:rPr>
        <w:t xml:space="preserve"> </w:t>
      </w:r>
      <w:r w:rsidRPr="00F52282">
        <w:t xml:space="preserve">and </w:t>
      </w:r>
      <w:r w:rsidRPr="00F52282">
        <w:rPr>
          <w:spacing w:val="-3"/>
        </w:rPr>
        <w:t>Oceano.</w:t>
      </w:r>
      <w:r w:rsidRPr="00F52282">
        <w:rPr>
          <w:spacing w:val="-17"/>
        </w:rPr>
        <w:t xml:space="preserve"> </w:t>
      </w:r>
      <w:r w:rsidRPr="00F52282">
        <w:rPr>
          <w:spacing w:val="-3"/>
        </w:rPr>
        <w:t>This</w:t>
      </w:r>
      <w:r w:rsidRPr="00F52282">
        <w:rPr>
          <w:spacing w:val="-17"/>
        </w:rPr>
        <w:t xml:space="preserve"> </w:t>
      </w:r>
      <w:r w:rsidRPr="00F52282">
        <w:t>low</w:t>
      </w:r>
      <w:r w:rsidRPr="00F52282">
        <w:rPr>
          <w:spacing w:val="-17"/>
        </w:rPr>
        <w:t xml:space="preserve"> </w:t>
      </w:r>
      <w:r w:rsidRPr="00F52282">
        <w:rPr>
          <w:spacing w:val="-3"/>
        </w:rPr>
        <w:t>wildfire</w:t>
      </w:r>
      <w:r w:rsidRPr="00F52282">
        <w:rPr>
          <w:spacing w:val="-17"/>
        </w:rPr>
        <w:t xml:space="preserve"> </w:t>
      </w:r>
      <w:r w:rsidRPr="00F52282">
        <w:rPr>
          <w:spacing w:val="-3"/>
        </w:rPr>
        <w:t>risk</w:t>
      </w:r>
      <w:r w:rsidRPr="00F52282">
        <w:rPr>
          <w:spacing w:val="-16"/>
        </w:rPr>
        <w:t xml:space="preserve"> </w:t>
      </w:r>
      <w:r w:rsidRPr="00F52282">
        <w:rPr>
          <w:spacing w:val="-3"/>
        </w:rPr>
        <w:t>results</w:t>
      </w:r>
      <w:r w:rsidRPr="00F52282">
        <w:rPr>
          <w:spacing w:val="-17"/>
        </w:rPr>
        <w:t xml:space="preserve"> </w:t>
      </w:r>
      <w:r w:rsidRPr="00F52282">
        <w:rPr>
          <w:spacing w:val="-3"/>
        </w:rPr>
        <w:t>primarily</w:t>
      </w:r>
      <w:r w:rsidRPr="00F52282">
        <w:rPr>
          <w:spacing w:val="-17"/>
        </w:rPr>
        <w:t xml:space="preserve"> </w:t>
      </w:r>
      <w:r w:rsidRPr="00F52282">
        <w:rPr>
          <w:spacing w:val="-3"/>
        </w:rPr>
        <w:t>from</w:t>
      </w:r>
      <w:r w:rsidRPr="00F52282">
        <w:rPr>
          <w:spacing w:val="-17"/>
        </w:rPr>
        <w:t xml:space="preserve"> </w:t>
      </w:r>
      <w:r w:rsidRPr="00F52282">
        <w:t>the</w:t>
      </w:r>
      <w:r w:rsidRPr="00F52282">
        <w:rPr>
          <w:spacing w:val="-16"/>
        </w:rPr>
        <w:t xml:space="preserve"> </w:t>
      </w:r>
      <w:r w:rsidRPr="00F52282">
        <w:rPr>
          <w:spacing w:val="-3"/>
        </w:rPr>
        <w:t>type</w:t>
      </w:r>
      <w:r w:rsidRPr="00F52282">
        <w:rPr>
          <w:spacing w:val="-17"/>
        </w:rPr>
        <w:t xml:space="preserve"> </w:t>
      </w:r>
      <w:r w:rsidRPr="00F52282">
        <w:t>of</w:t>
      </w:r>
      <w:r w:rsidRPr="00F52282">
        <w:rPr>
          <w:spacing w:val="16"/>
        </w:rPr>
        <w:t xml:space="preserve"> </w:t>
      </w:r>
      <w:r w:rsidRPr="00F52282">
        <w:rPr>
          <w:spacing w:val="-4"/>
        </w:rPr>
        <w:t>vegetation</w:t>
      </w:r>
      <w:r w:rsidRPr="00F52282">
        <w:rPr>
          <w:spacing w:val="-17"/>
        </w:rPr>
        <w:t xml:space="preserve"> </w:t>
      </w:r>
      <w:r w:rsidRPr="00F52282">
        <w:rPr>
          <w:spacing w:val="-3"/>
        </w:rPr>
        <w:t>that</w:t>
      </w:r>
      <w:r w:rsidRPr="00F52282">
        <w:rPr>
          <w:spacing w:val="-15"/>
        </w:rPr>
        <w:t xml:space="preserve"> </w:t>
      </w:r>
      <w:r w:rsidRPr="00F52282">
        <w:t>is</w:t>
      </w:r>
      <w:r w:rsidRPr="00F52282">
        <w:rPr>
          <w:spacing w:val="-17"/>
        </w:rPr>
        <w:t xml:space="preserve"> </w:t>
      </w:r>
      <w:r w:rsidRPr="00F52282">
        <w:rPr>
          <w:spacing w:val="-4"/>
        </w:rPr>
        <w:t xml:space="preserve">dominant </w:t>
      </w:r>
      <w:r w:rsidRPr="00F52282">
        <w:t>throughout these areas. The low-growing native grasses and shrubs found in these communities</w:t>
      </w:r>
      <w:r w:rsidRPr="00F52282">
        <w:rPr>
          <w:spacing w:val="-10"/>
        </w:rPr>
        <w:t xml:space="preserve"> </w:t>
      </w:r>
      <w:r w:rsidRPr="00F52282">
        <w:t>presents</w:t>
      </w:r>
      <w:r w:rsidRPr="00F52282">
        <w:rPr>
          <w:spacing w:val="-10"/>
        </w:rPr>
        <w:t xml:space="preserve"> </w:t>
      </w:r>
      <w:r w:rsidRPr="00F52282">
        <w:t>a</w:t>
      </w:r>
      <w:r w:rsidRPr="00F52282">
        <w:rPr>
          <w:spacing w:val="-9"/>
        </w:rPr>
        <w:t xml:space="preserve"> </w:t>
      </w:r>
      <w:r w:rsidRPr="00F52282">
        <w:t>minimal</w:t>
      </w:r>
      <w:r w:rsidRPr="00F52282">
        <w:rPr>
          <w:spacing w:val="-10"/>
        </w:rPr>
        <w:t xml:space="preserve"> </w:t>
      </w:r>
      <w:r w:rsidRPr="00F52282">
        <w:t>vegetative</w:t>
      </w:r>
      <w:r w:rsidRPr="00F52282">
        <w:rPr>
          <w:spacing w:val="-9"/>
        </w:rPr>
        <w:t xml:space="preserve"> </w:t>
      </w:r>
      <w:r w:rsidRPr="00F52282">
        <w:t>fuel</w:t>
      </w:r>
      <w:r w:rsidRPr="00F52282">
        <w:rPr>
          <w:spacing w:val="-10"/>
        </w:rPr>
        <w:t xml:space="preserve"> </w:t>
      </w:r>
      <w:r w:rsidRPr="00F52282">
        <w:t>source</w:t>
      </w:r>
      <w:r w:rsidRPr="00F52282">
        <w:rPr>
          <w:spacing w:val="-9"/>
        </w:rPr>
        <w:t xml:space="preserve"> </w:t>
      </w:r>
      <w:r w:rsidRPr="00F52282">
        <w:t>and</w:t>
      </w:r>
      <w:r w:rsidRPr="00F52282">
        <w:rPr>
          <w:spacing w:val="-10"/>
        </w:rPr>
        <w:t xml:space="preserve"> </w:t>
      </w:r>
      <w:r w:rsidRPr="00F52282">
        <w:t>a</w:t>
      </w:r>
      <w:r w:rsidRPr="00F52282">
        <w:rPr>
          <w:spacing w:val="-9"/>
        </w:rPr>
        <w:t xml:space="preserve"> </w:t>
      </w:r>
      <w:r w:rsidRPr="00F52282">
        <w:t>corresponding</w:t>
      </w:r>
      <w:r w:rsidRPr="00F52282">
        <w:rPr>
          <w:spacing w:val="-10"/>
        </w:rPr>
        <w:t xml:space="preserve"> </w:t>
      </w:r>
      <w:r w:rsidRPr="00F52282">
        <w:t>low</w:t>
      </w:r>
      <w:r w:rsidRPr="00F52282">
        <w:rPr>
          <w:spacing w:val="-9"/>
        </w:rPr>
        <w:t xml:space="preserve"> </w:t>
      </w:r>
      <w:r w:rsidRPr="00F52282">
        <w:t>wildfire risk. Additionally, in the coastal communities, cool marine influenced temperatures and relatively</w:t>
      </w:r>
      <w:r w:rsidRPr="00F52282">
        <w:rPr>
          <w:spacing w:val="-8"/>
        </w:rPr>
        <w:t xml:space="preserve"> </w:t>
      </w:r>
      <w:r w:rsidRPr="00F52282">
        <w:t>high</w:t>
      </w:r>
      <w:r w:rsidRPr="00F52282">
        <w:rPr>
          <w:spacing w:val="-8"/>
        </w:rPr>
        <w:t xml:space="preserve"> </w:t>
      </w:r>
      <w:r w:rsidRPr="00F52282">
        <w:t>humidity</w:t>
      </w:r>
      <w:r w:rsidRPr="00F52282">
        <w:rPr>
          <w:spacing w:val="-8"/>
        </w:rPr>
        <w:t xml:space="preserve"> </w:t>
      </w:r>
      <w:r w:rsidRPr="00F52282">
        <w:t>levels</w:t>
      </w:r>
      <w:r w:rsidRPr="00F52282">
        <w:rPr>
          <w:spacing w:val="-8"/>
        </w:rPr>
        <w:t xml:space="preserve"> </w:t>
      </w:r>
      <w:r w:rsidRPr="00F52282">
        <w:t>help</w:t>
      </w:r>
      <w:r w:rsidRPr="00F52282">
        <w:rPr>
          <w:spacing w:val="-8"/>
        </w:rPr>
        <w:t xml:space="preserve"> </w:t>
      </w:r>
      <w:r w:rsidRPr="00F52282">
        <w:t>to</w:t>
      </w:r>
      <w:r w:rsidRPr="00F52282">
        <w:rPr>
          <w:spacing w:val="-8"/>
        </w:rPr>
        <w:t xml:space="preserve"> </w:t>
      </w:r>
      <w:r w:rsidRPr="00F52282">
        <w:t>minimize</w:t>
      </w:r>
      <w:r w:rsidRPr="00F52282">
        <w:rPr>
          <w:spacing w:val="-8"/>
        </w:rPr>
        <w:t xml:space="preserve"> </w:t>
      </w:r>
      <w:r w:rsidRPr="00F52282">
        <w:t>potential</w:t>
      </w:r>
      <w:r w:rsidRPr="00F52282">
        <w:rPr>
          <w:spacing w:val="-8"/>
        </w:rPr>
        <w:t xml:space="preserve"> </w:t>
      </w:r>
      <w:r w:rsidRPr="00F52282">
        <w:t>wildfire</w:t>
      </w:r>
      <w:r w:rsidRPr="00F52282">
        <w:rPr>
          <w:spacing w:val="-8"/>
        </w:rPr>
        <w:t xml:space="preserve"> </w:t>
      </w:r>
      <w:r w:rsidRPr="00F52282">
        <w:t>risks.</w:t>
      </w:r>
    </w:p>
    <w:p w14:paraId="59A00BBB" w14:textId="77777777" w:rsidR="00F52282" w:rsidRPr="00F52282" w:rsidRDefault="00F52282" w:rsidP="00F52282">
      <w:pPr>
        <w:spacing w:before="194"/>
        <w:ind w:left="480"/>
        <w:outlineLvl w:val="0"/>
        <w:rPr>
          <w:rFonts w:ascii="Arial" w:eastAsia="Arial" w:hAnsi="Arial" w:cs="Arial"/>
          <w:b/>
          <w:bCs/>
        </w:rPr>
      </w:pPr>
      <w:r w:rsidRPr="00F52282">
        <w:rPr>
          <w:rFonts w:ascii="Arial" w:eastAsia="Arial" w:hAnsi="Arial" w:cs="Arial"/>
          <w:b/>
          <w:bCs/>
        </w:rPr>
        <w:t>Arroyo Grande</w:t>
      </w:r>
    </w:p>
    <w:p w14:paraId="6BEEE9C9" w14:textId="77777777" w:rsidR="00F52282" w:rsidRPr="00F52282" w:rsidRDefault="00F52282" w:rsidP="00F52282">
      <w:pPr>
        <w:spacing w:before="10"/>
        <w:ind w:left="480"/>
        <w:rPr>
          <w:rFonts w:ascii="Arial"/>
          <w:b/>
          <w:i/>
          <w:sz w:val="20"/>
        </w:rPr>
      </w:pPr>
      <w:r w:rsidRPr="00F52282">
        <w:rPr>
          <w:rFonts w:ascii="Arial"/>
          <w:b/>
          <w:i/>
          <w:sz w:val="20"/>
        </w:rPr>
        <w:t>Local Wildfire Hazards</w:t>
      </w:r>
    </w:p>
    <w:p w14:paraId="478BB097" w14:textId="77777777" w:rsidR="00F52282" w:rsidRPr="00F52282" w:rsidRDefault="00F52282" w:rsidP="00F52282">
      <w:pPr>
        <w:spacing w:before="28" w:line="256" w:lineRule="auto"/>
        <w:ind w:left="480" w:right="2376"/>
        <w:jc w:val="both"/>
      </w:pPr>
      <w:r w:rsidRPr="00F52282">
        <w:t>The</w:t>
      </w:r>
      <w:r w:rsidRPr="00F52282">
        <w:rPr>
          <w:spacing w:val="-20"/>
        </w:rPr>
        <w:t xml:space="preserve"> </w:t>
      </w:r>
      <w:r w:rsidRPr="00F52282">
        <w:t>majority</w:t>
      </w:r>
      <w:r w:rsidRPr="00F52282">
        <w:rPr>
          <w:spacing w:val="-20"/>
        </w:rPr>
        <w:t xml:space="preserve"> </w:t>
      </w:r>
      <w:r w:rsidRPr="00F52282">
        <w:t>of</w:t>
      </w:r>
      <w:r w:rsidRPr="00F52282">
        <w:rPr>
          <w:spacing w:val="-20"/>
        </w:rPr>
        <w:t xml:space="preserve"> </w:t>
      </w:r>
      <w:r w:rsidRPr="00F52282">
        <w:t>Arroyo</w:t>
      </w:r>
      <w:r w:rsidRPr="00F52282">
        <w:rPr>
          <w:spacing w:val="-20"/>
        </w:rPr>
        <w:t xml:space="preserve"> </w:t>
      </w:r>
      <w:r w:rsidRPr="00F52282">
        <w:t>Grande</w:t>
      </w:r>
      <w:r w:rsidRPr="00F52282">
        <w:rPr>
          <w:spacing w:val="-20"/>
        </w:rPr>
        <w:t xml:space="preserve"> </w:t>
      </w:r>
      <w:proofErr w:type="gramStart"/>
      <w:r w:rsidRPr="00F52282">
        <w:t>is</w:t>
      </w:r>
      <w:r w:rsidRPr="00F52282">
        <w:rPr>
          <w:spacing w:val="-20"/>
        </w:rPr>
        <w:t xml:space="preserve"> </w:t>
      </w:r>
      <w:r w:rsidRPr="00F52282">
        <w:t>located</w:t>
      </w:r>
      <w:r w:rsidRPr="00F52282">
        <w:rPr>
          <w:spacing w:val="-20"/>
        </w:rPr>
        <w:t xml:space="preserve"> </w:t>
      </w:r>
      <w:r w:rsidRPr="00F52282">
        <w:t>in</w:t>
      </w:r>
      <w:proofErr w:type="gramEnd"/>
      <w:r w:rsidRPr="00F52282">
        <w:rPr>
          <w:spacing w:val="-20"/>
        </w:rPr>
        <w:t xml:space="preserve"> </w:t>
      </w:r>
      <w:r w:rsidRPr="00F52282">
        <w:t>a</w:t>
      </w:r>
      <w:r w:rsidRPr="00F52282">
        <w:rPr>
          <w:spacing w:val="-20"/>
        </w:rPr>
        <w:t xml:space="preserve"> </w:t>
      </w:r>
      <w:r w:rsidRPr="00F52282">
        <w:t>generally</w:t>
      </w:r>
      <w:r w:rsidRPr="00F52282">
        <w:rPr>
          <w:spacing w:val="-20"/>
        </w:rPr>
        <w:t xml:space="preserve"> </w:t>
      </w:r>
      <w:r w:rsidRPr="00F52282">
        <w:t>flat</w:t>
      </w:r>
      <w:r w:rsidRPr="00F52282">
        <w:rPr>
          <w:spacing w:val="-20"/>
        </w:rPr>
        <w:t xml:space="preserve"> </w:t>
      </w:r>
      <w:r w:rsidRPr="00F52282">
        <w:t>valley</w:t>
      </w:r>
      <w:r w:rsidRPr="00F52282">
        <w:rPr>
          <w:spacing w:val="-21"/>
        </w:rPr>
        <w:t xml:space="preserve"> </w:t>
      </w:r>
      <w:r w:rsidRPr="00F52282">
        <w:t>that</w:t>
      </w:r>
      <w:r w:rsidRPr="00F52282">
        <w:rPr>
          <w:spacing w:val="-20"/>
        </w:rPr>
        <w:t xml:space="preserve"> </w:t>
      </w:r>
      <w:r w:rsidRPr="00F52282">
        <w:t>has</w:t>
      </w:r>
      <w:r w:rsidRPr="00F52282">
        <w:rPr>
          <w:spacing w:val="-20"/>
        </w:rPr>
        <w:t xml:space="preserve"> </w:t>
      </w:r>
      <w:r w:rsidRPr="00F52282">
        <w:t>been</w:t>
      </w:r>
      <w:r w:rsidRPr="00F52282">
        <w:rPr>
          <w:spacing w:val="-20"/>
        </w:rPr>
        <w:t xml:space="preserve"> </w:t>
      </w:r>
      <w:r w:rsidRPr="00F52282">
        <w:t>developed with</w:t>
      </w:r>
      <w:r w:rsidRPr="00F52282">
        <w:rPr>
          <w:spacing w:val="-14"/>
        </w:rPr>
        <w:t xml:space="preserve"> </w:t>
      </w:r>
      <w:r w:rsidRPr="00F52282">
        <w:t>urban</w:t>
      </w:r>
      <w:r w:rsidRPr="00F52282">
        <w:rPr>
          <w:spacing w:val="-13"/>
        </w:rPr>
        <w:t xml:space="preserve"> </w:t>
      </w:r>
      <w:r w:rsidRPr="00F52282">
        <w:t>and</w:t>
      </w:r>
      <w:r w:rsidRPr="00F52282">
        <w:rPr>
          <w:spacing w:val="-14"/>
        </w:rPr>
        <w:t xml:space="preserve"> </w:t>
      </w:r>
      <w:r w:rsidRPr="00F52282">
        <w:t>agricultural</w:t>
      </w:r>
      <w:r w:rsidRPr="00F52282">
        <w:rPr>
          <w:spacing w:val="-13"/>
        </w:rPr>
        <w:t xml:space="preserve"> </w:t>
      </w:r>
      <w:r w:rsidRPr="00F52282">
        <w:t>uses.</w:t>
      </w:r>
      <w:r w:rsidRPr="00F52282">
        <w:rPr>
          <w:spacing w:val="-14"/>
        </w:rPr>
        <w:t xml:space="preserve"> </w:t>
      </w:r>
      <w:r w:rsidRPr="00F52282">
        <w:t>The</w:t>
      </w:r>
      <w:r w:rsidRPr="00F52282">
        <w:rPr>
          <w:spacing w:val="-13"/>
        </w:rPr>
        <w:t xml:space="preserve"> </w:t>
      </w:r>
      <w:r w:rsidRPr="00F52282">
        <w:t>northern</w:t>
      </w:r>
      <w:r w:rsidRPr="00F52282">
        <w:rPr>
          <w:spacing w:val="-13"/>
        </w:rPr>
        <w:t xml:space="preserve"> </w:t>
      </w:r>
      <w:r w:rsidRPr="00F52282">
        <w:t>and</w:t>
      </w:r>
      <w:r w:rsidRPr="00F52282">
        <w:rPr>
          <w:spacing w:val="-14"/>
        </w:rPr>
        <w:t xml:space="preserve"> </w:t>
      </w:r>
      <w:r w:rsidRPr="00F52282">
        <w:t>eastern</w:t>
      </w:r>
      <w:r w:rsidRPr="00F52282">
        <w:rPr>
          <w:spacing w:val="-13"/>
        </w:rPr>
        <w:t xml:space="preserve"> </w:t>
      </w:r>
      <w:r w:rsidRPr="00F52282">
        <w:t>portions</w:t>
      </w:r>
      <w:r w:rsidRPr="00F52282">
        <w:rPr>
          <w:spacing w:val="-14"/>
        </w:rPr>
        <w:t xml:space="preserve"> </w:t>
      </w:r>
      <w:r w:rsidRPr="00F52282">
        <w:t>of</w:t>
      </w:r>
      <w:r w:rsidRPr="00F52282">
        <w:rPr>
          <w:spacing w:val="15"/>
        </w:rPr>
        <w:t xml:space="preserve"> </w:t>
      </w:r>
      <w:r w:rsidRPr="00F52282">
        <w:rPr>
          <w:spacing w:val="-3"/>
        </w:rPr>
        <w:t>the</w:t>
      </w:r>
      <w:r w:rsidRPr="00F52282">
        <w:rPr>
          <w:spacing w:val="-16"/>
        </w:rPr>
        <w:t xml:space="preserve"> </w:t>
      </w:r>
      <w:proofErr w:type="gramStart"/>
      <w:r w:rsidRPr="00F52282">
        <w:rPr>
          <w:spacing w:val="-4"/>
        </w:rPr>
        <w:t>City</w:t>
      </w:r>
      <w:proofErr w:type="gramEnd"/>
      <w:r w:rsidRPr="00F52282">
        <w:rPr>
          <w:spacing w:val="-4"/>
        </w:rPr>
        <w:t>,</w:t>
      </w:r>
      <w:r w:rsidRPr="00F52282">
        <w:rPr>
          <w:spacing w:val="-17"/>
        </w:rPr>
        <w:t xml:space="preserve"> </w:t>
      </w:r>
      <w:r w:rsidRPr="00F52282">
        <w:rPr>
          <w:spacing w:val="-4"/>
        </w:rPr>
        <w:t xml:space="preserve">however, </w:t>
      </w:r>
      <w:r w:rsidRPr="00F52282">
        <w:t>are</w:t>
      </w:r>
      <w:r w:rsidRPr="00F52282">
        <w:rPr>
          <w:spacing w:val="-15"/>
        </w:rPr>
        <w:t xml:space="preserve"> </w:t>
      </w:r>
      <w:r w:rsidRPr="00F52282">
        <w:t>hilly</w:t>
      </w:r>
      <w:r w:rsidRPr="00F52282">
        <w:rPr>
          <w:spacing w:val="-15"/>
        </w:rPr>
        <w:t xml:space="preserve"> </w:t>
      </w:r>
      <w:r w:rsidRPr="00F52282">
        <w:t>and</w:t>
      </w:r>
      <w:r w:rsidRPr="00F52282">
        <w:rPr>
          <w:spacing w:val="-15"/>
        </w:rPr>
        <w:t xml:space="preserve"> </w:t>
      </w:r>
      <w:r w:rsidRPr="00F52282">
        <w:t>contain</w:t>
      </w:r>
      <w:r w:rsidRPr="00F52282">
        <w:rPr>
          <w:spacing w:val="-14"/>
        </w:rPr>
        <w:t xml:space="preserve"> </w:t>
      </w:r>
      <w:r w:rsidRPr="00F52282">
        <w:t>parcels</w:t>
      </w:r>
      <w:r w:rsidRPr="00F52282">
        <w:rPr>
          <w:spacing w:val="-15"/>
        </w:rPr>
        <w:t xml:space="preserve"> </w:t>
      </w:r>
      <w:r w:rsidRPr="00F52282">
        <w:t>that</w:t>
      </w:r>
      <w:r w:rsidRPr="00F52282">
        <w:rPr>
          <w:spacing w:val="-15"/>
        </w:rPr>
        <w:t xml:space="preserve"> </w:t>
      </w:r>
      <w:r w:rsidRPr="00F52282">
        <w:t>are</w:t>
      </w:r>
      <w:r w:rsidRPr="00F52282">
        <w:rPr>
          <w:spacing w:val="-14"/>
        </w:rPr>
        <w:t xml:space="preserve"> </w:t>
      </w:r>
      <w:r w:rsidRPr="00F52282">
        <w:t>within</w:t>
      </w:r>
      <w:r w:rsidRPr="00F52282">
        <w:rPr>
          <w:spacing w:val="-15"/>
        </w:rPr>
        <w:t xml:space="preserve"> </w:t>
      </w:r>
      <w:r w:rsidRPr="00F52282">
        <w:t>or</w:t>
      </w:r>
      <w:r w:rsidRPr="00F52282">
        <w:rPr>
          <w:spacing w:val="-15"/>
        </w:rPr>
        <w:t xml:space="preserve"> </w:t>
      </w:r>
      <w:r w:rsidRPr="00F52282">
        <w:t>contiguous</w:t>
      </w:r>
      <w:r w:rsidRPr="00F52282">
        <w:rPr>
          <w:spacing w:val="-14"/>
        </w:rPr>
        <w:t xml:space="preserve"> </w:t>
      </w:r>
      <w:r w:rsidRPr="00F52282">
        <w:t>to</w:t>
      </w:r>
      <w:r w:rsidRPr="00F52282">
        <w:rPr>
          <w:spacing w:val="-15"/>
        </w:rPr>
        <w:t xml:space="preserve"> </w:t>
      </w:r>
      <w:r w:rsidRPr="00F52282">
        <w:t>grassland</w:t>
      </w:r>
      <w:r w:rsidRPr="00F52282">
        <w:rPr>
          <w:spacing w:val="-15"/>
        </w:rPr>
        <w:t xml:space="preserve"> </w:t>
      </w:r>
      <w:r w:rsidRPr="00F52282">
        <w:t>and</w:t>
      </w:r>
      <w:r w:rsidRPr="00F52282">
        <w:rPr>
          <w:spacing w:val="-15"/>
        </w:rPr>
        <w:t xml:space="preserve"> </w:t>
      </w:r>
      <w:r w:rsidRPr="00F52282">
        <w:t>forested</w:t>
      </w:r>
      <w:r w:rsidRPr="00F52282">
        <w:rPr>
          <w:spacing w:val="-14"/>
        </w:rPr>
        <w:t xml:space="preserve"> </w:t>
      </w:r>
      <w:r w:rsidRPr="00F52282">
        <w:t xml:space="preserve">areas. Fire protection for the residences located within these urban/wildland interface zones may be constrained by heavy fuel loads, steep slopes, limited access, and in some areas, limited water supplies. Specific areas of the </w:t>
      </w:r>
      <w:proofErr w:type="gramStart"/>
      <w:r w:rsidRPr="00F52282">
        <w:t>City</w:t>
      </w:r>
      <w:proofErr w:type="gramEnd"/>
      <w:r w:rsidRPr="00F52282">
        <w:t xml:space="preserve"> that have been identified as having potential fire suppression deficiencies are listed</w:t>
      </w:r>
      <w:r w:rsidRPr="00F52282">
        <w:rPr>
          <w:spacing w:val="-21"/>
        </w:rPr>
        <w:t xml:space="preserve"> </w:t>
      </w:r>
      <w:r w:rsidRPr="00F52282">
        <w:rPr>
          <w:spacing w:val="-5"/>
        </w:rPr>
        <w:t>below.</w:t>
      </w:r>
    </w:p>
    <w:p w14:paraId="55027256" w14:textId="77777777" w:rsidR="00F52282" w:rsidRPr="00F52282" w:rsidRDefault="00F52282" w:rsidP="00F52282">
      <w:pPr>
        <w:spacing w:before="3"/>
        <w:rPr>
          <w:sz w:val="16"/>
        </w:rPr>
      </w:pPr>
      <w:r w:rsidRPr="00F52282">
        <w:rPr>
          <w:noProof/>
        </w:rPr>
        <w:drawing>
          <wp:anchor distT="0" distB="0" distL="0" distR="0" simplePos="0" relativeHeight="251658381" behindDoc="0" locked="0" layoutInCell="1" allowOverlap="1" wp14:anchorId="597065F3" wp14:editId="31AA7E19">
            <wp:simplePos x="0" y="0"/>
            <wp:positionH relativeFrom="page">
              <wp:posOffset>914400</wp:posOffset>
            </wp:positionH>
            <wp:positionV relativeFrom="paragraph">
              <wp:posOffset>141007</wp:posOffset>
            </wp:positionV>
            <wp:extent cx="4833651" cy="1009840"/>
            <wp:effectExtent l="0" t="0" r="0" b="0"/>
            <wp:wrapTopAndBottom/>
            <wp:docPr id="1979661038" name="image12.png"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61038" name="image12.png" descr="Shape&#10;&#10;Description automatically generated with medium confidence"/>
                    <pic:cNvPicPr/>
                  </pic:nvPicPr>
                  <pic:blipFill>
                    <a:blip r:embed="rId62" cstate="print"/>
                    <a:stretch>
                      <a:fillRect/>
                    </a:stretch>
                  </pic:blipFill>
                  <pic:spPr>
                    <a:xfrm>
                      <a:off x="0" y="0"/>
                      <a:ext cx="4833651" cy="1009840"/>
                    </a:xfrm>
                    <a:prstGeom prst="rect">
                      <a:avLst/>
                    </a:prstGeom>
                  </pic:spPr>
                </pic:pic>
              </a:graphicData>
            </a:graphic>
          </wp:anchor>
        </w:drawing>
      </w:r>
    </w:p>
    <w:p w14:paraId="59E93325" w14:textId="77777777" w:rsidR="00F52282" w:rsidRPr="00F52282" w:rsidRDefault="00F52282" w:rsidP="00F52282">
      <w:pPr>
        <w:rPr>
          <w:sz w:val="16"/>
        </w:rPr>
        <w:sectPr w:rsidR="00F52282" w:rsidRPr="00F52282" w:rsidSect="00F52282">
          <w:pgSz w:w="12240" w:h="15840"/>
          <w:pgMar w:top="960" w:right="980" w:bottom="900" w:left="960" w:header="0" w:footer="698" w:gutter="0"/>
          <w:cols w:space="720"/>
        </w:sectPr>
      </w:pPr>
    </w:p>
    <w:p w14:paraId="625BED7A" w14:textId="1392C33D" w:rsidR="00F52282" w:rsidRPr="00F52282" w:rsidRDefault="00F52282" w:rsidP="00F52282">
      <w:pPr>
        <w:spacing w:before="66"/>
        <w:ind w:left="2390"/>
        <w:jc w:val="both"/>
        <w:outlineLvl w:val="0"/>
        <w:rPr>
          <w:rFonts w:ascii="Arial" w:eastAsia="Arial" w:hAnsi="Arial" w:cs="Arial"/>
          <w:b/>
          <w:bCs/>
        </w:rPr>
      </w:pPr>
      <w:r w:rsidRPr="00F52282">
        <w:rPr>
          <w:rFonts w:ascii="Arial" w:eastAsia="Arial" w:hAnsi="Arial" w:cs="Arial"/>
          <w:b/>
          <w:bCs/>
          <w:noProof/>
        </w:rPr>
        <w:lastRenderedPageBreak/>
        <mc:AlternateContent>
          <mc:Choice Requires="wps">
            <w:drawing>
              <wp:anchor distT="0" distB="0" distL="114300" distR="114300" simplePos="0" relativeHeight="251658449" behindDoc="0" locked="0" layoutInCell="1" allowOverlap="1" wp14:anchorId="5A38B9E3" wp14:editId="240E6444">
                <wp:simplePos x="0" y="0"/>
                <wp:positionH relativeFrom="page">
                  <wp:posOffset>2054225</wp:posOffset>
                </wp:positionH>
                <wp:positionV relativeFrom="paragraph">
                  <wp:posOffset>60325</wp:posOffset>
                </wp:positionV>
                <wp:extent cx="0" cy="1487170"/>
                <wp:effectExtent l="0" t="0" r="0" b="0"/>
                <wp:wrapNone/>
                <wp:docPr id="1598908196" name="Straight Connector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8717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6D4DD0" id="Straight Connector 450" o:spid="_x0000_s1026" style="position:absolute;z-index:2516584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1.75pt,4.75pt" to="161.75pt,1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" strokeweight=".48pt">
                <w10:wrap anchorx="page"/>
              </v:line>
            </w:pict>
          </mc:Fallback>
        </mc:AlternateContent>
      </w:r>
      <w:r w:rsidRPr="00F52282">
        <w:rPr>
          <w:rFonts w:ascii="Arial" w:eastAsia="Arial" w:hAnsi="Arial" w:cs="Arial"/>
          <w:b/>
          <w:bCs/>
        </w:rPr>
        <w:t>Atascadero</w:t>
      </w:r>
    </w:p>
    <w:p w14:paraId="7BB255C1" w14:textId="77777777" w:rsidR="00F52282" w:rsidRPr="00F52282" w:rsidRDefault="00F52282" w:rsidP="00F52282">
      <w:pPr>
        <w:spacing w:before="11"/>
        <w:ind w:left="2390"/>
        <w:jc w:val="both"/>
        <w:rPr>
          <w:rFonts w:ascii="Arial"/>
          <w:b/>
          <w:i/>
          <w:sz w:val="20"/>
        </w:rPr>
      </w:pPr>
      <w:r w:rsidRPr="00F52282">
        <w:rPr>
          <w:rFonts w:ascii="Arial"/>
          <w:b/>
          <w:i/>
          <w:sz w:val="20"/>
        </w:rPr>
        <w:t>Local Wildfire Hazards</w:t>
      </w:r>
    </w:p>
    <w:p w14:paraId="0390D7A9" w14:textId="77777777" w:rsidR="00F52282" w:rsidRPr="00F52282" w:rsidRDefault="00F52282" w:rsidP="00F52282">
      <w:pPr>
        <w:spacing w:before="27" w:line="256" w:lineRule="auto"/>
        <w:ind w:left="2390" w:right="458"/>
        <w:jc w:val="both"/>
      </w:pPr>
      <w:r w:rsidRPr="00F52282">
        <w:t xml:space="preserve">Wildfire and urban fire hazards are closely related in Atascadero </w:t>
      </w:r>
      <w:proofErr w:type="gramStart"/>
      <w:r w:rsidRPr="00F52282">
        <w:t>as a result of</w:t>
      </w:r>
      <w:proofErr w:type="gramEnd"/>
      <w:r w:rsidRPr="00F52282">
        <w:t xml:space="preserve"> extensive </w:t>
      </w:r>
      <w:r w:rsidRPr="00F52282">
        <w:rPr>
          <w:spacing w:val="-3"/>
        </w:rPr>
        <w:t>residential</w:t>
      </w:r>
      <w:r w:rsidRPr="00F52282">
        <w:rPr>
          <w:spacing w:val="-14"/>
        </w:rPr>
        <w:t xml:space="preserve"> </w:t>
      </w:r>
      <w:r w:rsidRPr="00F52282">
        <w:rPr>
          <w:spacing w:val="-3"/>
        </w:rPr>
        <w:t>development</w:t>
      </w:r>
      <w:r w:rsidRPr="00F52282">
        <w:rPr>
          <w:spacing w:val="-13"/>
        </w:rPr>
        <w:t xml:space="preserve"> </w:t>
      </w:r>
      <w:r w:rsidRPr="00F52282">
        <w:rPr>
          <w:spacing w:val="-3"/>
        </w:rPr>
        <w:t>that</w:t>
      </w:r>
      <w:r w:rsidRPr="00F52282">
        <w:rPr>
          <w:spacing w:val="-14"/>
        </w:rPr>
        <w:t xml:space="preserve"> </w:t>
      </w:r>
      <w:r w:rsidRPr="00F52282">
        <w:t>has</w:t>
      </w:r>
      <w:r w:rsidRPr="00F52282">
        <w:rPr>
          <w:spacing w:val="-13"/>
        </w:rPr>
        <w:t xml:space="preserve"> </w:t>
      </w:r>
      <w:r w:rsidRPr="00F52282">
        <w:rPr>
          <w:spacing w:val="-3"/>
        </w:rPr>
        <w:t>occurred</w:t>
      </w:r>
      <w:r w:rsidRPr="00F52282">
        <w:rPr>
          <w:spacing w:val="-13"/>
        </w:rPr>
        <w:t xml:space="preserve"> </w:t>
      </w:r>
      <w:r w:rsidRPr="00F52282">
        <w:t>in</w:t>
      </w:r>
      <w:r w:rsidRPr="00F52282">
        <w:rPr>
          <w:spacing w:val="-14"/>
        </w:rPr>
        <w:t xml:space="preserve"> </w:t>
      </w:r>
      <w:r w:rsidRPr="00F52282">
        <w:t>the</w:t>
      </w:r>
      <w:r w:rsidRPr="00F52282">
        <w:rPr>
          <w:spacing w:val="-13"/>
        </w:rPr>
        <w:t xml:space="preserve"> </w:t>
      </w:r>
      <w:r w:rsidRPr="00F52282">
        <w:rPr>
          <w:spacing w:val="-3"/>
        </w:rPr>
        <w:t>hilly</w:t>
      </w:r>
      <w:r w:rsidRPr="00F52282">
        <w:rPr>
          <w:spacing w:val="-13"/>
        </w:rPr>
        <w:t xml:space="preserve"> </w:t>
      </w:r>
      <w:r w:rsidRPr="00F52282">
        <w:rPr>
          <w:spacing w:val="-3"/>
        </w:rPr>
        <w:t>portions</w:t>
      </w:r>
      <w:r w:rsidRPr="00F52282">
        <w:rPr>
          <w:spacing w:val="-14"/>
        </w:rPr>
        <w:t xml:space="preserve"> </w:t>
      </w:r>
      <w:r w:rsidRPr="00F52282">
        <w:t>of</w:t>
      </w:r>
      <w:r w:rsidRPr="00F52282">
        <w:rPr>
          <w:spacing w:val="-13"/>
        </w:rPr>
        <w:t xml:space="preserve"> </w:t>
      </w:r>
      <w:r w:rsidRPr="00F52282">
        <w:t>the</w:t>
      </w:r>
      <w:r w:rsidRPr="00F52282">
        <w:rPr>
          <w:spacing w:val="-13"/>
        </w:rPr>
        <w:t xml:space="preserve"> </w:t>
      </w:r>
      <w:proofErr w:type="gramStart"/>
      <w:r w:rsidRPr="00F52282">
        <w:rPr>
          <w:spacing w:val="-3"/>
        </w:rPr>
        <w:t>City</w:t>
      </w:r>
      <w:proofErr w:type="gramEnd"/>
      <w:r w:rsidRPr="00F52282">
        <w:rPr>
          <w:spacing w:val="-14"/>
        </w:rPr>
        <w:t xml:space="preserve"> </w:t>
      </w:r>
      <w:r w:rsidRPr="00F52282">
        <w:rPr>
          <w:spacing w:val="-3"/>
        </w:rPr>
        <w:t>where</w:t>
      </w:r>
      <w:r w:rsidRPr="00F52282">
        <w:rPr>
          <w:spacing w:val="-13"/>
        </w:rPr>
        <w:t xml:space="preserve"> </w:t>
      </w:r>
      <w:r w:rsidRPr="00F52282">
        <w:rPr>
          <w:spacing w:val="-3"/>
        </w:rPr>
        <w:t xml:space="preserve">flammable </w:t>
      </w:r>
      <w:r w:rsidRPr="00F52282">
        <w:t xml:space="preserve">grassland, chaparral and oak woodland habitat </w:t>
      </w:r>
      <w:proofErr w:type="gramStart"/>
      <w:r w:rsidRPr="00F52282">
        <w:t>is</w:t>
      </w:r>
      <w:proofErr w:type="gramEnd"/>
      <w:r w:rsidRPr="00F52282">
        <w:t xml:space="preserve"> located. Much of the City can </w:t>
      </w:r>
      <w:proofErr w:type="gramStart"/>
      <w:r w:rsidRPr="00F52282">
        <w:t>be described as being</w:t>
      </w:r>
      <w:proofErr w:type="gramEnd"/>
      <w:r w:rsidRPr="00F52282">
        <w:t xml:space="preserve"> wildland/urban interface area. Several areas in Atascadero qualify as Bates-rated areas, indicating a very high hazard potential for wildfire at the urban edge. Portions of the City that have been identified as having an elevated risk for potential wildfire impacts are listed</w:t>
      </w:r>
      <w:r w:rsidRPr="00F52282">
        <w:rPr>
          <w:spacing w:val="31"/>
        </w:rPr>
        <w:t xml:space="preserve"> </w:t>
      </w:r>
      <w:r w:rsidRPr="00F52282">
        <w:rPr>
          <w:spacing w:val="-5"/>
        </w:rPr>
        <w:t>below.</w:t>
      </w:r>
    </w:p>
    <w:p w14:paraId="66AE1C53" w14:textId="77777777" w:rsidR="00F52282" w:rsidRPr="00F52282" w:rsidRDefault="00F52282" w:rsidP="00F52282">
      <w:pPr>
        <w:spacing w:before="6"/>
        <w:rPr>
          <w:sz w:val="29"/>
        </w:rPr>
      </w:pPr>
      <w:r w:rsidRPr="00F52282">
        <w:rPr>
          <w:noProof/>
        </w:rPr>
        <w:drawing>
          <wp:anchor distT="0" distB="0" distL="0" distR="0" simplePos="0" relativeHeight="251658382" behindDoc="0" locked="0" layoutInCell="1" allowOverlap="1" wp14:anchorId="5E54A9BD" wp14:editId="74B45AB9">
            <wp:simplePos x="0" y="0"/>
            <wp:positionH relativeFrom="page">
              <wp:posOffset>2127504</wp:posOffset>
            </wp:positionH>
            <wp:positionV relativeFrom="paragraph">
              <wp:posOffset>235753</wp:posOffset>
            </wp:positionV>
            <wp:extent cx="4818888" cy="673607"/>
            <wp:effectExtent l="0" t="0" r="0" b="0"/>
            <wp:wrapTopAndBottom/>
            <wp:docPr id="101733970" name="image13.png"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33970" name="image13.png" descr="Shape&#10;&#10;Description automatically generated with medium confidence"/>
                    <pic:cNvPicPr/>
                  </pic:nvPicPr>
                  <pic:blipFill>
                    <a:blip r:embed="rId63" cstate="print"/>
                    <a:stretch>
                      <a:fillRect/>
                    </a:stretch>
                  </pic:blipFill>
                  <pic:spPr>
                    <a:xfrm>
                      <a:off x="0" y="0"/>
                      <a:ext cx="4818888" cy="673607"/>
                    </a:xfrm>
                    <a:prstGeom prst="rect">
                      <a:avLst/>
                    </a:prstGeom>
                  </pic:spPr>
                </pic:pic>
              </a:graphicData>
            </a:graphic>
          </wp:anchor>
        </w:drawing>
      </w:r>
    </w:p>
    <w:p w14:paraId="40818341" w14:textId="77777777" w:rsidR="00F52282" w:rsidRPr="00F52282" w:rsidRDefault="00F52282" w:rsidP="00F52282">
      <w:pPr>
        <w:spacing w:before="5"/>
        <w:rPr>
          <w:sz w:val="30"/>
        </w:rPr>
      </w:pPr>
    </w:p>
    <w:p w14:paraId="43952C0E" w14:textId="13D98E92" w:rsidR="00F52282" w:rsidRPr="00F52282" w:rsidRDefault="00F52282" w:rsidP="00F52282">
      <w:pPr>
        <w:ind w:left="2371"/>
        <w:jc w:val="both"/>
      </w:pPr>
      <w:r w:rsidRPr="00F52282">
        <w:rPr>
          <w:noProof/>
        </w:rPr>
        <mc:AlternateContent>
          <mc:Choice Requires="wps">
            <w:drawing>
              <wp:anchor distT="0" distB="0" distL="114300" distR="114300" simplePos="0" relativeHeight="251658450" behindDoc="0" locked="0" layoutInCell="1" allowOverlap="1" wp14:anchorId="4D400ECF" wp14:editId="57294C69">
                <wp:simplePos x="0" y="0"/>
                <wp:positionH relativeFrom="page">
                  <wp:posOffset>2054225</wp:posOffset>
                </wp:positionH>
                <wp:positionV relativeFrom="paragraph">
                  <wp:posOffset>-1270</wp:posOffset>
                </wp:positionV>
                <wp:extent cx="0" cy="6052820"/>
                <wp:effectExtent l="0" t="0" r="0" b="0"/>
                <wp:wrapNone/>
                <wp:docPr id="1519787500" name="Straight Connector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5282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5D1396" id="Straight Connector 449" o:spid="_x0000_s1026" style="position:absolute;z-index:2516584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1.75pt,-.1pt" to="161.75pt,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" strokeweight=".48pt">
                <w10:wrap anchorx="page"/>
              </v:line>
            </w:pict>
          </mc:Fallback>
        </mc:AlternateContent>
      </w:r>
      <w:r w:rsidRPr="00F52282">
        <w:t xml:space="preserve">Factors that contribute to </w:t>
      </w:r>
      <w:proofErr w:type="gramStart"/>
      <w:r w:rsidRPr="00F52282">
        <w:t>an elevated</w:t>
      </w:r>
      <w:proofErr w:type="gramEnd"/>
      <w:r w:rsidRPr="00F52282">
        <w:t xml:space="preserve"> fire risk in these areas are described below.</w:t>
      </w:r>
    </w:p>
    <w:p w14:paraId="4CC7EDF3" w14:textId="77777777" w:rsidR="00F52282" w:rsidRPr="00F52282" w:rsidRDefault="00F52282" w:rsidP="00F52282">
      <w:pPr>
        <w:spacing w:before="8"/>
        <w:rPr>
          <w:sz w:val="20"/>
        </w:rPr>
      </w:pPr>
    </w:p>
    <w:p w14:paraId="2D006D74" w14:textId="77777777" w:rsidR="00F52282" w:rsidRPr="00F52282" w:rsidRDefault="00F52282" w:rsidP="00F52282">
      <w:pPr>
        <w:spacing w:line="256" w:lineRule="auto"/>
        <w:ind w:left="2371" w:right="456"/>
        <w:jc w:val="both"/>
      </w:pPr>
      <w:r w:rsidRPr="00F52282">
        <w:rPr>
          <w:b/>
        </w:rPr>
        <w:t>Microclimate</w:t>
      </w:r>
      <w:r w:rsidRPr="00F52282">
        <w:t>.</w:t>
      </w:r>
      <w:r w:rsidRPr="00F52282">
        <w:rPr>
          <w:spacing w:val="-25"/>
        </w:rPr>
        <w:t xml:space="preserve"> </w:t>
      </w:r>
      <w:r w:rsidRPr="00F52282">
        <w:t>Localized</w:t>
      </w:r>
      <w:r w:rsidRPr="00F52282">
        <w:rPr>
          <w:spacing w:val="-23"/>
        </w:rPr>
        <w:t xml:space="preserve"> </w:t>
      </w:r>
      <w:r w:rsidRPr="00F52282">
        <w:t>afternoon</w:t>
      </w:r>
      <w:r w:rsidRPr="00F52282">
        <w:rPr>
          <w:spacing w:val="-24"/>
        </w:rPr>
        <w:t xml:space="preserve"> </w:t>
      </w:r>
      <w:r w:rsidRPr="00F52282">
        <w:t>winds</w:t>
      </w:r>
      <w:r w:rsidRPr="00F52282">
        <w:rPr>
          <w:spacing w:val="-24"/>
        </w:rPr>
        <w:t xml:space="preserve"> </w:t>
      </w:r>
      <w:r w:rsidRPr="00F52282">
        <w:t>from</w:t>
      </w:r>
      <w:r w:rsidRPr="00F52282">
        <w:rPr>
          <w:spacing w:val="-23"/>
        </w:rPr>
        <w:t xml:space="preserve"> </w:t>
      </w:r>
      <w:r w:rsidRPr="00F52282">
        <w:t>the</w:t>
      </w:r>
      <w:r w:rsidRPr="00F52282">
        <w:rPr>
          <w:spacing w:val="-24"/>
        </w:rPr>
        <w:t xml:space="preserve"> </w:t>
      </w:r>
      <w:r w:rsidRPr="00F52282">
        <w:t>northwest</w:t>
      </w:r>
      <w:r w:rsidRPr="00F52282">
        <w:rPr>
          <w:spacing w:val="-23"/>
        </w:rPr>
        <w:t xml:space="preserve"> </w:t>
      </w:r>
      <w:r w:rsidRPr="00F52282">
        <w:t>are</w:t>
      </w:r>
      <w:r w:rsidRPr="00F52282">
        <w:rPr>
          <w:spacing w:val="-24"/>
        </w:rPr>
        <w:t xml:space="preserve"> </w:t>
      </w:r>
      <w:r w:rsidRPr="00F52282">
        <w:t>common</w:t>
      </w:r>
      <w:r w:rsidRPr="00F52282">
        <w:rPr>
          <w:spacing w:val="-23"/>
        </w:rPr>
        <w:t xml:space="preserve"> </w:t>
      </w:r>
      <w:r w:rsidRPr="00F52282">
        <w:t>in</w:t>
      </w:r>
      <w:r w:rsidRPr="00F52282">
        <w:rPr>
          <w:spacing w:val="-24"/>
        </w:rPr>
        <w:t xml:space="preserve"> </w:t>
      </w:r>
      <w:r w:rsidRPr="00F52282">
        <w:t>the</w:t>
      </w:r>
      <w:r w:rsidRPr="00F52282">
        <w:rPr>
          <w:spacing w:val="-24"/>
        </w:rPr>
        <w:t xml:space="preserve"> </w:t>
      </w:r>
      <w:r w:rsidRPr="00F52282">
        <w:t xml:space="preserve">western portion of the </w:t>
      </w:r>
      <w:proofErr w:type="gramStart"/>
      <w:r w:rsidRPr="00F52282">
        <w:t>City</w:t>
      </w:r>
      <w:proofErr w:type="gramEnd"/>
      <w:r w:rsidRPr="00F52282">
        <w:t xml:space="preserve">. These winds are associated with inland valley heating and cooler air currents flowing from the ocean. These gusty winds can cause a grass fire to spread and shift direction in </w:t>
      </w:r>
      <w:proofErr w:type="gramStart"/>
      <w:r w:rsidRPr="00F52282">
        <w:t>an</w:t>
      </w:r>
      <w:proofErr w:type="gramEnd"/>
      <w:r w:rsidRPr="00F52282">
        <w:t xml:space="preserve"> rapid and unpredictable</w:t>
      </w:r>
      <w:r w:rsidRPr="00F52282">
        <w:rPr>
          <w:spacing w:val="-10"/>
        </w:rPr>
        <w:t xml:space="preserve"> </w:t>
      </w:r>
      <w:r w:rsidRPr="00F52282">
        <w:t>manner.</w:t>
      </w:r>
    </w:p>
    <w:p w14:paraId="0473BD62" w14:textId="77777777" w:rsidR="00F52282" w:rsidRPr="00F52282" w:rsidRDefault="00F52282" w:rsidP="00F52282">
      <w:pPr>
        <w:spacing w:before="212" w:line="256" w:lineRule="auto"/>
        <w:ind w:left="2371" w:right="457"/>
        <w:jc w:val="both"/>
      </w:pPr>
      <w:r w:rsidRPr="00F52282">
        <w:rPr>
          <w:b/>
          <w:spacing w:val="-3"/>
        </w:rPr>
        <w:t>Topography</w:t>
      </w:r>
      <w:r w:rsidRPr="00F52282">
        <w:rPr>
          <w:spacing w:val="-3"/>
        </w:rPr>
        <w:t>.</w:t>
      </w:r>
      <w:r w:rsidRPr="00F52282">
        <w:rPr>
          <w:spacing w:val="-6"/>
        </w:rPr>
        <w:t xml:space="preserve"> </w:t>
      </w:r>
      <w:r w:rsidRPr="00F52282">
        <w:t>Much</w:t>
      </w:r>
      <w:r w:rsidRPr="00F52282">
        <w:rPr>
          <w:spacing w:val="-11"/>
        </w:rPr>
        <w:t xml:space="preserve"> </w:t>
      </w:r>
      <w:r w:rsidRPr="00F52282">
        <w:t>of</w:t>
      </w:r>
      <w:r w:rsidRPr="00F52282">
        <w:rPr>
          <w:spacing w:val="19"/>
        </w:rPr>
        <w:t xml:space="preserve"> </w:t>
      </w:r>
      <w:r w:rsidRPr="00F52282">
        <w:t>the</w:t>
      </w:r>
      <w:r w:rsidRPr="00F52282">
        <w:rPr>
          <w:spacing w:val="-9"/>
        </w:rPr>
        <w:t xml:space="preserve"> </w:t>
      </w:r>
      <w:r w:rsidRPr="00F52282">
        <w:t>residential</w:t>
      </w:r>
      <w:r w:rsidRPr="00F52282">
        <w:rPr>
          <w:spacing w:val="-9"/>
        </w:rPr>
        <w:t xml:space="preserve"> </w:t>
      </w:r>
      <w:r w:rsidRPr="00F52282">
        <w:t>development</w:t>
      </w:r>
      <w:r w:rsidRPr="00F52282">
        <w:rPr>
          <w:spacing w:val="-10"/>
        </w:rPr>
        <w:t xml:space="preserve"> </w:t>
      </w:r>
      <w:r w:rsidRPr="00F52282">
        <w:t>within</w:t>
      </w:r>
      <w:r w:rsidRPr="00F52282">
        <w:rPr>
          <w:spacing w:val="-9"/>
        </w:rPr>
        <w:t xml:space="preserve"> </w:t>
      </w:r>
      <w:r w:rsidRPr="00F52282">
        <w:t>the</w:t>
      </w:r>
      <w:r w:rsidRPr="00F52282">
        <w:rPr>
          <w:spacing w:val="-9"/>
        </w:rPr>
        <w:t xml:space="preserve"> </w:t>
      </w:r>
      <w:proofErr w:type="gramStart"/>
      <w:r w:rsidRPr="00F52282">
        <w:t>City</w:t>
      </w:r>
      <w:proofErr w:type="gramEnd"/>
      <w:r w:rsidRPr="00F52282">
        <w:rPr>
          <w:spacing w:val="-9"/>
        </w:rPr>
        <w:t xml:space="preserve"> </w:t>
      </w:r>
      <w:r w:rsidRPr="00F52282">
        <w:t>has</w:t>
      </w:r>
      <w:r w:rsidRPr="00F52282">
        <w:rPr>
          <w:spacing w:val="-9"/>
        </w:rPr>
        <w:t xml:space="preserve"> </w:t>
      </w:r>
      <w:r w:rsidRPr="00F52282">
        <w:t>occurred</w:t>
      </w:r>
      <w:r w:rsidRPr="00F52282">
        <w:rPr>
          <w:spacing w:val="-9"/>
        </w:rPr>
        <w:t xml:space="preserve"> </w:t>
      </w:r>
      <w:r w:rsidRPr="00F52282">
        <w:t>in</w:t>
      </w:r>
      <w:r w:rsidRPr="00F52282">
        <w:rPr>
          <w:spacing w:val="-9"/>
        </w:rPr>
        <w:t xml:space="preserve"> </w:t>
      </w:r>
      <w:r w:rsidRPr="00F52282">
        <w:t xml:space="preserve">areas with moderate to steep topography. Areas that exceed 30 percent slope are subject to rapid flame </w:t>
      </w:r>
      <w:proofErr w:type="gramStart"/>
      <w:r w:rsidRPr="00F52282">
        <w:t>spread, and</w:t>
      </w:r>
      <w:proofErr w:type="gramEnd"/>
      <w:r w:rsidRPr="00F52282">
        <w:t xml:space="preserve"> often have poor access for fire suppression</w:t>
      </w:r>
      <w:r w:rsidRPr="00F52282">
        <w:rPr>
          <w:spacing w:val="4"/>
        </w:rPr>
        <w:t xml:space="preserve"> </w:t>
      </w:r>
      <w:r w:rsidRPr="00F52282">
        <w:t>equipment.</w:t>
      </w:r>
    </w:p>
    <w:p w14:paraId="6734FB97" w14:textId="77777777" w:rsidR="00F52282" w:rsidRPr="00F52282" w:rsidRDefault="00F52282" w:rsidP="00F52282">
      <w:pPr>
        <w:spacing w:before="214" w:line="256" w:lineRule="auto"/>
        <w:ind w:left="2371" w:right="455"/>
        <w:jc w:val="both"/>
      </w:pPr>
      <w:r w:rsidRPr="00F52282">
        <w:rPr>
          <w:b/>
        </w:rPr>
        <w:t>Vegetation</w:t>
      </w:r>
      <w:r w:rsidRPr="00F52282">
        <w:t>.</w:t>
      </w:r>
      <w:r w:rsidRPr="00F52282">
        <w:rPr>
          <w:spacing w:val="-12"/>
        </w:rPr>
        <w:t xml:space="preserve"> </w:t>
      </w:r>
      <w:r w:rsidRPr="00F52282">
        <w:t>Areas</w:t>
      </w:r>
      <w:r w:rsidRPr="00F52282">
        <w:rPr>
          <w:spacing w:val="-11"/>
        </w:rPr>
        <w:t xml:space="preserve"> </w:t>
      </w:r>
      <w:r w:rsidRPr="00F52282">
        <w:t>of</w:t>
      </w:r>
      <w:r w:rsidRPr="00F52282">
        <w:rPr>
          <w:spacing w:val="12"/>
        </w:rPr>
        <w:t xml:space="preserve"> </w:t>
      </w:r>
      <w:r w:rsidRPr="00F52282">
        <w:t>the</w:t>
      </w:r>
      <w:r w:rsidRPr="00F52282">
        <w:rPr>
          <w:spacing w:val="-12"/>
        </w:rPr>
        <w:t xml:space="preserve"> </w:t>
      </w:r>
      <w:r w:rsidRPr="00F52282">
        <w:t>City</w:t>
      </w:r>
      <w:r w:rsidRPr="00F52282">
        <w:rPr>
          <w:spacing w:val="-12"/>
        </w:rPr>
        <w:t xml:space="preserve"> </w:t>
      </w:r>
      <w:r w:rsidRPr="00F52282">
        <w:t>with</w:t>
      </w:r>
      <w:r w:rsidRPr="00F52282">
        <w:rPr>
          <w:spacing w:val="-13"/>
        </w:rPr>
        <w:t xml:space="preserve"> </w:t>
      </w:r>
      <w:r w:rsidRPr="00F52282">
        <w:t>dense</w:t>
      </w:r>
      <w:r w:rsidRPr="00F52282">
        <w:rPr>
          <w:spacing w:val="-12"/>
        </w:rPr>
        <w:t xml:space="preserve"> </w:t>
      </w:r>
      <w:r w:rsidRPr="00F52282">
        <w:t>stands</w:t>
      </w:r>
      <w:r w:rsidRPr="00F52282">
        <w:rPr>
          <w:spacing w:val="-12"/>
        </w:rPr>
        <w:t xml:space="preserve"> </w:t>
      </w:r>
      <w:r w:rsidRPr="00F52282">
        <w:t>of</w:t>
      </w:r>
      <w:r w:rsidRPr="00F52282">
        <w:rPr>
          <w:spacing w:val="17"/>
        </w:rPr>
        <w:t xml:space="preserve"> </w:t>
      </w:r>
      <w:r w:rsidRPr="00F52282">
        <w:t>chaparral</w:t>
      </w:r>
      <w:r w:rsidRPr="00F52282">
        <w:rPr>
          <w:spacing w:val="-12"/>
        </w:rPr>
        <w:t xml:space="preserve"> </w:t>
      </w:r>
      <w:r w:rsidRPr="00F52282">
        <w:t>vegetation</w:t>
      </w:r>
      <w:r w:rsidRPr="00F52282">
        <w:rPr>
          <w:spacing w:val="-13"/>
        </w:rPr>
        <w:t xml:space="preserve"> </w:t>
      </w:r>
      <w:r w:rsidRPr="00F52282">
        <w:t>face</w:t>
      </w:r>
      <w:r w:rsidRPr="00F52282">
        <w:rPr>
          <w:spacing w:val="-12"/>
        </w:rPr>
        <w:t xml:space="preserve"> </w:t>
      </w:r>
      <w:r w:rsidRPr="00F52282">
        <w:t>an</w:t>
      </w:r>
      <w:r w:rsidRPr="00F52282">
        <w:rPr>
          <w:spacing w:val="-12"/>
        </w:rPr>
        <w:t xml:space="preserve"> </w:t>
      </w:r>
      <w:r w:rsidRPr="00F52282">
        <w:t>elevated risk</w:t>
      </w:r>
      <w:r w:rsidRPr="00F52282">
        <w:rPr>
          <w:spacing w:val="-11"/>
        </w:rPr>
        <w:t xml:space="preserve"> </w:t>
      </w:r>
      <w:r w:rsidRPr="00F52282">
        <w:t>of</w:t>
      </w:r>
      <w:r w:rsidRPr="00F52282">
        <w:rPr>
          <w:spacing w:val="-10"/>
        </w:rPr>
        <w:t xml:space="preserve"> </w:t>
      </w:r>
      <w:r w:rsidRPr="00F52282">
        <w:t>wildfire.</w:t>
      </w:r>
      <w:r w:rsidRPr="00F52282">
        <w:rPr>
          <w:spacing w:val="-10"/>
        </w:rPr>
        <w:t xml:space="preserve"> </w:t>
      </w:r>
      <w:r w:rsidRPr="00F52282">
        <w:t>In</w:t>
      </w:r>
      <w:r w:rsidRPr="00F52282">
        <w:rPr>
          <w:spacing w:val="-11"/>
        </w:rPr>
        <w:t xml:space="preserve"> </w:t>
      </w:r>
      <w:r w:rsidRPr="00F52282">
        <w:t>areas</w:t>
      </w:r>
      <w:r w:rsidRPr="00F52282">
        <w:rPr>
          <w:spacing w:val="-10"/>
        </w:rPr>
        <w:t xml:space="preserve"> </w:t>
      </w:r>
      <w:r w:rsidRPr="00F52282">
        <w:t>where</w:t>
      </w:r>
      <w:r w:rsidRPr="00F52282">
        <w:rPr>
          <w:spacing w:val="-10"/>
        </w:rPr>
        <w:t xml:space="preserve"> </w:t>
      </w:r>
      <w:r w:rsidRPr="00F52282">
        <w:t>chaparral</w:t>
      </w:r>
      <w:r w:rsidRPr="00F52282">
        <w:rPr>
          <w:spacing w:val="-10"/>
        </w:rPr>
        <w:t xml:space="preserve"> </w:t>
      </w:r>
      <w:r w:rsidRPr="00F52282">
        <w:t>vegetation</w:t>
      </w:r>
      <w:r w:rsidRPr="00F52282">
        <w:rPr>
          <w:spacing w:val="-11"/>
        </w:rPr>
        <w:t xml:space="preserve"> </w:t>
      </w:r>
      <w:r w:rsidRPr="00F52282">
        <w:t>has</w:t>
      </w:r>
      <w:r w:rsidRPr="00F52282">
        <w:rPr>
          <w:spacing w:val="-10"/>
        </w:rPr>
        <w:t xml:space="preserve"> </w:t>
      </w:r>
      <w:r w:rsidRPr="00F52282">
        <w:t>not</w:t>
      </w:r>
      <w:r w:rsidRPr="00F52282">
        <w:rPr>
          <w:spacing w:val="-10"/>
        </w:rPr>
        <w:t xml:space="preserve"> </w:t>
      </w:r>
      <w:r w:rsidRPr="00F52282">
        <w:t>been</w:t>
      </w:r>
      <w:r w:rsidRPr="00F52282">
        <w:rPr>
          <w:spacing w:val="-10"/>
        </w:rPr>
        <w:t xml:space="preserve"> </w:t>
      </w:r>
      <w:r w:rsidRPr="00F52282">
        <w:t>burned</w:t>
      </w:r>
      <w:r w:rsidRPr="00F52282">
        <w:rPr>
          <w:spacing w:val="-11"/>
        </w:rPr>
        <w:t xml:space="preserve"> </w:t>
      </w:r>
      <w:r w:rsidRPr="00F52282">
        <w:t>in</w:t>
      </w:r>
      <w:r w:rsidRPr="00F52282">
        <w:rPr>
          <w:spacing w:val="-10"/>
        </w:rPr>
        <w:t xml:space="preserve"> </w:t>
      </w:r>
      <w:r w:rsidRPr="00F52282">
        <w:t>more</w:t>
      </w:r>
      <w:r w:rsidRPr="00F52282">
        <w:rPr>
          <w:spacing w:val="-10"/>
        </w:rPr>
        <w:t xml:space="preserve"> </w:t>
      </w:r>
      <w:r w:rsidRPr="00F52282">
        <w:t>than</w:t>
      </w:r>
      <w:r w:rsidRPr="00F52282">
        <w:rPr>
          <w:spacing w:val="-11"/>
        </w:rPr>
        <w:t xml:space="preserve"> </w:t>
      </w:r>
      <w:r w:rsidRPr="00F52282">
        <w:t>20 years, fuel loading (the amount of vegetation that is available to be burned) averages from 7 to 10 tons per acre. Drainages with oak woodlands have fuel loading that can exceed 15 tons per acre. Chaparral vegetation contains a variety of compounds, such as waxes, turpentines, and resins that cause this type of vegetation to burn intensely and at extremely</w:t>
      </w:r>
      <w:r w:rsidRPr="00F52282">
        <w:rPr>
          <w:spacing w:val="-23"/>
        </w:rPr>
        <w:t xml:space="preserve"> </w:t>
      </w:r>
      <w:r w:rsidRPr="00F52282">
        <w:t>high</w:t>
      </w:r>
      <w:r w:rsidRPr="00F52282">
        <w:rPr>
          <w:spacing w:val="-23"/>
        </w:rPr>
        <w:t xml:space="preserve"> </w:t>
      </w:r>
      <w:r w:rsidRPr="00F52282">
        <w:t>temperatures.</w:t>
      </w:r>
      <w:r w:rsidRPr="00F52282">
        <w:rPr>
          <w:spacing w:val="-23"/>
        </w:rPr>
        <w:t xml:space="preserve"> </w:t>
      </w:r>
      <w:r w:rsidRPr="00F52282">
        <w:t>Air</w:t>
      </w:r>
      <w:r w:rsidRPr="00F52282">
        <w:rPr>
          <w:spacing w:val="-23"/>
        </w:rPr>
        <w:t xml:space="preserve"> </w:t>
      </w:r>
      <w:r w:rsidRPr="00F52282">
        <w:t>temperatures</w:t>
      </w:r>
      <w:r w:rsidRPr="00F52282">
        <w:rPr>
          <w:spacing w:val="-23"/>
        </w:rPr>
        <w:t xml:space="preserve"> </w:t>
      </w:r>
      <w:r w:rsidRPr="00F52282">
        <w:t>in</w:t>
      </w:r>
      <w:r w:rsidRPr="00F52282">
        <w:rPr>
          <w:spacing w:val="-23"/>
        </w:rPr>
        <w:t xml:space="preserve"> </w:t>
      </w:r>
      <w:r w:rsidRPr="00F52282">
        <w:t>chaparral</w:t>
      </w:r>
      <w:r w:rsidRPr="00F52282">
        <w:rPr>
          <w:spacing w:val="-22"/>
        </w:rPr>
        <w:t xml:space="preserve"> </w:t>
      </w:r>
      <w:r w:rsidRPr="00F52282">
        <w:t>fires</w:t>
      </w:r>
      <w:r w:rsidRPr="00F52282">
        <w:rPr>
          <w:spacing w:val="-23"/>
        </w:rPr>
        <w:t xml:space="preserve"> </w:t>
      </w:r>
      <w:r w:rsidRPr="00F52282">
        <w:t>can</w:t>
      </w:r>
      <w:r w:rsidRPr="00F52282">
        <w:rPr>
          <w:spacing w:val="-23"/>
        </w:rPr>
        <w:t xml:space="preserve"> </w:t>
      </w:r>
      <w:r w:rsidRPr="00F52282">
        <w:t>exceed</w:t>
      </w:r>
      <w:r w:rsidRPr="00F52282">
        <w:rPr>
          <w:spacing w:val="-23"/>
        </w:rPr>
        <w:t xml:space="preserve"> </w:t>
      </w:r>
      <w:r w:rsidRPr="00F52282">
        <w:t>1,500</w:t>
      </w:r>
      <w:r w:rsidRPr="00F52282">
        <w:rPr>
          <w:spacing w:val="-23"/>
        </w:rPr>
        <w:t xml:space="preserve"> </w:t>
      </w:r>
      <w:r w:rsidRPr="00F52282">
        <w:t xml:space="preserve">degrees. </w:t>
      </w:r>
      <w:r w:rsidRPr="00F52282">
        <w:rPr>
          <w:spacing w:val="-3"/>
        </w:rPr>
        <w:t>The</w:t>
      </w:r>
      <w:r w:rsidRPr="00F52282">
        <w:rPr>
          <w:spacing w:val="-17"/>
        </w:rPr>
        <w:t xml:space="preserve"> </w:t>
      </w:r>
      <w:r w:rsidRPr="00F52282">
        <w:rPr>
          <w:spacing w:val="-4"/>
        </w:rPr>
        <w:t>intensity</w:t>
      </w:r>
      <w:r w:rsidRPr="00F52282">
        <w:rPr>
          <w:spacing w:val="-17"/>
        </w:rPr>
        <w:t xml:space="preserve"> </w:t>
      </w:r>
      <w:r w:rsidRPr="00F52282">
        <w:t>of</w:t>
      </w:r>
      <w:r w:rsidRPr="00F52282">
        <w:rPr>
          <w:spacing w:val="-16"/>
        </w:rPr>
        <w:t xml:space="preserve"> </w:t>
      </w:r>
      <w:r w:rsidRPr="00F52282">
        <w:rPr>
          <w:spacing w:val="-3"/>
        </w:rPr>
        <w:t>the</w:t>
      </w:r>
      <w:r w:rsidRPr="00F52282">
        <w:rPr>
          <w:spacing w:val="-17"/>
        </w:rPr>
        <w:t xml:space="preserve"> </w:t>
      </w:r>
      <w:r w:rsidRPr="00F52282">
        <w:rPr>
          <w:spacing w:val="-3"/>
        </w:rPr>
        <w:t>fire</w:t>
      </w:r>
      <w:r w:rsidRPr="00F52282">
        <w:rPr>
          <w:spacing w:val="-16"/>
        </w:rPr>
        <w:t xml:space="preserve"> </w:t>
      </w:r>
      <w:r w:rsidRPr="00F52282">
        <w:rPr>
          <w:spacing w:val="-3"/>
        </w:rPr>
        <w:t>that</w:t>
      </w:r>
      <w:r w:rsidRPr="00F52282">
        <w:rPr>
          <w:spacing w:val="-17"/>
        </w:rPr>
        <w:t xml:space="preserve"> </w:t>
      </w:r>
      <w:r w:rsidRPr="00F52282">
        <w:rPr>
          <w:spacing w:val="-4"/>
        </w:rPr>
        <w:t>results</w:t>
      </w:r>
      <w:r w:rsidRPr="00F52282">
        <w:rPr>
          <w:spacing w:val="-16"/>
        </w:rPr>
        <w:t xml:space="preserve"> </w:t>
      </w:r>
      <w:r w:rsidRPr="00F52282">
        <w:rPr>
          <w:spacing w:val="-3"/>
        </w:rPr>
        <w:t>from</w:t>
      </w:r>
      <w:r w:rsidRPr="00F52282">
        <w:rPr>
          <w:spacing w:val="-17"/>
        </w:rPr>
        <w:t xml:space="preserve"> </w:t>
      </w:r>
      <w:r w:rsidRPr="00F52282">
        <w:rPr>
          <w:spacing w:val="-4"/>
        </w:rPr>
        <w:t>chaparral</w:t>
      </w:r>
      <w:r w:rsidRPr="00F52282">
        <w:rPr>
          <w:spacing w:val="-17"/>
        </w:rPr>
        <w:t xml:space="preserve"> </w:t>
      </w:r>
      <w:r w:rsidRPr="00F52282">
        <w:rPr>
          <w:spacing w:val="-4"/>
        </w:rPr>
        <w:t>vegetation</w:t>
      </w:r>
      <w:r w:rsidRPr="00F52282">
        <w:rPr>
          <w:spacing w:val="-16"/>
        </w:rPr>
        <w:t xml:space="preserve"> </w:t>
      </w:r>
      <w:r w:rsidRPr="00F52282">
        <w:rPr>
          <w:spacing w:val="-4"/>
        </w:rPr>
        <w:t>makes</w:t>
      </w:r>
      <w:r w:rsidRPr="00F52282">
        <w:rPr>
          <w:spacing w:val="-17"/>
        </w:rPr>
        <w:t xml:space="preserve"> </w:t>
      </w:r>
      <w:r w:rsidRPr="00F52282">
        <w:t>it</w:t>
      </w:r>
      <w:r w:rsidRPr="00F52282">
        <w:rPr>
          <w:spacing w:val="-16"/>
        </w:rPr>
        <w:t xml:space="preserve"> </w:t>
      </w:r>
      <w:r w:rsidRPr="00F52282">
        <w:rPr>
          <w:spacing w:val="-4"/>
        </w:rPr>
        <w:t>difficult</w:t>
      </w:r>
      <w:r w:rsidRPr="00F52282">
        <w:rPr>
          <w:spacing w:val="-17"/>
        </w:rPr>
        <w:t xml:space="preserve"> </w:t>
      </w:r>
      <w:r w:rsidRPr="00F52282">
        <w:t>to</w:t>
      </w:r>
      <w:r w:rsidRPr="00F52282">
        <w:rPr>
          <w:spacing w:val="-16"/>
        </w:rPr>
        <w:t xml:space="preserve"> </w:t>
      </w:r>
      <w:r w:rsidRPr="00F52282">
        <w:rPr>
          <w:spacing w:val="-4"/>
        </w:rPr>
        <w:t>extinguish.</w:t>
      </w:r>
    </w:p>
    <w:p w14:paraId="76A4C963" w14:textId="77777777" w:rsidR="00F52282" w:rsidRPr="00F52282" w:rsidRDefault="00F52282" w:rsidP="00F52282">
      <w:pPr>
        <w:spacing w:before="193"/>
        <w:ind w:left="2371"/>
        <w:jc w:val="both"/>
        <w:outlineLvl w:val="0"/>
        <w:rPr>
          <w:rFonts w:ascii="Arial" w:eastAsia="Arial" w:hAnsi="Arial" w:cs="Arial"/>
          <w:b/>
          <w:bCs/>
        </w:rPr>
      </w:pPr>
      <w:r w:rsidRPr="00F52282">
        <w:rPr>
          <w:rFonts w:ascii="Arial" w:eastAsia="Arial" w:hAnsi="Arial" w:cs="Arial"/>
          <w:b/>
          <w:bCs/>
        </w:rPr>
        <w:t>Grover Beach</w:t>
      </w:r>
    </w:p>
    <w:p w14:paraId="2ACECCA2" w14:textId="77777777" w:rsidR="00F52282" w:rsidRPr="00F52282" w:rsidRDefault="00F52282" w:rsidP="00F52282">
      <w:pPr>
        <w:spacing w:before="10"/>
        <w:ind w:left="2371"/>
        <w:jc w:val="both"/>
        <w:rPr>
          <w:rFonts w:ascii="Arial"/>
          <w:b/>
          <w:i/>
          <w:sz w:val="20"/>
        </w:rPr>
      </w:pPr>
      <w:r w:rsidRPr="00F52282">
        <w:rPr>
          <w:rFonts w:ascii="Arial"/>
          <w:b/>
          <w:i/>
          <w:sz w:val="20"/>
        </w:rPr>
        <w:t>Local Wildfire Hazards</w:t>
      </w:r>
    </w:p>
    <w:p w14:paraId="5A8D2B75" w14:textId="77777777" w:rsidR="00F52282" w:rsidRPr="00F52282" w:rsidRDefault="00F52282" w:rsidP="00F52282">
      <w:pPr>
        <w:spacing w:before="27" w:line="256" w:lineRule="auto"/>
        <w:ind w:left="2371" w:right="456"/>
        <w:jc w:val="both"/>
      </w:pPr>
      <w:r w:rsidRPr="00F52282">
        <w:t>Grover</w:t>
      </w:r>
      <w:r w:rsidRPr="00F52282">
        <w:rPr>
          <w:spacing w:val="-7"/>
        </w:rPr>
        <w:t xml:space="preserve"> </w:t>
      </w:r>
      <w:r w:rsidRPr="00F52282">
        <w:t>Beach</w:t>
      </w:r>
      <w:r w:rsidRPr="00F52282">
        <w:rPr>
          <w:spacing w:val="-7"/>
        </w:rPr>
        <w:t xml:space="preserve"> </w:t>
      </w:r>
      <w:r w:rsidRPr="00F52282">
        <w:t>is</w:t>
      </w:r>
      <w:r w:rsidRPr="00F52282">
        <w:rPr>
          <w:spacing w:val="-7"/>
        </w:rPr>
        <w:t xml:space="preserve"> </w:t>
      </w:r>
      <w:r w:rsidRPr="00F52282">
        <w:t>not</w:t>
      </w:r>
      <w:r w:rsidRPr="00F52282">
        <w:rPr>
          <w:spacing w:val="-7"/>
        </w:rPr>
        <w:t xml:space="preserve"> </w:t>
      </w:r>
      <w:r w:rsidRPr="00F52282">
        <w:t>confronted</w:t>
      </w:r>
      <w:r w:rsidRPr="00F52282">
        <w:rPr>
          <w:spacing w:val="-7"/>
        </w:rPr>
        <w:t xml:space="preserve"> </w:t>
      </w:r>
      <w:r w:rsidRPr="00F52282">
        <w:t>with</w:t>
      </w:r>
      <w:r w:rsidRPr="00F52282">
        <w:rPr>
          <w:spacing w:val="-6"/>
        </w:rPr>
        <w:t xml:space="preserve"> </w:t>
      </w:r>
      <w:r w:rsidRPr="00F52282">
        <w:t>a</w:t>
      </w:r>
      <w:r w:rsidRPr="00F52282">
        <w:rPr>
          <w:spacing w:val="-7"/>
        </w:rPr>
        <w:t xml:space="preserve"> </w:t>
      </w:r>
      <w:r w:rsidRPr="00F52282">
        <w:t>significant</w:t>
      </w:r>
      <w:r w:rsidRPr="00F52282">
        <w:rPr>
          <w:spacing w:val="-7"/>
        </w:rPr>
        <w:t xml:space="preserve"> </w:t>
      </w:r>
      <w:r w:rsidRPr="00F52282">
        <w:t>wildfire</w:t>
      </w:r>
      <w:r w:rsidRPr="00F52282">
        <w:rPr>
          <w:spacing w:val="-7"/>
        </w:rPr>
        <w:t xml:space="preserve"> </w:t>
      </w:r>
      <w:r w:rsidRPr="00F52282">
        <w:t>hazard</w:t>
      </w:r>
      <w:r w:rsidRPr="00F52282">
        <w:rPr>
          <w:spacing w:val="-7"/>
        </w:rPr>
        <w:t xml:space="preserve"> </w:t>
      </w:r>
      <w:r w:rsidRPr="00F52282">
        <w:t>because</w:t>
      </w:r>
      <w:r w:rsidRPr="00F52282">
        <w:rPr>
          <w:spacing w:val="-6"/>
        </w:rPr>
        <w:t xml:space="preserve"> </w:t>
      </w:r>
      <w:r w:rsidRPr="00F52282">
        <w:t>of</w:t>
      </w:r>
      <w:r w:rsidRPr="00F52282">
        <w:rPr>
          <w:spacing w:val="-7"/>
        </w:rPr>
        <w:t xml:space="preserve"> </w:t>
      </w:r>
      <w:r w:rsidRPr="00F52282">
        <w:t>its</w:t>
      </w:r>
      <w:r w:rsidRPr="00F52282">
        <w:rPr>
          <w:spacing w:val="-7"/>
        </w:rPr>
        <w:t xml:space="preserve"> </w:t>
      </w:r>
      <w:r w:rsidRPr="00F52282">
        <w:t>location on</w:t>
      </w:r>
      <w:r w:rsidRPr="00F52282">
        <w:rPr>
          <w:spacing w:val="-24"/>
        </w:rPr>
        <w:t xml:space="preserve"> </w:t>
      </w:r>
      <w:r w:rsidRPr="00F52282">
        <w:t>the</w:t>
      </w:r>
      <w:r w:rsidRPr="00F52282">
        <w:rPr>
          <w:spacing w:val="-24"/>
        </w:rPr>
        <w:t xml:space="preserve"> </w:t>
      </w:r>
      <w:r w:rsidRPr="00F52282">
        <w:t>coast</w:t>
      </w:r>
      <w:r w:rsidRPr="00F52282">
        <w:rPr>
          <w:spacing w:val="-24"/>
        </w:rPr>
        <w:t xml:space="preserve"> </w:t>
      </w:r>
      <w:r w:rsidRPr="00F52282">
        <w:t>away</w:t>
      </w:r>
      <w:r w:rsidRPr="00F52282">
        <w:rPr>
          <w:spacing w:val="-23"/>
        </w:rPr>
        <w:t xml:space="preserve"> </w:t>
      </w:r>
      <w:r w:rsidRPr="00F52282">
        <w:t>from</w:t>
      </w:r>
      <w:r w:rsidRPr="00F52282">
        <w:rPr>
          <w:spacing w:val="-24"/>
        </w:rPr>
        <w:t xml:space="preserve"> </w:t>
      </w:r>
      <w:r w:rsidRPr="00F52282">
        <w:t>vegetated</w:t>
      </w:r>
      <w:r w:rsidRPr="00F52282">
        <w:rPr>
          <w:spacing w:val="-24"/>
        </w:rPr>
        <w:t xml:space="preserve"> </w:t>
      </w:r>
      <w:r w:rsidRPr="00F52282">
        <w:t>hillsides.</w:t>
      </w:r>
      <w:r w:rsidRPr="00F52282">
        <w:rPr>
          <w:spacing w:val="-23"/>
        </w:rPr>
        <w:t xml:space="preserve"> </w:t>
      </w:r>
      <w:r w:rsidRPr="00F52282">
        <w:t>High</w:t>
      </w:r>
      <w:r w:rsidRPr="00F52282">
        <w:rPr>
          <w:spacing w:val="-24"/>
        </w:rPr>
        <w:t xml:space="preserve"> </w:t>
      </w:r>
      <w:r w:rsidRPr="00F52282">
        <w:t>humidity</w:t>
      </w:r>
      <w:r w:rsidRPr="00F52282">
        <w:rPr>
          <w:spacing w:val="-24"/>
        </w:rPr>
        <w:t xml:space="preserve"> </w:t>
      </w:r>
      <w:r w:rsidRPr="00F52282">
        <w:t>levels</w:t>
      </w:r>
      <w:r w:rsidRPr="00F52282">
        <w:rPr>
          <w:spacing w:val="-24"/>
        </w:rPr>
        <w:t xml:space="preserve"> </w:t>
      </w:r>
      <w:r w:rsidRPr="00F52282">
        <w:t>and</w:t>
      </w:r>
      <w:r w:rsidRPr="00F52282">
        <w:rPr>
          <w:spacing w:val="-23"/>
        </w:rPr>
        <w:t xml:space="preserve"> </w:t>
      </w:r>
      <w:r w:rsidRPr="00F52282">
        <w:t>cool</w:t>
      </w:r>
      <w:r w:rsidRPr="00F52282">
        <w:rPr>
          <w:spacing w:val="-24"/>
        </w:rPr>
        <w:t xml:space="preserve"> </w:t>
      </w:r>
      <w:r w:rsidRPr="00F52282">
        <w:t>ocean-influenced temperatures</w:t>
      </w:r>
      <w:r w:rsidRPr="00F52282">
        <w:rPr>
          <w:spacing w:val="-11"/>
        </w:rPr>
        <w:t xml:space="preserve"> </w:t>
      </w:r>
      <w:r w:rsidRPr="00F52282">
        <w:t>also</w:t>
      </w:r>
      <w:r w:rsidRPr="00F52282">
        <w:rPr>
          <w:spacing w:val="-10"/>
        </w:rPr>
        <w:t xml:space="preserve"> </w:t>
      </w:r>
      <w:r w:rsidRPr="00F52282">
        <w:t>limit</w:t>
      </w:r>
      <w:r w:rsidRPr="00F52282">
        <w:rPr>
          <w:spacing w:val="-10"/>
        </w:rPr>
        <w:t xml:space="preserve"> </w:t>
      </w:r>
      <w:r w:rsidRPr="00F52282">
        <w:t>the</w:t>
      </w:r>
      <w:r w:rsidRPr="00F52282">
        <w:rPr>
          <w:spacing w:val="-11"/>
        </w:rPr>
        <w:t xml:space="preserve"> </w:t>
      </w:r>
      <w:r w:rsidRPr="00F52282">
        <w:t>potential</w:t>
      </w:r>
      <w:r w:rsidRPr="00F52282">
        <w:rPr>
          <w:spacing w:val="-10"/>
        </w:rPr>
        <w:t xml:space="preserve"> </w:t>
      </w:r>
      <w:r w:rsidRPr="00F52282">
        <w:t>for</w:t>
      </w:r>
      <w:r w:rsidRPr="00F52282">
        <w:rPr>
          <w:spacing w:val="-10"/>
        </w:rPr>
        <w:t xml:space="preserve"> </w:t>
      </w:r>
      <w:r w:rsidRPr="00F52282">
        <w:t>wildfires</w:t>
      </w:r>
      <w:r w:rsidRPr="00F52282">
        <w:rPr>
          <w:spacing w:val="-11"/>
        </w:rPr>
        <w:t xml:space="preserve"> </w:t>
      </w:r>
      <w:r w:rsidRPr="00F52282">
        <w:t>to</w:t>
      </w:r>
      <w:r w:rsidRPr="00F52282">
        <w:rPr>
          <w:spacing w:val="-10"/>
        </w:rPr>
        <w:t xml:space="preserve"> </w:t>
      </w:r>
      <w:r w:rsidRPr="00F52282">
        <w:t>occur.</w:t>
      </w:r>
      <w:r w:rsidRPr="00F52282">
        <w:rPr>
          <w:spacing w:val="-10"/>
        </w:rPr>
        <w:t xml:space="preserve"> </w:t>
      </w:r>
      <w:r w:rsidRPr="00F52282">
        <w:t>Open</w:t>
      </w:r>
      <w:r w:rsidRPr="00F52282">
        <w:rPr>
          <w:spacing w:val="-10"/>
        </w:rPr>
        <w:t xml:space="preserve"> </w:t>
      </w:r>
      <w:r w:rsidRPr="00F52282">
        <w:t>areas</w:t>
      </w:r>
      <w:r w:rsidRPr="00F52282">
        <w:rPr>
          <w:spacing w:val="-11"/>
        </w:rPr>
        <w:t xml:space="preserve"> </w:t>
      </w:r>
      <w:r w:rsidRPr="00F52282">
        <w:t>containing</w:t>
      </w:r>
      <w:r w:rsidRPr="00F52282">
        <w:rPr>
          <w:spacing w:val="-10"/>
        </w:rPr>
        <w:t xml:space="preserve"> </w:t>
      </w:r>
      <w:r w:rsidRPr="00F52282">
        <w:t xml:space="preserve">annual </w:t>
      </w:r>
      <w:proofErr w:type="gramStart"/>
      <w:r w:rsidRPr="00F52282">
        <w:t>grasses</w:t>
      </w:r>
      <w:proofErr w:type="gramEnd"/>
      <w:r w:rsidRPr="00F52282">
        <w:t xml:space="preserve"> are present in areas throughout the </w:t>
      </w:r>
      <w:proofErr w:type="gramStart"/>
      <w:r w:rsidRPr="00F52282">
        <w:rPr>
          <w:spacing w:val="-5"/>
        </w:rPr>
        <w:t>City</w:t>
      </w:r>
      <w:proofErr w:type="gramEnd"/>
      <w:r w:rsidRPr="00F52282">
        <w:rPr>
          <w:spacing w:val="-5"/>
        </w:rPr>
        <w:t xml:space="preserve">, </w:t>
      </w:r>
      <w:r w:rsidRPr="00F52282">
        <w:t xml:space="preserve">but do not represent a major wildfire </w:t>
      </w:r>
      <w:r w:rsidRPr="00F52282">
        <w:rPr>
          <w:spacing w:val="-3"/>
        </w:rPr>
        <w:t>risk.</w:t>
      </w:r>
    </w:p>
    <w:p w14:paraId="74C901B7" w14:textId="77777777" w:rsidR="00F52282" w:rsidRPr="00F52282" w:rsidRDefault="00F52282" w:rsidP="00F52282">
      <w:pPr>
        <w:spacing w:before="195"/>
        <w:ind w:left="2372"/>
        <w:jc w:val="both"/>
        <w:outlineLvl w:val="0"/>
        <w:rPr>
          <w:rFonts w:ascii="Arial" w:eastAsia="Arial" w:hAnsi="Arial" w:cs="Arial"/>
          <w:b/>
          <w:bCs/>
        </w:rPr>
      </w:pPr>
      <w:r w:rsidRPr="00F52282">
        <w:rPr>
          <w:rFonts w:ascii="Arial" w:eastAsia="Arial" w:hAnsi="Arial" w:cs="Arial"/>
          <w:b/>
          <w:bCs/>
        </w:rPr>
        <w:t>Morro Bay</w:t>
      </w:r>
    </w:p>
    <w:p w14:paraId="5E53BDFE" w14:textId="77777777" w:rsidR="00F52282" w:rsidRPr="00F52282" w:rsidRDefault="00F52282" w:rsidP="00F52282">
      <w:pPr>
        <w:spacing w:before="11"/>
        <w:ind w:left="2371"/>
        <w:jc w:val="both"/>
        <w:rPr>
          <w:rFonts w:ascii="Arial"/>
          <w:b/>
          <w:i/>
          <w:sz w:val="20"/>
        </w:rPr>
      </w:pPr>
      <w:r w:rsidRPr="00F52282">
        <w:rPr>
          <w:rFonts w:ascii="Arial"/>
          <w:b/>
          <w:i/>
          <w:sz w:val="20"/>
        </w:rPr>
        <w:t>Local Wildfire Hazards</w:t>
      </w:r>
    </w:p>
    <w:p w14:paraId="4DACA47F" w14:textId="77777777" w:rsidR="00F52282" w:rsidRPr="00F52282" w:rsidRDefault="00F52282" w:rsidP="00F52282">
      <w:pPr>
        <w:spacing w:before="27" w:line="256" w:lineRule="auto"/>
        <w:ind w:left="2371" w:right="456"/>
        <w:jc w:val="both"/>
      </w:pPr>
      <w:r w:rsidRPr="00F52282">
        <w:t xml:space="preserve">Morro Bay is not confronted with a significant wildfire risk, primarily due to the type of vegetation that is found throughout the </w:t>
      </w:r>
      <w:proofErr w:type="gramStart"/>
      <w:r w:rsidRPr="00F52282">
        <w:t>City</w:t>
      </w:r>
      <w:proofErr w:type="gramEnd"/>
      <w:r w:rsidRPr="00F52282">
        <w:t>. Vegetation in the area is mostly limited to low-growing grasses and scattered shrubs, characteristic of disturbed North coastal Grasslands habitat. High humidity levels and cool ocean-influenced temperatures also limit the potential for wildfires to occur.</w:t>
      </w:r>
    </w:p>
    <w:p w14:paraId="732F7333" w14:textId="77777777" w:rsidR="00F52282" w:rsidRPr="00F52282" w:rsidRDefault="00F52282" w:rsidP="00F52282">
      <w:pPr>
        <w:spacing w:line="256" w:lineRule="auto"/>
        <w:jc w:val="both"/>
        <w:sectPr w:rsidR="00F52282" w:rsidRPr="00F52282" w:rsidSect="00F52282">
          <w:pgSz w:w="12240" w:h="15840"/>
          <w:pgMar w:top="980" w:right="980" w:bottom="880" w:left="960" w:header="0" w:footer="703" w:gutter="0"/>
          <w:cols w:space="720"/>
        </w:sectPr>
      </w:pPr>
    </w:p>
    <w:p w14:paraId="7E636E46" w14:textId="33C60C98" w:rsidR="00F52282" w:rsidRPr="00F52282" w:rsidRDefault="00F52282" w:rsidP="00F52282">
      <w:pPr>
        <w:spacing w:before="83" w:line="256" w:lineRule="auto"/>
        <w:ind w:left="480" w:right="2377"/>
        <w:jc w:val="both"/>
      </w:pPr>
      <w:r w:rsidRPr="00F52282">
        <w:rPr>
          <w:noProof/>
        </w:rPr>
        <w:lastRenderedPageBreak/>
        <mc:AlternateContent>
          <mc:Choice Requires="wps">
            <w:drawing>
              <wp:anchor distT="0" distB="0" distL="114300" distR="114300" simplePos="0" relativeHeight="251658451" behindDoc="0" locked="0" layoutInCell="1" allowOverlap="1" wp14:anchorId="2D84F0C5" wp14:editId="66652B76">
                <wp:simplePos x="0" y="0"/>
                <wp:positionH relativeFrom="page">
                  <wp:posOffset>5718175</wp:posOffset>
                </wp:positionH>
                <wp:positionV relativeFrom="paragraph">
                  <wp:posOffset>60325</wp:posOffset>
                </wp:positionV>
                <wp:extent cx="0" cy="7174865"/>
                <wp:effectExtent l="0" t="0" r="0" b="0"/>
                <wp:wrapNone/>
                <wp:docPr id="1599646117" name="Straight Connector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7486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407479" id="Straight Connector 448" o:spid="_x0000_s1026" style="position:absolute;z-index:2516584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25pt,4.75pt" to="450.25pt,5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" strokeweight=".48pt">
                <w10:wrap anchorx="page"/>
              </v:line>
            </w:pict>
          </mc:Fallback>
        </mc:AlternateContent>
      </w:r>
      <w:r w:rsidRPr="00F52282">
        <w:t>Areas</w:t>
      </w:r>
      <w:r w:rsidRPr="00F52282">
        <w:rPr>
          <w:spacing w:val="-8"/>
        </w:rPr>
        <w:t xml:space="preserve"> </w:t>
      </w:r>
      <w:r w:rsidRPr="00F52282">
        <w:t>of</w:t>
      </w:r>
      <w:r w:rsidRPr="00F52282">
        <w:rPr>
          <w:spacing w:val="-8"/>
        </w:rPr>
        <w:t xml:space="preserve"> </w:t>
      </w:r>
      <w:r w:rsidRPr="00F52282">
        <w:t>the</w:t>
      </w:r>
      <w:r w:rsidRPr="00F52282">
        <w:rPr>
          <w:spacing w:val="-7"/>
        </w:rPr>
        <w:t xml:space="preserve"> </w:t>
      </w:r>
      <w:r w:rsidRPr="00F52282">
        <w:t>City</w:t>
      </w:r>
      <w:r w:rsidRPr="00F52282">
        <w:rPr>
          <w:spacing w:val="-8"/>
        </w:rPr>
        <w:t xml:space="preserve"> </w:t>
      </w:r>
      <w:r w:rsidRPr="00F52282">
        <w:t>near</w:t>
      </w:r>
      <w:r w:rsidRPr="00F52282">
        <w:rPr>
          <w:spacing w:val="-7"/>
        </w:rPr>
        <w:t xml:space="preserve"> </w:t>
      </w:r>
      <w:r w:rsidRPr="00F52282">
        <w:t>Morro</w:t>
      </w:r>
      <w:r w:rsidRPr="00F52282">
        <w:rPr>
          <w:spacing w:val="-8"/>
        </w:rPr>
        <w:t xml:space="preserve"> </w:t>
      </w:r>
      <w:r w:rsidRPr="00F52282">
        <w:t>Bay</w:t>
      </w:r>
      <w:r w:rsidRPr="00F52282">
        <w:rPr>
          <w:spacing w:val="-7"/>
        </w:rPr>
        <w:t xml:space="preserve"> </w:t>
      </w:r>
      <w:r w:rsidRPr="00F52282">
        <w:t>State</w:t>
      </w:r>
      <w:r w:rsidRPr="00F52282">
        <w:rPr>
          <w:spacing w:val="-8"/>
        </w:rPr>
        <w:t xml:space="preserve"> </w:t>
      </w:r>
      <w:r w:rsidRPr="00F52282">
        <w:t>Park</w:t>
      </w:r>
      <w:r w:rsidRPr="00F52282">
        <w:rPr>
          <w:spacing w:val="-7"/>
        </w:rPr>
        <w:t xml:space="preserve"> </w:t>
      </w:r>
      <w:r w:rsidRPr="00F52282">
        <w:t>contain</w:t>
      </w:r>
      <w:r w:rsidRPr="00F52282">
        <w:rPr>
          <w:spacing w:val="-8"/>
        </w:rPr>
        <w:t xml:space="preserve"> </w:t>
      </w:r>
      <w:r w:rsidRPr="00F52282">
        <w:t>some</w:t>
      </w:r>
      <w:r w:rsidRPr="00F52282">
        <w:rPr>
          <w:spacing w:val="-7"/>
        </w:rPr>
        <w:t xml:space="preserve"> </w:t>
      </w:r>
      <w:r w:rsidRPr="00F52282">
        <w:t>native</w:t>
      </w:r>
      <w:r w:rsidRPr="00F52282">
        <w:rPr>
          <w:spacing w:val="-8"/>
        </w:rPr>
        <w:t xml:space="preserve"> </w:t>
      </w:r>
      <w:r w:rsidRPr="00F52282">
        <w:t>vegetation</w:t>
      </w:r>
      <w:r w:rsidRPr="00F52282">
        <w:rPr>
          <w:spacing w:val="-7"/>
        </w:rPr>
        <w:t xml:space="preserve"> </w:t>
      </w:r>
      <w:r w:rsidRPr="00F52282">
        <w:t>that</w:t>
      </w:r>
      <w:r w:rsidRPr="00F52282">
        <w:rPr>
          <w:spacing w:val="-8"/>
        </w:rPr>
        <w:t xml:space="preserve"> </w:t>
      </w:r>
      <w:r w:rsidRPr="00F52282">
        <w:t>present a moderate wildland/urban interface fire hazard. However, because these areas are not contiguous</w:t>
      </w:r>
      <w:r w:rsidRPr="00F52282">
        <w:rPr>
          <w:spacing w:val="-8"/>
        </w:rPr>
        <w:t xml:space="preserve"> </w:t>
      </w:r>
      <w:r w:rsidRPr="00F52282">
        <w:t>to</w:t>
      </w:r>
      <w:r w:rsidRPr="00F52282">
        <w:rPr>
          <w:spacing w:val="-8"/>
        </w:rPr>
        <w:t xml:space="preserve"> </w:t>
      </w:r>
      <w:r w:rsidRPr="00F52282">
        <w:t>other</w:t>
      </w:r>
      <w:r w:rsidRPr="00F52282">
        <w:rPr>
          <w:spacing w:val="-8"/>
        </w:rPr>
        <w:t xml:space="preserve"> </w:t>
      </w:r>
      <w:r w:rsidRPr="00F52282">
        <w:t>high</w:t>
      </w:r>
      <w:r w:rsidRPr="00F52282">
        <w:rPr>
          <w:spacing w:val="-7"/>
        </w:rPr>
        <w:t xml:space="preserve"> </w:t>
      </w:r>
      <w:r w:rsidRPr="00F52282">
        <w:t>fire</w:t>
      </w:r>
      <w:r w:rsidRPr="00F52282">
        <w:rPr>
          <w:spacing w:val="-8"/>
        </w:rPr>
        <w:t xml:space="preserve"> </w:t>
      </w:r>
      <w:r w:rsidRPr="00F52282">
        <w:t>hazard</w:t>
      </w:r>
      <w:r w:rsidRPr="00F52282">
        <w:rPr>
          <w:spacing w:val="-8"/>
        </w:rPr>
        <w:t xml:space="preserve"> </w:t>
      </w:r>
      <w:r w:rsidRPr="00F52282">
        <w:t>areas,</w:t>
      </w:r>
      <w:r w:rsidRPr="00F52282">
        <w:rPr>
          <w:spacing w:val="-8"/>
        </w:rPr>
        <w:t xml:space="preserve"> </w:t>
      </w:r>
      <w:r w:rsidRPr="00F52282">
        <w:t>they</w:t>
      </w:r>
      <w:r w:rsidRPr="00F52282">
        <w:rPr>
          <w:spacing w:val="-7"/>
        </w:rPr>
        <w:t xml:space="preserve"> </w:t>
      </w:r>
      <w:r w:rsidRPr="00F52282">
        <w:t>do</w:t>
      </w:r>
      <w:r w:rsidRPr="00F52282">
        <w:rPr>
          <w:spacing w:val="-8"/>
        </w:rPr>
        <w:t xml:space="preserve"> </w:t>
      </w:r>
      <w:r w:rsidRPr="00F52282">
        <w:t>not</w:t>
      </w:r>
      <w:r w:rsidRPr="00F52282">
        <w:rPr>
          <w:spacing w:val="-8"/>
        </w:rPr>
        <w:t xml:space="preserve"> </w:t>
      </w:r>
      <w:r w:rsidRPr="00F52282">
        <w:t>present</w:t>
      </w:r>
      <w:r w:rsidRPr="00F52282">
        <w:rPr>
          <w:spacing w:val="-8"/>
        </w:rPr>
        <w:t xml:space="preserve"> </w:t>
      </w:r>
      <w:r w:rsidRPr="00F52282">
        <w:t>a</w:t>
      </w:r>
      <w:r w:rsidRPr="00F52282">
        <w:rPr>
          <w:spacing w:val="-7"/>
        </w:rPr>
        <w:t xml:space="preserve"> </w:t>
      </w:r>
      <w:r w:rsidRPr="00F52282">
        <w:t>significant</w:t>
      </w:r>
      <w:r w:rsidRPr="00F52282">
        <w:rPr>
          <w:spacing w:val="-8"/>
        </w:rPr>
        <w:t xml:space="preserve"> </w:t>
      </w:r>
      <w:r w:rsidRPr="00F52282">
        <w:t>wildfire</w:t>
      </w:r>
      <w:r w:rsidRPr="00F52282">
        <w:rPr>
          <w:spacing w:val="-8"/>
        </w:rPr>
        <w:t xml:space="preserve"> </w:t>
      </w:r>
      <w:r w:rsidRPr="00F52282">
        <w:t>risk.</w:t>
      </w:r>
    </w:p>
    <w:p w14:paraId="478A7248" w14:textId="77777777" w:rsidR="00F52282" w:rsidRPr="00F52282" w:rsidRDefault="00F52282" w:rsidP="00F52282">
      <w:pPr>
        <w:spacing w:before="197"/>
        <w:ind w:left="480"/>
        <w:outlineLvl w:val="0"/>
        <w:rPr>
          <w:rFonts w:ascii="Arial" w:eastAsia="Arial" w:hAnsi="Arial" w:cs="Arial"/>
          <w:b/>
          <w:bCs/>
        </w:rPr>
      </w:pPr>
      <w:r w:rsidRPr="00F52282">
        <w:rPr>
          <w:rFonts w:ascii="Arial" w:eastAsia="Arial" w:hAnsi="Arial" w:cs="Arial"/>
          <w:b/>
          <w:bCs/>
        </w:rPr>
        <w:t>Paso Robles</w:t>
      </w:r>
    </w:p>
    <w:p w14:paraId="254F21EE" w14:textId="77777777" w:rsidR="00F52282" w:rsidRPr="00F52282" w:rsidRDefault="00F52282" w:rsidP="00F52282">
      <w:pPr>
        <w:spacing w:before="10"/>
        <w:ind w:left="480"/>
        <w:rPr>
          <w:rFonts w:ascii="Arial"/>
          <w:b/>
          <w:i/>
          <w:sz w:val="20"/>
        </w:rPr>
      </w:pPr>
      <w:r w:rsidRPr="00F52282">
        <w:rPr>
          <w:rFonts w:ascii="Arial"/>
          <w:b/>
          <w:i/>
          <w:sz w:val="20"/>
        </w:rPr>
        <w:t>Local Wildfire Hazards</w:t>
      </w:r>
    </w:p>
    <w:p w14:paraId="67D55EE8" w14:textId="77777777" w:rsidR="00F52282" w:rsidRPr="00F52282" w:rsidRDefault="00F52282" w:rsidP="00F52282">
      <w:pPr>
        <w:spacing w:before="27" w:line="256" w:lineRule="auto"/>
        <w:ind w:left="480" w:right="2376"/>
        <w:jc w:val="both"/>
      </w:pPr>
      <w:r w:rsidRPr="00F52282">
        <w:t xml:space="preserve">Paso Robles </w:t>
      </w:r>
      <w:proofErr w:type="gramStart"/>
      <w:r w:rsidRPr="00F52282">
        <w:t>is located in</w:t>
      </w:r>
      <w:proofErr w:type="gramEnd"/>
      <w:r w:rsidRPr="00F52282">
        <w:t xml:space="preserve"> the Salinas River </w:t>
      </w:r>
      <w:r w:rsidRPr="00F52282">
        <w:rPr>
          <w:spacing w:val="-4"/>
        </w:rPr>
        <w:t xml:space="preserve">Valley, </w:t>
      </w:r>
      <w:r w:rsidRPr="00F52282">
        <w:t>adjacent to the foothills of the Santa Lucia</w:t>
      </w:r>
      <w:r w:rsidRPr="00F52282">
        <w:rPr>
          <w:spacing w:val="-25"/>
        </w:rPr>
        <w:t xml:space="preserve"> </w:t>
      </w:r>
      <w:r w:rsidRPr="00F52282">
        <w:t>Mountains.</w:t>
      </w:r>
      <w:r w:rsidRPr="00F52282">
        <w:rPr>
          <w:spacing w:val="-24"/>
        </w:rPr>
        <w:t xml:space="preserve"> </w:t>
      </w:r>
      <w:r w:rsidRPr="00F52282">
        <w:t>Extensive</w:t>
      </w:r>
      <w:r w:rsidRPr="00F52282">
        <w:rPr>
          <w:spacing w:val="-25"/>
        </w:rPr>
        <w:t xml:space="preserve"> </w:t>
      </w:r>
      <w:r w:rsidRPr="00F52282">
        <w:t>oak</w:t>
      </w:r>
      <w:r w:rsidRPr="00F52282">
        <w:rPr>
          <w:spacing w:val="-24"/>
        </w:rPr>
        <w:t xml:space="preserve"> </w:t>
      </w:r>
      <w:r w:rsidRPr="00F52282">
        <w:t>woodlands,</w:t>
      </w:r>
      <w:r w:rsidRPr="00F52282">
        <w:rPr>
          <w:spacing w:val="-24"/>
        </w:rPr>
        <w:t xml:space="preserve"> </w:t>
      </w:r>
      <w:r w:rsidRPr="00F52282">
        <w:t>grasslands,</w:t>
      </w:r>
      <w:r w:rsidRPr="00F52282">
        <w:rPr>
          <w:spacing w:val="-24"/>
        </w:rPr>
        <w:t xml:space="preserve"> </w:t>
      </w:r>
      <w:r w:rsidRPr="00F52282">
        <w:t>and</w:t>
      </w:r>
      <w:r w:rsidRPr="00F52282">
        <w:rPr>
          <w:spacing w:val="-25"/>
        </w:rPr>
        <w:t xml:space="preserve"> </w:t>
      </w:r>
      <w:r w:rsidRPr="00F52282">
        <w:t>chaparral</w:t>
      </w:r>
      <w:r w:rsidRPr="00F52282">
        <w:rPr>
          <w:spacing w:val="-24"/>
        </w:rPr>
        <w:t xml:space="preserve"> </w:t>
      </w:r>
      <w:r w:rsidRPr="00F52282">
        <w:t>communities</w:t>
      </w:r>
      <w:r w:rsidRPr="00F52282">
        <w:rPr>
          <w:spacing w:val="-23"/>
        </w:rPr>
        <w:t xml:space="preserve"> </w:t>
      </w:r>
      <w:r w:rsidRPr="00F52282">
        <w:t>occur in</w:t>
      </w:r>
      <w:r w:rsidRPr="00F52282">
        <w:rPr>
          <w:spacing w:val="-8"/>
        </w:rPr>
        <w:t xml:space="preserve"> </w:t>
      </w:r>
      <w:r w:rsidRPr="00F52282">
        <w:t>the</w:t>
      </w:r>
      <w:r w:rsidRPr="00F52282">
        <w:rPr>
          <w:spacing w:val="-8"/>
        </w:rPr>
        <w:t xml:space="preserve"> </w:t>
      </w:r>
      <w:r w:rsidRPr="00F52282">
        <w:t>vicinity</w:t>
      </w:r>
      <w:r w:rsidRPr="00F52282">
        <w:rPr>
          <w:spacing w:val="-7"/>
        </w:rPr>
        <w:t xml:space="preserve"> </w:t>
      </w:r>
      <w:r w:rsidRPr="00F52282">
        <w:t>of</w:t>
      </w:r>
      <w:r w:rsidRPr="00F52282">
        <w:rPr>
          <w:spacing w:val="-8"/>
        </w:rPr>
        <w:t xml:space="preserve"> </w:t>
      </w:r>
      <w:r w:rsidRPr="00F52282">
        <w:t>Paso</w:t>
      </w:r>
      <w:r w:rsidRPr="00F52282">
        <w:rPr>
          <w:spacing w:val="-8"/>
        </w:rPr>
        <w:t xml:space="preserve"> </w:t>
      </w:r>
      <w:r w:rsidRPr="00F52282">
        <w:t>Robles,</w:t>
      </w:r>
      <w:r w:rsidRPr="00F52282">
        <w:rPr>
          <w:spacing w:val="-7"/>
        </w:rPr>
        <w:t xml:space="preserve"> </w:t>
      </w:r>
      <w:r w:rsidRPr="00F52282">
        <w:t>and</w:t>
      </w:r>
      <w:r w:rsidRPr="00F52282">
        <w:rPr>
          <w:spacing w:val="-8"/>
        </w:rPr>
        <w:t xml:space="preserve"> </w:t>
      </w:r>
      <w:r w:rsidRPr="00F52282">
        <w:t>present</w:t>
      </w:r>
      <w:r w:rsidRPr="00F52282">
        <w:rPr>
          <w:spacing w:val="-7"/>
        </w:rPr>
        <w:t xml:space="preserve"> </w:t>
      </w:r>
      <w:r w:rsidRPr="00F52282">
        <w:t>a</w:t>
      </w:r>
      <w:r w:rsidRPr="00F52282">
        <w:rPr>
          <w:spacing w:val="-8"/>
        </w:rPr>
        <w:t xml:space="preserve"> </w:t>
      </w:r>
      <w:r w:rsidRPr="00F52282">
        <w:t>high</w:t>
      </w:r>
      <w:r w:rsidRPr="00F52282">
        <w:rPr>
          <w:spacing w:val="-8"/>
        </w:rPr>
        <w:t xml:space="preserve"> </w:t>
      </w:r>
      <w:r w:rsidRPr="00F52282">
        <w:t>wildfire</w:t>
      </w:r>
      <w:r w:rsidRPr="00F52282">
        <w:rPr>
          <w:spacing w:val="-7"/>
        </w:rPr>
        <w:t xml:space="preserve"> </w:t>
      </w:r>
      <w:r w:rsidRPr="00F52282">
        <w:t>risk.</w:t>
      </w:r>
      <w:r w:rsidRPr="00F52282">
        <w:rPr>
          <w:spacing w:val="-8"/>
        </w:rPr>
        <w:t xml:space="preserve"> </w:t>
      </w:r>
      <w:r w:rsidRPr="00F52282">
        <w:t>The</w:t>
      </w:r>
      <w:r w:rsidRPr="00F52282">
        <w:rPr>
          <w:spacing w:val="-7"/>
        </w:rPr>
        <w:t xml:space="preserve"> </w:t>
      </w:r>
      <w:r w:rsidRPr="00F52282">
        <w:t>risk</w:t>
      </w:r>
      <w:r w:rsidRPr="00F52282">
        <w:rPr>
          <w:spacing w:val="-8"/>
        </w:rPr>
        <w:t xml:space="preserve"> </w:t>
      </w:r>
      <w:r w:rsidRPr="00F52282">
        <w:t>of</w:t>
      </w:r>
      <w:r w:rsidRPr="00F52282">
        <w:rPr>
          <w:spacing w:val="-8"/>
        </w:rPr>
        <w:t xml:space="preserve"> </w:t>
      </w:r>
      <w:r w:rsidRPr="00F52282">
        <w:t>wildfire</w:t>
      </w:r>
      <w:r w:rsidRPr="00F52282">
        <w:rPr>
          <w:spacing w:val="-7"/>
        </w:rPr>
        <w:t xml:space="preserve"> </w:t>
      </w:r>
      <w:r w:rsidRPr="00F52282">
        <w:t>within the City of Paso Robles, however, is moderate because most development has occurred in</w:t>
      </w:r>
      <w:r w:rsidRPr="00F52282">
        <w:rPr>
          <w:spacing w:val="-21"/>
        </w:rPr>
        <w:t xml:space="preserve"> </w:t>
      </w:r>
      <w:r w:rsidRPr="00F52282">
        <w:t>the</w:t>
      </w:r>
      <w:r w:rsidRPr="00F52282">
        <w:rPr>
          <w:spacing w:val="-21"/>
        </w:rPr>
        <w:t xml:space="preserve"> </w:t>
      </w:r>
      <w:r w:rsidRPr="00F52282">
        <w:t>flatter</w:t>
      </w:r>
      <w:r w:rsidRPr="00F52282">
        <w:rPr>
          <w:spacing w:val="-20"/>
        </w:rPr>
        <w:t xml:space="preserve"> </w:t>
      </w:r>
      <w:r w:rsidRPr="00F52282">
        <w:t>portions</w:t>
      </w:r>
      <w:r w:rsidRPr="00F52282">
        <w:rPr>
          <w:spacing w:val="-21"/>
        </w:rPr>
        <w:t xml:space="preserve"> </w:t>
      </w:r>
      <w:r w:rsidRPr="00F52282">
        <w:t>of</w:t>
      </w:r>
      <w:r w:rsidRPr="00F52282">
        <w:rPr>
          <w:spacing w:val="9"/>
        </w:rPr>
        <w:t xml:space="preserve"> </w:t>
      </w:r>
      <w:r w:rsidRPr="00F52282">
        <w:t>the</w:t>
      </w:r>
      <w:r w:rsidRPr="00F52282">
        <w:rPr>
          <w:spacing w:val="-20"/>
        </w:rPr>
        <w:t xml:space="preserve"> </w:t>
      </w:r>
      <w:proofErr w:type="gramStart"/>
      <w:r w:rsidRPr="00F52282">
        <w:rPr>
          <w:spacing w:val="-3"/>
        </w:rPr>
        <w:t>City</w:t>
      </w:r>
      <w:proofErr w:type="gramEnd"/>
      <w:r w:rsidRPr="00F52282">
        <w:rPr>
          <w:spacing w:val="-3"/>
        </w:rPr>
        <w:t>,</w:t>
      </w:r>
      <w:r w:rsidRPr="00F52282">
        <w:rPr>
          <w:spacing w:val="-20"/>
        </w:rPr>
        <w:t xml:space="preserve"> </w:t>
      </w:r>
      <w:r w:rsidRPr="00F52282">
        <w:rPr>
          <w:spacing w:val="-3"/>
        </w:rPr>
        <w:t>away</w:t>
      </w:r>
      <w:r w:rsidRPr="00F52282">
        <w:rPr>
          <w:spacing w:val="-21"/>
        </w:rPr>
        <w:t xml:space="preserve"> </w:t>
      </w:r>
      <w:r w:rsidRPr="00F52282">
        <w:t>from</w:t>
      </w:r>
      <w:r w:rsidRPr="00F52282">
        <w:rPr>
          <w:spacing w:val="-20"/>
        </w:rPr>
        <w:t xml:space="preserve"> </w:t>
      </w:r>
      <w:r w:rsidRPr="00F52282">
        <w:t>the</w:t>
      </w:r>
      <w:r w:rsidRPr="00F52282">
        <w:rPr>
          <w:spacing w:val="-19"/>
        </w:rPr>
        <w:t xml:space="preserve"> </w:t>
      </w:r>
      <w:r w:rsidRPr="00F52282">
        <w:t>flammable</w:t>
      </w:r>
      <w:r w:rsidRPr="00F52282">
        <w:rPr>
          <w:spacing w:val="-20"/>
        </w:rPr>
        <w:t xml:space="preserve"> </w:t>
      </w:r>
      <w:r w:rsidRPr="00F52282">
        <w:t>foothill</w:t>
      </w:r>
      <w:r w:rsidRPr="00F52282">
        <w:rPr>
          <w:spacing w:val="-20"/>
        </w:rPr>
        <w:t xml:space="preserve"> </w:t>
      </w:r>
      <w:r w:rsidRPr="00F52282">
        <w:t>vegetation.</w:t>
      </w:r>
      <w:r w:rsidRPr="00F52282">
        <w:rPr>
          <w:spacing w:val="-19"/>
        </w:rPr>
        <w:t xml:space="preserve"> </w:t>
      </w:r>
      <w:r w:rsidRPr="00F52282">
        <w:rPr>
          <w:spacing w:val="-3"/>
        </w:rPr>
        <w:t xml:space="preserve">Developed </w:t>
      </w:r>
      <w:r w:rsidRPr="00F52282">
        <w:t xml:space="preserve">areas that are adjacent to significant stands of native vegetation and that may be subject to wildfire hazards </w:t>
      </w:r>
      <w:proofErr w:type="gramStart"/>
      <w:r w:rsidRPr="00F52282">
        <w:t>are located in</w:t>
      </w:r>
      <w:proofErr w:type="gramEnd"/>
      <w:r w:rsidRPr="00F52282">
        <w:t xml:space="preserve"> incorporated areas west of the </w:t>
      </w:r>
      <w:proofErr w:type="gramStart"/>
      <w:r w:rsidRPr="00F52282">
        <w:t>City</w:t>
      </w:r>
      <w:proofErr w:type="gramEnd"/>
      <w:r w:rsidRPr="00F52282">
        <w:t xml:space="preserve">. A fire that </w:t>
      </w:r>
      <w:r w:rsidRPr="00F52282">
        <w:rPr>
          <w:spacing w:val="-2"/>
        </w:rPr>
        <w:t xml:space="preserve">begins </w:t>
      </w:r>
      <w:r w:rsidRPr="00F52282">
        <w:t>in</w:t>
      </w:r>
      <w:r w:rsidRPr="00F52282">
        <w:rPr>
          <w:spacing w:val="-10"/>
        </w:rPr>
        <w:t xml:space="preserve"> </w:t>
      </w:r>
      <w:r w:rsidRPr="00F52282">
        <w:t>this</w:t>
      </w:r>
      <w:r w:rsidRPr="00F52282">
        <w:rPr>
          <w:spacing w:val="-10"/>
        </w:rPr>
        <w:t xml:space="preserve"> </w:t>
      </w:r>
      <w:r w:rsidRPr="00F52282">
        <w:t>area</w:t>
      </w:r>
      <w:r w:rsidRPr="00F52282">
        <w:rPr>
          <w:spacing w:val="-9"/>
        </w:rPr>
        <w:t xml:space="preserve"> </w:t>
      </w:r>
      <w:r w:rsidRPr="00F52282">
        <w:t>could</w:t>
      </w:r>
      <w:r w:rsidRPr="00F52282">
        <w:rPr>
          <w:spacing w:val="-10"/>
        </w:rPr>
        <w:t xml:space="preserve"> </w:t>
      </w:r>
      <w:r w:rsidRPr="00F52282">
        <w:t>migrate</w:t>
      </w:r>
      <w:r w:rsidRPr="00F52282">
        <w:rPr>
          <w:spacing w:val="-9"/>
        </w:rPr>
        <w:t xml:space="preserve"> </w:t>
      </w:r>
      <w:r w:rsidRPr="00F52282">
        <w:t>towards</w:t>
      </w:r>
      <w:r w:rsidRPr="00F52282">
        <w:rPr>
          <w:spacing w:val="-10"/>
        </w:rPr>
        <w:t xml:space="preserve"> </w:t>
      </w:r>
      <w:r w:rsidRPr="00F52282">
        <w:t>the</w:t>
      </w:r>
      <w:r w:rsidRPr="00F52282">
        <w:rPr>
          <w:spacing w:val="-10"/>
        </w:rPr>
        <w:t xml:space="preserve"> </w:t>
      </w:r>
      <w:proofErr w:type="gramStart"/>
      <w:r w:rsidRPr="00F52282">
        <w:t>City</w:t>
      </w:r>
      <w:proofErr w:type="gramEnd"/>
      <w:r w:rsidRPr="00F52282">
        <w:rPr>
          <w:spacing w:val="-9"/>
        </w:rPr>
        <w:t xml:space="preserve"> </w:t>
      </w:r>
      <w:r w:rsidRPr="00F52282">
        <w:t>posing</w:t>
      </w:r>
      <w:r w:rsidRPr="00F52282">
        <w:rPr>
          <w:spacing w:val="-10"/>
        </w:rPr>
        <w:t xml:space="preserve"> </w:t>
      </w:r>
      <w:r w:rsidRPr="00F52282">
        <w:t>potential</w:t>
      </w:r>
      <w:r w:rsidRPr="00F52282">
        <w:rPr>
          <w:spacing w:val="-9"/>
        </w:rPr>
        <w:t xml:space="preserve"> </w:t>
      </w:r>
      <w:r w:rsidRPr="00F52282">
        <w:t>wildfire</w:t>
      </w:r>
      <w:r w:rsidRPr="00F52282">
        <w:rPr>
          <w:spacing w:val="-10"/>
        </w:rPr>
        <w:t xml:space="preserve"> </w:t>
      </w:r>
      <w:r w:rsidRPr="00F52282">
        <w:t>risks,</w:t>
      </w:r>
      <w:r w:rsidRPr="00F52282">
        <w:rPr>
          <w:spacing w:val="-10"/>
        </w:rPr>
        <w:t xml:space="preserve"> </w:t>
      </w:r>
      <w:r w:rsidRPr="00F52282">
        <w:t>particularly</w:t>
      </w:r>
      <w:r w:rsidRPr="00F52282">
        <w:rPr>
          <w:spacing w:val="-9"/>
        </w:rPr>
        <w:t xml:space="preserve"> </w:t>
      </w:r>
      <w:r w:rsidRPr="00F52282">
        <w:t xml:space="preserve">for areas of the </w:t>
      </w:r>
      <w:proofErr w:type="gramStart"/>
      <w:r w:rsidRPr="00F52282">
        <w:t>City</w:t>
      </w:r>
      <w:proofErr w:type="gramEnd"/>
      <w:r w:rsidRPr="00F52282">
        <w:t xml:space="preserve"> located between 14</w:t>
      </w:r>
      <w:r w:rsidRPr="00F52282">
        <w:rPr>
          <w:position w:val="7"/>
          <w:sz w:val="13"/>
        </w:rPr>
        <w:t xml:space="preserve">th </w:t>
      </w:r>
      <w:r w:rsidRPr="00F52282">
        <w:t>and 38</w:t>
      </w:r>
      <w:r w:rsidRPr="00F52282">
        <w:rPr>
          <w:position w:val="7"/>
          <w:sz w:val="13"/>
        </w:rPr>
        <w:t xml:space="preserve">th </w:t>
      </w:r>
      <w:r w:rsidRPr="00F52282">
        <w:t>Streets (Hemp,</w:t>
      </w:r>
      <w:r w:rsidRPr="00F52282">
        <w:rPr>
          <w:spacing w:val="33"/>
        </w:rPr>
        <w:t xml:space="preserve"> </w:t>
      </w:r>
      <w:r w:rsidRPr="00F52282">
        <w:t>1997).</w:t>
      </w:r>
    </w:p>
    <w:p w14:paraId="7FA6D400" w14:textId="77777777" w:rsidR="00F52282" w:rsidRPr="00F52282" w:rsidRDefault="00F52282" w:rsidP="00F52282">
      <w:pPr>
        <w:spacing w:before="8"/>
        <w:rPr>
          <w:sz w:val="20"/>
        </w:rPr>
      </w:pPr>
    </w:p>
    <w:p w14:paraId="3E200F84" w14:textId="77777777" w:rsidR="00F52282" w:rsidRPr="00F52282" w:rsidRDefault="00F52282" w:rsidP="00F52282">
      <w:pPr>
        <w:spacing w:line="256" w:lineRule="auto"/>
        <w:ind w:left="480" w:right="2378"/>
        <w:jc w:val="both"/>
      </w:pPr>
      <w:r w:rsidRPr="00F52282">
        <w:t xml:space="preserve">Future residential development within the </w:t>
      </w:r>
      <w:proofErr w:type="gramStart"/>
      <w:r w:rsidRPr="00F52282">
        <w:t>City</w:t>
      </w:r>
      <w:proofErr w:type="gramEnd"/>
      <w:r w:rsidRPr="00F52282">
        <w:t xml:space="preserve"> is most likely to occur in the eastern portion</w:t>
      </w:r>
      <w:r w:rsidRPr="00F52282">
        <w:rPr>
          <w:spacing w:val="-16"/>
        </w:rPr>
        <w:t xml:space="preserve"> </w:t>
      </w:r>
      <w:r w:rsidRPr="00F52282">
        <w:t>of</w:t>
      </w:r>
      <w:r w:rsidRPr="00F52282">
        <w:rPr>
          <w:spacing w:val="9"/>
        </w:rPr>
        <w:t xml:space="preserve"> </w:t>
      </w:r>
      <w:r w:rsidRPr="00F52282">
        <w:t>the</w:t>
      </w:r>
      <w:r w:rsidRPr="00F52282">
        <w:rPr>
          <w:spacing w:val="-16"/>
        </w:rPr>
        <w:t xml:space="preserve"> </w:t>
      </w:r>
      <w:proofErr w:type="gramStart"/>
      <w:r w:rsidRPr="00F52282">
        <w:t>City</w:t>
      </w:r>
      <w:proofErr w:type="gramEnd"/>
      <w:r w:rsidRPr="00F52282">
        <w:t>.</w:t>
      </w:r>
      <w:r w:rsidRPr="00F52282">
        <w:rPr>
          <w:spacing w:val="-16"/>
        </w:rPr>
        <w:t xml:space="preserve"> </w:t>
      </w:r>
      <w:r w:rsidRPr="00F52282">
        <w:t>While</w:t>
      </w:r>
      <w:r w:rsidRPr="00F52282">
        <w:rPr>
          <w:spacing w:val="-16"/>
        </w:rPr>
        <w:t xml:space="preserve"> </w:t>
      </w:r>
      <w:r w:rsidRPr="00F52282">
        <w:t>not</w:t>
      </w:r>
      <w:r w:rsidRPr="00F52282">
        <w:rPr>
          <w:spacing w:val="-16"/>
        </w:rPr>
        <w:t xml:space="preserve"> </w:t>
      </w:r>
      <w:r w:rsidRPr="00F52282">
        <w:t>as</w:t>
      </w:r>
      <w:r w:rsidRPr="00F52282">
        <w:rPr>
          <w:spacing w:val="-16"/>
        </w:rPr>
        <w:t xml:space="preserve"> </w:t>
      </w:r>
      <w:r w:rsidRPr="00F52282">
        <w:t>mountainous</w:t>
      </w:r>
      <w:r w:rsidRPr="00F52282">
        <w:rPr>
          <w:spacing w:val="-16"/>
        </w:rPr>
        <w:t xml:space="preserve"> </w:t>
      </w:r>
      <w:r w:rsidRPr="00F52282">
        <w:t>as</w:t>
      </w:r>
      <w:r w:rsidRPr="00F52282">
        <w:rPr>
          <w:spacing w:val="-17"/>
        </w:rPr>
        <w:t xml:space="preserve"> </w:t>
      </w:r>
      <w:r w:rsidRPr="00F52282">
        <w:t>the</w:t>
      </w:r>
      <w:r w:rsidRPr="00F52282">
        <w:rPr>
          <w:spacing w:val="-15"/>
        </w:rPr>
        <w:t xml:space="preserve"> </w:t>
      </w:r>
      <w:r w:rsidRPr="00F52282">
        <w:t>areas</w:t>
      </w:r>
      <w:r w:rsidRPr="00F52282">
        <w:rPr>
          <w:spacing w:val="-16"/>
        </w:rPr>
        <w:t xml:space="preserve"> </w:t>
      </w:r>
      <w:r w:rsidRPr="00F52282">
        <w:t>further</w:t>
      </w:r>
      <w:r w:rsidRPr="00F52282">
        <w:rPr>
          <w:spacing w:val="-16"/>
        </w:rPr>
        <w:t xml:space="preserve"> </w:t>
      </w:r>
      <w:r w:rsidRPr="00F52282">
        <w:t>to</w:t>
      </w:r>
      <w:r w:rsidRPr="00F52282">
        <w:rPr>
          <w:spacing w:val="-16"/>
        </w:rPr>
        <w:t xml:space="preserve"> </w:t>
      </w:r>
      <w:r w:rsidRPr="00F52282">
        <w:t>the</w:t>
      </w:r>
      <w:r w:rsidRPr="00F52282">
        <w:rPr>
          <w:spacing w:val="-15"/>
        </w:rPr>
        <w:t xml:space="preserve"> </w:t>
      </w:r>
      <w:r w:rsidRPr="00F52282">
        <w:t>east,</w:t>
      </w:r>
      <w:r w:rsidRPr="00F52282">
        <w:rPr>
          <w:spacing w:val="-15"/>
        </w:rPr>
        <w:t xml:space="preserve"> </w:t>
      </w:r>
      <w:r w:rsidRPr="00F52282">
        <w:t>this</w:t>
      </w:r>
      <w:r w:rsidRPr="00F52282">
        <w:rPr>
          <w:spacing w:val="-15"/>
        </w:rPr>
        <w:t xml:space="preserve"> </w:t>
      </w:r>
      <w:r w:rsidRPr="00F52282">
        <w:t xml:space="preserve">portion of the </w:t>
      </w:r>
      <w:proofErr w:type="gramStart"/>
      <w:r w:rsidRPr="00F52282">
        <w:t>City</w:t>
      </w:r>
      <w:proofErr w:type="gramEnd"/>
      <w:r w:rsidRPr="00F52282">
        <w:t xml:space="preserve"> is also adjacent to areas containing significant amounts of native vegetation. Therefore, there is the potential for a wildfire to affect this part of </w:t>
      </w:r>
      <w:r w:rsidRPr="00F52282">
        <w:rPr>
          <w:spacing w:val="-3"/>
        </w:rPr>
        <w:t>the</w:t>
      </w:r>
      <w:r w:rsidRPr="00F52282">
        <w:rPr>
          <w:spacing w:val="4"/>
        </w:rPr>
        <w:t xml:space="preserve"> </w:t>
      </w:r>
      <w:proofErr w:type="gramStart"/>
      <w:r w:rsidRPr="00F52282">
        <w:rPr>
          <w:spacing w:val="-4"/>
        </w:rPr>
        <w:t>City</w:t>
      </w:r>
      <w:proofErr w:type="gramEnd"/>
      <w:r w:rsidRPr="00F52282">
        <w:rPr>
          <w:spacing w:val="-4"/>
        </w:rPr>
        <w:t>.</w:t>
      </w:r>
    </w:p>
    <w:p w14:paraId="6F001D2E" w14:textId="77777777" w:rsidR="00F52282" w:rsidRPr="00F52282" w:rsidRDefault="00F52282" w:rsidP="00F52282">
      <w:pPr>
        <w:spacing w:before="6"/>
        <w:rPr>
          <w:sz w:val="19"/>
        </w:rPr>
      </w:pPr>
    </w:p>
    <w:p w14:paraId="726C72EE" w14:textId="77777777" w:rsidR="00F52282" w:rsidRPr="00F52282" w:rsidRDefault="00F52282" w:rsidP="00F52282">
      <w:pPr>
        <w:ind w:left="480"/>
        <w:outlineLvl w:val="0"/>
        <w:rPr>
          <w:rFonts w:ascii="Arial" w:eastAsia="Arial" w:hAnsi="Arial" w:cs="Arial"/>
          <w:b/>
          <w:bCs/>
        </w:rPr>
      </w:pPr>
      <w:r w:rsidRPr="00F52282">
        <w:rPr>
          <w:rFonts w:ascii="Arial" w:eastAsia="Arial" w:hAnsi="Arial" w:cs="Arial"/>
          <w:b/>
          <w:bCs/>
        </w:rPr>
        <w:t>City of San Luis Obispo</w:t>
      </w:r>
    </w:p>
    <w:p w14:paraId="4582132A" w14:textId="77777777" w:rsidR="00F52282" w:rsidRPr="00F52282" w:rsidRDefault="00F52282" w:rsidP="00F52282">
      <w:pPr>
        <w:spacing w:before="11"/>
        <w:ind w:left="480"/>
        <w:rPr>
          <w:rFonts w:ascii="Arial"/>
          <w:b/>
          <w:i/>
          <w:sz w:val="20"/>
        </w:rPr>
      </w:pPr>
      <w:r w:rsidRPr="00F52282">
        <w:rPr>
          <w:rFonts w:ascii="Arial"/>
          <w:b/>
          <w:i/>
          <w:sz w:val="20"/>
        </w:rPr>
        <w:t>Local Wildfire Hazards</w:t>
      </w:r>
    </w:p>
    <w:p w14:paraId="2A261218" w14:textId="77777777" w:rsidR="00F52282" w:rsidRPr="00F52282" w:rsidRDefault="00F52282" w:rsidP="00F52282">
      <w:pPr>
        <w:spacing w:before="27" w:line="256" w:lineRule="auto"/>
        <w:ind w:left="480" w:right="2377"/>
        <w:jc w:val="both"/>
      </w:pPr>
      <w:r w:rsidRPr="00F52282">
        <w:t xml:space="preserve">The City of San Luis Obispo is confronted with one of the more hazardous urban/ wildfire risks in the County because of its location near the foothills of the Santa Lucia Mountains and the Irish Hills. For planning purposes, the entire perimeter of the </w:t>
      </w:r>
      <w:proofErr w:type="gramStart"/>
      <w:r w:rsidRPr="00F52282">
        <w:t>City</w:t>
      </w:r>
      <w:proofErr w:type="gramEnd"/>
      <w:r w:rsidRPr="00F52282">
        <w:t xml:space="preserve"> should</w:t>
      </w:r>
      <w:r w:rsidRPr="00F52282">
        <w:rPr>
          <w:spacing w:val="-18"/>
        </w:rPr>
        <w:t xml:space="preserve"> </w:t>
      </w:r>
      <w:r w:rsidRPr="00F52282">
        <w:t>be</w:t>
      </w:r>
      <w:r w:rsidRPr="00F52282">
        <w:rPr>
          <w:spacing w:val="-17"/>
        </w:rPr>
        <w:t xml:space="preserve"> </w:t>
      </w:r>
      <w:r w:rsidRPr="00F52282">
        <w:t>considered</w:t>
      </w:r>
      <w:r w:rsidRPr="00F52282">
        <w:rPr>
          <w:spacing w:val="-18"/>
        </w:rPr>
        <w:t xml:space="preserve"> </w:t>
      </w:r>
      <w:r w:rsidRPr="00F52282">
        <w:t>as</w:t>
      </w:r>
      <w:r w:rsidRPr="00F52282">
        <w:rPr>
          <w:spacing w:val="-17"/>
        </w:rPr>
        <w:t xml:space="preserve"> </w:t>
      </w:r>
      <w:r w:rsidRPr="00F52282">
        <w:t>an</w:t>
      </w:r>
      <w:r w:rsidRPr="00F52282">
        <w:rPr>
          <w:spacing w:val="-18"/>
        </w:rPr>
        <w:t xml:space="preserve"> </w:t>
      </w:r>
      <w:r w:rsidRPr="00F52282">
        <w:t>urban/wildland</w:t>
      </w:r>
      <w:r w:rsidRPr="00F52282">
        <w:rPr>
          <w:spacing w:val="-17"/>
        </w:rPr>
        <w:t xml:space="preserve"> </w:t>
      </w:r>
      <w:r w:rsidRPr="00F52282">
        <w:t>interface</w:t>
      </w:r>
      <w:r w:rsidRPr="00F52282">
        <w:rPr>
          <w:spacing w:val="-18"/>
        </w:rPr>
        <w:t xml:space="preserve"> </w:t>
      </w:r>
      <w:r w:rsidRPr="00F52282">
        <w:t>area.</w:t>
      </w:r>
      <w:r w:rsidRPr="00F52282">
        <w:rPr>
          <w:spacing w:val="-17"/>
        </w:rPr>
        <w:t xml:space="preserve"> </w:t>
      </w:r>
      <w:r w:rsidRPr="00F52282">
        <w:t>Specific</w:t>
      </w:r>
      <w:r w:rsidRPr="00F52282">
        <w:rPr>
          <w:spacing w:val="-17"/>
        </w:rPr>
        <w:t xml:space="preserve"> </w:t>
      </w:r>
      <w:r w:rsidRPr="00F52282">
        <w:t>areas</w:t>
      </w:r>
      <w:r w:rsidRPr="00F52282">
        <w:rPr>
          <w:spacing w:val="-18"/>
        </w:rPr>
        <w:t xml:space="preserve"> </w:t>
      </w:r>
      <w:r w:rsidRPr="00F52282">
        <w:t>with</w:t>
      </w:r>
      <w:r w:rsidRPr="00F52282">
        <w:rPr>
          <w:spacing w:val="-17"/>
        </w:rPr>
        <w:t xml:space="preserve"> </w:t>
      </w:r>
      <w:r w:rsidRPr="00F52282">
        <w:t>an</w:t>
      </w:r>
      <w:r w:rsidRPr="00F52282">
        <w:rPr>
          <w:spacing w:val="-18"/>
        </w:rPr>
        <w:t xml:space="preserve"> </w:t>
      </w:r>
      <w:r w:rsidRPr="00F52282">
        <w:t xml:space="preserve">increased wildfire hazard include the foothills northeast and southwest of the </w:t>
      </w:r>
      <w:proofErr w:type="gramStart"/>
      <w:r w:rsidRPr="00F52282">
        <w:t>City</w:t>
      </w:r>
      <w:proofErr w:type="gramEnd"/>
      <w:r w:rsidRPr="00F52282">
        <w:t xml:space="preserve"> and on Cerro San Luis Obispo, Bishop Peak, Chumash Peak, and Islay Hill. Although the Las Pilitas and Highway 41 fires that occurred in 1985 and 1994 did not result in property losses within the City limits, structures in the City were threatened by these fires </w:t>
      </w:r>
      <w:r w:rsidRPr="00F52282">
        <w:rPr>
          <w:spacing w:val="-3"/>
        </w:rPr>
        <w:t xml:space="preserve">(Dougherty, </w:t>
      </w:r>
      <w:r w:rsidRPr="00F52282">
        <w:t>1997). The Fire Prevention Code that has been adopted by the City considers all areas within the jurisdictional limits of the City to be subject to regulations pertaining to hazardous</w:t>
      </w:r>
      <w:r w:rsidRPr="00F52282">
        <w:rPr>
          <w:spacing w:val="-9"/>
        </w:rPr>
        <w:t xml:space="preserve"> </w:t>
      </w:r>
      <w:r w:rsidRPr="00F52282">
        <w:t>fire</w:t>
      </w:r>
      <w:r w:rsidRPr="00F52282">
        <w:rPr>
          <w:spacing w:val="-9"/>
        </w:rPr>
        <w:t xml:space="preserve"> </w:t>
      </w:r>
      <w:r w:rsidRPr="00F52282">
        <w:t>areas,</w:t>
      </w:r>
      <w:r w:rsidRPr="00F52282">
        <w:rPr>
          <w:spacing w:val="-9"/>
        </w:rPr>
        <w:t xml:space="preserve"> </w:t>
      </w:r>
      <w:r w:rsidRPr="00F52282">
        <w:t>such</w:t>
      </w:r>
      <w:r w:rsidRPr="00F52282">
        <w:rPr>
          <w:spacing w:val="-9"/>
        </w:rPr>
        <w:t xml:space="preserve"> </w:t>
      </w:r>
      <w:r w:rsidRPr="00F52282">
        <w:t>as</w:t>
      </w:r>
      <w:r w:rsidRPr="00F52282">
        <w:rPr>
          <w:spacing w:val="-9"/>
        </w:rPr>
        <w:t xml:space="preserve"> </w:t>
      </w:r>
      <w:r w:rsidRPr="00F52282">
        <w:t>requiring</w:t>
      </w:r>
      <w:r w:rsidRPr="00F52282">
        <w:rPr>
          <w:spacing w:val="-9"/>
        </w:rPr>
        <w:t xml:space="preserve"> </w:t>
      </w:r>
      <w:r w:rsidRPr="00F52282">
        <w:t>the</w:t>
      </w:r>
      <w:r w:rsidRPr="00F52282">
        <w:rPr>
          <w:spacing w:val="-9"/>
        </w:rPr>
        <w:t xml:space="preserve"> </w:t>
      </w:r>
      <w:r w:rsidRPr="00F52282">
        <w:t>installation</w:t>
      </w:r>
      <w:r w:rsidRPr="00F52282">
        <w:rPr>
          <w:spacing w:val="-9"/>
        </w:rPr>
        <w:t xml:space="preserve"> </w:t>
      </w:r>
      <w:r w:rsidRPr="00F52282">
        <w:t>of</w:t>
      </w:r>
      <w:r w:rsidRPr="00F52282">
        <w:rPr>
          <w:spacing w:val="17"/>
        </w:rPr>
        <w:t xml:space="preserve"> </w:t>
      </w:r>
      <w:r w:rsidRPr="00F52282">
        <w:t>fire</w:t>
      </w:r>
      <w:r w:rsidRPr="00F52282">
        <w:rPr>
          <w:spacing w:val="-8"/>
        </w:rPr>
        <w:t xml:space="preserve"> </w:t>
      </w:r>
      <w:r w:rsidRPr="00F52282">
        <w:t>resistive</w:t>
      </w:r>
      <w:r w:rsidRPr="00F52282">
        <w:rPr>
          <w:spacing w:val="-9"/>
        </w:rPr>
        <w:t xml:space="preserve"> </w:t>
      </w:r>
      <w:r w:rsidRPr="00F52282">
        <w:t>roofing</w:t>
      </w:r>
      <w:r w:rsidRPr="00F52282">
        <w:rPr>
          <w:spacing w:val="-9"/>
        </w:rPr>
        <w:t xml:space="preserve"> </w:t>
      </w:r>
      <w:r w:rsidRPr="00F52282">
        <w:t>materials.</w:t>
      </w:r>
    </w:p>
    <w:p w14:paraId="1190E269" w14:textId="77777777" w:rsidR="00F52282" w:rsidRPr="00F52282" w:rsidRDefault="00F52282" w:rsidP="00F52282">
      <w:pPr>
        <w:spacing w:before="2"/>
        <w:rPr>
          <w:sz w:val="21"/>
        </w:rPr>
      </w:pPr>
    </w:p>
    <w:p w14:paraId="7E4A98C1" w14:textId="77777777" w:rsidR="00F52282" w:rsidRPr="00F52282" w:rsidRDefault="00F52282" w:rsidP="00F52282">
      <w:pPr>
        <w:ind w:left="480"/>
        <w:outlineLvl w:val="1"/>
        <w:rPr>
          <w:rFonts w:ascii="Arial" w:eastAsia="Arial" w:hAnsi="Arial" w:cs="Arial"/>
          <w:b/>
          <w:bCs/>
          <w:i/>
        </w:rPr>
      </w:pPr>
      <w:r w:rsidRPr="00F52282">
        <w:rPr>
          <w:rFonts w:ascii="Arial" w:eastAsia="Arial" w:hAnsi="Arial" w:cs="Arial"/>
          <w:b/>
          <w:bCs/>
          <w:i/>
          <w:spacing w:val="4"/>
        </w:rPr>
        <w:t xml:space="preserve">Urban </w:t>
      </w:r>
      <w:r w:rsidRPr="00F52282">
        <w:rPr>
          <w:rFonts w:ascii="Arial" w:eastAsia="Arial" w:hAnsi="Arial" w:cs="Arial"/>
          <w:b/>
          <w:bCs/>
          <w:i/>
          <w:spacing w:val="3"/>
        </w:rPr>
        <w:t>Fire</w:t>
      </w:r>
      <w:r w:rsidRPr="00F52282">
        <w:rPr>
          <w:rFonts w:ascii="Arial" w:eastAsia="Arial" w:hAnsi="Arial" w:cs="Arial"/>
          <w:b/>
          <w:bCs/>
          <w:i/>
          <w:spacing w:val="38"/>
        </w:rPr>
        <w:t xml:space="preserve"> </w:t>
      </w:r>
      <w:r w:rsidRPr="00F52282">
        <w:rPr>
          <w:rFonts w:ascii="Arial" w:eastAsia="Arial" w:hAnsi="Arial" w:cs="Arial"/>
          <w:b/>
          <w:bCs/>
          <w:i/>
          <w:spacing w:val="6"/>
        </w:rPr>
        <w:t>Hazards</w:t>
      </w:r>
    </w:p>
    <w:p w14:paraId="0ED31050" w14:textId="77777777" w:rsidR="00F52282" w:rsidRPr="00F52282" w:rsidRDefault="00F52282" w:rsidP="00F52282">
      <w:pPr>
        <w:spacing w:before="69"/>
        <w:ind w:left="480"/>
        <w:rPr>
          <w:rFonts w:ascii="Arial"/>
          <w:b/>
        </w:rPr>
      </w:pPr>
      <w:r w:rsidRPr="00F52282">
        <w:rPr>
          <w:rFonts w:ascii="Arial"/>
          <w:b/>
          <w:spacing w:val="7"/>
        </w:rPr>
        <w:t>Hazard</w:t>
      </w:r>
      <w:r w:rsidRPr="00F52282">
        <w:rPr>
          <w:rFonts w:ascii="Arial"/>
          <w:b/>
          <w:spacing w:val="25"/>
        </w:rPr>
        <w:t xml:space="preserve"> </w:t>
      </w:r>
      <w:r w:rsidRPr="00F52282">
        <w:rPr>
          <w:rFonts w:ascii="Arial"/>
          <w:b/>
          <w:spacing w:val="3"/>
        </w:rPr>
        <w:t>Description</w:t>
      </w:r>
    </w:p>
    <w:p w14:paraId="52258BA0" w14:textId="77777777" w:rsidR="00F52282" w:rsidRPr="00F52282" w:rsidRDefault="00F52282" w:rsidP="00F52282">
      <w:pPr>
        <w:spacing w:before="10"/>
        <w:ind w:left="480"/>
        <w:rPr>
          <w:rFonts w:ascii="Arial"/>
          <w:b/>
          <w:i/>
          <w:sz w:val="20"/>
        </w:rPr>
      </w:pPr>
      <w:r w:rsidRPr="00F52282">
        <w:rPr>
          <w:rFonts w:ascii="Arial"/>
          <w:b/>
          <w:i/>
          <w:sz w:val="20"/>
        </w:rPr>
        <w:t>Influences on Urban Fire Hazards</w:t>
      </w:r>
    </w:p>
    <w:p w14:paraId="056A6CAB" w14:textId="77777777" w:rsidR="00F52282" w:rsidRPr="00F52282" w:rsidRDefault="00F52282" w:rsidP="00F52282">
      <w:pPr>
        <w:spacing w:before="195" w:line="256" w:lineRule="auto"/>
        <w:ind w:left="480" w:right="2377"/>
        <w:jc w:val="both"/>
      </w:pPr>
      <w:r w:rsidRPr="00F52282">
        <w:t>The</w:t>
      </w:r>
      <w:r w:rsidRPr="00F52282">
        <w:rPr>
          <w:spacing w:val="-5"/>
        </w:rPr>
        <w:t xml:space="preserve"> </w:t>
      </w:r>
      <w:r w:rsidRPr="00F52282">
        <w:t>risk</w:t>
      </w:r>
      <w:r w:rsidRPr="00F52282">
        <w:rPr>
          <w:spacing w:val="-4"/>
        </w:rPr>
        <w:t xml:space="preserve"> </w:t>
      </w:r>
      <w:r w:rsidRPr="00F52282">
        <w:t>to</w:t>
      </w:r>
      <w:r w:rsidRPr="00F52282">
        <w:rPr>
          <w:spacing w:val="-5"/>
        </w:rPr>
        <w:t xml:space="preserve"> </w:t>
      </w:r>
      <w:r w:rsidRPr="00F52282">
        <w:t>life</w:t>
      </w:r>
      <w:r w:rsidRPr="00F52282">
        <w:rPr>
          <w:spacing w:val="-4"/>
        </w:rPr>
        <w:t xml:space="preserve"> </w:t>
      </w:r>
      <w:r w:rsidRPr="00F52282">
        <w:t>and</w:t>
      </w:r>
      <w:r w:rsidRPr="00F52282">
        <w:rPr>
          <w:spacing w:val="-4"/>
        </w:rPr>
        <w:t xml:space="preserve"> </w:t>
      </w:r>
      <w:r w:rsidRPr="00F52282">
        <w:t>property</w:t>
      </w:r>
      <w:r w:rsidRPr="00F52282">
        <w:rPr>
          <w:spacing w:val="-5"/>
        </w:rPr>
        <w:t xml:space="preserve"> </w:t>
      </w:r>
      <w:r w:rsidRPr="00F52282">
        <w:t>resulting</w:t>
      </w:r>
      <w:r w:rsidRPr="00F52282">
        <w:rPr>
          <w:spacing w:val="-4"/>
        </w:rPr>
        <w:t xml:space="preserve"> </w:t>
      </w:r>
      <w:r w:rsidRPr="00F52282">
        <w:t>from</w:t>
      </w:r>
      <w:r w:rsidRPr="00F52282">
        <w:rPr>
          <w:spacing w:val="-4"/>
        </w:rPr>
        <w:t xml:space="preserve"> </w:t>
      </w:r>
      <w:r w:rsidRPr="00F52282">
        <w:t>fires</w:t>
      </w:r>
      <w:r w:rsidRPr="00F52282">
        <w:rPr>
          <w:spacing w:val="-5"/>
        </w:rPr>
        <w:t xml:space="preserve"> </w:t>
      </w:r>
      <w:r w:rsidRPr="00F52282">
        <w:t>in</w:t>
      </w:r>
      <w:r w:rsidRPr="00F52282">
        <w:rPr>
          <w:spacing w:val="-4"/>
        </w:rPr>
        <w:t xml:space="preserve"> </w:t>
      </w:r>
      <w:r w:rsidRPr="00F52282">
        <w:t>urban</w:t>
      </w:r>
      <w:r w:rsidRPr="00F52282">
        <w:rPr>
          <w:spacing w:val="-4"/>
        </w:rPr>
        <w:t xml:space="preserve"> </w:t>
      </w:r>
      <w:r w:rsidRPr="00F52282">
        <w:t>settings</w:t>
      </w:r>
      <w:r w:rsidRPr="00F52282">
        <w:rPr>
          <w:spacing w:val="-5"/>
        </w:rPr>
        <w:t xml:space="preserve"> </w:t>
      </w:r>
      <w:r w:rsidRPr="00F52282">
        <w:t>is</w:t>
      </w:r>
      <w:r w:rsidRPr="00F52282">
        <w:rPr>
          <w:spacing w:val="-4"/>
        </w:rPr>
        <w:t xml:space="preserve"> </w:t>
      </w:r>
      <w:r w:rsidRPr="00F52282">
        <w:t>influenced</w:t>
      </w:r>
      <w:r w:rsidRPr="00F52282">
        <w:rPr>
          <w:spacing w:val="-5"/>
        </w:rPr>
        <w:t xml:space="preserve"> </w:t>
      </w:r>
      <w:r w:rsidRPr="00F52282">
        <w:t>by</w:t>
      </w:r>
      <w:r w:rsidRPr="00F52282">
        <w:rPr>
          <w:spacing w:val="-4"/>
        </w:rPr>
        <w:t xml:space="preserve"> </w:t>
      </w:r>
      <w:r w:rsidRPr="00F52282">
        <w:t>many factors.</w:t>
      </w:r>
      <w:r w:rsidRPr="00F52282">
        <w:rPr>
          <w:spacing w:val="-11"/>
        </w:rPr>
        <w:t xml:space="preserve"> </w:t>
      </w:r>
      <w:r w:rsidRPr="00F52282">
        <w:t>Some</w:t>
      </w:r>
      <w:r w:rsidRPr="00F52282">
        <w:rPr>
          <w:spacing w:val="-10"/>
        </w:rPr>
        <w:t xml:space="preserve"> </w:t>
      </w:r>
      <w:r w:rsidRPr="00F52282">
        <w:t>of</w:t>
      </w:r>
      <w:r w:rsidRPr="00F52282">
        <w:rPr>
          <w:spacing w:val="21"/>
        </w:rPr>
        <w:t xml:space="preserve"> </w:t>
      </w:r>
      <w:r w:rsidRPr="00F52282">
        <w:t>the</w:t>
      </w:r>
      <w:r w:rsidRPr="00F52282">
        <w:rPr>
          <w:spacing w:val="-8"/>
        </w:rPr>
        <w:t xml:space="preserve"> </w:t>
      </w:r>
      <w:r w:rsidRPr="00F52282">
        <w:t>factors</w:t>
      </w:r>
      <w:r w:rsidRPr="00F52282">
        <w:rPr>
          <w:spacing w:val="-9"/>
        </w:rPr>
        <w:t xml:space="preserve"> </w:t>
      </w:r>
      <w:r w:rsidRPr="00F52282">
        <w:t>that</w:t>
      </w:r>
      <w:r w:rsidRPr="00F52282">
        <w:rPr>
          <w:spacing w:val="-8"/>
        </w:rPr>
        <w:t xml:space="preserve"> </w:t>
      </w:r>
      <w:r w:rsidRPr="00F52282">
        <w:t>must</w:t>
      </w:r>
      <w:r w:rsidRPr="00F52282">
        <w:rPr>
          <w:spacing w:val="-9"/>
        </w:rPr>
        <w:t xml:space="preserve"> </w:t>
      </w:r>
      <w:r w:rsidRPr="00F52282">
        <w:t>be</w:t>
      </w:r>
      <w:r w:rsidRPr="00F52282">
        <w:rPr>
          <w:spacing w:val="-8"/>
        </w:rPr>
        <w:t xml:space="preserve"> </w:t>
      </w:r>
      <w:r w:rsidRPr="00F52282">
        <w:t>considered</w:t>
      </w:r>
      <w:r w:rsidRPr="00F52282">
        <w:rPr>
          <w:spacing w:val="-9"/>
        </w:rPr>
        <w:t xml:space="preserve"> </w:t>
      </w:r>
      <w:r w:rsidRPr="00F52282">
        <w:t>when</w:t>
      </w:r>
      <w:r w:rsidRPr="00F52282">
        <w:rPr>
          <w:spacing w:val="-8"/>
        </w:rPr>
        <w:t xml:space="preserve"> </w:t>
      </w:r>
      <w:r w:rsidRPr="00F52282">
        <w:t>assessing</w:t>
      </w:r>
      <w:r w:rsidRPr="00F52282">
        <w:rPr>
          <w:spacing w:val="-9"/>
        </w:rPr>
        <w:t xml:space="preserve"> </w:t>
      </w:r>
      <w:r w:rsidRPr="00F52282">
        <w:t>potential</w:t>
      </w:r>
      <w:r w:rsidRPr="00F52282">
        <w:rPr>
          <w:spacing w:val="-8"/>
        </w:rPr>
        <w:t xml:space="preserve"> </w:t>
      </w:r>
      <w:r w:rsidRPr="00F52282">
        <w:t>urban</w:t>
      </w:r>
      <w:r w:rsidRPr="00F52282">
        <w:rPr>
          <w:spacing w:val="-9"/>
        </w:rPr>
        <w:t xml:space="preserve"> </w:t>
      </w:r>
      <w:r w:rsidRPr="00F52282">
        <w:t>fire hazards and the appropriate level of fire protection that should be provided include the following:</w:t>
      </w:r>
    </w:p>
    <w:p w14:paraId="5ED7930B" w14:textId="77777777" w:rsidR="00F52282" w:rsidRPr="00F52282" w:rsidRDefault="00F52282" w:rsidP="00F52282">
      <w:pPr>
        <w:rPr>
          <w:sz w:val="20"/>
        </w:rPr>
      </w:pPr>
    </w:p>
    <w:p w14:paraId="0F30EC4F" w14:textId="77777777" w:rsidR="00F52282" w:rsidRPr="00F52282" w:rsidRDefault="00F52282" w:rsidP="00F52282">
      <w:pPr>
        <w:spacing w:before="7"/>
        <w:rPr>
          <w:sz w:val="10"/>
        </w:rPr>
      </w:pPr>
      <w:r w:rsidRPr="00F52282">
        <w:rPr>
          <w:noProof/>
        </w:rPr>
        <w:drawing>
          <wp:anchor distT="0" distB="0" distL="0" distR="0" simplePos="0" relativeHeight="251658383" behindDoc="0" locked="0" layoutInCell="1" allowOverlap="1" wp14:anchorId="3D4AF3A3" wp14:editId="46095CA6">
            <wp:simplePos x="0" y="0"/>
            <wp:positionH relativeFrom="page">
              <wp:posOffset>914400</wp:posOffset>
            </wp:positionH>
            <wp:positionV relativeFrom="paragraph">
              <wp:posOffset>100818</wp:posOffset>
            </wp:positionV>
            <wp:extent cx="5288279" cy="957072"/>
            <wp:effectExtent l="0" t="0" r="0" b="0"/>
            <wp:wrapTopAndBottom/>
            <wp:docPr id="923973929" name="image14.png"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73929" name="image14.png" descr="Shape&#10;&#10;Description automatically generated with medium confidence"/>
                    <pic:cNvPicPr/>
                  </pic:nvPicPr>
                  <pic:blipFill>
                    <a:blip r:embed="rId64" cstate="print"/>
                    <a:stretch>
                      <a:fillRect/>
                    </a:stretch>
                  </pic:blipFill>
                  <pic:spPr>
                    <a:xfrm>
                      <a:off x="0" y="0"/>
                      <a:ext cx="5288279" cy="957072"/>
                    </a:xfrm>
                    <a:prstGeom prst="rect">
                      <a:avLst/>
                    </a:prstGeom>
                  </pic:spPr>
                </pic:pic>
              </a:graphicData>
            </a:graphic>
          </wp:anchor>
        </w:drawing>
      </w:r>
    </w:p>
    <w:p w14:paraId="62E647F9" w14:textId="77777777" w:rsidR="00F52282" w:rsidRPr="00F52282" w:rsidRDefault="00F52282" w:rsidP="00F52282">
      <w:pPr>
        <w:rPr>
          <w:sz w:val="20"/>
        </w:rPr>
      </w:pPr>
    </w:p>
    <w:p w14:paraId="3763FAEB" w14:textId="336525FF" w:rsidR="00F52282" w:rsidRPr="00F52282" w:rsidRDefault="00F52282" w:rsidP="00F52282">
      <w:pPr>
        <w:spacing w:before="2"/>
        <w:rPr>
          <w:sz w:val="10"/>
        </w:rPr>
      </w:pPr>
      <w:r w:rsidRPr="00F52282">
        <w:rPr>
          <w:noProof/>
        </w:rPr>
        <mc:AlternateContent>
          <mc:Choice Requires="wps">
            <w:drawing>
              <wp:anchor distT="0" distB="0" distL="0" distR="0" simplePos="0" relativeHeight="251658461" behindDoc="1" locked="0" layoutInCell="1" allowOverlap="1" wp14:anchorId="601579AD" wp14:editId="159C9E2C">
                <wp:simplePos x="0" y="0"/>
                <wp:positionH relativeFrom="page">
                  <wp:posOffset>5718175</wp:posOffset>
                </wp:positionH>
                <wp:positionV relativeFrom="paragraph">
                  <wp:posOffset>100965</wp:posOffset>
                </wp:positionV>
                <wp:extent cx="0" cy="152400"/>
                <wp:effectExtent l="0" t="0" r="0" b="0"/>
                <wp:wrapTopAndBottom/>
                <wp:docPr id="840078326" name="Straight Connector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8F4CA" id="Straight Connector 447" o:spid="_x0000_s1026" style="position:absolute;z-index:-25165801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50.25pt,7.95pt" to="450.2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" strokeweight=".48pt">
                <w10:wrap type="topAndBottom" anchorx="page"/>
              </v:line>
            </w:pict>
          </mc:Fallback>
        </mc:AlternateContent>
      </w:r>
    </w:p>
    <w:p w14:paraId="119DCC96" w14:textId="77777777" w:rsidR="00F52282" w:rsidRPr="00F52282" w:rsidRDefault="00F52282" w:rsidP="00F52282">
      <w:pPr>
        <w:rPr>
          <w:sz w:val="10"/>
        </w:rPr>
        <w:sectPr w:rsidR="00F52282" w:rsidRPr="00F52282" w:rsidSect="00F52282">
          <w:pgSz w:w="12240" w:h="15840"/>
          <w:pgMar w:top="980" w:right="980" w:bottom="900" w:left="960" w:header="0" w:footer="698" w:gutter="0"/>
          <w:cols w:space="720"/>
        </w:sectPr>
      </w:pPr>
    </w:p>
    <w:p w14:paraId="6DBE4758" w14:textId="03270BFA" w:rsidR="00F52282" w:rsidRPr="00F52282" w:rsidRDefault="00F52282" w:rsidP="00F52282">
      <w:pPr>
        <w:spacing w:before="83" w:line="256" w:lineRule="auto"/>
        <w:ind w:left="2395" w:right="457"/>
        <w:jc w:val="both"/>
      </w:pPr>
      <w:r w:rsidRPr="00F52282">
        <w:rPr>
          <w:noProof/>
        </w:rPr>
        <w:lastRenderedPageBreak/>
        <mc:AlternateContent>
          <mc:Choice Requires="wps">
            <w:drawing>
              <wp:anchor distT="0" distB="0" distL="114300" distR="114300" simplePos="0" relativeHeight="251658452" behindDoc="0" locked="0" layoutInCell="1" allowOverlap="1" wp14:anchorId="32E9BFF5" wp14:editId="52414D78">
                <wp:simplePos x="0" y="0"/>
                <wp:positionH relativeFrom="page">
                  <wp:posOffset>2054225</wp:posOffset>
                </wp:positionH>
                <wp:positionV relativeFrom="paragraph">
                  <wp:posOffset>60325</wp:posOffset>
                </wp:positionV>
                <wp:extent cx="0" cy="6403975"/>
                <wp:effectExtent l="0" t="0" r="0" b="0"/>
                <wp:wrapNone/>
                <wp:docPr id="1284722835" name="Straight Connector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0397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637F63" id="Straight Connector 446" o:spid="_x0000_s1026" style="position:absolute;z-index:2516584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1.75pt,4.75pt" to="161.75pt,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" strokeweight=".48pt">
                <w10:wrap anchorx="page"/>
              </v:line>
            </w:pict>
          </mc:Fallback>
        </mc:AlternateContent>
      </w:r>
      <w:r w:rsidRPr="00F52282">
        <w:t xml:space="preserve">Different types of structures and land uses present their own fire prevention </w:t>
      </w:r>
      <w:r w:rsidRPr="00F52282">
        <w:rPr>
          <w:spacing w:val="2"/>
        </w:rPr>
        <w:t xml:space="preserve">and </w:t>
      </w:r>
      <w:r w:rsidRPr="00F52282">
        <w:t xml:space="preserve">suppression characteristics and potential problems. In the developed area throughout San Luis Obispo </w:t>
      </w:r>
      <w:r w:rsidRPr="00F52282">
        <w:rPr>
          <w:spacing w:val="-4"/>
        </w:rPr>
        <w:t xml:space="preserve">County, </w:t>
      </w:r>
      <w:r w:rsidRPr="00F52282">
        <w:t xml:space="preserve">residential structural fires are the predominate urban fire risk. This risk is increased when development </w:t>
      </w:r>
      <w:proofErr w:type="gramStart"/>
      <w:r w:rsidRPr="00F52282">
        <w:t>is located in</w:t>
      </w:r>
      <w:proofErr w:type="gramEnd"/>
      <w:r w:rsidRPr="00F52282">
        <w:t xml:space="preserve"> urban/wildland interface areas, such as hillside and canyon areas. The additional fire risk associated with residential development</w:t>
      </w:r>
      <w:r w:rsidRPr="00F52282">
        <w:rPr>
          <w:spacing w:val="-10"/>
        </w:rPr>
        <w:t xml:space="preserve"> </w:t>
      </w:r>
      <w:r w:rsidRPr="00F52282">
        <w:t>in</w:t>
      </w:r>
      <w:r w:rsidRPr="00F52282">
        <w:rPr>
          <w:spacing w:val="-9"/>
        </w:rPr>
        <w:t xml:space="preserve"> </w:t>
      </w:r>
      <w:r w:rsidRPr="00F52282">
        <w:t>urban</w:t>
      </w:r>
      <w:r w:rsidRPr="00F52282">
        <w:rPr>
          <w:spacing w:val="-8"/>
        </w:rPr>
        <w:t xml:space="preserve"> </w:t>
      </w:r>
      <w:r w:rsidRPr="00F52282">
        <w:t>fringe</w:t>
      </w:r>
      <w:r w:rsidRPr="00F52282">
        <w:rPr>
          <w:spacing w:val="-8"/>
        </w:rPr>
        <w:t xml:space="preserve"> </w:t>
      </w:r>
      <w:r w:rsidRPr="00F52282">
        <w:t>areas</w:t>
      </w:r>
      <w:r w:rsidRPr="00F52282">
        <w:rPr>
          <w:spacing w:val="-9"/>
        </w:rPr>
        <w:t xml:space="preserve"> </w:t>
      </w:r>
      <w:r w:rsidRPr="00F52282">
        <w:t>results</w:t>
      </w:r>
      <w:r w:rsidRPr="00F52282">
        <w:rPr>
          <w:spacing w:val="-9"/>
        </w:rPr>
        <w:t xml:space="preserve"> </w:t>
      </w:r>
      <w:r w:rsidRPr="00F52282">
        <w:t>from</w:t>
      </w:r>
      <w:r w:rsidRPr="00F52282">
        <w:rPr>
          <w:spacing w:val="-8"/>
        </w:rPr>
        <w:t xml:space="preserve"> </w:t>
      </w:r>
      <w:r w:rsidRPr="00F52282">
        <w:t>the</w:t>
      </w:r>
      <w:r w:rsidRPr="00F52282">
        <w:rPr>
          <w:spacing w:val="-8"/>
        </w:rPr>
        <w:t xml:space="preserve"> </w:t>
      </w:r>
      <w:r w:rsidRPr="00F52282">
        <w:t>proximity</w:t>
      </w:r>
      <w:r w:rsidRPr="00F52282">
        <w:rPr>
          <w:spacing w:val="-9"/>
        </w:rPr>
        <w:t xml:space="preserve"> </w:t>
      </w:r>
      <w:r w:rsidRPr="00F52282">
        <w:t>of</w:t>
      </w:r>
      <w:r w:rsidRPr="00F52282">
        <w:rPr>
          <w:spacing w:val="-9"/>
        </w:rPr>
        <w:t xml:space="preserve"> </w:t>
      </w:r>
      <w:r w:rsidRPr="00F52282">
        <w:t>structures</w:t>
      </w:r>
      <w:r w:rsidRPr="00F52282">
        <w:rPr>
          <w:spacing w:val="-8"/>
        </w:rPr>
        <w:t xml:space="preserve"> </w:t>
      </w:r>
      <w:r w:rsidRPr="00F52282">
        <w:t>to</w:t>
      </w:r>
      <w:r w:rsidRPr="00F52282">
        <w:rPr>
          <w:spacing w:val="-8"/>
        </w:rPr>
        <w:t xml:space="preserve"> </w:t>
      </w:r>
      <w:r w:rsidRPr="00F52282">
        <w:t xml:space="preserve">flammable </w:t>
      </w:r>
      <w:r w:rsidRPr="00F52282">
        <w:rPr>
          <w:spacing w:val="-3"/>
        </w:rPr>
        <w:t>vegetation,</w:t>
      </w:r>
      <w:r w:rsidRPr="00F52282">
        <w:rPr>
          <w:spacing w:val="-13"/>
        </w:rPr>
        <w:t xml:space="preserve"> </w:t>
      </w:r>
      <w:r w:rsidRPr="00F52282">
        <w:t>the</w:t>
      </w:r>
      <w:r w:rsidRPr="00F52282">
        <w:rPr>
          <w:spacing w:val="-13"/>
        </w:rPr>
        <w:t xml:space="preserve"> </w:t>
      </w:r>
      <w:r w:rsidRPr="00F52282">
        <w:rPr>
          <w:spacing w:val="-3"/>
        </w:rPr>
        <w:t>increased</w:t>
      </w:r>
      <w:r w:rsidRPr="00F52282">
        <w:rPr>
          <w:spacing w:val="-12"/>
        </w:rPr>
        <w:t xml:space="preserve"> </w:t>
      </w:r>
      <w:r w:rsidRPr="00F52282">
        <w:rPr>
          <w:spacing w:val="-3"/>
        </w:rPr>
        <w:t>distance</w:t>
      </w:r>
      <w:r w:rsidRPr="00F52282">
        <w:rPr>
          <w:spacing w:val="-13"/>
        </w:rPr>
        <w:t xml:space="preserve"> </w:t>
      </w:r>
      <w:r w:rsidRPr="00F52282">
        <w:rPr>
          <w:spacing w:val="-3"/>
        </w:rPr>
        <w:t>from</w:t>
      </w:r>
      <w:r w:rsidRPr="00F52282">
        <w:rPr>
          <w:spacing w:val="-12"/>
        </w:rPr>
        <w:t xml:space="preserve"> </w:t>
      </w:r>
      <w:r w:rsidRPr="00F52282">
        <w:rPr>
          <w:spacing w:val="-3"/>
        </w:rPr>
        <w:t>fire</w:t>
      </w:r>
      <w:r w:rsidRPr="00F52282">
        <w:rPr>
          <w:spacing w:val="-13"/>
        </w:rPr>
        <w:t xml:space="preserve"> </w:t>
      </w:r>
      <w:r w:rsidRPr="00F52282">
        <w:rPr>
          <w:spacing w:val="-3"/>
        </w:rPr>
        <w:t>protection</w:t>
      </w:r>
      <w:r w:rsidRPr="00F52282">
        <w:rPr>
          <w:spacing w:val="-12"/>
        </w:rPr>
        <w:t xml:space="preserve"> </w:t>
      </w:r>
      <w:r w:rsidRPr="00F52282">
        <w:rPr>
          <w:spacing w:val="-3"/>
        </w:rPr>
        <w:t>services,</w:t>
      </w:r>
      <w:r w:rsidRPr="00F52282">
        <w:rPr>
          <w:spacing w:val="-13"/>
        </w:rPr>
        <w:t xml:space="preserve"> </w:t>
      </w:r>
      <w:r w:rsidRPr="00F52282">
        <w:rPr>
          <w:spacing w:val="-3"/>
        </w:rPr>
        <w:t>limited</w:t>
      </w:r>
      <w:r w:rsidRPr="00F52282">
        <w:rPr>
          <w:spacing w:val="-12"/>
        </w:rPr>
        <w:t xml:space="preserve"> </w:t>
      </w:r>
      <w:r w:rsidRPr="00F52282">
        <w:rPr>
          <w:spacing w:val="-3"/>
        </w:rPr>
        <w:t>access,</w:t>
      </w:r>
      <w:r w:rsidRPr="00F52282">
        <w:rPr>
          <w:spacing w:val="-13"/>
        </w:rPr>
        <w:t xml:space="preserve"> </w:t>
      </w:r>
      <w:r w:rsidRPr="00F52282">
        <w:t>and</w:t>
      </w:r>
      <w:r w:rsidRPr="00F52282">
        <w:rPr>
          <w:spacing w:val="-12"/>
        </w:rPr>
        <w:t xml:space="preserve"> </w:t>
      </w:r>
      <w:r w:rsidRPr="00F52282">
        <w:rPr>
          <w:spacing w:val="-3"/>
        </w:rPr>
        <w:t xml:space="preserve">potential </w:t>
      </w:r>
      <w:r w:rsidRPr="00F52282">
        <w:t>for</w:t>
      </w:r>
      <w:r w:rsidRPr="00F52282">
        <w:rPr>
          <w:spacing w:val="14"/>
        </w:rPr>
        <w:t xml:space="preserve"> </w:t>
      </w:r>
      <w:r w:rsidRPr="00F52282">
        <w:t>low</w:t>
      </w:r>
      <w:r w:rsidRPr="00F52282">
        <w:rPr>
          <w:spacing w:val="15"/>
        </w:rPr>
        <w:t xml:space="preserve"> </w:t>
      </w:r>
      <w:r w:rsidRPr="00F52282">
        <w:t>fire</w:t>
      </w:r>
      <w:r w:rsidRPr="00F52282">
        <w:rPr>
          <w:spacing w:val="15"/>
        </w:rPr>
        <w:t xml:space="preserve"> </w:t>
      </w:r>
      <w:r w:rsidRPr="00F52282">
        <w:t>flows</w:t>
      </w:r>
      <w:r w:rsidRPr="00F52282">
        <w:rPr>
          <w:spacing w:val="14"/>
        </w:rPr>
        <w:t xml:space="preserve"> </w:t>
      </w:r>
      <w:r w:rsidRPr="00F52282">
        <w:t>for</w:t>
      </w:r>
      <w:r w:rsidRPr="00F52282">
        <w:rPr>
          <w:spacing w:val="15"/>
        </w:rPr>
        <w:t xml:space="preserve"> </w:t>
      </w:r>
      <w:r w:rsidRPr="00F52282">
        <w:t>combating</w:t>
      </w:r>
      <w:r w:rsidRPr="00F52282">
        <w:rPr>
          <w:spacing w:val="15"/>
        </w:rPr>
        <w:t xml:space="preserve"> </w:t>
      </w:r>
      <w:r w:rsidRPr="00F52282">
        <w:t>fires.</w:t>
      </w:r>
    </w:p>
    <w:p w14:paraId="37C3E54B" w14:textId="77777777" w:rsidR="00F52282" w:rsidRPr="00F52282" w:rsidRDefault="00F52282" w:rsidP="00F52282">
      <w:pPr>
        <w:spacing w:before="192"/>
        <w:ind w:left="2395"/>
        <w:jc w:val="both"/>
        <w:rPr>
          <w:rFonts w:ascii="Arial"/>
          <w:b/>
          <w:i/>
          <w:sz w:val="20"/>
        </w:rPr>
      </w:pPr>
      <w:r w:rsidRPr="00F52282">
        <w:rPr>
          <w:rFonts w:ascii="Arial"/>
          <w:b/>
          <w:i/>
          <w:sz w:val="20"/>
        </w:rPr>
        <w:t>Effects of the Hazard</w:t>
      </w:r>
    </w:p>
    <w:p w14:paraId="71403E7E" w14:textId="77777777" w:rsidR="00F52282" w:rsidRPr="00F52282" w:rsidRDefault="00F52282" w:rsidP="00F52282">
      <w:pPr>
        <w:spacing w:before="27" w:line="256" w:lineRule="auto"/>
        <w:ind w:left="2395" w:right="458"/>
        <w:jc w:val="both"/>
      </w:pPr>
      <w:r w:rsidRPr="00F52282">
        <w:t>The potential for loss of life and property from urban fire hazards is greatest in places where large groups of people gather, such as offices, stores, hotels, and theaters. Uses which</w:t>
      </w:r>
      <w:r w:rsidRPr="00F52282">
        <w:rPr>
          <w:spacing w:val="-6"/>
        </w:rPr>
        <w:t xml:space="preserve"> </w:t>
      </w:r>
      <w:r w:rsidRPr="00F52282">
        <w:t>may</w:t>
      </w:r>
      <w:r w:rsidRPr="00F52282">
        <w:rPr>
          <w:spacing w:val="-5"/>
        </w:rPr>
        <w:t xml:space="preserve"> </w:t>
      </w:r>
      <w:r w:rsidRPr="00F52282">
        <w:t>suffer</w:t>
      </w:r>
      <w:r w:rsidRPr="00F52282">
        <w:rPr>
          <w:spacing w:val="-6"/>
        </w:rPr>
        <w:t xml:space="preserve"> </w:t>
      </w:r>
      <w:r w:rsidRPr="00F52282">
        <w:t>large</w:t>
      </w:r>
      <w:r w:rsidRPr="00F52282">
        <w:rPr>
          <w:spacing w:val="-5"/>
        </w:rPr>
        <w:t xml:space="preserve"> </w:t>
      </w:r>
      <w:r w:rsidRPr="00F52282">
        <w:t>monetary</w:t>
      </w:r>
      <w:r w:rsidRPr="00F52282">
        <w:rPr>
          <w:spacing w:val="-6"/>
        </w:rPr>
        <w:t xml:space="preserve"> </w:t>
      </w:r>
      <w:r w:rsidRPr="00F52282">
        <w:t>losses</w:t>
      </w:r>
      <w:r w:rsidRPr="00F52282">
        <w:rPr>
          <w:spacing w:val="-5"/>
        </w:rPr>
        <w:t xml:space="preserve"> </w:t>
      </w:r>
      <w:r w:rsidRPr="00F52282">
        <w:t>due</w:t>
      </w:r>
      <w:r w:rsidRPr="00F52282">
        <w:rPr>
          <w:spacing w:val="-6"/>
        </w:rPr>
        <w:t xml:space="preserve"> </w:t>
      </w:r>
      <w:r w:rsidRPr="00F52282">
        <w:t>to</w:t>
      </w:r>
      <w:r w:rsidRPr="00F52282">
        <w:rPr>
          <w:spacing w:val="-5"/>
        </w:rPr>
        <w:t xml:space="preserve"> </w:t>
      </w:r>
      <w:r w:rsidRPr="00F52282">
        <w:t>a</w:t>
      </w:r>
      <w:r w:rsidRPr="00F52282">
        <w:rPr>
          <w:spacing w:val="-6"/>
        </w:rPr>
        <w:t xml:space="preserve"> </w:t>
      </w:r>
      <w:r w:rsidRPr="00F52282">
        <w:t>major</w:t>
      </w:r>
      <w:r w:rsidRPr="00F52282">
        <w:rPr>
          <w:spacing w:val="-5"/>
        </w:rPr>
        <w:t xml:space="preserve"> </w:t>
      </w:r>
      <w:r w:rsidRPr="00F52282">
        <w:t>fire</w:t>
      </w:r>
      <w:r w:rsidRPr="00F52282">
        <w:rPr>
          <w:spacing w:val="-6"/>
        </w:rPr>
        <w:t xml:space="preserve"> </w:t>
      </w:r>
      <w:r w:rsidRPr="00F52282">
        <w:t>include</w:t>
      </w:r>
      <w:r w:rsidRPr="00F52282">
        <w:rPr>
          <w:spacing w:val="-5"/>
        </w:rPr>
        <w:t xml:space="preserve"> </w:t>
      </w:r>
      <w:r w:rsidRPr="00F52282">
        <w:t>businesses,</w:t>
      </w:r>
      <w:r w:rsidRPr="00F52282">
        <w:rPr>
          <w:spacing w:val="-5"/>
        </w:rPr>
        <w:t xml:space="preserve"> </w:t>
      </w:r>
      <w:r w:rsidRPr="00F52282">
        <w:t>factories, and</w:t>
      </w:r>
      <w:r w:rsidRPr="00F52282">
        <w:rPr>
          <w:spacing w:val="-15"/>
        </w:rPr>
        <w:t xml:space="preserve"> </w:t>
      </w:r>
      <w:r w:rsidRPr="00F52282">
        <w:t>shopping</w:t>
      </w:r>
      <w:r w:rsidRPr="00F52282">
        <w:rPr>
          <w:spacing w:val="-14"/>
        </w:rPr>
        <w:t xml:space="preserve"> </w:t>
      </w:r>
      <w:r w:rsidRPr="00F52282">
        <w:t>areas.</w:t>
      </w:r>
      <w:r w:rsidRPr="00F52282">
        <w:rPr>
          <w:spacing w:val="-15"/>
        </w:rPr>
        <w:t xml:space="preserve"> </w:t>
      </w:r>
      <w:r w:rsidRPr="00F52282">
        <w:t>Types</w:t>
      </w:r>
      <w:r w:rsidRPr="00F52282">
        <w:rPr>
          <w:spacing w:val="-14"/>
        </w:rPr>
        <w:t xml:space="preserve"> </w:t>
      </w:r>
      <w:r w:rsidRPr="00F52282">
        <w:t>of</w:t>
      </w:r>
      <w:r w:rsidRPr="00F52282">
        <w:rPr>
          <w:spacing w:val="15"/>
        </w:rPr>
        <w:t xml:space="preserve"> </w:t>
      </w:r>
      <w:r w:rsidRPr="00F52282">
        <w:t>development</w:t>
      </w:r>
      <w:r w:rsidRPr="00F52282">
        <w:rPr>
          <w:spacing w:val="-15"/>
        </w:rPr>
        <w:t xml:space="preserve"> </w:t>
      </w:r>
      <w:r w:rsidRPr="00F52282">
        <w:t>and</w:t>
      </w:r>
      <w:r w:rsidRPr="00F52282">
        <w:rPr>
          <w:spacing w:val="-14"/>
        </w:rPr>
        <w:t xml:space="preserve"> </w:t>
      </w:r>
      <w:r w:rsidRPr="00F52282">
        <w:t>conditions</w:t>
      </w:r>
      <w:r w:rsidRPr="00F52282">
        <w:rPr>
          <w:spacing w:val="-14"/>
        </w:rPr>
        <w:t xml:space="preserve"> </w:t>
      </w:r>
      <w:r w:rsidRPr="00F52282">
        <w:t>that</w:t>
      </w:r>
      <w:r w:rsidRPr="00F52282">
        <w:rPr>
          <w:spacing w:val="-13"/>
        </w:rPr>
        <w:t xml:space="preserve"> </w:t>
      </w:r>
      <w:r w:rsidRPr="00F52282">
        <w:t>present</w:t>
      </w:r>
      <w:r w:rsidRPr="00F52282">
        <w:rPr>
          <w:spacing w:val="-14"/>
        </w:rPr>
        <w:t xml:space="preserve"> </w:t>
      </w:r>
      <w:r w:rsidRPr="00F52282">
        <w:t>the</w:t>
      </w:r>
      <w:r w:rsidRPr="00F52282">
        <w:rPr>
          <w:spacing w:val="-14"/>
        </w:rPr>
        <w:t xml:space="preserve"> </w:t>
      </w:r>
      <w:r w:rsidRPr="00F52282">
        <w:t>most</w:t>
      </w:r>
      <w:r w:rsidRPr="00F52282">
        <w:rPr>
          <w:spacing w:val="-14"/>
        </w:rPr>
        <w:t xml:space="preserve"> </w:t>
      </w:r>
      <w:r w:rsidRPr="00F52282">
        <w:t>difficult fire-protection problems in urban areas</w:t>
      </w:r>
      <w:r w:rsidRPr="00F52282">
        <w:rPr>
          <w:spacing w:val="19"/>
        </w:rPr>
        <w:t xml:space="preserve"> </w:t>
      </w:r>
      <w:r w:rsidRPr="00F52282">
        <w:t>include:</w:t>
      </w:r>
    </w:p>
    <w:p w14:paraId="48AA5638" w14:textId="77777777" w:rsidR="00F52282" w:rsidRPr="00F52282" w:rsidRDefault="00F52282" w:rsidP="00F52282">
      <w:pPr>
        <w:numPr>
          <w:ilvl w:val="0"/>
          <w:numId w:val="41"/>
        </w:numPr>
        <w:tabs>
          <w:tab w:val="left" w:pos="2756"/>
        </w:tabs>
        <w:spacing w:before="182" w:line="271" w:lineRule="exact"/>
        <w:ind w:left="2880"/>
        <w:jc w:val="both"/>
      </w:pPr>
      <w:r w:rsidRPr="00F52282">
        <w:t>Multiple-story, wood frame, high-density apartment</w:t>
      </w:r>
      <w:r w:rsidRPr="00F52282">
        <w:rPr>
          <w:spacing w:val="22"/>
        </w:rPr>
        <w:t xml:space="preserve"> </w:t>
      </w:r>
      <w:proofErr w:type="gramStart"/>
      <w:r w:rsidRPr="00F52282">
        <w:t>developments;</w:t>
      </w:r>
      <w:proofErr w:type="gramEnd"/>
    </w:p>
    <w:p w14:paraId="49BA724B" w14:textId="77777777" w:rsidR="00F52282" w:rsidRPr="00F52282" w:rsidRDefault="00F52282" w:rsidP="00F52282">
      <w:pPr>
        <w:numPr>
          <w:ilvl w:val="0"/>
          <w:numId w:val="41"/>
        </w:numPr>
        <w:tabs>
          <w:tab w:val="left" w:pos="2756"/>
        </w:tabs>
        <w:spacing w:before="16" w:line="264" w:lineRule="exact"/>
        <w:ind w:left="2880"/>
        <w:jc w:val="both"/>
      </w:pPr>
      <w:r w:rsidRPr="00F52282">
        <w:t>Developed areas where structures have little or no</w:t>
      </w:r>
      <w:r w:rsidRPr="00F52282">
        <w:rPr>
          <w:spacing w:val="3"/>
        </w:rPr>
        <w:t xml:space="preserve"> </w:t>
      </w:r>
      <w:proofErr w:type="gramStart"/>
      <w:r w:rsidRPr="00F52282">
        <w:t>setbacks;</w:t>
      </w:r>
      <w:proofErr w:type="gramEnd"/>
    </w:p>
    <w:p w14:paraId="10BF79D2" w14:textId="77777777" w:rsidR="00F52282" w:rsidRPr="00F52282" w:rsidRDefault="00F52282" w:rsidP="00F52282">
      <w:pPr>
        <w:numPr>
          <w:ilvl w:val="0"/>
          <w:numId w:val="41"/>
        </w:numPr>
        <w:tabs>
          <w:tab w:val="left" w:pos="2756"/>
        </w:tabs>
        <w:spacing w:before="16" w:line="264" w:lineRule="exact"/>
        <w:ind w:left="2880"/>
        <w:jc w:val="both"/>
      </w:pPr>
      <w:r w:rsidRPr="00F52282">
        <w:t>Structures that contain combustible roofing and other building</w:t>
      </w:r>
      <w:r w:rsidRPr="00F52282">
        <w:rPr>
          <w:spacing w:val="-11"/>
        </w:rPr>
        <w:t xml:space="preserve"> </w:t>
      </w:r>
      <w:proofErr w:type="gramStart"/>
      <w:r w:rsidRPr="00F52282">
        <w:t>materials;</w:t>
      </w:r>
      <w:proofErr w:type="gramEnd"/>
    </w:p>
    <w:p w14:paraId="1CB12736" w14:textId="77777777" w:rsidR="00F52282" w:rsidRPr="00F52282" w:rsidRDefault="00F52282" w:rsidP="00F52282">
      <w:pPr>
        <w:numPr>
          <w:ilvl w:val="0"/>
          <w:numId w:val="41"/>
        </w:numPr>
        <w:tabs>
          <w:tab w:val="left" w:pos="2756"/>
        </w:tabs>
        <w:spacing w:before="16" w:line="264" w:lineRule="exact"/>
        <w:ind w:left="2880"/>
        <w:jc w:val="both"/>
      </w:pPr>
      <w:r w:rsidRPr="00F52282">
        <w:t>The storage, handling, and use of hazardous materials;</w:t>
      </w:r>
      <w:r w:rsidRPr="00F52282">
        <w:rPr>
          <w:spacing w:val="21"/>
        </w:rPr>
        <w:t xml:space="preserve"> </w:t>
      </w:r>
      <w:r w:rsidRPr="00F52282">
        <w:t>and</w:t>
      </w:r>
    </w:p>
    <w:p w14:paraId="533A05C1" w14:textId="77777777" w:rsidR="00F52282" w:rsidRPr="00F52282" w:rsidRDefault="00F52282" w:rsidP="00F52282">
      <w:pPr>
        <w:numPr>
          <w:ilvl w:val="0"/>
          <w:numId w:val="41"/>
        </w:numPr>
        <w:tabs>
          <w:tab w:val="left" w:pos="2756"/>
        </w:tabs>
        <w:spacing w:before="16" w:line="271" w:lineRule="exact"/>
        <w:ind w:left="2880"/>
        <w:jc w:val="both"/>
      </w:pPr>
      <w:r w:rsidRPr="00F52282">
        <w:t>Natural</w:t>
      </w:r>
      <w:r w:rsidRPr="00F52282">
        <w:rPr>
          <w:spacing w:val="-14"/>
        </w:rPr>
        <w:t xml:space="preserve"> </w:t>
      </w:r>
      <w:r w:rsidRPr="00F52282">
        <w:t>disasters.</w:t>
      </w:r>
    </w:p>
    <w:p w14:paraId="73FB8D5C" w14:textId="77777777" w:rsidR="00F52282" w:rsidRPr="00F52282" w:rsidRDefault="00F52282" w:rsidP="00F52282">
      <w:pPr>
        <w:spacing w:before="4"/>
        <w:rPr>
          <w:sz w:val="23"/>
        </w:rPr>
      </w:pPr>
    </w:p>
    <w:p w14:paraId="146AF0DF" w14:textId="77777777" w:rsidR="00F52282" w:rsidRPr="00F52282" w:rsidRDefault="00F52282" w:rsidP="00F52282">
      <w:pPr>
        <w:ind w:left="2395"/>
        <w:jc w:val="both"/>
        <w:rPr>
          <w:rFonts w:ascii="Arial"/>
          <w:b/>
          <w:i/>
          <w:sz w:val="20"/>
        </w:rPr>
      </w:pPr>
      <w:r w:rsidRPr="00F52282">
        <w:rPr>
          <w:rFonts w:ascii="Arial"/>
          <w:b/>
          <w:i/>
          <w:sz w:val="20"/>
        </w:rPr>
        <w:t>Fire Prevention and Response</w:t>
      </w:r>
    </w:p>
    <w:p w14:paraId="65A74498" w14:textId="77777777" w:rsidR="00F52282" w:rsidRPr="00F52282" w:rsidRDefault="00F52282" w:rsidP="00F52282">
      <w:pPr>
        <w:spacing w:before="28" w:line="256" w:lineRule="auto"/>
        <w:ind w:left="2395" w:right="459"/>
        <w:jc w:val="both"/>
      </w:pPr>
      <w:r w:rsidRPr="00F52282">
        <w:t>Fire</w:t>
      </w:r>
      <w:r w:rsidRPr="00F52282">
        <w:rPr>
          <w:spacing w:val="-10"/>
        </w:rPr>
        <w:t xml:space="preserve"> </w:t>
      </w:r>
      <w:r w:rsidRPr="00F52282">
        <w:t>prevention</w:t>
      </w:r>
      <w:r w:rsidRPr="00F52282">
        <w:rPr>
          <w:spacing w:val="-11"/>
        </w:rPr>
        <w:t xml:space="preserve"> </w:t>
      </w:r>
      <w:r w:rsidRPr="00F52282">
        <w:t>is</w:t>
      </w:r>
      <w:r w:rsidRPr="00F52282">
        <w:rPr>
          <w:spacing w:val="-10"/>
        </w:rPr>
        <w:t xml:space="preserve"> </w:t>
      </w:r>
      <w:r w:rsidRPr="00F52282">
        <w:t>a</w:t>
      </w:r>
      <w:r w:rsidRPr="00F52282">
        <w:rPr>
          <w:spacing w:val="-11"/>
        </w:rPr>
        <w:t xml:space="preserve"> </w:t>
      </w:r>
      <w:r w:rsidRPr="00F52282">
        <w:t>primary</w:t>
      </w:r>
      <w:r w:rsidRPr="00F52282">
        <w:rPr>
          <w:spacing w:val="-11"/>
        </w:rPr>
        <w:t xml:space="preserve"> </w:t>
      </w:r>
      <w:r w:rsidRPr="00F52282">
        <w:t>objective</w:t>
      </w:r>
      <w:r w:rsidRPr="00F52282">
        <w:rPr>
          <w:spacing w:val="-10"/>
        </w:rPr>
        <w:t xml:space="preserve"> </w:t>
      </w:r>
      <w:r w:rsidRPr="00F52282">
        <w:t>and</w:t>
      </w:r>
      <w:r w:rsidRPr="00F52282">
        <w:rPr>
          <w:spacing w:val="-11"/>
        </w:rPr>
        <w:t xml:space="preserve"> </w:t>
      </w:r>
      <w:r w:rsidRPr="00F52282">
        <w:t>the</w:t>
      </w:r>
      <w:r w:rsidRPr="00F52282">
        <w:rPr>
          <w:spacing w:val="-10"/>
        </w:rPr>
        <w:t xml:space="preserve"> </w:t>
      </w:r>
      <w:r w:rsidRPr="00F52282">
        <w:t>major</w:t>
      </w:r>
      <w:r w:rsidRPr="00F52282">
        <w:rPr>
          <w:spacing w:val="-10"/>
        </w:rPr>
        <w:t xml:space="preserve"> </w:t>
      </w:r>
      <w:r w:rsidRPr="00F52282">
        <w:t>activity</w:t>
      </w:r>
      <w:r w:rsidRPr="00F52282">
        <w:rPr>
          <w:spacing w:val="-11"/>
        </w:rPr>
        <w:t xml:space="preserve"> </w:t>
      </w:r>
      <w:r w:rsidRPr="00F52282">
        <w:t>of</w:t>
      </w:r>
      <w:r w:rsidRPr="00F52282">
        <w:rPr>
          <w:spacing w:val="-10"/>
        </w:rPr>
        <w:t xml:space="preserve"> </w:t>
      </w:r>
      <w:r w:rsidRPr="00F52282">
        <w:t>fire</w:t>
      </w:r>
      <w:r w:rsidRPr="00F52282">
        <w:rPr>
          <w:spacing w:val="-11"/>
        </w:rPr>
        <w:t xml:space="preserve"> </w:t>
      </w:r>
      <w:r w:rsidRPr="00F52282">
        <w:t>departments</w:t>
      </w:r>
      <w:r w:rsidRPr="00F52282">
        <w:rPr>
          <w:spacing w:val="-11"/>
        </w:rPr>
        <w:t xml:space="preserve"> </w:t>
      </w:r>
      <w:r w:rsidRPr="00F52282">
        <w:t>in</w:t>
      </w:r>
      <w:r w:rsidRPr="00F52282">
        <w:rPr>
          <w:spacing w:val="-10"/>
        </w:rPr>
        <w:t xml:space="preserve"> </w:t>
      </w:r>
      <w:r w:rsidRPr="00F52282">
        <w:t>urban areas.</w:t>
      </w:r>
      <w:r w:rsidRPr="00F52282">
        <w:rPr>
          <w:spacing w:val="-12"/>
        </w:rPr>
        <w:t xml:space="preserve"> </w:t>
      </w:r>
      <w:r w:rsidRPr="00F52282">
        <w:t>After</w:t>
      </w:r>
      <w:r w:rsidRPr="00F52282">
        <w:rPr>
          <w:spacing w:val="-11"/>
        </w:rPr>
        <w:t xml:space="preserve"> </w:t>
      </w:r>
      <w:r w:rsidRPr="00F52282">
        <w:t>a</w:t>
      </w:r>
      <w:r w:rsidRPr="00F52282">
        <w:rPr>
          <w:spacing w:val="-11"/>
        </w:rPr>
        <w:t xml:space="preserve"> </w:t>
      </w:r>
      <w:r w:rsidRPr="00F52282">
        <w:t>fire</w:t>
      </w:r>
      <w:r w:rsidRPr="00F52282">
        <w:rPr>
          <w:spacing w:val="-11"/>
        </w:rPr>
        <w:t xml:space="preserve"> </w:t>
      </w:r>
      <w:r w:rsidRPr="00F52282">
        <w:t>starts,</w:t>
      </w:r>
      <w:r w:rsidRPr="00F52282">
        <w:rPr>
          <w:spacing w:val="-11"/>
        </w:rPr>
        <w:t xml:space="preserve"> </w:t>
      </w:r>
      <w:r w:rsidRPr="00F52282">
        <w:t>it</w:t>
      </w:r>
      <w:r w:rsidRPr="00F52282">
        <w:rPr>
          <w:spacing w:val="-12"/>
        </w:rPr>
        <w:t xml:space="preserve"> </w:t>
      </w:r>
      <w:r w:rsidRPr="00F52282">
        <w:t>is</w:t>
      </w:r>
      <w:r w:rsidRPr="00F52282">
        <w:rPr>
          <w:spacing w:val="-11"/>
        </w:rPr>
        <w:t xml:space="preserve"> </w:t>
      </w:r>
      <w:r w:rsidRPr="00F52282">
        <w:t>the</w:t>
      </w:r>
      <w:r w:rsidRPr="00F52282">
        <w:rPr>
          <w:spacing w:val="-11"/>
        </w:rPr>
        <w:t xml:space="preserve"> </w:t>
      </w:r>
      <w:r w:rsidRPr="00F52282">
        <w:t>objective</w:t>
      </w:r>
      <w:r w:rsidRPr="00F52282">
        <w:rPr>
          <w:spacing w:val="-11"/>
        </w:rPr>
        <w:t xml:space="preserve"> </w:t>
      </w:r>
      <w:r w:rsidRPr="00F52282">
        <w:t>of</w:t>
      </w:r>
      <w:r w:rsidRPr="00F52282">
        <w:rPr>
          <w:spacing w:val="18"/>
        </w:rPr>
        <w:t xml:space="preserve"> </w:t>
      </w:r>
      <w:r w:rsidRPr="00F52282">
        <w:t>the</w:t>
      </w:r>
      <w:r w:rsidRPr="00F52282">
        <w:rPr>
          <w:spacing w:val="-10"/>
        </w:rPr>
        <w:t xml:space="preserve"> </w:t>
      </w:r>
      <w:r w:rsidRPr="00F52282">
        <w:t>fire</w:t>
      </w:r>
      <w:r w:rsidRPr="00F52282">
        <w:rPr>
          <w:spacing w:val="-10"/>
        </w:rPr>
        <w:t xml:space="preserve"> </w:t>
      </w:r>
      <w:r w:rsidRPr="00F52282">
        <w:t>department</w:t>
      </w:r>
      <w:r w:rsidRPr="00F52282">
        <w:rPr>
          <w:spacing w:val="-11"/>
        </w:rPr>
        <w:t xml:space="preserve"> </w:t>
      </w:r>
      <w:r w:rsidRPr="00F52282">
        <w:t>to</w:t>
      </w:r>
      <w:r w:rsidRPr="00F52282">
        <w:rPr>
          <w:spacing w:val="-11"/>
        </w:rPr>
        <w:t xml:space="preserve"> </w:t>
      </w:r>
      <w:r w:rsidRPr="00F52282">
        <w:t>minimize</w:t>
      </w:r>
      <w:r w:rsidRPr="00F52282">
        <w:rPr>
          <w:spacing w:val="-11"/>
        </w:rPr>
        <w:t xml:space="preserve"> </w:t>
      </w:r>
      <w:r w:rsidRPr="00F52282">
        <w:t>the</w:t>
      </w:r>
      <w:r w:rsidRPr="00F52282">
        <w:rPr>
          <w:spacing w:val="-10"/>
        </w:rPr>
        <w:t xml:space="preserve"> </w:t>
      </w:r>
      <w:r w:rsidRPr="00F52282">
        <w:t xml:space="preserve">damage to life and </w:t>
      </w:r>
      <w:r w:rsidRPr="00F52282">
        <w:rPr>
          <w:spacing w:val="-4"/>
        </w:rPr>
        <w:t xml:space="preserve">property. </w:t>
      </w:r>
      <w:r w:rsidRPr="00F52282">
        <w:t>To minimize potential fire risks, a variety of legislative and advisory programs</w:t>
      </w:r>
      <w:r w:rsidRPr="00F52282">
        <w:rPr>
          <w:spacing w:val="16"/>
        </w:rPr>
        <w:t xml:space="preserve"> </w:t>
      </w:r>
      <w:r w:rsidRPr="00F52282">
        <w:t>have</w:t>
      </w:r>
      <w:r w:rsidRPr="00F52282">
        <w:rPr>
          <w:spacing w:val="16"/>
        </w:rPr>
        <w:t xml:space="preserve"> </w:t>
      </w:r>
      <w:r w:rsidRPr="00F52282">
        <w:t>been</w:t>
      </w:r>
      <w:r w:rsidRPr="00F52282">
        <w:rPr>
          <w:spacing w:val="16"/>
        </w:rPr>
        <w:t xml:space="preserve"> </w:t>
      </w:r>
      <w:r w:rsidRPr="00F52282">
        <w:t>developed.</w:t>
      </w:r>
      <w:r w:rsidRPr="00F52282">
        <w:rPr>
          <w:spacing w:val="16"/>
        </w:rPr>
        <w:t xml:space="preserve"> </w:t>
      </w:r>
      <w:r w:rsidRPr="00F52282">
        <w:t>Some</w:t>
      </w:r>
      <w:r w:rsidRPr="00F52282">
        <w:rPr>
          <w:spacing w:val="16"/>
        </w:rPr>
        <w:t xml:space="preserve"> </w:t>
      </w:r>
      <w:r w:rsidRPr="00F52282">
        <w:t>of</w:t>
      </w:r>
      <w:r w:rsidRPr="00F52282">
        <w:rPr>
          <w:spacing w:val="16"/>
        </w:rPr>
        <w:t xml:space="preserve"> </w:t>
      </w:r>
      <w:r w:rsidRPr="00F52282">
        <w:t>these</w:t>
      </w:r>
      <w:r w:rsidRPr="00F52282">
        <w:rPr>
          <w:spacing w:val="17"/>
        </w:rPr>
        <w:t xml:space="preserve"> </w:t>
      </w:r>
      <w:r w:rsidRPr="00F52282">
        <w:t>programs</w:t>
      </w:r>
      <w:r w:rsidRPr="00F52282">
        <w:rPr>
          <w:spacing w:val="16"/>
        </w:rPr>
        <w:t xml:space="preserve"> </w:t>
      </w:r>
      <w:r w:rsidRPr="00F52282">
        <w:t>include:</w:t>
      </w:r>
    </w:p>
    <w:p w14:paraId="5CFF7427" w14:textId="0DA088FB" w:rsidR="00F52282" w:rsidRPr="00F52282" w:rsidRDefault="00CA515C" w:rsidP="00F52282">
      <w:pPr>
        <w:spacing w:before="195"/>
        <w:ind w:left="2395"/>
        <w:jc w:val="both"/>
        <w:rPr>
          <w:rFonts w:ascii="Arial"/>
          <w:b/>
          <w:i/>
          <w:sz w:val="20"/>
        </w:rPr>
      </w:pPr>
      <w:r>
        <w:rPr>
          <w:rFonts w:ascii="Arial"/>
          <w:b/>
          <w:i/>
          <w:sz w:val="20"/>
        </w:rPr>
        <w:t>California Fire Code</w:t>
      </w:r>
    </w:p>
    <w:p w14:paraId="4F17DC73" w14:textId="77777777" w:rsidR="00F52282" w:rsidRPr="00F52282" w:rsidRDefault="00F52282" w:rsidP="00F52282">
      <w:pPr>
        <w:spacing w:before="27" w:line="256" w:lineRule="auto"/>
        <w:ind w:left="2395" w:right="458"/>
        <w:jc w:val="both"/>
      </w:pPr>
      <w:r w:rsidRPr="00F52282">
        <w:rPr>
          <w:spacing w:val="-3"/>
        </w:rPr>
        <w:t>This</w:t>
      </w:r>
      <w:r w:rsidRPr="00F52282">
        <w:rPr>
          <w:spacing w:val="-16"/>
        </w:rPr>
        <w:t xml:space="preserve"> </w:t>
      </w:r>
      <w:r w:rsidRPr="00F52282">
        <w:rPr>
          <w:spacing w:val="-3"/>
        </w:rPr>
        <w:t>Code</w:t>
      </w:r>
      <w:r w:rsidRPr="00F52282">
        <w:rPr>
          <w:spacing w:val="-16"/>
        </w:rPr>
        <w:t xml:space="preserve"> </w:t>
      </w:r>
      <w:r w:rsidRPr="00F52282">
        <w:t>may</w:t>
      </w:r>
      <w:r w:rsidRPr="00F52282">
        <w:rPr>
          <w:spacing w:val="-15"/>
        </w:rPr>
        <w:t xml:space="preserve"> </w:t>
      </w:r>
      <w:r w:rsidRPr="00F52282">
        <w:t>be</w:t>
      </w:r>
      <w:r w:rsidRPr="00F52282">
        <w:rPr>
          <w:spacing w:val="-16"/>
        </w:rPr>
        <w:t xml:space="preserve"> </w:t>
      </w:r>
      <w:r w:rsidRPr="00F52282">
        <w:rPr>
          <w:spacing w:val="-3"/>
        </w:rPr>
        <w:t>adopted</w:t>
      </w:r>
      <w:r w:rsidRPr="00F52282">
        <w:rPr>
          <w:spacing w:val="-15"/>
        </w:rPr>
        <w:t xml:space="preserve"> </w:t>
      </w:r>
      <w:r w:rsidRPr="00F52282">
        <w:t>by</w:t>
      </w:r>
      <w:r w:rsidRPr="00F52282">
        <w:rPr>
          <w:spacing w:val="-16"/>
        </w:rPr>
        <w:t xml:space="preserve"> </w:t>
      </w:r>
      <w:r w:rsidRPr="00F52282">
        <w:rPr>
          <w:spacing w:val="-3"/>
        </w:rPr>
        <w:t>local</w:t>
      </w:r>
      <w:r w:rsidRPr="00F52282">
        <w:rPr>
          <w:spacing w:val="-16"/>
        </w:rPr>
        <w:t xml:space="preserve"> </w:t>
      </w:r>
      <w:r w:rsidRPr="00F52282">
        <w:rPr>
          <w:spacing w:val="-3"/>
        </w:rPr>
        <w:t>jurisdictions,</w:t>
      </w:r>
      <w:r w:rsidRPr="00F52282">
        <w:rPr>
          <w:spacing w:val="-15"/>
        </w:rPr>
        <w:t xml:space="preserve"> </w:t>
      </w:r>
      <w:r w:rsidRPr="00F52282">
        <w:rPr>
          <w:spacing w:val="-3"/>
        </w:rPr>
        <w:t>with</w:t>
      </w:r>
      <w:r w:rsidRPr="00F52282">
        <w:rPr>
          <w:spacing w:val="-16"/>
        </w:rPr>
        <w:t xml:space="preserve"> </w:t>
      </w:r>
      <w:r w:rsidRPr="00F52282">
        <w:rPr>
          <w:spacing w:val="-3"/>
        </w:rPr>
        <w:t>amendments,</w:t>
      </w:r>
      <w:r w:rsidRPr="00F52282">
        <w:rPr>
          <w:spacing w:val="-15"/>
        </w:rPr>
        <w:t xml:space="preserve"> </w:t>
      </w:r>
      <w:r w:rsidRPr="00F52282">
        <w:t>and</w:t>
      </w:r>
      <w:r w:rsidRPr="00F52282">
        <w:rPr>
          <w:spacing w:val="-16"/>
        </w:rPr>
        <w:t xml:space="preserve"> </w:t>
      </w:r>
      <w:r w:rsidRPr="00F52282">
        <w:rPr>
          <w:spacing w:val="-3"/>
        </w:rPr>
        <w:t>provides</w:t>
      </w:r>
      <w:r w:rsidRPr="00F52282">
        <w:rPr>
          <w:spacing w:val="-15"/>
        </w:rPr>
        <w:t xml:space="preserve"> </w:t>
      </w:r>
      <w:r w:rsidRPr="00F52282">
        <w:rPr>
          <w:spacing w:val="-3"/>
        </w:rPr>
        <w:t xml:space="preserve">minimum </w:t>
      </w:r>
      <w:r w:rsidRPr="00F52282">
        <w:t>standards</w:t>
      </w:r>
      <w:r w:rsidRPr="00F52282">
        <w:rPr>
          <w:spacing w:val="-17"/>
        </w:rPr>
        <w:t xml:space="preserve"> </w:t>
      </w:r>
      <w:r w:rsidRPr="00F52282">
        <w:t>for</w:t>
      </w:r>
      <w:r w:rsidRPr="00F52282">
        <w:rPr>
          <w:spacing w:val="-16"/>
        </w:rPr>
        <w:t xml:space="preserve"> </w:t>
      </w:r>
      <w:r w:rsidRPr="00F52282">
        <w:t>many</w:t>
      </w:r>
      <w:r w:rsidRPr="00F52282">
        <w:rPr>
          <w:spacing w:val="-17"/>
        </w:rPr>
        <w:t xml:space="preserve"> </w:t>
      </w:r>
      <w:r w:rsidRPr="00F52282">
        <w:t>aspects</w:t>
      </w:r>
      <w:r w:rsidRPr="00F52282">
        <w:rPr>
          <w:spacing w:val="-16"/>
        </w:rPr>
        <w:t xml:space="preserve"> </w:t>
      </w:r>
      <w:r w:rsidRPr="00F52282">
        <w:t>of</w:t>
      </w:r>
      <w:r w:rsidRPr="00F52282">
        <w:rPr>
          <w:spacing w:val="11"/>
        </w:rPr>
        <w:t xml:space="preserve"> </w:t>
      </w:r>
      <w:r w:rsidRPr="00F52282">
        <w:t>fire</w:t>
      </w:r>
      <w:r w:rsidRPr="00F52282">
        <w:rPr>
          <w:spacing w:val="-17"/>
        </w:rPr>
        <w:t xml:space="preserve"> </w:t>
      </w:r>
      <w:r w:rsidRPr="00F52282">
        <w:t>prevention</w:t>
      </w:r>
      <w:r w:rsidRPr="00F52282">
        <w:rPr>
          <w:spacing w:val="-16"/>
        </w:rPr>
        <w:t xml:space="preserve"> </w:t>
      </w:r>
      <w:r w:rsidRPr="00F52282">
        <w:t>and</w:t>
      </w:r>
      <w:r w:rsidRPr="00F52282">
        <w:rPr>
          <w:spacing w:val="-17"/>
        </w:rPr>
        <w:t xml:space="preserve"> </w:t>
      </w:r>
      <w:r w:rsidRPr="00F52282">
        <w:t>suppression</w:t>
      </w:r>
      <w:r w:rsidRPr="00F52282">
        <w:rPr>
          <w:spacing w:val="-16"/>
        </w:rPr>
        <w:t xml:space="preserve"> </w:t>
      </w:r>
      <w:r w:rsidRPr="00F52282">
        <w:t>activities.</w:t>
      </w:r>
      <w:r w:rsidRPr="00F52282">
        <w:rPr>
          <w:spacing w:val="-16"/>
        </w:rPr>
        <w:t xml:space="preserve"> </w:t>
      </w:r>
      <w:r w:rsidRPr="00F52282">
        <w:t>These</w:t>
      </w:r>
      <w:r w:rsidRPr="00F52282">
        <w:rPr>
          <w:spacing w:val="-17"/>
        </w:rPr>
        <w:t xml:space="preserve"> </w:t>
      </w:r>
      <w:r w:rsidRPr="00F52282">
        <w:t xml:space="preserve">standards include provisions for access, water </w:t>
      </w:r>
      <w:r w:rsidRPr="00F52282">
        <w:rPr>
          <w:spacing w:val="-4"/>
        </w:rPr>
        <w:t xml:space="preserve">supply, </w:t>
      </w:r>
      <w:r w:rsidRPr="00F52282">
        <w:t xml:space="preserve">fire protection systems, and the use of </w:t>
      </w:r>
      <w:proofErr w:type="gramStart"/>
      <w:r w:rsidRPr="00F52282">
        <w:t>fire resistant</w:t>
      </w:r>
      <w:proofErr w:type="gramEnd"/>
      <w:r w:rsidRPr="00F52282">
        <w:t xml:space="preserve"> building</w:t>
      </w:r>
      <w:r w:rsidRPr="00F52282">
        <w:rPr>
          <w:spacing w:val="-29"/>
        </w:rPr>
        <w:t xml:space="preserve"> </w:t>
      </w:r>
      <w:r w:rsidRPr="00F52282">
        <w:t>materials.</w:t>
      </w:r>
    </w:p>
    <w:p w14:paraId="61711146" w14:textId="1D5FEEEC" w:rsidR="00F52282" w:rsidRPr="00F52282" w:rsidRDefault="00F52282" w:rsidP="00F52282">
      <w:pPr>
        <w:spacing w:before="196"/>
        <w:ind w:left="2395"/>
        <w:jc w:val="both"/>
        <w:rPr>
          <w:rFonts w:ascii="Arial"/>
          <w:b/>
          <w:i/>
          <w:sz w:val="20"/>
        </w:rPr>
      </w:pPr>
      <w:r w:rsidRPr="00F52282">
        <w:rPr>
          <w:rFonts w:ascii="Arial"/>
          <w:b/>
          <w:i/>
          <w:sz w:val="20"/>
        </w:rPr>
        <w:t xml:space="preserve">California Health and Safety Code and the </w:t>
      </w:r>
      <w:r w:rsidR="002C277A">
        <w:rPr>
          <w:rFonts w:ascii="Arial"/>
          <w:b/>
          <w:i/>
          <w:sz w:val="20"/>
        </w:rPr>
        <w:t>California Building Standards Code</w:t>
      </w:r>
    </w:p>
    <w:p w14:paraId="49B0A10A" w14:textId="71546F84" w:rsidR="00F52282" w:rsidRPr="00F52282" w:rsidRDefault="00F52282" w:rsidP="00F52282">
      <w:pPr>
        <w:spacing w:before="27" w:line="256" w:lineRule="auto"/>
        <w:ind w:left="2395" w:right="458"/>
        <w:jc w:val="both"/>
      </w:pPr>
      <w:r w:rsidRPr="00F52282">
        <w:t xml:space="preserve">The Health and Safety Code provides regulation pertaining to the abatement of fire- related hazards. It also requires that local jurisdictions enforce the </w:t>
      </w:r>
      <w:r w:rsidR="00687E65">
        <w:t>California Building Standards</w:t>
      </w:r>
      <w:r w:rsidRPr="00F52282">
        <w:t xml:space="preserve"> Code, which provides standards for fire resistive building and roofing materials, and other fire-related construction methods.</w:t>
      </w:r>
    </w:p>
    <w:p w14:paraId="181EEB14" w14:textId="1299F35B" w:rsidR="00F52282" w:rsidRPr="00F52282" w:rsidRDefault="00F52282" w:rsidP="00F52282">
      <w:pPr>
        <w:spacing w:before="196" w:line="261" w:lineRule="auto"/>
        <w:ind w:left="5390" w:right="362"/>
      </w:pPr>
      <w:r w:rsidRPr="00F52282">
        <w:rPr>
          <w:noProof/>
        </w:rPr>
        <w:drawing>
          <wp:anchor distT="0" distB="0" distL="0" distR="0" simplePos="0" relativeHeight="251658398" behindDoc="0" locked="0" layoutInCell="1" allowOverlap="1" wp14:anchorId="447468F6" wp14:editId="5654DFD4">
            <wp:simplePos x="0" y="0"/>
            <wp:positionH relativeFrom="page">
              <wp:posOffset>682751</wp:posOffset>
            </wp:positionH>
            <wp:positionV relativeFrom="paragraph">
              <wp:posOffset>167384</wp:posOffset>
            </wp:positionV>
            <wp:extent cx="3197352" cy="2170176"/>
            <wp:effectExtent l="0" t="0" r="0" b="0"/>
            <wp:wrapNone/>
            <wp:docPr id="2036047678" name="image15.png" descr="A picture containing road, outdoor, smoke, st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47678" name="image15.png" descr="A picture containing road, outdoor, smoke, steam&#10;&#10;Description automatically generated"/>
                    <pic:cNvPicPr/>
                  </pic:nvPicPr>
                  <pic:blipFill>
                    <a:blip r:embed="rId65" cstate="print"/>
                    <a:stretch>
                      <a:fillRect/>
                    </a:stretch>
                  </pic:blipFill>
                  <pic:spPr>
                    <a:xfrm>
                      <a:off x="0" y="0"/>
                      <a:ext cx="3197352" cy="2170176"/>
                    </a:xfrm>
                    <a:prstGeom prst="rect">
                      <a:avLst/>
                    </a:prstGeom>
                  </pic:spPr>
                </pic:pic>
              </a:graphicData>
            </a:graphic>
          </wp:anchor>
        </w:drawing>
      </w:r>
      <w:r w:rsidRPr="00F52282">
        <w:rPr>
          <w:rFonts w:ascii="Arial"/>
          <w:b/>
          <w:i/>
          <w:sz w:val="20"/>
        </w:rPr>
        <w:t xml:space="preserve">Title 14 of the California Code of Regulations </w:t>
      </w:r>
      <w:r w:rsidRPr="00F52282">
        <w:t>These regulations pertain to fire prevention and engineering measures for new construction.</w:t>
      </w:r>
    </w:p>
    <w:p w14:paraId="752D2E10" w14:textId="77777777" w:rsidR="00F52282" w:rsidRPr="00F52282" w:rsidRDefault="00F52282" w:rsidP="00F52282">
      <w:pPr>
        <w:spacing w:before="193"/>
        <w:ind w:left="5390"/>
        <w:rPr>
          <w:rFonts w:ascii="Arial"/>
          <w:b/>
          <w:i/>
          <w:sz w:val="20"/>
        </w:rPr>
      </w:pPr>
      <w:r w:rsidRPr="00F52282">
        <w:rPr>
          <w:rFonts w:ascii="Arial"/>
          <w:b/>
          <w:i/>
          <w:sz w:val="20"/>
        </w:rPr>
        <w:t>Title 14 of the Public Resources Code</w:t>
      </w:r>
    </w:p>
    <w:p w14:paraId="614D06CF" w14:textId="77777777" w:rsidR="00F52282" w:rsidRPr="00F52282" w:rsidRDefault="00F52282" w:rsidP="00F52282">
      <w:pPr>
        <w:spacing w:before="27" w:line="256" w:lineRule="auto"/>
        <w:ind w:left="5390" w:right="362"/>
      </w:pPr>
      <w:r w:rsidRPr="00F52282">
        <w:t>These regulations provided additional fire prevention and suppression standards.</w:t>
      </w:r>
    </w:p>
    <w:p w14:paraId="630B1BB9" w14:textId="77777777" w:rsidR="00F52282" w:rsidRPr="00F52282" w:rsidRDefault="00F52282" w:rsidP="00F52282">
      <w:pPr>
        <w:spacing w:before="198"/>
        <w:ind w:left="5390"/>
        <w:rPr>
          <w:rFonts w:ascii="Arial"/>
          <w:b/>
          <w:i/>
          <w:sz w:val="20"/>
        </w:rPr>
      </w:pPr>
      <w:r w:rsidRPr="00F52282">
        <w:rPr>
          <w:rFonts w:ascii="Arial"/>
          <w:b/>
          <w:i/>
          <w:sz w:val="20"/>
        </w:rPr>
        <w:t>Assembly Bill 337 (Bates Bill)</w:t>
      </w:r>
    </w:p>
    <w:p w14:paraId="3C3370F5" w14:textId="77777777" w:rsidR="00F52282" w:rsidRPr="00F52282" w:rsidRDefault="00F52282" w:rsidP="00F52282">
      <w:pPr>
        <w:spacing w:before="27" w:line="256" w:lineRule="auto"/>
        <w:ind w:left="5390" w:right="457"/>
        <w:jc w:val="both"/>
      </w:pPr>
      <w:r w:rsidRPr="00F52282">
        <w:t>In</w:t>
      </w:r>
      <w:r w:rsidRPr="00F52282">
        <w:rPr>
          <w:spacing w:val="-16"/>
        </w:rPr>
        <w:t xml:space="preserve"> </w:t>
      </w:r>
      <w:r w:rsidRPr="00F52282">
        <w:t>response</w:t>
      </w:r>
      <w:r w:rsidRPr="00F52282">
        <w:rPr>
          <w:spacing w:val="-15"/>
        </w:rPr>
        <w:t xml:space="preserve"> </w:t>
      </w:r>
      <w:r w:rsidRPr="00F52282">
        <w:t>to</w:t>
      </w:r>
      <w:r w:rsidRPr="00F52282">
        <w:rPr>
          <w:spacing w:val="-14"/>
        </w:rPr>
        <w:t xml:space="preserve"> </w:t>
      </w:r>
      <w:r w:rsidRPr="00F52282">
        <w:t>the</w:t>
      </w:r>
      <w:r w:rsidRPr="00F52282">
        <w:rPr>
          <w:spacing w:val="-14"/>
        </w:rPr>
        <w:t xml:space="preserve"> </w:t>
      </w:r>
      <w:r w:rsidRPr="00F52282">
        <w:t>Oakland</w:t>
      </w:r>
      <w:r w:rsidRPr="00F52282">
        <w:rPr>
          <w:spacing w:val="-15"/>
        </w:rPr>
        <w:t xml:space="preserve"> </w:t>
      </w:r>
      <w:r w:rsidRPr="00F52282">
        <w:t>Hills</w:t>
      </w:r>
      <w:r w:rsidRPr="00F52282">
        <w:rPr>
          <w:spacing w:val="-15"/>
        </w:rPr>
        <w:t xml:space="preserve"> </w:t>
      </w:r>
      <w:r w:rsidRPr="00F52282">
        <w:t>fire</w:t>
      </w:r>
      <w:r w:rsidRPr="00F52282">
        <w:rPr>
          <w:spacing w:val="-14"/>
        </w:rPr>
        <w:t xml:space="preserve"> </w:t>
      </w:r>
      <w:r w:rsidRPr="00F52282">
        <w:t>of</w:t>
      </w:r>
      <w:r w:rsidRPr="00F52282">
        <w:rPr>
          <w:spacing w:val="-15"/>
        </w:rPr>
        <w:t xml:space="preserve"> </w:t>
      </w:r>
      <w:r w:rsidRPr="00F52282">
        <w:t>1991,</w:t>
      </w:r>
      <w:r w:rsidRPr="00F52282">
        <w:rPr>
          <w:spacing w:val="-14"/>
        </w:rPr>
        <w:t xml:space="preserve"> </w:t>
      </w:r>
      <w:r w:rsidRPr="00F52282">
        <w:t>this</w:t>
      </w:r>
      <w:r w:rsidRPr="00F52282">
        <w:rPr>
          <w:spacing w:val="-14"/>
        </w:rPr>
        <w:t xml:space="preserve"> </w:t>
      </w:r>
      <w:r w:rsidRPr="00F52282">
        <w:t xml:space="preserve">bill was passed in 1992. It requires brush clearance and </w:t>
      </w:r>
      <w:proofErr w:type="gramStart"/>
      <w:r w:rsidRPr="00F52282">
        <w:t>fire resistant</w:t>
      </w:r>
      <w:proofErr w:type="gramEnd"/>
      <w:r w:rsidRPr="00F52282">
        <w:t xml:space="preserve"> roof material (Class A or B) to be used </w:t>
      </w:r>
      <w:r w:rsidRPr="00F52282">
        <w:rPr>
          <w:spacing w:val="2"/>
        </w:rPr>
        <w:t xml:space="preserve">on </w:t>
      </w:r>
      <w:r w:rsidRPr="00F52282">
        <w:rPr>
          <w:spacing w:val="3"/>
        </w:rPr>
        <w:t xml:space="preserve">all new </w:t>
      </w:r>
      <w:proofErr w:type="gramStart"/>
      <w:r w:rsidRPr="00F52282">
        <w:rPr>
          <w:spacing w:val="4"/>
        </w:rPr>
        <w:t>construction</w:t>
      </w:r>
      <w:proofErr w:type="gramEnd"/>
      <w:r w:rsidRPr="00F52282">
        <w:rPr>
          <w:spacing w:val="4"/>
        </w:rPr>
        <w:t xml:space="preserve"> </w:t>
      </w:r>
      <w:r w:rsidRPr="00F52282">
        <w:rPr>
          <w:spacing w:val="3"/>
        </w:rPr>
        <w:t xml:space="preserve">that </w:t>
      </w:r>
      <w:proofErr w:type="gramStart"/>
      <w:r w:rsidRPr="00F52282">
        <w:rPr>
          <w:spacing w:val="2"/>
        </w:rPr>
        <w:t xml:space="preserve">is </w:t>
      </w:r>
      <w:r w:rsidRPr="00F52282">
        <w:rPr>
          <w:spacing w:val="4"/>
        </w:rPr>
        <w:t xml:space="preserve">located </w:t>
      </w:r>
      <w:r w:rsidRPr="00F52282">
        <w:rPr>
          <w:spacing w:val="2"/>
        </w:rPr>
        <w:t>in</w:t>
      </w:r>
      <w:proofErr w:type="gramEnd"/>
      <w:r w:rsidRPr="00F52282">
        <w:rPr>
          <w:spacing w:val="55"/>
        </w:rPr>
        <w:t xml:space="preserve"> </w:t>
      </w:r>
      <w:r w:rsidRPr="00F52282">
        <w:rPr>
          <w:spacing w:val="5"/>
        </w:rPr>
        <w:t>areas</w:t>
      </w:r>
    </w:p>
    <w:p w14:paraId="1C813E4C" w14:textId="77777777" w:rsidR="00F52282" w:rsidRPr="00F52282" w:rsidRDefault="00F52282" w:rsidP="00F52282">
      <w:pPr>
        <w:spacing w:line="256" w:lineRule="auto"/>
        <w:jc w:val="both"/>
        <w:sectPr w:rsidR="00F52282" w:rsidRPr="00F52282" w:rsidSect="00F52282">
          <w:pgSz w:w="12240" w:h="15840"/>
          <w:pgMar w:top="980" w:right="980" w:bottom="880" w:left="960" w:header="0" w:footer="703" w:gutter="0"/>
          <w:cols w:space="720"/>
        </w:sectPr>
      </w:pPr>
    </w:p>
    <w:p w14:paraId="253FB48A" w14:textId="77016918" w:rsidR="00F52282" w:rsidRPr="00F52282" w:rsidRDefault="00F52282" w:rsidP="00F52282">
      <w:pPr>
        <w:spacing w:before="83" w:line="256" w:lineRule="auto"/>
        <w:ind w:left="480" w:right="2379"/>
        <w:jc w:val="both"/>
      </w:pPr>
      <w:r w:rsidRPr="00F52282">
        <w:rPr>
          <w:noProof/>
        </w:rPr>
        <w:lastRenderedPageBreak/>
        <mc:AlternateContent>
          <mc:Choice Requires="wps">
            <w:drawing>
              <wp:anchor distT="0" distB="0" distL="114300" distR="114300" simplePos="0" relativeHeight="251658453" behindDoc="0" locked="0" layoutInCell="1" allowOverlap="1" wp14:anchorId="4C75F93D" wp14:editId="2E45DB3F">
                <wp:simplePos x="0" y="0"/>
                <wp:positionH relativeFrom="page">
                  <wp:posOffset>5720315</wp:posOffset>
                </wp:positionH>
                <wp:positionV relativeFrom="paragraph">
                  <wp:posOffset>58183</wp:posOffset>
                </wp:positionV>
                <wp:extent cx="42531" cy="6081823"/>
                <wp:effectExtent l="0" t="0" r="34290" b="33655"/>
                <wp:wrapNone/>
                <wp:docPr id="2005708508" name="Straight Connector 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531" cy="608182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90F143" id="Straight Connector 445" o:spid="_x0000_s1026" style="position:absolute;z-index:2516584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4pt,4.6pt" to="453.75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" strokeweight=".48pt">
                <w10:wrap anchorx="page"/>
              </v:line>
            </w:pict>
          </mc:Fallback>
        </mc:AlternateContent>
      </w:r>
      <w:r w:rsidRPr="00F52282">
        <w:t xml:space="preserve">designated as being a “Very High Fire </w:t>
      </w:r>
      <w:r w:rsidRPr="005C5F4B">
        <w:t xml:space="preserve">Hazard </w:t>
      </w:r>
      <w:r w:rsidRPr="00F52282">
        <w:t xml:space="preserve">Severity Zone.” </w:t>
      </w:r>
    </w:p>
    <w:p w14:paraId="17FDDE30" w14:textId="77777777" w:rsidR="00F52282" w:rsidRPr="00F52282" w:rsidRDefault="00F52282" w:rsidP="00F52282">
      <w:pPr>
        <w:spacing w:before="214" w:line="256" w:lineRule="auto"/>
        <w:ind w:left="480" w:right="2377"/>
        <w:jc w:val="both"/>
      </w:pPr>
      <w:r w:rsidRPr="00F52282">
        <w:t>After a fire has started, the time necessary for fire fighters to respond to the scene is a critical factor in protecting public safety and minimizing property damage. Optimum response times (approximately five minutes or less) can typically be provided if a fire station is less than 1.5 miles from the response location in an urbanized area. When making</w:t>
      </w:r>
      <w:r w:rsidRPr="00F52282">
        <w:rPr>
          <w:spacing w:val="-11"/>
        </w:rPr>
        <w:t xml:space="preserve"> </w:t>
      </w:r>
      <w:r w:rsidRPr="00F52282">
        <w:t>determinations</w:t>
      </w:r>
      <w:r w:rsidRPr="00F52282">
        <w:rPr>
          <w:spacing w:val="-10"/>
        </w:rPr>
        <w:t xml:space="preserve"> </w:t>
      </w:r>
      <w:r w:rsidRPr="00F52282">
        <w:t>about</w:t>
      </w:r>
      <w:r w:rsidRPr="00F52282">
        <w:rPr>
          <w:spacing w:val="-10"/>
        </w:rPr>
        <w:t xml:space="preserve"> </w:t>
      </w:r>
      <w:r w:rsidRPr="00F52282">
        <w:t>fire</w:t>
      </w:r>
      <w:r w:rsidRPr="00F52282">
        <w:rPr>
          <w:spacing w:val="-10"/>
        </w:rPr>
        <w:t xml:space="preserve"> </w:t>
      </w:r>
      <w:r w:rsidRPr="00F52282">
        <w:t>station</w:t>
      </w:r>
      <w:r w:rsidRPr="00F52282">
        <w:rPr>
          <w:spacing w:val="-11"/>
        </w:rPr>
        <w:t xml:space="preserve"> </w:t>
      </w:r>
      <w:r w:rsidRPr="00F52282">
        <w:t>locations,</w:t>
      </w:r>
      <w:r w:rsidRPr="00F52282">
        <w:rPr>
          <w:spacing w:val="-10"/>
        </w:rPr>
        <w:t xml:space="preserve"> </w:t>
      </w:r>
      <w:r w:rsidRPr="00F52282">
        <w:t>the</w:t>
      </w:r>
      <w:r w:rsidRPr="00F52282">
        <w:rPr>
          <w:spacing w:val="-10"/>
        </w:rPr>
        <w:t xml:space="preserve"> </w:t>
      </w:r>
      <w:r w:rsidRPr="00F52282">
        <w:t>type</w:t>
      </w:r>
      <w:r w:rsidRPr="00F52282">
        <w:rPr>
          <w:spacing w:val="-10"/>
        </w:rPr>
        <w:t xml:space="preserve"> </w:t>
      </w:r>
      <w:r w:rsidRPr="00F52282">
        <w:t>and</w:t>
      </w:r>
      <w:r w:rsidRPr="00F52282">
        <w:rPr>
          <w:spacing w:val="-10"/>
        </w:rPr>
        <w:t xml:space="preserve"> </w:t>
      </w:r>
      <w:r w:rsidRPr="00F52282">
        <w:t>density</w:t>
      </w:r>
      <w:r w:rsidRPr="00F52282">
        <w:rPr>
          <w:spacing w:val="-11"/>
        </w:rPr>
        <w:t xml:space="preserve"> </w:t>
      </w:r>
      <w:r w:rsidRPr="00F52282">
        <w:t>of</w:t>
      </w:r>
      <w:r w:rsidRPr="00F52282">
        <w:rPr>
          <w:spacing w:val="16"/>
        </w:rPr>
        <w:t xml:space="preserve"> </w:t>
      </w:r>
      <w:r w:rsidRPr="00F52282">
        <w:t xml:space="preserve">development that exists in an urbanized area, along with future land use plans, should be considered. Other factors that may also influence the location of fire stations </w:t>
      </w:r>
      <w:proofErr w:type="gramStart"/>
      <w:r w:rsidRPr="00F52282">
        <w:t>includes</w:t>
      </w:r>
      <w:proofErr w:type="gramEnd"/>
      <w:r w:rsidRPr="00F52282">
        <w:t xml:space="preserve"> roadway and traffic conditions, </w:t>
      </w:r>
      <w:r w:rsidRPr="00F52282">
        <w:rPr>
          <w:spacing w:val="-3"/>
        </w:rPr>
        <w:t xml:space="preserve">topography, </w:t>
      </w:r>
      <w:r w:rsidRPr="00F52282">
        <w:t>and possible access obstructions such as freeways and railroad</w:t>
      </w:r>
      <w:r w:rsidRPr="00F52282">
        <w:rPr>
          <w:spacing w:val="-5"/>
        </w:rPr>
        <w:t xml:space="preserve"> </w:t>
      </w:r>
      <w:r w:rsidRPr="00F52282">
        <w:t>tracks.</w:t>
      </w:r>
    </w:p>
    <w:p w14:paraId="014198EE" w14:textId="77777777" w:rsidR="00F52282" w:rsidRPr="00F52282" w:rsidRDefault="00F52282" w:rsidP="00F52282">
      <w:pPr>
        <w:spacing w:before="209" w:line="256" w:lineRule="auto"/>
        <w:ind w:left="480" w:right="2377"/>
        <w:jc w:val="both"/>
        <w:rPr>
          <w:spacing w:val="-3"/>
        </w:rPr>
      </w:pPr>
      <w:r w:rsidRPr="00F52282">
        <w:t>The</w:t>
      </w:r>
      <w:r w:rsidRPr="00F52282">
        <w:rPr>
          <w:spacing w:val="-7"/>
        </w:rPr>
        <w:t xml:space="preserve"> </w:t>
      </w:r>
      <w:r w:rsidRPr="00F52282">
        <w:t>amount</w:t>
      </w:r>
      <w:r w:rsidRPr="00F52282">
        <w:rPr>
          <w:spacing w:val="-7"/>
        </w:rPr>
        <w:t xml:space="preserve"> </w:t>
      </w:r>
      <w:r w:rsidRPr="00F52282">
        <w:t>of</w:t>
      </w:r>
      <w:r w:rsidRPr="00F52282">
        <w:rPr>
          <w:spacing w:val="-7"/>
        </w:rPr>
        <w:t xml:space="preserve"> </w:t>
      </w:r>
      <w:r w:rsidRPr="00F52282">
        <w:t>water</w:t>
      </w:r>
      <w:r w:rsidRPr="00F52282">
        <w:rPr>
          <w:spacing w:val="-7"/>
        </w:rPr>
        <w:t xml:space="preserve"> </w:t>
      </w:r>
      <w:r w:rsidRPr="00F52282">
        <w:t>that</w:t>
      </w:r>
      <w:r w:rsidRPr="00F52282">
        <w:rPr>
          <w:spacing w:val="-7"/>
        </w:rPr>
        <w:t xml:space="preserve"> </w:t>
      </w:r>
      <w:r w:rsidRPr="00F52282">
        <w:t>is</w:t>
      </w:r>
      <w:r w:rsidRPr="00F52282">
        <w:rPr>
          <w:spacing w:val="-7"/>
        </w:rPr>
        <w:t xml:space="preserve"> </w:t>
      </w:r>
      <w:r w:rsidRPr="00F52282">
        <w:t>available</w:t>
      </w:r>
      <w:r w:rsidRPr="00F52282">
        <w:rPr>
          <w:spacing w:val="-7"/>
        </w:rPr>
        <w:t xml:space="preserve"> </w:t>
      </w:r>
      <w:r w:rsidRPr="00F52282">
        <w:t>to</w:t>
      </w:r>
      <w:r w:rsidRPr="00F52282">
        <w:rPr>
          <w:spacing w:val="-7"/>
        </w:rPr>
        <w:t xml:space="preserve"> </w:t>
      </w:r>
      <w:r w:rsidRPr="00F52282">
        <w:t>fight</w:t>
      </w:r>
      <w:r w:rsidRPr="00F52282">
        <w:rPr>
          <w:spacing w:val="-7"/>
        </w:rPr>
        <w:t xml:space="preserve"> </w:t>
      </w:r>
      <w:r w:rsidRPr="00F52282">
        <w:t>a</w:t>
      </w:r>
      <w:r w:rsidRPr="00F52282">
        <w:rPr>
          <w:spacing w:val="-7"/>
        </w:rPr>
        <w:t xml:space="preserve"> </w:t>
      </w:r>
      <w:r w:rsidRPr="00F52282">
        <w:t>fire,</w:t>
      </w:r>
      <w:r w:rsidRPr="00F52282">
        <w:rPr>
          <w:spacing w:val="-7"/>
        </w:rPr>
        <w:t xml:space="preserve"> </w:t>
      </w:r>
      <w:r w:rsidRPr="00F52282">
        <w:t>along</w:t>
      </w:r>
      <w:r w:rsidRPr="00F52282">
        <w:rPr>
          <w:spacing w:val="-7"/>
        </w:rPr>
        <w:t xml:space="preserve"> </w:t>
      </w:r>
      <w:r w:rsidRPr="00F52282">
        <w:t>with</w:t>
      </w:r>
      <w:r w:rsidRPr="00F52282">
        <w:rPr>
          <w:spacing w:val="-7"/>
        </w:rPr>
        <w:t xml:space="preserve"> </w:t>
      </w:r>
      <w:r w:rsidRPr="00F52282">
        <w:t>the</w:t>
      </w:r>
      <w:r w:rsidRPr="00F52282">
        <w:rPr>
          <w:spacing w:val="-7"/>
        </w:rPr>
        <w:t xml:space="preserve"> </w:t>
      </w:r>
      <w:r w:rsidRPr="00F52282">
        <w:t>pressure</w:t>
      </w:r>
      <w:r w:rsidRPr="00F52282">
        <w:rPr>
          <w:spacing w:val="-7"/>
        </w:rPr>
        <w:t xml:space="preserve"> </w:t>
      </w:r>
      <w:r w:rsidRPr="00F52282">
        <w:t>at</w:t>
      </w:r>
      <w:r w:rsidRPr="00F52282">
        <w:rPr>
          <w:spacing w:val="-6"/>
        </w:rPr>
        <w:t xml:space="preserve"> </w:t>
      </w:r>
      <w:r w:rsidRPr="00F52282">
        <w:t>which</w:t>
      </w:r>
      <w:r w:rsidRPr="00F52282">
        <w:rPr>
          <w:spacing w:val="-7"/>
        </w:rPr>
        <w:t xml:space="preserve"> </w:t>
      </w:r>
      <w:r w:rsidRPr="00F52282">
        <w:t xml:space="preserve">the water is delivered and for how long it can be provided, is referred to as </w:t>
      </w:r>
      <w:r w:rsidRPr="00F52282">
        <w:rPr>
          <w:spacing w:val="-4"/>
        </w:rPr>
        <w:t xml:space="preserve">“fireflow.” </w:t>
      </w:r>
      <w:r w:rsidRPr="00F52282">
        <w:t>Building</w:t>
      </w:r>
      <w:r w:rsidRPr="00F52282">
        <w:rPr>
          <w:spacing w:val="-24"/>
        </w:rPr>
        <w:t xml:space="preserve"> </w:t>
      </w:r>
      <w:r w:rsidRPr="00F52282">
        <w:t>construction,</w:t>
      </w:r>
      <w:r w:rsidRPr="00F52282">
        <w:rPr>
          <w:spacing w:val="-24"/>
        </w:rPr>
        <w:t xml:space="preserve"> </w:t>
      </w:r>
      <w:r w:rsidRPr="00F52282">
        <w:t>the</w:t>
      </w:r>
      <w:r w:rsidRPr="00F52282">
        <w:rPr>
          <w:spacing w:val="-24"/>
        </w:rPr>
        <w:t xml:space="preserve"> </w:t>
      </w:r>
      <w:r w:rsidRPr="00F52282">
        <w:t>proximity</w:t>
      </w:r>
      <w:r w:rsidRPr="00F52282">
        <w:rPr>
          <w:spacing w:val="-24"/>
        </w:rPr>
        <w:t xml:space="preserve"> </w:t>
      </w:r>
      <w:r w:rsidRPr="00F52282">
        <w:t>to</w:t>
      </w:r>
      <w:r w:rsidRPr="00F52282">
        <w:rPr>
          <w:spacing w:val="-24"/>
        </w:rPr>
        <w:t xml:space="preserve"> </w:t>
      </w:r>
      <w:r w:rsidRPr="00F52282">
        <w:t>other</w:t>
      </w:r>
      <w:r w:rsidRPr="00F52282">
        <w:rPr>
          <w:spacing w:val="-23"/>
        </w:rPr>
        <w:t xml:space="preserve"> </w:t>
      </w:r>
      <w:r w:rsidRPr="00F52282">
        <w:t>structures,</w:t>
      </w:r>
      <w:r w:rsidRPr="00F52282">
        <w:rPr>
          <w:spacing w:val="-24"/>
        </w:rPr>
        <w:t xml:space="preserve"> </w:t>
      </w:r>
      <w:r w:rsidRPr="00F52282">
        <w:t>the</w:t>
      </w:r>
      <w:r w:rsidRPr="00F52282">
        <w:rPr>
          <w:spacing w:val="-24"/>
        </w:rPr>
        <w:t xml:space="preserve"> </w:t>
      </w:r>
      <w:r w:rsidRPr="00F52282">
        <w:t>proposed</w:t>
      </w:r>
      <w:r w:rsidRPr="00F52282">
        <w:rPr>
          <w:spacing w:val="-24"/>
        </w:rPr>
        <w:t xml:space="preserve"> </w:t>
      </w:r>
      <w:r w:rsidRPr="00F52282">
        <w:t>use</w:t>
      </w:r>
      <w:r w:rsidRPr="00F52282">
        <w:rPr>
          <w:spacing w:val="-24"/>
        </w:rPr>
        <w:t xml:space="preserve"> </w:t>
      </w:r>
      <w:r w:rsidRPr="00F52282">
        <w:t>of</w:t>
      </w:r>
      <w:r w:rsidRPr="00F52282">
        <w:rPr>
          <w:spacing w:val="-24"/>
        </w:rPr>
        <w:t xml:space="preserve"> </w:t>
      </w:r>
      <w:r w:rsidRPr="00F52282">
        <w:t>the</w:t>
      </w:r>
      <w:r w:rsidRPr="00F52282">
        <w:rPr>
          <w:spacing w:val="-23"/>
        </w:rPr>
        <w:t xml:space="preserve"> </w:t>
      </w:r>
      <w:r w:rsidRPr="00F52282">
        <w:t>structure, and</w:t>
      </w:r>
      <w:r w:rsidRPr="00F52282">
        <w:rPr>
          <w:spacing w:val="-15"/>
        </w:rPr>
        <w:t xml:space="preserve"> </w:t>
      </w:r>
      <w:r w:rsidRPr="00F52282">
        <w:t>the</w:t>
      </w:r>
      <w:r w:rsidRPr="00F52282">
        <w:rPr>
          <w:spacing w:val="-15"/>
        </w:rPr>
        <w:t xml:space="preserve"> </w:t>
      </w:r>
      <w:r w:rsidRPr="00F52282">
        <w:t>provision</w:t>
      </w:r>
      <w:r w:rsidRPr="00F52282">
        <w:rPr>
          <w:spacing w:val="-15"/>
        </w:rPr>
        <w:t xml:space="preserve"> </w:t>
      </w:r>
      <w:r w:rsidRPr="00F52282">
        <w:t>of</w:t>
      </w:r>
      <w:r w:rsidRPr="00F52282">
        <w:rPr>
          <w:spacing w:val="16"/>
        </w:rPr>
        <w:t xml:space="preserve"> </w:t>
      </w:r>
      <w:r w:rsidRPr="00F52282">
        <w:t>on-site</w:t>
      </w:r>
      <w:r w:rsidRPr="00F52282">
        <w:rPr>
          <w:spacing w:val="-13"/>
        </w:rPr>
        <w:t xml:space="preserve"> </w:t>
      </w:r>
      <w:r w:rsidRPr="00F52282">
        <w:t>fire</w:t>
      </w:r>
      <w:r w:rsidRPr="00F52282">
        <w:rPr>
          <w:spacing w:val="-13"/>
        </w:rPr>
        <w:t xml:space="preserve"> </w:t>
      </w:r>
      <w:r w:rsidRPr="00F52282">
        <w:t>protection</w:t>
      </w:r>
      <w:r w:rsidRPr="00F52282">
        <w:rPr>
          <w:spacing w:val="-13"/>
        </w:rPr>
        <w:t xml:space="preserve"> </w:t>
      </w:r>
      <w:r w:rsidRPr="00F52282">
        <w:t>systems,</w:t>
      </w:r>
      <w:r w:rsidRPr="00F52282">
        <w:rPr>
          <w:spacing w:val="-13"/>
        </w:rPr>
        <w:t xml:space="preserve"> </w:t>
      </w:r>
      <w:r w:rsidRPr="00F52282">
        <w:t>are</w:t>
      </w:r>
      <w:r w:rsidRPr="00F52282">
        <w:rPr>
          <w:spacing w:val="-13"/>
        </w:rPr>
        <w:t xml:space="preserve"> </w:t>
      </w:r>
      <w:r w:rsidRPr="00F52282">
        <w:t>all</w:t>
      </w:r>
      <w:r w:rsidRPr="00F52282">
        <w:rPr>
          <w:spacing w:val="-13"/>
        </w:rPr>
        <w:t xml:space="preserve"> </w:t>
      </w:r>
      <w:r w:rsidRPr="00F52282">
        <w:t>considered</w:t>
      </w:r>
      <w:r w:rsidRPr="00F52282">
        <w:rPr>
          <w:spacing w:val="-14"/>
        </w:rPr>
        <w:t xml:space="preserve"> </w:t>
      </w:r>
      <w:r w:rsidRPr="00F52282">
        <w:t>when</w:t>
      </w:r>
      <w:r w:rsidRPr="00F52282">
        <w:rPr>
          <w:spacing w:val="-13"/>
        </w:rPr>
        <w:t xml:space="preserve"> </w:t>
      </w:r>
      <w:r w:rsidRPr="00F52282">
        <w:t>determining the minimum fire flow that is required to provide adequate fire suppression protection. In</w:t>
      </w:r>
      <w:r w:rsidRPr="00F52282">
        <w:rPr>
          <w:spacing w:val="-11"/>
        </w:rPr>
        <w:t xml:space="preserve"> </w:t>
      </w:r>
      <w:r w:rsidRPr="00F52282">
        <w:t>urban</w:t>
      </w:r>
      <w:r w:rsidRPr="00F52282">
        <w:rPr>
          <w:spacing w:val="-10"/>
        </w:rPr>
        <w:t xml:space="preserve"> </w:t>
      </w:r>
      <w:r w:rsidRPr="00F52282">
        <w:t>areas,</w:t>
      </w:r>
      <w:r w:rsidRPr="00F52282">
        <w:rPr>
          <w:spacing w:val="-10"/>
        </w:rPr>
        <w:t xml:space="preserve"> </w:t>
      </w:r>
      <w:r w:rsidRPr="00F52282">
        <w:t>fireflow</w:t>
      </w:r>
      <w:r w:rsidRPr="00F52282">
        <w:rPr>
          <w:spacing w:val="-10"/>
        </w:rPr>
        <w:t xml:space="preserve"> </w:t>
      </w:r>
      <w:r w:rsidRPr="00F52282">
        <w:t>requirements</w:t>
      </w:r>
      <w:r w:rsidRPr="00F52282">
        <w:rPr>
          <w:spacing w:val="-10"/>
        </w:rPr>
        <w:t xml:space="preserve"> </w:t>
      </w:r>
      <w:r w:rsidRPr="00F52282">
        <w:t>may</w:t>
      </w:r>
      <w:r w:rsidRPr="00F52282">
        <w:rPr>
          <w:spacing w:val="-10"/>
        </w:rPr>
        <w:t xml:space="preserve"> </w:t>
      </w:r>
      <w:r w:rsidRPr="00F52282">
        <w:t>typically</w:t>
      </w:r>
      <w:r w:rsidRPr="00F52282">
        <w:rPr>
          <w:spacing w:val="-10"/>
        </w:rPr>
        <w:t xml:space="preserve"> </w:t>
      </w:r>
      <w:r w:rsidRPr="00F52282">
        <w:t>range</w:t>
      </w:r>
      <w:r w:rsidRPr="00F52282">
        <w:rPr>
          <w:spacing w:val="-11"/>
        </w:rPr>
        <w:t xml:space="preserve"> </w:t>
      </w:r>
      <w:r w:rsidRPr="00F52282">
        <w:t>between</w:t>
      </w:r>
      <w:r w:rsidRPr="00F52282">
        <w:rPr>
          <w:spacing w:val="-10"/>
        </w:rPr>
        <w:t xml:space="preserve"> </w:t>
      </w:r>
      <w:r w:rsidRPr="00F52282">
        <w:t>1000</w:t>
      </w:r>
      <w:r w:rsidRPr="00F52282">
        <w:rPr>
          <w:spacing w:val="-10"/>
        </w:rPr>
        <w:t xml:space="preserve"> </w:t>
      </w:r>
      <w:r w:rsidRPr="00F52282">
        <w:t>and</w:t>
      </w:r>
      <w:r w:rsidRPr="00F52282">
        <w:rPr>
          <w:spacing w:val="-10"/>
        </w:rPr>
        <w:t xml:space="preserve"> </w:t>
      </w:r>
      <w:r w:rsidRPr="00F52282">
        <w:t>5000</w:t>
      </w:r>
      <w:r w:rsidRPr="00F52282">
        <w:rPr>
          <w:spacing w:val="-10"/>
        </w:rPr>
        <w:t xml:space="preserve"> </w:t>
      </w:r>
      <w:r w:rsidRPr="00F52282">
        <w:t xml:space="preserve">gallons per minute for two to five hours. Actual fireflow requirements are calculated based on </w:t>
      </w:r>
      <w:r w:rsidRPr="00F52282">
        <w:rPr>
          <w:spacing w:val="-3"/>
        </w:rPr>
        <w:t>site</w:t>
      </w:r>
      <w:r w:rsidRPr="00F52282">
        <w:rPr>
          <w:spacing w:val="-15"/>
        </w:rPr>
        <w:t xml:space="preserve"> </w:t>
      </w:r>
      <w:r w:rsidRPr="00F52282">
        <w:rPr>
          <w:spacing w:val="-3"/>
        </w:rPr>
        <w:t>conditions.</w:t>
      </w:r>
    </w:p>
    <w:p w14:paraId="4C948C7F" w14:textId="77777777" w:rsidR="00F52282" w:rsidRPr="005C5F4B" w:rsidRDefault="00F52282" w:rsidP="00F52282">
      <w:pPr>
        <w:spacing w:before="209" w:line="256" w:lineRule="auto"/>
        <w:ind w:left="480" w:right="2377"/>
        <w:jc w:val="both"/>
        <w:rPr>
          <w:rFonts w:ascii="Arial" w:hAnsi="Arial" w:cs="Arial"/>
          <w:b/>
          <w:bCs/>
          <w:i/>
          <w:iCs/>
          <w:sz w:val="20"/>
          <w:szCs w:val="20"/>
        </w:rPr>
      </w:pPr>
      <w:r w:rsidRPr="005C5F4B">
        <w:rPr>
          <w:rFonts w:ascii="Arial" w:hAnsi="Arial" w:cs="Arial"/>
          <w:b/>
          <w:bCs/>
          <w:i/>
          <w:iCs/>
          <w:sz w:val="20"/>
          <w:szCs w:val="20"/>
        </w:rPr>
        <w:t xml:space="preserve">Senate Bill 1241 </w:t>
      </w:r>
    </w:p>
    <w:p w14:paraId="79DEBA27" w14:textId="77777777" w:rsidR="00F52282" w:rsidRPr="005C5F4B" w:rsidRDefault="00F52282" w:rsidP="00F52282">
      <w:pPr>
        <w:spacing w:before="209" w:line="256" w:lineRule="auto"/>
        <w:ind w:left="480" w:right="2377"/>
        <w:jc w:val="both"/>
        <w:rPr>
          <w:rFonts w:cs="Arial"/>
        </w:rPr>
      </w:pPr>
      <w:r w:rsidRPr="005C5F4B">
        <w:rPr>
          <w:rFonts w:cs="Arial"/>
        </w:rPr>
        <w:t xml:space="preserve">Senate Bill (SB) 1241 was passed in </w:t>
      </w:r>
      <w:proofErr w:type="gramStart"/>
      <w:r w:rsidRPr="005C5F4B">
        <w:rPr>
          <w:rFonts w:cs="Arial"/>
        </w:rPr>
        <w:t>2012</w:t>
      </w:r>
      <w:proofErr w:type="gramEnd"/>
      <w:r w:rsidRPr="005C5F4B">
        <w:rPr>
          <w:rFonts w:cs="Arial"/>
        </w:rPr>
        <w:t xml:space="preserve"> is aimed at protecting current and future development from wildfire. The bill requires local jurisdictions to incorporate fire hazard planning as a component of Safety Elements by providing information and requirements for fire hazard severity zones (FHSZ). The bill aims to protect existing and future development in FHSZ and reduce financial and staff strains for fire suppression agencies by improving fire safety and reducing the need for fire suppression. </w:t>
      </w:r>
    </w:p>
    <w:p w14:paraId="7098638D" w14:textId="77777777" w:rsidR="00F52282" w:rsidRPr="005C5F4B" w:rsidRDefault="00F52282" w:rsidP="00F52282">
      <w:pPr>
        <w:spacing w:before="209" w:line="256" w:lineRule="auto"/>
        <w:ind w:left="480" w:right="2377"/>
        <w:jc w:val="both"/>
        <w:rPr>
          <w:rFonts w:cs="Arial"/>
        </w:rPr>
      </w:pPr>
      <w:r w:rsidRPr="005C5F4B">
        <w:rPr>
          <w:rFonts w:cs="Arial"/>
        </w:rPr>
        <w:t xml:space="preserve">Requirements of SB 1241 have been incorporated into the </w:t>
      </w:r>
      <w:proofErr w:type="gramStart"/>
      <w:r w:rsidRPr="005C5F4B">
        <w:rPr>
          <w:rFonts w:cs="Arial"/>
        </w:rPr>
        <w:t>implementing</w:t>
      </w:r>
      <w:proofErr w:type="gramEnd"/>
      <w:r w:rsidRPr="005C5F4B">
        <w:rPr>
          <w:rFonts w:cs="Arial"/>
        </w:rPr>
        <w:t xml:space="preserve"> strategies in Chapter 4 Fire Safety. </w:t>
      </w:r>
    </w:p>
    <w:p w14:paraId="212FFBF4" w14:textId="77777777" w:rsidR="00F52282" w:rsidRPr="00F52282" w:rsidRDefault="00F52282" w:rsidP="00F52282">
      <w:pPr>
        <w:spacing w:before="3"/>
        <w:rPr>
          <w:sz w:val="19"/>
        </w:rPr>
      </w:pPr>
    </w:p>
    <w:p w14:paraId="48E1907D" w14:textId="77777777" w:rsidR="00F52282" w:rsidRPr="00F52282" w:rsidRDefault="00F52282" w:rsidP="00F52282">
      <w:pPr>
        <w:ind w:left="480"/>
        <w:outlineLvl w:val="1"/>
        <w:rPr>
          <w:rFonts w:ascii="Arial" w:eastAsia="Arial" w:hAnsi="Arial" w:cs="Arial"/>
          <w:b/>
          <w:bCs/>
          <w:i/>
        </w:rPr>
      </w:pPr>
      <w:r w:rsidRPr="00F52282">
        <w:rPr>
          <w:rFonts w:ascii="Arial" w:eastAsia="Arial" w:hAnsi="Arial" w:cs="Arial"/>
          <w:b/>
          <w:bCs/>
          <w:i/>
        </w:rPr>
        <w:t>Hazard Analysis</w:t>
      </w:r>
    </w:p>
    <w:p w14:paraId="1070E4E1" w14:textId="77777777" w:rsidR="00F52282" w:rsidRPr="00F52282" w:rsidRDefault="00F52282" w:rsidP="00F52282">
      <w:pPr>
        <w:spacing w:before="68"/>
        <w:ind w:left="480"/>
        <w:rPr>
          <w:rFonts w:ascii="Arial"/>
          <w:b/>
        </w:rPr>
      </w:pPr>
      <w:r w:rsidRPr="00F52282">
        <w:rPr>
          <w:rFonts w:ascii="Arial"/>
          <w:b/>
        </w:rPr>
        <w:t>San Luis Obispo County</w:t>
      </w:r>
    </w:p>
    <w:p w14:paraId="56093A91" w14:textId="77777777" w:rsidR="00F52282" w:rsidRPr="00F52282" w:rsidRDefault="00F52282" w:rsidP="00F52282">
      <w:pPr>
        <w:spacing w:before="11"/>
        <w:ind w:left="480"/>
        <w:rPr>
          <w:rFonts w:ascii="Arial"/>
          <w:b/>
          <w:i/>
          <w:sz w:val="20"/>
        </w:rPr>
      </w:pPr>
      <w:r w:rsidRPr="00F52282">
        <w:rPr>
          <w:rFonts w:ascii="Arial"/>
          <w:b/>
          <w:i/>
          <w:sz w:val="20"/>
        </w:rPr>
        <w:t>Existing Fire Protection Services</w:t>
      </w:r>
    </w:p>
    <w:p w14:paraId="3B18BAAC" w14:textId="2E5F47B6" w:rsidR="00F52282" w:rsidRPr="00F52282" w:rsidRDefault="00F52282" w:rsidP="00F52282">
      <w:pPr>
        <w:spacing w:before="27" w:line="256" w:lineRule="auto"/>
        <w:ind w:left="480" w:right="5016"/>
        <w:jc w:val="both"/>
      </w:pPr>
      <w:r w:rsidRPr="00F52282">
        <w:rPr>
          <w:noProof/>
        </w:rPr>
        <w:drawing>
          <wp:anchor distT="0" distB="0" distL="0" distR="0" simplePos="0" relativeHeight="251658399" behindDoc="0" locked="0" layoutInCell="1" allowOverlap="1" wp14:anchorId="26C956ED" wp14:editId="111BA109">
            <wp:simplePos x="0" y="0"/>
            <wp:positionH relativeFrom="page">
              <wp:posOffset>4114800</wp:posOffset>
            </wp:positionH>
            <wp:positionV relativeFrom="paragraph">
              <wp:posOffset>76580</wp:posOffset>
            </wp:positionV>
            <wp:extent cx="2971800" cy="2334768"/>
            <wp:effectExtent l="0" t="0" r="0" b="0"/>
            <wp:wrapNone/>
            <wp:docPr id="1431073605" name="image16.png" descr="A picture containing text, outdoor, sk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073605" name="image16.png" descr="A picture containing text, outdoor, sky, grass&#10;&#10;Description automatically generated"/>
                    <pic:cNvPicPr/>
                  </pic:nvPicPr>
                  <pic:blipFill>
                    <a:blip r:embed="rId66" cstate="print"/>
                    <a:stretch>
                      <a:fillRect/>
                    </a:stretch>
                  </pic:blipFill>
                  <pic:spPr>
                    <a:xfrm>
                      <a:off x="0" y="0"/>
                      <a:ext cx="2971800" cy="2334768"/>
                    </a:xfrm>
                    <a:prstGeom prst="rect">
                      <a:avLst/>
                    </a:prstGeom>
                  </pic:spPr>
                </pic:pic>
              </a:graphicData>
            </a:graphic>
          </wp:anchor>
        </w:drawing>
      </w:r>
      <w:r w:rsidRPr="00F52282">
        <w:t>Urban fire prevention and suppression services for the unincorporated areas of San Luis Obispo County are provided</w:t>
      </w:r>
      <w:r w:rsidRPr="00F52282">
        <w:rPr>
          <w:spacing w:val="-7"/>
        </w:rPr>
        <w:t xml:space="preserve"> </w:t>
      </w:r>
      <w:r w:rsidRPr="00F52282">
        <w:t>by</w:t>
      </w:r>
      <w:r w:rsidRPr="00F52282">
        <w:rPr>
          <w:spacing w:val="-6"/>
        </w:rPr>
        <w:t xml:space="preserve"> </w:t>
      </w:r>
      <w:r w:rsidRPr="00F52282">
        <w:t>a</w:t>
      </w:r>
      <w:r w:rsidRPr="00F52282">
        <w:rPr>
          <w:spacing w:val="-7"/>
        </w:rPr>
        <w:t xml:space="preserve"> </w:t>
      </w:r>
      <w:r w:rsidRPr="00F52282">
        <w:t>combination</w:t>
      </w:r>
      <w:r w:rsidRPr="00F52282">
        <w:rPr>
          <w:spacing w:val="-6"/>
        </w:rPr>
        <w:t xml:space="preserve"> </w:t>
      </w:r>
      <w:r w:rsidRPr="00F52282">
        <w:t>of</w:t>
      </w:r>
      <w:r w:rsidRPr="00F52282">
        <w:rPr>
          <w:spacing w:val="-6"/>
        </w:rPr>
        <w:t xml:space="preserve"> </w:t>
      </w:r>
      <w:r w:rsidRPr="00F52282">
        <w:t>agencies</w:t>
      </w:r>
      <w:r w:rsidRPr="00F52282">
        <w:rPr>
          <w:spacing w:val="-7"/>
        </w:rPr>
        <w:t xml:space="preserve"> </w:t>
      </w:r>
      <w:r w:rsidRPr="00F52282">
        <w:t>and</w:t>
      </w:r>
      <w:r w:rsidRPr="00F52282">
        <w:rPr>
          <w:spacing w:val="-6"/>
        </w:rPr>
        <w:t xml:space="preserve"> </w:t>
      </w:r>
      <w:r w:rsidRPr="00F52282">
        <w:t>departments, including</w:t>
      </w:r>
      <w:r w:rsidRPr="00F52282">
        <w:rPr>
          <w:spacing w:val="-15"/>
        </w:rPr>
        <w:t xml:space="preserve"> </w:t>
      </w:r>
      <w:r w:rsidRPr="00F52282">
        <w:t>the</w:t>
      </w:r>
      <w:r w:rsidRPr="00F52282">
        <w:rPr>
          <w:spacing w:val="-14"/>
        </w:rPr>
        <w:t xml:space="preserve"> </w:t>
      </w:r>
      <w:r w:rsidRPr="00F52282">
        <w:t>California</w:t>
      </w:r>
      <w:r w:rsidRPr="00F52282">
        <w:rPr>
          <w:spacing w:val="-15"/>
        </w:rPr>
        <w:t xml:space="preserve"> </w:t>
      </w:r>
      <w:r w:rsidRPr="00F52282">
        <w:t>Department</w:t>
      </w:r>
      <w:r w:rsidRPr="00F52282">
        <w:rPr>
          <w:spacing w:val="-14"/>
        </w:rPr>
        <w:t xml:space="preserve"> </w:t>
      </w:r>
      <w:r w:rsidRPr="00F52282">
        <w:t>of</w:t>
      </w:r>
      <w:r w:rsidRPr="00F52282">
        <w:rPr>
          <w:spacing w:val="15"/>
        </w:rPr>
        <w:t xml:space="preserve"> </w:t>
      </w:r>
      <w:r w:rsidRPr="00F52282">
        <w:t>Forestry</w:t>
      </w:r>
      <w:r w:rsidRPr="00F52282">
        <w:rPr>
          <w:spacing w:val="-15"/>
        </w:rPr>
        <w:t xml:space="preserve"> </w:t>
      </w:r>
      <w:r w:rsidRPr="00F52282">
        <w:t>and</w:t>
      </w:r>
      <w:r w:rsidRPr="00F52282">
        <w:rPr>
          <w:spacing w:val="-14"/>
        </w:rPr>
        <w:t xml:space="preserve"> </w:t>
      </w:r>
      <w:r w:rsidRPr="00F52282">
        <w:t>Fire Protection (</w:t>
      </w:r>
      <w:r w:rsidR="005E0A95">
        <w:t>CAL FIRE</w:t>
      </w:r>
      <w:r w:rsidRPr="00F52282">
        <w:t xml:space="preserve">), the County of San Luis Obispo, fire </w:t>
      </w:r>
      <w:r w:rsidRPr="00F52282">
        <w:rPr>
          <w:spacing w:val="2"/>
        </w:rPr>
        <w:t xml:space="preserve">protection districts, community service districts, </w:t>
      </w:r>
      <w:r w:rsidRPr="00F52282">
        <w:rPr>
          <w:spacing w:val="3"/>
        </w:rPr>
        <w:t xml:space="preserve">and </w:t>
      </w:r>
      <w:r w:rsidRPr="00F52282">
        <w:t>volunteer</w:t>
      </w:r>
      <w:r w:rsidRPr="00F52282">
        <w:rPr>
          <w:spacing w:val="-12"/>
        </w:rPr>
        <w:t xml:space="preserve"> </w:t>
      </w:r>
      <w:r w:rsidRPr="00F52282">
        <w:t>fire</w:t>
      </w:r>
      <w:r w:rsidRPr="00F52282">
        <w:rPr>
          <w:spacing w:val="-13"/>
        </w:rPr>
        <w:t xml:space="preserve"> </w:t>
      </w:r>
      <w:r w:rsidRPr="00F52282">
        <w:t>companies.</w:t>
      </w:r>
      <w:r w:rsidRPr="00F52282">
        <w:rPr>
          <w:spacing w:val="-12"/>
        </w:rPr>
        <w:t xml:space="preserve"> </w:t>
      </w:r>
      <w:r w:rsidR="005E0A95">
        <w:t>CAL FIRE</w:t>
      </w:r>
      <w:r w:rsidRPr="00F52282">
        <w:rPr>
          <w:spacing w:val="-13"/>
        </w:rPr>
        <w:t xml:space="preserve"> </w:t>
      </w:r>
      <w:r w:rsidRPr="00F52282">
        <w:t>is</w:t>
      </w:r>
      <w:r w:rsidRPr="00F52282">
        <w:rPr>
          <w:spacing w:val="-13"/>
        </w:rPr>
        <w:t xml:space="preserve"> </w:t>
      </w:r>
      <w:r w:rsidRPr="00F52282">
        <w:t>responsible</w:t>
      </w:r>
      <w:r w:rsidRPr="00F52282">
        <w:rPr>
          <w:spacing w:val="-13"/>
        </w:rPr>
        <w:t xml:space="preserve"> </w:t>
      </w:r>
      <w:r w:rsidRPr="00F52282">
        <w:t>for</w:t>
      </w:r>
      <w:r w:rsidRPr="00F52282">
        <w:rPr>
          <w:spacing w:val="-13"/>
        </w:rPr>
        <w:t xml:space="preserve"> </w:t>
      </w:r>
      <w:r w:rsidRPr="00F52282">
        <w:t xml:space="preserve">the </w:t>
      </w:r>
      <w:r w:rsidRPr="00F52282">
        <w:rPr>
          <w:spacing w:val="9"/>
        </w:rPr>
        <w:t xml:space="preserve">administration </w:t>
      </w:r>
      <w:r w:rsidRPr="00F52282">
        <w:rPr>
          <w:spacing w:val="5"/>
        </w:rPr>
        <w:t xml:space="preserve">of </w:t>
      </w:r>
      <w:r w:rsidRPr="00F52282">
        <w:rPr>
          <w:spacing w:val="6"/>
        </w:rPr>
        <w:t xml:space="preserve">the fire </w:t>
      </w:r>
      <w:r w:rsidRPr="00F52282">
        <w:rPr>
          <w:spacing w:val="7"/>
        </w:rPr>
        <w:t xml:space="preserve">stations </w:t>
      </w:r>
      <w:r w:rsidRPr="00F52282">
        <w:rPr>
          <w:spacing w:val="6"/>
        </w:rPr>
        <w:t xml:space="preserve">that </w:t>
      </w:r>
      <w:r w:rsidRPr="00F52282">
        <w:rPr>
          <w:spacing w:val="7"/>
        </w:rPr>
        <w:t xml:space="preserve">serve </w:t>
      </w:r>
      <w:r w:rsidRPr="00F52282">
        <w:rPr>
          <w:spacing w:val="9"/>
        </w:rPr>
        <w:t xml:space="preserve">the </w:t>
      </w:r>
      <w:r w:rsidRPr="00F52282">
        <w:rPr>
          <w:spacing w:val="4"/>
        </w:rPr>
        <w:t xml:space="preserve">unincorporated areas </w:t>
      </w:r>
      <w:r w:rsidRPr="00F52282">
        <w:rPr>
          <w:spacing w:val="2"/>
        </w:rPr>
        <w:t xml:space="preserve">of </w:t>
      </w:r>
      <w:r w:rsidRPr="00F52282">
        <w:rPr>
          <w:spacing w:val="3"/>
        </w:rPr>
        <w:t xml:space="preserve">the </w:t>
      </w:r>
      <w:r w:rsidRPr="00F52282">
        <w:rPr>
          <w:spacing w:val="4"/>
        </w:rPr>
        <w:t xml:space="preserve">County </w:t>
      </w:r>
      <w:r w:rsidRPr="00F52282">
        <w:rPr>
          <w:spacing w:val="3"/>
        </w:rPr>
        <w:t xml:space="preserve">not </w:t>
      </w:r>
      <w:r w:rsidRPr="00F52282">
        <w:rPr>
          <w:spacing w:val="4"/>
        </w:rPr>
        <w:t xml:space="preserve">within </w:t>
      </w:r>
      <w:r w:rsidRPr="00F52282">
        <w:rPr>
          <w:spacing w:val="5"/>
        </w:rPr>
        <w:t xml:space="preserve">fire </w:t>
      </w:r>
      <w:r w:rsidRPr="00F52282">
        <w:rPr>
          <w:spacing w:val="7"/>
        </w:rPr>
        <w:t xml:space="preserve">protection </w:t>
      </w:r>
      <w:r w:rsidRPr="00F52282">
        <w:rPr>
          <w:spacing w:val="4"/>
        </w:rPr>
        <w:t xml:space="preserve">or </w:t>
      </w:r>
      <w:r w:rsidRPr="00F52282">
        <w:rPr>
          <w:spacing w:val="6"/>
        </w:rPr>
        <w:t xml:space="preserve">other special </w:t>
      </w:r>
      <w:proofErr w:type="gramStart"/>
      <w:r w:rsidRPr="00F52282">
        <w:rPr>
          <w:spacing w:val="7"/>
        </w:rPr>
        <w:t xml:space="preserve">districts, </w:t>
      </w:r>
      <w:r w:rsidRPr="00F52282">
        <w:rPr>
          <w:spacing w:val="5"/>
        </w:rPr>
        <w:t>and</w:t>
      </w:r>
      <w:proofErr w:type="gramEnd"/>
      <w:r w:rsidRPr="00F52282">
        <w:rPr>
          <w:spacing w:val="5"/>
        </w:rPr>
        <w:t xml:space="preserve"> </w:t>
      </w:r>
      <w:r w:rsidRPr="00F52282">
        <w:rPr>
          <w:spacing w:val="8"/>
        </w:rPr>
        <w:t xml:space="preserve">provides </w:t>
      </w:r>
      <w:r w:rsidRPr="00F52282">
        <w:t xml:space="preserve">equipment and training for the volunteer stations. Table 3-4 lists the existing fire stations that </w:t>
      </w:r>
      <w:proofErr w:type="gramStart"/>
      <w:r w:rsidRPr="00F52282">
        <w:t>are located in</w:t>
      </w:r>
      <w:proofErr w:type="gramEnd"/>
      <w:r w:rsidRPr="00F52282">
        <w:t xml:space="preserve"> the unincorporated areas of the County, and what agency/ department is responsible for the station operation. The locations</w:t>
      </w:r>
      <w:r w:rsidRPr="00F52282">
        <w:rPr>
          <w:spacing w:val="-12"/>
        </w:rPr>
        <w:t xml:space="preserve"> </w:t>
      </w:r>
      <w:r w:rsidRPr="00F52282">
        <w:t>of</w:t>
      </w:r>
      <w:r w:rsidRPr="00F52282">
        <w:rPr>
          <w:spacing w:val="-11"/>
        </w:rPr>
        <w:t xml:space="preserve"> </w:t>
      </w:r>
      <w:r w:rsidRPr="00F52282">
        <w:t>the</w:t>
      </w:r>
      <w:r w:rsidRPr="00F52282">
        <w:rPr>
          <w:spacing w:val="-12"/>
        </w:rPr>
        <w:t xml:space="preserve"> </w:t>
      </w:r>
      <w:r w:rsidRPr="00F52282">
        <w:t>listed</w:t>
      </w:r>
      <w:r w:rsidRPr="00F52282">
        <w:rPr>
          <w:spacing w:val="-11"/>
        </w:rPr>
        <w:t xml:space="preserve"> </w:t>
      </w:r>
      <w:r w:rsidRPr="00F52282">
        <w:t>fire</w:t>
      </w:r>
      <w:r w:rsidRPr="00F52282">
        <w:rPr>
          <w:spacing w:val="-11"/>
        </w:rPr>
        <w:t xml:space="preserve"> </w:t>
      </w:r>
      <w:r w:rsidRPr="00F52282">
        <w:t>stations</w:t>
      </w:r>
      <w:r w:rsidRPr="00F52282">
        <w:rPr>
          <w:spacing w:val="-12"/>
        </w:rPr>
        <w:t xml:space="preserve"> </w:t>
      </w:r>
      <w:r w:rsidRPr="00F52282">
        <w:t>are</w:t>
      </w:r>
      <w:r w:rsidRPr="00F52282">
        <w:rPr>
          <w:spacing w:val="-11"/>
        </w:rPr>
        <w:t xml:space="preserve"> </w:t>
      </w:r>
      <w:r w:rsidRPr="00F52282">
        <w:t>depicted</w:t>
      </w:r>
      <w:r w:rsidRPr="00F52282">
        <w:rPr>
          <w:spacing w:val="-11"/>
        </w:rPr>
        <w:t xml:space="preserve"> </w:t>
      </w:r>
      <w:r w:rsidRPr="00F52282">
        <w:t>on</w:t>
      </w:r>
      <w:r w:rsidRPr="00F52282">
        <w:rPr>
          <w:spacing w:val="-12"/>
        </w:rPr>
        <w:t xml:space="preserve"> </w:t>
      </w:r>
      <w:r w:rsidRPr="00F52282">
        <w:t>Map</w:t>
      </w:r>
      <w:r w:rsidRPr="00F52282">
        <w:rPr>
          <w:spacing w:val="-11"/>
        </w:rPr>
        <w:t xml:space="preserve"> </w:t>
      </w:r>
      <w:r w:rsidRPr="00F52282">
        <w:t>8.</w:t>
      </w:r>
    </w:p>
    <w:p w14:paraId="3EBE24D6" w14:textId="77777777" w:rsidR="00F52282" w:rsidRPr="00F52282" w:rsidRDefault="00F52282" w:rsidP="00F52282">
      <w:pPr>
        <w:spacing w:before="187"/>
        <w:ind w:left="480"/>
        <w:rPr>
          <w:rFonts w:ascii="Arial"/>
          <w:b/>
          <w:i/>
          <w:sz w:val="20"/>
        </w:rPr>
      </w:pPr>
      <w:r w:rsidRPr="00F52282">
        <w:rPr>
          <w:noProof/>
        </w:rPr>
        <w:lastRenderedPageBreak/>
        <w:drawing>
          <wp:anchor distT="0" distB="0" distL="0" distR="0" simplePos="0" relativeHeight="251658400" behindDoc="0" locked="0" layoutInCell="1" allowOverlap="1" wp14:anchorId="696B7727" wp14:editId="6BFD81A7">
            <wp:simplePos x="0" y="0"/>
            <wp:positionH relativeFrom="page">
              <wp:posOffset>5943600</wp:posOffset>
            </wp:positionH>
            <wp:positionV relativeFrom="paragraph">
              <wp:posOffset>79373</wp:posOffset>
            </wp:positionV>
            <wp:extent cx="999744" cy="1344168"/>
            <wp:effectExtent l="0" t="0" r="0" b="0"/>
            <wp:wrapNone/>
            <wp:docPr id="144170942" name="image17.png" descr="A picture containing text, device,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0942" name="image17.png" descr="A picture containing text, device, gauge&#10;&#10;Description automatically generated"/>
                    <pic:cNvPicPr/>
                  </pic:nvPicPr>
                  <pic:blipFill>
                    <a:blip r:embed="rId67" cstate="print"/>
                    <a:stretch>
                      <a:fillRect/>
                    </a:stretch>
                  </pic:blipFill>
                  <pic:spPr>
                    <a:xfrm>
                      <a:off x="0" y="0"/>
                      <a:ext cx="999744" cy="1344168"/>
                    </a:xfrm>
                    <a:prstGeom prst="rect">
                      <a:avLst/>
                    </a:prstGeom>
                  </pic:spPr>
                </pic:pic>
              </a:graphicData>
            </a:graphic>
          </wp:anchor>
        </w:drawing>
      </w:r>
      <w:r w:rsidRPr="00F52282">
        <w:rPr>
          <w:rFonts w:ascii="Arial"/>
          <w:b/>
          <w:i/>
          <w:sz w:val="20"/>
        </w:rPr>
        <w:t>Ordinances and Regulations</w:t>
      </w:r>
    </w:p>
    <w:p w14:paraId="1F98031B" w14:textId="6AC81FDA" w:rsidR="00F52282" w:rsidRPr="00F52282" w:rsidRDefault="00F52282" w:rsidP="00F52282">
      <w:pPr>
        <w:spacing w:before="27" w:line="256" w:lineRule="auto"/>
        <w:ind w:left="480" w:right="2377"/>
        <w:jc w:val="both"/>
      </w:pPr>
      <w:r w:rsidRPr="00F52282">
        <w:t>Several</w:t>
      </w:r>
      <w:r w:rsidRPr="00F52282">
        <w:rPr>
          <w:spacing w:val="-5"/>
        </w:rPr>
        <w:t xml:space="preserve"> </w:t>
      </w:r>
      <w:r w:rsidRPr="00F52282">
        <w:t>local</w:t>
      </w:r>
      <w:r w:rsidRPr="00F52282">
        <w:rPr>
          <w:spacing w:val="-5"/>
        </w:rPr>
        <w:t xml:space="preserve"> </w:t>
      </w:r>
      <w:r w:rsidRPr="00F52282">
        <w:t>ordinances</w:t>
      </w:r>
      <w:r w:rsidRPr="00F52282">
        <w:rPr>
          <w:spacing w:val="-5"/>
        </w:rPr>
        <w:t xml:space="preserve"> </w:t>
      </w:r>
      <w:r w:rsidRPr="00F52282">
        <w:t>direct</w:t>
      </w:r>
      <w:r w:rsidRPr="00F52282">
        <w:rPr>
          <w:spacing w:val="-5"/>
        </w:rPr>
        <w:t xml:space="preserve"> </w:t>
      </w:r>
      <w:r w:rsidRPr="00F52282">
        <w:t>fire</w:t>
      </w:r>
      <w:r w:rsidRPr="00F52282">
        <w:rPr>
          <w:spacing w:val="-5"/>
        </w:rPr>
        <w:t xml:space="preserve"> </w:t>
      </w:r>
      <w:r w:rsidRPr="00F52282">
        <w:t>prevention</w:t>
      </w:r>
      <w:r w:rsidRPr="00F52282">
        <w:rPr>
          <w:spacing w:val="-5"/>
        </w:rPr>
        <w:t xml:space="preserve"> </w:t>
      </w:r>
      <w:r w:rsidRPr="00F52282">
        <w:t>activities</w:t>
      </w:r>
      <w:r w:rsidRPr="00F52282">
        <w:rPr>
          <w:spacing w:val="-5"/>
        </w:rPr>
        <w:t xml:space="preserve"> </w:t>
      </w:r>
      <w:r w:rsidRPr="00F52282">
        <w:t>within</w:t>
      </w:r>
      <w:r w:rsidRPr="00F52282">
        <w:rPr>
          <w:spacing w:val="-5"/>
        </w:rPr>
        <w:t xml:space="preserve"> </w:t>
      </w:r>
      <w:r w:rsidRPr="00F52282">
        <w:t>San</w:t>
      </w:r>
      <w:r w:rsidRPr="00F52282">
        <w:rPr>
          <w:spacing w:val="-5"/>
        </w:rPr>
        <w:t xml:space="preserve"> </w:t>
      </w:r>
      <w:r w:rsidRPr="00F52282">
        <w:t>Luis</w:t>
      </w:r>
      <w:r w:rsidRPr="00F52282">
        <w:rPr>
          <w:spacing w:val="-5"/>
        </w:rPr>
        <w:t xml:space="preserve"> </w:t>
      </w:r>
      <w:r w:rsidRPr="00F52282">
        <w:t>Obispo</w:t>
      </w:r>
      <w:r w:rsidRPr="00F52282">
        <w:rPr>
          <w:spacing w:val="-5"/>
        </w:rPr>
        <w:t xml:space="preserve"> </w:t>
      </w:r>
      <w:r w:rsidRPr="00F52282">
        <w:rPr>
          <w:spacing w:val="-4"/>
        </w:rPr>
        <w:t xml:space="preserve">County. </w:t>
      </w:r>
      <w:r w:rsidRPr="00F52282">
        <w:t>These include Chapter 19.20, Construction Standards of Title 19, of the County Code; as well as Section 22/23.05.050 et. seq. of the Land Use Ordinance and Coastal Zone Land</w:t>
      </w:r>
      <w:r w:rsidRPr="00F52282">
        <w:rPr>
          <w:spacing w:val="-7"/>
        </w:rPr>
        <w:t xml:space="preserve"> </w:t>
      </w:r>
      <w:r w:rsidRPr="00F52282">
        <w:t>Use</w:t>
      </w:r>
      <w:r w:rsidRPr="00F52282">
        <w:rPr>
          <w:spacing w:val="-7"/>
        </w:rPr>
        <w:t xml:space="preserve"> </w:t>
      </w:r>
      <w:r w:rsidRPr="00F52282">
        <w:t>Ordinance.</w:t>
      </w:r>
      <w:r w:rsidRPr="00F52282">
        <w:rPr>
          <w:spacing w:val="-6"/>
        </w:rPr>
        <w:t xml:space="preserve"> </w:t>
      </w:r>
      <w:r w:rsidRPr="00F52282">
        <w:t>These</w:t>
      </w:r>
      <w:r w:rsidRPr="00F52282">
        <w:rPr>
          <w:spacing w:val="-7"/>
        </w:rPr>
        <w:t xml:space="preserve"> </w:t>
      </w:r>
      <w:r w:rsidRPr="00F52282">
        <w:t>sections</w:t>
      </w:r>
      <w:r w:rsidRPr="00F52282">
        <w:rPr>
          <w:spacing w:val="-7"/>
        </w:rPr>
        <w:t xml:space="preserve"> </w:t>
      </w:r>
      <w:r w:rsidRPr="00F52282">
        <w:t>of</w:t>
      </w:r>
      <w:r w:rsidRPr="00F52282">
        <w:rPr>
          <w:spacing w:val="-6"/>
        </w:rPr>
        <w:t xml:space="preserve"> </w:t>
      </w:r>
      <w:r w:rsidRPr="00F52282">
        <w:t>Titles</w:t>
      </w:r>
      <w:r w:rsidRPr="00F52282">
        <w:rPr>
          <w:spacing w:val="-7"/>
        </w:rPr>
        <w:t xml:space="preserve"> </w:t>
      </w:r>
      <w:r w:rsidRPr="00F52282">
        <w:t>22</w:t>
      </w:r>
      <w:r w:rsidRPr="00F52282">
        <w:rPr>
          <w:spacing w:val="-7"/>
        </w:rPr>
        <w:t xml:space="preserve"> </w:t>
      </w:r>
      <w:r w:rsidRPr="00F52282">
        <w:t>and</w:t>
      </w:r>
      <w:r w:rsidRPr="00F52282">
        <w:rPr>
          <w:spacing w:val="-6"/>
        </w:rPr>
        <w:t xml:space="preserve"> </w:t>
      </w:r>
      <w:r w:rsidRPr="00F52282">
        <w:t>23</w:t>
      </w:r>
      <w:r w:rsidRPr="00F52282">
        <w:rPr>
          <w:spacing w:val="-7"/>
        </w:rPr>
        <w:t xml:space="preserve"> </w:t>
      </w:r>
      <w:r w:rsidRPr="00F52282">
        <w:t>contain</w:t>
      </w:r>
      <w:r w:rsidRPr="00F52282">
        <w:rPr>
          <w:spacing w:val="-7"/>
        </w:rPr>
        <w:t xml:space="preserve"> </w:t>
      </w:r>
      <w:r w:rsidRPr="00F52282">
        <w:t>standards</w:t>
      </w:r>
      <w:r w:rsidRPr="00F52282">
        <w:rPr>
          <w:spacing w:val="-6"/>
        </w:rPr>
        <w:t xml:space="preserve"> </w:t>
      </w:r>
      <w:r w:rsidRPr="00F52282">
        <w:t>pertaining</w:t>
      </w:r>
      <w:r w:rsidRPr="00F52282">
        <w:rPr>
          <w:spacing w:val="-7"/>
        </w:rPr>
        <w:t xml:space="preserve"> </w:t>
      </w:r>
      <w:r w:rsidRPr="00F52282">
        <w:t>to the preparation and review of fire safety plans, fire safety standards, site access, and driveway</w:t>
      </w:r>
      <w:r w:rsidRPr="00F52282">
        <w:rPr>
          <w:spacing w:val="-9"/>
        </w:rPr>
        <w:t xml:space="preserve"> </w:t>
      </w:r>
      <w:r w:rsidRPr="00F52282">
        <w:t>requirements.</w:t>
      </w:r>
      <w:r w:rsidRPr="00F52282">
        <w:rPr>
          <w:spacing w:val="-9"/>
        </w:rPr>
        <w:t xml:space="preserve"> </w:t>
      </w:r>
      <w:r w:rsidRPr="00F52282">
        <w:t>In</w:t>
      </w:r>
      <w:r w:rsidRPr="00F52282">
        <w:rPr>
          <w:spacing w:val="-8"/>
        </w:rPr>
        <w:t xml:space="preserve"> </w:t>
      </w:r>
      <w:r w:rsidRPr="00F52282">
        <w:t>addition,</w:t>
      </w:r>
      <w:r w:rsidRPr="00F52282">
        <w:rPr>
          <w:spacing w:val="-9"/>
        </w:rPr>
        <w:t xml:space="preserve"> </w:t>
      </w:r>
      <w:r w:rsidRPr="00F52282">
        <w:t>the</w:t>
      </w:r>
      <w:r w:rsidRPr="00F52282">
        <w:rPr>
          <w:spacing w:val="-8"/>
        </w:rPr>
        <w:t xml:space="preserve"> </w:t>
      </w:r>
      <w:r w:rsidRPr="00F52282">
        <w:t>provisions</w:t>
      </w:r>
      <w:r w:rsidRPr="00F52282">
        <w:rPr>
          <w:spacing w:val="-9"/>
        </w:rPr>
        <w:t xml:space="preserve"> </w:t>
      </w:r>
      <w:r w:rsidRPr="00F52282">
        <w:t>of</w:t>
      </w:r>
      <w:r w:rsidRPr="00F52282">
        <w:rPr>
          <w:spacing w:val="23"/>
        </w:rPr>
        <w:t xml:space="preserve"> </w:t>
      </w:r>
      <w:r w:rsidRPr="00F52282">
        <w:t>the</w:t>
      </w:r>
      <w:r w:rsidRPr="00F52282">
        <w:rPr>
          <w:spacing w:val="-8"/>
        </w:rPr>
        <w:t xml:space="preserve"> </w:t>
      </w:r>
      <w:r w:rsidR="00255931">
        <w:t>California Fire Code</w:t>
      </w:r>
      <w:r w:rsidRPr="00F52282">
        <w:rPr>
          <w:spacing w:val="-7"/>
        </w:rPr>
        <w:t xml:space="preserve"> </w:t>
      </w:r>
      <w:r w:rsidRPr="00F52282">
        <w:t>have</w:t>
      </w:r>
      <w:r w:rsidRPr="00F52282">
        <w:rPr>
          <w:spacing w:val="-8"/>
        </w:rPr>
        <w:t xml:space="preserve"> </w:t>
      </w:r>
      <w:r w:rsidRPr="00F52282">
        <w:t>been adopted by San Luis Obispo</w:t>
      </w:r>
      <w:r w:rsidRPr="00F52282">
        <w:rPr>
          <w:spacing w:val="24"/>
        </w:rPr>
        <w:t xml:space="preserve"> </w:t>
      </w:r>
      <w:r w:rsidRPr="00F52282">
        <w:rPr>
          <w:spacing w:val="-4"/>
        </w:rPr>
        <w:t>County.</w:t>
      </w:r>
    </w:p>
    <w:p w14:paraId="25BBE2B9" w14:textId="77777777" w:rsidR="00F52282" w:rsidRPr="00F52282" w:rsidRDefault="00F52282" w:rsidP="00F52282">
      <w:pPr>
        <w:spacing w:line="256" w:lineRule="auto"/>
        <w:jc w:val="both"/>
        <w:sectPr w:rsidR="00F52282" w:rsidRPr="00F52282" w:rsidSect="00F52282">
          <w:pgSz w:w="12240" w:h="15840"/>
          <w:pgMar w:top="980" w:right="980" w:bottom="900" w:left="960" w:header="0" w:footer="698" w:gutter="0"/>
          <w:cols w:space="720"/>
        </w:sectPr>
      </w:pPr>
    </w:p>
    <w:p w14:paraId="1EC40682" w14:textId="35D810C2" w:rsidR="00890F7C" w:rsidRDefault="00890F7C" w:rsidP="00890F7C">
      <w:pPr>
        <w:pStyle w:val="NormalWeb"/>
      </w:pPr>
      <w:r w:rsidRPr="00F52282">
        <w:rPr>
          <w:noProof/>
        </w:rPr>
        <w:lastRenderedPageBreak/>
        <mc:AlternateContent>
          <mc:Choice Requires="wpg">
            <w:drawing>
              <wp:anchor distT="0" distB="0" distL="114300" distR="114300" simplePos="0" relativeHeight="251656704" behindDoc="1" locked="0" layoutInCell="1" allowOverlap="1" wp14:anchorId="1D6D4199" wp14:editId="6B8B0A58">
                <wp:simplePos x="0" y="0"/>
                <wp:positionH relativeFrom="page">
                  <wp:posOffset>702310</wp:posOffset>
                </wp:positionH>
                <wp:positionV relativeFrom="page">
                  <wp:posOffset>685800</wp:posOffset>
                </wp:positionV>
                <wp:extent cx="6175375" cy="8686800"/>
                <wp:effectExtent l="0" t="0" r="0" b="19050"/>
                <wp:wrapNone/>
                <wp:docPr id="12958542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5375" cy="8686800"/>
                          <a:chOff x="1104" y="1075"/>
                          <a:chExt cx="9725" cy="13680"/>
                        </a:xfrm>
                      </wpg:grpSpPr>
                      <wps:wsp>
                        <wps:cNvPr id="763095444" name="Line 30"/>
                        <wps:cNvCnPr>
                          <a:cxnSpLocks noChangeShapeType="1"/>
                        </wps:cNvCnPr>
                        <wps:spPr bwMode="auto">
                          <a:xfrm>
                            <a:off x="3235" y="9000"/>
                            <a:ext cx="0" cy="575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85785931" name="Rectangle 31"/>
                        <wps:cNvSpPr>
                          <a:spLocks noChangeArrowheads="1"/>
                        </wps:cNvSpPr>
                        <wps:spPr bwMode="auto">
                          <a:xfrm>
                            <a:off x="1104" y="1075"/>
                            <a:ext cx="9725" cy="66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BC7BFF" id="Group 443" o:spid="_x0000_s1026" style="position:absolute;margin-left:55.3pt;margin-top:54pt;width:486.25pt;height:684pt;z-index:-251659776;mso-position-horizontal-relative:page;mso-position-vertical-relative:page" coordorigin="1104,1075" coordsize="9725,13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">
                <v:line id="Line 30" o:spid="_x0000_s1027" style="position:absolute;visibility:visible;mso-wrap-style:square" from="3235,9000" to="3235,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" strokeweight=".48pt"/>
                <v:rect id="Rectangle 31" o:spid="_x0000_s1028" style="position:absolute;left:1104;top:1075;width:9725;height:6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" stroked="f"/>
                <w10:wrap anchorx="page" anchory="page"/>
              </v:group>
            </w:pict>
          </mc:Fallback>
        </mc:AlternateContent>
      </w:r>
    </w:p>
    <w:p w14:paraId="33F5AAB9" w14:textId="5B976571" w:rsidR="00F52282" w:rsidRPr="00F52282" w:rsidRDefault="00F52282" w:rsidP="00F52282">
      <w:pPr>
        <w:spacing w:before="66" w:line="249" w:lineRule="auto"/>
        <w:ind w:left="3835" w:right="2512" w:hanging="1584"/>
        <w:rPr>
          <w:rFonts w:ascii="Arial"/>
          <w:b/>
          <w:sz w:val="20"/>
        </w:rPr>
      </w:pPr>
      <w:r w:rsidRPr="00F52282">
        <w:rPr>
          <w:rFonts w:ascii="Arial"/>
          <w:b/>
          <w:sz w:val="20"/>
        </w:rPr>
        <w:t>Table 3-4: Fire Stations in the Unincorporated Areas of San Luis Obispo County</w:t>
      </w:r>
    </w:p>
    <w:p w14:paraId="72A35B0A" w14:textId="3D07B5CC" w:rsidR="00F52282" w:rsidRPr="00F52282" w:rsidRDefault="00890F7C" w:rsidP="00F52282">
      <w:pPr>
        <w:rPr>
          <w:rFonts w:ascii="Arial"/>
          <w:b/>
          <w:sz w:val="20"/>
        </w:rPr>
      </w:pPr>
      <w:r>
        <w:rPr>
          <w:noProof/>
        </w:rPr>
        <w:drawing>
          <wp:anchor distT="0" distB="0" distL="114300" distR="114300" simplePos="0" relativeHeight="251658752" behindDoc="0" locked="0" layoutInCell="1" allowOverlap="1" wp14:anchorId="613A78CC" wp14:editId="3D698DAA">
            <wp:simplePos x="0" y="0"/>
            <wp:positionH relativeFrom="column">
              <wp:posOffset>219075</wp:posOffset>
            </wp:positionH>
            <wp:positionV relativeFrom="paragraph">
              <wp:posOffset>201295</wp:posOffset>
            </wp:positionV>
            <wp:extent cx="6019800" cy="3175635"/>
            <wp:effectExtent l="0" t="0" r="0" b="5715"/>
            <wp:wrapSquare wrapText="bothSides"/>
            <wp:docPr id="761009654" name="Picture 761009654" descr="Graphical user interface,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09654" name="Picture 761009654" descr="Graphical user interface, applicatio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19800" cy="3175635"/>
                    </a:xfrm>
                    <a:prstGeom prst="rect">
                      <a:avLst/>
                    </a:prstGeom>
                    <a:noFill/>
                    <a:ln>
                      <a:noFill/>
                    </a:ln>
                  </pic:spPr>
                </pic:pic>
              </a:graphicData>
            </a:graphic>
          </wp:anchor>
        </w:drawing>
      </w:r>
    </w:p>
    <w:p w14:paraId="7FE874AE" w14:textId="10623002" w:rsidR="00F52282" w:rsidRPr="00F52282" w:rsidRDefault="00F52282" w:rsidP="00F52282">
      <w:pPr>
        <w:rPr>
          <w:rFonts w:ascii="Arial"/>
          <w:b/>
          <w:sz w:val="20"/>
        </w:rPr>
      </w:pPr>
    </w:p>
    <w:p w14:paraId="0B94F3B5" w14:textId="77777777" w:rsidR="00F52282" w:rsidRPr="00F52282" w:rsidRDefault="00F52282" w:rsidP="00F52282">
      <w:pPr>
        <w:rPr>
          <w:rFonts w:ascii="Arial"/>
          <w:b/>
          <w:sz w:val="20"/>
        </w:rPr>
      </w:pPr>
    </w:p>
    <w:p w14:paraId="6C560DA4" w14:textId="1F4B4178" w:rsidR="00F52282" w:rsidRPr="00F52282" w:rsidRDefault="00F52282" w:rsidP="00F52282">
      <w:pPr>
        <w:spacing w:before="5"/>
        <w:rPr>
          <w:rFonts w:ascii="Arial"/>
          <w:b/>
          <w:sz w:val="23"/>
        </w:rPr>
      </w:pPr>
    </w:p>
    <w:p w14:paraId="3C5630D5" w14:textId="77777777" w:rsidR="00F52282" w:rsidRPr="00F52282" w:rsidRDefault="00F52282" w:rsidP="00F52282">
      <w:pPr>
        <w:ind w:left="2395"/>
        <w:outlineLvl w:val="1"/>
        <w:rPr>
          <w:rFonts w:ascii="Arial" w:eastAsia="Arial" w:hAnsi="Arial" w:cs="Arial"/>
          <w:b/>
          <w:bCs/>
          <w:i/>
        </w:rPr>
      </w:pPr>
      <w:r w:rsidRPr="00F52282">
        <w:rPr>
          <w:rFonts w:ascii="Arial" w:eastAsia="Arial" w:hAnsi="Arial" w:cs="Arial"/>
          <w:b/>
          <w:bCs/>
          <w:i/>
        </w:rPr>
        <w:t>Local Fire Hazards</w:t>
      </w:r>
    </w:p>
    <w:p w14:paraId="519C36B7" w14:textId="77777777" w:rsidR="00F52282" w:rsidRPr="00F52282" w:rsidRDefault="00F52282" w:rsidP="00F52282">
      <w:pPr>
        <w:spacing w:before="68"/>
        <w:ind w:left="2395"/>
        <w:rPr>
          <w:rFonts w:ascii="Arial"/>
          <w:b/>
        </w:rPr>
      </w:pPr>
      <w:r w:rsidRPr="00F52282">
        <w:rPr>
          <w:rFonts w:ascii="Arial"/>
          <w:b/>
        </w:rPr>
        <w:t>Los Osos</w:t>
      </w:r>
    </w:p>
    <w:p w14:paraId="70EBF46D" w14:textId="77777777" w:rsidR="00F52282" w:rsidRPr="00F52282" w:rsidRDefault="00F52282" w:rsidP="00F52282">
      <w:pPr>
        <w:spacing w:before="11"/>
        <w:ind w:left="2395"/>
        <w:rPr>
          <w:rFonts w:ascii="Arial"/>
          <w:b/>
          <w:i/>
          <w:sz w:val="20"/>
        </w:rPr>
      </w:pPr>
      <w:r w:rsidRPr="00F52282">
        <w:rPr>
          <w:rFonts w:ascii="Arial"/>
          <w:b/>
          <w:i/>
          <w:sz w:val="20"/>
        </w:rPr>
        <w:t>Existing Fire Protection Services</w:t>
      </w:r>
    </w:p>
    <w:p w14:paraId="270CF3A8" w14:textId="77777777" w:rsidR="00F52282" w:rsidRPr="00F52282" w:rsidRDefault="00F52282" w:rsidP="00F52282">
      <w:pPr>
        <w:spacing w:before="27" w:line="256" w:lineRule="auto"/>
        <w:ind w:left="2395" w:right="457"/>
        <w:jc w:val="both"/>
      </w:pPr>
      <w:r w:rsidRPr="00F52282">
        <w:t>Fire suppression, fire prevention, and paramedic services within the community of Los Osos are provided by the Los Osos Community Services District Fire Department. The fire station is located at 2315 Bayview Heights Drive and is centrally located within the community. The Department is presently staffed with eight full-time professional firefighters</w:t>
      </w:r>
      <w:r w:rsidRPr="00F52282">
        <w:rPr>
          <w:spacing w:val="-19"/>
        </w:rPr>
        <w:t xml:space="preserve"> </w:t>
      </w:r>
      <w:r w:rsidRPr="00F52282">
        <w:t>and</w:t>
      </w:r>
      <w:r w:rsidRPr="00F52282">
        <w:rPr>
          <w:spacing w:val="-18"/>
        </w:rPr>
        <w:t xml:space="preserve"> </w:t>
      </w:r>
      <w:r w:rsidRPr="00F52282">
        <w:t>officers,</w:t>
      </w:r>
      <w:r w:rsidRPr="00F52282">
        <w:rPr>
          <w:spacing w:val="-18"/>
        </w:rPr>
        <w:t xml:space="preserve"> </w:t>
      </w:r>
      <w:r w:rsidRPr="00F52282">
        <w:t>along</w:t>
      </w:r>
      <w:r w:rsidRPr="00F52282">
        <w:rPr>
          <w:spacing w:val="-18"/>
        </w:rPr>
        <w:t xml:space="preserve"> </w:t>
      </w:r>
      <w:r w:rsidRPr="00F52282">
        <w:t>with</w:t>
      </w:r>
      <w:r w:rsidRPr="00F52282">
        <w:rPr>
          <w:spacing w:val="-18"/>
        </w:rPr>
        <w:t xml:space="preserve"> </w:t>
      </w:r>
      <w:r w:rsidRPr="00F52282">
        <w:t>four</w:t>
      </w:r>
      <w:r w:rsidRPr="00F52282">
        <w:rPr>
          <w:spacing w:val="-18"/>
        </w:rPr>
        <w:t xml:space="preserve"> </w:t>
      </w:r>
      <w:r w:rsidRPr="00F52282">
        <w:t>Contract</w:t>
      </w:r>
      <w:r w:rsidRPr="00F52282">
        <w:rPr>
          <w:spacing w:val="-18"/>
        </w:rPr>
        <w:t xml:space="preserve"> </w:t>
      </w:r>
      <w:r w:rsidRPr="00F52282">
        <w:t>Firefighters</w:t>
      </w:r>
      <w:r w:rsidRPr="00F52282">
        <w:rPr>
          <w:spacing w:val="-18"/>
        </w:rPr>
        <w:t xml:space="preserve"> </w:t>
      </w:r>
      <w:r w:rsidRPr="00F52282">
        <w:t>and</w:t>
      </w:r>
      <w:r w:rsidRPr="00F52282">
        <w:rPr>
          <w:spacing w:val="-18"/>
        </w:rPr>
        <w:t xml:space="preserve"> </w:t>
      </w:r>
      <w:r w:rsidRPr="00F52282">
        <w:t>20</w:t>
      </w:r>
      <w:r w:rsidRPr="00F52282">
        <w:rPr>
          <w:spacing w:val="-18"/>
        </w:rPr>
        <w:t xml:space="preserve"> </w:t>
      </w:r>
      <w:r w:rsidRPr="00F52282">
        <w:t>Reserve</w:t>
      </w:r>
      <w:r w:rsidRPr="00F52282">
        <w:rPr>
          <w:spacing w:val="-18"/>
        </w:rPr>
        <w:t xml:space="preserve"> </w:t>
      </w:r>
      <w:r w:rsidRPr="00F52282">
        <w:t>Firefighters that work part-time. A full-time secretary is included in the staff of 32 personnel. Fire response equipment that is operated by the Department</w:t>
      </w:r>
      <w:r w:rsidRPr="00F52282">
        <w:rPr>
          <w:spacing w:val="18"/>
        </w:rPr>
        <w:t xml:space="preserve"> </w:t>
      </w:r>
      <w:proofErr w:type="gramStart"/>
      <w:r w:rsidRPr="00F52282">
        <w:t>include</w:t>
      </w:r>
      <w:proofErr w:type="gramEnd"/>
      <w:r w:rsidRPr="00F52282">
        <w:t>:</w:t>
      </w:r>
    </w:p>
    <w:p w14:paraId="36EC49D3" w14:textId="77777777" w:rsidR="00F52282" w:rsidRPr="00F52282" w:rsidRDefault="00F52282" w:rsidP="00F52282">
      <w:pPr>
        <w:spacing w:before="9"/>
        <w:rPr>
          <w:sz w:val="20"/>
        </w:rPr>
      </w:pPr>
    </w:p>
    <w:p w14:paraId="21D8FCAB" w14:textId="77777777" w:rsidR="00F52282" w:rsidRPr="00F52282" w:rsidRDefault="00F52282" w:rsidP="00F52282">
      <w:pPr>
        <w:ind w:left="2755"/>
      </w:pPr>
      <w:r w:rsidRPr="00F52282">
        <w:t xml:space="preserve">(2) 1500 gpm </w:t>
      </w:r>
      <w:proofErr w:type="gramStart"/>
      <w:r w:rsidRPr="00F52282">
        <w:t>pumpers;</w:t>
      </w:r>
      <w:proofErr w:type="gramEnd"/>
    </w:p>
    <w:p w14:paraId="1C61FDDF" w14:textId="77777777" w:rsidR="00F52282" w:rsidRPr="00F52282" w:rsidRDefault="00F52282" w:rsidP="00F52282">
      <w:pPr>
        <w:spacing w:before="17"/>
        <w:ind w:left="2755"/>
      </w:pPr>
      <w:r w:rsidRPr="00F52282">
        <w:t xml:space="preserve">(1) 1250 gpm </w:t>
      </w:r>
      <w:proofErr w:type="gramStart"/>
      <w:r w:rsidRPr="00F52282">
        <w:t>pumper;</w:t>
      </w:r>
      <w:proofErr w:type="gramEnd"/>
    </w:p>
    <w:p w14:paraId="76550E01" w14:textId="77777777" w:rsidR="00F52282" w:rsidRPr="00F52282" w:rsidRDefault="00F52282" w:rsidP="00F52282">
      <w:pPr>
        <w:spacing w:before="16"/>
        <w:ind w:left="2755"/>
      </w:pPr>
      <w:r w:rsidRPr="00F52282">
        <w:t xml:space="preserve">(1) 150 gpm brush </w:t>
      </w:r>
      <w:proofErr w:type="gramStart"/>
      <w:r w:rsidRPr="00F52282">
        <w:t>patrol;</w:t>
      </w:r>
      <w:proofErr w:type="gramEnd"/>
    </w:p>
    <w:p w14:paraId="38072CD5" w14:textId="77777777" w:rsidR="00F52282" w:rsidRPr="00F52282" w:rsidRDefault="00F52282" w:rsidP="00F52282">
      <w:pPr>
        <w:spacing w:before="17"/>
        <w:ind w:left="2755"/>
      </w:pPr>
      <w:r w:rsidRPr="00F52282">
        <w:t>(1) Paramedic rescue squad; and</w:t>
      </w:r>
    </w:p>
    <w:p w14:paraId="064FB396" w14:textId="77777777" w:rsidR="00F52282" w:rsidRPr="00F52282" w:rsidRDefault="00F52282" w:rsidP="00F52282">
      <w:pPr>
        <w:numPr>
          <w:ilvl w:val="0"/>
          <w:numId w:val="34"/>
        </w:numPr>
        <w:tabs>
          <w:tab w:val="left" w:pos="3056"/>
        </w:tabs>
        <w:spacing w:before="16"/>
        <w:ind w:hanging="300"/>
      </w:pPr>
      <w:r w:rsidRPr="00F52282">
        <w:t>Command</w:t>
      </w:r>
      <w:r w:rsidRPr="00F52282">
        <w:rPr>
          <w:spacing w:val="12"/>
        </w:rPr>
        <w:t xml:space="preserve"> </w:t>
      </w:r>
      <w:r w:rsidRPr="00F52282">
        <w:t>unit.</w:t>
      </w:r>
    </w:p>
    <w:p w14:paraId="3AA92A8E" w14:textId="77777777" w:rsidR="00F52282" w:rsidRPr="00F52282" w:rsidRDefault="00F52282" w:rsidP="00F52282">
      <w:pPr>
        <w:spacing w:before="5"/>
        <w:rPr>
          <w:sz w:val="23"/>
        </w:rPr>
      </w:pPr>
    </w:p>
    <w:p w14:paraId="06D251BF" w14:textId="77777777" w:rsidR="00F52282" w:rsidRPr="00F52282" w:rsidRDefault="00F52282" w:rsidP="00F52282">
      <w:pPr>
        <w:ind w:left="2395"/>
        <w:jc w:val="both"/>
        <w:rPr>
          <w:rFonts w:ascii="Arial"/>
          <w:b/>
          <w:i/>
          <w:sz w:val="20"/>
        </w:rPr>
      </w:pPr>
      <w:r w:rsidRPr="00F52282">
        <w:rPr>
          <w:rFonts w:ascii="Arial"/>
          <w:b/>
          <w:i/>
          <w:sz w:val="20"/>
        </w:rPr>
        <w:t>Local Fire Hazards</w:t>
      </w:r>
    </w:p>
    <w:p w14:paraId="4D96BCCA" w14:textId="77777777" w:rsidR="00F52282" w:rsidRPr="00F52282" w:rsidRDefault="00F52282" w:rsidP="00F52282">
      <w:pPr>
        <w:spacing w:before="27" w:line="256" w:lineRule="auto"/>
        <w:ind w:left="2395" w:right="456"/>
        <w:jc w:val="both"/>
      </w:pPr>
      <w:r w:rsidRPr="00F52282">
        <w:t>The area is characterized by low to medium density housing and limited commercial activities. Surrounding the developed community are hundreds of acres of agriculture and</w:t>
      </w:r>
      <w:r w:rsidRPr="00F52282">
        <w:rPr>
          <w:spacing w:val="-24"/>
        </w:rPr>
        <w:t xml:space="preserve"> </w:t>
      </w:r>
      <w:r w:rsidRPr="00F52282">
        <w:t>chaparral</w:t>
      </w:r>
      <w:r w:rsidRPr="00F52282">
        <w:rPr>
          <w:spacing w:val="-23"/>
        </w:rPr>
        <w:t xml:space="preserve"> </w:t>
      </w:r>
      <w:r w:rsidRPr="00F52282">
        <w:t>covered</w:t>
      </w:r>
      <w:r w:rsidRPr="00F52282">
        <w:rPr>
          <w:spacing w:val="-24"/>
        </w:rPr>
        <w:t xml:space="preserve"> </w:t>
      </w:r>
      <w:r w:rsidRPr="00F52282">
        <w:t>lands,</w:t>
      </w:r>
      <w:r w:rsidRPr="00F52282">
        <w:rPr>
          <w:spacing w:val="-23"/>
        </w:rPr>
        <w:t xml:space="preserve"> </w:t>
      </w:r>
      <w:r w:rsidRPr="00F52282">
        <w:t>including</w:t>
      </w:r>
      <w:r w:rsidRPr="00F52282">
        <w:rPr>
          <w:spacing w:val="-24"/>
        </w:rPr>
        <w:t xml:space="preserve"> </w:t>
      </w:r>
      <w:r w:rsidRPr="00F52282">
        <w:t>Montana</w:t>
      </w:r>
      <w:r w:rsidRPr="00F52282">
        <w:rPr>
          <w:spacing w:val="-23"/>
        </w:rPr>
        <w:t xml:space="preserve"> </w:t>
      </w:r>
      <w:r w:rsidRPr="00F52282">
        <w:t>de</w:t>
      </w:r>
      <w:r w:rsidRPr="00F52282">
        <w:rPr>
          <w:spacing w:val="-23"/>
        </w:rPr>
        <w:t xml:space="preserve"> </w:t>
      </w:r>
      <w:r w:rsidRPr="00F52282">
        <w:t>Oro</w:t>
      </w:r>
      <w:r w:rsidRPr="00F52282">
        <w:rPr>
          <w:spacing w:val="-24"/>
        </w:rPr>
        <w:t xml:space="preserve"> </w:t>
      </w:r>
      <w:r w:rsidRPr="00F52282">
        <w:t>State</w:t>
      </w:r>
      <w:r w:rsidRPr="00F52282">
        <w:rPr>
          <w:spacing w:val="-23"/>
        </w:rPr>
        <w:t xml:space="preserve"> </w:t>
      </w:r>
      <w:r w:rsidRPr="00F52282">
        <w:t>Park.</w:t>
      </w:r>
      <w:r w:rsidRPr="00F52282">
        <w:rPr>
          <w:spacing w:val="10"/>
        </w:rPr>
        <w:t xml:space="preserve"> </w:t>
      </w:r>
      <w:r w:rsidRPr="00F52282">
        <w:t>The</w:t>
      </w:r>
      <w:r w:rsidRPr="00F52282">
        <w:rPr>
          <w:spacing w:val="-23"/>
        </w:rPr>
        <w:t xml:space="preserve"> </w:t>
      </w:r>
      <w:r w:rsidRPr="00F52282">
        <w:t>chaparral</w:t>
      </w:r>
      <w:r w:rsidRPr="00F52282">
        <w:rPr>
          <w:spacing w:val="-23"/>
        </w:rPr>
        <w:t xml:space="preserve"> </w:t>
      </w:r>
      <w:r w:rsidRPr="00F52282">
        <w:t>covered lands</w:t>
      </w:r>
      <w:r w:rsidRPr="00F52282">
        <w:rPr>
          <w:spacing w:val="-12"/>
        </w:rPr>
        <w:t xml:space="preserve"> </w:t>
      </w:r>
      <w:r w:rsidRPr="00F52282">
        <w:t>present</w:t>
      </w:r>
      <w:r w:rsidRPr="00F52282">
        <w:rPr>
          <w:spacing w:val="-11"/>
        </w:rPr>
        <w:t xml:space="preserve"> </w:t>
      </w:r>
      <w:r w:rsidRPr="00F52282">
        <w:t>a</w:t>
      </w:r>
      <w:r w:rsidRPr="00F52282">
        <w:rPr>
          <w:spacing w:val="-11"/>
        </w:rPr>
        <w:t xml:space="preserve"> </w:t>
      </w:r>
      <w:r w:rsidRPr="00F52282">
        <w:t>moderate</w:t>
      </w:r>
      <w:r w:rsidRPr="00F52282">
        <w:rPr>
          <w:spacing w:val="-12"/>
        </w:rPr>
        <w:t xml:space="preserve"> </w:t>
      </w:r>
      <w:r w:rsidRPr="00F52282">
        <w:t>fire</w:t>
      </w:r>
      <w:r w:rsidRPr="00F52282">
        <w:rPr>
          <w:spacing w:val="-11"/>
        </w:rPr>
        <w:t xml:space="preserve"> </w:t>
      </w:r>
      <w:r w:rsidRPr="00F52282">
        <w:t>hazard</w:t>
      </w:r>
      <w:r w:rsidRPr="00F52282">
        <w:rPr>
          <w:spacing w:val="-11"/>
        </w:rPr>
        <w:t xml:space="preserve"> </w:t>
      </w:r>
      <w:r w:rsidRPr="00F52282">
        <w:t>during</w:t>
      </w:r>
      <w:r w:rsidRPr="00F52282">
        <w:rPr>
          <w:spacing w:val="-12"/>
        </w:rPr>
        <w:t xml:space="preserve"> </w:t>
      </w:r>
      <w:r w:rsidRPr="00F52282">
        <w:t>most</w:t>
      </w:r>
      <w:r w:rsidRPr="00F52282">
        <w:rPr>
          <w:spacing w:val="-11"/>
        </w:rPr>
        <w:t xml:space="preserve"> </w:t>
      </w:r>
      <w:r w:rsidRPr="00F52282">
        <w:t>of</w:t>
      </w:r>
      <w:r w:rsidRPr="00F52282">
        <w:rPr>
          <w:spacing w:val="-11"/>
        </w:rPr>
        <w:t xml:space="preserve"> </w:t>
      </w:r>
      <w:r w:rsidRPr="00F52282">
        <w:t>the</w:t>
      </w:r>
      <w:r w:rsidRPr="00F52282">
        <w:rPr>
          <w:spacing w:val="-12"/>
        </w:rPr>
        <w:t xml:space="preserve"> </w:t>
      </w:r>
      <w:r w:rsidRPr="00F52282">
        <w:t>year</w:t>
      </w:r>
      <w:r w:rsidRPr="00F52282">
        <w:rPr>
          <w:spacing w:val="-11"/>
        </w:rPr>
        <w:t xml:space="preserve"> </w:t>
      </w:r>
      <w:r w:rsidRPr="00F52282">
        <w:t>due</w:t>
      </w:r>
      <w:r w:rsidRPr="00F52282">
        <w:rPr>
          <w:spacing w:val="-11"/>
        </w:rPr>
        <w:t xml:space="preserve"> </w:t>
      </w:r>
      <w:r w:rsidRPr="00F52282">
        <w:t>to</w:t>
      </w:r>
      <w:r w:rsidRPr="00F52282">
        <w:rPr>
          <w:spacing w:val="-12"/>
        </w:rPr>
        <w:t xml:space="preserve"> </w:t>
      </w:r>
      <w:r w:rsidRPr="00F52282">
        <w:t>the</w:t>
      </w:r>
      <w:r w:rsidRPr="00F52282">
        <w:rPr>
          <w:spacing w:val="-11"/>
        </w:rPr>
        <w:t xml:space="preserve"> </w:t>
      </w:r>
      <w:r w:rsidRPr="00F52282">
        <w:t>coastal</w:t>
      </w:r>
      <w:r w:rsidRPr="00F52282">
        <w:rPr>
          <w:spacing w:val="-11"/>
        </w:rPr>
        <w:t xml:space="preserve"> </w:t>
      </w:r>
      <w:proofErr w:type="gramStart"/>
      <w:r w:rsidRPr="00F52282">
        <w:t>influence;</w:t>
      </w:r>
      <w:proofErr w:type="gramEnd"/>
    </w:p>
    <w:p w14:paraId="2AD57843" w14:textId="77777777" w:rsidR="00F52282" w:rsidRPr="00F52282" w:rsidRDefault="00F52282" w:rsidP="00F52282">
      <w:pPr>
        <w:spacing w:line="256" w:lineRule="auto"/>
        <w:jc w:val="both"/>
        <w:sectPr w:rsidR="00F52282" w:rsidRPr="00F52282" w:rsidSect="00F52282">
          <w:pgSz w:w="12240" w:h="15840"/>
          <w:pgMar w:top="980" w:right="980" w:bottom="880" w:left="960" w:header="0" w:footer="703" w:gutter="0"/>
          <w:cols w:space="720"/>
        </w:sectPr>
      </w:pPr>
    </w:p>
    <w:p w14:paraId="5A7364E0" w14:textId="0C8E0F16" w:rsidR="00F52282" w:rsidRPr="00F52282" w:rsidRDefault="00F52282" w:rsidP="00F52282">
      <w:pPr>
        <w:spacing w:before="83" w:line="256" w:lineRule="auto"/>
        <w:ind w:left="480" w:right="2378"/>
        <w:jc w:val="both"/>
      </w:pPr>
      <w:r w:rsidRPr="00F52282">
        <w:rPr>
          <w:noProof/>
        </w:rPr>
        <w:lastRenderedPageBreak/>
        <mc:AlternateContent>
          <mc:Choice Requires="wps">
            <w:drawing>
              <wp:anchor distT="0" distB="0" distL="114300" distR="114300" simplePos="0" relativeHeight="251658454" behindDoc="0" locked="0" layoutInCell="1" allowOverlap="1" wp14:anchorId="037A4D6C" wp14:editId="48F8D3E2">
                <wp:simplePos x="0" y="0"/>
                <wp:positionH relativeFrom="page">
                  <wp:posOffset>5718175</wp:posOffset>
                </wp:positionH>
                <wp:positionV relativeFrom="page">
                  <wp:posOffset>682625</wp:posOffset>
                </wp:positionV>
                <wp:extent cx="0" cy="8686800"/>
                <wp:effectExtent l="0" t="0" r="0" b="0"/>
                <wp:wrapNone/>
                <wp:docPr id="297101606" name="Straight Connector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868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3D7207" id="Straight Connector 442" o:spid="_x0000_s1026" style="position:absolute;z-index:2516584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0.25pt,53.75pt" to="450.25pt,7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" strokeweight=".48pt">
                <w10:wrap anchorx="page" anchory="page"/>
              </v:line>
            </w:pict>
          </mc:Fallback>
        </mc:AlternateContent>
      </w:r>
      <w:proofErr w:type="gramStart"/>
      <w:r w:rsidRPr="00F52282">
        <w:t>however</w:t>
      </w:r>
      <w:proofErr w:type="gramEnd"/>
      <w:r w:rsidRPr="00F52282">
        <w:t>,</w:t>
      </w:r>
      <w:r w:rsidRPr="00F52282">
        <w:rPr>
          <w:spacing w:val="-12"/>
        </w:rPr>
        <w:t xml:space="preserve"> </w:t>
      </w:r>
      <w:r w:rsidRPr="00F52282">
        <w:t>these</w:t>
      </w:r>
      <w:r w:rsidRPr="00F52282">
        <w:rPr>
          <w:spacing w:val="-12"/>
        </w:rPr>
        <w:t xml:space="preserve"> </w:t>
      </w:r>
      <w:r w:rsidRPr="00F52282">
        <w:t>lands</w:t>
      </w:r>
      <w:r w:rsidRPr="00F52282">
        <w:rPr>
          <w:spacing w:val="-12"/>
        </w:rPr>
        <w:t xml:space="preserve"> </w:t>
      </w:r>
      <w:r w:rsidRPr="00F52282">
        <w:t>present</w:t>
      </w:r>
      <w:r w:rsidRPr="00F52282">
        <w:rPr>
          <w:spacing w:val="-12"/>
        </w:rPr>
        <w:t xml:space="preserve"> </w:t>
      </w:r>
      <w:r w:rsidRPr="00F52282">
        <w:t>a</w:t>
      </w:r>
      <w:r w:rsidRPr="00F52282">
        <w:rPr>
          <w:spacing w:val="-11"/>
        </w:rPr>
        <w:t xml:space="preserve"> </w:t>
      </w:r>
      <w:r w:rsidRPr="00F52282">
        <w:t>high</w:t>
      </w:r>
      <w:r w:rsidRPr="00F52282">
        <w:rPr>
          <w:spacing w:val="-12"/>
        </w:rPr>
        <w:t xml:space="preserve"> </w:t>
      </w:r>
      <w:r w:rsidRPr="00F52282">
        <w:t>fire</w:t>
      </w:r>
      <w:r w:rsidRPr="00F52282">
        <w:rPr>
          <w:spacing w:val="-12"/>
        </w:rPr>
        <w:t xml:space="preserve"> </w:t>
      </w:r>
      <w:r w:rsidRPr="00F52282">
        <w:t>hazard</w:t>
      </w:r>
      <w:r w:rsidRPr="00F52282">
        <w:rPr>
          <w:spacing w:val="-12"/>
        </w:rPr>
        <w:t xml:space="preserve"> </w:t>
      </w:r>
      <w:r w:rsidRPr="00F52282">
        <w:t>area</w:t>
      </w:r>
      <w:r w:rsidRPr="00F52282">
        <w:rPr>
          <w:spacing w:val="-11"/>
        </w:rPr>
        <w:t xml:space="preserve"> </w:t>
      </w:r>
      <w:r w:rsidRPr="00F52282">
        <w:t>that</w:t>
      </w:r>
      <w:r w:rsidRPr="00F52282">
        <w:rPr>
          <w:spacing w:val="-12"/>
        </w:rPr>
        <w:t xml:space="preserve"> </w:t>
      </w:r>
      <w:r w:rsidRPr="00F52282">
        <w:t>is</w:t>
      </w:r>
      <w:r w:rsidRPr="00F52282">
        <w:rPr>
          <w:spacing w:val="-12"/>
        </w:rPr>
        <w:t xml:space="preserve"> </w:t>
      </w:r>
      <w:proofErr w:type="gramStart"/>
      <w:r w:rsidRPr="00F52282">
        <w:t>weather-induced</w:t>
      </w:r>
      <w:proofErr w:type="gramEnd"/>
      <w:r w:rsidRPr="00F52282">
        <w:rPr>
          <w:spacing w:val="-12"/>
        </w:rPr>
        <w:t xml:space="preserve"> </w:t>
      </w:r>
      <w:r w:rsidRPr="00F52282">
        <w:t>during</w:t>
      </w:r>
      <w:r w:rsidRPr="00F52282">
        <w:rPr>
          <w:spacing w:val="-11"/>
        </w:rPr>
        <w:t xml:space="preserve"> </w:t>
      </w:r>
      <w:r w:rsidRPr="00F52282">
        <w:t>some times of the</w:t>
      </w:r>
      <w:r w:rsidRPr="00F52282">
        <w:rPr>
          <w:spacing w:val="-27"/>
        </w:rPr>
        <w:t xml:space="preserve"> </w:t>
      </w:r>
      <w:r w:rsidRPr="00F52282">
        <w:rPr>
          <w:spacing w:val="-3"/>
        </w:rPr>
        <w:t>year.</w:t>
      </w:r>
    </w:p>
    <w:p w14:paraId="17F1CA9B" w14:textId="77777777" w:rsidR="00F52282" w:rsidRPr="00F52282" w:rsidRDefault="00F52282" w:rsidP="00F52282">
      <w:pPr>
        <w:spacing w:before="7"/>
        <w:rPr>
          <w:sz w:val="19"/>
        </w:rPr>
      </w:pPr>
    </w:p>
    <w:p w14:paraId="31F65EFF" w14:textId="77777777" w:rsidR="00F52282" w:rsidRPr="00F52282" w:rsidRDefault="00F52282" w:rsidP="00F52282">
      <w:pPr>
        <w:ind w:left="480"/>
        <w:rPr>
          <w:rFonts w:ascii="Arial"/>
          <w:b/>
          <w:i/>
          <w:sz w:val="20"/>
        </w:rPr>
      </w:pPr>
      <w:r w:rsidRPr="00F52282">
        <w:rPr>
          <w:rFonts w:ascii="Arial"/>
          <w:b/>
          <w:i/>
          <w:sz w:val="20"/>
        </w:rPr>
        <w:t>Ordinances and Regulations</w:t>
      </w:r>
    </w:p>
    <w:p w14:paraId="53A72970" w14:textId="5FA5BB45" w:rsidR="00F52282" w:rsidRPr="00F52282" w:rsidRDefault="00F52282" w:rsidP="00F52282">
      <w:pPr>
        <w:spacing w:before="28" w:line="256" w:lineRule="auto"/>
        <w:ind w:left="480" w:right="2373"/>
        <w:jc w:val="both"/>
      </w:pPr>
      <w:r w:rsidRPr="00F52282">
        <w:t xml:space="preserve">The </w:t>
      </w:r>
      <w:r w:rsidR="0012618E">
        <w:t>California Fire Code and SRA Fire Safe Regulations</w:t>
      </w:r>
      <w:r w:rsidRPr="00F52282">
        <w:t xml:space="preserve"> ha</w:t>
      </w:r>
      <w:r w:rsidR="0012618E">
        <w:t>ve</w:t>
      </w:r>
      <w:r w:rsidRPr="00F52282">
        <w:t xml:space="preserve"> been adopted as a local ordinance, and the Department enforces the County of San Luis Obispo Land Use Ordinance along</w:t>
      </w:r>
      <w:r w:rsidRPr="00F52282">
        <w:rPr>
          <w:spacing w:val="-8"/>
        </w:rPr>
        <w:t xml:space="preserve"> </w:t>
      </w:r>
      <w:r w:rsidRPr="00F52282">
        <w:t>with</w:t>
      </w:r>
      <w:r w:rsidRPr="00F52282">
        <w:rPr>
          <w:spacing w:val="-6"/>
        </w:rPr>
        <w:t xml:space="preserve"> </w:t>
      </w:r>
      <w:r w:rsidRPr="00F52282">
        <w:t>Title</w:t>
      </w:r>
      <w:r w:rsidRPr="00F52282">
        <w:rPr>
          <w:spacing w:val="-7"/>
        </w:rPr>
        <w:t xml:space="preserve"> </w:t>
      </w:r>
      <w:r w:rsidRPr="00F52282">
        <w:t>14</w:t>
      </w:r>
      <w:r w:rsidRPr="00F52282">
        <w:rPr>
          <w:spacing w:val="-6"/>
        </w:rPr>
        <w:t xml:space="preserve"> </w:t>
      </w:r>
      <w:r w:rsidRPr="00F52282">
        <w:t>and</w:t>
      </w:r>
      <w:r w:rsidRPr="00F52282">
        <w:rPr>
          <w:spacing w:val="-8"/>
        </w:rPr>
        <w:t xml:space="preserve"> </w:t>
      </w:r>
      <w:r w:rsidRPr="00F52282">
        <w:t>some</w:t>
      </w:r>
      <w:r w:rsidRPr="00F52282">
        <w:rPr>
          <w:spacing w:val="-6"/>
        </w:rPr>
        <w:t xml:space="preserve"> </w:t>
      </w:r>
      <w:r w:rsidRPr="00F52282">
        <w:t>sections</w:t>
      </w:r>
      <w:r w:rsidRPr="00F52282">
        <w:rPr>
          <w:spacing w:val="-7"/>
        </w:rPr>
        <w:t xml:space="preserve"> </w:t>
      </w:r>
      <w:r w:rsidRPr="00F52282">
        <w:t>of</w:t>
      </w:r>
      <w:r w:rsidRPr="00F52282">
        <w:rPr>
          <w:spacing w:val="-7"/>
        </w:rPr>
        <w:t xml:space="preserve"> </w:t>
      </w:r>
      <w:r w:rsidRPr="00F52282">
        <w:t>Title</w:t>
      </w:r>
      <w:r w:rsidRPr="00F52282">
        <w:rPr>
          <w:spacing w:val="-6"/>
        </w:rPr>
        <w:t xml:space="preserve"> </w:t>
      </w:r>
      <w:r w:rsidRPr="00F52282">
        <w:t>24</w:t>
      </w:r>
      <w:r w:rsidRPr="00F52282">
        <w:rPr>
          <w:spacing w:val="-7"/>
        </w:rPr>
        <w:t xml:space="preserve"> </w:t>
      </w:r>
      <w:r w:rsidRPr="00F52282">
        <w:t>of</w:t>
      </w:r>
      <w:r w:rsidRPr="00F52282">
        <w:rPr>
          <w:spacing w:val="-7"/>
        </w:rPr>
        <w:t xml:space="preserve"> </w:t>
      </w:r>
      <w:r w:rsidRPr="00F52282">
        <w:t>the</w:t>
      </w:r>
      <w:r w:rsidRPr="00F52282">
        <w:rPr>
          <w:spacing w:val="-7"/>
        </w:rPr>
        <w:t xml:space="preserve"> </w:t>
      </w:r>
      <w:r w:rsidRPr="00F52282">
        <w:t>California</w:t>
      </w:r>
      <w:r w:rsidRPr="00F52282">
        <w:rPr>
          <w:spacing w:val="-7"/>
        </w:rPr>
        <w:t xml:space="preserve"> </w:t>
      </w:r>
      <w:r w:rsidRPr="00F52282">
        <w:t>Administrative</w:t>
      </w:r>
      <w:r w:rsidRPr="00F52282">
        <w:rPr>
          <w:spacing w:val="-8"/>
        </w:rPr>
        <w:t xml:space="preserve"> </w:t>
      </w:r>
      <w:r w:rsidRPr="00F52282">
        <w:t>Code.</w:t>
      </w:r>
    </w:p>
    <w:p w14:paraId="4EED8E7F" w14:textId="77777777" w:rsidR="00F52282" w:rsidRPr="00F52282" w:rsidRDefault="00F52282" w:rsidP="00F52282">
      <w:pPr>
        <w:spacing w:before="6"/>
        <w:rPr>
          <w:sz w:val="19"/>
        </w:rPr>
      </w:pPr>
    </w:p>
    <w:p w14:paraId="0A806BB1" w14:textId="77777777" w:rsidR="00F52282" w:rsidRPr="00F52282" w:rsidRDefault="00F52282" w:rsidP="00F52282">
      <w:pPr>
        <w:spacing w:before="1"/>
        <w:ind w:left="480"/>
        <w:outlineLvl w:val="0"/>
        <w:rPr>
          <w:rFonts w:ascii="Arial" w:eastAsia="Arial" w:hAnsi="Arial" w:cs="Arial"/>
          <w:b/>
          <w:bCs/>
        </w:rPr>
      </w:pPr>
      <w:r w:rsidRPr="00F52282">
        <w:rPr>
          <w:rFonts w:ascii="Arial" w:eastAsia="Arial" w:hAnsi="Arial" w:cs="Arial"/>
          <w:b/>
          <w:bCs/>
        </w:rPr>
        <w:t>Cayucos, Cambria, Nipomo, and Oceano</w:t>
      </w:r>
    </w:p>
    <w:p w14:paraId="7BB018B3" w14:textId="77777777" w:rsidR="00F52282" w:rsidRPr="00F52282" w:rsidRDefault="00F52282" w:rsidP="00F52282">
      <w:pPr>
        <w:spacing w:before="27" w:line="256" w:lineRule="auto"/>
        <w:ind w:left="480" w:right="2376"/>
        <w:jc w:val="both"/>
      </w:pPr>
      <w:r w:rsidRPr="00F52282">
        <w:t>Each of these communities are developed with primarily low-density residential uses with supporting commercial uses. With the general absence of dense or hazardous land uses, basic fire protection and response needs are met by providing a minimum level of structural</w:t>
      </w:r>
      <w:r w:rsidRPr="00F52282">
        <w:rPr>
          <w:spacing w:val="-24"/>
        </w:rPr>
        <w:t xml:space="preserve"> </w:t>
      </w:r>
      <w:r w:rsidRPr="00F52282">
        <w:t>fire</w:t>
      </w:r>
      <w:r w:rsidRPr="00F52282">
        <w:rPr>
          <w:spacing w:val="-23"/>
        </w:rPr>
        <w:t xml:space="preserve"> </w:t>
      </w:r>
      <w:r w:rsidRPr="00F52282">
        <w:t>protection.</w:t>
      </w:r>
      <w:r w:rsidRPr="00F52282">
        <w:rPr>
          <w:spacing w:val="11"/>
        </w:rPr>
        <w:t xml:space="preserve"> </w:t>
      </w:r>
      <w:r w:rsidRPr="00F52282">
        <w:t>However,</w:t>
      </w:r>
      <w:r w:rsidRPr="00F52282">
        <w:rPr>
          <w:spacing w:val="-23"/>
        </w:rPr>
        <w:t xml:space="preserve"> </w:t>
      </w:r>
      <w:r w:rsidRPr="00F52282">
        <w:t>Cambria</w:t>
      </w:r>
      <w:r w:rsidRPr="00F52282">
        <w:rPr>
          <w:spacing w:val="-23"/>
        </w:rPr>
        <w:t xml:space="preserve"> </w:t>
      </w:r>
      <w:r w:rsidRPr="00F52282">
        <w:t>and</w:t>
      </w:r>
      <w:r w:rsidRPr="00F52282">
        <w:rPr>
          <w:spacing w:val="-23"/>
        </w:rPr>
        <w:t xml:space="preserve"> </w:t>
      </w:r>
      <w:r w:rsidRPr="00F52282">
        <w:t>Nipomo’s</w:t>
      </w:r>
      <w:r w:rsidRPr="00F52282">
        <w:rPr>
          <w:spacing w:val="-23"/>
        </w:rPr>
        <w:t xml:space="preserve"> </w:t>
      </w:r>
      <w:r w:rsidRPr="00F52282">
        <w:t>fire</w:t>
      </w:r>
      <w:r w:rsidRPr="00F52282">
        <w:rPr>
          <w:spacing w:val="-23"/>
        </w:rPr>
        <w:t xml:space="preserve"> </w:t>
      </w:r>
      <w:r w:rsidRPr="00F52282">
        <w:t>needs</w:t>
      </w:r>
      <w:r w:rsidRPr="00F52282">
        <w:rPr>
          <w:spacing w:val="-24"/>
        </w:rPr>
        <w:t xml:space="preserve"> </w:t>
      </w:r>
      <w:r w:rsidRPr="00F52282">
        <w:t>are</w:t>
      </w:r>
      <w:r w:rsidRPr="00F52282">
        <w:rPr>
          <w:spacing w:val="-23"/>
        </w:rPr>
        <w:t xml:space="preserve"> </w:t>
      </w:r>
      <w:r w:rsidRPr="00F52282">
        <w:t>greater</w:t>
      </w:r>
      <w:r w:rsidRPr="00F52282">
        <w:rPr>
          <w:spacing w:val="-23"/>
        </w:rPr>
        <w:t xml:space="preserve"> </w:t>
      </w:r>
      <w:r w:rsidRPr="00F52282">
        <w:t>because their intermixed wooded areas are urban/wildland interfaces representing a higher level of risk than the other coastal communities. Fire protection services could be improved in these communities by providing additional fire fighting equipment, increasing water supplies,</w:t>
      </w:r>
      <w:r w:rsidRPr="00F52282">
        <w:rPr>
          <w:spacing w:val="-11"/>
        </w:rPr>
        <w:t xml:space="preserve"> </w:t>
      </w:r>
      <w:r w:rsidRPr="00F52282">
        <w:t>and</w:t>
      </w:r>
      <w:r w:rsidRPr="00F52282">
        <w:rPr>
          <w:spacing w:val="-11"/>
        </w:rPr>
        <w:t xml:space="preserve"> </w:t>
      </w:r>
      <w:r w:rsidRPr="00F52282">
        <w:t>continuing</w:t>
      </w:r>
      <w:r w:rsidRPr="00F52282">
        <w:rPr>
          <w:spacing w:val="-10"/>
        </w:rPr>
        <w:t xml:space="preserve"> </w:t>
      </w:r>
      <w:r w:rsidRPr="00F52282">
        <w:t>to</w:t>
      </w:r>
      <w:r w:rsidRPr="00F52282">
        <w:rPr>
          <w:spacing w:val="-11"/>
        </w:rPr>
        <w:t xml:space="preserve"> </w:t>
      </w:r>
      <w:r w:rsidRPr="00F52282">
        <w:t>add</w:t>
      </w:r>
      <w:r w:rsidRPr="00F52282">
        <w:rPr>
          <w:spacing w:val="-10"/>
        </w:rPr>
        <w:t xml:space="preserve"> </w:t>
      </w:r>
      <w:r w:rsidRPr="00F52282">
        <w:t>full-time</w:t>
      </w:r>
      <w:r w:rsidRPr="00F52282">
        <w:rPr>
          <w:spacing w:val="-11"/>
        </w:rPr>
        <w:t xml:space="preserve"> </w:t>
      </w:r>
      <w:r w:rsidRPr="00F52282">
        <w:t>professional</w:t>
      </w:r>
      <w:r w:rsidRPr="00F52282">
        <w:rPr>
          <w:spacing w:val="-10"/>
        </w:rPr>
        <w:t xml:space="preserve"> </w:t>
      </w:r>
      <w:r w:rsidRPr="00F52282">
        <w:t>fire</w:t>
      </w:r>
      <w:r w:rsidRPr="00F52282">
        <w:rPr>
          <w:spacing w:val="-11"/>
        </w:rPr>
        <w:t xml:space="preserve"> </w:t>
      </w:r>
      <w:r w:rsidRPr="00F52282">
        <w:t>fighting</w:t>
      </w:r>
      <w:r w:rsidRPr="00F52282">
        <w:rPr>
          <w:spacing w:val="-10"/>
        </w:rPr>
        <w:t xml:space="preserve"> </w:t>
      </w:r>
      <w:r w:rsidRPr="00F52282">
        <w:t>personnel</w:t>
      </w:r>
      <w:r w:rsidRPr="00F52282">
        <w:rPr>
          <w:spacing w:val="-11"/>
        </w:rPr>
        <w:t xml:space="preserve"> </w:t>
      </w:r>
      <w:r w:rsidRPr="00F52282">
        <w:t>to</w:t>
      </w:r>
      <w:r w:rsidRPr="00F52282">
        <w:rPr>
          <w:spacing w:val="-10"/>
        </w:rPr>
        <w:t xml:space="preserve"> </w:t>
      </w:r>
      <w:r w:rsidRPr="00F52282">
        <w:t>augment existing volunteer forces. As density increases and if fuel conditions become more hazardous</w:t>
      </w:r>
      <w:r w:rsidRPr="00F52282">
        <w:rPr>
          <w:spacing w:val="-25"/>
        </w:rPr>
        <w:t xml:space="preserve"> </w:t>
      </w:r>
      <w:r w:rsidRPr="00F52282">
        <w:t>in</w:t>
      </w:r>
      <w:r w:rsidRPr="00F52282">
        <w:rPr>
          <w:spacing w:val="-25"/>
        </w:rPr>
        <w:t xml:space="preserve"> </w:t>
      </w:r>
      <w:r w:rsidRPr="00F52282">
        <w:t>areas</w:t>
      </w:r>
      <w:r w:rsidRPr="00F52282">
        <w:rPr>
          <w:spacing w:val="-24"/>
        </w:rPr>
        <w:t xml:space="preserve"> </w:t>
      </w:r>
      <w:r w:rsidRPr="00F52282">
        <w:t>like</w:t>
      </w:r>
      <w:r w:rsidRPr="00F52282">
        <w:rPr>
          <w:spacing w:val="-25"/>
        </w:rPr>
        <w:t xml:space="preserve"> </w:t>
      </w:r>
      <w:r w:rsidRPr="00F52282">
        <w:t>Nipomo</w:t>
      </w:r>
      <w:r w:rsidRPr="00F52282">
        <w:rPr>
          <w:spacing w:val="-25"/>
        </w:rPr>
        <w:t xml:space="preserve"> </w:t>
      </w:r>
      <w:r w:rsidRPr="00F52282">
        <w:t>and</w:t>
      </w:r>
      <w:r w:rsidRPr="00F52282">
        <w:rPr>
          <w:spacing w:val="-24"/>
        </w:rPr>
        <w:t xml:space="preserve"> </w:t>
      </w:r>
      <w:r w:rsidRPr="00F52282">
        <w:t>Cambria,</w:t>
      </w:r>
      <w:r w:rsidRPr="00F52282">
        <w:rPr>
          <w:spacing w:val="-25"/>
        </w:rPr>
        <w:t xml:space="preserve"> </w:t>
      </w:r>
      <w:r w:rsidRPr="00F52282">
        <w:t>these</w:t>
      </w:r>
      <w:r w:rsidRPr="00F52282">
        <w:rPr>
          <w:spacing w:val="-25"/>
        </w:rPr>
        <w:t xml:space="preserve"> </w:t>
      </w:r>
      <w:r w:rsidRPr="00F52282">
        <w:t>areas</w:t>
      </w:r>
      <w:r w:rsidRPr="00F52282">
        <w:rPr>
          <w:spacing w:val="-24"/>
        </w:rPr>
        <w:t xml:space="preserve"> </w:t>
      </w:r>
      <w:r w:rsidRPr="00F52282">
        <w:t>may</w:t>
      </w:r>
      <w:r w:rsidRPr="00F52282">
        <w:rPr>
          <w:spacing w:val="-25"/>
        </w:rPr>
        <w:t xml:space="preserve"> </w:t>
      </w:r>
      <w:r w:rsidRPr="00F52282">
        <w:t>require</w:t>
      </w:r>
      <w:r w:rsidRPr="00F52282">
        <w:rPr>
          <w:spacing w:val="-25"/>
        </w:rPr>
        <w:t xml:space="preserve"> </w:t>
      </w:r>
      <w:r w:rsidRPr="00F52282">
        <w:t>additional</w:t>
      </w:r>
      <w:r w:rsidRPr="00F52282">
        <w:rPr>
          <w:spacing w:val="-24"/>
        </w:rPr>
        <w:t xml:space="preserve"> </w:t>
      </w:r>
      <w:r w:rsidRPr="00F52282">
        <w:t>mitigation measures and fire protection. However, the cost of providing additional fire prevention and</w:t>
      </w:r>
      <w:r w:rsidRPr="00F52282">
        <w:rPr>
          <w:spacing w:val="-12"/>
        </w:rPr>
        <w:t xml:space="preserve"> </w:t>
      </w:r>
      <w:r w:rsidRPr="00F52282">
        <w:t>suppression</w:t>
      </w:r>
      <w:r w:rsidRPr="00F52282">
        <w:rPr>
          <w:spacing w:val="-11"/>
        </w:rPr>
        <w:t xml:space="preserve"> </w:t>
      </w:r>
      <w:r w:rsidRPr="00F52282">
        <w:t>services</w:t>
      </w:r>
      <w:r w:rsidRPr="00F52282">
        <w:rPr>
          <w:spacing w:val="-11"/>
        </w:rPr>
        <w:t xml:space="preserve"> </w:t>
      </w:r>
      <w:r w:rsidRPr="00F52282">
        <w:t>must</w:t>
      </w:r>
      <w:r w:rsidRPr="00F52282">
        <w:rPr>
          <w:spacing w:val="-11"/>
        </w:rPr>
        <w:t xml:space="preserve"> </w:t>
      </w:r>
      <w:r w:rsidRPr="00F52282">
        <w:t>be</w:t>
      </w:r>
      <w:r w:rsidRPr="00F52282">
        <w:rPr>
          <w:spacing w:val="-11"/>
        </w:rPr>
        <w:t xml:space="preserve"> </w:t>
      </w:r>
      <w:r w:rsidRPr="00F52282">
        <w:t>weighed</w:t>
      </w:r>
      <w:r w:rsidRPr="00F52282">
        <w:rPr>
          <w:spacing w:val="-11"/>
        </w:rPr>
        <w:t xml:space="preserve"> </w:t>
      </w:r>
      <w:r w:rsidRPr="00F52282">
        <w:t>against</w:t>
      </w:r>
      <w:r w:rsidRPr="00F52282">
        <w:rPr>
          <w:spacing w:val="-11"/>
        </w:rPr>
        <w:t xml:space="preserve"> </w:t>
      </w:r>
      <w:r w:rsidRPr="00F52282">
        <w:t>the</w:t>
      </w:r>
      <w:r w:rsidRPr="00F52282">
        <w:rPr>
          <w:spacing w:val="-11"/>
        </w:rPr>
        <w:t xml:space="preserve"> </w:t>
      </w:r>
      <w:r w:rsidRPr="00F52282">
        <w:t>need</w:t>
      </w:r>
      <w:r w:rsidRPr="00F52282">
        <w:rPr>
          <w:spacing w:val="-11"/>
        </w:rPr>
        <w:t xml:space="preserve"> </w:t>
      </w:r>
      <w:r w:rsidRPr="00F52282">
        <w:t>for</w:t>
      </w:r>
      <w:r w:rsidRPr="00F52282">
        <w:rPr>
          <w:spacing w:val="-11"/>
        </w:rPr>
        <w:t xml:space="preserve"> </w:t>
      </w:r>
      <w:r w:rsidRPr="00F52282">
        <w:t>additional</w:t>
      </w:r>
      <w:r w:rsidRPr="00F52282">
        <w:rPr>
          <w:spacing w:val="-11"/>
        </w:rPr>
        <w:t xml:space="preserve"> </w:t>
      </w:r>
      <w:r w:rsidRPr="00F52282">
        <w:t>protection</w:t>
      </w:r>
      <w:r w:rsidRPr="00F52282">
        <w:rPr>
          <w:spacing w:val="-11"/>
        </w:rPr>
        <w:t xml:space="preserve"> </w:t>
      </w:r>
      <w:r w:rsidRPr="00F52282">
        <w:t>and the benefit that may be</w:t>
      </w:r>
      <w:r w:rsidRPr="00F52282">
        <w:rPr>
          <w:spacing w:val="19"/>
        </w:rPr>
        <w:t xml:space="preserve"> </w:t>
      </w:r>
      <w:r w:rsidRPr="00F52282">
        <w:t>derived.</w:t>
      </w:r>
    </w:p>
    <w:p w14:paraId="2DB07C18" w14:textId="77777777" w:rsidR="00F52282" w:rsidRPr="00F52282" w:rsidRDefault="00F52282" w:rsidP="00F52282">
      <w:pPr>
        <w:spacing w:before="213"/>
        <w:ind w:left="480"/>
        <w:outlineLvl w:val="0"/>
        <w:rPr>
          <w:rFonts w:ascii="Arial" w:eastAsia="Arial" w:hAnsi="Arial" w:cs="Arial"/>
          <w:b/>
          <w:bCs/>
        </w:rPr>
      </w:pPr>
      <w:r w:rsidRPr="00F52282">
        <w:rPr>
          <w:rFonts w:ascii="Arial" w:eastAsia="Arial" w:hAnsi="Arial" w:cs="Arial"/>
          <w:b/>
          <w:bCs/>
        </w:rPr>
        <w:t>Arroyo Grande</w:t>
      </w:r>
    </w:p>
    <w:p w14:paraId="6695824D" w14:textId="77777777" w:rsidR="00F52282" w:rsidRPr="00F52282" w:rsidRDefault="00F52282" w:rsidP="00F52282">
      <w:pPr>
        <w:spacing w:before="10"/>
        <w:ind w:left="480"/>
        <w:rPr>
          <w:rFonts w:ascii="Arial"/>
          <w:b/>
          <w:i/>
          <w:sz w:val="20"/>
        </w:rPr>
      </w:pPr>
      <w:r w:rsidRPr="00F52282">
        <w:rPr>
          <w:rFonts w:ascii="Arial"/>
          <w:b/>
          <w:i/>
          <w:sz w:val="20"/>
        </w:rPr>
        <w:t>Existing Fire Protection Services</w:t>
      </w:r>
    </w:p>
    <w:p w14:paraId="52C4EFB3" w14:textId="0863BCBC" w:rsidR="009D2AC7" w:rsidRDefault="00F52282" w:rsidP="009D2AC7">
      <w:pPr>
        <w:spacing w:before="28" w:line="256" w:lineRule="auto"/>
        <w:ind w:left="480" w:right="2377"/>
        <w:jc w:val="both"/>
      </w:pPr>
      <w:r w:rsidRPr="00F52282">
        <w:t>Fire</w:t>
      </w:r>
      <w:r w:rsidRPr="00F52282">
        <w:rPr>
          <w:spacing w:val="-5"/>
        </w:rPr>
        <w:t xml:space="preserve"> </w:t>
      </w:r>
      <w:r w:rsidRPr="00F52282">
        <w:t>suppression</w:t>
      </w:r>
      <w:r w:rsidRPr="00F52282">
        <w:rPr>
          <w:spacing w:val="-4"/>
        </w:rPr>
        <w:t xml:space="preserve"> </w:t>
      </w:r>
      <w:r w:rsidRPr="00F52282">
        <w:t>and</w:t>
      </w:r>
      <w:r w:rsidRPr="00F52282">
        <w:rPr>
          <w:spacing w:val="-4"/>
        </w:rPr>
        <w:t xml:space="preserve"> </w:t>
      </w:r>
      <w:r w:rsidRPr="00F52282">
        <w:t>prevention</w:t>
      </w:r>
      <w:r w:rsidRPr="00F52282">
        <w:rPr>
          <w:spacing w:val="-4"/>
        </w:rPr>
        <w:t xml:space="preserve"> </w:t>
      </w:r>
      <w:r w:rsidRPr="00F52282">
        <w:t>services</w:t>
      </w:r>
      <w:r w:rsidRPr="00F52282">
        <w:rPr>
          <w:spacing w:val="-4"/>
        </w:rPr>
        <w:t xml:space="preserve"> </w:t>
      </w:r>
      <w:r w:rsidRPr="00F52282">
        <w:t>within</w:t>
      </w:r>
      <w:r w:rsidRPr="00F52282">
        <w:rPr>
          <w:spacing w:val="-4"/>
        </w:rPr>
        <w:t xml:space="preserve"> </w:t>
      </w:r>
      <w:r w:rsidRPr="00F52282">
        <w:t>the</w:t>
      </w:r>
      <w:r w:rsidRPr="00F52282">
        <w:rPr>
          <w:spacing w:val="-4"/>
        </w:rPr>
        <w:t xml:space="preserve"> </w:t>
      </w:r>
      <w:r w:rsidRPr="00F52282">
        <w:t>Arroyo</w:t>
      </w:r>
      <w:r w:rsidRPr="00F52282">
        <w:rPr>
          <w:spacing w:val="-4"/>
        </w:rPr>
        <w:t xml:space="preserve"> </w:t>
      </w:r>
      <w:r w:rsidRPr="00F52282">
        <w:t>Grande</w:t>
      </w:r>
      <w:r w:rsidRPr="00F52282">
        <w:rPr>
          <w:spacing w:val="-4"/>
        </w:rPr>
        <w:t xml:space="preserve"> </w:t>
      </w:r>
      <w:r w:rsidRPr="00F52282">
        <w:t>are</w:t>
      </w:r>
      <w:r w:rsidRPr="00F52282">
        <w:rPr>
          <w:spacing w:val="-4"/>
        </w:rPr>
        <w:t xml:space="preserve"> </w:t>
      </w:r>
      <w:r w:rsidRPr="00F52282">
        <w:t>provided</w:t>
      </w:r>
      <w:r w:rsidRPr="00F52282">
        <w:rPr>
          <w:spacing w:val="-4"/>
        </w:rPr>
        <w:t xml:space="preserve"> </w:t>
      </w:r>
      <w:r w:rsidRPr="00F52282">
        <w:t>by</w:t>
      </w:r>
      <w:r w:rsidRPr="00F52282">
        <w:rPr>
          <w:spacing w:val="-4"/>
        </w:rPr>
        <w:t xml:space="preserve"> </w:t>
      </w:r>
      <w:r w:rsidRPr="00F52282">
        <w:t xml:space="preserve">the City of Arroyo Grande Fire Department. The City’s only fire station is located at 140 Traffic Way. The station was constructed in 1980 and </w:t>
      </w:r>
      <w:proofErr w:type="gramStart"/>
      <w:r w:rsidRPr="00F52282">
        <w:t>is considered to be</w:t>
      </w:r>
      <w:proofErr w:type="gramEnd"/>
      <w:r w:rsidRPr="00F52282">
        <w:t xml:space="preserve"> adequate to serve the fire protection needs of the </w:t>
      </w:r>
      <w:proofErr w:type="gramStart"/>
      <w:r w:rsidRPr="00F52282">
        <w:t>City</w:t>
      </w:r>
      <w:proofErr w:type="gramEnd"/>
      <w:r w:rsidRPr="00F52282">
        <w:t xml:space="preserve">. The Fire Department is staffed with a professional fire chief, plus a volunteer force. Fire response equipment that is operated by the </w:t>
      </w:r>
      <w:proofErr w:type="gramStart"/>
      <w:r w:rsidRPr="00F52282">
        <w:t>City</w:t>
      </w:r>
      <w:proofErr w:type="gramEnd"/>
      <w:r w:rsidRPr="00F52282">
        <w:rPr>
          <w:spacing w:val="-19"/>
        </w:rPr>
        <w:t xml:space="preserve"> </w:t>
      </w:r>
      <w:r w:rsidRPr="00F52282">
        <w:t>includes:</w:t>
      </w:r>
    </w:p>
    <w:p w14:paraId="67720408" w14:textId="08BE4DC6" w:rsidR="009D2AC7" w:rsidRDefault="009D2AC7" w:rsidP="009D2AC7">
      <w:pPr>
        <w:spacing w:before="28" w:line="256" w:lineRule="auto"/>
        <w:ind w:right="2377" w:firstLine="810"/>
        <w:jc w:val="both"/>
      </w:pPr>
      <w:r>
        <w:t>(</w:t>
      </w:r>
      <w:r w:rsidR="005C10AD">
        <w:t>2</w:t>
      </w:r>
      <w:r>
        <w:t xml:space="preserve">) </w:t>
      </w:r>
      <w:r w:rsidRPr="00F52282">
        <w:t>1500 gpm</w:t>
      </w:r>
      <w:r w:rsidRPr="00F52282">
        <w:rPr>
          <w:spacing w:val="-11"/>
        </w:rPr>
        <w:t xml:space="preserve"> </w:t>
      </w:r>
      <w:proofErr w:type="gramStart"/>
      <w:r w:rsidRPr="00F52282">
        <w:t>pumper;</w:t>
      </w:r>
      <w:proofErr w:type="gramEnd"/>
    </w:p>
    <w:p w14:paraId="4ABD1688" w14:textId="3E8DF80E" w:rsidR="00F52282" w:rsidRPr="00F52282" w:rsidRDefault="00F52282" w:rsidP="00F52282">
      <w:pPr>
        <w:spacing w:before="16"/>
        <w:ind w:left="840"/>
      </w:pPr>
      <w:r w:rsidRPr="00F52282">
        <w:t xml:space="preserve">(1) 1250 gpm </w:t>
      </w:r>
      <w:proofErr w:type="gramStart"/>
      <w:r w:rsidRPr="00F52282">
        <w:t>pumper;</w:t>
      </w:r>
      <w:proofErr w:type="gramEnd"/>
    </w:p>
    <w:p w14:paraId="53163AE5" w14:textId="77777777" w:rsidR="00F52282" w:rsidRPr="00F52282" w:rsidRDefault="00F52282" w:rsidP="00F52282">
      <w:pPr>
        <w:spacing w:before="17"/>
        <w:ind w:left="840"/>
      </w:pPr>
      <w:r w:rsidRPr="00F52282">
        <w:t xml:space="preserve">(1) 1500 gpm, 75-foot elevated stream ladder </w:t>
      </w:r>
      <w:proofErr w:type="gramStart"/>
      <w:r w:rsidRPr="00F52282">
        <w:t>truck;</w:t>
      </w:r>
      <w:proofErr w:type="gramEnd"/>
    </w:p>
    <w:p w14:paraId="16DE402E" w14:textId="77777777" w:rsidR="00F52282" w:rsidRPr="00F52282" w:rsidRDefault="00F52282" w:rsidP="00F52282">
      <w:pPr>
        <w:spacing w:before="16"/>
        <w:ind w:left="840"/>
      </w:pPr>
      <w:r w:rsidRPr="00F52282">
        <w:t xml:space="preserve">(1) heavy rescue </w:t>
      </w:r>
      <w:proofErr w:type="gramStart"/>
      <w:r w:rsidRPr="00F52282">
        <w:t>squad;</w:t>
      </w:r>
      <w:proofErr w:type="gramEnd"/>
    </w:p>
    <w:p w14:paraId="6750E825" w14:textId="77777777" w:rsidR="00F52282" w:rsidRPr="00F52282" w:rsidRDefault="00F52282" w:rsidP="00F52282">
      <w:pPr>
        <w:spacing w:before="17"/>
        <w:ind w:left="840"/>
      </w:pPr>
      <w:r w:rsidRPr="00F52282">
        <w:t xml:space="preserve">(1) 500 gpm combination brush/structure </w:t>
      </w:r>
      <w:proofErr w:type="gramStart"/>
      <w:r w:rsidRPr="00F52282">
        <w:t>engine;</w:t>
      </w:r>
      <w:proofErr w:type="gramEnd"/>
    </w:p>
    <w:p w14:paraId="25E6BF91" w14:textId="77777777" w:rsidR="00F52282" w:rsidRPr="00F52282" w:rsidRDefault="00F52282" w:rsidP="00F52282">
      <w:pPr>
        <w:spacing w:before="16"/>
        <w:ind w:left="840"/>
      </w:pPr>
      <w:r w:rsidRPr="00F52282">
        <w:t xml:space="preserve">(1) 95 gpm brush </w:t>
      </w:r>
      <w:proofErr w:type="gramStart"/>
      <w:r w:rsidRPr="00F52282">
        <w:t>truck;</w:t>
      </w:r>
      <w:proofErr w:type="gramEnd"/>
    </w:p>
    <w:p w14:paraId="204FD546" w14:textId="77777777" w:rsidR="00F52282" w:rsidRDefault="00F52282" w:rsidP="00F52282">
      <w:pPr>
        <w:spacing w:before="17"/>
        <w:ind w:left="840"/>
      </w:pPr>
      <w:r w:rsidRPr="00F52282">
        <w:t>(1) hazardous material unit; and</w:t>
      </w:r>
    </w:p>
    <w:p w14:paraId="4540B082" w14:textId="2A21524C" w:rsidR="00307BF9" w:rsidRDefault="00307BF9" w:rsidP="00F52282">
      <w:pPr>
        <w:spacing w:before="17"/>
        <w:ind w:left="840"/>
      </w:pPr>
      <w:r>
        <w:t>(1) mass casualty unit.</w:t>
      </w:r>
    </w:p>
    <w:p w14:paraId="479F09E1" w14:textId="77777777" w:rsidR="00307BF9" w:rsidRPr="00F52282" w:rsidRDefault="00307BF9" w:rsidP="00F52282">
      <w:pPr>
        <w:spacing w:before="17"/>
        <w:ind w:left="840"/>
      </w:pPr>
    </w:p>
    <w:p w14:paraId="3FAD0484" w14:textId="77777777" w:rsidR="00F52282" w:rsidRPr="00F52282" w:rsidRDefault="00F52282" w:rsidP="00F52282">
      <w:pPr>
        <w:ind w:left="480"/>
        <w:jc w:val="both"/>
        <w:rPr>
          <w:rFonts w:ascii="Arial"/>
          <w:b/>
          <w:i/>
          <w:sz w:val="20"/>
        </w:rPr>
      </w:pPr>
      <w:r w:rsidRPr="00F52282">
        <w:rPr>
          <w:rFonts w:ascii="Arial"/>
          <w:b/>
          <w:i/>
          <w:sz w:val="20"/>
        </w:rPr>
        <w:t>Ordinances and Regulations</w:t>
      </w:r>
    </w:p>
    <w:p w14:paraId="6B9305D5" w14:textId="594CDDE6" w:rsidR="00F52282" w:rsidRPr="00F52282" w:rsidRDefault="001C79CE" w:rsidP="00F52282">
      <w:pPr>
        <w:spacing w:before="27" w:line="256" w:lineRule="auto"/>
        <w:ind w:left="480" w:right="2379"/>
        <w:jc w:val="both"/>
      </w:pPr>
      <w:r>
        <w:t>The</w:t>
      </w:r>
      <w:r w:rsidR="00F52282" w:rsidRPr="00F52282">
        <w:t xml:space="preserve"> City of Arroyo Grande adopted the </w:t>
      </w:r>
      <w:r>
        <w:t>2022 California Fire</w:t>
      </w:r>
      <w:r w:rsidR="00F52282" w:rsidRPr="00F52282">
        <w:t xml:space="preserve"> Code with several amendments.</w:t>
      </w:r>
    </w:p>
    <w:p w14:paraId="025399F8" w14:textId="77777777" w:rsidR="00F52282" w:rsidRPr="00F52282" w:rsidRDefault="00F52282" w:rsidP="00F52282">
      <w:pPr>
        <w:spacing w:before="197"/>
        <w:ind w:left="480"/>
        <w:rPr>
          <w:rFonts w:ascii="Arial"/>
          <w:b/>
          <w:i/>
          <w:sz w:val="20"/>
        </w:rPr>
      </w:pPr>
      <w:r w:rsidRPr="00F52282">
        <w:rPr>
          <w:rFonts w:ascii="Arial"/>
          <w:b/>
          <w:i/>
          <w:sz w:val="20"/>
        </w:rPr>
        <w:t>Local Fire Hazards</w:t>
      </w:r>
    </w:p>
    <w:p w14:paraId="5C466D9F" w14:textId="0985C01C" w:rsidR="00F52282" w:rsidRPr="00F52282" w:rsidRDefault="00F52282" w:rsidP="00F52282">
      <w:pPr>
        <w:spacing w:before="27" w:line="256" w:lineRule="auto"/>
        <w:ind w:left="480" w:right="2377"/>
        <w:jc w:val="both"/>
      </w:pPr>
      <w:r w:rsidRPr="00F52282">
        <w:t>Urban</w:t>
      </w:r>
      <w:r w:rsidRPr="00F52282">
        <w:rPr>
          <w:spacing w:val="-26"/>
        </w:rPr>
        <w:t xml:space="preserve"> </w:t>
      </w:r>
      <w:r w:rsidRPr="00F52282">
        <w:t>fire</w:t>
      </w:r>
      <w:r w:rsidRPr="00F52282">
        <w:rPr>
          <w:spacing w:val="-26"/>
        </w:rPr>
        <w:t xml:space="preserve"> </w:t>
      </w:r>
      <w:r w:rsidRPr="00F52282">
        <w:t>hazards</w:t>
      </w:r>
      <w:r w:rsidRPr="00F52282">
        <w:rPr>
          <w:spacing w:val="-26"/>
        </w:rPr>
        <w:t xml:space="preserve"> </w:t>
      </w:r>
      <w:r w:rsidRPr="00F52282">
        <w:t>in</w:t>
      </w:r>
      <w:r w:rsidRPr="00F52282">
        <w:rPr>
          <w:spacing w:val="-25"/>
        </w:rPr>
        <w:t xml:space="preserve"> </w:t>
      </w:r>
      <w:r w:rsidRPr="00F52282">
        <w:t>Arroyo</w:t>
      </w:r>
      <w:r w:rsidRPr="00F52282">
        <w:rPr>
          <w:spacing w:val="-26"/>
        </w:rPr>
        <w:t xml:space="preserve"> </w:t>
      </w:r>
      <w:r w:rsidRPr="00F52282">
        <w:t>Grande</w:t>
      </w:r>
      <w:r w:rsidRPr="00F52282">
        <w:rPr>
          <w:spacing w:val="-26"/>
        </w:rPr>
        <w:t xml:space="preserve"> </w:t>
      </w:r>
      <w:r w:rsidRPr="00F52282">
        <w:t>are</w:t>
      </w:r>
      <w:r w:rsidRPr="00F52282">
        <w:rPr>
          <w:spacing w:val="-25"/>
        </w:rPr>
        <w:t xml:space="preserve"> </w:t>
      </w:r>
      <w:r w:rsidRPr="00F52282">
        <w:t>generally</w:t>
      </w:r>
      <w:r w:rsidRPr="00F52282">
        <w:rPr>
          <w:spacing w:val="-26"/>
        </w:rPr>
        <w:t xml:space="preserve"> </w:t>
      </w:r>
      <w:r w:rsidRPr="00F52282">
        <w:t>associated</w:t>
      </w:r>
      <w:r w:rsidRPr="00F52282">
        <w:rPr>
          <w:spacing w:val="-26"/>
        </w:rPr>
        <w:t xml:space="preserve"> </w:t>
      </w:r>
      <w:r w:rsidRPr="00F52282">
        <w:t>with</w:t>
      </w:r>
      <w:r w:rsidRPr="00F52282">
        <w:rPr>
          <w:spacing w:val="-25"/>
        </w:rPr>
        <w:t xml:space="preserve"> </w:t>
      </w:r>
      <w:r w:rsidRPr="00F52282">
        <w:t>residential</w:t>
      </w:r>
      <w:r w:rsidRPr="00F52282">
        <w:rPr>
          <w:spacing w:val="-26"/>
        </w:rPr>
        <w:t xml:space="preserve"> </w:t>
      </w:r>
      <w:r w:rsidRPr="00F52282">
        <w:t xml:space="preserve">development that has occurred within the rural portions of the </w:t>
      </w:r>
      <w:proofErr w:type="gramStart"/>
      <w:r w:rsidRPr="00F52282">
        <w:t>City</w:t>
      </w:r>
      <w:proofErr w:type="gramEnd"/>
      <w:r w:rsidRPr="00F52282">
        <w:t xml:space="preserve">, or the urban/wildland interface zone. Increased fire risk in these areas generally results from potential access problems for fire fighting equipment, and reduced fire flows. In the more urban portions of </w:t>
      </w:r>
      <w:r w:rsidRPr="00F52282">
        <w:rPr>
          <w:spacing w:val="-2"/>
        </w:rPr>
        <w:t xml:space="preserve">the </w:t>
      </w:r>
      <w:proofErr w:type="gramStart"/>
      <w:r w:rsidRPr="00F52282">
        <w:rPr>
          <w:spacing w:val="-5"/>
        </w:rPr>
        <w:t>City</w:t>
      </w:r>
      <w:proofErr w:type="gramEnd"/>
      <w:r w:rsidRPr="00F52282">
        <w:rPr>
          <w:spacing w:val="-5"/>
        </w:rPr>
        <w:t xml:space="preserve">, </w:t>
      </w:r>
      <w:r w:rsidRPr="00F52282">
        <w:t xml:space="preserve">no concentrated areas with deficient access or water supplies have been identified. Access and fire flow requirements that are required for new construction are based on the requirements of the </w:t>
      </w:r>
      <w:r w:rsidR="001C79CE">
        <w:t>California Fire Code</w:t>
      </w:r>
      <w:r w:rsidRPr="00F52282">
        <w:t>.</w:t>
      </w:r>
    </w:p>
    <w:p w14:paraId="14E86540" w14:textId="77777777" w:rsidR="00F52282" w:rsidRPr="00F52282" w:rsidRDefault="00F52282" w:rsidP="00F52282">
      <w:pPr>
        <w:spacing w:line="256" w:lineRule="auto"/>
        <w:jc w:val="both"/>
        <w:sectPr w:rsidR="00F52282" w:rsidRPr="00F52282" w:rsidSect="00F52282">
          <w:pgSz w:w="12240" w:h="15840"/>
          <w:pgMar w:top="980" w:right="980" w:bottom="900" w:left="960" w:header="0" w:footer="698" w:gutter="0"/>
          <w:cols w:space="720"/>
        </w:sectPr>
      </w:pPr>
    </w:p>
    <w:p w14:paraId="328115BA" w14:textId="131BB4DE" w:rsidR="00F52282" w:rsidRPr="00F52282" w:rsidRDefault="00F52282" w:rsidP="00F52282">
      <w:pPr>
        <w:spacing w:before="66"/>
        <w:ind w:left="2395"/>
        <w:jc w:val="both"/>
        <w:outlineLvl w:val="0"/>
        <w:rPr>
          <w:rFonts w:ascii="Arial" w:eastAsia="Arial" w:hAnsi="Arial" w:cs="Arial"/>
          <w:b/>
          <w:bCs/>
        </w:rPr>
      </w:pPr>
      <w:r w:rsidRPr="00F52282">
        <w:rPr>
          <w:rFonts w:ascii="Arial" w:eastAsia="Arial" w:hAnsi="Arial" w:cs="Arial"/>
          <w:b/>
          <w:bCs/>
          <w:noProof/>
        </w:rPr>
        <w:lastRenderedPageBreak/>
        <mc:AlternateContent>
          <mc:Choice Requires="wps">
            <w:drawing>
              <wp:anchor distT="0" distB="0" distL="114300" distR="114300" simplePos="0" relativeHeight="251658455" behindDoc="0" locked="0" layoutInCell="1" allowOverlap="1" wp14:anchorId="05F8DC9D" wp14:editId="0CE55055">
                <wp:simplePos x="0" y="0"/>
                <wp:positionH relativeFrom="page">
                  <wp:posOffset>2054225</wp:posOffset>
                </wp:positionH>
                <wp:positionV relativeFrom="page">
                  <wp:posOffset>682625</wp:posOffset>
                </wp:positionV>
                <wp:extent cx="0" cy="8686800"/>
                <wp:effectExtent l="0" t="0" r="0" b="0"/>
                <wp:wrapNone/>
                <wp:docPr id="1368529285" name="Straight Connector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868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B047FA" id="Straight Connector 441" o:spid="_x0000_s1026" style="position:absolute;z-index:2516584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61.75pt,53.75pt" to="161.75pt,7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" strokeweight=".48pt">
                <w10:wrap anchorx="page" anchory="page"/>
              </v:line>
            </w:pict>
          </mc:Fallback>
        </mc:AlternateContent>
      </w:r>
      <w:r w:rsidRPr="00F52282">
        <w:rPr>
          <w:rFonts w:ascii="Arial" w:eastAsia="Arial" w:hAnsi="Arial" w:cs="Arial"/>
          <w:b/>
          <w:bCs/>
        </w:rPr>
        <w:t>Atascadero</w:t>
      </w:r>
    </w:p>
    <w:p w14:paraId="1D2B535E" w14:textId="77777777" w:rsidR="00F52282" w:rsidRPr="00F52282" w:rsidRDefault="00F52282" w:rsidP="00F52282">
      <w:pPr>
        <w:spacing w:before="11"/>
        <w:ind w:left="2395"/>
        <w:jc w:val="both"/>
        <w:rPr>
          <w:rFonts w:ascii="Arial"/>
          <w:b/>
          <w:i/>
          <w:sz w:val="20"/>
        </w:rPr>
      </w:pPr>
      <w:r w:rsidRPr="00F52282">
        <w:rPr>
          <w:rFonts w:ascii="Arial"/>
          <w:b/>
          <w:i/>
          <w:sz w:val="20"/>
        </w:rPr>
        <w:t>Existing Fire Protection Services</w:t>
      </w:r>
    </w:p>
    <w:p w14:paraId="222A0BFA" w14:textId="77777777" w:rsidR="00F52282" w:rsidRPr="00F52282" w:rsidRDefault="00F52282" w:rsidP="00F52282">
      <w:pPr>
        <w:spacing w:before="27" w:line="256" w:lineRule="auto"/>
        <w:ind w:left="2395" w:right="463"/>
        <w:jc w:val="both"/>
      </w:pPr>
      <w:r w:rsidRPr="00F52282">
        <w:t xml:space="preserve">Fire suppression and prevention services within Atascadero are provided by the City of Atascadero Fire Department. The Department is presently staffed with 15 professional firefighters. The </w:t>
      </w:r>
      <w:proofErr w:type="gramStart"/>
      <w:r w:rsidRPr="00F52282">
        <w:t>City</w:t>
      </w:r>
      <w:proofErr w:type="gramEnd"/>
      <w:r w:rsidRPr="00F52282">
        <w:t xml:space="preserve"> operates two fire stations: Station No. 1 is located at 6005 Lewis Avenue,</w:t>
      </w:r>
      <w:r w:rsidRPr="00F52282">
        <w:rPr>
          <w:spacing w:val="-14"/>
        </w:rPr>
        <w:t xml:space="preserve"> </w:t>
      </w:r>
      <w:r w:rsidRPr="00F52282">
        <w:t>and</w:t>
      </w:r>
      <w:r w:rsidRPr="00F52282">
        <w:rPr>
          <w:spacing w:val="-13"/>
        </w:rPr>
        <w:t xml:space="preserve"> </w:t>
      </w:r>
      <w:r w:rsidRPr="00F52282">
        <w:t>Station</w:t>
      </w:r>
      <w:r w:rsidRPr="00F52282">
        <w:rPr>
          <w:spacing w:val="-13"/>
        </w:rPr>
        <w:t xml:space="preserve"> </w:t>
      </w:r>
      <w:r w:rsidRPr="00F52282">
        <w:t>No.</w:t>
      </w:r>
      <w:r w:rsidRPr="00F52282">
        <w:rPr>
          <w:spacing w:val="-13"/>
        </w:rPr>
        <w:t xml:space="preserve"> </w:t>
      </w:r>
      <w:r w:rsidRPr="00F52282">
        <w:t>2</w:t>
      </w:r>
      <w:r w:rsidRPr="00F52282">
        <w:rPr>
          <w:spacing w:val="-14"/>
        </w:rPr>
        <w:t xml:space="preserve"> </w:t>
      </w:r>
      <w:r w:rsidRPr="00F52282">
        <w:t>is</w:t>
      </w:r>
      <w:r w:rsidRPr="00F52282">
        <w:rPr>
          <w:spacing w:val="-13"/>
        </w:rPr>
        <w:t xml:space="preserve"> </w:t>
      </w:r>
      <w:r w:rsidRPr="00F52282">
        <w:t>located</w:t>
      </w:r>
      <w:r w:rsidRPr="00F52282">
        <w:rPr>
          <w:spacing w:val="-13"/>
        </w:rPr>
        <w:t xml:space="preserve"> </w:t>
      </w:r>
      <w:r w:rsidRPr="00F52282">
        <w:t>at</w:t>
      </w:r>
      <w:r w:rsidRPr="00F52282">
        <w:rPr>
          <w:spacing w:val="-13"/>
        </w:rPr>
        <w:t xml:space="preserve"> </w:t>
      </w:r>
      <w:r w:rsidRPr="00F52282">
        <w:t>9801</w:t>
      </w:r>
      <w:r w:rsidRPr="00F52282">
        <w:rPr>
          <w:spacing w:val="-14"/>
        </w:rPr>
        <w:t xml:space="preserve"> </w:t>
      </w:r>
      <w:r w:rsidRPr="00F52282">
        <w:t>West</w:t>
      </w:r>
      <w:r w:rsidRPr="00F52282">
        <w:rPr>
          <w:spacing w:val="-13"/>
        </w:rPr>
        <w:t xml:space="preserve"> </w:t>
      </w:r>
      <w:r w:rsidRPr="00F52282">
        <w:t>Front</w:t>
      </w:r>
      <w:r w:rsidRPr="00F52282">
        <w:rPr>
          <w:spacing w:val="-13"/>
        </w:rPr>
        <w:t xml:space="preserve"> </w:t>
      </w:r>
      <w:r w:rsidRPr="00F52282">
        <w:t>Street.</w:t>
      </w:r>
      <w:r w:rsidRPr="00F52282">
        <w:rPr>
          <w:spacing w:val="-13"/>
        </w:rPr>
        <w:t xml:space="preserve"> </w:t>
      </w:r>
      <w:r w:rsidRPr="00F52282">
        <w:t>Fire</w:t>
      </w:r>
      <w:r w:rsidRPr="00F52282">
        <w:rPr>
          <w:spacing w:val="-14"/>
        </w:rPr>
        <w:t xml:space="preserve"> </w:t>
      </w:r>
      <w:r w:rsidRPr="00F52282">
        <w:t>response</w:t>
      </w:r>
      <w:r w:rsidRPr="00F52282">
        <w:rPr>
          <w:spacing w:val="-13"/>
        </w:rPr>
        <w:t xml:space="preserve"> </w:t>
      </w:r>
      <w:r w:rsidRPr="00F52282">
        <w:t xml:space="preserve">equipment that is operated by the </w:t>
      </w:r>
      <w:proofErr w:type="gramStart"/>
      <w:r w:rsidRPr="00F52282">
        <w:t>City</w:t>
      </w:r>
      <w:proofErr w:type="gramEnd"/>
      <w:r w:rsidRPr="00F52282">
        <w:rPr>
          <w:spacing w:val="-8"/>
        </w:rPr>
        <w:t xml:space="preserve"> </w:t>
      </w:r>
      <w:r w:rsidRPr="00F52282">
        <w:t>includes:</w:t>
      </w:r>
    </w:p>
    <w:p w14:paraId="421A2C98" w14:textId="77777777" w:rsidR="00F52282" w:rsidRPr="00F52282" w:rsidRDefault="00F52282" w:rsidP="00F52282">
      <w:pPr>
        <w:tabs>
          <w:tab w:val="left" w:pos="5400"/>
        </w:tabs>
        <w:spacing w:before="11"/>
        <w:ind w:left="2790"/>
        <w:rPr>
          <w:sz w:val="20"/>
        </w:rPr>
      </w:pPr>
    </w:p>
    <w:p w14:paraId="012D9498" w14:textId="77777777" w:rsidR="00F52282" w:rsidRPr="00F52282" w:rsidRDefault="00F52282" w:rsidP="00F52282">
      <w:pPr>
        <w:tabs>
          <w:tab w:val="left" w:pos="2880"/>
        </w:tabs>
        <w:ind w:left="2790" w:right="4540"/>
      </w:pPr>
      <w:r w:rsidRPr="00F52282">
        <w:t xml:space="preserve">(2) 1250 gpm </w:t>
      </w:r>
      <w:proofErr w:type="gramStart"/>
      <w:r w:rsidRPr="00F52282">
        <w:t>pumper;</w:t>
      </w:r>
      <w:proofErr w:type="gramEnd"/>
    </w:p>
    <w:p w14:paraId="4CAA48BC" w14:textId="77777777" w:rsidR="00F52282" w:rsidRPr="00F52282" w:rsidRDefault="00F52282" w:rsidP="00F52282">
      <w:pPr>
        <w:tabs>
          <w:tab w:val="left" w:pos="2880"/>
        </w:tabs>
        <w:ind w:left="2790" w:right="4540"/>
      </w:pPr>
      <w:r w:rsidRPr="00F52282">
        <w:t xml:space="preserve">(1) 1000 gpm </w:t>
      </w:r>
      <w:proofErr w:type="gramStart"/>
      <w:r w:rsidRPr="00F52282">
        <w:t>pumper;</w:t>
      </w:r>
      <w:proofErr w:type="gramEnd"/>
    </w:p>
    <w:p w14:paraId="3BB53302" w14:textId="77777777" w:rsidR="00F52282" w:rsidRPr="00F52282" w:rsidRDefault="00F52282" w:rsidP="00F52282">
      <w:pPr>
        <w:tabs>
          <w:tab w:val="left" w:pos="2880"/>
        </w:tabs>
        <w:ind w:left="2790" w:right="3190"/>
      </w:pPr>
      <w:r w:rsidRPr="00F52282">
        <w:t>(1) State-owned 1,000 gpm pumper; and</w:t>
      </w:r>
    </w:p>
    <w:p w14:paraId="3172A972" w14:textId="77777777" w:rsidR="00F52282" w:rsidRPr="00F52282" w:rsidRDefault="00F52282" w:rsidP="00F52282">
      <w:pPr>
        <w:tabs>
          <w:tab w:val="left" w:pos="2880"/>
        </w:tabs>
        <w:ind w:left="2790" w:right="4540"/>
      </w:pPr>
      <w:r w:rsidRPr="00F52282">
        <w:t>(2) Mini pumpers</w:t>
      </w:r>
    </w:p>
    <w:p w14:paraId="16DB4C77" w14:textId="77777777" w:rsidR="00F52282" w:rsidRPr="00F52282" w:rsidRDefault="00F52282" w:rsidP="00F52282">
      <w:pPr>
        <w:tabs>
          <w:tab w:val="left" w:pos="2880"/>
        </w:tabs>
        <w:ind w:left="2880" w:right="6070"/>
      </w:pPr>
    </w:p>
    <w:p w14:paraId="761120BB" w14:textId="77777777" w:rsidR="00F52282" w:rsidRPr="00F52282" w:rsidRDefault="00F52282" w:rsidP="00F52282">
      <w:pPr>
        <w:spacing w:line="256" w:lineRule="auto"/>
        <w:ind w:left="2395" w:right="457"/>
        <w:jc w:val="both"/>
      </w:pPr>
      <w:r w:rsidRPr="00F52282">
        <w:t>In</w:t>
      </w:r>
      <w:r w:rsidRPr="00F52282">
        <w:rPr>
          <w:spacing w:val="-20"/>
        </w:rPr>
        <w:t xml:space="preserve"> </w:t>
      </w:r>
      <w:r w:rsidRPr="00F52282">
        <w:t>a</w:t>
      </w:r>
      <w:r w:rsidRPr="00F52282">
        <w:rPr>
          <w:spacing w:val="-19"/>
        </w:rPr>
        <w:t xml:space="preserve"> </w:t>
      </w:r>
      <w:r w:rsidRPr="00F52282">
        <w:t>report</w:t>
      </w:r>
      <w:r w:rsidRPr="00F52282">
        <w:rPr>
          <w:spacing w:val="-19"/>
        </w:rPr>
        <w:t xml:space="preserve"> </w:t>
      </w:r>
      <w:r w:rsidRPr="00F52282">
        <w:t>titled</w:t>
      </w:r>
      <w:r w:rsidRPr="00F52282">
        <w:rPr>
          <w:spacing w:val="-19"/>
        </w:rPr>
        <w:t xml:space="preserve"> </w:t>
      </w:r>
      <w:r w:rsidRPr="00F52282">
        <w:rPr>
          <w:i/>
        </w:rPr>
        <w:t>Draft</w:t>
      </w:r>
      <w:r w:rsidRPr="00F52282">
        <w:rPr>
          <w:i/>
          <w:spacing w:val="-19"/>
        </w:rPr>
        <w:t xml:space="preserve"> </w:t>
      </w:r>
      <w:r w:rsidRPr="00F52282">
        <w:rPr>
          <w:i/>
        </w:rPr>
        <w:t>Master</w:t>
      </w:r>
      <w:r w:rsidRPr="00F52282">
        <w:rPr>
          <w:i/>
          <w:spacing w:val="-17"/>
        </w:rPr>
        <w:t xml:space="preserve"> </w:t>
      </w:r>
      <w:r w:rsidRPr="00F52282">
        <w:rPr>
          <w:i/>
        </w:rPr>
        <w:t>Plan</w:t>
      </w:r>
      <w:r w:rsidRPr="00F52282">
        <w:rPr>
          <w:i/>
          <w:spacing w:val="-18"/>
        </w:rPr>
        <w:t xml:space="preserve"> </w:t>
      </w:r>
      <w:r w:rsidRPr="00F52282">
        <w:rPr>
          <w:i/>
        </w:rPr>
        <w:t>for</w:t>
      </w:r>
      <w:r w:rsidRPr="00F52282">
        <w:rPr>
          <w:i/>
          <w:spacing w:val="-18"/>
        </w:rPr>
        <w:t xml:space="preserve"> </w:t>
      </w:r>
      <w:r w:rsidRPr="00F52282">
        <w:rPr>
          <w:i/>
        </w:rPr>
        <w:t>Fire</w:t>
      </w:r>
      <w:r w:rsidRPr="00F52282">
        <w:rPr>
          <w:i/>
          <w:spacing w:val="-17"/>
        </w:rPr>
        <w:t xml:space="preserve"> </w:t>
      </w:r>
      <w:r w:rsidRPr="00F52282">
        <w:rPr>
          <w:i/>
        </w:rPr>
        <w:t>and</w:t>
      </w:r>
      <w:r w:rsidRPr="00F52282">
        <w:rPr>
          <w:i/>
          <w:spacing w:val="-18"/>
        </w:rPr>
        <w:t xml:space="preserve"> </w:t>
      </w:r>
      <w:r w:rsidRPr="00F52282">
        <w:rPr>
          <w:i/>
        </w:rPr>
        <w:t>Life</w:t>
      </w:r>
      <w:r w:rsidRPr="00F52282">
        <w:rPr>
          <w:i/>
          <w:spacing w:val="-19"/>
        </w:rPr>
        <w:t xml:space="preserve"> </w:t>
      </w:r>
      <w:r w:rsidRPr="00F52282">
        <w:rPr>
          <w:i/>
        </w:rPr>
        <w:t>Safety</w:t>
      </w:r>
      <w:r w:rsidRPr="00F52282">
        <w:rPr>
          <w:i/>
          <w:spacing w:val="-18"/>
        </w:rPr>
        <w:t xml:space="preserve"> </w:t>
      </w:r>
      <w:r w:rsidRPr="00F52282">
        <w:rPr>
          <w:i/>
        </w:rPr>
        <w:t>Services</w:t>
      </w:r>
      <w:r w:rsidRPr="00F52282">
        <w:rPr>
          <w:i/>
          <w:spacing w:val="-16"/>
        </w:rPr>
        <w:t xml:space="preserve"> </w:t>
      </w:r>
      <w:r w:rsidRPr="00F52282">
        <w:rPr>
          <w:i/>
        </w:rPr>
        <w:t>(1990)</w:t>
      </w:r>
      <w:r w:rsidRPr="00F52282">
        <w:t>,</w:t>
      </w:r>
      <w:r w:rsidRPr="00F52282">
        <w:rPr>
          <w:spacing w:val="-19"/>
        </w:rPr>
        <w:t xml:space="preserve"> </w:t>
      </w:r>
      <w:r w:rsidRPr="00F52282">
        <w:t>it</w:t>
      </w:r>
      <w:r w:rsidRPr="00F52282">
        <w:rPr>
          <w:spacing w:val="-19"/>
        </w:rPr>
        <w:t xml:space="preserve"> </w:t>
      </w:r>
      <w:r w:rsidRPr="00F52282">
        <w:t>was</w:t>
      </w:r>
      <w:r w:rsidRPr="00F52282">
        <w:rPr>
          <w:spacing w:val="-19"/>
        </w:rPr>
        <w:t xml:space="preserve"> </w:t>
      </w:r>
      <w:r w:rsidRPr="00F52282">
        <w:t>recommended that</w:t>
      </w:r>
      <w:r w:rsidRPr="00F52282">
        <w:rPr>
          <w:spacing w:val="-13"/>
        </w:rPr>
        <w:t xml:space="preserve"> </w:t>
      </w:r>
      <w:r w:rsidRPr="00F52282">
        <w:t>a</w:t>
      </w:r>
      <w:r w:rsidRPr="00F52282">
        <w:rPr>
          <w:spacing w:val="-12"/>
        </w:rPr>
        <w:t xml:space="preserve"> </w:t>
      </w:r>
      <w:r w:rsidRPr="00F52282">
        <w:t>new</w:t>
      </w:r>
      <w:r w:rsidRPr="00F52282">
        <w:rPr>
          <w:spacing w:val="-12"/>
        </w:rPr>
        <w:t xml:space="preserve"> </w:t>
      </w:r>
      <w:r w:rsidRPr="00F52282">
        <w:t>fire</w:t>
      </w:r>
      <w:r w:rsidRPr="00F52282">
        <w:rPr>
          <w:spacing w:val="-12"/>
        </w:rPr>
        <w:t xml:space="preserve"> </w:t>
      </w:r>
      <w:r w:rsidRPr="00F52282">
        <w:t>station</w:t>
      </w:r>
      <w:r w:rsidRPr="00F52282">
        <w:rPr>
          <w:spacing w:val="-12"/>
        </w:rPr>
        <w:t xml:space="preserve"> </w:t>
      </w:r>
      <w:r w:rsidRPr="00F52282">
        <w:t>be</w:t>
      </w:r>
      <w:r w:rsidRPr="00F52282">
        <w:rPr>
          <w:spacing w:val="-12"/>
        </w:rPr>
        <w:t xml:space="preserve"> </w:t>
      </w:r>
      <w:r w:rsidRPr="00F52282">
        <w:t>considered</w:t>
      </w:r>
      <w:r w:rsidRPr="00F52282">
        <w:rPr>
          <w:spacing w:val="-12"/>
        </w:rPr>
        <w:t xml:space="preserve"> </w:t>
      </w:r>
      <w:r w:rsidRPr="00F52282">
        <w:t>in</w:t>
      </w:r>
      <w:r w:rsidRPr="00F52282">
        <w:rPr>
          <w:spacing w:val="-12"/>
        </w:rPr>
        <w:t xml:space="preserve"> </w:t>
      </w:r>
      <w:r w:rsidRPr="00F52282">
        <w:t>the</w:t>
      </w:r>
      <w:r w:rsidRPr="00F52282">
        <w:rPr>
          <w:spacing w:val="-12"/>
        </w:rPr>
        <w:t xml:space="preserve"> </w:t>
      </w:r>
      <w:r w:rsidRPr="00F52282">
        <w:t>southwest</w:t>
      </w:r>
      <w:r w:rsidRPr="00F52282">
        <w:rPr>
          <w:spacing w:val="-12"/>
        </w:rPr>
        <w:t xml:space="preserve"> </w:t>
      </w:r>
      <w:r w:rsidRPr="00F52282">
        <w:t>section</w:t>
      </w:r>
      <w:r w:rsidRPr="00F52282">
        <w:rPr>
          <w:spacing w:val="-12"/>
        </w:rPr>
        <w:t xml:space="preserve"> </w:t>
      </w:r>
      <w:r w:rsidRPr="00F52282">
        <w:t>of</w:t>
      </w:r>
      <w:r w:rsidRPr="00F52282">
        <w:rPr>
          <w:spacing w:val="-12"/>
        </w:rPr>
        <w:t xml:space="preserve"> </w:t>
      </w:r>
      <w:r w:rsidRPr="00F52282">
        <w:t>the</w:t>
      </w:r>
      <w:r w:rsidRPr="00F52282">
        <w:rPr>
          <w:spacing w:val="-12"/>
        </w:rPr>
        <w:t xml:space="preserve"> </w:t>
      </w:r>
      <w:r w:rsidRPr="00F52282">
        <w:t>City</w:t>
      </w:r>
      <w:r w:rsidRPr="00F52282">
        <w:rPr>
          <w:spacing w:val="-12"/>
        </w:rPr>
        <w:t xml:space="preserve"> </w:t>
      </w:r>
      <w:r w:rsidRPr="00F52282">
        <w:t>in</w:t>
      </w:r>
      <w:r w:rsidRPr="00F52282">
        <w:rPr>
          <w:spacing w:val="-12"/>
        </w:rPr>
        <w:t xml:space="preserve"> </w:t>
      </w:r>
      <w:r w:rsidRPr="00F52282">
        <w:t>the</w:t>
      </w:r>
      <w:r w:rsidRPr="00F52282">
        <w:rPr>
          <w:spacing w:val="-12"/>
        </w:rPr>
        <w:t xml:space="preserve"> </w:t>
      </w:r>
      <w:r w:rsidRPr="00F52282">
        <w:t>vicinity</w:t>
      </w:r>
      <w:r w:rsidRPr="00F52282">
        <w:rPr>
          <w:spacing w:val="-12"/>
        </w:rPr>
        <w:t xml:space="preserve"> </w:t>
      </w:r>
      <w:r w:rsidRPr="00F52282">
        <w:t>of Santa Ana Road and Santa Lucia Road. Another new station was recommended for the northwest portion of the City near San Ramon and Del Rio Roads. These stations were recommended</w:t>
      </w:r>
      <w:r w:rsidRPr="00F52282">
        <w:rPr>
          <w:spacing w:val="-7"/>
        </w:rPr>
        <w:t xml:space="preserve"> </w:t>
      </w:r>
      <w:r w:rsidRPr="00F52282">
        <w:t>because</w:t>
      </w:r>
      <w:r w:rsidRPr="00F52282">
        <w:rPr>
          <w:spacing w:val="-6"/>
        </w:rPr>
        <w:t xml:space="preserve"> </w:t>
      </w:r>
      <w:r w:rsidRPr="00F52282">
        <w:t>of</w:t>
      </w:r>
      <w:r w:rsidRPr="00F52282">
        <w:rPr>
          <w:spacing w:val="-6"/>
        </w:rPr>
        <w:t xml:space="preserve"> </w:t>
      </w:r>
      <w:r w:rsidRPr="00F52282">
        <w:t>the</w:t>
      </w:r>
      <w:r w:rsidRPr="00F52282">
        <w:rPr>
          <w:spacing w:val="-5"/>
        </w:rPr>
        <w:t xml:space="preserve"> </w:t>
      </w:r>
      <w:r w:rsidRPr="00F52282">
        <w:t>excessive</w:t>
      </w:r>
      <w:r w:rsidRPr="00F52282">
        <w:rPr>
          <w:spacing w:val="-5"/>
        </w:rPr>
        <w:t xml:space="preserve"> </w:t>
      </w:r>
      <w:r w:rsidRPr="00F52282">
        <w:t>distance</w:t>
      </w:r>
      <w:r w:rsidRPr="00F52282">
        <w:rPr>
          <w:spacing w:val="-6"/>
        </w:rPr>
        <w:t xml:space="preserve"> </w:t>
      </w:r>
      <w:r w:rsidRPr="00F52282">
        <w:t>from</w:t>
      </w:r>
      <w:r w:rsidRPr="00F52282">
        <w:rPr>
          <w:spacing w:val="-5"/>
        </w:rPr>
        <w:t xml:space="preserve"> </w:t>
      </w:r>
      <w:r w:rsidRPr="00F52282">
        <w:t>the</w:t>
      </w:r>
      <w:r w:rsidRPr="00F52282">
        <w:rPr>
          <w:spacing w:val="-5"/>
        </w:rPr>
        <w:t xml:space="preserve"> </w:t>
      </w:r>
      <w:r w:rsidRPr="00F52282">
        <w:t>present</w:t>
      </w:r>
      <w:r w:rsidRPr="00F52282">
        <w:rPr>
          <w:spacing w:val="-6"/>
        </w:rPr>
        <w:t xml:space="preserve"> </w:t>
      </w:r>
      <w:r w:rsidRPr="00F52282">
        <w:t>stations</w:t>
      </w:r>
      <w:r w:rsidRPr="00F52282">
        <w:rPr>
          <w:spacing w:val="-5"/>
        </w:rPr>
        <w:t xml:space="preserve"> </w:t>
      </w:r>
      <w:r w:rsidRPr="00F52282">
        <w:t>to</w:t>
      </w:r>
      <w:r w:rsidRPr="00F52282">
        <w:rPr>
          <w:spacing w:val="-5"/>
        </w:rPr>
        <w:t xml:space="preserve"> </w:t>
      </w:r>
      <w:r w:rsidRPr="00F52282">
        <w:t>these</w:t>
      </w:r>
      <w:r w:rsidRPr="00F52282">
        <w:rPr>
          <w:spacing w:val="-6"/>
        </w:rPr>
        <w:t xml:space="preserve"> </w:t>
      </w:r>
      <w:r w:rsidRPr="00F52282">
        <w:t xml:space="preserve">areas of the </w:t>
      </w:r>
      <w:proofErr w:type="gramStart"/>
      <w:r w:rsidRPr="00F52282">
        <w:t>City</w:t>
      </w:r>
      <w:proofErr w:type="gramEnd"/>
      <w:r w:rsidRPr="00F52282">
        <w:t xml:space="preserve">. Properties have been purchased for these </w:t>
      </w:r>
      <w:proofErr w:type="gramStart"/>
      <w:r w:rsidRPr="00F52282">
        <w:t>stations,</w:t>
      </w:r>
      <w:proofErr w:type="gramEnd"/>
      <w:r w:rsidRPr="00F52282">
        <w:t xml:space="preserve"> however, it is uncertain when funding will be available for their</w:t>
      </w:r>
      <w:r w:rsidRPr="00F52282">
        <w:rPr>
          <w:spacing w:val="-9"/>
        </w:rPr>
        <w:t xml:space="preserve"> </w:t>
      </w:r>
      <w:r w:rsidRPr="00F52282">
        <w:t>construction.</w:t>
      </w:r>
    </w:p>
    <w:p w14:paraId="0A21AC49" w14:textId="77777777" w:rsidR="00F52282" w:rsidRPr="00F52282" w:rsidRDefault="00F52282" w:rsidP="00F52282">
      <w:pPr>
        <w:spacing w:before="193"/>
        <w:ind w:left="2396"/>
        <w:jc w:val="both"/>
        <w:rPr>
          <w:rFonts w:ascii="Arial"/>
          <w:b/>
          <w:i/>
          <w:sz w:val="20"/>
        </w:rPr>
      </w:pPr>
      <w:r w:rsidRPr="00F52282">
        <w:rPr>
          <w:rFonts w:ascii="Arial"/>
          <w:b/>
          <w:i/>
          <w:sz w:val="20"/>
        </w:rPr>
        <w:t>Ordinances and Regulations</w:t>
      </w:r>
    </w:p>
    <w:p w14:paraId="48DB13DB" w14:textId="0D68C924" w:rsidR="00F52282" w:rsidRPr="00F52282" w:rsidRDefault="00F52282" w:rsidP="00F52282">
      <w:pPr>
        <w:spacing w:before="27" w:line="256" w:lineRule="auto"/>
        <w:ind w:left="2395" w:right="457"/>
        <w:jc w:val="both"/>
      </w:pPr>
      <w:r w:rsidRPr="00F52282">
        <w:t xml:space="preserve">City Ordinance No. 304 amended Title 6, Chapter 13 of the Atascadero Municipal Code to provide a mechanism to allow the Fire Chief to order the removal of weeds, rubbish, and similar material that has the potential to become a fire or health and safety hazard. If compliance with the order is not provided in a reasonable </w:t>
      </w:r>
      <w:proofErr w:type="gramStart"/>
      <w:r w:rsidRPr="00F52282">
        <w:t>period of time</w:t>
      </w:r>
      <w:proofErr w:type="gramEnd"/>
      <w:r w:rsidRPr="00F52282">
        <w:t xml:space="preserve">, the City may contract to have the hazard abated. A tax </w:t>
      </w:r>
      <w:proofErr w:type="gramStart"/>
      <w:r w:rsidRPr="00F52282">
        <w:t>lien</w:t>
      </w:r>
      <w:proofErr w:type="gramEnd"/>
      <w:r w:rsidRPr="00F52282">
        <w:t xml:space="preserve"> for the cost of removing the hazard will then be placed on the property until it is paid. City Ordinance </w:t>
      </w:r>
      <w:r w:rsidR="00DD3022">
        <w:t>661</w:t>
      </w:r>
      <w:r w:rsidRPr="00F52282">
        <w:t xml:space="preserve"> adopted the </w:t>
      </w:r>
      <w:r w:rsidR="00DD3022">
        <w:t>2022 e</w:t>
      </w:r>
      <w:r w:rsidRPr="00F52282">
        <w:t xml:space="preserve">dition of the </w:t>
      </w:r>
      <w:r w:rsidR="00DD3022">
        <w:t>California Fire Code</w:t>
      </w:r>
      <w:r w:rsidRPr="00F52282">
        <w:t>, with certain revisions, as part of Title</w:t>
      </w:r>
      <w:r w:rsidRPr="00F52282">
        <w:rPr>
          <w:spacing w:val="-16"/>
        </w:rPr>
        <w:t xml:space="preserve"> </w:t>
      </w:r>
      <w:r w:rsidR="00DD3022">
        <w:t>4</w:t>
      </w:r>
      <w:r w:rsidRPr="00F52282">
        <w:rPr>
          <w:spacing w:val="-16"/>
        </w:rPr>
        <w:t xml:space="preserve"> </w:t>
      </w:r>
      <w:r w:rsidR="00DB7402">
        <w:t>Public Safety</w:t>
      </w:r>
      <w:r w:rsidRPr="00F52282">
        <w:t>.</w:t>
      </w:r>
      <w:r w:rsidRPr="00F52282">
        <w:rPr>
          <w:spacing w:val="-16"/>
        </w:rPr>
        <w:t xml:space="preserve"> </w:t>
      </w:r>
    </w:p>
    <w:p w14:paraId="1795A043" w14:textId="77777777" w:rsidR="00F52282" w:rsidRPr="00F52282" w:rsidRDefault="00F52282" w:rsidP="00F52282">
      <w:pPr>
        <w:spacing w:before="191"/>
        <w:ind w:left="2395"/>
        <w:jc w:val="both"/>
        <w:rPr>
          <w:rFonts w:ascii="Arial"/>
          <w:b/>
          <w:i/>
          <w:sz w:val="20"/>
        </w:rPr>
      </w:pPr>
      <w:r w:rsidRPr="00F52282">
        <w:rPr>
          <w:rFonts w:ascii="Arial"/>
          <w:b/>
          <w:i/>
          <w:sz w:val="20"/>
        </w:rPr>
        <w:t>Potential Fire Hazards</w:t>
      </w:r>
    </w:p>
    <w:p w14:paraId="6231ECCD" w14:textId="77777777" w:rsidR="00F52282" w:rsidRPr="00F52282" w:rsidRDefault="00F52282" w:rsidP="00F52282">
      <w:pPr>
        <w:spacing w:before="28" w:line="256" w:lineRule="auto"/>
        <w:ind w:left="2395" w:right="457"/>
        <w:jc w:val="both"/>
      </w:pPr>
      <w:r w:rsidRPr="00F52282">
        <w:t>Urban</w:t>
      </w:r>
      <w:r w:rsidRPr="00F52282">
        <w:rPr>
          <w:spacing w:val="-11"/>
        </w:rPr>
        <w:t xml:space="preserve"> </w:t>
      </w:r>
      <w:r w:rsidRPr="00F52282">
        <w:t>fire</w:t>
      </w:r>
      <w:r w:rsidRPr="00F52282">
        <w:rPr>
          <w:spacing w:val="-10"/>
        </w:rPr>
        <w:t xml:space="preserve"> </w:t>
      </w:r>
      <w:r w:rsidRPr="00F52282">
        <w:t>hazards</w:t>
      </w:r>
      <w:r w:rsidRPr="00F52282">
        <w:rPr>
          <w:spacing w:val="-10"/>
        </w:rPr>
        <w:t xml:space="preserve"> </w:t>
      </w:r>
      <w:r w:rsidRPr="00F52282">
        <w:t>in</w:t>
      </w:r>
      <w:r w:rsidRPr="00F52282">
        <w:rPr>
          <w:spacing w:val="-10"/>
        </w:rPr>
        <w:t xml:space="preserve"> </w:t>
      </w:r>
      <w:r w:rsidRPr="00F52282">
        <w:t>Atascadero</w:t>
      </w:r>
      <w:r w:rsidRPr="00F52282">
        <w:rPr>
          <w:spacing w:val="-10"/>
        </w:rPr>
        <w:t xml:space="preserve"> </w:t>
      </w:r>
      <w:r w:rsidRPr="00F52282">
        <w:t>are</w:t>
      </w:r>
      <w:r w:rsidRPr="00F52282">
        <w:rPr>
          <w:spacing w:val="-11"/>
        </w:rPr>
        <w:t xml:space="preserve"> </w:t>
      </w:r>
      <w:r w:rsidRPr="00F52282">
        <w:t>closely</w:t>
      </w:r>
      <w:r w:rsidRPr="00F52282">
        <w:rPr>
          <w:spacing w:val="-10"/>
        </w:rPr>
        <w:t xml:space="preserve"> </w:t>
      </w:r>
      <w:r w:rsidRPr="00F52282">
        <w:t>related</w:t>
      </w:r>
      <w:r w:rsidRPr="00F52282">
        <w:rPr>
          <w:spacing w:val="-10"/>
        </w:rPr>
        <w:t xml:space="preserve"> </w:t>
      </w:r>
      <w:r w:rsidRPr="00F52282">
        <w:t>to</w:t>
      </w:r>
      <w:r w:rsidRPr="00F52282">
        <w:rPr>
          <w:spacing w:val="-10"/>
        </w:rPr>
        <w:t xml:space="preserve"> </w:t>
      </w:r>
      <w:r w:rsidRPr="00F52282">
        <w:t>wildfire</w:t>
      </w:r>
      <w:r w:rsidRPr="00F52282">
        <w:rPr>
          <w:spacing w:val="-10"/>
        </w:rPr>
        <w:t xml:space="preserve"> </w:t>
      </w:r>
      <w:proofErr w:type="gramStart"/>
      <w:r w:rsidRPr="00F52282">
        <w:t>hazards,</w:t>
      </w:r>
      <w:r w:rsidRPr="00F52282">
        <w:rPr>
          <w:spacing w:val="-11"/>
        </w:rPr>
        <w:t xml:space="preserve"> </w:t>
      </w:r>
      <w:r w:rsidRPr="00F52282">
        <w:t>and</w:t>
      </w:r>
      <w:proofErr w:type="gramEnd"/>
      <w:r w:rsidRPr="00F52282">
        <w:rPr>
          <w:spacing w:val="-10"/>
        </w:rPr>
        <w:t xml:space="preserve"> </w:t>
      </w:r>
      <w:r w:rsidRPr="00F52282">
        <w:t>are</w:t>
      </w:r>
      <w:r w:rsidRPr="00F52282">
        <w:rPr>
          <w:spacing w:val="-10"/>
        </w:rPr>
        <w:t xml:space="preserve"> </w:t>
      </w:r>
      <w:r w:rsidRPr="00F52282">
        <w:t>generally associated with residential development that has occurred in the hillside and perimeter areas</w:t>
      </w:r>
      <w:r w:rsidRPr="00F52282">
        <w:rPr>
          <w:spacing w:val="-12"/>
        </w:rPr>
        <w:t xml:space="preserve"> </w:t>
      </w:r>
      <w:r w:rsidRPr="00F52282">
        <w:t>of</w:t>
      </w:r>
      <w:r w:rsidRPr="00F52282">
        <w:rPr>
          <w:spacing w:val="12"/>
        </w:rPr>
        <w:t xml:space="preserve"> </w:t>
      </w:r>
      <w:r w:rsidRPr="00F52282">
        <w:t>the</w:t>
      </w:r>
      <w:r w:rsidRPr="00F52282">
        <w:rPr>
          <w:spacing w:val="-12"/>
        </w:rPr>
        <w:t xml:space="preserve"> </w:t>
      </w:r>
      <w:proofErr w:type="gramStart"/>
      <w:r w:rsidRPr="00F52282">
        <w:t>City</w:t>
      </w:r>
      <w:proofErr w:type="gramEnd"/>
      <w:r w:rsidRPr="00F52282">
        <w:t>,</w:t>
      </w:r>
      <w:r w:rsidRPr="00F52282">
        <w:rPr>
          <w:spacing w:val="-12"/>
        </w:rPr>
        <w:t xml:space="preserve"> </w:t>
      </w:r>
      <w:r w:rsidRPr="00F52282">
        <w:t>or</w:t>
      </w:r>
      <w:r w:rsidRPr="00F52282">
        <w:rPr>
          <w:spacing w:val="-12"/>
        </w:rPr>
        <w:t xml:space="preserve"> </w:t>
      </w:r>
      <w:r w:rsidRPr="00F52282">
        <w:t>the</w:t>
      </w:r>
      <w:r w:rsidRPr="00F52282">
        <w:rPr>
          <w:spacing w:val="-13"/>
        </w:rPr>
        <w:t xml:space="preserve"> </w:t>
      </w:r>
      <w:r w:rsidRPr="00F52282">
        <w:t>urban/wildland</w:t>
      </w:r>
      <w:r w:rsidRPr="00F52282">
        <w:rPr>
          <w:spacing w:val="-12"/>
        </w:rPr>
        <w:t xml:space="preserve"> </w:t>
      </w:r>
      <w:r w:rsidRPr="00F52282">
        <w:t>interface</w:t>
      </w:r>
      <w:r w:rsidRPr="00F52282">
        <w:rPr>
          <w:spacing w:val="-12"/>
        </w:rPr>
        <w:t xml:space="preserve"> </w:t>
      </w:r>
      <w:r w:rsidRPr="00F52282">
        <w:t>zone.</w:t>
      </w:r>
      <w:r w:rsidRPr="00F52282">
        <w:rPr>
          <w:spacing w:val="-12"/>
        </w:rPr>
        <w:t xml:space="preserve"> </w:t>
      </w:r>
      <w:r w:rsidRPr="00F52282">
        <w:t>Residential</w:t>
      </w:r>
      <w:r w:rsidRPr="00F52282">
        <w:rPr>
          <w:spacing w:val="-12"/>
        </w:rPr>
        <w:t xml:space="preserve"> </w:t>
      </w:r>
      <w:r w:rsidRPr="00F52282">
        <w:t>development</w:t>
      </w:r>
      <w:r w:rsidRPr="00F52282">
        <w:rPr>
          <w:spacing w:val="-13"/>
        </w:rPr>
        <w:t xml:space="preserve"> </w:t>
      </w:r>
      <w:r w:rsidRPr="00F52282">
        <w:t>that</w:t>
      </w:r>
      <w:r w:rsidRPr="00F52282">
        <w:rPr>
          <w:spacing w:val="-12"/>
        </w:rPr>
        <w:t xml:space="preserve"> </w:t>
      </w:r>
      <w:r w:rsidRPr="00F52282">
        <w:t>has occurred</w:t>
      </w:r>
      <w:r w:rsidRPr="00F52282">
        <w:rPr>
          <w:spacing w:val="-12"/>
        </w:rPr>
        <w:t xml:space="preserve"> </w:t>
      </w:r>
      <w:r w:rsidRPr="00F52282">
        <w:t>in</w:t>
      </w:r>
      <w:r w:rsidRPr="00F52282">
        <w:rPr>
          <w:spacing w:val="-11"/>
        </w:rPr>
        <w:t xml:space="preserve"> </w:t>
      </w:r>
      <w:r w:rsidRPr="00F52282">
        <w:t>the</w:t>
      </w:r>
      <w:r w:rsidRPr="00F52282">
        <w:rPr>
          <w:spacing w:val="-12"/>
        </w:rPr>
        <w:t xml:space="preserve"> </w:t>
      </w:r>
      <w:r w:rsidRPr="00F52282">
        <w:t>hillside</w:t>
      </w:r>
      <w:r w:rsidRPr="00F52282">
        <w:rPr>
          <w:spacing w:val="-11"/>
        </w:rPr>
        <w:t xml:space="preserve"> </w:t>
      </w:r>
      <w:r w:rsidRPr="00F52282">
        <w:t>areas</w:t>
      </w:r>
      <w:r w:rsidRPr="00F52282">
        <w:rPr>
          <w:spacing w:val="-12"/>
        </w:rPr>
        <w:t xml:space="preserve"> </w:t>
      </w:r>
      <w:r w:rsidRPr="00F52282">
        <w:t>of</w:t>
      </w:r>
      <w:r w:rsidRPr="00F52282">
        <w:rPr>
          <w:spacing w:val="-11"/>
        </w:rPr>
        <w:t xml:space="preserve"> </w:t>
      </w:r>
      <w:r w:rsidRPr="00F52282">
        <w:t>the</w:t>
      </w:r>
      <w:r w:rsidRPr="00F52282">
        <w:rPr>
          <w:spacing w:val="-12"/>
        </w:rPr>
        <w:t xml:space="preserve"> </w:t>
      </w:r>
      <w:r w:rsidRPr="00F52282">
        <w:t>City</w:t>
      </w:r>
      <w:r w:rsidRPr="00F52282">
        <w:rPr>
          <w:spacing w:val="-11"/>
        </w:rPr>
        <w:t xml:space="preserve"> </w:t>
      </w:r>
      <w:r w:rsidRPr="00F52282">
        <w:t>has</w:t>
      </w:r>
      <w:r w:rsidRPr="00F52282">
        <w:rPr>
          <w:spacing w:val="-11"/>
        </w:rPr>
        <w:t xml:space="preserve"> </w:t>
      </w:r>
      <w:r w:rsidRPr="00F52282">
        <w:t>resulted</w:t>
      </w:r>
      <w:r w:rsidRPr="00F52282">
        <w:rPr>
          <w:spacing w:val="-12"/>
        </w:rPr>
        <w:t xml:space="preserve"> </w:t>
      </w:r>
      <w:r w:rsidRPr="00F52282">
        <w:t>in</w:t>
      </w:r>
      <w:r w:rsidRPr="00F52282">
        <w:rPr>
          <w:spacing w:val="-11"/>
        </w:rPr>
        <w:t xml:space="preserve"> </w:t>
      </w:r>
      <w:r w:rsidRPr="00F52282">
        <w:t>a</w:t>
      </w:r>
      <w:r w:rsidRPr="00F52282">
        <w:rPr>
          <w:spacing w:val="-12"/>
        </w:rPr>
        <w:t xml:space="preserve"> </w:t>
      </w:r>
      <w:r w:rsidRPr="00F52282">
        <w:t>condition</w:t>
      </w:r>
      <w:r w:rsidRPr="00F52282">
        <w:rPr>
          <w:spacing w:val="-11"/>
        </w:rPr>
        <w:t xml:space="preserve"> </w:t>
      </w:r>
      <w:r w:rsidRPr="00F52282">
        <w:t>where</w:t>
      </w:r>
      <w:r w:rsidRPr="00F52282">
        <w:rPr>
          <w:spacing w:val="-12"/>
        </w:rPr>
        <w:t xml:space="preserve"> </w:t>
      </w:r>
      <w:r w:rsidRPr="00F52282">
        <w:t>extensive</w:t>
      </w:r>
      <w:r w:rsidRPr="00F52282">
        <w:rPr>
          <w:spacing w:val="-11"/>
        </w:rPr>
        <w:t xml:space="preserve"> </w:t>
      </w:r>
      <w:r w:rsidRPr="00F52282">
        <w:t>areas with</w:t>
      </w:r>
      <w:r w:rsidRPr="00F52282">
        <w:rPr>
          <w:spacing w:val="-18"/>
        </w:rPr>
        <w:t xml:space="preserve"> </w:t>
      </w:r>
      <w:r w:rsidRPr="00F52282">
        <w:t>native</w:t>
      </w:r>
      <w:r w:rsidRPr="00F52282">
        <w:rPr>
          <w:spacing w:val="-17"/>
        </w:rPr>
        <w:t xml:space="preserve"> </w:t>
      </w:r>
      <w:r w:rsidRPr="00F52282">
        <w:t>vegetation</w:t>
      </w:r>
      <w:r w:rsidRPr="00F52282">
        <w:rPr>
          <w:spacing w:val="-18"/>
        </w:rPr>
        <w:t xml:space="preserve"> </w:t>
      </w:r>
      <w:r w:rsidRPr="00F52282">
        <w:t>are</w:t>
      </w:r>
      <w:r w:rsidRPr="00F52282">
        <w:rPr>
          <w:spacing w:val="-17"/>
        </w:rPr>
        <w:t xml:space="preserve"> </w:t>
      </w:r>
      <w:r w:rsidRPr="00F52282">
        <w:t>intermixed</w:t>
      </w:r>
      <w:r w:rsidRPr="00F52282">
        <w:rPr>
          <w:spacing w:val="-17"/>
        </w:rPr>
        <w:t xml:space="preserve"> </w:t>
      </w:r>
      <w:r w:rsidRPr="00F52282">
        <w:t>with</w:t>
      </w:r>
      <w:r w:rsidRPr="00F52282">
        <w:rPr>
          <w:spacing w:val="-18"/>
        </w:rPr>
        <w:t xml:space="preserve"> </w:t>
      </w:r>
      <w:r w:rsidRPr="00F52282">
        <w:t>residential</w:t>
      </w:r>
      <w:r w:rsidRPr="00F52282">
        <w:rPr>
          <w:spacing w:val="-17"/>
        </w:rPr>
        <w:t xml:space="preserve"> </w:t>
      </w:r>
      <w:r w:rsidRPr="00F52282">
        <w:t>uses.</w:t>
      </w:r>
      <w:r w:rsidRPr="00F52282">
        <w:rPr>
          <w:spacing w:val="-18"/>
        </w:rPr>
        <w:t xml:space="preserve"> </w:t>
      </w:r>
      <w:r w:rsidRPr="00F52282">
        <w:t>Fire</w:t>
      </w:r>
      <w:r w:rsidRPr="00F52282">
        <w:rPr>
          <w:spacing w:val="-17"/>
        </w:rPr>
        <w:t xml:space="preserve"> </w:t>
      </w:r>
      <w:r w:rsidRPr="00F52282">
        <w:t>suppression</w:t>
      </w:r>
      <w:r w:rsidRPr="00F52282">
        <w:rPr>
          <w:spacing w:val="-17"/>
        </w:rPr>
        <w:t xml:space="preserve"> </w:t>
      </w:r>
      <w:r w:rsidRPr="00F52282">
        <w:t>in</w:t>
      </w:r>
      <w:r w:rsidRPr="00F52282">
        <w:rPr>
          <w:spacing w:val="-18"/>
        </w:rPr>
        <w:t xml:space="preserve"> </w:t>
      </w:r>
      <w:r w:rsidRPr="00F52282">
        <w:t>these</w:t>
      </w:r>
      <w:r w:rsidRPr="00F52282">
        <w:rPr>
          <w:spacing w:val="-17"/>
        </w:rPr>
        <w:t xml:space="preserve"> </w:t>
      </w:r>
      <w:r w:rsidRPr="00F52282">
        <w:t>areas is</w:t>
      </w:r>
      <w:r w:rsidRPr="00F52282">
        <w:rPr>
          <w:spacing w:val="-16"/>
        </w:rPr>
        <w:t xml:space="preserve"> </w:t>
      </w:r>
      <w:r w:rsidRPr="00F52282">
        <w:rPr>
          <w:spacing w:val="-3"/>
        </w:rPr>
        <w:t>often</w:t>
      </w:r>
      <w:r w:rsidRPr="00F52282">
        <w:rPr>
          <w:spacing w:val="-15"/>
        </w:rPr>
        <w:t xml:space="preserve"> </w:t>
      </w:r>
      <w:r w:rsidRPr="00F52282">
        <w:rPr>
          <w:spacing w:val="-3"/>
        </w:rPr>
        <w:t>made</w:t>
      </w:r>
      <w:r w:rsidRPr="00F52282">
        <w:rPr>
          <w:spacing w:val="-16"/>
        </w:rPr>
        <w:t xml:space="preserve"> </w:t>
      </w:r>
      <w:r w:rsidRPr="00F52282">
        <w:rPr>
          <w:spacing w:val="-3"/>
        </w:rPr>
        <w:t>difficult</w:t>
      </w:r>
      <w:r w:rsidRPr="00F52282">
        <w:rPr>
          <w:spacing w:val="-15"/>
        </w:rPr>
        <w:t xml:space="preserve"> </w:t>
      </w:r>
      <w:r w:rsidRPr="00F52282">
        <w:t>due</w:t>
      </w:r>
      <w:r w:rsidRPr="00F52282">
        <w:rPr>
          <w:spacing w:val="-15"/>
        </w:rPr>
        <w:t xml:space="preserve"> </w:t>
      </w:r>
      <w:r w:rsidRPr="00F52282">
        <w:t>to</w:t>
      </w:r>
      <w:r w:rsidRPr="00F52282">
        <w:rPr>
          <w:spacing w:val="-16"/>
        </w:rPr>
        <w:t xml:space="preserve"> </w:t>
      </w:r>
      <w:r w:rsidRPr="00F52282">
        <w:rPr>
          <w:spacing w:val="-3"/>
        </w:rPr>
        <w:t>limited</w:t>
      </w:r>
      <w:r w:rsidRPr="00F52282">
        <w:rPr>
          <w:spacing w:val="-15"/>
        </w:rPr>
        <w:t xml:space="preserve"> </w:t>
      </w:r>
      <w:r w:rsidRPr="00F52282">
        <w:rPr>
          <w:spacing w:val="-3"/>
        </w:rPr>
        <w:t>access,</w:t>
      </w:r>
      <w:r w:rsidRPr="00F52282">
        <w:rPr>
          <w:spacing w:val="-15"/>
        </w:rPr>
        <w:t xml:space="preserve"> </w:t>
      </w:r>
      <w:r w:rsidRPr="00F52282">
        <w:rPr>
          <w:spacing w:val="-3"/>
        </w:rPr>
        <w:t>large</w:t>
      </w:r>
      <w:r w:rsidRPr="00F52282">
        <w:rPr>
          <w:spacing w:val="-16"/>
        </w:rPr>
        <w:t xml:space="preserve"> </w:t>
      </w:r>
      <w:r w:rsidRPr="00F52282">
        <w:t>quantities</w:t>
      </w:r>
      <w:r w:rsidRPr="00F52282">
        <w:rPr>
          <w:spacing w:val="-15"/>
        </w:rPr>
        <w:t xml:space="preserve"> </w:t>
      </w:r>
      <w:r w:rsidRPr="00F52282">
        <w:t>of</w:t>
      </w:r>
      <w:r w:rsidRPr="00F52282">
        <w:rPr>
          <w:spacing w:val="-15"/>
        </w:rPr>
        <w:t xml:space="preserve"> </w:t>
      </w:r>
      <w:r w:rsidRPr="00F52282">
        <w:t>fuel</w:t>
      </w:r>
      <w:r w:rsidRPr="00F52282">
        <w:rPr>
          <w:spacing w:val="-16"/>
        </w:rPr>
        <w:t xml:space="preserve"> </w:t>
      </w:r>
      <w:r w:rsidRPr="00F52282">
        <w:rPr>
          <w:spacing w:val="-3"/>
        </w:rPr>
        <w:t>material</w:t>
      </w:r>
      <w:r w:rsidRPr="00F52282">
        <w:rPr>
          <w:spacing w:val="-15"/>
        </w:rPr>
        <w:t xml:space="preserve"> </w:t>
      </w:r>
      <w:r w:rsidRPr="00F52282">
        <w:rPr>
          <w:spacing w:val="-3"/>
        </w:rPr>
        <w:t>near</w:t>
      </w:r>
      <w:r w:rsidRPr="00F52282">
        <w:rPr>
          <w:spacing w:val="-15"/>
        </w:rPr>
        <w:t xml:space="preserve"> </w:t>
      </w:r>
      <w:r w:rsidRPr="00F52282">
        <w:rPr>
          <w:spacing w:val="-3"/>
        </w:rPr>
        <w:t xml:space="preserve">structures, </w:t>
      </w:r>
      <w:r w:rsidRPr="00F52282">
        <w:t>inadequate hydrant spacing, and reduced fire flows. In response to the requirements of AB</w:t>
      </w:r>
      <w:r w:rsidRPr="00F52282">
        <w:rPr>
          <w:spacing w:val="-8"/>
        </w:rPr>
        <w:t xml:space="preserve"> </w:t>
      </w:r>
      <w:r w:rsidRPr="00F52282">
        <w:t>337</w:t>
      </w:r>
      <w:r w:rsidRPr="00F52282">
        <w:rPr>
          <w:spacing w:val="-8"/>
        </w:rPr>
        <w:t xml:space="preserve"> </w:t>
      </w:r>
      <w:r w:rsidRPr="00F52282">
        <w:t>(Bates</w:t>
      </w:r>
      <w:r w:rsidRPr="00F52282">
        <w:rPr>
          <w:spacing w:val="-7"/>
        </w:rPr>
        <w:t xml:space="preserve"> </w:t>
      </w:r>
      <w:r w:rsidRPr="00F52282">
        <w:t>bill),</w:t>
      </w:r>
      <w:r w:rsidRPr="00F52282">
        <w:rPr>
          <w:spacing w:val="-8"/>
        </w:rPr>
        <w:t xml:space="preserve"> </w:t>
      </w:r>
      <w:r w:rsidRPr="00F52282">
        <w:t>three</w:t>
      </w:r>
      <w:r w:rsidRPr="00F52282">
        <w:rPr>
          <w:spacing w:val="-8"/>
        </w:rPr>
        <w:t xml:space="preserve"> </w:t>
      </w:r>
      <w:r w:rsidRPr="00F52282">
        <w:t>areas</w:t>
      </w:r>
      <w:r w:rsidRPr="00F52282">
        <w:rPr>
          <w:spacing w:val="-7"/>
        </w:rPr>
        <w:t xml:space="preserve"> </w:t>
      </w:r>
      <w:r w:rsidRPr="00F52282">
        <w:t>within</w:t>
      </w:r>
      <w:r w:rsidRPr="00F52282">
        <w:rPr>
          <w:spacing w:val="-8"/>
        </w:rPr>
        <w:t xml:space="preserve"> </w:t>
      </w:r>
      <w:r w:rsidRPr="00F52282">
        <w:t>the</w:t>
      </w:r>
      <w:r w:rsidRPr="00F52282">
        <w:rPr>
          <w:spacing w:val="-8"/>
        </w:rPr>
        <w:t xml:space="preserve"> </w:t>
      </w:r>
      <w:proofErr w:type="gramStart"/>
      <w:r w:rsidRPr="00F52282">
        <w:t>City</w:t>
      </w:r>
      <w:proofErr w:type="gramEnd"/>
      <w:r w:rsidRPr="00F52282">
        <w:rPr>
          <w:spacing w:val="-7"/>
        </w:rPr>
        <w:t xml:space="preserve"> </w:t>
      </w:r>
      <w:r w:rsidRPr="00F52282">
        <w:t>have</w:t>
      </w:r>
      <w:r w:rsidRPr="00F52282">
        <w:rPr>
          <w:spacing w:val="-8"/>
        </w:rPr>
        <w:t xml:space="preserve"> </w:t>
      </w:r>
      <w:r w:rsidRPr="00F52282">
        <w:t>tentatively</w:t>
      </w:r>
      <w:r w:rsidRPr="00F52282">
        <w:rPr>
          <w:spacing w:val="-8"/>
        </w:rPr>
        <w:t xml:space="preserve"> </w:t>
      </w:r>
      <w:r w:rsidRPr="00F52282">
        <w:t>been</w:t>
      </w:r>
      <w:r w:rsidRPr="00F52282">
        <w:rPr>
          <w:spacing w:val="-7"/>
        </w:rPr>
        <w:t xml:space="preserve"> </w:t>
      </w:r>
      <w:r w:rsidRPr="00F52282">
        <w:t>designated</w:t>
      </w:r>
      <w:r w:rsidRPr="00F52282">
        <w:rPr>
          <w:spacing w:val="-8"/>
        </w:rPr>
        <w:t xml:space="preserve"> </w:t>
      </w:r>
      <w:r w:rsidRPr="00F52282">
        <w:t>as</w:t>
      </w:r>
      <w:r w:rsidRPr="00F52282">
        <w:rPr>
          <w:spacing w:val="-7"/>
        </w:rPr>
        <w:t xml:space="preserve"> </w:t>
      </w:r>
      <w:r w:rsidRPr="00F52282">
        <w:t>“Very High Fire Hazard Severity</w:t>
      </w:r>
      <w:r w:rsidRPr="00F52282">
        <w:rPr>
          <w:spacing w:val="-9"/>
        </w:rPr>
        <w:t xml:space="preserve"> </w:t>
      </w:r>
      <w:r w:rsidRPr="00F52282">
        <w:t>Zones.”</w:t>
      </w:r>
    </w:p>
    <w:p w14:paraId="305652BC" w14:textId="77777777" w:rsidR="00F52282" w:rsidRPr="00F52282" w:rsidRDefault="00F52282" w:rsidP="00F52282">
      <w:pPr>
        <w:spacing w:before="208" w:line="256" w:lineRule="auto"/>
        <w:ind w:left="2395" w:right="458"/>
        <w:jc w:val="both"/>
      </w:pPr>
      <w:r w:rsidRPr="00F52282">
        <w:t>Not</w:t>
      </w:r>
      <w:r w:rsidRPr="00F52282">
        <w:rPr>
          <w:spacing w:val="-16"/>
        </w:rPr>
        <w:t xml:space="preserve"> </w:t>
      </w:r>
      <w:proofErr w:type="gramStart"/>
      <w:r w:rsidRPr="00F52282">
        <w:t>all</w:t>
      </w:r>
      <w:r w:rsidRPr="00F52282">
        <w:rPr>
          <w:spacing w:val="-16"/>
        </w:rPr>
        <w:t xml:space="preserve"> </w:t>
      </w:r>
      <w:r w:rsidRPr="00F52282">
        <w:t>of</w:t>
      </w:r>
      <w:proofErr w:type="gramEnd"/>
      <w:r w:rsidRPr="00F52282">
        <w:rPr>
          <w:spacing w:val="-15"/>
        </w:rPr>
        <w:t xml:space="preserve"> </w:t>
      </w:r>
      <w:r w:rsidRPr="00F52282">
        <w:t>the</w:t>
      </w:r>
      <w:r w:rsidRPr="00F52282">
        <w:rPr>
          <w:spacing w:val="-15"/>
        </w:rPr>
        <w:t xml:space="preserve"> </w:t>
      </w:r>
      <w:r w:rsidRPr="00F52282">
        <w:t>City</w:t>
      </w:r>
      <w:r w:rsidRPr="00F52282">
        <w:rPr>
          <w:spacing w:val="-16"/>
        </w:rPr>
        <w:t xml:space="preserve"> </w:t>
      </w:r>
      <w:r w:rsidRPr="00F52282">
        <w:t>is</w:t>
      </w:r>
      <w:r w:rsidRPr="00F52282">
        <w:rPr>
          <w:spacing w:val="-15"/>
        </w:rPr>
        <w:t xml:space="preserve"> </w:t>
      </w:r>
      <w:r w:rsidRPr="00F52282">
        <w:t>affected</w:t>
      </w:r>
      <w:r w:rsidRPr="00F52282">
        <w:rPr>
          <w:spacing w:val="-16"/>
        </w:rPr>
        <w:t xml:space="preserve"> </w:t>
      </w:r>
      <w:r w:rsidRPr="00F52282">
        <w:t>by</w:t>
      </w:r>
      <w:r w:rsidRPr="00F52282">
        <w:rPr>
          <w:spacing w:val="-15"/>
        </w:rPr>
        <w:t xml:space="preserve"> </w:t>
      </w:r>
      <w:r w:rsidRPr="00F52282">
        <w:t>fire</w:t>
      </w:r>
      <w:r w:rsidRPr="00F52282">
        <w:rPr>
          <w:spacing w:val="-16"/>
        </w:rPr>
        <w:t xml:space="preserve"> </w:t>
      </w:r>
      <w:r w:rsidRPr="00F52282">
        <w:t>protection</w:t>
      </w:r>
      <w:r w:rsidRPr="00F52282">
        <w:rPr>
          <w:spacing w:val="-16"/>
        </w:rPr>
        <w:t xml:space="preserve"> </w:t>
      </w:r>
      <w:r w:rsidRPr="00F52282">
        <w:t>issues</w:t>
      </w:r>
      <w:r w:rsidRPr="00F52282">
        <w:rPr>
          <w:spacing w:val="-15"/>
        </w:rPr>
        <w:t xml:space="preserve"> </w:t>
      </w:r>
      <w:r w:rsidRPr="00F52282">
        <w:t>associated</w:t>
      </w:r>
      <w:r w:rsidRPr="00F52282">
        <w:rPr>
          <w:spacing w:val="-16"/>
        </w:rPr>
        <w:t xml:space="preserve"> </w:t>
      </w:r>
      <w:r w:rsidRPr="00F52282">
        <w:t>with</w:t>
      </w:r>
      <w:r w:rsidRPr="00F52282">
        <w:rPr>
          <w:spacing w:val="-15"/>
        </w:rPr>
        <w:t xml:space="preserve"> </w:t>
      </w:r>
      <w:r w:rsidRPr="00F52282">
        <w:t>the</w:t>
      </w:r>
      <w:r w:rsidRPr="00F52282">
        <w:rPr>
          <w:spacing w:val="-14"/>
        </w:rPr>
        <w:t xml:space="preserve"> </w:t>
      </w:r>
      <w:r w:rsidRPr="00F52282">
        <w:t xml:space="preserve">urban/wildland interface zone. In the main commercial area of the </w:t>
      </w:r>
      <w:proofErr w:type="gramStart"/>
      <w:r w:rsidRPr="00F52282">
        <w:t>City</w:t>
      </w:r>
      <w:proofErr w:type="gramEnd"/>
      <w:r w:rsidRPr="00F52282">
        <w:t>, no significant access or water supplies problems have been</w:t>
      </w:r>
      <w:r w:rsidRPr="00F52282">
        <w:rPr>
          <w:spacing w:val="6"/>
        </w:rPr>
        <w:t xml:space="preserve"> </w:t>
      </w:r>
      <w:r w:rsidRPr="00F52282">
        <w:t>identified.</w:t>
      </w:r>
    </w:p>
    <w:p w14:paraId="7AB0BD1A" w14:textId="1A73C479" w:rsidR="00F52282" w:rsidRPr="00F52282" w:rsidRDefault="00F52282" w:rsidP="00F52282">
      <w:pPr>
        <w:spacing w:before="214" w:line="256" w:lineRule="auto"/>
        <w:ind w:left="2395" w:right="457"/>
        <w:jc w:val="both"/>
      </w:pPr>
      <w:r w:rsidRPr="00F52282">
        <w:t xml:space="preserve">Access and fire flow requirements that are required for new construction are based on the requirements of the </w:t>
      </w:r>
      <w:r w:rsidR="00811D8F">
        <w:t>California</w:t>
      </w:r>
      <w:r w:rsidRPr="00F52282">
        <w:t xml:space="preserve"> Fire Code. Fire sprinklers are required for structures exceeding</w:t>
      </w:r>
      <w:r w:rsidRPr="00F52282">
        <w:rPr>
          <w:spacing w:val="-5"/>
        </w:rPr>
        <w:t xml:space="preserve"> </w:t>
      </w:r>
      <w:r w:rsidRPr="00F52282">
        <w:t>5,000</w:t>
      </w:r>
      <w:r w:rsidRPr="00F52282">
        <w:rPr>
          <w:spacing w:val="-4"/>
        </w:rPr>
        <w:t xml:space="preserve"> </w:t>
      </w:r>
      <w:r w:rsidRPr="00F52282">
        <w:t>square</w:t>
      </w:r>
      <w:r w:rsidRPr="00F52282">
        <w:rPr>
          <w:spacing w:val="-5"/>
        </w:rPr>
        <w:t xml:space="preserve"> </w:t>
      </w:r>
      <w:r w:rsidRPr="00F52282">
        <w:t>feet</w:t>
      </w:r>
      <w:r w:rsidRPr="00F52282">
        <w:rPr>
          <w:spacing w:val="-4"/>
        </w:rPr>
        <w:t xml:space="preserve"> </w:t>
      </w:r>
      <w:r w:rsidRPr="00F52282">
        <w:t>and</w:t>
      </w:r>
      <w:r w:rsidRPr="00F52282">
        <w:rPr>
          <w:spacing w:val="-5"/>
        </w:rPr>
        <w:t xml:space="preserve"> </w:t>
      </w:r>
      <w:r w:rsidRPr="00F52282">
        <w:t>all</w:t>
      </w:r>
      <w:r w:rsidRPr="00F52282">
        <w:rPr>
          <w:spacing w:val="-4"/>
        </w:rPr>
        <w:t xml:space="preserve"> </w:t>
      </w:r>
      <w:r w:rsidRPr="00F52282">
        <w:t>new</w:t>
      </w:r>
      <w:r w:rsidRPr="00F52282">
        <w:rPr>
          <w:spacing w:val="-4"/>
        </w:rPr>
        <w:t xml:space="preserve"> </w:t>
      </w:r>
      <w:r w:rsidRPr="00F52282">
        <w:t>construction</w:t>
      </w:r>
      <w:r w:rsidRPr="00F52282">
        <w:rPr>
          <w:spacing w:val="-5"/>
        </w:rPr>
        <w:t xml:space="preserve"> </w:t>
      </w:r>
      <w:r w:rsidRPr="00F52282">
        <w:t>is</w:t>
      </w:r>
      <w:r w:rsidRPr="00F52282">
        <w:rPr>
          <w:spacing w:val="-4"/>
        </w:rPr>
        <w:t xml:space="preserve"> </w:t>
      </w:r>
      <w:r w:rsidRPr="00F52282">
        <w:t>required</w:t>
      </w:r>
      <w:r w:rsidRPr="00F52282">
        <w:rPr>
          <w:spacing w:val="-5"/>
        </w:rPr>
        <w:t xml:space="preserve"> </w:t>
      </w:r>
      <w:r w:rsidRPr="00F52282">
        <w:t>to</w:t>
      </w:r>
      <w:r w:rsidRPr="00F52282">
        <w:rPr>
          <w:spacing w:val="-4"/>
        </w:rPr>
        <w:t xml:space="preserve"> </w:t>
      </w:r>
      <w:r w:rsidRPr="00F52282">
        <w:t>have</w:t>
      </w:r>
      <w:r w:rsidRPr="00F52282">
        <w:rPr>
          <w:spacing w:val="-5"/>
        </w:rPr>
        <w:t xml:space="preserve"> </w:t>
      </w:r>
      <w:r w:rsidRPr="00F52282">
        <w:t>Class</w:t>
      </w:r>
      <w:r w:rsidRPr="00F52282">
        <w:rPr>
          <w:spacing w:val="-4"/>
        </w:rPr>
        <w:t xml:space="preserve"> </w:t>
      </w:r>
      <w:r w:rsidRPr="00F52282">
        <w:t>A</w:t>
      </w:r>
      <w:r w:rsidRPr="00F52282">
        <w:rPr>
          <w:spacing w:val="-4"/>
        </w:rPr>
        <w:t xml:space="preserve"> </w:t>
      </w:r>
      <w:r w:rsidRPr="00F52282">
        <w:t xml:space="preserve">roofing </w:t>
      </w:r>
      <w:r w:rsidRPr="00F52282">
        <w:rPr>
          <w:spacing w:val="-3"/>
        </w:rPr>
        <w:t>material</w:t>
      </w:r>
      <w:r w:rsidRPr="00F52282">
        <w:rPr>
          <w:spacing w:val="-20"/>
        </w:rPr>
        <w:t xml:space="preserve"> </w:t>
      </w:r>
      <w:r w:rsidRPr="00F52282">
        <w:t>or</w:t>
      </w:r>
      <w:r w:rsidRPr="00F52282">
        <w:rPr>
          <w:spacing w:val="-19"/>
        </w:rPr>
        <w:t xml:space="preserve"> </w:t>
      </w:r>
      <w:r w:rsidRPr="00F52282">
        <w:rPr>
          <w:spacing w:val="-3"/>
        </w:rPr>
        <w:t>better.</w:t>
      </w:r>
      <w:r w:rsidRPr="00F52282">
        <w:rPr>
          <w:spacing w:val="-19"/>
        </w:rPr>
        <w:t xml:space="preserve"> </w:t>
      </w:r>
      <w:r w:rsidRPr="00F52282">
        <w:t>If</w:t>
      </w:r>
      <w:r w:rsidRPr="00F52282">
        <w:rPr>
          <w:spacing w:val="10"/>
        </w:rPr>
        <w:t xml:space="preserve"> </w:t>
      </w:r>
      <w:r w:rsidRPr="00F52282">
        <w:t>it</w:t>
      </w:r>
      <w:r w:rsidRPr="00F52282">
        <w:rPr>
          <w:spacing w:val="-18"/>
        </w:rPr>
        <w:t xml:space="preserve"> </w:t>
      </w:r>
      <w:r w:rsidRPr="00F52282">
        <w:t>is</w:t>
      </w:r>
      <w:r w:rsidRPr="00F52282">
        <w:rPr>
          <w:spacing w:val="-18"/>
        </w:rPr>
        <w:t xml:space="preserve"> </w:t>
      </w:r>
      <w:r w:rsidRPr="00F52282">
        <w:t>not</w:t>
      </w:r>
      <w:r w:rsidRPr="00F52282">
        <w:rPr>
          <w:spacing w:val="-18"/>
        </w:rPr>
        <w:t xml:space="preserve"> </w:t>
      </w:r>
      <w:r w:rsidRPr="00F52282">
        <w:t>feasible</w:t>
      </w:r>
      <w:r w:rsidRPr="00F52282">
        <w:rPr>
          <w:spacing w:val="-18"/>
        </w:rPr>
        <w:t xml:space="preserve"> </w:t>
      </w:r>
      <w:r w:rsidRPr="00F52282">
        <w:t>for</w:t>
      </w:r>
      <w:r w:rsidRPr="00F52282">
        <w:rPr>
          <w:spacing w:val="-19"/>
        </w:rPr>
        <w:t xml:space="preserve"> </w:t>
      </w:r>
      <w:r w:rsidRPr="00F52282">
        <w:t>new</w:t>
      </w:r>
      <w:r w:rsidRPr="00F52282">
        <w:rPr>
          <w:spacing w:val="-18"/>
        </w:rPr>
        <w:t xml:space="preserve"> </w:t>
      </w:r>
      <w:r w:rsidRPr="00F52282">
        <w:t>development</w:t>
      </w:r>
      <w:r w:rsidRPr="00F52282">
        <w:rPr>
          <w:spacing w:val="-18"/>
        </w:rPr>
        <w:t xml:space="preserve"> </w:t>
      </w:r>
      <w:r w:rsidRPr="00F52282">
        <w:t>to</w:t>
      </w:r>
      <w:r w:rsidRPr="00F52282">
        <w:rPr>
          <w:spacing w:val="-18"/>
        </w:rPr>
        <w:t xml:space="preserve"> </w:t>
      </w:r>
      <w:r w:rsidRPr="00F52282">
        <w:t>meet</w:t>
      </w:r>
      <w:r w:rsidRPr="00F52282">
        <w:rPr>
          <w:spacing w:val="-18"/>
        </w:rPr>
        <w:t xml:space="preserve"> </w:t>
      </w:r>
      <w:r w:rsidRPr="00F52282">
        <w:t>the</w:t>
      </w:r>
      <w:r w:rsidRPr="00F52282">
        <w:rPr>
          <w:spacing w:val="-18"/>
        </w:rPr>
        <w:t xml:space="preserve"> </w:t>
      </w:r>
      <w:r w:rsidRPr="00F52282">
        <w:t>specified</w:t>
      </w:r>
      <w:r w:rsidRPr="00F52282">
        <w:rPr>
          <w:spacing w:val="-18"/>
        </w:rPr>
        <w:t xml:space="preserve"> </w:t>
      </w:r>
      <w:r w:rsidRPr="00F52282">
        <w:t>minimum requirements, the Fire Department may consider alternative methods of fire</w:t>
      </w:r>
      <w:r w:rsidRPr="00F52282">
        <w:rPr>
          <w:spacing w:val="-31"/>
        </w:rPr>
        <w:t xml:space="preserve"> </w:t>
      </w:r>
      <w:r w:rsidRPr="00F52282">
        <w:t>protection, such</w:t>
      </w:r>
      <w:r w:rsidRPr="00F52282">
        <w:rPr>
          <w:spacing w:val="-9"/>
        </w:rPr>
        <w:t xml:space="preserve"> </w:t>
      </w:r>
      <w:r w:rsidRPr="00F52282">
        <w:t>as</w:t>
      </w:r>
      <w:r w:rsidRPr="00F52282">
        <w:rPr>
          <w:spacing w:val="-9"/>
        </w:rPr>
        <w:t xml:space="preserve"> </w:t>
      </w:r>
      <w:r w:rsidRPr="00F52282">
        <w:t>the</w:t>
      </w:r>
      <w:r w:rsidRPr="00F52282">
        <w:rPr>
          <w:spacing w:val="-9"/>
        </w:rPr>
        <w:t xml:space="preserve"> </w:t>
      </w:r>
      <w:r w:rsidRPr="00F52282">
        <w:t>provision</w:t>
      </w:r>
      <w:r w:rsidRPr="00F52282">
        <w:rPr>
          <w:spacing w:val="-8"/>
        </w:rPr>
        <w:t xml:space="preserve"> </w:t>
      </w:r>
      <w:r w:rsidRPr="00F52282">
        <w:t>of</w:t>
      </w:r>
      <w:r w:rsidRPr="00F52282">
        <w:rPr>
          <w:spacing w:val="15"/>
        </w:rPr>
        <w:t xml:space="preserve"> </w:t>
      </w:r>
      <w:r w:rsidRPr="00F52282">
        <w:t>fire</w:t>
      </w:r>
      <w:r w:rsidRPr="00F52282">
        <w:rPr>
          <w:spacing w:val="-8"/>
        </w:rPr>
        <w:t xml:space="preserve"> </w:t>
      </w:r>
      <w:r w:rsidRPr="00F52282">
        <w:t>sprinklers</w:t>
      </w:r>
      <w:r w:rsidRPr="00F52282">
        <w:rPr>
          <w:spacing w:val="-9"/>
        </w:rPr>
        <w:t xml:space="preserve"> </w:t>
      </w:r>
      <w:r w:rsidRPr="00F52282">
        <w:t>within</w:t>
      </w:r>
      <w:r w:rsidRPr="00F52282">
        <w:rPr>
          <w:spacing w:val="-9"/>
        </w:rPr>
        <w:t xml:space="preserve"> </w:t>
      </w:r>
      <w:r w:rsidRPr="00F52282">
        <w:t>residential</w:t>
      </w:r>
      <w:r w:rsidRPr="00F52282">
        <w:rPr>
          <w:spacing w:val="-9"/>
        </w:rPr>
        <w:t xml:space="preserve"> </w:t>
      </w:r>
      <w:r w:rsidRPr="00F52282">
        <w:t>structures.</w:t>
      </w:r>
    </w:p>
    <w:p w14:paraId="6953813C" w14:textId="77777777" w:rsidR="00F52282" w:rsidRPr="00F52282" w:rsidRDefault="00F52282" w:rsidP="00F52282">
      <w:pPr>
        <w:spacing w:line="256" w:lineRule="auto"/>
        <w:jc w:val="both"/>
        <w:sectPr w:rsidR="00F52282" w:rsidRPr="00F52282" w:rsidSect="00F52282">
          <w:pgSz w:w="12240" w:h="15840"/>
          <w:pgMar w:top="980" w:right="980" w:bottom="880" w:left="960" w:header="0" w:footer="703" w:gutter="0"/>
          <w:cols w:space="720"/>
        </w:sectPr>
      </w:pPr>
    </w:p>
    <w:p w14:paraId="4391BF20" w14:textId="652B95F2" w:rsidR="00F52282" w:rsidRPr="00F52282" w:rsidRDefault="00F52282" w:rsidP="00F52282">
      <w:pPr>
        <w:spacing w:before="66"/>
        <w:ind w:left="480"/>
        <w:jc w:val="both"/>
        <w:outlineLvl w:val="0"/>
        <w:rPr>
          <w:rFonts w:ascii="Arial" w:eastAsia="Arial" w:hAnsi="Arial" w:cs="Arial"/>
          <w:b/>
          <w:bCs/>
        </w:rPr>
      </w:pPr>
      <w:r w:rsidRPr="00F52282">
        <w:rPr>
          <w:rFonts w:ascii="Arial" w:eastAsia="Arial" w:hAnsi="Arial" w:cs="Arial"/>
          <w:b/>
          <w:bCs/>
          <w:noProof/>
        </w:rPr>
        <w:lastRenderedPageBreak/>
        <mc:AlternateContent>
          <mc:Choice Requires="wps">
            <w:drawing>
              <wp:anchor distT="0" distB="0" distL="114300" distR="114300" simplePos="0" relativeHeight="251658456" behindDoc="0" locked="0" layoutInCell="1" allowOverlap="1" wp14:anchorId="3734253D" wp14:editId="54478E71">
                <wp:simplePos x="0" y="0"/>
                <wp:positionH relativeFrom="page">
                  <wp:posOffset>5718175</wp:posOffset>
                </wp:positionH>
                <wp:positionV relativeFrom="page">
                  <wp:posOffset>682625</wp:posOffset>
                </wp:positionV>
                <wp:extent cx="0" cy="8686800"/>
                <wp:effectExtent l="0" t="0" r="0" b="0"/>
                <wp:wrapNone/>
                <wp:docPr id="401808561" name="Straight Connector 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868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13BB2E" id="Straight Connector 440" o:spid="_x0000_s1026" style="position:absolute;z-index:251658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0.25pt,53.75pt" to="450.25pt,7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" strokeweight=".48pt">
                <w10:wrap anchorx="page" anchory="page"/>
              </v:line>
            </w:pict>
          </mc:Fallback>
        </mc:AlternateContent>
      </w:r>
      <w:r w:rsidRPr="00F52282">
        <w:rPr>
          <w:rFonts w:ascii="Arial" w:eastAsia="Arial" w:hAnsi="Arial" w:cs="Arial"/>
          <w:b/>
          <w:bCs/>
        </w:rPr>
        <w:t>Grover Beach</w:t>
      </w:r>
    </w:p>
    <w:p w14:paraId="495E10C8" w14:textId="77777777" w:rsidR="00F52282" w:rsidRPr="00F52282" w:rsidRDefault="00F52282" w:rsidP="00F52282">
      <w:pPr>
        <w:spacing w:before="11"/>
        <w:ind w:left="480"/>
        <w:jc w:val="both"/>
        <w:rPr>
          <w:rFonts w:ascii="Arial"/>
          <w:b/>
          <w:i/>
          <w:sz w:val="20"/>
        </w:rPr>
      </w:pPr>
      <w:r w:rsidRPr="00F52282">
        <w:rPr>
          <w:rFonts w:ascii="Arial"/>
          <w:b/>
          <w:i/>
          <w:sz w:val="20"/>
        </w:rPr>
        <w:t>Existing Fire Protection Services</w:t>
      </w:r>
    </w:p>
    <w:p w14:paraId="38B6A08C" w14:textId="77777777" w:rsidR="00F52282" w:rsidRPr="00F52282" w:rsidRDefault="00F52282" w:rsidP="00F52282">
      <w:pPr>
        <w:spacing w:before="27" w:line="256" w:lineRule="auto"/>
        <w:ind w:left="480" w:right="2372"/>
        <w:jc w:val="both"/>
      </w:pPr>
      <w:r w:rsidRPr="00F52282">
        <w:t>Fire</w:t>
      </w:r>
      <w:r w:rsidRPr="00F52282">
        <w:rPr>
          <w:spacing w:val="-23"/>
        </w:rPr>
        <w:t xml:space="preserve"> </w:t>
      </w:r>
      <w:r w:rsidRPr="00F52282">
        <w:t>suppression</w:t>
      </w:r>
      <w:r w:rsidRPr="00F52282">
        <w:rPr>
          <w:spacing w:val="-22"/>
        </w:rPr>
        <w:t xml:space="preserve"> </w:t>
      </w:r>
      <w:r w:rsidRPr="00F52282">
        <w:t>and</w:t>
      </w:r>
      <w:r w:rsidRPr="00F52282">
        <w:rPr>
          <w:spacing w:val="-23"/>
        </w:rPr>
        <w:t xml:space="preserve"> </w:t>
      </w:r>
      <w:r w:rsidRPr="00F52282">
        <w:t>prevention</w:t>
      </w:r>
      <w:r w:rsidRPr="00F52282">
        <w:rPr>
          <w:spacing w:val="-23"/>
        </w:rPr>
        <w:t xml:space="preserve"> </w:t>
      </w:r>
      <w:r w:rsidRPr="00F52282">
        <w:t>services</w:t>
      </w:r>
      <w:r w:rsidRPr="00F52282">
        <w:rPr>
          <w:spacing w:val="-22"/>
        </w:rPr>
        <w:t xml:space="preserve"> </w:t>
      </w:r>
      <w:r w:rsidRPr="00F52282">
        <w:t>within</w:t>
      </w:r>
      <w:r w:rsidRPr="00F52282">
        <w:rPr>
          <w:spacing w:val="-22"/>
        </w:rPr>
        <w:t xml:space="preserve"> </w:t>
      </w:r>
      <w:r w:rsidRPr="00F52282">
        <w:t>Grover</w:t>
      </w:r>
      <w:r w:rsidRPr="00F52282">
        <w:rPr>
          <w:spacing w:val="-23"/>
        </w:rPr>
        <w:t xml:space="preserve"> </w:t>
      </w:r>
      <w:r w:rsidRPr="00F52282">
        <w:t>Beach</w:t>
      </w:r>
      <w:r w:rsidRPr="00F52282">
        <w:rPr>
          <w:spacing w:val="-22"/>
        </w:rPr>
        <w:t xml:space="preserve"> </w:t>
      </w:r>
      <w:r w:rsidRPr="00F52282">
        <w:t>are</w:t>
      </w:r>
      <w:r w:rsidRPr="00F52282">
        <w:rPr>
          <w:spacing w:val="-23"/>
        </w:rPr>
        <w:t xml:space="preserve"> </w:t>
      </w:r>
      <w:r w:rsidRPr="00F52282">
        <w:t>provided</w:t>
      </w:r>
      <w:r w:rsidRPr="00F52282">
        <w:rPr>
          <w:spacing w:val="-23"/>
        </w:rPr>
        <w:t xml:space="preserve"> </w:t>
      </w:r>
      <w:r w:rsidRPr="00F52282">
        <w:t>by</w:t>
      </w:r>
      <w:r w:rsidRPr="00F52282">
        <w:rPr>
          <w:spacing w:val="-23"/>
        </w:rPr>
        <w:t xml:space="preserve"> </w:t>
      </w:r>
      <w:r w:rsidRPr="00F52282">
        <w:t>the</w:t>
      </w:r>
      <w:r w:rsidRPr="00F52282">
        <w:rPr>
          <w:spacing w:val="-22"/>
        </w:rPr>
        <w:t xml:space="preserve"> </w:t>
      </w:r>
      <w:r w:rsidRPr="00F52282">
        <w:rPr>
          <w:spacing w:val="-2"/>
        </w:rPr>
        <w:t xml:space="preserve">Grover </w:t>
      </w:r>
      <w:r w:rsidRPr="00F52282">
        <w:t>Beach</w:t>
      </w:r>
      <w:r w:rsidRPr="00F52282">
        <w:rPr>
          <w:spacing w:val="-11"/>
        </w:rPr>
        <w:t xml:space="preserve"> </w:t>
      </w:r>
      <w:r w:rsidRPr="00F52282">
        <w:t>Fire</w:t>
      </w:r>
      <w:r w:rsidRPr="00F52282">
        <w:rPr>
          <w:spacing w:val="-10"/>
        </w:rPr>
        <w:t xml:space="preserve"> </w:t>
      </w:r>
      <w:r w:rsidRPr="00F52282">
        <w:t>Department.</w:t>
      </w:r>
      <w:r w:rsidRPr="00F52282">
        <w:rPr>
          <w:spacing w:val="-11"/>
        </w:rPr>
        <w:t xml:space="preserve"> </w:t>
      </w:r>
      <w:r w:rsidRPr="00F52282">
        <w:t>This</w:t>
      </w:r>
      <w:r w:rsidRPr="00F52282">
        <w:rPr>
          <w:spacing w:val="-10"/>
        </w:rPr>
        <w:t xml:space="preserve"> </w:t>
      </w:r>
      <w:r w:rsidRPr="00F52282">
        <w:t>department</w:t>
      </w:r>
      <w:r w:rsidRPr="00F52282">
        <w:rPr>
          <w:spacing w:val="-10"/>
        </w:rPr>
        <w:t xml:space="preserve"> </w:t>
      </w:r>
      <w:r w:rsidRPr="00F52282">
        <w:t>is</w:t>
      </w:r>
      <w:r w:rsidRPr="00F52282">
        <w:rPr>
          <w:spacing w:val="-11"/>
        </w:rPr>
        <w:t xml:space="preserve"> </w:t>
      </w:r>
      <w:r w:rsidRPr="00F52282">
        <w:t>a</w:t>
      </w:r>
      <w:r w:rsidRPr="00F52282">
        <w:rPr>
          <w:spacing w:val="-11"/>
        </w:rPr>
        <w:t xml:space="preserve"> </w:t>
      </w:r>
      <w:r w:rsidRPr="00F52282">
        <w:t>volunteer</w:t>
      </w:r>
      <w:r w:rsidRPr="00F52282">
        <w:rPr>
          <w:spacing w:val="-10"/>
        </w:rPr>
        <w:t xml:space="preserve"> </w:t>
      </w:r>
      <w:r w:rsidRPr="00F52282">
        <w:t>organization,</w:t>
      </w:r>
      <w:r w:rsidRPr="00F52282">
        <w:rPr>
          <w:spacing w:val="-11"/>
        </w:rPr>
        <w:t xml:space="preserve"> </w:t>
      </w:r>
      <w:r w:rsidRPr="00F52282">
        <w:t>headed</w:t>
      </w:r>
      <w:r w:rsidRPr="00F52282">
        <w:rPr>
          <w:spacing w:val="-11"/>
        </w:rPr>
        <w:t xml:space="preserve"> </w:t>
      </w:r>
      <w:r w:rsidRPr="00F52282">
        <w:t>by</w:t>
      </w:r>
      <w:r w:rsidRPr="00F52282">
        <w:rPr>
          <w:spacing w:val="-11"/>
        </w:rPr>
        <w:t xml:space="preserve"> </w:t>
      </w:r>
      <w:r w:rsidRPr="00F52282">
        <w:t>a</w:t>
      </w:r>
      <w:r w:rsidRPr="00F52282">
        <w:rPr>
          <w:spacing w:val="-11"/>
        </w:rPr>
        <w:t xml:space="preserve"> </w:t>
      </w:r>
      <w:r w:rsidRPr="00F52282">
        <w:t>Public Safety</w:t>
      </w:r>
      <w:r w:rsidRPr="00F52282">
        <w:rPr>
          <w:spacing w:val="-16"/>
        </w:rPr>
        <w:t xml:space="preserve"> </w:t>
      </w:r>
      <w:r w:rsidRPr="00F52282">
        <w:t>Director.</w:t>
      </w:r>
      <w:r w:rsidRPr="00F52282">
        <w:rPr>
          <w:spacing w:val="-16"/>
        </w:rPr>
        <w:t xml:space="preserve"> </w:t>
      </w:r>
      <w:r w:rsidRPr="00F52282">
        <w:t>The</w:t>
      </w:r>
      <w:r w:rsidRPr="00F52282">
        <w:rPr>
          <w:spacing w:val="-16"/>
        </w:rPr>
        <w:t xml:space="preserve"> </w:t>
      </w:r>
      <w:r w:rsidRPr="00F52282">
        <w:t>City’s</w:t>
      </w:r>
      <w:r w:rsidRPr="00F52282">
        <w:rPr>
          <w:spacing w:val="-16"/>
        </w:rPr>
        <w:t xml:space="preserve"> </w:t>
      </w:r>
      <w:r w:rsidRPr="00F52282">
        <w:t>only</w:t>
      </w:r>
      <w:r w:rsidRPr="00F52282">
        <w:rPr>
          <w:spacing w:val="-16"/>
        </w:rPr>
        <w:t xml:space="preserve"> </w:t>
      </w:r>
      <w:r w:rsidRPr="00F52282">
        <w:t>fire</w:t>
      </w:r>
      <w:r w:rsidRPr="00F52282">
        <w:rPr>
          <w:spacing w:val="-16"/>
        </w:rPr>
        <w:t xml:space="preserve"> </w:t>
      </w:r>
      <w:r w:rsidRPr="00F52282">
        <w:t>station</w:t>
      </w:r>
      <w:r w:rsidRPr="00F52282">
        <w:rPr>
          <w:spacing w:val="-16"/>
        </w:rPr>
        <w:t xml:space="preserve"> </w:t>
      </w:r>
      <w:r w:rsidRPr="00F52282">
        <w:t>is</w:t>
      </w:r>
      <w:r w:rsidRPr="00F52282">
        <w:rPr>
          <w:spacing w:val="-16"/>
        </w:rPr>
        <w:t xml:space="preserve"> </w:t>
      </w:r>
      <w:r w:rsidRPr="00F52282">
        <w:t>located</w:t>
      </w:r>
      <w:r w:rsidRPr="00F52282">
        <w:rPr>
          <w:spacing w:val="-16"/>
        </w:rPr>
        <w:t xml:space="preserve"> </w:t>
      </w:r>
      <w:r w:rsidRPr="00F52282">
        <w:t>at</w:t>
      </w:r>
      <w:r w:rsidRPr="00F52282">
        <w:rPr>
          <w:spacing w:val="-16"/>
        </w:rPr>
        <w:t xml:space="preserve"> </w:t>
      </w:r>
      <w:r w:rsidRPr="00F52282">
        <w:t>867</w:t>
      </w:r>
      <w:r w:rsidRPr="00F52282">
        <w:rPr>
          <w:spacing w:val="-16"/>
        </w:rPr>
        <w:t xml:space="preserve"> </w:t>
      </w:r>
      <w:r w:rsidRPr="00F52282">
        <w:t>Ramona</w:t>
      </w:r>
      <w:r w:rsidRPr="00F52282">
        <w:rPr>
          <w:spacing w:val="-16"/>
        </w:rPr>
        <w:t xml:space="preserve"> </w:t>
      </w:r>
      <w:r w:rsidRPr="00F52282">
        <w:t>Avenue.</w:t>
      </w:r>
      <w:r w:rsidRPr="00F52282">
        <w:rPr>
          <w:spacing w:val="-16"/>
        </w:rPr>
        <w:t xml:space="preserve"> </w:t>
      </w:r>
      <w:r w:rsidRPr="00F52282">
        <w:t>Earthquake safety deficiencies have been identified for the fire station structure that will require modifications</w:t>
      </w:r>
      <w:r w:rsidRPr="00F52282">
        <w:rPr>
          <w:spacing w:val="-12"/>
        </w:rPr>
        <w:t xml:space="preserve"> </w:t>
      </w:r>
      <w:r w:rsidRPr="00F52282">
        <w:t>to</w:t>
      </w:r>
      <w:r w:rsidRPr="00F52282">
        <w:rPr>
          <w:spacing w:val="-12"/>
        </w:rPr>
        <w:t xml:space="preserve"> </w:t>
      </w:r>
      <w:r w:rsidRPr="00F52282">
        <w:t>correct.</w:t>
      </w:r>
      <w:r w:rsidRPr="00F52282">
        <w:rPr>
          <w:spacing w:val="-11"/>
        </w:rPr>
        <w:t xml:space="preserve"> </w:t>
      </w:r>
      <w:r w:rsidRPr="00F52282">
        <w:t>The</w:t>
      </w:r>
      <w:r w:rsidRPr="00F52282">
        <w:rPr>
          <w:spacing w:val="-12"/>
        </w:rPr>
        <w:t xml:space="preserve"> </w:t>
      </w:r>
      <w:proofErr w:type="gramStart"/>
      <w:r w:rsidRPr="00F52282">
        <w:t>City</w:t>
      </w:r>
      <w:proofErr w:type="gramEnd"/>
      <w:r w:rsidRPr="00F52282">
        <w:rPr>
          <w:spacing w:val="-11"/>
        </w:rPr>
        <w:t xml:space="preserve"> </w:t>
      </w:r>
      <w:r w:rsidRPr="00F52282">
        <w:t>is</w:t>
      </w:r>
      <w:r w:rsidRPr="00F52282">
        <w:rPr>
          <w:spacing w:val="-12"/>
        </w:rPr>
        <w:t xml:space="preserve"> </w:t>
      </w:r>
      <w:r w:rsidRPr="00F52282">
        <w:t>attempting</w:t>
      </w:r>
      <w:r w:rsidRPr="00F52282">
        <w:rPr>
          <w:spacing w:val="-11"/>
        </w:rPr>
        <w:t xml:space="preserve"> </w:t>
      </w:r>
      <w:r w:rsidRPr="00F52282">
        <w:t>to</w:t>
      </w:r>
      <w:r w:rsidRPr="00F52282">
        <w:rPr>
          <w:spacing w:val="-12"/>
        </w:rPr>
        <w:t xml:space="preserve"> </w:t>
      </w:r>
      <w:r w:rsidRPr="00F52282">
        <w:t>secure</w:t>
      </w:r>
      <w:r w:rsidRPr="00F52282">
        <w:rPr>
          <w:spacing w:val="-11"/>
        </w:rPr>
        <w:t xml:space="preserve"> </w:t>
      </w:r>
      <w:r w:rsidRPr="00F52282">
        <w:t>funding</w:t>
      </w:r>
      <w:r w:rsidRPr="00F52282">
        <w:rPr>
          <w:spacing w:val="-12"/>
        </w:rPr>
        <w:t xml:space="preserve"> </w:t>
      </w:r>
      <w:r w:rsidRPr="00F52282">
        <w:t>that</w:t>
      </w:r>
      <w:r w:rsidRPr="00F52282">
        <w:rPr>
          <w:spacing w:val="-11"/>
        </w:rPr>
        <w:t xml:space="preserve"> </w:t>
      </w:r>
      <w:r w:rsidRPr="00F52282">
        <w:t>would</w:t>
      </w:r>
      <w:r w:rsidRPr="00F52282">
        <w:rPr>
          <w:spacing w:val="-12"/>
        </w:rPr>
        <w:t xml:space="preserve"> </w:t>
      </w:r>
      <w:r w:rsidRPr="00F52282">
        <w:t>be</w:t>
      </w:r>
      <w:r w:rsidRPr="00F52282">
        <w:rPr>
          <w:spacing w:val="-11"/>
        </w:rPr>
        <w:t xml:space="preserve"> </w:t>
      </w:r>
      <w:r w:rsidRPr="00F52282">
        <w:t>used</w:t>
      </w:r>
      <w:r w:rsidRPr="00F52282">
        <w:rPr>
          <w:spacing w:val="-12"/>
        </w:rPr>
        <w:t xml:space="preserve"> </w:t>
      </w:r>
      <w:r w:rsidRPr="00F52282">
        <w:t>for modifications to the existing station or to build a new station. Fire response equipment that is maintained by the Department includes the</w:t>
      </w:r>
      <w:r w:rsidRPr="00F52282">
        <w:rPr>
          <w:spacing w:val="-13"/>
        </w:rPr>
        <w:t xml:space="preserve"> </w:t>
      </w:r>
      <w:r w:rsidRPr="00F52282">
        <w:t>following:</w:t>
      </w:r>
    </w:p>
    <w:p w14:paraId="5139F72C" w14:textId="77777777" w:rsidR="00F52282" w:rsidRPr="00F52282" w:rsidRDefault="00F52282" w:rsidP="00F52282">
      <w:pPr>
        <w:ind w:left="900"/>
      </w:pPr>
      <w:r w:rsidRPr="00F52282">
        <w:t xml:space="preserve">(2) 1,500 gpm </w:t>
      </w:r>
      <w:proofErr w:type="gramStart"/>
      <w:r w:rsidRPr="00F52282">
        <w:t>pumpers;</w:t>
      </w:r>
      <w:proofErr w:type="gramEnd"/>
    </w:p>
    <w:p w14:paraId="37CC246F" w14:textId="77777777" w:rsidR="00F52282" w:rsidRPr="00F52282" w:rsidRDefault="00F52282" w:rsidP="00F52282">
      <w:pPr>
        <w:ind w:left="900"/>
      </w:pPr>
      <w:r w:rsidRPr="00F52282">
        <w:t>(1) 1,000 gpm pumper; and</w:t>
      </w:r>
    </w:p>
    <w:p w14:paraId="2D9E7ACF" w14:textId="77777777" w:rsidR="00F52282" w:rsidRPr="00F52282" w:rsidRDefault="00F52282" w:rsidP="00F52282">
      <w:pPr>
        <w:ind w:left="900"/>
      </w:pPr>
      <w:r w:rsidRPr="00F52282">
        <w:t>(1) Rescue squad</w:t>
      </w:r>
      <w:r w:rsidRPr="00F52282">
        <w:rPr>
          <w:spacing w:val="-20"/>
        </w:rPr>
        <w:t xml:space="preserve"> </w:t>
      </w:r>
      <w:r w:rsidRPr="00F52282">
        <w:t>truck.</w:t>
      </w:r>
    </w:p>
    <w:p w14:paraId="33DA31CA" w14:textId="77777777" w:rsidR="00F52282" w:rsidRPr="00F52282" w:rsidRDefault="00F52282" w:rsidP="00F52282">
      <w:pPr>
        <w:spacing w:before="5"/>
        <w:rPr>
          <w:sz w:val="23"/>
        </w:rPr>
      </w:pPr>
    </w:p>
    <w:p w14:paraId="54B4DD03" w14:textId="77777777" w:rsidR="00F52282" w:rsidRPr="00F52282" w:rsidRDefault="00F52282" w:rsidP="00F52282">
      <w:pPr>
        <w:ind w:left="480"/>
        <w:jc w:val="both"/>
        <w:rPr>
          <w:rFonts w:ascii="Arial"/>
          <w:b/>
          <w:i/>
          <w:sz w:val="20"/>
        </w:rPr>
      </w:pPr>
      <w:r w:rsidRPr="00F52282">
        <w:rPr>
          <w:rFonts w:ascii="Arial"/>
          <w:b/>
          <w:i/>
          <w:sz w:val="20"/>
        </w:rPr>
        <w:t>Ordinances and Regulations</w:t>
      </w:r>
    </w:p>
    <w:p w14:paraId="398F92A2" w14:textId="56290388" w:rsidR="00F52282" w:rsidRPr="00F52282" w:rsidRDefault="005938B2" w:rsidP="00F52282">
      <w:pPr>
        <w:spacing w:before="27" w:line="256" w:lineRule="auto"/>
        <w:ind w:left="480" w:right="2373"/>
        <w:jc w:val="both"/>
      </w:pPr>
      <w:r>
        <w:t>The 2022 California Fire code</w:t>
      </w:r>
      <w:r w:rsidR="00F52282" w:rsidRPr="00F52282">
        <w:t xml:space="preserve"> provides the basis for fire regulations in the City of Grover Beach.</w:t>
      </w:r>
      <w:r w:rsidR="00F52282" w:rsidRPr="00F52282">
        <w:rPr>
          <w:spacing w:val="-14"/>
        </w:rPr>
        <w:t xml:space="preserve"> </w:t>
      </w:r>
    </w:p>
    <w:p w14:paraId="53F922D2" w14:textId="77777777" w:rsidR="00F52282" w:rsidRPr="00F52282" w:rsidRDefault="00F52282" w:rsidP="00F52282">
      <w:pPr>
        <w:spacing w:before="6"/>
        <w:rPr>
          <w:sz w:val="19"/>
        </w:rPr>
      </w:pPr>
    </w:p>
    <w:p w14:paraId="17B9C78E" w14:textId="77777777" w:rsidR="00F52282" w:rsidRPr="00F52282" w:rsidRDefault="00F52282" w:rsidP="00F52282">
      <w:pPr>
        <w:spacing w:before="1"/>
        <w:ind w:left="480"/>
        <w:jc w:val="both"/>
        <w:rPr>
          <w:rFonts w:ascii="Arial"/>
          <w:b/>
          <w:i/>
          <w:sz w:val="20"/>
        </w:rPr>
      </w:pPr>
      <w:r w:rsidRPr="00F52282">
        <w:rPr>
          <w:rFonts w:ascii="Arial"/>
          <w:b/>
          <w:i/>
          <w:sz w:val="20"/>
        </w:rPr>
        <w:t>Local Fire Hazards</w:t>
      </w:r>
    </w:p>
    <w:p w14:paraId="4D295054" w14:textId="1CC815DC" w:rsidR="00F52282" w:rsidRPr="00F52282" w:rsidRDefault="00F52282" w:rsidP="00F52282">
      <w:pPr>
        <w:spacing w:before="27" w:line="256" w:lineRule="auto"/>
        <w:ind w:left="480" w:right="2373"/>
        <w:jc w:val="both"/>
      </w:pPr>
      <w:r w:rsidRPr="00F52282">
        <w:rPr>
          <w:spacing w:val="-3"/>
        </w:rPr>
        <w:t>The</w:t>
      </w:r>
      <w:r w:rsidRPr="00F52282">
        <w:rPr>
          <w:spacing w:val="-16"/>
        </w:rPr>
        <w:t xml:space="preserve"> </w:t>
      </w:r>
      <w:proofErr w:type="gramStart"/>
      <w:r w:rsidRPr="00F52282">
        <w:rPr>
          <w:spacing w:val="-3"/>
        </w:rPr>
        <w:t>low</w:t>
      </w:r>
      <w:r w:rsidRPr="00F52282">
        <w:rPr>
          <w:spacing w:val="-15"/>
        </w:rPr>
        <w:t xml:space="preserve"> </w:t>
      </w:r>
      <w:r w:rsidRPr="00F52282">
        <w:rPr>
          <w:spacing w:val="-4"/>
        </w:rPr>
        <w:t>density</w:t>
      </w:r>
      <w:proofErr w:type="gramEnd"/>
      <w:r w:rsidRPr="00F52282">
        <w:rPr>
          <w:spacing w:val="-15"/>
        </w:rPr>
        <w:t xml:space="preserve"> </w:t>
      </w:r>
      <w:r w:rsidRPr="00F52282">
        <w:rPr>
          <w:spacing w:val="-4"/>
        </w:rPr>
        <w:t>urban</w:t>
      </w:r>
      <w:r w:rsidRPr="00F52282">
        <w:rPr>
          <w:spacing w:val="-15"/>
        </w:rPr>
        <w:t xml:space="preserve"> </w:t>
      </w:r>
      <w:r w:rsidRPr="00F52282">
        <w:rPr>
          <w:spacing w:val="-4"/>
        </w:rPr>
        <w:t>development</w:t>
      </w:r>
      <w:r w:rsidRPr="00F52282">
        <w:rPr>
          <w:spacing w:val="-15"/>
        </w:rPr>
        <w:t xml:space="preserve"> </w:t>
      </w:r>
      <w:r w:rsidRPr="00F52282">
        <w:rPr>
          <w:spacing w:val="-3"/>
        </w:rPr>
        <w:t>that</w:t>
      </w:r>
      <w:r w:rsidRPr="00F52282">
        <w:rPr>
          <w:spacing w:val="-15"/>
        </w:rPr>
        <w:t xml:space="preserve"> </w:t>
      </w:r>
      <w:r w:rsidRPr="00F52282">
        <w:t>is</w:t>
      </w:r>
      <w:r w:rsidRPr="00F52282">
        <w:rPr>
          <w:spacing w:val="-15"/>
        </w:rPr>
        <w:t xml:space="preserve"> </w:t>
      </w:r>
      <w:r w:rsidRPr="00F52282">
        <w:rPr>
          <w:spacing w:val="-4"/>
        </w:rPr>
        <w:t>predominant</w:t>
      </w:r>
      <w:r w:rsidRPr="00F52282">
        <w:rPr>
          <w:spacing w:val="-15"/>
        </w:rPr>
        <w:t xml:space="preserve"> </w:t>
      </w:r>
      <w:r w:rsidRPr="00F52282">
        <w:t>in</w:t>
      </w:r>
      <w:r w:rsidRPr="00F52282">
        <w:rPr>
          <w:spacing w:val="-15"/>
        </w:rPr>
        <w:t xml:space="preserve"> </w:t>
      </w:r>
      <w:r w:rsidRPr="00F52282">
        <w:rPr>
          <w:spacing w:val="-4"/>
        </w:rPr>
        <w:t>Grover</w:t>
      </w:r>
      <w:r w:rsidRPr="00F52282">
        <w:rPr>
          <w:spacing w:val="-16"/>
        </w:rPr>
        <w:t xml:space="preserve"> </w:t>
      </w:r>
      <w:r w:rsidRPr="00F52282">
        <w:rPr>
          <w:spacing w:val="-4"/>
        </w:rPr>
        <w:t>Beach</w:t>
      </w:r>
      <w:r w:rsidRPr="00F52282">
        <w:rPr>
          <w:spacing w:val="-15"/>
        </w:rPr>
        <w:t xml:space="preserve"> </w:t>
      </w:r>
      <w:r w:rsidRPr="00F52282">
        <w:rPr>
          <w:spacing w:val="-4"/>
        </w:rPr>
        <w:t>helps</w:t>
      </w:r>
      <w:r w:rsidRPr="00F52282">
        <w:rPr>
          <w:spacing w:val="-15"/>
        </w:rPr>
        <w:t xml:space="preserve"> </w:t>
      </w:r>
      <w:r w:rsidRPr="00F52282">
        <w:t>to</w:t>
      </w:r>
      <w:r w:rsidRPr="00F52282">
        <w:rPr>
          <w:spacing w:val="-15"/>
        </w:rPr>
        <w:t xml:space="preserve"> </w:t>
      </w:r>
      <w:r w:rsidRPr="00F52282">
        <w:rPr>
          <w:spacing w:val="-4"/>
        </w:rPr>
        <w:t xml:space="preserve">minimize </w:t>
      </w:r>
      <w:r w:rsidRPr="00F52282">
        <w:t xml:space="preserve">potential urban fire prevention and suppression hazards. The </w:t>
      </w:r>
      <w:proofErr w:type="gramStart"/>
      <w:r w:rsidRPr="00F52282">
        <w:t>City</w:t>
      </w:r>
      <w:proofErr w:type="gramEnd"/>
      <w:r w:rsidRPr="00F52282">
        <w:t xml:space="preserve"> has historically had a fire suppression problem related to inadequate spacing of fire hydrants, which can limit the effectiveness of fire suppression efforts. New development proposals are reviewed to</w:t>
      </w:r>
      <w:r w:rsidRPr="00F52282">
        <w:rPr>
          <w:spacing w:val="-17"/>
        </w:rPr>
        <w:t xml:space="preserve"> </w:t>
      </w:r>
      <w:r w:rsidRPr="00F52282">
        <w:rPr>
          <w:spacing w:val="-4"/>
        </w:rPr>
        <w:t>ensure</w:t>
      </w:r>
      <w:r w:rsidRPr="00F52282">
        <w:rPr>
          <w:spacing w:val="-17"/>
        </w:rPr>
        <w:t xml:space="preserve"> </w:t>
      </w:r>
      <w:r w:rsidRPr="00F52282">
        <w:rPr>
          <w:spacing w:val="-3"/>
        </w:rPr>
        <w:t>that</w:t>
      </w:r>
      <w:r w:rsidRPr="00F52282">
        <w:rPr>
          <w:spacing w:val="-16"/>
        </w:rPr>
        <w:t xml:space="preserve"> </w:t>
      </w:r>
      <w:r w:rsidRPr="00F52282">
        <w:rPr>
          <w:spacing w:val="-4"/>
        </w:rPr>
        <w:t>adequate</w:t>
      </w:r>
      <w:r w:rsidRPr="00F52282">
        <w:rPr>
          <w:spacing w:val="-18"/>
        </w:rPr>
        <w:t xml:space="preserve"> </w:t>
      </w:r>
      <w:r w:rsidRPr="00F52282">
        <w:rPr>
          <w:spacing w:val="-4"/>
        </w:rPr>
        <w:t>access</w:t>
      </w:r>
      <w:r w:rsidRPr="00F52282">
        <w:rPr>
          <w:spacing w:val="-17"/>
        </w:rPr>
        <w:t xml:space="preserve"> </w:t>
      </w:r>
      <w:r w:rsidRPr="00F52282">
        <w:t>to</w:t>
      </w:r>
      <w:r w:rsidRPr="00F52282">
        <w:rPr>
          <w:spacing w:val="-17"/>
        </w:rPr>
        <w:t xml:space="preserve"> </w:t>
      </w:r>
      <w:r w:rsidRPr="00F52282">
        <w:rPr>
          <w:spacing w:val="-3"/>
        </w:rPr>
        <w:t>fire</w:t>
      </w:r>
      <w:r w:rsidRPr="00F52282">
        <w:rPr>
          <w:spacing w:val="-17"/>
        </w:rPr>
        <w:t xml:space="preserve"> </w:t>
      </w:r>
      <w:r w:rsidRPr="00F52282">
        <w:rPr>
          <w:spacing w:val="-4"/>
        </w:rPr>
        <w:t>hydrants</w:t>
      </w:r>
      <w:r w:rsidRPr="00F52282">
        <w:rPr>
          <w:spacing w:val="-18"/>
        </w:rPr>
        <w:t xml:space="preserve"> </w:t>
      </w:r>
      <w:r w:rsidRPr="00F52282">
        <w:t>is</w:t>
      </w:r>
      <w:r w:rsidRPr="00F52282">
        <w:rPr>
          <w:spacing w:val="-18"/>
        </w:rPr>
        <w:t xml:space="preserve"> </w:t>
      </w:r>
      <w:r w:rsidRPr="00F52282">
        <w:rPr>
          <w:spacing w:val="-4"/>
        </w:rPr>
        <w:t>provided.</w:t>
      </w:r>
      <w:r w:rsidRPr="00F52282">
        <w:rPr>
          <w:spacing w:val="-17"/>
        </w:rPr>
        <w:t xml:space="preserve"> </w:t>
      </w:r>
      <w:r w:rsidRPr="00F52282">
        <w:rPr>
          <w:spacing w:val="-3"/>
        </w:rPr>
        <w:t>Fire</w:t>
      </w:r>
      <w:r w:rsidRPr="00F52282">
        <w:rPr>
          <w:spacing w:val="-17"/>
        </w:rPr>
        <w:t xml:space="preserve"> </w:t>
      </w:r>
      <w:r w:rsidRPr="00F52282">
        <w:rPr>
          <w:spacing w:val="-3"/>
        </w:rPr>
        <w:t>flow</w:t>
      </w:r>
      <w:r w:rsidRPr="00F52282">
        <w:rPr>
          <w:spacing w:val="-17"/>
        </w:rPr>
        <w:t xml:space="preserve"> </w:t>
      </w:r>
      <w:r w:rsidRPr="00F52282">
        <w:rPr>
          <w:spacing w:val="-3"/>
        </w:rPr>
        <w:t>and</w:t>
      </w:r>
      <w:r w:rsidRPr="00F52282">
        <w:rPr>
          <w:spacing w:val="-18"/>
        </w:rPr>
        <w:t xml:space="preserve"> </w:t>
      </w:r>
      <w:r w:rsidRPr="00F52282">
        <w:rPr>
          <w:spacing w:val="-4"/>
        </w:rPr>
        <w:t>access</w:t>
      </w:r>
      <w:r w:rsidRPr="00F52282">
        <w:rPr>
          <w:spacing w:val="-17"/>
        </w:rPr>
        <w:t xml:space="preserve"> </w:t>
      </w:r>
      <w:r w:rsidRPr="00F52282">
        <w:rPr>
          <w:spacing w:val="-4"/>
        </w:rPr>
        <w:t xml:space="preserve">requirements </w:t>
      </w:r>
      <w:r w:rsidRPr="00F52282">
        <w:t xml:space="preserve">for new development are based on the specifications contained in the </w:t>
      </w:r>
      <w:r w:rsidR="00D27ED4">
        <w:t>California</w:t>
      </w:r>
      <w:r w:rsidRPr="00F52282">
        <w:t xml:space="preserve"> Fire </w:t>
      </w:r>
      <w:r w:rsidRPr="00F52282">
        <w:rPr>
          <w:spacing w:val="3"/>
        </w:rPr>
        <w:t>Code.</w:t>
      </w:r>
    </w:p>
    <w:p w14:paraId="44FB73C4" w14:textId="77777777" w:rsidR="00F52282" w:rsidRPr="00F52282" w:rsidRDefault="00F52282" w:rsidP="00F52282">
      <w:pPr>
        <w:spacing w:before="193"/>
        <w:ind w:left="480"/>
        <w:jc w:val="both"/>
        <w:outlineLvl w:val="0"/>
        <w:rPr>
          <w:rFonts w:ascii="Arial" w:eastAsia="Arial" w:hAnsi="Arial" w:cs="Arial"/>
          <w:b/>
          <w:bCs/>
        </w:rPr>
      </w:pPr>
      <w:r w:rsidRPr="00F52282">
        <w:rPr>
          <w:rFonts w:ascii="Arial" w:eastAsia="Arial" w:hAnsi="Arial" w:cs="Arial"/>
          <w:b/>
          <w:bCs/>
          <w:noProof/>
        </w:rPr>
        <w:drawing>
          <wp:anchor distT="0" distB="0" distL="0" distR="0" simplePos="0" relativeHeight="251658401" behindDoc="0" locked="0" layoutInCell="1" allowOverlap="1" wp14:anchorId="2227F638" wp14:editId="49640ACC">
            <wp:simplePos x="0" y="0"/>
            <wp:positionH relativeFrom="page">
              <wp:posOffset>5791200</wp:posOffset>
            </wp:positionH>
            <wp:positionV relativeFrom="paragraph">
              <wp:posOffset>146911</wp:posOffset>
            </wp:positionV>
            <wp:extent cx="1143000" cy="1429512"/>
            <wp:effectExtent l="0" t="0" r="0" b="0"/>
            <wp:wrapNone/>
            <wp:docPr id="1882664311" name="image19.png"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64311" name="image19.png" descr="A picture containing application&#10;&#10;Description automatically generated"/>
                    <pic:cNvPicPr/>
                  </pic:nvPicPr>
                  <pic:blipFill>
                    <a:blip r:embed="rId69" cstate="print"/>
                    <a:stretch>
                      <a:fillRect/>
                    </a:stretch>
                  </pic:blipFill>
                  <pic:spPr>
                    <a:xfrm>
                      <a:off x="0" y="0"/>
                      <a:ext cx="1143000" cy="1429512"/>
                    </a:xfrm>
                    <a:prstGeom prst="rect">
                      <a:avLst/>
                    </a:prstGeom>
                  </pic:spPr>
                </pic:pic>
              </a:graphicData>
            </a:graphic>
          </wp:anchor>
        </w:drawing>
      </w:r>
      <w:r w:rsidRPr="00F52282">
        <w:rPr>
          <w:rFonts w:ascii="Arial" w:eastAsia="Arial" w:hAnsi="Arial" w:cs="Arial"/>
          <w:b/>
          <w:bCs/>
        </w:rPr>
        <w:t>Morro Bay</w:t>
      </w:r>
    </w:p>
    <w:p w14:paraId="7D950A74" w14:textId="77777777" w:rsidR="00F52282" w:rsidRPr="00F52282" w:rsidRDefault="00F52282" w:rsidP="00F52282">
      <w:pPr>
        <w:spacing w:before="11"/>
        <w:ind w:left="480"/>
        <w:jc w:val="both"/>
        <w:rPr>
          <w:rFonts w:ascii="Arial"/>
          <w:b/>
          <w:i/>
          <w:sz w:val="20"/>
        </w:rPr>
      </w:pPr>
      <w:r w:rsidRPr="00F52282">
        <w:rPr>
          <w:rFonts w:ascii="Arial"/>
          <w:b/>
          <w:i/>
          <w:sz w:val="20"/>
        </w:rPr>
        <w:t>Existing Fire Protection Services</w:t>
      </w:r>
    </w:p>
    <w:p w14:paraId="59BF05B1" w14:textId="77777777" w:rsidR="00F52282" w:rsidRPr="00F52282" w:rsidRDefault="00F52282" w:rsidP="00F52282">
      <w:pPr>
        <w:spacing w:before="27" w:line="256" w:lineRule="auto"/>
        <w:ind w:left="480" w:right="2373"/>
        <w:jc w:val="both"/>
        <w:rPr>
          <w:spacing w:val="-5"/>
        </w:rPr>
      </w:pPr>
      <w:r w:rsidRPr="00F52282">
        <w:t>Fire suppression and prevention services within the City of Morro Bay are provided by the</w:t>
      </w:r>
      <w:r w:rsidRPr="00F52282">
        <w:rPr>
          <w:spacing w:val="-6"/>
        </w:rPr>
        <w:t xml:space="preserve"> </w:t>
      </w:r>
      <w:r w:rsidRPr="00F52282">
        <w:t>Morro</w:t>
      </w:r>
      <w:r w:rsidRPr="00F52282">
        <w:rPr>
          <w:spacing w:val="-5"/>
        </w:rPr>
        <w:t xml:space="preserve"> </w:t>
      </w:r>
      <w:r w:rsidRPr="00F52282">
        <w:t>Bay</w:t>
      </w:r>
      <w:r w:rsidRPr="00F52282">
        <w:rPr>
          <w:spacing w:val="-5"/>
        </w:rPr>
        <w:t xml:space="preserve"> </w:t>
      </w:r>
      <w:r w:rsidRPr="00F52282">
        <w:t>Fire</w:t>
      </w:r>
      <w:r w:rsidRPr="00F52282">
        <w:rPr>
          <w:spacing w:val="-5"/>
        </w:rPr>
        <w:t xml:space="preserve"> </w:t>
      </w:r>
      <w:r w:rsidRPr="00F52282">
        <w:t>Department.</w:t>
      </w:r>
      <w:r w:rsidRPr="00F52282">
        <w:rPr>
          <w:spacing w:val="-5"/>
        </w:rPr>
        <w:t xml:space="preserve"> </w:t>
      </w:r>
      <w:r w:rsidRPr="00F52282">
        <w:t>The</w:t>
      </w:r>
      <w:r w:rsidRPr="00F52282">
        <w:rPr>
          <w:spacing w:val="-5"/>
        </w:rPr>
        <w:t xml:space="preserve"> </w:t>
      </w:r>
      <w:r w:rsidRPr="00F52282">
        <w:t>Department</w:t>
      </w:r>
      <w:r w:rsidRPr="00F52282">
        <w:rPr>
          <w:spacing w:val="-5"/>
        </w:rPr>
        <w:t xml:space="preserve"> </w:t>
      </w:r>
      <w:r w:rsidRPr="00F52282">
        <w:t>is</w:t>
      </w:r>
      <w:r w:rsidRPr="00F52282">
        <w:rPr>
          <w:spacing w:val="-5"/>
        </w:rPr>
        <w:t xml:space="preserve"> </w:t>
      </w:r>
      <w:r w:rsidRPr="00F52282">
        <w:t>staffed</w:t>
      </w:r>
      <w:r w:rsidRPr="00F52282">
        <w:rPr>
          <w:spacing w:val="-5"/>
        </w:rPr>
        <w:t xml:space="preserve"> </w:t>
      </w:r>
      <w:r w:rsidRPr="00F52282">
        <w:t>by</w:t>
      </w:r>
      <w:r w:rsidRPr="00F52282">
        <w:rPr>
          <w:spacing w:val="-6"/>
        </w:rPr>
        <w:t xml:space="preserve"> </w:t>
      </w:r>
      <w:r w:rsidRPr="00F52282">
        <w:t>professional</w:t>
      </w:r>
      <w:r w:rsidRPr="00F52282">
        <w:rPr>
          <w:spacing w:val="-5"/>
        </w:rPr>
        <w:t xml:space="preserve"> </w:t>
      </w:r>
      <w:r w:rsidRPr="00F52282">
        <w:t>fire</w:t>
      </w:r>
      <w:r w:rsidRPr="00F52282">
        <w:rPr>
          <w:spacing w:val="-5"/>
        </w:rPr>
        <w:t xml:space="preserve"> </w:t>
      </w:r>
      <w:r w:rsidRPr="00F52282">
        <w:t>fighters and</w:t>
      </w:r>
      <w:r w:rsidRPr="00F52282">
        <w:rPr>
          <w:spacing w:val="-10"/>
        </w:rPr>
        <w:t xml:space="preserve"> </w:t>
      </w:r>
      <w:r w:rsidRPr="00F52282">
        <w:t>a</w:t>
      </w:r>
      <w:r w:rsidRPr="00F52282">
        <w:rPr>
          <w:spacing w:val="-9"/>
        </w:rPr>
        <w:t xml:space="preserve"> </w:t>
      </w:r>
      <w:r w:rsidRPr="00F52282">
        <w:t>volunteer</w:t>
      </w:r>
      <w:r w:rsidRPr="00F52282">
        <w:rPr>
          <w:spacing w:val="-9"/>
        </w:rPr>
        <w:t xml:space="preserve"> </w:t>
      </w:r>
      <w:r w:rsidRPr="00F52282">
        <w:t>force.</w:t>
      </w:r>
      <w:r w:rsidRPr="00F52282">
        <w:rPr>
          <w:spacing w:val="-9"/>
        </w:rPr>
        <w:t xml:space="preserve"> </w:t>
      </w:r>
      <w:r w:rsidRPr="00F52282">
        <w:t>The</w:t>
      </w:r>
      <w:r w:rsidRPr="00F52282">
        <w:rPr>
          <w:spacing w:val="-9"/>
        </w:rPr>
        <w:t xml:space="preserve"> </w:t>
      </w:r>
      <w:r w:rsidRPr="00F52282">
        <w:t>City’s</w:t>
      </w:r>
      <w:r w:rsidRPr="00F52282">
        <w:rPr>
          <w:spacing w:val="-10"/>
        </w:rPr>
        <w:t xml:space="preserve"> </w:t>
      </w:r>
      <w:r w:rsidRPr="00F52282">
        <w:t>main</w:t>
      </w:r>
      <w:r w:rsidRPr="00F52282">
        <w:rPr>
          <w:spacing w:val="-9"/>
        </w:rPr>
        <w:t xml:space="preserve"> </w:t>
      </w:r>
      <w:r w:rsidRPr="00F52282">
        <w:t>fire</w:t>
      </w:r>
      <w:r w:rsidRPr="00F52282">
        <w:rPr>
          <w:spacing w:val="-9"/>
        </w:rPr>
        <w:t xml:space="preserve"> </w:t>
      </w:r>
      <w:r w:rsidRPr="00F52282">
        <w:t>station</w:t>
      </w:r>
      <w:r w:rsidRPr="00F52282">
        <w:rPr>
          <w:spacing w:val="-9"/>
        </w:rPr>
        <w:t xml:space="preserve"> </w:t>
      </w:r>
      <w:r w:rsidRPr="00F52282">
        <w:t>is</w:t>
      </w:r>
      <w:r w:rsidRPr="00F52282">
        <w:rPr>
          <w:spacing w:val="-9"/>
        </w:rPr>
        <w:t xml:space="preserve"> </w:t>
      </w:r>
      <w:r w:rsidRPr="00F52282">
        <w:t>located</w:t>
      </w:r>
      <w:r w:rsidRPr="00F52282">
        <w:rPr>
          <w:spacing w:val="-9"/>
        </w:rPr>
        <w:t xml:space="preserve"> </w:t>
      </w:r>
      <w:r w:rsidRPr="00F52282">
        <w:t>at</w:t>
      </w:r>
      <w:r w:rsidRPr="00F52282">
        <w:rPr>
          <w:spacing w:val="-10"/>
        </w:rPr>
        <w:t xml:space="preserve"> </w:t>
      </w:r>
      <w:r w:rsidRPr="00F52282">
        <w:t>715</w:t>
      </w:r>
      <w:r w:rsidRPr="00F52282">
        <w:rPr>
          <w:spacing w:val="-9"/>
        </w:rPr>
        <w:t xml:space="preserve"> </w:t>
      </w:r>
      <w:r w:rsidRPr="00F52282">
        <w:t>Harbor</w:t>
      </w:r>
      <w:r w:rsidRPr="00F52282">
        <w:rPr>
          <w:spacing w:val="-9"/>
        </w:rPr>
        <w:t xml:space="preserve"> </w:t>
      </w:r>
      <w:r w:rsidRPr="00F52282">
        <w:t>Street,</w:t>
      </w:r>
      <w:r w:rsidRPr="00F52282">
        <w:rPr>
          <w:spacing w:val="-9"/>
        </w:rPr>
        <w:t xml:space="preserve"> </w:t>
      </w:r>
      <w:r w:rsidRPr="00F52282">
        <w:t>and</w:t>
      </w:r>
      <w:r w:rsidRPr="00F52282">
        <w:rPr>
          <w:spacing w:val="-9"/>
        </w:rPr>
        <w:t xml:space="preserve"> </w:t>
      </w:r>
      <w:r w:rsidRPr="00F52282">
        <w:t>an unstaffed</w:t>
      </w:r>
      <w:r w:rsidRPr="00F52282">
        <w:rPr>
          <w:spacing w:val="-9"/>
        </w:rPr>
        <w:t xml:space="preserve"> </w:t>
      </w:r>
      <w:r w:rsidRPr="00F52282">
        <w:t>station</w:t>
      </w:r>
      <w:r w:rsidRPr="00F52282">
        <w:rPr>
          <w:spacing w:val="-8"/>
        </w:rPr>
        <w:t xml:space="preserve"> </w:t>
      </w:r>
      <w:proofErr w:type="gramStart"/>
      <w:r w:rsidRPr="00F52282">
        <w:t>is</w:t>
      </w:r>
      <w:r w:rsidRPr="00F52282">
        <w:rPr>
          <w:spacing w:val="-9"/>
        </w:rPr>
        <w:t xml:space="preserve"> </w:t>
      </w:r>
      <w:r w:rsidRPr="00F52282">
        <w:t>located</w:t>
      </w:r>
      <w:r w:rsidRPr="00F52282">
        <w:rPr>
          <w:spacing w:val="-8"/>
        </w:rPr>
        <w:t xml:space="preserve"> </w:t>
      </w:r>
      <w:r w:rsidRPr="00F52282">
        <w:t>in</w:t>
      </w:r>
      <w:proofErr w:type="gramEnd"/>
      <w:r w:rsidRPr="00F52282">
        <w:rPr>
          <w:spacing w:val="-9"/>
        </w:rPr>
        <w:t xml:space="preserve"> </w:t>
      </w:r>
      <w:r w:rsidRPr="00F52282">
        <w:t>the</w:t>
      </w:r>
      <w:r w:rsidRPr="00F52282">
        <w:rPr>
          <w:spacing w:val="-8"/>
        </w:rPr>
        <w:t xml:space="preserve"> </w:t>
      </w:r>
      <w:r w:rsidRPr="00F52282">
        <w:t>northern</w:t>
      </w:r>
      <w:r w:rsidRPr="00F52282">
        <w:rPr>
          <w:spacing w:val="-9"/>
        </w:rPr>
        <w:t xml:space="preserve"> </w:t>
      </w:r>
      <w:r w:rsidRPr="00F52282">
        <w:t>portion</w:t>
      </w:r>
      <w:r w:rsidRPr="00F52282">
        <w:rPr>
          <w:spacing w:val="-8"/>
        </w:rPr>
        <w:t xml:space="preserve"> </w:t>
      </w:r>
      <w:r w:rsidRPr="00F52282">
        <w:t>of</w:t>
      </w:r>
      <w:r w:rsidRPr="00F52282">
        <w:rPr>
          <w:spacing w:val="-9"/>
        </w:rPr>
        <w:t xml:space="preserve"> </w:t>
      </w:r>
      <w:r w:rsidRPr="00F52282">
        <w:t>the</w:t>
      </w:r>
      <w:r w:rsidRPr="00F52282">
        <w:rPr>
          <w:spacing w:val="-8"/>
        </w:rPr>
        <w:t xml:space="preserve"> </w:t>
      </w:r>
      <w:proofErr w:type="gramStart"/>
      <w:r w:rsidRPr="00F52282">
        <w:t>City</w:t>
      </w:r>
      <w:proofErr w:type="gramEnd"/>
      <w:r w:rsidRPr="00F52282">
        <w:rPr>
          <w:spacing w:val="-8"/>
        </w:rPr>
        <w:t xml:space="preserve"> </w:t>
      </w:r>
      <w:r w:rsidRPr="00F52282">
        <w:t>at</w:t>
      </w:r>
      <w:r w:rsidRPr="00F52282">
        <w:rPr>
          <w:spacing w:val="-9"/>
        </w:rPr>
        <w:t xml:space="preserve"> </w:t>
      </w:r>
      <w:r w:rsidRPr="00F52282">
        <w:t>460</w:t>
      </w:r>
      <w:r w:rsidRPr="00F52282">
        <w:rPr>
          <w:spacing w:val="-8"/>
        </w:rPr>
        <w:t xml:space="preserve"> </w:t>
      </w:r>
      <w:r w:rsidRPr="00F52282">
        <w:t>Bonita</w:t>
      </w:r>
      <w:r w:rsidRPr="00F52282">
        <w:rPr>
          <w:spacing w:val="-9"/>
        </w:rPr>
        <w:t xml:space="preserve"> </w:t>
      </w:r>
      <w:r w:rsidRPr="00F52282">
        <w:t>Street.</w:t>
      </w:r>
      <w:r w:rsidRPr="00F52282">
        <w:rPr>
          <w:spacing w:val="-8"/>
        </w:rPr>
        <w:t xml:space="preserve"> </w:t>
      </w:r>
      <w:r w:rsidRPr="00F52282">
        <w:t>Both stations</w:t>
      </w:r>
      <w:r w:rsidRPr="00F52282">
        <w:rPr>
          <w:spacing w:val="-23"/>
        </w:rPr>
        <w:t xml:space="preserve"> </w:t>
      </w:r>
      <w:r w:rsidRPr="00F52282">
        <w:t>have</w:t>
      </w:r>
      <w:r w:rsidRPr="00F52282">
        <w:rPr>
          <w:spacing w:val="-22"/>
        </w:rPr>
        <w:t xml:space="preserve"> </w:t>
      </w:r>
      <w:r w:rsidRPr="00F52282">
        <w:t>design</w:t>
      </w:r>
      <w:r w:rsidRPr="00F52282">
        <w:rPr>
          <w:spacing w:val="-22"/>
        </w:rPr>
        <w:t xml:space="preserve"> </w:t>
      </w:r>
      <w:r w:rsidRPr="00F52282">
        <w:t>and</w:t>
      </w:r>
      <w:r w:rsidRPr="00F52282">
        <w:rPr>
          <w:spacing w:val="-23"/>
        </w:rPr>
        <w:t xml:space="preserve"> </w:t>
      </w:r>
      <w:r w:rsidRPr="00F52282">
        <w:t>construction</w:t>
      </w:r>
      <w:r w:rsidRPr="00F52282">
        <w:rPr>
          <w:spacing w:val="-22"/>
        </w:rPr>
        <w:t xml:space="preserve"> </w:t>
      </w:r>
      <w:r w:rsidRPr="00F52282">
        <w:t>deficiencies</w:t>
      </w:r>
      <w:r w:rsidRPr="00F52282">
        <w:rPr>
          <w:spacing w:val="-22"/>
        </w:rPr>
        <w:t xml:space="preserve"> </w:t>
      </w:r>
      <w:r w:rsidRPr="00F52282">
        <w:t>that</w:t>
      </w:r>
      <w:r w:rsidRPr="00F52282">
        <w:rPr>
          <w:spacing w:val="-23"/>
        </w:rPr>
        <w:t xml:space="preserve"> </w:t>
      </w:r>
      <w:r w:rsidRPr="00F52282">
        <w:t>could</w:t>
      </w:r>
      <w:r w:rsidRPr="00F52282">
        <w:rPr>
          <w:spacing w:val="-22"/>
        </w:rPr>
        <w:t xml:space="preserve"> </w:t>
      </w:r>
      <w:r w:rsidRPr="00F52282">
        <w:t>result</w:t>
      </w:r>
      <w:r w:rsidRPr="00F52282">
        <w:rPr>
          <w:spacing w:val="-22"/>
        </w:rPr>
        <w:t xml:space="preserve"> </w:t>
      </w:r>
      <w:r w:rsidRPr="00F52282">
        <w:t>in</w:t>
      </w:r>
      <w:r w:rsidRPr="00F52282">
        <w:rPr>
          <w:spacing w:val="-22"/>
        </w:rPr>
        <w:t xml:space="preserve"> </w:t>
      </w:r>
      <w:r w:rsidRPr="00F52282">
        <w:t>structural</w:t>
      </w:r>
      <w:r w:rsidRPr="00F52282">
        <w:rPr>
          <w:spacing w:val="-23"/>
        </w:rPr>
        <w:t xml:space="preserve"> </w:t>
      </w:r>
      <w:r w:rsidRPr="00F52282">
        <w:t>damage</w:t>
      </w:r>
      <w:r w:rsidRPr="00F52282">
        <w:rPr>
          <w:spacing w:val="-22"/>
        </w:rPr>
        <w:t xml:space="preserve"> </w:t>
      </w:r>
      <w:r w:rsidRPr="00F52282">
        <w:t xml:space="preserve">in the event of an earthquake. A site for a new fire station site has been identified on the southwest corner of Highway 1 and San Jacinto Street. Fire response equipment that is operated by the </w:t>
      </w:r>
      <w:proofErr w:type="gramStart"/>
      <w:r w:rsidRPr="00F52282">
        <w:t>City</w:t>
      </w:r>
      <w:proofErr w:type="gramEnd"/>
      <w:r w:rsidRPr="00F52282">
        <w:t xml:space="preserve"> is listed</w:t>
      </w:r>
      <w:r w:rsidRPr="00F52282">
        <w:rPr>
          <w:spacing w:val="41"/>
        </w:rPr>
        <w:t xml:space="preserve"> </w:t>
      </w:r>
      <w:r w:rsidRPr="00F52282">
        <w:rPr>
          <w:spacing w:val="-5"/>
        </w:rPr>
        <w:t>below.</w:t>
      </w:r>
    </w:p>
    <w:p w14:paraId="104A3364" w14:textId="77777777" w:rsidR="00F52282" w:rsidRPr="00F52282" w:rsidRDefault="00F52282" w:rsidP="00F52282">
      <w:pPr>
        <w:spacing w:before="27" w:line="256" w:lineRule="auto"/>
        <w:ind w:left="480" w:right="2373"/>
        <w:jc w:val="both"/>
      </w:pPr>
    </w:p>
    <w:p w14:paraId="09A23FE0" w14:textId="77777777" w:rsidR="00F52282" w:rsidRPr="00F52282" w:rsidRDefault="00F52282" w:rsidP="00F52282">
      <w:pPr>
        <w:tabs>
          <w:tab w:val="left" w:pos="1213"/>
        </w:tabs>
        <w:ind w:left="990"/>
      </w:pPr>
      <w:r w:rsidRPr="00F52282">
        <w:t>(2) 1,500 gpm</w:t>
      </w:r>
      <w:r w:rsidRPr="00F52282">
        <w:rPr>
          <w:spacing w:val="30"/>
        </w:rPr>
        <w:t xml:space="preserve"> </w:t>
      </w:r>
      <w:proofErr w:type="gramStart"/>
      <w:r w:rsidRPr="00F52282">
        <w:t>pumpers;</w:t>
      </w:r>
      <w:proofErr w:type="gramEnd"/>
    </w:p>
    <w:p w14:paraId="30791EDC" w14:textId="77777777" w:rsidR="00F52282" w:rsidRPr="00F52282" w:rsidRDefault="00F52282" w:rsidP="00F52282">
      <w:pPr>
        <w:tabs>
          <w:tab w:val="left" w:pos="1213"/>
        </w:tabs>
        <w:ind w:left="990"/>
      </w:pPr>
      <w:r w:rsidRPr="00F52282">
        <w:t xml:space="preserve">(1) 750 gpm </w:t>
      </w:r>
      <w:proofErr w:type="gramStart"/>
      <w:r w:rsidRPr="00F52282">
        <w:t>pumper;</w:t>
      </w:r>
      <w:proofErr w:type="gramEnd"/>
    </w:p>
    <w:p w14:paraId="31A1B763" w14:textId="77777777" w:rsidR="00F52282" w:rsidRPr="00F52282" w:rsidRDefault="00F52282" w:rsidP="00F52282">
      <w:pPr>
        <w:tabs>
          <w:tab w:val="left" w:pos="1213"/>
        </w:tabs>
        <w:ind w:left="990"/>
      </w:pPr>
      <w:r w:rsidRPr="00F52282">
        <w:t xml:space="preserve">(1) 75-foot elevated stream ladder </w:t>
      </w:r>
      <w:proofErr w:type="gramStart"/>
      <w:r w:rsidRPr="00F52282">
        <w:t>truck;</w:t>
      </w:r>
      <w:proofErr w:type="gramEnd"/>
    </w:p>
    <w:p w14:paraId="24052629" w14:textId="77777777" w:rsidR="00F52282" w:rsidRPr="00F52282" w:rsidRDefault="00F52282" w:rsidP="00F52282">
      <w:pPr>
        <w:tabs>
          <w:tab w:val="left" w:pos="1213"/>
        </w:tabs>
        <w:ind w:left="990"/>
      </w:pPr>
      <w:r w:rsidRPr="00F52282">
        <w:t xml:space="preserve">(1) 4-wheel drive squad </w:t>
      </w:r>
      <w:proofErr w:type="gramStart"/>
      <w:r w:rsidRPr="00F52282">
        <w:t>vehicle;</w:t>
      </w:r>
      <w:proofErr w:type="gramEnd"/>
    </w:p>
    <w:p w14:paraId="7495BA86" w14:textId="77777777" w:rsidR="00F52282" w:rsidRPr="00F52282" w:rsidRDefault="00F52282" w:rsidP="00F52282">
      <w:pPr>
        <w:tabs>
          <w:tab w:val="left" w:pos="1213"/>
        </w:tabs>
        <w:ind w:left="990"/>
      </w:pPr>
      <w:r w:rsidRPr="00F52282">
        <w:t>(1) hazardous material vehicle;</w:t>
      </w:r>
      <w:r w:rsidRPr="00F52282">
        <w:rPr>
          <w:spacing w:val="-12"/>
        </w:rPr>
        <w:t xml:space="preserve"> </w:t>
      </w:r>
      <w:r w:rsidRPr="00F52282">
        <w:t>and</w:t>
      </w:r>
    </w:p>
    <w:p w14:paraId="2F219965" w14:textId="77777777" w:rsidR="00F52282" w:rsidRPr="00F52282" w:rsidRDefault="00F52282" w:rsidP="00F52282">
      <w:pPr>
        <w:tabs>
          <w:tab w:val="left" w:pos="1213"/>
        </w:tabs>
        <w:ind w:left="990"/>
      </w:pPr>
      <w:r w:rsidRPr="00F52282">
        <w:t>(2) harbor boats with 250 gpm</w:t>
      </w:r>
      <w:r w:rsidRPr="00F52282">
        <w:rPr>
          <w:spacing w:val="15"/>
        </w:rPr>
        <w:t xml:space="preserve"> </w:t>
      </w:r>
      <w:r w:rsidRPr="00F52282">
        <w:t>pumps.</w:t>
      </w:r>
    </w:p>
    <w:p w14:paraId="37069521" w14:textId="77777777" w:rsidR="00F52282" w:rsidRPr="00F52282" w:rsidRDefault="00F52282" w:rsidP="00F52282">
      <w:pPr>
        <w:spacing w:before="4"/>
        <w:rPr>
          <w:sz w:val="23"/>
        </w:rPr>
      </w:pPr>
    </w:p>
    <w:p w14:paraId="1293D9E0" w14:textId="77777777" w:rsidR="00F52282" w:rsidRPr="00F52282" w:rsidRDefault="00F52282" w:rsidP="00F52282">
      <w:pPr>
        <w:ind w:left="480"/>
        <w:jc w:val="both"/>
        <w:rPr>
          <w:rFonts w:ascii="Arial"/>
          <w:b/>
          <w:i/>
          <w:sz w:val="20"/>
        </w:rPr>
      </w:pPr>
      <w:r w:rsidRPr="00F52282">
        <w:rPr>
          <w:rFonts w:ascii="Arial"/>
          <w:b/>
          <w:i/>
          <w:sz w:val="20"/>
        </w:rPr>
        <w:t>Ordinances and Regulations</w:t>
      </w:r>
    </w:p>
    <w:p w14:paraId="4D1A1368" w14:textId="77777777" w:rsidR="00F52282" w:rsidRPr="00F52282" w:rsidRDefault="00F52282" w:rsidP="00F52282">
      <w:pPr>
        <w:spacing w:before="28" w:line="256" w:lineRule="auto"/>
        <w:ind w:left="480" w:right="2378"/>
        <w:jc w:val="both"/>
      </w:pPr>
      <w:r w:rsidRPr="00F52282">
        <w:t>The City of Morro Bay has adopted several fire prevention ordinances as part of the municipal</w:t>
      </w:r>
      <w:r w:rsidRPr="00F52282">
        <w:rPr>
          <w:spacing w:val="-13"/>
        </w:rPr>
        <w:t xml:space="preserve"> </w:t>
      </w:r>
      <w:r w:rsidRPr="00F52282">
        <w:t>code</w:t>
      </w:r>
      <w:r w:rsidRPr="00F52282">
        <w:rPr>
          <w:spacing w:val="-12"/>
        </w:rPr>
        <w:t xml:space="preserve"> </w:t>
      </w:r>
      <w:r w:rsidRPr="00F52282">
        <w:t>(MBMC)</w:t>
      </w:r>
      <w:r w:rsidRPr="00F52282">
        <w:rPr>
          <w:spacing w:val="-12"/>
        </w:rPr>
        <w:t xml:space="preserve"> </w:t>
      </w:r>
      <w:r w:rsidRPr="00F52282">
        <w:t>to</w:t>
      </w:r>
      <w:r w:rsidRPr="00F52282">
        <w:rPr>
          <w:spacing w:val="-12"/>
        </w:rPr>
        <w:t xml:space="preserve"> </w:t>
      </w:r>
      <w:r w:rsidRPr="00F52282">
        <w:t>address</w:t>
      </w:r>
      <w:r w:rsidRPr="00F52282">
        <w:rPr>
          <w:spacing w:val="-12"/>
        </w:rPr>
        <w:t xml:space="preserve"> </w:t>
      </w:r>
      <w:r w:rsidRPr="00F52282">
        <w:t>several</w:t>
      </w:r>
      <w:r w:rsidRPr="00F52282">
        <w:rPr>
          <w:spacing w:val="-12"/>
        </w:rPr>
        <w:t xml:space="preserve"> </w:t>
      </w:r>
      <w:r w:rsidRPr="00F52282">
        <w:t>general</w:t>
      </w:r>
      <w:r w:rsidRPr="00F52282">
        <w:rPr>
          <w:spacing w:val="-12"/>
        </w:rPr>
        <w:t xml:space="preserve"> </w:t>
      </w:r>
      <w:r w:rsidRPr="00F52282">
        <w:t>and</w:t>
      </w:r>
      <w:r w:rsidRPr="00F52282">
        <w:rPr>
          <w:spacing w:val="-13"/>
        </w:rPr>
        <w:t xml:space="preserve"> </w:t>
      </w:r>
      <w:r w:rsidRPr="00F52282">
        <w:t>specific</w:t>
      </w:r>
      <w:r w:rsidRPr="00F52282">
        <w:rPr>
          <w:spacing w:val="-12"/>
        </w:rPr>
        <w:t xml:space="preserve"> </w:t>
      </w:r>
      <w:r w:rsidRPr="00F52282">
        <w:t>fire</w:t>
      </w:r>
      <w:r w:rsidRPr="00F52282">
        <w:rPr>
          <w:spacing w:val="-12"/>
        </w:rPr>
        <w:t xml:space="preserve"> </w:t>
      </w:r>
      <w:r w:rsidRPr="00F52282">
        <w:t>safety</w:t>
      </w:r>
      <w:r w:rsidRPr="00F52282">
        <w:rPr>
          <w:spacing w:val="-12"/>
        </w:rPr>
        <w:t xml:space="preserve"> </w:t>
      </w:r>
      <w:r w:rsidRPr="00F52282">
        <w:t>concerns.</w:t>
      </w:r>
      <w:r w:rsidRPr="00F52282">
        <w:rPr>
          <w:spacing w:val="-12"/>
        </w:rPr>
        <w:t xml:space="preserve"> </w:t>
      </w:r>
      <w:r w:rsidRPr="00F52282">
        <w:t>Fire prevention ordinances include the</w:t>
      </w:r>
      <w:r w:rsidRPr="00F52282">
        <w:rPr>
          <w:spacing w:val="-10"/>
        </w:rPr>
        <w:t xml:space="preserve"> </w:t>
      </w:r>
      <w:r w:rsidRPr="00F52282">
        <w:t>following:</w:t>
      </w:r>
    </w:p>
    <w:p w14:paraId="7C675CFC" w14:textId="77777777" w:rsidR="00F52282" w:rsidRPr="00F52282" w:rsidRDefault="00F52282" w:rsidP="00F52282">
      <w:pPr>
        <w:spacing w:before="1"/>
        <w:rPr>
          <w:sz w:val="21"/>
        </w:rPr>
      </w:pPr>
    </w:p>
    <w:p w14:paraId="24673871" w14:textId="77777777" w:rsidR="00F52282" w:rsidRPr="00F52282" w:rsidRDefault="00F52282" w:rsidP="00F52282">
      <w:pPr>
        <w:spacing w:line="256" w:lineRule="auto"/>
        <w:ind w:left="480" w:right="2377"/>
        <w:jc w:val="both"/>
      </w:pPr>
      <w:r w:rsidRPr="00F52282">
        <w:rPr>
          <w:b/>
        </w:rPr>
        <w:t>MBMC Chapter 8.12: Weed abatement</w:t>
      </w:r>
      <w:r w:rsidRPr="00F52282">
        <w:t>. This ordinance provides a mechanism to allow the Fire Chief to order the removal of weeds, rubbish, and similar material that</w:t>
      </w:r>
    </w:p>
    <w:p w14:paraId="26ED1B7F" w14:textId="77777777" w:rsidR="00F52282" w:rsidRPr="00F52282" w:rsidRDefault="00F52282" w:rsidP="00F52282">
      <w:pPr>
        <w:spacing w:line="256" w:lineRule="auto"/>
        <w:jc w:val="both"/>
        <w:sectPr w:rsidR="00F52282" w:rsidRPr="00F52282" w:rsidSect="00F52282">
          <w:pgSz w:w="12240" w:h="15840"/>
          <w:pgMar w:top="980" w:right="980" w:bottom="900" w:left="960" w:header="0" w:footer="698" w:gutter="0"/>
          <w:cols w:space="720"/>
        </w:sectPr>
      </w:pPr>
    </w:p>
    <w:p w14:paraId="7144A5CF" w14:textId="17F8A43C" w:rsidR="00F52282" w:rsidRPr="00F52282" w:rsidRDefault="00F52282" w:rsidP="00F52282">
      <w:pPr>
        <w:spacing w:before="83" w:line="256" w:lineRule="auto"/>
        <w:ind w:left="2395" w:right="457"/>
        <w:jc w:val="both"/>
      </w:pPr>
      <w:r w:rsidRPr="00F52282">
        <w:rPr>
          <w:noProof/>
        </w:rPr>
        <w:lastRenderedPageBreak/>
        <mc:AlternateContent>
          <mc:Choice Requires="wps">
            <w:drawing>
              <wp:anchor distT="0" distB="0" distL="114300" distR="114300" simplePos="0" relativeHeight="251658457" behindDoc="0" locked="0" layoutInCell="1" allowOverlap="1" wp14:anchorId="66856375" wp14:editId="58305C6B">
                <wp:simplePos x="0" y="0"/>
                <wp:positionH relativeFrom="page">
                  <wp:posOffset>2054225</wp:posOffset>
                </wp:positionH>
                <wp:positionV relativeFrom="page">
                  <wp:posOffset>682625</wp:posOffset>
                </wp:positionV>
                <wp:extent cx="0" cy="8686800"/>
                <wp:effectExtent l="0" t="0" r="0" b="0"/>
                <wp:wrapNone/>
                <wp:docPr id="1317806891" name="Straight Connector 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868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1912E5" id="Straight Connector 439" o:spid="_x0000_s1026" style="position:absolute;z-index:2516584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61.75pt,53.75pt" to="161.75pt,7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" strokeweight=".48pt">
                <w10:wrap anchorx="page" anchory="page"/>
              </v:line>
            </w:pict>
          </mc:Fallback>
        </mc:AlternateContent>
      </w:r>
      <w:r w:rsidRPr="00F52282">
        <w:t xml:space="preserve">has the potential to become a fire or health and safety hazard. If compliance with the order is not provided in a reasonable </w:t>
      </w:r>
      <w:proofErr w:type="gramStart"/>
      <w:r w:rsidRPr="00F52282">
        <w:t>period of time</w:t>
      </w:r>
      <w:proofErr w:type="gramEnd"/>
      <w:r w:rsidRPr="00F52282">
        <w:t xml:space="preserve">, the City may contract to have the hazard abated. A tax </w:t>
      </w:r>
      <w:proofErr w:type="gramStart"/>
      <w:r w:rsidRPr="00F52282">
        <w:t>lien</w:t>
      </w:r>
      <w:proofErr w:type="gramEnd"/>
      <w:r w:rsidRPr="00F52282">
        <w:t xml:space="preserve"> for the cost of removing the hazard will then be placed on the property until it is paid.</w:t>
      </w:r>
    </w:p>
    <w:p w14:paraId="7199EBC2" w14:textId="77777777" w:rsidR="00F52282" w:rsidRPr="00F52282" w:rsidRDefault="00F52282" w:rsidP="00F52282">
      <w:pPr>
        <w:rPr>
          <w:sz w:val="21"/>
        </w:rPr>
      </w:pPr>
    </w:p>
    <w:p w14:paraId="38F67188" w14:textId="77777777" w:rsidR="00F52282" w:rsidRPr="00F52282" w:rsidRDefault="00F52282" w:rsidP="00F52282">
      <w:pPr>
        <w:spacing w:line="256" w:lineRule="auto"/>
        <w:ind w:left="2395" w:right="458"/>
        <w:jc w:val="both"/>
      </w:pPr>
      <w:r w:rsidRPr="00F52282">
        <w:rPr>
          <w:b/>
        </w:rPr>
        <w:t>MBMC Section 8.16.280: Solid waste management, burning refuse</w:t>
      </w:r>
      <w:r w:rsidRPr="00F52282">
        <w:t xml:space="preserve">. This section of the Municipal Code prohibits the burning of refuse within the </w:t>
      </w:r>
      <w:proofErr w:type="gramStart"/>
      <w:r w:rsidRPr="00F52282">
        <w:t>City</w:t>
      </w:r>
      <w:proofErr w:type="gramEnd"/>
      <w:r w:rsidRPr="00F52282">
        <w:rPr>
          <w:spacing w:val="50"/>
        </w:rPr>
        <w:t xml:space="preserve"> </w:t>
      </w:r>
      <w:r w:rsidRPr="00F52282">
        <w:t>limits.</w:t>
      </w:r>
    </w:p>
    <w:p w14:paraId="616E3237" w14:textId="77777777" w:rsidR="00F52282" w:rsidRPr="00F52282" w:rsidRDefault="00F52282" w:rsidP="00F52282">
      <w:pPr>
        <w:spacing w:before="2"/>
        <w:rPr>
          <w:sz w:val="21"/>
        </w:rPr>
      </w:pPr>
    </w:p>
    <w:p w14:paraId="5B895094" w14:textId="118ED302" w:rsidR="00F52282" w:rsidRPr="00F52282" w:rsidRDefault="00F52282" w:rsidP="00F52282">
      <w:pPr>
        <w:spacing w:line="256" w:lineRule="auto"/>
        <w:ind w:left="2395" w:right="457"/>
        <w:jc w:val="both"/>
      </w:pPr>
      <w:r w:rsidRPr="00F52282">
        <w:rPr>
          <w:b/>
        </w:rPr>
        <w:t>MBMC Chapter 14.</w:t>
      </w:r>
      <w:r w:rsidR="002F63EB">
        <w:rPr>
          <w:b/>
        </w:rPr>
        <w:t>08</w:t>
      </w:r>
      <w:r w:rsidRPr="00F52282">
        <w:rPr>
          <w:b/>
        </w:rPr>
        <w:t>: Fire Code</w:t>
      </w:r>
      <w:r w:rsidRPr="00F52282">
        <w:t xml:space="preserve">. This chapter of the Municipal Code adopts the </w:t>
      </w:r>
      <w:r w:rsidR="002F63EB">
        <w:t>California</w:t>
      </w:r>
      <w:r w:rsidRPr="00F52282">
        <w:t xml:space="preserve"> Fire Code, with amendments.</w:t>
      </w:r>
    </w:p>
    <w:p w14:paraId="3DE52D7C" w14:textId="77777777" w:rsidR="00F52282" w:rsidRPr="00F52282" w:rsidRDefault="00F52282" w:rsidP="00F52282">
      <w:pPr>
        <w:spacing w:before="2"/>
        <w:rPr>
          <w:sz w:val="21"/>
        </w:rPr>
      </w:pPr>
    </w:p>
    <w:p w14:paraId="1C0EC138" w14:textId="77777777" w:rsidR="00F52282" w:rsidRPr="00F52282" w:rsidRDefault="00F52282" w:rsidP="00F52282">
      <w:pPr>
        <w:spacing w:before="1" w:line="256" w:lineRule="auto"/>
        <w:ind w:left="2395" w:right="457"/>
        <w:jc w:val="both"/>
      </w:pPr>
      <w:r w:rsidRPr="00F52282">
        <w:rPr>
          <w:b/>
        </w:rPr>
        <w:t>MBMC Section 14.60.200: Automatic sprinkler systems-fire resistive roofs</w:t>
      </w:r>
      <w:r w:rsidRPr="00F52282">
        <w:t xml:space="preserve">. These regulations require the installation of fire sprinklers in new buildings that exceed 5000 square feet, existing buildings over 5000 square feet where modifications are proposed that will increase potential fire risk, and all new construction west of the </w:t>
      </w:r>
      <w:r w:rsidRPr="00F52282">
        <w:rPr>
          <w:spacing w:val="-2"/>
        </w:rPr>
        <w:t xml:space="preserve">Embarcadero. </w:t>
      </w:r>
      <w:r w:rsidRPr="00F52282">
        <w:t>As</w:t>
      </w:r>
      <w:r w:rsidRPr="00F52282">
        <w:rPr>
          <w:spacing w:val="-15"/>
        </w:rPr>
        <w:t xml:space="preserve"> </w:t>
      </w:r>
      <w:r w:rsidRPr="00F52282">
        <w:rPr>
          <w:spacing w:val="-3"/>
        </w:rPr>
        <w:t>part</w:t>
      </w:r>
      <w:r w:rsidRPr="00F52282">
        <w:rPr>
          <w:spacing w:val="-14"/>
        </w:rPr>
        <w:t xml:space="preserve"> </w:t>
      </w:r>
      <w:r w:rsidRPr="00F52282">
        <w:t>of</w:t>
      </w:r>
      <w:r w:rsidRPr="00F52282">
        <w:rPr>
          <w:spacing w:val="-14"/>
        </w:rPr>
        <w:t xml:space="preserve"> </w:t>
      </w:r>
      <w:r w:rsidRPr="00F52282">
        <w:t>the</w:t>
      </w:r>
      <w:r w:rsidRPr="00F52282">
        <w:rPr>
          <w:spacing w:val="-15"/>
        </w:rPr>
        <w:t xml:space="preserve"> </w:t>
      </w:r>
      <w:r w:rsidRPr="00F52282">
        <w:rPr>
          <w:spacing w:val="-3"/>
        </w:rPr>
        <w:t>fire</w:t>
      </w:r>
      <w:r w:rsidRPr="00F52282">
        <w:rPr>
          <w:spacing w:val="-14"/>
        </w:rPr>
        <w:t xml:space="preserve"> </w:t>
      </w:r>
      <w:r w:rsidRPr="00F52282">
        <w:rPr>
          <w:spacing w:val="-3"/>
        </w:rPr>
        <w:t>resistive</w:t>
      </w:r>
      <w:r w:rsidRPr="00F52282">
        <w:rPr>
          <w:spacing w:val="-14"/>
        </w:rPr>
        <w:t xml:space="preserve"> </w:t>
      </w:r>
      <w:r w:rsidRPr="00F52282">
        <w:rPr>
          <w:spacing w:val="-3"/>
        </w:rPr>
        <w:t>roof</w:t>
      </w:r>
      <w:r w:rsidRPr="00F52282">
        <w:rPr>
          <w:spacing w:val="-14"/>
        </w:rPr>
        <w:t xml:space="preserve"> </w:t>
      </w:r>
      <w:r w:rsidRPr="00F52282">
        <w:rPr>
          <w:spacing w:val="-3"/>
        </w:rPr>
        <w:t>requirements,</w:t>
      </w:r>
      <w:r w:rsidRPr="00F52282">
        <w:rPr>
          <w:spacing w:val="-15"/>
        </w:rPr>
        <w:t xml:space="preserve"> </w:t>
      </w:r>
      <w:r w:rsidRPr="00F52282">
        <w:rPr>
          <w:spacing w:val="-3"/>
        </w:rPr>
        <w:t>wood</w:t>
      </w:r>
      <w:r w:rsidRPr="00F52282">
        <w:rPr>
          <w:spacing w:val="-14"/>
        </w:rPr>
        <w:t xml:space="preserve"> </w:t>
      </w:r>
      <w:proofErr w:type="gramStart"/>
      <w:r w:rsidRPr="00F52282">
        <w:rPr>
          <w:spacing w:val="-3"/>
        </w:rPr>
        <w:t>shake</w:t>
      </w:r>
      <w:proofErr w:type="gramEnd"/>
      <w:r w:rsidRPr="00F52282">
        <w:rPr>
          <w:spacing w:val="-14"/>
        </w:rPr>
        <w:t xml:space="preserve"> </w:t>
      </w:r>
      <w:r w:rsidRPr="00F52282">
        <w:t>and</w:t>
      </w:r>
      <w:r w:rsidRPr="00F52282">
        <w:rPr>
          <w:spacing w:val="-14"/>
        </w:rPr>
        <w:t xml:space="preserve"> </w:t>
      </w:r>
      <w:r w:rsidRPr="00F52282">
        <w:rPr>
          <w:spacing w:val="-3"/>
        </w:rPr>
        <w:t>shingle</w:t>
      </w:r>
      <w:r w:rsidRPr="00F52282">
        <w:rPr>
          <w:spacing w:val="-15"/>
        </w:rPr>
        <w:t xml:space="preserve"> </w:t>
      </w:r>
      <w:r w:rsidRPr="00F52282">
        <w:rPr>
          <w:spacing w:val="-3"/>
        </w:rPr>
        <w:t>roofs</w:t>
      </w:r>
      <w:r w:rsidRPr="00F52282">
        <w:rPr>
          <w:spacing w:val="-14"/>
        </w:rPr>
        <w:t xml:space="preserve"> </w:t>
      </w:r>
      <w:r w:rsidRPr="00F52282">
        <w:t>are</w:t>
      </w:r>
      <w:r w:rsidRPr="00F52282">
        <w:rPr>
          <w:spacing w:val="-14"/>
        </w:rPr>
        <w:t xml:space="preserve"> </w:t>
      </w:r>
      <w:r w:rsidRPr="00F52282">
        <w:rPr>
          <w:spacing w:val="-3"/>
        </w:rPr>
        <w:t>prohibited.</w:t>
      </w:r>
    </w:p>
    <w:p w14:paraId="7D174CA5" w14:textId="77777777" w:rsidR="00F52282" w:rsidRPr="00F52282" w:rsidRDefault="00F52282" w:rsidP="00F52282">
      <w:pPr>
        <w:spacing w:before="10"/>
        <w:rPr>
          <w:sz w:val="20"/>
        </w:rPr>
      </w:pPr>
    </w:p>
    <w:p w14:paraId="01E444D7" w14:textId="77777777" w:rsidR="00F52282" w:rsidRPr="00F52282" w:rsidRDefault="00F52282" w:rsidP="00F52282">
      <w:pPr>
        <w:spacing w:line="256" w:lineRule="auto"/>
        <w:ind w:left="2395" w:right="458"/>
        <w:jc w:val="both"/>
      </w:pPr>
      <w:r w:rsidRPr="00F52282">
        <w:rPr>
          <w:b/>
        </w:rPr>
        <w:t>MBMC</w:t>
      </w:r>
      <w:r w:rsidRPr="00F52282">
        <w:rPr>
          <w:b/>
          <w:spacing w:val="-13"/>
        </w:rPr>
        <w:t xml:space="preserve"> </w:t>
      </w:r>
      <w:r w:rsidRPr="00F52282">
        <w:rPr>
          <w:b/>
        </w:rPr>
        <w:t>Section</w:t>
      </w:r>
      <w:r w:rsidRPr="00F52282">
        <w:rPr>
          <w:b/>
          <w:spacing w:val="-13"/>
        </w:rPr>
        <w:t xml:space="preserve"> </w:t>
      </w:r>
      <w:r w:rsidRPr="00F52282">
        <w:rPr>
          <w:b/>
        </w:rPr>
        <w:t>14.60.210:</w:t>
      </w:r>
      <w:r w:rsidRPr="00F52282">
        <w:rPr>
          <w:b/>
          <w:spacing w:val="-12"/>
        </w:rPr>
        <w:t xml:space="preserve"> </w:t>
      </w:r>
      <w:r w:rsidRPr="00F52282">
        <w:rPr>
          <w:b/>
        </w:rPr>
        <w:t>Spark</w:t>
      </w:r>
      <w:r w:rsidRPr="00F52282">
        <w:rPr>
          <w:b/>
          <w:spacing w:val="-13"/>
        </w:rPr>
        <w:t xml:space="preserve"> </w:t>
      </w:r>
      <w:r w:rsidRPr="00F52282">
        <w:rPr>
          <w:b/>
        </w:rPr>
        <w:t>Arrestors</w:t>
      </w:r>
      <w:r w:rsidRPr="00F52282">
        <w:t>.</w:t>
      </w:r>
      <w:r w:rsidRPr="00F52282">
        <w:rPr>
          <w:spacing w:val="-14"/>
        </w:rPr>
        <w:t xml:space="preserve"> </w:t>
      </w:r>
      <w:r w:rsidRPr="00F52282">
        <w:t>This</w:t>
      </w:r>
      <w:r w:rsidRPr="00F52282">
        <w:rPr>
          <w:spacing w:val="-12"/>
        </w:rPr>
        <w:t xml:space="preserve"> </w:t>
      </w:r>
      <w:r w:rsidRPr="00F52282">
        <w:t>section</w:t>
      </w:r>
      <w:r w:rsidRPr="00F52282">
        <w:rPr>
          <w:spacing w:val="-13"/>
        </w:rPr>
        <w:t xml:space="preserve"> </w:t>
      </w:r>
      <w:r w:rsidRPr="00F52282">
        <w:t>requires</w:t>
      </w:r>
      <w:r w:rsidRPr="00F52282">
        <w:rPr>
          <w:spacing w:val="-13"/>
        </w:rPr>
        <w:t xml:space="preserve"> </w:t>
      </w:r>
      <w:r w:rsidRPr="00F52282">
        <w:t>spark</w:t>
      </w:r>
      <w:r w:rsidRPr="00F52282">
        <w:rPr>
          <w:spacing w:val="-12"/>
        </w:rPr>
        <w:t xml:space="preserve"> </w:t>
      </w:r>
      <w:proofErr w:type="gramStart"/>
      <w:r w:rsidRPr="00F52282">
        <w:t>arrestors</w:t>
      </w:r>
      <w:proofErr w:type="gramEnd"/>
      <w:r w:rsidRPr="00F52282">
        <w:rPr>
          <w:spacing w:val="-13"/>
        </w:rPr>
        <w:t xml:space="preserve"> </w:t>
      </w:r>
      <w:r w:rsidRPr="00F52282">
        <w:t>on</w:t>
      </w:r>
      <w:r w:rsidRPr="00F52282">
        <w:rPr>
          <w:spacing w:val="-12"/>
        </w:rPr>
        <w:t xml:space="preserve"> </w:t>
      </w:r>
      <w:r w:rsidRPr="00F52282">
        <w:t xml:space="preserve">all </w:t>
      </w:r>
      <w:r w:rsidRPr="00F52282">
        <w:rPr>
          <w:spacing w:val="-5"/>
        </w:rPr>
        <w:t>chimneys.</w:t>
      </w:r>
    </w:p>
    <w:p w14:paraId="2D3198FD" w14:textId="77777777" w:rsidR="00F52282" w:rsidRPr="00F52282" w:rsidRDefault="00F52282" w:rsidP="00F52282">
      <w:pPr>
        <w:spacing w:before="8"/>
        <w:rPr>
          <w:sz w:val="19"/>
        </w:rPr>
      </w:pPr>
    </w:p>
    <w:p w14:paraId="62C6F42F" w14:textId="77777777" w:rsidR="00F52282" w:rsidRPr="00F52282" w:rsidRDefault="00F52282" w:rsidP="00F52282">
      <w:pPr>
        <w:ind w:left="2395"/>
        <w:jc w:val="both"/>
        <w:rPr>
          <w:rFonts w:ascii="Arial"/>
          <w:b/>
          <w:i/>
          <w:sz w:val="20"/>
        </w:rPr>
      </w:pPr>
      <w:r w:rsidRPr="00F52282">
        <w:rPr>
          <w:rFonts w:ascii="Arial"/>
          <w:b/>
          <w:i/>
          <w:sz w:val="20"/>
        </w:rPr>
        <w:t>Local Fire Hazards</w:t>
      </w:r>
    </w:p>
    <w:p w14:paraId="05928A7E" w14:textId="77777777" w:rsidR="00F52282" w:rsidRPr="00F52282" w:rsidRDefault="00F52282" w:rsidP="00F52282">
      <w:pPr>
        <w:spacing w:before="27" w:line="256" w:lineRule="auto"/>
        <w:ind w:left="2395" w:right="458"/>
        <w:jc w:val="both"/>
      </w:pPr>
      <w:r w:rsidRPr="00F52282">
        <w:t>Fire</w:t>
      </w:r>
      <w:r w:rsidRPr="00F52282">
        <w:rPr>
          <w:spacing w:val="-7"/>
        </w:rPr>
        <w:t xml:space="preserve"> </w:t>
      </w:r>
      <w:r w:rsidRPr="00F52282">
        <w:t>protection</w:t>
      </w:r>
      <w:r w:rsidRPr="00F52282">
        <w:rPr>
          <w:spacing w:val="-6"/>
        </w:rPr>
        <w:t xml:space="preserve"> </w:t>
      </w:r>
      <w:r w:rsidRPr="00F52282">
        <w:t>issues</w:t>
      </w:r>
      <w:r w:rsidRPr="00F52282">
        <w:rPr>
          <w:spacing w:val="-7"/>
        </w:rPr>
        <w:t xml:space="preserve"> </w:t>
      </w:r>
      <w:r w:rsidRPr="00F52282">
        <w:t>of</w:t>
      </w:r>
      <w:r w:rsidRPr="00F52282">
        <w:rPr>
          <w:spacing w:val="-6"/>
        </w:rPr>
        <w:t xml:space="preserve"> </w:t>
      </w:r>
      <w:r w:rsidRPr="00F52282">
        <w:t>concern</w:t>
      </w:r>
      <w:r w:rsidRPr="00F52282">
        <w:rPr>
          <w:spacing w:val="-6"/>
        </w:rPr>
        <w:t xml:space="preserve"> </w:t>
      </w:r>
      <w:r w:rsidRPr="00F52282">
        <w:t>in</w:t>
      </w:r>
      <w:r w:rsidRPr="00F52282">
        <w:rPr>
          <w:spacing w:val="-7"/>
        </w:rPr>
        <w:t xml:space="preserve"> </w:t>
      </w:r>
      <w:r w:rsidRPr="00F52282">
        <w:t>the</w:t>
      </w:r>
      <w:r w:rsidRPr="00F52282">
        <w:rPr>
          <w:spacing w:val="-6"/>
        </w:rPr>
        <w:t xml:space="preserve"> </w:t>
      </w:r>
      <w:r w:rsidRPr="00F52282">
        <w:t>City</w:t>
      </w:r>
      <w:r w:rsidRPr="00F52282">
        <w:rPr>
          <w:spacing w:val="-7"/>
        </w:rPr>
        <w:t xml:space="preserve"> </w:t>
      </w:r>
      <w:r w:rsidRPr="00F52282">
        <w:t>of</w:t>
      </w:r>
      <w:r w:rsidRPr="00F52282">
        <w:rPr>
          <w:spacing w:val="-6"/>
        </w:rPr>
        <w:t xml:space="preserve"> </w:t>
      </w:r>
      <w:r w:rsidRPr="00F52282">
        <w:t>Morro</w:t>
      </w:r>
      <w:r w:rsidRPr="00F52282">
        <w:rPr>
          <w:spacing w:val="-6"/>
        </w:rPr>
        <w:t xml:space="preserve"> </w:t>
      </w:r>
      <w:r w:rsidRPr="00F52282">
        <w:t>Bay</w:t>
      </w:r>
      <w:r w:rsidRPr="00F52282">
        <w:rPr>
          <w:spacing w:val="-7"/>
        </w:rPr>
        <w:t xml:space="preserve"> </w:t>
      </w:r>
      <w:r w:rsidRPr="00F52282">
        <w:t>occur</w:t>
      </w:r>
      <w:r w:rsidRPr="00F52282">
        <w:rPr>
          <w:spacing w:val="-6"/>
        </w:rPr>
        <w:t xml:space="preserve"> </w:t>
      </w:r>
      <w:r w:rsidRPr="00F52282">
        <w:t>in</w:t>
      </w:r>
      <w:r w:rsidRPr="00F52282">
        <w:rPr>
          <w:spacing w:val="-6"/>
        </w:rPr>
        <w:t xml:space="preserve"> </w:t>
      </w:r>
      <w:r w:rsidRPr="00F52282">
        <w:t>the</w:t>
      </w:r>
      <w:r w:rsidRPr="00F52282">
        <w:rPr>
          <w:spacing w:val="-7"/>
        </w:rPr>
        <w:t xml:space="preserve"> </w:t>
      </w:r>
      <w:r w:rsidRPr="00F52282">
        <w:t>northern</w:t>
      </w:r>
      <w:r w:rsidRPr="00F52282">
        <w:rPr>
          <w:spacing w:val="-6"/>
        </w:rPr>
        <w:t xml:space="preserve"> </w:t>
      </w:r>
      <w:r w:rsidRPr="00F52282">
        <w:t xml:space="preserve">portion of the City </w:t>
      </w:r>
      <w:proofErr w:type="gramStart"/>
      <w:r w:rsidRPr="00F52282">
        <w:t>where</w:t>
      </w:r>
      <w:proofErr w:type="gramEnd"/>
      <w:r w:rsidRPr="00F52282">
        <w:t xml:space="preserve"> dense residential development, as well the construction of hillside homes, present potential suppression problems. Poor access in the waterfront area of the</w:t>
      </w:r>
      <w:r w:rsidRPr="00F52282">
        <w:rPr>
          <w:spacing w:val="-8"/>
        </w:rPr>
        <w:t xml:space="preserve"> </w:t>
      </w:r>
      <w:proofErr w:type="gramStart"/>
      <w:r w:rsidRPr="00F52282">
        <w:t>City</w:t>
      </w:r>
      <w:proofErr w:type="gramEnd"/>
      <w:r w:rsidRPr="00F52282">
        <w:rPr>
          <w:spacing w:val="-7"/>
        </w:rPr>
        <w:t xml:space="preserve"> </w:t>
      </w:r>
      <w:r w:rsidRPr="00F52282">
        <w:t>also</w:t>
      </w:r>
      <w:r w:rsidRPr="00F52282">
        <w:rPr>
          <w:spacing w:val="-7"/>
        </w:rPr>
        <w:t xml:space="preserve"> </w:t>
      </w:r>
      <w:r w:rsidRPr="00F52282">
        <w:t>presents</w:t>
      </w:r>
      <w:r w:rsidRPr="00F52282">
        <w:rPr>
          <w:spacing w:val="-7"/>
        </w:rPr>
        <w:t xml:space="preserve"> </w:t>
      </w:r>
      <w:r w:rsidRPr="00F52282">
        <w:t>a</w:t>
      </w:r>
      <w:r w:rsidRPr="00F52282">
        <w:rPr>
          <w:spacing w:val="-8"/>
        </w:rPr>
        <w:t xml:space="preserve"> </w:t>
      </w:r>
      <w:r w:rsidRPr="00F52282">
        <w:t>potential</w:t>
      </w:r>
      <w:r w:rsidRPr="00F52282">
        <w:rPr>
          <w:spacing w:val="-7"/>
        </w:rPr>
        <w:t xml:space="preserve"> </w:t>
      </w:r>
      <w:r w:rsidRPr="00F52282">
        <w:t>fire</w:t>
      </w:r>
      <w:r w:rsidRPr="00F52282">
        <w:rPr>
          <w:spacing w:val="-7"/>
        </w:rPr>
        <w:t xml:space="preserve"> </w:t>
      </w:r>
      <w:r w:rsidRPr="00F52282">
        <w:t>protection</w:t>
      </w:r>
      <w:r w:rsidRPr="00F52282">
        <w:rPr>
          <w:spacing w:val="-7"/>
        </w:rPr>
        <w:t xml:space="preserve"> </w:t>
      </w:r>
      <w:r w:rsidRPr="00F52282">
        <w:t>hazard.</w:t>
      </w:r>
      <w:r w:rsidRPr="00F52282">
        <w:rPr>
          <w:spacing w:val="-8"/>
        </w:rPr>
        <w:t xml:space="preserve"> </w:t>
      </w:r>
      <w:r w:rsidRPr="00F52282">
        <w:t>Another</w:t>
      </w:r>
      <w:r w:rsidRPr="00F52282">
        <w:rPr>
          <w:spacing w:val="-7"/>
        </w:rPr>
        <w:t xml:space="preserve"> </w:t>
      </w:r>
      <w:r w:rsidRPr="00F52282">
        <w:t>fire</w:t>
      </w:r>
      <w:r w:rsidRPr="00F52282">
        <w:rPr>
          <w:spacing w:val="-7"/>
        </w:rPr>
        <w:t xml:space="preserve"> </w:t>
      </w:r>
      <w:r w:rsidRPr="00F52282">
        <w:t>protection</w:t>
      </w:r>
      <w:r w:rsidRPr="00F52282">
        <w:rPr>
          <w:spacing w:val="-7"/>
        </w:rPr>
        <w:t xml:space="preserve"> </w:t>
      </w:r>
      <w:r w:rsidRPr="00F52282">
        <w:t>risk</w:t>
      </w:r>
      <w:r w:rsidRPr="00F52282">
        <w:rPr>
          <w:spacing w:val="-7"/>
        </w:rPr>
        <w:t xml:space="preserve"> </w:t>
      </w:r>
      <w:r w:rsidRPr="00F52282">
        <w:t xml:space="preserve">that exists within the </w:t>
      </w:r>
      <w:proofErr w:type="gramStart"/>
      <w:r w:rsidRPr="00F52282">
        <w:t>City</w:t>
      </w:r>
      <w:proofErr w:type="gramEnd"/>
      <w:r w:rsidRPr="00F52282">
        <w:t xml:space="preserve"> pertains to the presence of older buildings in the downtown area that do not provide fire-resistant construction and have minimal side yard</w:t>
      </w:r>
      <w:r w:rsidRPr="00F52282">
        <w:rPr>
          <w:spacing w:val="-4"/>
        </w:rPr>
        <w:t xml:space="preserve"> </w:t>
      </w:r>
      <w:r w:rsidRPr="00F52282">
        <w:t>setbacks.</w:t>
      </w:r>
    </w:p>
    <w:p w14:paraId="61D7A7F6" w14:textId="54AE8682" w:rsidR="00F52282" w:rsidRPr="00F52282" w:rsidRDefault="00F52282" w:rsidP="00F52282">
      <w:pPr>
        <w:spacing w:before="211" w:line="256" w:lineRule="auto"/>
        <w:ind w:left="2395" w:right="457"/>
        <w:jc w:val="both"/>
      </w:pPr>
      <w:r w:rsidRPr="00F52282">
        <w:t>In</w:t>
      </w:r>
      <w:r w:rsidRPr="00F52282">
        <w:rPr>
          <w:spacing w:val="-21"/>
        </w:rPr>
        <w:t xml:space="preserve"> </w:t>
      </w:r>
      <w:r w:rsidRPr="00F52282">
        <w:t>the</w:t>
      </w:r>
      <w:r w:rsidRPr="00F52282">
        <w:rPr>
          <w:spacing w:val="-20"/>
        </w:rPr>
        <w:t xml:space="preserve"> </w:t>
      </w:r>
      <w:r w:rsidRPr="00F52282">
        <w:t>northern</w:t>
      </w:r>
      <w:r w:rsidRPr="00F52282">
        <w:rPr>
          <w:spacing w:val="-20"/>
        </w:rPr>
        <w:t xml:space="preserve"> </w:t>
      </w:r>
      <w:r w:rsidRPr="00F52282">
        <w:t>portion</w:t>
      </w:r>
      <w:r w:rsidRPr="00F52282">
        <w:rPr>
          <w:spacing w:val="-20"/>
        </w:rPr>
        <w:t xml:space="preserve"> </w:t>
      </w:r>
      <w:r w:rsidRPr="00F52282">
        <w:t>of</w:t>
      </w:r>
      <w:r w:rsidRPr="00F52282">
        <w:rPr>
          <w:spacing w:val="6"/>
        </w:rPr>
        <w:t xml:space="preserve"> </w:t>
      </w:r>
      <w:r w:rsidRPr="00F52282">
        <w:t>the</w:t>
      </w:r>
      <w:r w:rsidRPr="00F52282">
        <w:rPr>
          <w:spacing w:val="-20"/>
        </w:rPr>
        <w:t xml:space="preserve"> </w:t>
      </w:r>
      <w:proofErr w:type="gramStart"/>
      <w:r w:rsidRPr="00F52282">
        <w:t>City</w:t>
      </w:r>
      <w:proofErr w:type="gramEnd"/>
      <w:r w:rsidRPr="00F52282">
        <w:t>,</w:t>
      </w:r>
      <w:r w:rsidRPr="00F52282">
        <w:rPr>
          <w:spacing w:val="-22"/>
        </w:rPr>
        <w:t xml:space="preserve"> </w:t>
      </w:r>
      <w:r w:rsidRPr="00F52282">
        <w:t>residential</w:t>
      </w:r>
      <w:r w:rsidRPr="00F52282">
        <w:rPr>
          <w:spacing w:val="-21"/>
        </w:rPr>
        <w:t xml:space="preserve"> </w:t>
      </w:r>
      <w:r w:rsidRPr="00F52282">
        <w:t>development</w:t>
      </w:r>
      <w:r w:rsidRPr="00F52282">
        <w:rPr>
          <w:spacing w:val="-21"/>
        </w:rPr>
        <w:t xml:space="preserve"> </w:t>
      </w:r>
      <w:r w:rsidRPr="00F52282">
        <w:t>has</w:t>
      </w:r>
      <w:r w:rsidRPr="00F52282">
        <w:rPr>
          <w:spacing w:val="-21"/>
        </w:rPr>
        <w:t xml:space="preserve"> </w:t>
      </w:r>
      <w:r w:rsidRPr="00F52282">
        <w:t>occurred</w:t>
      </w:r>
      <w:r w:rsidRPr="00F52282">
        <w:rPr>
          <w:spacing w:val="-21"/>
        </w:rPr>
        <w:t xml:space="preserve"> </w:t>
      </w:r>
      <w:r w:rsidRPr="00F52282">
        <w:t>in</w:t>
      </w:r>
      <w:r w:rsidRPr="00F52282">
        <w:rPr>
          <w:spacing w:val="-21"/>
        </w:rPr>
        <w:t xml:space="preserve"> </w:t>
      </w:r>
      <w:r w:rsidRPr="00F52282">
        <w:t>hillside</w:t>
      </w:r>
      <w:r w:rsidRPr="00F52282">
        <w:rPr>
          <w:spacing w:val="-21"/>
        </w:rPr>
        <w:t xml:space="preserve"> </w:t>
      </w:r>
      <w:r w:rsidRPr="00F52282">
        <w:rPr>
          <w:spacing w:val="-2"/>
        </w:rPr>
        <w:t xml:space="preserve">areas. </w:t>
      </w:r>
      <w:r w:rsidRPr="00F52282">
        <w:t xml:space="preserve">Difficult access for fire vehicles and the potential for steep topography </w:t>
      </w:r>
      <w:proofErr w:type="gramStart"/>
      <w:r w:rsidRPr="00F52282">
        <w:t>to contribute</w:t>
      </w:r>
      <w:proofErr w:type="gramEnd"/>
      <w:r w:rsidRPr="00F52282">
        <w:t xml:space="preserve"> to the spread of fire create an increased fire suppression risk in the hillside areas. Other residential development in the northern portion of the </w:t>
      </w:r>
      <w:proofErr w:type="gramStart"/>
      <w:r w:rsidRPr="00F52282">
        <w:t>City</w:t>
      </w:r>
      <w:proofErr w:type="gramEnd"/>
      <w:r w:rsidRPr="00F52282">
        <w:t xml:space="preserve"> has resulted in dense concentrations</w:t>
      </w:r>
      <w:r w:rsidRPr="00F52282">
        <w:rPr>
          <w:spacing w:val="-12"/>
        </w:rPr>
        <w:t xml:space="preserve"> </w:t>
      </w:r>
      <w:r w:rsidRPr="00F52282">
        <w:t>of</w:t>
      </w:r>
      <w:r w:rsidRPr="00F52282">
        <w:rPr>
          <w:spacing w:val="11"/>
        </w:rPr>
        <w:t xml:space="preserve"> </w:t>
      </w:r>
      <w:r w:rsidRPr="00F52282">
        <w:t>structures</w:t>
      </w:r>
      <w:r w:rsidRPr="00F52282">
        <w:rPr>
          <w:spacing w:val="-13"/>
        </w:rPr>
        <w:t xml:space="preserve"> </w:t>
      </w:r>
      <w:r w:rsidRPr="00F52282">
        <w:t>with</w:t>
      </w:r>
      <w:r w:rsidRPr="00F52282">
        <w:rPr>
          <w:spacing w:val="-13"/>
        </w:rPr>
        <w:t xml:space="preserve"> </w:t>
      </w:r>
      <w:r w:rsidRPr="00F52282">
        <w:t>minimum</w:t>
      </w:r>
      <w:r w:rsidRPr="00F52282">
        <w:rPr>
          <w:spacing w:val="-14"/>
        </w:rPr>
        <w:t xml:space="preserve"> </w:t>
      </w:r>
      <w:r w:rsidRPr="00F52282">
        <w:t>setbacks.</w:t>
      </w:r>
      <w:r w:rsidRPr="00F52282">
        <w:rPr>
          <w:spacing w:val="-13"/>
        </w:rPr>
        <w:t xml:space="preserve"> </w:t>
      </w:r>
      <w:r w:rsidRPr="00F52282">
        <w:t>To</w:t>
      </w:r>
      <w:r w:rsidRPr="00F52282">
        <w:rPr>
          <w:spacing w:val="-13"/>
        </w:rPr>
        <w:t xml:space="preserve"> </w:t>
      </w:r>
      <w:r w:rsidRPr="00F52282">
        <w:t>address</w:t>
      </w:r>
      <w:r w:rsidRPr="00F52282">
        <w:rPr>
          <w:spacing w:val="-13"/>
        </w:rPr>
        <w:t xml:space="preserve"> </w:t>
      </w:r>
      <w:r w:rsidRPr="00F52282">
        <w:t>previous</w:t>
      </w:r>
      <w:r w:rsidRPr="00F52282">
        <w:rPr>
          <w:spacing w:val="-14"/>
        </w:rPr>
        <w:t xml:space="preserve"> </w:t>
      </w:r>
      <w:r w:rsidRPr="00F52282">
        <w:t>problems</w:t>
      </w:r>
      <w:r w:rsidRPr="00F52282">
        <w:rPr>
          <w:spacing w:val="-14"/>
        </w:rPr>
        <w:t xml:space="preserve"> </w:t>
      </w:r>
      <w:r w:rsidRPr="00F52282">
        <w:t>that were associated with low water pressure for fire suppression purposes in the northern section</w:t>
      </w:r>
      <w:r w:rsidRPr="00F52282">
        <w:rPr>
          <w:spacing w:val="-11"/>
        </w:rPr>
        <w:t xml:space="preserve"> </w:t>
      </w:r>
      <w:r w:rsidRPr="00F52282">
        <w:t>of</w:t>
      </w:r>
      <w:r w:rsidRPr="00F52282">
        <w:rPr>
          <w:spacing w:val="22"/>
        </w:rPr>
        <w:t xml:space="preserve"> </w:t>
      </w:r>
      <w:r w:rsidRPr="00F52282">
        <w:t>the</w:t>
      </w:r>
      <w:r w:rsidRPr="00F52282">
        <w:rPr>
          <w:spacing w:val="-10"/>
        </w:rPr>
        <w:t xml:space="preserve"> </w:t>
      </w:r>
      <w:proofErr w:type="gramStart"/>
      <w:r w:rsidRPr="00F52282">
        <w:t>City</w:t>
      </w:r>
      <w:proofErr w:type="gramEnd"/>
      <w:r w:rsidRPr="00F52282">
        <w:t>,</w:t>
      </w:r>
      <w:r w:rsidRPr="00F52282">
        <w:rPr>
          <w:spacing w:val="-9"/>
        </w:rPr>
        <w:t xml:space="preserve"> </w:t>
      </w:r>
      <w:r w:rsidRPr="00F52282">
        <w:t>new</w:t>
      </w:r>
      <w:r w:rsidRPr="00F52282">
        <w:rPr>
          <w:spacing w:val="-10"/>
        </w:rPr>
        <w:t xml:space="preserve"> </w:t>
      </w:r>
      <w:r w:rsidRPr="00F52282">
        <w:t>water</w:t>
      </w:r>
      <w:r w:rsidRPr="00F52282">
        <w:rPr>
          <w:spacing w:val="-10"/>
        </w:rPr>
        <w:t xml:space="preserve"> </w:t>
      </w:r>
      <w:r w:rsidRPr="00F52282">
        <w:t>lines</w:t>
      </w:r>
      <w:r w:rsidRPr="00F52282">
        <w:rPr>
          <w:spacing w:val="-9"/>
        </w:rPr>
        <w:t xml:space="preserve"> </w:t>
      </w:r>
      <w:r w:rsidRPr="00F52282">
        <w:t>were</w:t>
      </w:r>
      <w:r w:rsidRPr="00F52282">
        <w:rPr>
          <w:spacing w:val="-10"/>
        </w:rPr>
        <w:t xml:space="preserve"> </w:t>
      </w:r>
      <w:r w:rsidRPr="00F52282">
        <w:t>installed</w:t>
      </w:r>
      <w:r w:rsidRPr="00F52282">
        <w:rPr>
          <w:spacing w:val="-10"/>
        </w:rPr>
        <w:t xml:space="preserve"> </w:t>
      </w:r>
      <w:r w:rsidRPr="00F52282">
        <w:t>in</w:t>
      </w:r>
      <w:r w:rsidRPr="00F52282">
        <w:rPr>
          <w:spacing w:val="-10"/>
        </w:rPr>
        <w:t xml:space="preserve"> </w:t>
      </w:r>
      <w:r w:rsidRPr="00F52282">
        <w:t>the</w:t>
      </w:r>
      <w:r w:rsidRPr="00F52282">
        <w:rPr>
          <w:spacing w:val="-9"/>
        </w:rPr>
        <w:t xml:space="preserve"> </w:t>
      </w:r>
      <w:r w:rsidRPr="00F52282">
        <w:t>1980’s.</w:t>
      </w:r>
      <w:r w:rsidRPr="00F52282">
        <w:rPr>
          <w:spacing w:val="-10"/>
        </w:rPr>
        <w:t xml:space="preserve"> </w:t>
      </w:r>
      <w:r w:rsidRPr="00F52282">
        <w:t>Water</w:t>
      </w:r>
      <w:r w:rsidRPr="00F52282">
        <w:rPr>
          <w:spacing w:val="-10"/>
        </w:rPr>
        <w:t xml:space="preserve"> </w:t>
      </w:r>
      <w:r w:rsidRPr="00F52282">
        <w:t>supply</w:t>
      </w:r>
      <w:r w:rsidRPr="00F52282">
        <w:rPr>
          <w:spacing w:val="-10"/>
        </w:rPr>
        <w:t xml:space="preserve"> </w:t>
      </w:r>
      <w:r w:rsidRPr="00F52282">
        <w:t xml:space="preserve">capabilities are now adequate throughout the </w:t>
      </w:r>
      <w:proofErr w:type="gramStart"/>
      <w:r w:rsidRPr="00F52282">
        <w:t>City</w:t>
      </w:r>
      <w:proofErr w:type="gramEnd"/>
      <w:r w:rsidRPr="00F52282">
        <w:t xml:space="preserve">. For new construction, fireflow and </w:t>
      </w:r>
      <w:r w:rsidRPr="00F52282">
        <w:rPr>
          <w:spacing w:val="2"/>
        </w:rPr>
        <w:t xml:space="preserve">access </w:t>
      </w:r>
      <w:r w:rsidRPr="00F52282">
        <w:t>requirements</w:t>
      </w:r>
      <w:r w:rsidRPr="00F52282">
        <w:rPr>
          <w:spacing w:val="-11"/>
        </w:rPr>
        <w:t xml:space="preserve"> </w:t>
      </w:r>
      <w:r w:rsidRPr="00F52282">
        <w:t>are</w:t>
      </w:r>
      <w:r w:rsidRPr="00F52282">
        <w:rPr>
          <w:spacing w:val="-11"/>
        </w:rPr>
        <w:t xml:space="preserve"> </w:t>
      </w:r>
      <w:r w:rsidRPr="00F52282">
        <w:t>based</w:t>
      </w:r>
      <w:r w:rsidRPr="00F52282">
        <w:rPr>
          <w:spacing w:val="-11"/>
        </w:rPr>
        <w:t xml:space="preserve"> </w:t>
      </w:r>
      <w:r w:rsidRPr="00F52282">
        <w:t>on</w:t>
      </w:r>
      <w:r w:rsidRPr="00F52282">
        <w:rPr>
          <w:spacing w:val="-10"/>
        </w:rPr>
        <w:t xml:space="preserve"> </w:t>
      </w:r>
      <w:r w:rsidRPr="00F52282">
        <w:t>the</w:t>
      </w:r>
      <w:r w:rsidRPr="00F52282">
        <w:rPr>
          <w:spacing w:val="-11"/>
        </w:rPr>
        <w:t xml:space="preserve"> </w:t>
      </w:r>
      <w:r w:rsidRPr="00F52282">
        <w:t>provisions</w:t>
      </w:r>
      <w:r w:rsidRPr="00F52282">
        <w:rPr>
          <w:spacing w:val="-11"/>
        </w:rPr>
        <w:t xml:space="preserve"> </w:t>
      </w:r>
      <w:r w:rsidRPr="00F52282">
        <w:t>specified</w:t>
      </w:r>
      <w:r w:rsidRPr="00F52282">
        <w:rPr>
          <w:spacing w:val="-10"/>
        </w:rPr>
        <w:t xml:space="preserve"> </w:t>
      </w:r>
      <w:r w:rsidRPr="00F52282">
        <w:t>by</w:t>
      </w:r>
      <w:r w:rsidRPr="00F52282">
        <w:rPr>
          <w:spacing w:val="-11"/>
        </w:rPr>
        <w:t xml:space="preserve"> </w:t>
      </w:r>
      <w:r w:rsidRPr="00F52282">
        <w:t>the</w:t>
      </w:r>
      <w:r w:rsidRPr="00F52282">
        <w:rPr>
          <w:spacing w:val="-11"/>
        </w:rPr>
        <w:t xml:space="preserve"> </w:t>
      </w:r>
      <w:r w:rsidR="0091291A">
        <w:t>California</w:t>
      </w:r>
      <w:r w:rsidRPr="00F52282">
        <w:rPr>
          <w:spacing w:val="-10"/>
        </w:rPr>
        <w:t xml:space="preserve"> </w:t>
      </w:r>
      <w:r w:rsidRPr="00F52282">
        <w:t>Fire</w:t>
      </w:r>
      <w:r w:rsidRPr="00F52282">
        <w:rPr>
          <w:spacing w:val="-11"/>
        </w:rPr>
        <w:t xml:space="preserve"> </w:t>
      </w:r>
      <w:r w:rsidRPr="00F52282">
        <w:t>Code,</w:t>
      </w:r>
      <w:r w:rsidRPr="00F52282">
        <w:rPr>
          <w:spacing w:val="-11"/>
        </w:rPr>
        <w:t xml:space="preserve"> </w:t>
      </w:r>
      <w:r w:rsidRPr="00F52282">
        <w:t>which</w:t>
      </w:r>
      <w:r w:rsidRPr="00F52282">
        <w:rPr>
          <w:spacing w:val="-10"/>
        </w:rPr>
        <w:t xml:space="preserve"> </w:t>
      </w:r>
      <w:r w:rsidRPr="00F52282">
        <w:t>has been adopted by the City (Jones,</w:t>
      </w:r>
      <w:r w:rsidRPr="00F52282">
        <w:rPr>
          <w:spacing w:val="40"/>
        </w:rPr>
        <w:t xml:space="preserve"> </w:t>
      </w:r>
      <w:r w:rsidRPr="00F52282">
        <w:t>1997).</w:t>
      </w:r>
    </w:p>
    <w:p w14:paraId="29537E4E" w14:textId="77777777" w:rsidR="00F52282" w:rsidRPr="00F52282" w:rsidRDefault="00F52282" w:rsidP="00F52282">
      <w:pPr>
        <w:spacing w:before="208" w:line="256" w:lineRule="auto"/>
        <w:ind w:left="2395" w:right="456"/>
        <w:jc w:val="both"/>
      </w:pPr>
      <w:r w:rsidRPr="00F52282">
        <w:rPr>
          <w:spacing w:val="-3"/>
        </w:rPr>
        <w:t>Access</w:t>
      </w:r>
      <w:r w:rsidRPr="00F52282">
        <w:rPr>
          <w:spacing w:val="-16"/>
        </w:rPr>
        <w:t xml:space="preserve"> </w:t>
      </w:r>
      <w:r w:rsidRPr="00F52282">
        <w:t>to</w:t>
      </w:r>
      <w:r w:rsidRPr="00F52282">
        <w:rPr>
          <w:spacing w:val="-15"/>
        </w:rPr>
        <w:t xml:space="preserve"> </w:t>
      </w:r>
      <w:r w:rsidRPr="00F52282">
        <w:t>the</w:t>
      </w:r>
      <w:r w:rsidRPr="00F52282">
        <w:rPr>
          <w:spacing w:val="-15"/>
        </w:rPr>
        <w:t xml:space="preserve"> </w:t>
      </w:r>
      <w:r w:rsidRPr="00F52282">
        <w:rPr>
          <w:spacing w:val="-3"/>
        </w:rPr>
        <w:t>waterfront</w:t>
      </w:r>
      <w:r w:rsidRPr="00F52282">
        <w:rPr>
          <w:spacing w:val="-15"/>
        </w:rPr>
        <w:t xml:space="preserve"> </w:t>
      </w:r>
      <w:r w:rsidRPr="00F52282">
        <w:rPr>
          <w:spacing w:val="-3"/>
        </w:rPr>
        <w:t>area</w:t>
      </w:r>
      <w:r w:rsidRPr="00F52282">
        <w:rPr>
          <w:spacing w:val="-15"/>
        </w:rPr>
        <w:t xml:space="preserve"> </w:t>
      </w:r>
      <w:r w:rsidRPr="00F52282">
        <w:t>of</w:t>
      </w:r>
      <w:r w:rsidRPr="00F52282">
        <w:rPr>
          <w:spacing w:val="-15"/>
        </w:rPr>
        <w:t xml:space="preserve"> </w:t>
      </w:r>
      <w:r w:rsidRPr="00F52282">
        <w:t>the</w:t>
      </w:r>
      <w:r w:rsidRPr="00F52282">
        <w:rPr>
          <w:spacing w:val="-15"/>
        </w:rPr>
        <w:t xml:space="preserve"> </w:t>
      </w:r>
      <w:r w:rsidRPr="00F52282">
        <w:rPr>
          <w:spacing w:val="-3"/>
        </w:rPr>
        <w:t>City</w:t>
      </w:r>
      <w:r w:rsidRPr="00F52282">
        <w:rPr>
          <w:spacing w:val="-15"/>
        </w:rPr>
        <w:t xml:space="preserve"> </w:t>
      </w:r>
      <w:r w:rsidRPr="00F52282">
        <w:t>is</w:t>
      </w:r>
      <w:r w:rsidRPr="00F52282">
        <w:rPr>
          <w:spacing w:val="-15"/>
        </w:rPr>
        <w:t xml:space="preserve"> </w:t>
      </w:r>
      <w:r w:rsidRPr="00F52282">
        <w:rPr>
          <w:spacing w:val="-3"/>
        </w:rPr>
        <w:t>constrained</w:t>
      </w:r>
      <w:r w:rsidRPr="00F52282">
        <w:rPr>
          <w:spacing w:val="-15"/>
        </w:rPr>
        <w:t xml:space="preserve"> </w:t>
      </w:r>
      <w:r w:rsidRPr="00F52282">
        <w:t>by</w:t>
      </w:r>
      <w:r w:rsidRPr="00F52282">
        <w:rPr>
          <w:spacing w:val="-15"/>
        </w:rPr>
        <w:t xml:space="preserve"> </w:t>
      </w:r>
      <w:r w:rsidRPr="00F52282">
        <w:t>two</w:t>
      </w:r>
      <w:r w:rsidRPr="00F52282">
        <w:rPr>
          <w:spacing w:val="-15"/>
        </w:rPr>
        <w:t xml:space="preserve"> </w:t>
      </w:r>
      <w:r w:rsidRPr="00F52282">
        <w:rPr>
          <w:spacing w:val="-3"/>
        </w:rPr>
        <w:t>factors:</w:t>
      </w:r>
      <w:r w:rsidRPr="00F52282">
        <w:rPr>
          <w:spacing w:val="-15"/>
        </w:rPr>
        <w:t xml:space="preserve"> </w:t>
      </w:r>
      <w:r w:rsidRPr="00F52282">
        <w:rPr>
          <w:spacing w:val="-3"/>
        </w:rPr>
        <w:t>crowded</w:t>
      </w:r>
      <w:r w:rsidRPr="00F52282">
        <w:rPr>
          <w:spacing w:val="-15"/>
        </w:rPr>
        <w:t xml:space="preserve"> </w:t>
      </w:r>
      <w:r w:rsidRPr="00F52282">
        <w:rPr>
          <w:spacing w:val="-3"/>
        </w:rPr>
        <w:t xml:space="preserve">conditions, </w:t>
      </w:r>
      <w:r w:rsidRPr="00F52282">
        <w:t xml:space="preserve">particularly in the summer months; and poor access to buildings that front the water. Building access in the waterfront area is also constrained by the presence of numerous structures that do not provide sideyard setbacks. To help address these issues, the City operates two fire boats, however, the vessels have minimal pumping capabilities. The </w:t>
      </w:r>
      <w:proofErr w:type="gramStart"/>
      <w:r w:rsidRPr="00F52282">
        <w:t>City</w:t>
      </w:r>
      <w:proofErr w:type="gramEnd"/>
      <w:r w:rsidRPr="00F52282">
        <w:rPr>
          <w:spacing w:val="-13"/>
        </w:rPr>
        <w:t xml:space="preserve"> </w:t>
      </w:r>
      <w:r w:rsidRPr="00F52282">
        <w:t>has</w:t>
      </w:r>
      <w:r w:rsidRPr="00F52282">
        <w:rPr>
          <w:spacing w:val="-13"/>
        </w:rPr>
        <w:t xml:space="preserve"> </w:t>
      </w:r>
      <w:r w:rsidRPr="00F52282">
        <w:t>also</w:t>
      </w:r>
      <w:r w:rsidRPr="00F52282">
        <w:rPr>
          <w:spacing w:val="-13"/>
        </w:rPr>
        <w:t xml:space="preserve"> </w:t>
      </w:r>
      <w:r w:rsidRPr="00F52282">
        <w:t>adopted</w:t>
      </w:r>
      <w:r w:rsidRPr="00F52282">
        <w:rPr>
          <w:spacing w:val="-12"/>
        </w:rPr>
        <w:t xml:space="preserve"> </w:t>
      </w:r>
      <w:r w:rsidRPr="00F52282">
        <w:t>an</w:t>
      </w:r>
      <w:r w:rsidRPr="00F52282">
        <w:rPr>
          <w:spacing w:val="-13"/>
        </w:rPr>
        <w:t xml:space="preserve"> </w:t>
      </w:r>
      <w:r w:rsidRPr="00F52282">
        <w:t>ordinance</w:t>
      </w:r>
      <w:r w:rsidRPr="00F52282">
        <w:rPr>
          <w:spacing w:val="-13"/>
        </w:rPr>
        <w:t xml:space="preserve"> </w:t>
      </w:r>
      <w:r w:rsidRPr="00F52282">
        <w:t>that</w:t>
      </w:r>
      <w:r w:rsidRPr="00F52282">
        <w:rPr>
          <w:spacing w:val="-12"/>
        </w:rPr>
        <w:t xml:space="preserve"> </w:t>
      </w:r>
      <w:r w:rsidRPr="00F52282">
        <w:t>requires</w:t>
      </w:r>
      <w:r w:rsidRPr="00F52282">
        <w:rPr>
          <w:spacing w:val="-13"/>
        </w:rPr>
        <w:t xml:space="preserve"> </w:t>
      </w:r>
      <w:r w:rsidRPr="00F52282">
        <w:t>automatic</w:t>
      </w:r>
      <w:r w:rsidRPr="00F52282">
        <w:rPr>
          <w:spacing w:val="-13"/>
        </w:rPr>
        <w:t xml:space="preserve"> </w:t>
      </w:r>
      <w:r w:rsidRPr="00F52282">
        <w:t>sprinklers</w:t>
      </w:r>
      <w:r w:rsidRPr="00F52282">
        <w:rPr>
          <w:spacing w:val="-12"/>
        </w:rPr>
        <w:t xml:space="preserve"> </w:t>
      </w:r>
      <w:r w:rsidRPr="00F52282">
        <w:t>to</w:t>
      </w:r>
      <w:r w:rsidRPr="00F52282">
        <w:rPr>
          <w:spacing w:val="-13"/>
        </w:rPr>
        <w:t xml:space="preserve"> </w:t>
      </w:r>
      <w:r w:rsidRPr="00F52282">
        <w:t>be</w:t>
      </w:r>
      <w:r w:rsidRPr="00F52282">
        <w:rPr>
          <w:spacing w:val="-13"/>
        </w:rPr>
        <w:t xml:space="preserve"> </w:t>
      </w:r>
      <w:r w:rsidRPr="00F52282">
        <w:t>installed</w:t>
      </w:r>
      <w:r w:rsidRPr="00F52282">
        <w:rPr>
          <w:spacing w:val="-12"/>
        </w:rPr>
        <w:t xml:space="preserve"> </w:t>
      </w:r>
      <w:r w:rsidRPr="00F52282">
        <w:t>in</w:t>
      </w:r>
      <w:r w:rsidRPr="00F52282">
        <w:rPr>
          <w:spacing w:val="-13"/>
        </w:rPr>
        <w:t xml:space="preserve"> </w:t>
      </w:r>
      <w:r w:rsidRPr="00F52282">
        <w:t>all new</w:t>
      </w:r>
      <w:r w:rsidRPr="00F52282">
        <w:rPr>
          <w:spacing w:val="-7"/>
        </w:rPr>
        <w:t xml:space="preserve"> </w:t>
      </w:r>
      <w:proofErr w:type="gramStart"/>
      <w:r w:rsidRPr="00F52282">
        <w:t>construction</w:t>
      </w:r>
      <w:proofErr w:type="gramEnd"/>
      <w:r w:rsidRPr="00F52282">
        <w:rPr>
          <w:spacing w:val="-7"/>
        </w:rPr>
        <w:t xml:space="preserve"> </w:t>
      </w:r>
      <w:r w:rsidRPr="00F52282">
        <w:t>located</w:t>
      </w:r>
      <w:r w:rsidRPr="00F52282">
        <w:rPr>
          <w:spacing w:val="-6"/>
        </w:rPr>
        <w:t xml:space="preserve"> </w:t>
      </w:r>
      <w:r w:rsidRPr="00F52282">
        <w:t>to</w:t>
      </w:r>
      <w:r w:rsidRPr="00F52282">
        <w:rPr>
          <w:spacing w:val="-7"/>
        </w:rPr>
        <w:t xml:space="preserve"> </w:t>
      </w:r>
      <w:r w:rsidRPr="00F52282">
        <w:t>the</w:t>
      </w:r>
      <w:r w:rsidRPr="00F52282">
        <w:rPr>
          <w:spacing w:val="-7"/>
        </w:rPr>
        <w:t xml:space="preserve"> </w:t>
      </w:r>
      <w:r w:rsidRPr="00F52282">
        <w:t>west</w:t>
      </w:r>
      <w:r w:rsidRPr="00F52282">
        <w:rPr>
          <w:spacing w:val="-6"/>
        </w:rPr>
        <w:t xml:space="preserve"> </w:t>
      </w:r>
      <w:r w:rsidRPr="00F52282">
        <w:t>of</w:t>
      </w:r>
      <w:r w:rsidRPr="00F52282">
        <w:rPr>
          <w:spacing w:val="-6"/>
        </w:rPr>
        <w:t xml:space="preserve"> </w:t>
      </w:r>
      <w:r w:rsidRPr="00F52282">
        <w:t>The</w:t>
      </w:r>
      <w:r w:rsidRPr="00F52282">
        <w:rPr>
          <w:spacing w:val="-6"/>
        </w:rPr>
        <w:t xml:space="preserve"> </w:t>
      </w:r>
      <w:r w:rsidRPr="00F52282">
        <w:t>Embarcadero.</w:t>
      </w:r>
      <w:r w:rsidRPr="00F52282">
        <w:rPr>
          <w:spacing w:val="-5"/>
        </w:rPr>
        <w:t xml:space="preserve"> </w:t>
      </w:r>
      <w:r w:rsidRPr="00F52282">
        <w:t>The</w:t>
      </w:r>
      <w:r w:rsidRPr="00F52282">
        <w:rPr>
          <w:spacing w:val="-6"/>
        </w:rPr>
        <w:t xml:space="preserve"> </w:t>
      </w:r>
      <w:r w:rsidRPr="00F52282">
        <w:t>acquisition</w:t>
      </w:r>
      <w:r w:rsidRPr="00F52282">
        <w:rPr>
          <w:spacing w:val="-5"/>
        </w:rPr>
        <w:t xml:space="preserve"> </w:t>
      </w:r>
      <w:r w:rsidRPr="00F52282">
        <w:t>of</w:t>
      </w:r>
      <w:r w:rsidRPr="00F52282">
        <w:rPr>
          <w:spacing w:val="26"/>
        </w:rPr>
        <w:t xml:space="preserve"> </w:t>
      </w:r>
      <w:r w:rsidRPr="00F52282">
        <w:t>the</w:t>
      </w:r>
      <w:r w:rsidRPr="00F52282">
        <w:rPr>
          <w:spacing w:val="-11"/>
        </w:rPr>
        <w:t xml:space="preserve"> </w:t>
      </w:r>
      <w:r w:rsidRPr="00F52282">
        <w:rPr>
          <w:spacing w:val="-3"/>
        </w:rPr>
        <w:t xml:space="preserve">City’s </w:t>
      </w:r>
      <w:r w:rsidRPr="00F52282">
        <w:t>elevated ladder truck has also improved the Fire Department’s ability to apply fire suppression water to structures in the waterfront area (Jones,</w:t>
      </w:r>
      <w:r w:rsidRPr="00F52282">
        <w:rPr>
          <w:spacing w:val="1"/>
        </w:rPr>
        <w:t xml:space="preserve"> </w:t>
      </w:r>
      <w:r w:rsidRPr="00F52282">
        <w:t>1997).</w:t>
      </w:r>
    </w:p>
    <w:p w14:paraId="03214C6F" w14:textId="77777777" w:rsidR="00F52282" w:rsidRPr="00F52282" w:rsidRDefault="00F52282" w:rsidP="00F52282">
      <w:pPr>
        <w:spacing w:before="192"/>
        <w:ind w:left="2395"/>
        <w:jc w:val="both"/>
        <w:outlineLvl w:val="0"/>
        <w:rPr>
          <w:rFonts w:ascii="Arial" w:eastAsia="Arial" w:hAnsi="Arial" w:cs="Arial"/>
          <w:b/>
          <w:bCs/>
        </w:rPr>
      </w:pPr>
      <w:r w:rsidRPr="00F52282">
        <w:rPr>
          <w:rFonts w:ascii="Arial" w:eastAsia="Arial" w:hAnsi="Arial" w:cs="Arial"/>
          <w:b/>
          <w:bCs/>
        </w:rPr>
        <w:t>Paso Robles</w:t>
      </w:r>
    </w:p>
    <w:p w14:paraId="2F7DE67D" w14:textId="77777777" w:rsidR="00F52282" w:rsidRPr="00F52282" w:rsidRDefault="00F52282" w:rsidP="00F52282">
      <w:pPr>
        <w:spacing w:before="10"/>
        <w:ind w:left="2395"/>
        <w:jc w:val="both"/>
        <w:rPr>
          <w:rFonts w:ascii="Arial"/>
          <w:b/>
          <w:i/>
          <w:sz w:val="20"/>
        </w:rPr>
      </w:pPr>
      <w:r w:rsidRPr="00F52282">
        <w:rPr>
          <w:rFonts w:ascii="Arial"/>
          <w:b/>
          <w:i/>
          <w:sz w:val="20"/>
        </w:rPr>
        <w:t>Existing Fire Protection Services</w:t>
      </w:r>
    </w:p>
    <w:p w14:paraId="0C000AAE" w14:textId="77777777" w:rsidR="00F52282" w:rsidRPr="00F52282" w:rsidRDefault="00F52282" w:rsidP="00F52282">
      <w:pPr>
        <w:spacing w:before="27" w:line="256" w:lineRule="auto"/>
        <w:ind w:left="2395" w:right="457"/>
        <w:jc w:val="both"/>
      </w:pPr>
      <w:r w:rsidRPr="00F52282">
        <w:t>Fire suppression and prevention services within Paso Robles are provided by the Department of Emergency Services. The Department of Emergency Services operates</w:t>
      </w:r>
    </w:p>
    <w:p w14:paraId="78A66157" w14:textId="77777777" w:rsidR="00F52282" w:rsidRPr="00F52282" w:rsidRDefault="00F52282" w:rsidP="00F52282">
      <w:pPr>
        <w:spacing w:line="256" w:lineRule="auto"/>
        <w:jc w:val="both"/>
        <w:sectPr w:rsidR="00F52282" w:rsidRPr="00F52282" w:rsidSect="00F52282">
          <w:pgSz w:w="12240" w:h="15840"/>
          <w:pgMar w:top="980" w:right="980" w:bottom="880" w:left="960" w:header="0" w:footer="703" w:gutter="0"/>
          <w:cols w:space="720"/>
        </w:sectPr>
      </w:pPr>
    </w:p>
    <w:p w14:paraId="21F14649" w14:textId="77777777" w:rsidR="00F52282" w:rsidRPr="00F52282" w:rsidRDefault="00F52282" w:rsidP="00F52282">
      <w:pPr>
        <w:spacing w:line="256" w:lineRule="auto"/>
        <w:ind w:left="480" w:right="5377"/>
        <w:jc w:val="both"/>
      </w:pPr>
      <w:r w:rsidRPr="00F52282">
        <w:rPr>
          <w:noProof/>
        </w:rPr>
        <w:lastRenderedPageBreak/>
        <w:drawing>
          <wp:anchor distT="0" distB="0" distL="0" distR="0" simplePos="0" relativeHeight="251658402" behindDoc="0" locked="0" layoutInCell="1" allowOverlap="1" wp14:anchorId="741D52D5" wp14:editId="1DFF0E40">
            <wp:simplePos x="0" y="0"/>
            <wp:positionH relativeFrom="page">
              <wp:posOffset>3886200</wp:posOffset>
            </wp:positionH>
            <wp:positionV relativeFrom="paragraph">
              <wp:posOffset>60324</wp:posOffset>
            </wp:positionV>
            <wp:extent cx="3200400" cy="2176272"/>
            <wp:effectExtent l="0" t="0" r="0" b="0"/>
            <wp:wrapNone/>
            <wp:docPr id="899643835" name="image20.png" descr="A picture containing outdoor, tree, pul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43835" name="image20.png" descr="A picture containing outdoor, tree, pulling&#10;&#10;Description automatically generated"/>
                    <pic:cNvPicPr/>
                  </pic:nvPicPr>
                  <pic:blipFill>
                    <a:blip r:embed="rId70" cstate="print"/>
                    <a:stretch>
                      <a:fillRect/>
                    </a:stretch>
                  </pic:blipFill>
                  <pic:spPr>
                    <a:xfrm>
                      <a:off x="0" y="0"/>
                      <a:ext cx="3200400" cy="2176272"/>
                    </a:xfrm>
                    <a:prstGeom prst="rect">
                      <a:avLst/>
                    </a:prstGeom>
                  </pic:spPr>
                </pic:pic>
              </a:graphicData>
            </a:graphic>
          </wp:anchor>
        </w:drawing>
      </w:r>
      <w:proofErr w:type="gramStart"/>
      <w:r w:rsidRPr="00F52282">
        <w:t>three</w:t>
      </w:r>
      <w:proofErr w:type="gramEnd"/>
      <w:r w:rsidRPr="00F52282">
        <w:rPr>
          <w:spacing w:val="-11"/>
        </w:rPr>
        <w:t xml:space="preserve"> </w:t>
      </w:r>
      <w:r w:rsidRPr="00F52282">
        <w:t>fire</w:t>
      </w:r>
      <w:r w:rsidRPr="00F52282">
        <w:rPr>
          <w:spacing w:val="-10"/>
        </w:rPr>
        <w:t xml:space="preserve"> </w:t>
      </w:r>
      <w:r w:rsidRPr="00F52282">
        <w:t>stations:</w:t>
      </w:r>
      <w:r w:rsidRPr="00F52282">
        <w:rPr>
          <w:spacing w:val="-10"/>
        </w:rPr>
        <w:t xml:space="preserve"> </w:t>
      </w:r>
      <w:r w:rsidRPr="00F52282">
        <w:t>Station</w:t>
      </w:r>
      <w:r w:rsidRPr="00F52282">
        <w:rPr>
          <w:spacing w:val="-10"/>
        </w:rPr>
        <w:t xml:space="preserve"> </w:t>
      </w:r>
      <w:r w:rsidRPr="00F52282">
        <w:t>No.</w:t>
      </w:r>
      <w:r w:rsidRPr="00F52282">
        <w:rPr>
          <w:spacing w:val="-10"/>
        </w:rPr>
        <w:t xml:space="preserve"> </w:t>
      </w:r>
      <w:r w:rsidRPr="00F52282">
        <w:t>1</w:t>
      </w:r>
      <w:r w:rsidRPr="00F52282">
        <w:rPr>
          <w:spacing w:val="-11"/>
        </w:rPr>
        <w:t xml:space="preserve"> </w:t>
      </w:r>
      <w:r w:rsidRPr="00F52282">
        <w:t>is</w:t>
      </w:r>
      <w:r w:rsidRPr="00F52282">
        <w:rPr>
          <w:spacing w:val="-10"/>
        </w:rPr>
        <w:t xml:space="preserve"> </w:t>
      </w:r>
      <w:r w:rsidRPr="00F52282">
        <w:t>located</w:t>
      </w:r>
      <w:r w:rsidRPr="00F52282">
        <w:rPr>
          <w:spacing w:val="-10"/>
        </w:rPr>
        <w:t xml:space="preserve"> </w:t>
      </w:r>
      <w:r w:rsidRPr="00F52282">
        <w:t>at</w:t>
      </w:r>
      <w:r w:rsidRPr="00F52282">
        <w:rPr>
          <w:spacing w:val="-10"/>
        </w:rPr>
        <w:t xml:space="preserve"> </w:t>
      </w:r>
      <w:r w:rsidRPr="00F52282">
        <w:t>13</w:t>
      </w:r>
      <w:r w:rsidRPr="00F52282">
        <w:rPr>
          <w:position w:val="7"/>
          <w:sz w:val="13"/>
        </w:rPr>
        <w:t>th</w:t>
      </w:r>
      <w:r w:rsidRPr="00F52282">
        <w:rPr>
          <w:spacing w:val="13"/>
          <w:position w:val="7"/>
          <w:sz w:val="13"/>
        </w:rPr>
        <w:t xml:space="preserve"> </w:t>
      </w:r>
      <w:r w:rsidRPr="00F52282">
        <w:t xml:space="preserve">and Spring Streets, Station No. 2 is located at Santa Fe Avenue and Creston Road in the Sherwood Acres </w:t>
      </w:r>
      <w:r w:rsidRPr="00F52282">
        <w:rPr>
          <w:spacing w:val="-3"/>
        </w:rPr>
        <w:t>area,</w:t>
      </w:r>
      <w:r w:rsidRPr="00F52282">
        <w:rPr>
          <w:spacing w:val="-17"/>
        </w:rPr>
        <w:t xml:space="preserve"> </w:t>
      </w:r>
      <w:r w:rsidRPr="00F52282">
        <w:t>and</w:t>
      </w:r>
      <w:r w:rsidRPr="00F52282">
        <w:rPr>
          <w:spacing w:val="-17"/>
        </w:rPr>
        <w:t xml:space="preserve"> </w:t>
      </w:r>
      <w:r w:rsidRPr="00F52282">
        <w:rPr>
          <w:spacing w:val="-3"/>
        </w:rPr>
        <w:t>Station</w:t>
      </w:r>
      <w:r w:rsidRPr="00F52282">
        <w:rPr>
          <w:spacing w:val="-17"/>
        </w:rPr>
        <w:t xml:space="preserve"> </w:t>
      </w:r>
      <w:r w:rsidRPr="00F52282">
        <w:t>No.</w:t>
      </w:r>
      <w:r w:rsidRPr="00F52282">
        <w:rPr>
          <w:spacing w:val="-17"/>
        </w:rPr>
        <w:t xml:space="preserve"> </w:t>
      </w:r>
      <w:r w:rsidRPr="00F52282">
        <w:t>3</w:t>
      </w:r>
      <w:r w:rsidRPr="00F52282">
        <w:rPr>
          <w:spacing w:val="-17"/>
        </w:rPr>
        <w:t xml:space="preserve"> </w:t>
      </w:r>
      <w:r w:rsidRPr="00F52282">
        <w:t>is</w:t>
      </w:r>
      <w:r w:rsidRPr="00F52282">
        <w:rPr>
          <w:spacing w:val="-16"/>
        </w:rPr>
        <w:t xml:space="preserve"> </w:t>
      </w:r>
      <w:r w:rsidRPr="00F52282">
        <w:t>at</w:t>
      </w:r>
      <w:r w:rsidRPr="00F52282">
        <w:rPr>
          <w:spacing w:val="-17"/>
        </w:rPr>
        <w:t xml:space="preserve"> </w:t>
      </w:r>
      <w:r w:rsidRPr="00F52282">
        <w:t>the</w:t>
      </w:r>
      <w:r w:rsidRPr="00F52282">
        <w:rPr>
          <w:spacing w:val="-17"/>
        </w:rPr>
        <w:t xml:space="preserve"> </w:t>
      </w:r>
      <w:r w:rsidRPr="00F52282">
        <w:rPr>
          <w:spacing w:val="-3"/>
        </w:rPr>
        <w:t>Paso</w:t>
      </w:r>
      <w:r w:rsidRPr="00F52282">
        <w:rPr>
          <w:spacing w:val="-17"/>
        </w:rPr>
        <w:t xml:space="preserve"> </w:t>
      </w:r>
      <w:r w:rsidRPr="00F52282">
        <w:rPr>
          <w:spacing w:val="-3"/>
        </w:rPr>
        <w:t>Robles</w:t>
      </w:r>
      <w:r w:rsidRPr="00F52282">
        <w:rPr>
          <w:spacing w:val="-17"/>
        </w:rPr>
        <w:t xml:space="preserve"> </w:t>
      </w:r>
      <w:r w:rsidRPr="00F52282">
        <w:rPr>
          <w:spacing w:val="-3"/>
        </w:rPr>
        <w:t xml:space="preserve">Municipal </w:t>
      </w:r>
      <w:r w:rsidRPr="00F52282">
        <w:rPr>
          <w:spacing w:val="-5"/>
        </w:rPr>
        <w:t>Airport.</w:t>
      </w:r>
      <w:r w:rsidRPr="00F52282">
        <w:rPr>
          <w:spacing w:val="-16"/>
        </w:rPr>
        <w:t xml:space="preserve"> </w:t>
      </w:r>
      <w:r w:rsidRPr="00F52282">
        <w:rPr>
          <w:spacing w:val="-4"/>
        </w:rPr>
        <w:t>All</w:t>
      </w:r>
      <w:r w:rsidRPr="00F52282">
        <w:rPr>
          <w:spacing w:val="-15"/>
        </w:rPr>
        <w:t xml:space="preserve"> </w:t>
      </w:r>
      <w:r w:rsidRPr="00F52282">
        <w:rPr>
          <w:spacing w:val="-4"/>
        </w:rPr>
        <w:t>three</w:t>
      </w:r>
      <w:r w:rsidRPr="00F52282">
        <w:rPr>
          <w:spacing w:val="-15"/>
        </w:rPr>
        <w:t xml:space="preserve"> </w:t>
      </w:r>
      <w:r w:rsidRPr="00F52282">
        <w:rPr>
          <w:spacing w:val="-5"/>
        </w:rPr>
        <w:t>stations</w:t>
      </w:r>
      <w:r w:rsidRPr="00F52282">
        <w:rPr>
          <w:spacing w:val="-15"/>
        </w:rPr>
        <w:t xml:space="preserve"> </w:t>
      </w:r>
      <w:r w:rsidRPr="00F52282">
        <w:rPr>
          <w:spacing w:val="-4"/>
        </w:rPr>
        <w:t>are</w:t>
      </w:r>
      <w:r w:rsidRPr="00F52282">
        <w:rPr>
          <w:spacing w:val="-15"/>
        </w:rPr>
        <w:t xml:space="preserve"> </w:t>
      </w:r>
      <w:r w:rsidRPr="00F52282">
        <w:rPr>
          <w:spacing w:val="-4"/>
        </w:rPr>
        <w:t>small</w:t>
      </w:r>
      <w:r w:rsidRPr="00F52282">
        <w:rPr>
          <w:spacing w:val="-15"/>
        </w:rPr>
        <w:t xml:space="preserve"> </w:t>
      </w:r>
      <w:r w:rsidRPr="00F52282">
        <w:rPr>
          <w:spacing w:val="-4"/>
        </w:rPr>
        <w:t>and</w:t>
      </w:r>
      <w:r w:rsidRPr="00F52282">
        <w:rPr>
          <w:spacing w:val="-15"/>
        </w:rPr>
        <w:t xml:space="preserve"> </w:t>
      </w:r>
      <w:r w:rsidRPr="00F52282">
        <w:rPr>
          <w:spacing w:val="-4"/>
        </w:rPr>
        <w:t>have</w:t>
      </w:r>
      <w:r w:rsidRPr="00F52282">
        <w:rPr>
          <w:spacing w:val="-16"/>
        </w:rPr>
        <w:t xml:space="preserve"> </w:t>
      </w:r>
      <w:r w:rsidRPr="00F52282">
        <w:rPr>
          <w:spacing w:val="-5"/>
        </w:rPr>
        <w:t xml:space="preserve">difficulties </w:t>
      </w:r>
      <w:r w:rsidRPr="00F52282">
        <w:t xml:space="preserve">accommodating the size of modern fire trucks. The </w:t>
      </w:r>
      <w:r w:rsidRPr="00F52282">
        <w:rPr>
          <w:spacing w:val="10"/>
        </w:rPr>
        <w:t xml:space="preserve">Department </w:t>
      </w:r>
      <w:r w:rsidRPr="00F52282">
        <w:rPr>
          <w:spacing w:val="6"/>
        </w:rPr>
        <w:t xml:space="preserve">is </w:t>
      </w:r>
      <w:r w:rsidRPr="00F52282">
        <w:rPr>
          <w:spacing w:val="10"/>
        </w:rPr>
        <w:t xml:space="preserve">staffed </w:t>
      </w:r>
      <w:r w:rsidRPr="00F52282">
        <w:rPr>
          <w:spacing w:val="6"/>
        </w:rPr>
        <w:t xml:space="preserve">by </w:t>
      </w:r>
      <w:r w:rsidRPr="00F52282">
        <w:t xml:space="preserve">6 </w:t>
      </w:r>
      <w:proofErr w:type="gramStart"/>
      <w:r w:rsidRPr="00F52282">
        <w:rPr>
          <w:spacing w:val="11"/>
        </w:rPr>
        <w:t xml:space="preserve">professional </w:t>
      </w:r>
      <w:r w:rsidRPr="00F52282">
        <w:rPr>
          <w:spacing w:val="12"/>
        </w:rPr>
        <w:t>fire</w:t>
      </w:r>
      <w:proofErr w:type="gramEnd"/>
      <w:r w:rsidRPr="00F52282">
        <w:rPr>
          <w:spacing w:val="12"/>
        </w:rPr>
        <w:t xml:space="preserve"> </w:t>
      </w:r>
      <w:r w:rsidRPr="00F52282">
        <w:t xml:space="preserve">firefighters, </w:t>
      </w:r>
      <w:proofErr w:type="gramStart"/>
      <w:r w:rsidRPr="00F52282">
        <w:t>providing for</w:t>
      </w:r>
      <w:proofErr w:type="gramEnd"/>
      <w:r w:rsidRPr="00F52282">
        <w:t xml:space="preserve"> two on-duty personnel at any one time, along with a contingent of volunteers. Fire response equipment that is maintained by the Department includes the</w:t>
      </w:r>
      <w:r w:rsidRPr="00F52282">
        <w:rPr>
          <w:spacing w:val="7"/>
        </w:rPr>
        <w:t xml:space="preserve"> </w:t>
      </w:r>
      <w:r w:rsidRPr="00F52282">
        <w:t>following:</w:t>
      </w:r>
    </w:p>
    <w:p w14:paraId="402225C7" w14:textId="77777777" w:rsidR="00F52282" w:rsidRPr="00F52282" w:rsidRDefault="00F52282" w:rsidP="00F52282">
      <w:pPr>
        <w:spacing w:line="256" w:lineRule="auto"/>
        <w:ind w:left="480" w:right="5377"/>
        <w:jc w:val="both"/>
      </w:pPr>
    </w:p>
    <w:p w14:paraId="7910132A" w14:textId="77777777" w:rsidR="00F52282" w:rsidRPr="00F52282" w:rsidRDefault="00F52282" w:rsidP="00F52282">
      <w:pPr>
        <w:tabs>
          <w:tab w:val="left" w:pos="1213"/>
        </w:tabs>
        <w:ind w:left="900"/>
      </w:pPr>
      <w:r w:rsidRPr="00F52282">
        <w:t>(3) 1,500 gpm</w:t>
      </w:r>
      <w:r w:rsidRPr="00F52282">
        <w:rPr>
          <w:spacing w:val="30"/>
        </w:rPr>
        <w:t xml:space="preserve"> </w:t>
      </w:r>
      <w:proofErr w:type="gramStart"/>
      <w:r w:rsidRPr="00F52282">
        <w:t>pumpers;</w:t>
      </w:r>
      <w:proofErr w:type="gramEnd"/>
    </w:p>
    <w:p w14:paraId="78BC2438" w14:textId="77777777" w:rsidR="00F52282" w:rsidRPr="00F52282" w:rsidRDefault="00F52282" w:rsidP="00F52282">
      <w:pPr>
        <w:tabs>
          <w:tab w:val="left" w:pos="1213"/>
        </w:tabs>
        <w:ind w:left="900"/>
      </w:pPr>
      <w:r w:rsidRPr="00F52282">
        <w:t>(2) 1,250 gpm pumper; and</w:t>
      </w:r>
    </w:p>
    <w:p w14:paraId="64C6832F" w14:textId="66C463F0" w:rsidR="00F52282" w:rsidRPr="00F52282" w:rsidRDefault="00F52282" w:rsidP="00F52282">
      <w:pPr>
        <w:tabs>
          <w:tab w:val="left" w:pos="1213"/>
        </w:tabs>
        <w:ind w:left="900"/>
      </w:pPr>
      <w:r w:rsidRPr="00F52282">
        <w:rPr>
          <w:noProof/>
        </w:rPr>
        <mc:AlternateContent>
          <mc:Choice Requires="wps">
            <w:drawing>
              <wp:anchor distT="0" distB="0" distL="114300" distR="114300" simplePos="0" relativeHeight="251658458" behindDoc="0" locked="0" layoutInCell="1" allowOverlap="1" wp14:anchorId="26457897" wp14:editId="525646C4">
                <wp:simplePos x="0" y="0"/>
                <wp:positionH relativeFrom="page">
                  <wp:posOffset>5718175</wp:posOffset>
                </wp:positionH>
                <wp:positionV relativeFrom="paragraph">
                  <wp:posOffset>18415</wp:posOffset>
                </wp:positionV>
                <wp:extent cx="0" cy="6370320"/>
                <wp:effectExtent l="0" t="0" r="0" b="0"/>
                <wp:wrapNone/>
                <wp:docPr id="1586272543" name="Straight Connector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7032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7C0729" id="Straight Connector 438" o:spid="_x0000_s1026" style="position:absolute;z-index:2516584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25pt,1.45pt" to="450.25pt,50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" strokeweight=".48pt">
                <w10:wrap anchorx="page"/>
              </v:line>
            </w:pict>
          </mc:Fallback>
        </mc:AlternateContent>
      </w:r>
      <w:r w:rsidRPr="00F52282">
        <w:t>(1) 1,000 gpm airport crash truck.</w:t>
      </w:r>
    </w:p>
    <w:p w14:paraId="2EA3923E" w14:textId="77777777" w:rsidR="00F52282" w:rsidRPr="00F52282" w:rsidRDefault="00F52282" w:rsidP="00F52282">
      <w:pPr>
        <w:spacing w:before="11"/>
        <w:rPr>
          <w:sz w:val="14"/>
        </w:rPr>
      </w:pPr>
    </w:p>
    <w:p w14:paraId="542E2B24" w14:textId="77777777" w:rsidR="00F52282" w:rsidRPr="00F52282" w:rsidRDefault="00F52282" w:rsidP="00F52282">
      <w:pPr>
        <w:spacing w:before="95"/>
        <w:ind w:left="480"/>
        <w:jc w:val="both"/>
        <w:rPr>
          <w:rFonts w:ascii="Arial"/>
          <w:b/>
          <w:i/>
          <w:sz w:val="20"/>
        </w:rPr>
      </w:pPr>
      <w:r w:rsidRPr="00F52282">
        <w:rPr>
          <w:rFonts w:ascii="Arial"/>
          <w:b/>
          <w:i/>
          <w:sz w:val="20"/>
        </w:rPr>
        <w:t>Ordinances and Regulations</w:t>
      </w:r>
    </w:p>
    <w:p w14:paraId="0A39DD06" w14:textId="6DD623B2" w:rsidR="00F52282" w:rsidRPr="00F52282" w:rsidRDefault="00C80FF8" w:rsidP="00F52282">
      <w:pPr>
        <w:spacing w:before="27" w:line="256" w:lineRule="auto"/>
        <w:ind w:left="480" w:right="2378"/>
        <w:jc w:val="both"/>
      </w:pPr>
      <w:r>
        <w:t xml:space="preserve">The </w:t>
      </w:r>
      <w:proofErr w:type="gramStart"/>
      <w:r>
        <w:t>City</w:t>
      </w:r>
      <w:proofErr w:type="gramEnd"/>
      <w:r>
        <w:t xml:space="preserve"> has adopted the</w:t>
      </w:r>
      <w:r w:rsidR="00D93D6C">
        <w:t xml:space="preserve"> </w:t>
      </w:r>
      <w:r w:rsidR="001902CD">
        <w:t xml:space="preserve">most </w:t>
      </w:r>
      <w:r w:rsidR="00D93D6C">
        <w:t>current</w:t>
      </w:r>
      <w:r>
        <w:t xml:space="preserve"> Fire Code</w:t>
      </w:r>
      <w:r w:rsidR="00F52282" w:rsidRPr="00F52282">
        <w:t xml:space="preserve"> with certain amendments. The </w:t>
      </w:r>
      <w:proofErr w:type="gramStart"/>
      <w:r w:rsidR="00F52282" w:rsidRPr="00F52282">
        <w:t>City</w:t>
      </w:r>
      <w:proofErr w:type="gramEnd"/>
      <w:r w:rsidR="00F52282" w:rsidRPr="00F52282">
        <w:t xml:space="preserve"> has also adopted a weed abatement</w:t>
      </w:r>
      <w:r w:rsidR="00F52282" w:rsidRPr="00F52282">
        <w:rPr>
          <w:spacing w:val="5"/>
        </w:rPr>
        <w:t xml:space="preserve"> </w:t>
      </w:r>
      <w:r w:rsidR="00F52282" w:rsidRPr="00F52282">
        <w:t>ordinance.</w:t>
      </w:r>
    </w:p>
    <w:p w14:paraId="68E0D398" w14:textId="77777777" w:rsidR="00F52282" w:rsidRPr="00F52282" w:rsidRDefault="00F52282" w:rsidP="00F52282">
      <w:pPr>
        <w:spacing w:before="196"/>
        <w:ind w:left="480"/>
        <w:jc w:val="both"/>
        <w:rPr>
          <w:rFonts w:ascii="Arial"/>
          <w:b/>
          <w:i/>
          <w:sz w:val="20"/>
        </w:rPr>
      </w:pPr>
      <w:r w:rsidRPr="00F52282">
        <w:rPr>
          <w:rFonts w:ascii="Arial"/>
          <w:b/>
          <w:i/>
          <w:sz w:val="20"/>
        </w:rPr>
        <w:t>Local Fire Hazards</w:t>
      </w:r>
    </w:p>
    <w:p w14:paraId="142252B3" w14:textId="77777777" w:rsidR="00F52282" w:rsidRPr="00F52282" w:rsidRDefault="00F52282" w:rsidP="00F52282">
      <w:pPr>
        <w:spacing w:before="27" w:line="256" w:lineRule="auto"/>
        <w:ind w:left="480" w:right="2377"/>
        <w:jc w:val="both"/>
      </w:pPr>
      <w:r w:rsidRPr="00F52282">
        <w:t>Conditions</w:t>
      </w:r>
      <w:r w:rsidRPr="00F52282">
        <w:rPr>
          <w:spacing w:val="-5"/>
        </w:rPr>
        <w:t xml:space="preserve"> </w:t>
      </w:r>
      <w:r w:rsidRPr="00F52282">
        <w:t>that</w:t>
      </w:r>
      <w:r w:rsidRPr="00F52282">
        <w:rPr>
          <w:spacing w:val="-4"/>
        </w:rPr>
        <w:t xml:space="preserve"> </w:t>
      </w:r>
      <w:r w:rsidRPr="00F52282">
        <w:t>contribute</w:t>
      </w:r>
      <w:r w:rsidRPr="00F52282">
        <w:rPr>
          <w:spacing w:val="-4"/>
        </w:rPr>
        <w:t xml:space="preserve"> </w:t>
      </w:r>
      <w:r w:rsidRPr="00F52282">
        <w:t>to</w:t>
      </w:r>
      <w:r w:rsidRPr="00F52282">
        <w:rPr>
          <w:spacing w:val="-4"/>
        </w:rPr>
        <w:t xml:space="preserve"> </w:t>
      </w:r>
      <w:r w:rsidRPr="00F52282">
        <w:t>urban</w:t>
      </w:r>
      <w:r w:rsidRPr="00F52282">
        <w:rPr>
          <w:spacing w:val="-5"/>
        </w:rPr>
        <w:t xml:space="preserve"> </w:t>
      </w:r>
      <w:r w:rsidRPr="00F52282">
        <w:t>fire</w:t>
      </w:r>
      <w:r w:rsidRPr="00F52282">
        <w:rPr>
          <w:spacing w:val="-4"/>
        </w:rPr>
        <w:t xml:space="preserve"> </w:t>
      </w:r>
      <w:r w:rsidRPr="00F52282">
        <w:t>hazards</w:t>
      </w:r>
      <w:r w:rsidRPr="00F52282">
        <w:rPr>
          <w:spacing w:val="-4"/>
        </w:rPr>
        <w:t xml:space="preserve"> </w:t>
      </w:r>
      <w:r w:rsidRPr="00F52282">
        <w:t>in</w:t>
      </w:r>
      <w:r w:rsidRPr="00F52282">
        <w:rPr>
          <w:spacing w:val="-4"/>
        </w:rPr>
        <w:t xml:space="preserve"> </w:t>
      </w:r>
      <w:r w:rsidRPr="00F52282">
        <w:t>Paso</w:t>
      </w:r>
      <w:r w:rsidRPr="00F52282">
        <w:rPr>
          <w:spacing w:val="-5"/>
        </w:rPr>
        <w:t xml:space="preserve"> </w:t>
      </w:r>
      <w:r w:rsidRPr="00F52282">
        <w:t>Robles</w:t>
      </w:r>
      <w:r w:rsidRPr="00F52282">
        <w:rPr>
          <w:spacing w:val="-4"/>
        </w:rPr>
        <w:t xml:space="preserve"> </w:t>
      </w:r>
      <w:r w:rsidRPr="00F52282">
        <w:t>are</w:t>
      </w:r>
      <w:r w:rsidRPr="00F52282">
        <w:rPr>
          <w:spacing w:val="-4"/>
        </w:rPr>
        <w:t xml:space="preserve"> </w:t>
      </w:r>
      <w:r w:rsidRPr="00F52282">
        <w:t>primarily</w:t>
      </w:r>
      <w:r w:rsidRPr="00F52282">
        <w:rPr>
          <w:spacing w:val="-4"/>
        </w:rPr>
        <w:t xml:space="preserve"> </w:t>
      </w:r>
      <w:r w:rsidRPr="00F52282">
        <w:t>associated with</w:t>
      </w:r>
      <w:r w:rsidRPr="00F52282">
        <w:rPr>
          <w:spacing w:val="-18"/>
        </w:rPr>
        <w:t xml:space="preserve"> </w:t>
      </w:r>
      <w:r w:rsidRPr="00F52282">
        <w:t>access</w:t>
      </w:r>
      <w:r w:rsidRPr="00F52282">
        <w:rPr>
          <w:spacing w:val="-18"/>
        </w:rPr>
        <w:t xml:space="preserve"> </w:t>
      </w:r>
      <w:r w:rsidRPr="00F52282">
        <w:t>difficulties</w:t>
      </w:r>
      <w:r w:rsidRPr="00F52282">
        <w:rPr>
          <w:spacing w:val="-18"/>
        </w:rPr>
        <w:t xml:space="preserve"> </w:t>
      </w:r>
      <w:r w:rsidRPr="00F52282">
        <w:t>from</w:t>
      </w:r>
      <w:r w:rsidRPr="00F52282">
        <w:rPr>
          <w:spacing w:val="-18"/>
        </w:rPr>
        <w:t xml:space="preserve"> </w:t>
      </w:r>
      <w:r w:rsidRPr="00F52282">
        <w:t>the</w:t>
      </w:r>
      <w:r w:rsidRPr="00F52282">
        <w:rPr>
          <w:spacing w:val="-18"/>
        </w:rPr>
        <w:t xml:space="preserve"> </w:t>
      </w:r>
      <w:r w:rsidRPr="00F52282">
        <w:t>existing</w:t>
      </w:r>
      <w:r w:rsidRPr="00F52282">
        <w:rPr>
          <w:spacing w:val="-18"/>
        </w:rPr>
        <w:t xml:space="preserve"> </w:t>
      </w:r>
      <w:r w:rsidRPr="00F52282">
        <w:t>fire</w:t>
      </w:r>
      <w:r w:rsidRPr="00F52282">
        <w:rPr>
          <w:spacing w:val="-18"/>
        </w:rPr>
        <w:t xml:space="preserve"> </w:t>
      </w:r>
      <w:r w:rsidRPr="00F52282">
        <w:t>stations,</w:t>
      </w:r>
      <w:r w:rsidRPr="00F52282">
        <w:rPr>
          <w:spacing w:val="-17"/>
        </w:rPr>
        <w:t xml:space="preserve"> </w:t>
      </w:r>
      <w:r w:rsidRPr="00F52282">
        <w:t>providing</w:t>
      </w:r>
      <w:r w:rsidRPr="00F52282">
        <w:rPr>
          <w:spacing w:val="-18"/>
        </w:rPr>
        <w:t xml:space="preserve"> </w:t>
      </w:r>
      <w:r w:rsidRPr="00F52282">
        <w:t>adequate</w:t>
      </w:r>
      <w:r w:rsidRPr="00F52282">
        <w:rPr>
          <w:spacing w:val="-18"/>
        </w:rPr>
        <w:t xml:space="preserve"> </w:t>
      </w:r>
      <w:r w:rsidRPr="00F52282">
        <w:t>fire</w:t>
      </w:r>
      <w:r w:rsidRPr="00F52282">
        <w:rPr>
          <w:spacing w:val="-18"/>
        </w:rPr>
        <w:t xml:space="preserve"> </w:t>
      </w:r>
      <w:r w:rsidRPr="00F52282">
        <w:t>suppression service at the Paso Robles Airport, and reliance on volunteer fire fighting personnel. In addition,</w:t>
      </w:r>
      <w:r w:rsidRPr="00F52282">
        <w:rPr>
          <w:spacing w:val="-5"/>
        </w:rPr>
        <w:t xml:space="preserve"> </w:t>
      </w:r>
      <w:r w:rsidRPr="00F52282">
        <w:t>there</w:t>
      </w:r>
      <w:r w:rsidRPr="00F52282">
        <w:rPr>
          <w:spacing w:val="-4"/>
        </w:rPr>
        <w:t xml:space="preserve"> </w:t>
      </w:r>
      <w:r w:rsidRPr="00F52282">
        <w:t>are</w:t>
      </w:r>
      <w:r w:rsidRPr="00F52282">
        <w:rPr>
          <w:spacing w:val="-4"/>
        </w:rPr>
        <w:t xml:space="preserve"> </w:t>
      </w:r>
      <w:r w:rsidRPr="00F52282">
        <w:t>approximately</w:t>
      </w:r>
      <w:r w:rsidRPr="00F52282">
        <w:rPr>
          <w:spacing w:val="-4"/>
        </w:rPr>
        <w:t xml:space="preserve"> </w:t>
      </w:r>
      <w:r w:rsidRPr="00F52282">
        <w:t>40</w:t>
      </w:r>
      <w:r w:rsidRPr="00F52282">
        <w:rPr>
          <w:spacing w:val="-4"/>
        </w:rPr>
        <w:t xml:space="preserve"> </w:t>
      </w:r>
      <w:r w:rsidRPr="00F52282">
        <w:t>buildings</w:t>
      </w:r>
      <w:r w:rsidRPr="00F52282">
        <w:rPr>
          <w:spacing w:val="-5"/>
        </w:rPr>
        <w:t xml:space="preserve"> </w:t>
      </w:r>
      <w:r w:rsidRPr="00F52282">
        <w:t>beyond</w:t>
      </w:r>
      <w:r w:rsidRPr="00F52282">
        <w:rPr>
          <w:spacing w:val="-4"/>
        </w:rPr>
        <w:t xml:space="preserve"> </w:t>
      </w:r>
      <w:r w:rsidRPr="00F52282">
        <w:t>the</w:t>
      </w:r>
      <w:r w:rsidRPr="00F52282">
        <w:rPr>
          <w:spacing w:val="-4"/>
        </w:rPr>
        <w:t xml:space="preserve"> </w:t>
      </w:r>
      <w:r w:rsidRPr="00F52282">
        <w:t>effective</w:t>
      </w:r>
      <w:r w:rsidRPr="00F52282">
        <w:rPr>
          <w:spacing w:val="-4"/>
        </w:rPr>
        <w:t xml:space="preserve"> </w:t>
      </w:r>
      <w:r w:rsidRPr="00F52282">
        <w:t>reach</w:t>
      </w:r>
      <w:r w:rsidRPr="00F52282">
        <w:rPr>
          <w:spacing w:val="-4"/>
        </w:rPr>
        <w:t xml:space="preserve"> </w:t>
      </w:r>
      <w:r w:rsidRPr="00F52282">
        <w:t>of</w:t>
      </w:r>
      <w:r w:rsidRPr="00F52282">
        <w:rPr>
          <w:spacing w:val="-5"/>
        </w:rPr>
        <w:t xml:space="preserve"> </w:t>
      </w:r>
      <w:r w:rsidRPr="00F52282">
        <w:t>fire</w:t>
      </w:r>
      <w:r w:rsidRPr="00F52282">
        <w:rPr>
          <w:spacing w:val="-4"/>
        </w:rPr>
        <w:t xml:space="preserve"> </w:t>
      </w:r>
      <w:r w:rsidRPr="00F52282">
        <w:t xml:space="preserve">ground ladders. This will require </w:t>
      </w:r>
      <w:proofErr w:type="gramStart"/>
      <w:r w:rsidRPr="00F52282">
        <w:t>acquisition</w:t>
      </w:r>
      <w:proofErr w:type="gramEnd"/>
      <w:r w:rsidRPr="00F52282">
        <w:t xml:space="preserve"> of an aerial truck with at least a 75-foot</w:t>
      </w:r>
      <w:r w:rsidRPr="00F52282">
        <w:rPr>
          <w:spacing w:val="-13"/>
        </w:rPr>
        <w:t xml:space="preserve"> </w:t>
      </w:r>
      <w:r w:rsidRPr="00F52282">
        <w:t>reach.</w:t>
      </w:r>
    </w:p>
    <w:p w14:paraId="03CB66C3" w14:textId="77777777" w:rsidR="00F52282" w:rsidRPr="00F52282" w:rsidRDefault="00F52282" w:rsidP="00F52282">
      <w:pPr>
        <w:spacing w:before="212" w:line="256" w:lineRule="auto"/>
        <w:ind w:left="480" w:right="2377"/>
        <w:jc w:val="both"/>
      </w:pPr>
      <w:r w:rsidRPr="00F52282">
        <w:t xml:space="preserve">Access problems from the existing fire stations are created by U.S. Highway 101 which splits Paso Robles roughly in half, creating eastern and western segments of </w:t>
      </w:r>
      <w:r w:rsidRPr="00F52282">
        <w:rPr>
          <w:spacing w:val="-3"/>
        </w:rPr>
        <w:t xml:space="preserve">the </w:t>
      </w:r>
      <w:proofErr w:type="gramStart"/>
      <w:r w:rsidRPr="00F52282">
        <w:rPr>
          <w:spacing w:val="-4"/>
        </w:rPr>
        <w:t>City</w:t>
      </w:r>
      <w:proofErr w:type="gramEnd"/>
      <w:r w:rsidRPr="00F52282">
        <w:rPr>
          <w:spacing w:val="-4"/>
        </w:rPr>
        <w:t xml:space="preserve">. </w:t>
      </w:r>
      <w:r w:rsidRPr="00F52282">
        <w:t>With</w:t>
      </w:r>
      <w:r w:rsidRPr="00F52282">
        <w:rPr>
          <w:spacing w:val="-9"/>
        </w:rPr>
        <w:t xml:space="preserve"> </w:t>
      </w:r>
      <w:r w:rsidRPr="00F52282">
        <w:t>limited</w:t>
      </w:r>
      <w:r w:rsidRPr="00F52282">
        <w:rPr>
          <w:spacing w:val="-9"/>
        </w:rPr>
        <w:t xml:space="preserve"> </w:t>
      </w:r>
      <w:r w:rsidRPr="00F52282">
        <w:t>access</w:t>
      </w:r>
      <w:r w:rsidRPr="00F52282">
        <w:rPr>
          <w:spacing w:val="-8"/>
        </w:rPr>
        <w:t xml:space="preserve"> </w:t>
      </w:r>
      <w:r w:rsidRPr="00F52282">
        <w:t>to</w:t>
      </w:r>
      <w:r w:rsidRPr="00F52282">
        <w:rPr>
          <w:spacing w:val="-9"/>
        </w:rPr>
        <w:t xml:space="preserve"> </w:t>
      </w:r>
      <w:r w:rsidRPr="00F52282">
        <w:t>and</w:t>
      </w:r>
      <w:r w:rsidRPr="00F52282">
        <w:rPr>
          <w:spacing w:val="-8"/>
        </w:rPr>
        <w:t xml:space="preserve"> </w:t>
      </w:r>
      <w:r w:rsidRPr="00F52282">
        <w:t>across</w:t>
      </w:r>
      <w:r w:rsidRPr="00F52282">
        <w:rPr>
          <w:spacing w:val="-9"/>
        </w:rPr>
        <w:t xml:space="preserve"> </w:t>
      </w:r>
      <w:r w:rsidRPr="00F52282">
        <w:t>the</w:t>
      </w:r>
      <w:r w:rsidRPr="00F52282">
        <w:rPr>
          <w:spacing w:val="-9"/>
        </w:rPr>
        <w:t xml:space="preserve"> </w:t>
      </w:r>
      <w:r w:rsidRPr="00F52282">
        <w:t>highway</w:t>
      </w:r>
      <w:r w:rsidRPr="00F52282">
        <w:rPr>
          <w:spacing w:val="-8"/>
        </w:rPr>
        <w:t xml:space="preserve"> </w:t>
      </w:r>
      <w:r w:rsidRPr="00F52282">
        <w:t>from</w:t>
      </w:r>
      <w:r w:rsidRPr="00F52282">
        <w:rPr>
          <w:spacing w:val="-9"/>
        </w:rPr>
        <w:t xml:space="preserve"> </w:t>
      </w:r>
      <w:r w:rsidRPr="00F52282">
        <w:t>City</w:t>
      </w:r>
      <w:r w:rsidRPr="00F52282">
        <w:rPr>
          <w:spacing w:val="-8"/>
        </w:rPr>
        <w:t xml:space="preserve"> </w:t>
      </w:r>
      <w:r w:rsidRPr="00F52282">
        <w:t>surface</w:t>
      </w:r>
      <w:r w:rsidRPr="00F52282">
        <w:rPr>
          <w:spacing w:val="-9"/>
        </w:rPr>
        <w:t xml:space="preserve"> </w:t>
      </w:r>
      <w:r w:rsidRPr="00F52282">
        <w:t>streets,</w:t>
      </w:r>
      <w:r w:rsidRPr="00F52282">
        <w:rPr>
          <w:spacing w:val="-9"/>
        </w:rPr>
        <w:t xml:space="preserve"> </w:t>
      </w:r>
      <w:r w:rsidRPr="00F52282">
        <w:t>fire</w:t>
      </w:r>
      <w:r w:rsidRPr="00F52282">
        <w:rPr>
          <w:spacing w:val="-8"/>
        </w:rPr>
        <w:t xml:space="preserve"> </w:t>
      </w:r>
      <w:r w:rsidRPr="00F52282">
        <w:t>trucks</w:t>
      </w:r>
      <w:r w:rsidRPr="00F52282">
        <w:rPr>
          <w:spacing w:val="-9"/>
        </w:rPr>
        <w:t xml:space="preserve"> </w:t>
      </w:r>
      <w:r w:rsidRPr="00F52282">
        <w:t>often cannot take a direct route to an emergency call on the opposite side of the</w:t>
      </w:r>
      <w:r w:rsidRPr="00F52282">
        <w:rPr>
          <w:spacing w:val="11"/>
        </w:rPr>
        <w:t xml:space="preserve"> </w:t>
      </w:r>
      <w:r w:rsidRPr="00F52282">
        <w:rPr>
          <w:spacing w:val="-3"/>
        </w:rPr>
        <w:t>highway.</w:t>
      </w:r>
    </w:p>
    <w:p w14:paraId="2D31F020" w14:textId="77777777" w:rsidR="00F52282" w:rsidRPr="00F52282" w:rsidRDefault="00F52282" w:rsidP="00F52282">
      <w:pPr>
        <w:spacing w:before="213" w:line="256" w:lineRule="auto"/>
        <w:ind w:left="480" w:right="2376"/>
        <w:jc w:val="both"/>
      </w:pPr>
      <w:r w:rsidRPr="00F52282">
        <w:t xml:space="preserve">Fire fighting equipment at </w:t>
      </w:r>
      <w:proofErr w:type="gramStart"/>
      <w:r w:rsidRPr="00F52282">
        <w:t>the Paso</w:t>
      </w:r>
      <w:proofErr w:type="gramEnd"/>
      <w:r w:rsidRPr="00F52282">
        <w:t xml:space="preserve"> Robles airport consists of a government surplus </w:t>
      </w:r>
      <w:r w:rsidRPr="00F52282">
        <w:rPr>
          <w:spacing w:val="-4"/>
        </w:rPr>
        <w:t>crash</w:t>
      </w:r>
      <w:r w:rsidRPr="00F52282">
        <w:rPr>
          <w:spacing w:val="-16"/>
        </w:rPr>
        <w:t xml:space="preserve"> </w:t>
      </w:r>
      <w:r w:rsidRPr="00F52282">
        <w:rPr>
          <w:spacing w:val="-4"/>
        </w:rPr>
        <w:t>truck.</w:t>
      </w:r>
      <w:r w:rsidRPr="00F52282">
        <w:rPr>
          <w:spacing w:val="-15"/>
        </w:rPr>
        <w:t xml:space="preserve"> </w:t>
      </w:r>
      <w:r w:rsidRPr="00F52282">
        <w:rPr>
          <w:spacing w:val="-3"/>
        </w:rPr>
        <w:t>This</w:t>
      </w:r>
      <w:r w:rsidRPr="00F52282">
        <w:rPr>
          <w:spacing w:val="-15"/>
        </w:rPr>
        <w:t xml:space="preserve"> </w:t>
      </w:r>
      <w:r w:rsidRPr="00F52282">
        <w:rPr>
          <w:spacing w:val="-4"/>
        </w:rPr>
        <w:t>vehicle,</w:t>
      </w:r>
      <w:r w:rsidRPr="00F52282">
        <w:rPr>
          <w:spacing w:val="-16"/>
        </w:rPr>
        <w:t xml:space="preserve"> </w:t>
      </w:r>
      <w:r w:rsidRPr="00F52282">
        <w:rPr>
          <w:spacing w:val="-4"/>
        </w:rPr>
        <w:t>however,</w:t>
      </w:r>
      <w:r w:rsidRPr="00F52282">
        <w:rPr>
          <w:spacing w:val="-15"/>
        </w:rPr>
        <w:t xml:space="preserve"> </w:t>
      </w:r>
      <w:r w:rsidRPr="00F52282">
        <w:rPr>
          <w:spacing w:val="-4"/>
        </w:rPr>
        <w:t>often</w:t>
      </w:r>
      <w:r w:rsidRPr="00F52282">
        <w:rPr>
          <w:spacing w:val="-15"/>
        </w:rPr>
        <w:t xml:space="preserve"> </w:t>
      </w:r>
      <w:r w:rsidRPr="00F52282">
        <w:rPr>
          <w:spacing w:val="-3"/>
        </w:rPr>
        <w:t>has</w:t>
      </w:r>
      <w:r w:rsidRPr="00F52282">
        <w:rPr>
          <w:spacing w:val="-16"/>
        </w:rPr>
        <w:t xml:space="preserve"> </w:t>
      </w:r>
      <w:r w:rsidRPr="00F52282">
        <w:rPr>
          <w:spacing w:val="-4"/>
        </w:rPr>
        <w:t>mechanical</w:t>
      </w:r>
      <w:r w:rsidRPr="00F52282">
        <w:rPr>
          <w:spacing w:val="-15"/>
        </w:rPr>
        <w:t xml:space="preserve"> </w:t>
      </w:r>
      <w:r w:rsidRPr="00F52282">
        <w:rPr>
          <w:spacing w:val="-4"/>
        </w:rPr>
        <w:t>problems</w:t>
      </w:r>
      <w:r w:rsidRPr="00F52282">
        <w:rPr>
          <w:spacing w:val="-15"/>
        </w:rPr>
        <w:t xml:space="preserve"> </w:t>
      </w:r>
      <w:r w:rsidRPr="00F52282">
        <w:rPr>
          <w:spacing w:val="-3"/>
        </w:rPr>
        <w:t>that</w:t>
      </w:r>
      <w:r w:rsidRPr="00F52282">
        <w:rPr>
          <w:spacing w:val="-16"/>
        </w:rPr>
        <w:t xml:space="preserve"> </w:t>
      </w:r>
      <w:r w:rsidRPr="00F52282">
        <w:rPr>
          <w:spacing w:val="-4"/>
        </w:rPr>
        <w:t>limit</w:t>
      </w:r>
      <w:r w:rsidRPr="00F52282">
        <w:rPr>
          <w:spacing w:val="-15"/>
        </w:rPr>
        <w:t xml:space="preserve"> </w:t>
      </w:r>
      <w:r w:rsidRPr="00F52282">
        <w:rPr>
          <w:spacing w:val="-3"/>
        </w:rPr>
        <w:t>its</w:t>
      </w:r>
      <w:r w:rsidRPr="00F52282">
        <w:rPr>
          <w:spacing w:val="-15"/>
        </w:rPr>
        <w:t xml:space="preserve"> </w:t>
      </w:r>
      <w:r w:rsidRPr="00F52282">
        <w:rPr>
          <w:spacing w:val="-4"/>
        </w:rPr>
        <w:t xml:space="preserve">effectiveness. </w:t>
      </w:r>
      <w:r w:rsidRPr="00F52282">
        <w:t>Another fire suppression constraint at the airport is the absence of fire hydrants within the runway area. Airports will often provide subterranean hydrants within the runway that provide a source of fire suppression water. Without any hydrants near the runway area, the only water available for fire suppression in the event of a runway accident is what</w:t>
      </w:r>
      <w:r w:rsidRPr="00F52282">
        <w:rPr>
          <w:spacing w:val="-5"/>
        </w:rPr>
        <w:t xml:space="preserve"> </w:t>
      </w:r>
      <w:r w:rsidRPr="00F52282">
        <w:t>can</w:t>
      </w:r>
      <w:r w:rsidRPr="00F52282">
        <w:rPr>
          <w:spacing w:val="-5"/>
        </w:rPr>
        <w:t xml:space="preserve"> </w:t>
      </w:r>
      <w:r w:rsidRPr="00F52282">
        <w:t>be</w:t>
      </w:r>
      <w:r w:rsidRPr="00F52282">
        <w:rPr>
          <w:spacing w:val="-4"/>
        </w:rPr>
        <w:t xml:space="preserve"> </w:t>
      </w:r>
      <w:r w:rsidRPr="00F52282">
        <w:t>carried</w:t>
      </w:r>
      <w:r w:rsidRPr="00F52282">
        <w:rPr>
          <w:spacing w:val="-5"/>
        </w:rPr>
        <w:t xml:space="preserve"> </w:t>
      </w:r>
      <w:r w:rsidRPr="00F52282">
        <w:t>on</w:t>
      </w:r>
      <w:r w:rsidRPr="00F52282">
        <w:rPr>
          <w:spacing w:val="-4"/>
        </w:rPr>
        <w:t xml:space="preserve"> </w:t>
      </w:r>
      <w:r w:rsidRPr="00F52282">
        <w:t>the</w:t>
      </w:r>
      <w:r w:rsidRPr="00F52282">
        <w:rPr>
          <w:spacing w:val="-5"/>
        </w:rPr>
        <w:t xml:space="preserve"> </w:t>
      </w:r>
      <w:r w:rsidRPr="00F52282">
        <w:t>response</w:t>
      </w:r>
      <w:r w:rsidRPr="00F52282">
        <w:rPr>
          <w:spacing w:val="-5"/>
        </w:rPr>
        <w:t xml:space="preserve"> </w:t>
      </w:r>
      <w:r w:rsidRPr="00F52282">
        <w:t>vehicles.</w:t>
      </w:r>
      <w:r w:rsidRPr="00F52282">
        <w:rPr>
          <w:spacing w:val="-4"/>
        </w:rPr>
        <w:t xml:space="preserve"> </w:t>
      </w:r>
      <w:r w:rsidRPr="00F52282">
        <w:t>A</w:t>
      </w:r>
      <w:r w:rsidRPr="00F52282">
        <w:rPr>
          <w:spacing w:val="-5"/>
        </w:rPr>
        <w:t xml:space="preserve"> </w:t>
      </w:r>
      <w:r w:rsidRPr="00F52282">
        <w:t>potential</w:t>
      </w:r>
      <w:r w:rsidRPr="00F52282">
        <w:rPr>
          <w:spacing w:val="-4"/>
        </w:rPr>
        <w:t xml:space="preserve"> </w:t>
      </w:r>
      <w:r w:rsidRPr="00F52282">
        <w:t>safety</w:t>
      </w:r>
      <w:r w:rsidRPr="00F52282">
        <w:rPr>
          <w:spacing w:val="-5"/>
        </w:rPr>
        <w:t xml:space="preserve"> </w:t>
      </w:r>
      <w:r w:rsidRPr="00F52282">
        <w:t>and</w:t>
      </w:r>
      <w:r w:rsidRPr="00F52282">
        <w:rPr>
          <w:spacing w:val="-4"/>
        </w:rPr>
        <w:t xml:space="preserve"> </w:t>
      </w:r>
      <w:r w:rsidRPr="00F52282">
        <w:t>access</w:t>
      </w:r>
      <w:r w:rsidRPr="00F52282">
        <w:rPr>
          <w:spacing w:val="-5"/>
        </w:rPr>
        <w:t xml:space="preserve"> </w:t>
      </w:r>
      <w:r w:rsidRPr="00F52282">
        <w:t>conflict</w:t>
      </w:r>
      <w:r w:rsidRPr="00F52282">
        <w:rPr>
          <w:spacing w:val="-5"/>
        </w:rPr>
        <w:t xml:space="preserve"> </w:t>
      </w:r>
      <w:r w:rsidRPr="00F52282">
        <w:t>with the</w:t>
      </w:r>
      <w:r w:rsidRPr="00F52282">
        <w:rPr>
          <w:spacing w:val="-23"/>
        </w:rPr>
        <w:t xml:space="preserve"> </w:t>
      </w:r>
      <w:r w:rsidRPr="00F52282">
        <w:rPr>
          <w:spacing w:val="-3"/>
        </w:rPr>
        <w:t>location</w:t>
      </w:r>
      <w:r w:rsidRPr="00F52282">
        <w:rPr>
          <w:spacing w:val="-22"/>
        </w:rPr>
        <w:t xml:space="preserve"> </w:t>
      </w:r>
      <w:r w:rsidRPr="00F52282">
        <w:t>of</w:t>
      </w:r>
      <w:r w:rsidRPr="00F52282">
        <w:rPr>
          <w:spacing w:val="1"/>
        </w:rPr>
        <w:t xml:space="preserve"> </w:t>
      </w:r>
      <w:r w:rsidRPr="00F52282">
        <w:t>the</w:t>
      </w:r>
      <w:r w:rsidRPr="00F52282">
        <w:rPr>
          <w:spacing w:val="-23"/>
        </w:rPr>
        <w:t xml:space="preserve"> </w:t>
      </w:r>
      <w:r w:rsidRPr="00F52282">
        <w:t>airport</w:t>
      </w:r>
      <w:r w:rsidRPr="00F52282">
        <w:rPr>
          <w:spacing w:val="-22"/>
        </w:rPr>
        <w:t xml:space="preserve"> </w:t>
      </w:r>
      <w:r w:rsidRPr="00F52282">
        <w:t>fire</w:t>
      </w:r>
      <w:r w:rsidRPr="00F52282">
        <w:rPr>
          <w:spacing w:val="-23"/>
        </w:rPr>
        <w:t xml:space="preserve"> </w:t>
      </w:r>
      <w:r w:rsidRPr="00F52282">
        <w:t>station</w:t>
      </w:r>
      <w:r w:rsidRPr="00F52282">
        <w:rPr>
          <w:spacing w:val="-22"/>
        </w:rPr>
        <w:t xml:space="preserve"> </w:t>
      </w:r>
      <w:r w:rsidRPr="00F52282">
        <w:t>also</w:t>
      </w:r>
      <w:r w:rsidRPr="00F52282">
        <w:rPr>
          <w:spacing w:val="-22"/>
        </w:rPr>
        <w:t xml:space="preserve"> </w:t>
      </w:r>
      <w:r w:rsidRPr="00F52282">
        <w:t>results</w:t>
      </w:r>
      <w:r w:rsidRPr="00F52282">
        <w:rPr>
          <w:spacing w:val="-23"/>
        </w:rPr>
        <w:t xml:space="preserve"> </w:t>
      </w:r>
      <w:r w:rsidRPr="00F52282">
        <w:t>from</w:t>
      </w:r>
      <w:r w:rsidRPr="00F52282">
        <w:rPr>
          <w:spacing w:val="-22"/>
        </w:rPr>
        <w:t xml:space="preserve"> </w:t>
      </w:r>
      <w:r w:rsidRPr="00F52282">
        <w:t>existing</w:t>
      </w:r>
      <w:r w:rsidRPr="00F52282">
        <w:rPr>
          <w:spacing w:val="-23"/>
        </w:rPr>
        <w:t xml:space="preserve"> </w:t>
      </w:r>
      <w:r w:rsidRPr="00F52282">
        <w:t>airport</w:t>
      </w:r>
      <w:r w:rsidRPr="00F52282">
        <w:rPr>
          <w:spacing w:val="-22"/>
        </w:rPr>
        <w:t xml:space="preserve"> </w:t>
      </w:r>
      <w:r w:rsidRPr="00F52282">
        <w:t>operations.</w:t>
      </w:r>
      <w:r w:rsidRPr="00F52282">
        <w:rPr>
          <w:spacing w:val="-23"/>
        </w:rPr>
        <w:t xml:space="preserve"> </w:t>
      </w:r>
      <w:r w:rsidRPr="00F52282">
        <w:t>Located adjacent to the fire station is a helicopter flight-training school. This results in students making practice take-offs and landings adjacent to the fire station. It is possible that access to and from the fire station could be impeded in the event of a training accident (Hemp, 1997).</w:t>
      </w:r>
    </w:p>
    <w:p w14:paraId="6FD5D8AF" w14:textId="77777777" w:rsidR="00F52282" w:rsidRPr="00F52282" w:rsidRDefault="00F52282" w:rsidP="00F52282">
      <w:pPr>
        <w:spacing w:before="206" w:line="256" w:lineRule="auto"/>
        <w:ind w:left="480" w:right="2377"/>
        <w:jc w:val="both"/>
      </w:pPr>
      <w:r w:rsidRPr="00F52282">
        <w:t xml:space="preserve">The Paso Robles Department of Emergency Services relies on volunteer fire fighters to supplement the permanent staff of six career fire fighters. On occasion, there has been </w:t>
      </w:r>
      <w:r w:rsidRPr="00F52282">
        <w:rPr>
          <w:spacing w:val="-4"/>
        </w:rPr>
        <w:t>insufficient</w:t>
      </w:r>
      <w:r w:rsidRPr="00F52282">
        <w:rPr>
          <w:spacing w:val="-15"/>
        </w:rPr>
        <w:t xml:space="preserve"> </w:t>
      </w:r>
      <w:r w:rsidRPr="00F52282">
        <w:rPr>
          <w:spacing w:val="-4"/>
        </w:rPr>
        <w:t>response</w:t>
      </w:r>
      <w:r w:rsidRPr="00F52282">
        <w:rPr>
          <w:spacing w:val="-15"/>
        </w:rPr>
        <w:t xml:space="preserve"> </w:t>
      </w:r>
      <w:r w:rsidRPr="00F52282">
        <w:t>by</w:t>
      </w:r>
      <w:r w:rsidRPr="00F52282">
        <w:rPr>
          <w:spacing w:val="-15"/>
        </w:rPr>
        <w:t xml:space="preserve"> </w:t>
      </w:r>
      <w:r w:rsidRPr="00F52282">
        <w:rPr>
          <w:spacing w:val="-3"/>
        </w:rPr>
        <w:t>the</w:t>
      </w:r>
      <w:r w:rsidRPr="00F52282">
        <w:rPr>
          <w:spacing w:val="-15"/>
        </w:rPr>
        <w:t xml:space="preserve"> </w:t>
      </w:r>
      <w:r w:rsidRPr="00F52282">
        <w:rPr>
          <w:spacing w:val="-4"/>
        </w:rPr>
        <w:t>volunteers</w:t>
      </w:r>
      <w:r w:rsidRPr="00F52282">
        <w:rPr>
          <w:spacing w:val="-15"/>
        </w:rPr>
        <w:t xml:space="preserve"> </w:t>
      </w:r>
      <w:r w:rsidRPr="00F52282">
        <w:t>to</w:t>
      </w:r>
      <w:r w:rsidRPr="00F52282">
        <w:rPr>
          <w:spacing w:val="-15"/>
        </w:rPr>
        <w:t xml:space="preserve"> </w:t>
      </w:r>
      <w:r w:rsidRPr="00F52282">
        <w:rPr>
          <w:spacing w:val="-4"/>
        </w:rPr>
        <w:t>adequately</w:t>
      </w:r>
      <w:r w:rsidRPr="00F52282">
        <w:rPr>
          <w:spacing w:val="-15"/>
        </w:rPr>
        <w:t xml:space="preserve"> </w:t>
      </w:r>
      <w:r w:rsidRPr="00F52282">
        <w:rPr>
          <w:spacing w:val="-4"/>
        </w:rPr>
        <w:t>respond</w:t>
      </w:r>
      <w:r w:rsidRPr="00F52282">
        <w:rPr>
          <w:spacing w:val="-15"/>
        </w:rPr>
        <w:t xml:space="preserve"> </w:t>
      </w:r>
      <w:r w:rsidRPr="00F52282">
        <w:t>to</w:t>
      </w:r>
      <w:r w:rsidRPr="00F52282">
        <w:rPr>
          <w:spacing w:val="-15"/>
        </w:rPr>
        <w:t xml:space="preserve"> </w:t>
      </w:r>
      <w:r w:rsidRPr="00F52282">
        <w:rPr>
          <w:spacing w:val="-4"/>
        </w:rPr>
        <w:t>emergency</w:t>
      </w:r>
      <w:r w:rsidRPr="00F52282">
        <w:rPr>
          <w:spacing w:val="-14"/>
        </w:rPr>
        <w:t xml:space="preserve"> </w:t>
      </w:r>
      <w:r w:rsidRPr="00F52282">
        <w:rPr>
          <w:spacing w:val="-4"/>
        </w:rPr>
        <w:t>calls.</w:t>
      </w:r>
      <w:r w:rsidRPr="00F52282">
        <w:rPr>
          <w:spacing w:val="-15"/>
        </w:rPr>
        <w:t xml:space="preserve"> </w:t>
      </w:r>
      <w:r w:rsidRPr="00F52282">
        <w:t>A</w:t>
      </w:r>
      <w:r w:rsidRPr="00F52282">
        <w:rPr>
          <w:spacing w:val="-15"/>
        </w:rPr>
        <w:t xml:space="preserve"> </w:t>
      </w:r>
      <w:r w:rsidRPr="00F52282">
        <w:rPr>
          <w:spacing w:val="-4"/>
        </w:rPr>
        <w:t xml:space="preserve">shortage </w:t>
      </w:r>
      <w:r w:rsidRPr="00F52282">
        <w:t>of trained personnel responding to a major emergency would have the potential to result</w:t>
      </w:r>
      <w:r w:rsidRPr="00F52282">
        <w:rPr>
          <w:spacing w:val="-7"/>
        </w:rPr>
        <w:t xml:space="preserve"> </w:t>
      </w:r>
      <w:r w:rsidRPr="00F52282">
        <w:t>in</w:t>
      </w:r>
      <w:r w:rsidRPr="00F52282">
        <w:rPr>
          <w:spacing w:val="-6"/>
        </w:rPr>
        <w:t xml:space="preserve"> </w:t>
      </w:r>
      <w:r w:rsidRPr="00F52282">
        <w:t>significant</w:t>
      </w:r>
      <w:r w:rsidRPr="00F52282">
        <w:rPr>
          <w:spacing w:val="-7"/>
        </w:rPr>
        <w:t xml:space="preserve"> </w:t>
      </w:r>
      <w:r w:rsidRPr="00F52282">
        <w:t>life</w:t>
      </w:r>
      <w:r w:rsidRPr="00F52282">
        <w:rPr>
          <w:spacing w:val="-6"/>
        </w:rPr>
        <w:t xml:space="preserve"> </w:t>
      </w:r>
      <w:r w:rsidRPr="00F52282">
        <w:t>and</w:t>
      </w:r>
      <w:r w:rsidRPr="00F52282">
        <w:rPr>
          <w:spacing w:val="-7"/>
        </w:rPr>
        <w:t xml:space="preserve"> </w:t>
      </w:r>
      <w:r w:rsidRPr="00F52282">
        <w:t>safety</w:t>
      </w:r>
      <w:r w:rsidRPr="00F52282">
        <w:rPr>
          <w:spacing w:val="-6"/>
        </w:rPr>
        <w:t xml:space="preserve"> </w:t>
      </w:r>
      <w:r w:rsidRPr="00F52282">
        <w:t>hazards</w:t>
      </w:r>
      <w:r w:rsidRPr="00F52282">
        <w:rPr>
          <w:spacing w:val="-7"/>
        </w:rPr>
        <w:t xml:space="preserve"> </w:t>
      </w:r>
      <w:r w:rsidRPr="00F52282">
        <w:t>to</w:t>
      </w:r>
      <w:r w:rsidRPr="00F52282">
        <w:rPr>
          <w:spacing w:val="-6"/>
        </w:rPr>
        <w:t xml:space="preserve"> </w:t>
      </w:r>
      <w:r w:rsidRPr="00F52282">
        <w:t>the</w:t>
      </w:r>
      <w:r w:rsidRPr="00F52282">
        <w:rPr>
          <w:spacing w:val="-7"/>
        </w:rPr>
        <w:t xml:space="preserve"> </w:t>
      </w:r>
      <w:r w:rsidRPr="00F52282">
        <w:t>community</w:t>
      </w:r>
      <w:r w:rsidRPr="00F52282">
        <w:rPr>
          <w:spacing w:val="-6"/>
        </w:rPr>
        <w:t xml:space="preserve"> </w:t>
      </w:r>
      <w:r w:rsidRPr="00F52282">
        <w:t>and</w:t>
      </w:r>
      <w:r w:rsidRPr="00F52282">
        <w:rPr>
          <w:spacing w:val="-7"/>
        </w:rPr>
        <w:t xml:space="preserve"> </w:t>
      </w:r>
      <w:r w:rsidRPr="00F52282">
        <w:t>the</w:t>
      </w:r>
      <w:r w:rsidRPr="00F52282">
        <w:rPr>
          <w:spacing w:val="-6"/>
        </w:rPr>
        <w:t xml:space="preserve"> </w:t>
      </w:r>
      <w:r w:rsidRPr="00F52282">
        <w:t>fire</w:t>
      </w:r>
      <w:r w:rsidRPr="00F52282">
        <w:rPr>
          <w:spacing w:val="-7"/>
        </w:rPr>
        <w:t xml:space="preserve"> </w:t>
      </w:r>
      <w:r w:rsidRPr="00F52282">
        <w:t>fighters.</w:t>
      </w:r>
    </w:p>
    <w:p w14:paraId="79E6A257" w14:textId="77777777" w:rsidR="00F52282" w:rsidRPr="00F52282" w:rsidRDefault="00F52282" w:rsidP="00F52282">
      <w:pPr>
        <w:spacing w:line="256" w:lineRule="auto"/>
        <w:jc w:val="both"/>
        <w:sectPr w:rsidR="00F52282" w:rsidRPr="00F52282" w:rsidSect="00F52282">
          <w:pgSz w:w="12240" w:h="15840"/>
          <w:pgMar w:top="980" w:right="980" w:bottom="900" w:left="960" w:header="0" w:footer="698" w:gutter="0"/>
          <w:cols w:space="720"/>
        </w:sectPr>
      </w:pPr>
    </w:p>
    <w:p w14:paraId="1FEECBAF" w14:textId="437B9CFF" w:rsidR="00F52282" w:rsidRPr="00F52282" w:rsidRDefault="00F52282" w:rsidP="00F52282">
      <w:pPr>
        <w:spacing w:before="83" w:line="256" w:lineRule="auto"/>
        <w:ind w:left="2395" w:right="458"/>
        <w:jc w:val="both"/>
      </w:pPr>
      <w:r w:rsidRPr="00F52282">
        <w:rPr>
          <w:noProof/>
        </w:rPr>
        <w:lastRenderedPageBreak/>
        <mc:AlternateContent>
          <mc:Choice Requires="wps">
            <w:drawing>
              <wp:anchor distT="0" distB="0" distL="114300" distR="114300" simplePos="0" relativeHeight="251658459" behindDoc="0" locked="0" layoutInCell="1" allowOverlap="1" wp14:anchorId="523000B6" wp14:editId="52E5BB7F">
                <wp:simplePos x="0" y="0"/>
                <wp:positionH relativeFrom="page">
                  <wp:posOffset>2054225</wp:posOffset>
                </wp:positionH>
                <wp:positionV relativeFrom="page">
                  <wp:posOffset>682625</wp:posOffset>
                </wp:positionV>
                <wp:extent cx="0" cy="8686800"/>
                <wp:effectExtent l="0" t="0" r="0" b="0"/>
                <wp:wrapNone/>
                <wp:docPr id="1663491123" name="Straight Connector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868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5FD2CC" id="Straight Connector 437" o:spid="_x0000_s1026" style="position:absolute;z-index:2516584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61.75pt,53.75pt" to="161.75pt,7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" strokeweight=".48pt">
                <w10:wrap anchorx="page" anchory="page"/>
              </v:line>
            </w:pict>
          </mc:Fallback>
        </mc:AlternateContent>
      </w:r>
      <w:r w:rsidRPr="00F52282">
        <w:rPr>
          <w:spacing w:val="-3"/>
        </w:rPr>
        <w:t>Generally,</w:t>
      </w:r>
      <w:r w:rsidRPr="00F52282">
        <w:rPr>
          <w:spacing w:val="-9"/>
        </w:rPr>
        <w:t xml:space="preserve"> </w:t>
      </w:r>
      <w:r w:rsidRPr="00F52282">
        <w:t>adequate</w:t>
      </w:r>
      <w:r w:rsidRPr="00F52282">
        <w:rPr>
          <w:spacing w:val="-9"/>
        </w:rPr>
        <w:t xml:space="preserve"> </w:t>
      </w:r>
      <w:r w:rsidRPr="00F52282">
        <w:t>fire</w:t>
      </w:r>
      <w:r w:rsidRPr="00F52282">
        <w:rPr>
          <w:spacing w:val="-9"/>
        </w:rPr>
        <w:t xml:space="preserve"> </w:t>
      </w:r>
      <w:r w:rsidRPr="00F52282">
        <w:t>flows</w:t>
      </w:r>
      <w:r w:rsidRPr="00F52282">
        <w:rPr>
          <w:spacing w:val="-9"/>
        </w:rPr>
        <w:t xml:space="preserve"> </w:t>
      </w:r>
      <w:r w:rsidRPr="00F52282">
        <w:t>are</w:t>
      </w:r>
      <w:r w:rsidRPr="00F52282">
        <w:rPr>
          <w:spacing w:val="-8"/>
        </w:rPr>
        <w:t xml:space="preserve"> </w:t>
      </w:r>
      <w:r w:rsidRPr="00F52282">
        <w:t>available</w:t>
      </w:r>
      <w:r w:rsidRPr="00F52282">
        <w:rPr>
          <w:spacing w:val="-9"/>
        </w:rPr>
        <w:t xml:space="preserve"> </w:t>
      </w:r>
      <w:r w:rsidRPr="00F52282">
        <w:t>for</w:t>
      </w:r>
      <w:r w:rsidRPr="00F52282">
        <w:rPr>
          <w:spacing w:val="-9"/>
        </w:rPr>
        <w:t xml:space="preserve"> </w:t>
      </w:r>
      <w:r w:rsidRPr="00F52282">
        <w:t>fire</w:t>
      </w:r>
      <w:r w:rsidRPr="00F52282">
        <w:rPr>
          <w:spacing w:val="-9"/>
        </w:rPr>
        <w:t xml:space="preserve"> </w:t>
      </w:r>
      <w:r w:rsidRPr="00F52282">
        <w:t>suppression</w:t>
      </w:r>
      <w:r w:rsidRPr="00F52282">
        <w:rPr>
          <w:spacing w:val="-8"/>
        </w:rPr>
        <w:t xml:space="preserve"> </w:t>
      </w:r>
      <w:r w:rsidRPr="00F52282">
        <w:t>purposes</w:t>
      </w:r>
      <w:r w:rsidRPr="00F52282">
        <w:rPr>
          <w:spacing w:val="-9"/>
        </w:rPr>
        <w:t xml:space="preserve"> </w:t>
      </w:r>
      <w:r w:rsidRPr="00F52282">
        <w:t>throughout</w:t>
      </w:r>
      <w:r w:rsidRPr="00F52282">
        <w:rPr>
          <w:spacing w:val="-9"/>
        </w:rPr>
        <w:t xml:space="preserve"> </w:t>
      </w:r>
      <w:r w:rsidRPr="00F52282">
        <w:t xml:space="preserve">the </w:t>
      </w:r>
      <w:proofErr w:type="gramStart"/>
      <w:r w:rsidRPr="00F52282">
        <w:rPr>
          <w:spacing w:val="-5"/>
        </w:rPr>
        <w:t>City</w:t>
      </w:r>
      <w:proofErr w:type="gramEnd"/>
      <w:r w:rsidRPr="00F52282">
        <w:rPr>
          <w:spacing w:val="-5"/>
        </w:rPr>
        <w:t>.</w:t>
      </w:r>
      <w:r w:rsidRPr="00F52282">
        <w:rPr>
          <w:spacing w:val="-11"/>
        </w:rPr>
        <w:t xml:space="preserve"> </w:t>
      </w:r>
      <w:r w:rsidRPr="00F52282">
        <w:t>For</w:t>
      </w:r>
      <w:r w:rsidRPr="00F52282">
        <w:rPr>
          <w:spacing w:val="-10"/>
        </w:rPr>
        <w:t xml:space="preserve"> </w:t>
      </w:r>
      <w:r w:rsidRPr="00F52282">
        <w:t>new</w:t>
      </w:r>
      <w:r w:rsidRPr="00F52282">
        <w:rPr>
          <w:spacing w:val="-10"/>
        </w:rPr>
        <w:t xml:space="preserve"> </w:t>
      </w:r>
      <w:r w:rsidRPr="00F52282">
        <w:t>construction</w:t>
      </w:r>
      <w:r w:rsidRPr="00F52282">
        <w:rPr>
          <w:spacing w:val="-11"/>
        </w:rPr>
        <w:t xml:space="preserve"> </w:t>
      </w:r>
      <w:r w:rsidRPr="00F52282">
        <w:t>within</w:t>
      </w:r>
      <w:r w:rsidRPr="00F52282">
        <w:rPr>
          <w:spacing w:val="-10"/>
        </w:rPr>
        <w:t xml:space="preserve"> </w:t>
      </w:r>
      <w:r w:rsidRPr="00F52282">
        <w:t>the</w:t>
      </w:r>
      <w:r w:rsidRPr="00F52282">
        <w:rPr>
          <w:spacing w:val="-10"/>
        </w:rPr>
        <w:t xml:space="preserve"> </w:t>
      </w:r>
      <w:r w:rsidRPr="00F52282">
        <w:t>City,</w:t>
      </w:r>
      <w:r w:rsidRPr="00F52282">
        <w:rPr>
          <w:spacing w:val="-10"/>
        </w:rPr>
        <w:t xml:space="preserve"> </w:t>
      </w:r>
      <w:r w:rsidRPr="00F52282">
        <w:t>fire</w:t>
      </w:r>
      <w:r w:rsidRPr="00F52282">
        <w:rPr>
          <w:spacing w:val="-11"/>
        </w:rPr>
        <w:t xml:space="preserve"> </w:t>
      </w:r>
      <w:r w:rsidRPr="00F52282">
        <w:t>flow</w:t>
      </w:r>
      <w:r w:rsidRPr="00F52282">
        <w:rPr>
          <w:spacing w:val="-10"/>
        </w:rPr>
        <w:t xml:space="preserve"> </w:t>
      </w:r>
      <w:r w:rsidRPr="00F52282">
        <w:t>and</w:t>
      </w:r>
      <w:r w:rsidRPr="00F52282">
        <w:rPr>
          <w:spacing w:val="-10"/>
        </w:rPr>
        <w:t xml:space="preserve"> </w:t>
      </w:r>
      <w:r w:rsidRPr="00F52282">
        <w:t>access</w:t>
      </w:r>
      <w:r w:rsidRPr="00F52282">
        <w:rPr>
          <w:spacing w:val="-11"/>
        </w:rPr>
        <w:t xml:space="preserve"> </w:t>
      </w:r>
      <w:proofErr w:type="gramStart"/>
      <w:r w:rsidRPr="00F52282">
        <w:t>requirement</w:t>
      </w:r>
      <w:proofErr w:type="gramEnd"/>
      <w:r w:rsidRPr="00F52282">
        <w:rPr>
          <w:spacing w:val="-10"/>
        </w:rPr>
        <w:t xml:space="preserve"> </w:t>
      </w:r>
      <w:r w:rsidRPr="00F52282">
        <w:t>are</w:t>
      </w:r>
      <w:r w:rsidRPr="00F52282">
        <w:rPr>
          <w:spacing w:val="-10"/>
        </w:rPr>
        <w:t xml:space="preserve"> </w:t>
      </w:r>
      <w:r w:rsidRPr="00F52282">
        <w:t>based</w:t>
      </w:r>
      <w:r w:rsidRPr="00F52282">
        <w:rPr>
          <w:spacing w:val="-10"/>
        </w:rPr>
        <w:t xml:space="preserve"> </w:t>
      </w:r>
      <w:r w:rsidRPr="00F52282">
        <w:t xml:space="preserve">on the provisions of the </w:t>
      </w:r>
      <w:r w:rsidR="004A1661">
        <w:t>California</w:t>
      </w:r>
      <w:r w:rsidRPr="00F52282">
        <w:t xml:space="preserve"> Fire Code. These requirements may be modified based on</w:t>
      </w:r>
      <w:r w:rsidRPr="00F52282">
        <w:rPr>
          <w:spacing w:val="-9"/>
        </w:rPr>
        <w:t xml:space="preserve"> </w:t>
      </w:r>
      <w:r w:rsidRPr="00F52282">
        <w:t>the</w:t>
      </w:r>
      <w:r w:rsidRPr="00F52282">
        <w:rPr>
          <w:spacing w:val="-9"/>
        </w:rPr>
        <w:t xml:space="preserve"> </w:t>
      </w:r>
      <w:r w:rsidRPr="00F52282">
        <w:t>needs</w:t>
      </w:r>
      <w:r w:rsidRPr="00F52282">
        <w:rPr>
          <w:spacing w:val="-9"/>
        </w:rPr>
        <w:t xml:space="preserve"> </w:t>
      </w:r>
      <w:r w:rsidRPr="00F52282">
        <w:t>of</w:t>
      </w:r>
      <w:r w:rsidRPr="00F52282">
        <w:rPr>
          <w:spacing w:val="22"/>
        </w:rPr>
        <w:t xml:space="preserve"> </w:t>
      </w:r>
      <w:r w:rsidRPr="00F52282">
        <w:t>a</w:t>
      </w:r>
      <w:r w:rsidRPr="00F52282">
        <w:rPr>
          <w:spacing w:val="-8"/>
        </w:rPr>
        <w:t xml:space="preserve"> </w:t>
      </w:r>
      <w:r w:rsidRPr="00F52282">
        <w:t>particular</w:t>
      </w:r>
      <w:r w:rsidRPr="00F52282">
        <w:rPr>
          <w:spacing w:val="-8"/>
        </w:rPr>
        <w:t xml:space="preserve"> </w:t>
      </w:r>
      <w:r w:rsidRPr="00F52282">
        <w:t>project.</w:t>
      </w:r>
      <w:r w:rsidRPr="00F52282">
        <w:rPr>
          <w:spacing w:val="-8"/>
        </w:rPr>
        <w:t xml:space="preserve"> </w:t>
      </w:r>
      <w:r w:rsidRPr="00F52282">
        <w:t>For</w:t>
      </w:r>
      <w:r w:rsidRPr="00F52282">
        <w:rPr>
          <w:spacing w:val="-8"/>
        </w:rPr>
        <w:t xml:space="preserve"> </w:t>
      </w:r>
      <w:r w:rsidRPr="00F52282">
        <w:t>example,</w:t>
      </w:r>
      <w:r w:rsidRPr="00F52282">
        <w:rPr>
          <w:spacing w:val="-8"/>
        </w:rPr>
        <w:t xml:space="preserve"> </w:t>
      </w:r>
      <w:r w:rsidRPr="00F52282">
        <w:t>residences</w:t>
      </w:r>
      <w:r w:rsidRPr="00F52282">
        <w:rPr>
          <w:spacing w:val="-8"/>
        </w:rPr>
        <w:t xml:space="preserve"> </w:t>
      </w:r>
      <w:r w:rsidRPr="00F52282">
        <w:t>may</w:t>
      </w:r>
      <w:r w:rsidRPr="00F52282">
        <w:rPr>
          <w:spacing w:val="-8"/>
        </w:rPr>
        <w:t xml:space="preserve"> </w:t>
      </w:r>
      <w:r w:rsidRPr="00F52282">
        <w:t>be</w:t>
      </w:r>
      <w:r w:rsidRPr="00F52282">
        <w:rPr>
          <w:spacing w:val="-8"/>
        </w:rPr>
        <w:t xml:space="preserve"> </w:t>
      </w:r>
      <w:r w:rsidRPr="00F52282">
        <w:t>required</w:t>
      </w:r>
      <w:r w:rsidRPr="00F52282">
        <w:rPr>
          <w:spacing w:val="-8"/>
        </w:rPr>
        <w:t xml:space="preserve"> </w:t>
      </w:r>
      <w:r w:rsidRPr="00F52282">
        <w:t>to</w:t>
      </w:r>
      <w:r w:rsidRPr="00F52282">
        <w:rPr>
          <w:spacing w:val="-8"/>
        </w:rPr>
        <w:t xml:space="preserve"> </w:t>
      </w:r>
      <w:r w:rsidRPr="00F52282">
        <w:t>provide structural sprinkler systems if response times from a fire station would not be sufficient to provide adequate</w:t>
      </w:r>
      <w:r w:rsidRPr="00F52282">
        <w:rPr>
          <w:spacing w:val="41"/>
        </w:rPr>
        <w:t xml:space="preserve"> </w:t>
      </w:r>
      <w:r w:rsidRPr="00F52282">
        <w:t>protection.</w:t>
      </w:r>
    </w:p>
    <w:p w14:paraId="2708B797" w14:textId="77777777" w:rsidR="00F52282" w:rsidRPr="00F52282" w:rsidRDefault="00F52282" w:rsidP="00F52282">
      <w:pPr>
        <w:spacing w:before="194"/>
        <w:ind w:left="2395"/>
        <w:jc w:val="both"/>
        <w:outlineLvl w:val="0"/>
        <w:rPr>
          <w:rFonts w:ascii="Arial" w:eastAsia="Arial" w:hAnsi="Arial" w:cs="Arial"/>
          <w:b/>
          <w:bCs/>
        </w:rPr>
      </w:pPr>
      <w:r w:rsidRPr="00F52282">
        <w:rPr>
          <w:rFonts w:ascii="Arial" w:eastAsia="Arial" w:hAnsi="Arial" w:cs="Arial"/>
          <w:b/>
          <w:bCs/>
        </w:rPr>
        <w:t>San Luis Obispo</w:t>
      </w:r>
    </w:p>
    <w:p w14:paraId="1477EC7B" w14:textId="77777777" w:rsidR="00F52282" w:rsidRPr="00F52282" w:rsidRDefault="00F52282" w:rsidP="00F52282">
      <w:pPr>
        <w:spacing w:before="11"/>
        <w:ind w:left="2395"/>
        <w:jc w:val="both"/>
        <w:rPr>
          <w:rFonts w:ascii="Arial"/>
          <w:b/>
          <w:i/>
          <w:sz w:val="20"/>
        </w:rPr>
      </w:pPr>
      <w:r w:rsidRPr="00F52282">
        <w:rPr>
          <w:rFonts w:ascii="Arial"/>
          <w:b/>
          <w:i/>
          <w:sz w:val="20"/>
        </w:rPr>
        <w:t>Existing and Planned Protection Services</w:t>
      </w:r>
    </w:p>
    <w:p w14:paraId="57B7EF3E" w14:textId="77777777" w:rsidR="00F52282" w:rsidRPr="00F52282" w:rsidRDefault="00F52282" w:rsidP="00F52282">
      <w:pPr>
        <w:spacing w:before="27" w:line="256" w:lineRule="auto"/>
        <w:ind w:left="2395" w:right="457"/>
        <w:jc w:val="both"/>
      </w:pPr>
      <w:r w:rsidRPr="00F52282">
        <w:t>Fire suppression and prevention services within San Luis Obispo are provided by the City of San Luis Obispo Fire Department. The Department is staffed with 54 full-time personnel, and has four fire stations at the following locations:</w:t>
      </w:r>
    </w:p>
    <w:p w14:paraId="4661FF14" w14:textId="77777777" w:rsidR="00F52282" w:rsidRPr="00F52282" w:rsidRDefault="00F52282" w:rsidP="00F52282">
      <w:pPr>
        <w:numPr>
          <w:ilvl w:val="0"/>
          <w:numId w:val="29"/>
        </w:numPr>
        <w:tabs>
          <w:tab w:val="left" w:pos="2756"/>
        </w:tabs>
        <w:spacing w:before="214"/>
        <w:jc w:val="both"/>
      </w:pPr>
      <w:r w:rsidRPr="00F52282">
        <w:t>Station No. 1, 2160 Santa Barbara</w:t>
      </w:r>
      <w:r w:rsidRPr="00F52282">
        <w:rPr>
          <w:spacing w:val="8"/>
        </w:rPr>
        <w:t xml:space="preserve"> </w:t>
      </w:r>
      <w:proofErr w:type="gramStart"/>
      <w:r w:rsidRPr="00F52282">
        <w:t>Avenue;</w:t>
      </w:r>
      <w:proofErr w:type="gramEnd"/>
    </w:p>
    <w:p w14:paraId="38838F23" w14:textId="77777777" w:rsidR="00F52282" w:rsidRPr="00F52282" w:rsidRDefault="00F52282" w:rsidP="00F52282">
      <w:pPr>
        <w:numPr>
          <w:ilvl w:val="0"/>
          <w:numId w:val="29"/>
        </w:numPr>
        <w:tabs>
          <w:tab w:val="left" w:pos="2756"/>
        </w:tabs>
        <w:spacing w:before="16"/>
        <w:jc w:val="both"/>
      </w:pPr>
      <w:r w:rsidRPr="00F52282">
        <w:t>Station No. 2, 136 North Chorro</w:t>
      </w:r>
      <w:r w:rsidRPr="00F52282">
        <w:rPr>
          <w:spacing w:val="46"/>
        </w:rPr>
        <w:t xml:space="preserve"> </w:t>
      </w:r>
      <w:proofErr w:type="gramStart"/>
      <w:r w:rsidRPr="00F52282">
        <w:t>Street;</w:t>
      </w:r>
      <w:proofErr w:type="gramEnd"/>
    </w:p>
    <w:p w14:paraId="2A1708A2" w14:textId="77777777" w:rsidR="00F52282" w:rsidRPr="00F52282" w:rsidRDefault="00F52282" w:rsidP="00F52282">
      <w:pPr>
        <w:numPr>
          <w:ilvl w:val="0"/>
          <w:numId w:val="29"/>
        </w:numPr>
        <w:tabs>
          <w:tab w:val="left" w:pos="2756"/>
        </w:tabs>
        <w:spacing w:before="17"/>
        <w:jc w:val="both"/>
      </w:pPr>
      <w:r w:rsidRPr="00F52282">
        <w:t>Station No. 3, 1280 Laurel Lane;</w:t>
      </w:r>
      <w:r w:rsidRPr="00F52282">
        <w:rPr>
          <w:spacing w:val="3"/>
        </w:rPr>
        <w:t xml:space="preserve"> </w:t>
      </w:r>
      <w:r w:rsidRPr="00F52282">
        <w:t>and</w:t>
      </w:r>
    </w:p>
    <w:p w14:paraId="50B2FD4D" w14:textId="77777777" w:rsidR="00F52282" w:rsidRPr="00F52282" w:rsidRDefault="00F52282" w:rsidP="00F52282">
      <w:pPr>
        <w:numPr>
          <w:ilvl w:val="0"/>
          <w:numId w:val="29"/>
        </w:numPr>
        <w:tabs>
          <w:tab w:val="left" w:pos="2756"/>
        </w:tabs>
        <w:spacing w:before="16"/>
        <w:jc w:val="both"/>
      </w:pPr>
      <w:r w:rsidRPr="00F52282">
        <w:t>Station No. 4, 1395 Madonna</w:t>
      </w:r>
      <w:r w:rsidRPr="00F52282">
        <w:rPr>
          <w:spacing w:val="36"/>
        </w:rPr>
        <w:t xml:space="preserve"> </w:t>
      </w:r>
      <w:r w:rsidRPr="00F52282">
        <w:t>Road.</w:t>
      </w:r>
    </w:p>
    <w:p w14:paraId="7DAC53A0" w14:textId="77777777" w:rsidR="00F52282" w:rsidRPr="00F52282" w:rsidRDefault="00F52282" w:rsidP="00F52282">
      <w:pPr>
        <w:spacing w:before="10"/>
        <w:rPr>
          <w:sz w:val="24"/>
        </w:rPr>
      </w:pPr>
    </w:p>
    <w:p w14:paraId="57112D77" w14:textId="77777777" w:rsidR="00F52282" w:rsidRPr="00F52282" w:rsidRDefault="00F52282" w:rsidP="00F52282">
      <w:pPr>
        <w:spacing w:before="1" w:after="240" w:line="256" w:lineRule="auto"/>
        <w:ind w:left="2395" w:right="457"/>
        <w:jc w:val="both"/>
      </w:pPr>
      <w:r w:rsidRPr="00F52282">
        <w:t>Fire</w:t>
      </w:r>
      <w:r w:rsidRPr="00F52282">
        <w:rPr>
          <w:spacing w:val="-20"/>
        </w:rPr>
        <w:t xml:space="preserve"> </w:t>
      </w:r>
      <w:r w:rsidRPr="00F52282">
        <w:t>Station</w:t>
      </w:r>
      <w:r w:rsidRPr="00F52282">
        <w:rPr>
          <w:spacing w:val="-20"/>
        </w:rPr>
        <w:t xml:space="preserve"> </w:t>
      </w:r>
      <w:r w:rsidRPr="00F52282">
        <w:t>No.</w:t>
      </w:r>
      <w:r w:rsidRPr="00F52282">
        <w:rPr>
          <w:spacing w:val="-20"/>
        </w:rPr>
        <w:t xml:space="preserve"> </w:t>
      </w:r>
      <w:r w:rsidRPr="00F52282">
        <w:t>1</w:t>
      </w:r>
      <w:r w:rsidRPr="00F52282">
        <w:rPr>
          <w:spacing w:val="-20"/>
        </w:rPr>
        <w:t xml:space="preserve"> </w:t>
      </w:r>
      <w:r w:rsidRPr="00F52282">
        <w:t>was</w:t>
      </w:r>
      <w:r w:rsidRPr="00F52282">
        <w:rPr>
          <w:spacing w:val="-20"/>
        </w:rPr>
        <w:t xml:space="preserve"> </w:t>
      </w:r>
      <w:r w:rsidRPr="00F52282">
        <w:t>relocated</w:t>
      </w:r>
      <w:r w:rsidRPr="00F52282">
        <w:rPr>
          <w:spacing w:val="-20"/>
        </w:rPr>
        <w:t xml:space="preserve"> </w:t>
      </w:r>
      <w:r w:rsidRPr="00F52282">
        <w:t>to</w:t>
      </w:r>
      <w:r w:rsidRPr="00F52282">
        <w:rPr>
          <w:spacing w:val="-19"/>
        </w:rPr>
        <w:t xml:space="preserve"> </w:t>
      </w:r>
      <w:r w:rsidRPr="00F52282">
        <w:t>its</w:t>
      </w:r>
      <w:r w:rsidRPr="00F52282">
        <w:rPr>
          <w:spacing w:val="-20"/>
        </w:rPr>
        <w:t xml:space="preserve"> </w:t>
      </w:r>
      <w:r w:rsidRPr="00F52282">
        <w:t>present</w:t>
      </w:r>
      <w:r w:rsidRPr="00F52282">
        <w:rPr>
          <w:spacing w:val="-20"/>
        </w:rPr>
        <w:t xml:space="preserve"> </w:t>
      </w:r>
      <w:r w:rsidRPr="00F52282">
        <w:t>location</w:t>
      </w:r>
      <w:r w:rsidRPr="00F52282">
        <w:rPr>
          <w:spacing w:val="-20"/>
        </w:rPr>
        <w:t xml:space="preserve"> </w:t>
      </w:r>
      <w:r w:rsidRPr="00F52282">
        <w:t>in</w:t>
      </w:r>
      <w:r w:rsidRPr="00F52282">
        <w:rPr>
          <w:spacing w:val="-20"/>
        </w:rPr>
        <w:t xml:space="preserve"> </w:t>
      </w:r>
      <w:r w:rsidRPr="00F52282">
        <w:t>June</w:t>
      </w:r>
      <w:r w:rsidRPr="00F52282">
        <w:rPr>
          <w:spacing w:val="-20"/>
        </w:rPr>
        <w:t xml:space="preserve"> </w:t>
      </w:r>
      <w:r w:rsidRPr="00F52282">
        <w:t>1996.</w:t>
      </w:r>
      <w:r w:rsidRPr="00F52282">
        <w:rPr>
          <w:spacing w:val="-19"/>
        </w:rPr>
        <w:t xml:space="preserve"> </w:t>
      </w:r>
      <w:r w:rsidRPr="00F52282">
        <w:t>The</w:t>
      </w:r>
      <w:r w:rsidRPr="00F52282">
        <w:rPr>
          <w:spacing w:val="-20"/>
        </w:rPr>
        <w:t xml:space="preserve"> </w:t>
      </w:r>
      <w:r w:rsidRPr="00F52282">
        <w:t>Fire</w:t>
      </w:r>
      <w:r w:rsidRPr="00F52282">
        <w:rPr>
          <w:spacing w:val="-20"/>
        </w:rPr>
        <w:t xml:space="preserve"> </w:t>
      </w:r>
      <w:r w:rsidRPr="00F52282">
        <w:t xml:space="preserve">Department reports no structural or operational deficiencies that are associated with the fire stations </w:t>
      </w:r>
      <w:r w:rsidRPr="00F52282">
        <w:rPr>
          <w:spacing w:val="-3"/>
        </w:rPr>
        <w:t xml:space="preserve">(Dougherty, </w:t>
      </w:r>
      <w:r w:rsidRPr="00F52282">
        <w:t>1996). With the existing fire stations, the Department generally achieves its goal</w:t>
      </w:r>
      <w:r w:rsidRPr="00F52282">
        <w:rPr>
          <w:spacing w:val="-4"/>
        </w:rPr>
        <w:t xml:space="preserve"> </w:t>
      </w:r>
      <w:r w:rsidRPr="00F52282">
        <w:t>of</w:t>
      </w:r>
      <w:r w:rsidRPr="00F52282">
        <w:rPr>
          <w:spacing w:val="19"/>
        </w:rPr>
        <w:t xml:space="preserve"> </w:t>
      </w:r>
      <w:r w:rsidRPr="00F52282">
        <w:t>providing</w:t>
      </w:r>
      <w:r w:rsidRPr="00F52282">
        <w:rPr>
          <w:spacing w:val="-7"/>
        </w:rPr>
        <w:t xml:space="preserve"> </w:t>
      </w:r>
      <w:r w:rsidRPr="00F52282">
        <w:t>a</w:t>
      </w:r>
      <w:r w:rsidRPr="00F52282">
        <w:rPr>
          <w:spacing w:val="-8"/>
        </w:rPr>
        <w:t xml:space="preserve"> </w:t>
      </w:r>
      <w:r w:rsidRPr="00F52282">
        <w:t>four-minute</w:t>
      </w:r>
      <w:r w:rsidRPr="00F52282">
        <w:rPr>
          <w:spacing w:val="-7"/>
        </w:rPr>
        <w:t xml:space="preserve"> </w:t>
      </w:r>
      <w:r w:rsidRPr="00F52282">
        <w:t>or</w:t>
      </w:r>
      <w:r w:rsidRPr="00F52282">
        <w:rPr>
          <w:spacing w:val="-7"/>
        </w:rPr>
        <w:t xml:space="preserve"> </w:t>
      </w:r>
      <w:r w:rsidRPr="00F52282">
        <w:t>less</w:t>
      </w:r>
      <w:r w:rsidRPr="00F52282">
        <w:rPr>
          <w:spacing w:val="-7"/>
        </w:rPr>
        <w:t xml:space="preserve"> </w:t>
      </w:r>
      <w:r w:rsidRPr="00F52282">
        <w:t>response</w:t>
      </w:r>
      <w:r w:rsidRPr="00F52282">
        <w:rPr>
          <w:spacing w:val="-7"/>
        </w:rPr>
        <w:t xml:space="preserve"> </w:t>
      </w:r>
      <w:r w:rsidRPr="00F52282">
        <w:t>time</w:t>
      </w:r>
      <w:r w:rsidRPr="00F52282">
        <w:rPr>
          <w:spacing w:val="-8"/>
        </w:rPr>
        <w:t xml:space="preserve"> </w:t>
      </w:r>
      <w:r w:rsidRPr="00F52282">
        <w:t>for</w:t>
      </w:r>
      <w:r w:rsidRPr="00F52282">
        <w:rPr>
          <w:spacing w:val="-7"/>
        </w:rPr>
        <w:t xml:space="preserve"> </w:t>
      </w:r>
      <w:r w:rsidRPr="00F52282">
        <w:t>emergency</w:t>
      </w:r>
      <w:r w:rsidRPr="00F52282">
        <w:rPr>
          <w:spacing w:val="-7"/>
        </w:rPr>
        <w:t xml:space="preserve"> </w:t>
      </w:r>
      <w:r w:rsidRPr="00F52282">
        <w:t>calls.</w:t>
      </w:r>
      <w:r w:rsidRPr="00F52282">
        <w:rPr>
          <w:spacing w:val="-7"/>
        </w:rPr>
        <w:t xml:space="preserve"> </w:t>
      </w:r>
      <w:r w:rsidRPr="00F52282">
        <w:t>Fire</w:t>
      </w:r>
      <w:r w:rsidRPr="00F52282">
        <w:rPr>
          <w:spacing w:val="-7"/>
        </w:rPr>
        <w:t xml:space="preserve"> </w:t>
      </w:r>
      <w:r w:rsidRPr="00F52282">
        <w:t xml:space="preserve">response equipment that is maintained by the </w:t>
      </w:r>
      <w:proofErr w:type="gramStart"/>
      <w:r w:rsidRPr="00F52282">
        <w:t>City</w:t>
      </w:r>
      <w:proofErr w:type="gramEnd"/>
      <w:r w:rsidRPr="00F52282">
        <w:t xml:space="preserve"> includes the</w:t>
      </w:r>
      <w:r w:rsidRPr="00F52282">
        <w:rPr>
          <w:spacing w:val="-33"/>
        </w:rPr>
        <w:t xml:space="preserve"> </w:t>
      </w:r>
      <w:r w:rsidRPr="00F52282">
        <w:t>following:</w:t>
      </w:r>
    </w:p>
    <w:p w14:paraId="490A1050" w14:textId="77777777" w:rsidR="00F52282" w:rsidRPr="00F52282" w:rsidRDefault="00F52282" w:rsidP="00F52282">
      <w:pPr>
        <w:ind w:left="2790"/>
      </w:pPr>
      <w:r w:rsidRPr="00F52282">
        <w:t xml:space="preserve">(5) 1,500 gpm </w:t>
      </w:r>
      <w:proofErr w:type="gramStart"/>
      <w:r w:rsidRPr="00F52282">
        <w:t>pumpers;</w:t>
      </w:r>
      <w:proofErr w:type="gramEnd"/>
    </w:p>
    <w:p w14:paraId="22209DFD" w14:textId="77777777" w:rsidR="00F52282" w:rsidRPr="00F52282" w:rsidRDefault="00F52282" w:rsidP="00F52282">
      <w:pPr>
        <w:ind w:left="2790"/>
      </w:pPr>
      <w:r w:rsidRPr="00F52282">
        <w:t xml:space="preserve">(1) 1,250 gpm </w:t>
      </w:r>
      <w:proofErr w:type="gramStart"/>
      <w:r w:rsidRPr="00F52282">
        <w:t>pumper;</w:t>
      </w:r>
      <w:proofErr w:type="gramEnd"/>
    </w:p>
    <w:p w14:paraId="5859ACFA" w14:textId="77777777" w:rsidR="00F52282" w:rsidRPr="00F52282" w:rsidRDefault="00F52282" w:rsidP="00F52282">
      <w:pPr>
        <w:ind w:left="2790"/>
      </w:pPr>
      <w:r w:rsidRPr="00F52282">
        <w:t>(1) 1,000 gpm pumper; and</w:t>
      </w:r>
    </w:p>
    <w:p w14:paraId="034DEA43" w14:textId="77777777" w:rsidR="00F52282" w:rsidRPr="00F52282" w:rsidRDefault="00F52282" w:rsidP="00F52282">
      <w:pPr>
        <w:ind w:left="2790"/>
      </w:pPr>
      <w:r w:rsidRPr="00F52282">
        <w:t>(1) Aerial truck.</w:t>
      </w:r>
    </w:p>
    <w:p w14:paraId="5F20ADFB" w14:textId="77777777" w:rsidR="00F52282" w:rsidRPr="00F52282" w:rsidRDefault="00F52282" w:rsidP="00F52282">
      <w:pPr>
        <w:spacing w:before="4"/>
        <w:rPr>
          <w:sz w:val="23"/>
        </w:rPr>
      </w:pPr>
    </w:p>
    <w:p w14:paraId="03BF6562" w14:textId="77777777" w:rsidR="00F52282" w:rsidRPr="00F52282" w:rsidRDefault="00F52282" w:rsidP="00F52282">
      <w:pPr>
        <w:ind w:left="2396"/>
        <w:jc w:val="both"/>
        <w:rPr>
          <w:rFonts w:ascii="Arial"/>
          <w:b/>
          <w:i/>
          <w:sz w:val="20"/>
        </w:rPr>
      </w:pPr>
      <w:r w:rsidRPr="00F52282">
        <w:rPr>
          <w:rFonts w:ascii="Arial"/>
          <w:b/>
          <w:i/>
          <w:sz w:val="20"/>
        </w:rPr>
        <w:t>Ordinances and Regulations</w:t>
      </w:r>
    </w:p>
    <w:p w14:paraId="60A119FF" w14:textId="3D7946E4" w:rsidR="00F52282" w:rsidRPr="00F52282" w:rsidRDefault="00854B6B" w:rsidP="00F52282">
      <w:pPr>
        <w:spacing w:before="28" w:line="256" w:lineRule="auto"/>
        <w:ind w:left="2395" w:right="457"/>
        <w:jc w:val="both"/>
      </w:pPr>
      <w:r>
        <w:t>The City of San Luis Obispo has adopted the California Fire Code</w:t>
      </w:r>
      <w:r w:rsidR="00F52282" w:rsidRPr="00F52282">
        <w:t xml:space="preserve"> with amendments. Chapter 8.08 of the Municipal Code pertains to hazardous weeds and </w:t>
      </w:r>
      <w:proofErr w:type="gramStart"/>
      <w:r w:rsidR="00F52282" w:rsidRPr="00F52282">
        <w:t>debris, and</w:t>
      </w:r>
      <w:proofErr w:type="gramEnd"/>
      <w:r w:rsidR="00F52282" w:rsidRPr="00F52282">
        <w:t xml:space="preserve"> provides a mechanism to allow the Fire Chief to order the removal of weeds and debris that has the potential to become a fire, health, or safety hazard. If compliance with the order is not provided in a reasonable </w:t>
      </w:r>
      <w:proofErr w:type="gramStart"/>
      <w:r w:rsidR="00F52282" w:rsidRPr="00F52282">
        <w:t>period of time</w:t>
      </w:r>
      <w:proofErr w:type="gramEnd"/>
      <w:r w:rsidR="00F52282" w:rsidRPr="00F52282">
        <w:t xml:space="preserve">, the City may contract to have the hazard abated. A tax </w:t>
      </w:r>
      <w:proofErr w:type="gramStart"/>
      <w:r w:rsidR="00F52282" w:rsidRPr="00F52282">
        <w:t>lien</w:t>
      </w:r>
      <w:proofErr w:type="gramEnd"/>
      <w:r w:rsidR="00F52282" w:rsidRPr="00F52282">
        <w:t xml:space="preserve"> for the cost of removing the hazard will then be placed on the property until it is paid.</w:t>
      </w:r>
    </w:p>
    <w:p w14:paraId="1F6F2AB9" w14:textId="5E299D34" w:rsidR="00F52282" w:rsidRPr="00F52282" w:rsidRDefault="00F52282" w:rsidP="00F52282">
      <w:pPr>
        <w:spacing w:before="210" w:line="256" w:lineRule="auto"/>
        <w:ind w:left="2395" w:right="457"/>
        <w:jc w:val="both"/>
      </w:pPr>
      <w:r w:rsidRPr="00F52282">
        <w:t>The</w:t>
      </w:r>
      <w:r w:rsidRPr="00F52282">
        <w:rPr>
          <w:spacing w:val="-24"/>
        </w:rPr>
        <w:t xml:space="preserve"> </w:t>
      </w:r>
      <w:proofErr w:type="gramStart"/>
      <w:r w:rsidRPr="00F52282">
        <w:t>City</w:t>
      </w:r>
      <w:proofErr w:type="gramEnd"/>
      <w:r w:rsidRPr="00F52282">
        <w:rPr>
          <w:spacing w:val="-23"/>
        </w:rPr>
        <w:t xml:space="preserve"> </w:t>
      </w:r>
      <w:r w:rsidRPr="00F52282">
        <w:t>has</w:t>
      </w:r>
      <w:r w:rsidRPr="00F52282">
        <w:rPr>
          <w:spacing w:val="-23"/>
        </w:rPr>
        <w:t xml:space="preserve"> </w:t>
      </w:r>
      <w:r w:rsidRPr="00F52282">
        <w:t>also</w:t>
      </w:r>
      <w:r w:rsidRPr="00F52282">
        <w:rPr>
          <w:spacing w:val="-23"/>
        </w:rPr>
        <w:t xml:space="preserve"> </w:t>
      </w:r>
      <w:r w:rsidRPr="00F52282">
        <w:t>adopted</w:t>
      </w:r>
      <w:r w:rsidRPr="00F52282">
        <w:rPr>
          <w:spacing w:val="-24"/>
        </w:rPr>
        <w:t xml:space="preserve"> </w:t>
      </w:r>
      <w:r w:rsidRPr="00F52282">
        <w:t>ordinances</w:t>
      </w:r>
      <w:r w:rsidRPr="00F52282">
        <w:rPr>
          <w:spacing w:val="-23"/>
        </w:rPr>
        <w:t xml:space="preserve"> </w:t>
      </w:r>
      <w:r w:rsidRPr="00F52282">
        <w:t>regarding</w:t>
      </w:r>
      <w:r w:rsidRPr="00F52282">
        <w:rPr>
          <w:spacing w:val="-23"/>
        </w:rPr>
        <w:t xml:space="preserve"> </w:t>
      </w:r>
      <w:r w:rsidRPr="00F52282">
        <w:t>the</w:t>
      </w:r>
      <w:r w:rsidRPr="00F52282">
        <w:rPr>
          <w:spacing w:val="-23"/>
        </w:rPr>
        <w:t xml:space="preserve"> </w:t>
      </w:r>
      <w:r w:rsidRPr="00F52282">
        <w:t>installation</w:t>
      </w:r>
      <w:r w:rsidRPr="00F52282">
        <w:rPr>
          <w:spacing w:val="-23"/>
        </w:rPr>
        <w:t xml:space="preserve"> </w:t>
      </w:r>
      <w:r w:rsidRPr="00F52282">
        <w:t>of</w:t>
      </w:r>
      <w:r w:rsidRPr="00F52282">
        <w:rPr>
          <w:spacing w:val="-24"/>
        </w:rPr>
        <w:t xml:space="preserve"> </w:t>
      </w:r>
      <w:r w:rsidRPr="00F52282">
        <w:t>fire</w:t>
      </w:r>
      <w:r w:rsidRPr="00F52282">
        <w:rPr>
          <w:spacing w:val="-23"/>
        </w:rPr>
        <w:t xml:space="preserve"> </w:t>
      </w:r>
      <w:r w:rsidRPr="00F52282">
        <w:t>sprinklers</w:t>
      </w:r>
      <w:r w:rsidRPr="00F52282">
        <w:rPr>
          <w:spacing w:val="-23"/>
        </w:rPr>
        <w:t xml:space="preserve"> </w:t>
      </w:r>
      <w:r w:rsidRPr="00F52282">
        <w:t>in</w:t>
      </w:r>
      <w:r w:rsidRPr="00F52282">
        <w:rPr>
          <w:spacing w:val="-23"/>
        </w:rPr>
        <w:t xml:space="preserve"> </w:t>
      </w:r>
      <w:r w:rsidRPr="00F52282">
        <w:t>existing structures</w:t>
      </w:r>
      <w:r w:rsidRPr="00F52282">
        <w:rPr>
          <w:spacing w:val="-22"/>
        </w:rPr>
        <w:t xml:space="preserve"> </w:t>
      </w:r>
      <w:r w:rsidRPr="00F52282">
        <w:t>and</w:t>
      </w:r>
      <w:r w:rsidRPr="00F52282">
        <w:rPr>
          <w:spacing w:val="-21"/>
        </w:rPr>
        <w:t xml:space="preserve"> </w:t>
      </w:r>
      <w:r w:rsidRPr="00F52282">
        <w:t>the</w:t>
      </w:r>
      <w:r w:rsidRPr="00F52282">
        <w:rPr>
          <w:spacing w:val="-21"/>
        </w:rPr>
        <w:t xml:space="preserve"> </w:t>
      </w:r>
      <w:r w:rsidRPr="00F52282">
        <w:t>use</w:t>
      </w:r>
      <w:r w:rsidRPr="00F52282">
        <w:rPr>
          <w:spacing w:val="-22"/>
        </w:rPr>
        <w:t xml:space="preserve"> </w:t>
      </w:r>
      <w:r w:rsidRPr="00F52282">
        <w:t>of</w:t>
      </w:r>
      <w:r w:rsidRPr="00F52282">
        <w:rPr>
          <w:spacing w:val="6"/>
        </w:rPr>
        <w:t xml:space="preserve"> </w:t>
      </w:r>
      <w:r w:rsidRPr="00F52282">
        <w:t>fire</w:t>
      </w:r>
      <w:r w:rsidRPr="00F52282">
        <w:rPr>
          <w:spacing w:val="-21"/>
        </w:rPr>
        <w:t xml:space="preserve"> </w:t>
      </w:r>
      <w:r w:rsidRPr="00F52282">
        <w:t>resistive</w:t>
      </w:r>
      <w:r w:rsidRPr="00F52282">
        <w:rPr>
          <w:spacing w:val="-20"/>
        </w:rPr>
        <w:t xml:space="preserve"> </w:t>
      </w:r>
      <w:r w:rsidRPr="00F52282">
        <w:t>roof</w:t>
      </w:r>
      <w:r w:rsidRPr="00F52282">
        <w:rPr>
          <w:spacing w:val="5"/>
        </w:rPr>
        <w:t xml:space="preserve"> </w:t>
      </w:r>
      <w:r w:rsidRPr="00F52282">
        <w:t>materials.</w:t>
      </w:r>
      <w:r w:rsidRPr="00F52282">
        <w:rPr>
          <w:spacing w:val="-22"/>
        </w:rPr>
        <w:t xml:space="preserve"> </w:t>
      </w:r>
      <w:r w:rsidRPr="00F52282">
        <w:t>The</w:t>
      </w:r>
      <w:r w:rsidRPr="00F52282">
        <w:rPr>
          <w:spacing w:val="-22"/>
        </w:rPr>
        <w:t xml:space="preserve"> </w:t>
      </w:r>
      <w:r w:rsidRPr="00F52282">
        <w:t>fire</w:t>
      </w:r>
      <w:r w:rsidRPr="00F52282">
        <w:rPr>
          <w:spacing w:val="-22"/>
        </w:rPr>
        <w:t xml:space="preserve"> </w:t>
      </w:r>
      <w:r w:rsidRPr="00F52282">
        <w:t>sprinkler</w:t>
      </w:r>
      <w:r w:rsidRPr="00F52282">
        <w:rPr>
          <w:spacing w:val="-22"/>
        </w:rPr>
        <w:t xml:space="preserve"> </w:t>
      </w:r>
      <w:r w:rsidRPr="00F52282">
        <w:t>ordinance</w:t>
      </w:r>
      <w:r w:rsidRPr="00F52282">
        <w:rPr>
          <w:spacing w:val="-22"/>
        </w:rPr>
        <w:t xml:space="preserve"> </w:t>
      </w:r>
      <w:r w:rsidRPr="00F52282">
        <w:t>requires the</w:t>
      </w:r>
      <w:r w:rsidRPr="00F52282">
        <w:rPr>
          <w:spacing w:val="-7"/>
        </w:rPr>
        <w:t xml:space="preserve"> </w:t>
      </w:r>
      <w:r w:rsidRPr="00F52282">
        <w:t>installation</w:t>
      </w:r>
      <w:r w:rsidRPr="00F52282">
        <w:rPr>
          <w:spacing w:val="-6"/>
        </w:rPr>
        <w:t xml:space="preserve"> </w:t>
      </w:r>
      <w:r w:rsidRPr="00F52282">
        <w:t>of</w:t>
      </w:r>
      <w:r w:rsidRPr="00F52282">
        <w:rPr>
          <w:spacing w:val="-6"/>
        </w:rPr>
        <w:t xml:space="preserve"> </w:t>
      </w:r>
      <w:r w:rsidRPr="00F52282">
        <w:t>sprinklers</w:t>
      </w:r>
      <w:r w:rsidRPr="00F52282">
        <w:rPr>
          <w:spacing w:val="-6"/>
        </w:rPr>
        <w:t xml:space="preserve"> </w:t>
      </w:r>
      <w:r w:rsidRPr="00F52282">
        <w:t>in</w:t>
      </w:r>
      <w:r w:rsidRPr="00F52282">
        <w:rPr>
          <w:spacing w:val="-6"/>
        </w:rPr>
        <w:t xml:space="preserve"> </w:t>
      </w:r>
      <w:r w:rsidRPr="00F52282">
        <w:t>unreinforced</w:t>
      </w:r>
      <w:r w:rsidRPr="00F52282">
        <w:rPr>
          <w:spacing w:val="-6"/>
        </w:rPr>
        <w:t xml:space="preserve"> </w:t>
      </w:r>
      <w:r w:rsidRPr="00F52282">
        <w:t>masonry</w:t>
      </w:r>
      <w:r w:rsidRPr="00F52282">
        <w:rPr>
          <w:spacing w:val="-7"/>
        </w:rPr>
        <w:t xml:space="preserve"> </w:t>
      </w:r>
      <w:r w:rsidRPr="00F52282">
        <w:t>buildings</w:t>
      </w:r>
      <w:r w:rsidRPr="00F52282">
        <w:rPr>
          <w:spacing w:val="-6"/>
        </w:rPr>
        <w:t xml:space="preserve"> </w:t>
      </w:r>
      <w:r w:rsidRPr="00F52282">
        <w:t>in</w:t>
      </w:r>
      <w:r w:rsidRPr="00F52282">
        <w:rPr>
          <w:spacing w:val="-6"/>
        </w:rPr>
        <w:t xml:space="preserve"> </w:t>
      </w:r>
      <w:r w:rsidRPr="00F52282">
        <w:t>the</w:t>
      </w:r>
      <w:r w:rsidRPr="00F52282">
        <w:rPr>
          <w:spacing w:val="-6"/>
        </w:rPr>
        <w:t xml:space="preserve"> </w:t>
      </w:r>
      <w:r w:rsidRPr="00F52282">
        <w:t>downtown</w:t>
      </w:r>
      <w:r w:rsidRPr="00F52282">
        <w:rPr>
          <w:spacing w:val="-6"/>
        </w:rPr>
        <w:t xml:space="preserve"> </w:t>
      </w:r>
      <w:r w:rsidRPr="00F52282">
        <w:t>area</w:t>
      </w:r>
      <w:r w:rsidRPr="00F52282">
        <w:rPr>
          <w:spacing w:val="-6"/>
        </w:rPr>
        <w:t xml:space="preserve"> </w:t>
      </w:r>
      <w:r w:rsidRPr="00F52282">
        <w:t>at the</w:t>
      </w:r>
      <w:r w:rsidRPr="00F52282">
        <w:rPr>
          <w:spacing w:val="-15"/>
        </w:rPr>
        <w:t xml:space="preserve"> </w:t>
      </w:r>
      <w:r w:rsidRPr="00F52282">
        <w:rPr>
          <w:spacing w:val="-3"/>
        </w:rPr>
        <w:t>time</w:t>
      </w:r>
      <w:r w:rsidRPr="00F52282">
        <w:rPr>
          <w:spacing w:val="-15"/>
        </w:rPr>
        <w:t xml:space="preserve"> </w:t>
      </w:r>
      <w:r w:rsidRPr="00F52282">
        <w:rPr>
          <w:spacing w:val="-3"/>
        </w:rPr>
        <w:t>that</w:t>
      </w:r>
      <w:r w:rsidRPr="00F52282">
        <w:rPr>
          <w:spacing w:val="-15"/>
        </w:rPr>
        <w:t xml:space="preserve"> </w:t>
      </w:r>
      <w:r w:rsidRPr="00F52282">
        <w:t>the</w:t>
      </w:r>
      <w:r w:rsidRPr="00F52282">
        <w:rPr>
          <w:spacing w:val="-15"/>
        </w:rPr>
        <w:t xml:space="preserve"> </w:t>
      </w:r>
      <w:r w:rsidRPr="00F52282">
        <w:rPr>
          <w:spacing w:val="-3"/>
        </w:rPr>
        <w:t>structure</w:t>
      </w:r>
      <w:r w:rsidRPr="00F52282">
        <w:rPr>
          <w:spacing w:val="-15"/>
        </w:rPr>
        <w:t xml:space="preserve"> </w:t>
      </w:r>
      <w:r w:rsidRPr="00F52282">
        <w:t>is</w:t>
      </w:r>
      <w:r w:rsidRPr="00F52282">
        <w:rPr>
          <w:spacing w:val="-15"/>
        </w:rPr>
        <w:t xml:space="preserve"> </w:t>
      </w:r>
      <w:r w:rsidRPr="00F52282">
        <w:rPr>
          <w:spacing w:val="-3"/>
        </w:rPr>
        <w:t>retrofitted</w:t>
      </w:r>
      <w:r w:rsidRPr="00F52282">
        <w:rPr>
          <w:spacing w:val="-15"/>
        </w:rPr>
        <w:t xml:space="preserve"> </w:t>
      </w:r>
      <w:r w:rsidRPr="00F52282">
        <w:t>for</w:t>
      </w:r>
      <w:r w:rsidRPr="00F52282">
        <w:rPr>
          <w:spacing w:val="-15"/>
        </w:rPr>
        <w:t xml:space="preserve"> </w:t>
      </w:r>
      <w:r w:rsidRPr="00F52282">
        <w:rPr>
          <w:spacing w:val="-3"/>
        </w:rPr>
        <w:t>seismic</w:t>
      </w:r>
      <w:r w:rsidRPr="00F52282">
        <w:rPr>
          <w:spacing w:val="-15"/>
        </w:rPr>
        <w:t xml:space="preserve"> </w:t>
      </w:r>
      <w:r w:rsidRPr="00F52282">
        <w:rPr>
          <w:spacing w:val="-6"/>
        </w:rPr>
        <w:t>safety.</w:t>
      </w:r>
      <w:r w:rsidRPr="00F52282">
        <w:rPr>
          <w:spacing w:val="-15"/>
        </w:rPr>
        <w:t xml:space="preserve"> </w:t>
      </w:r>
      <w:r w:rsidRPr="00F52282">
        <w:t xml:space="preserve">For new construction and the </w:t>
      </w:r>
      <w:r w:rsidRPr="00F52282">
        <w:rPr>
          <w:spacing w:val="-3"/>
        </w:rPr>
        <w:t>installation</w:t>
      </w:r>
      <w:r w:rsidRPr="00F52282">
        <w:rPr>
          <w:spacing w:val="-16"/>
        </w:rPr>
        <w:t xml:space="preserve"> </w:t>
      </w:r>
      <w:r w:rsidRPr="00F52282">
        <w:t>of</w:t>
      </w:r>
      <w:r w:rsidRPr="00F52282">
        <w:rPr>
          <w:spacing w:val="-16"/>
        </w:rPr>
        <w:t xml:space="preserve"> </w:t>
      </w:r>
      <w:r w:rsidRPr="00F52282">
        <w:t>new</w:t>
      </w:r>
      <w:r w:rsidRPr="00F52282">
        <w:rPr>
          <w:spacing w:val="-16"/>
        </w:rPr>
        <w:t xml:space="preserve"> </w:t>
      </w:r>
      <w:r w:rsidRPr="00F52282">
        <w:rPr>
          <w:spacing w:val="-3"/>
        </w:rPr>
        <w:t>roofs,</w:t>
      </w:r>
      <w:r w:rsidRPr="00F52282">
        <w:rPr>
          <w:spacing w:val="-16"/>
        </w:rPr>
        <w:t xml:space="preserve"> </w:t>
      </w:r>
      <w:r w:rsidRPr="00F52282">
        <w:t>the</w:t>
      </w:r>
      <w:r w:rsidRPr="00F52282">
        <w:rPr>
          <w:spacing w:val="-15"/>
        </w:rPr>
        <w:t xml:space="preserve"> </w:t>
      </w:r>
      <w:proofErr w:type="gramStart"/>
      <w:r w:rsidRPr="00F52282">
        <w:rPr>
          <w:spacing w:val="-3"/>
        </w:rPr>
        <w:t>City</w:t>
      </w:r>
      <w:proofErr w:type="gramEnd"/>
      <w:r w:rsidRPr="00F52282">
        <w:rPr>
          <w:spacing w:val="-16"/>
        </w:rPr>
        <w:t xml:space="preserve"> </w:t>
      </w:r>
      <w:r w:rsidRPr="00F52282">
        <w:rPr>
          <w:spacing w:val="-3"/>
        </w:rPr>
        <w:t>requires</w:t>
      </w:r>
      <w:r w:rsidRPr="00F52282">
        <w:rPr>
          <w:spacing w:val="-16"/>
        </w:rPr>
        <w:t xml:space="preserve"> </w:t>
      </w:r>
      <w:r w:rsidRPr="00F52282">
        <w:rPr>
          <w:spacing w:val="-3"/>
        </w:rPr>
        <w:t>automatic</w:t>
      </w:r>
      <w:r w:rsidRPr="00F52282">
        <w:rPr>
          <w:spacing w:val="-16"/>
        </w:rPr>
        <w:t xml:space="preserve"> </w:t>
      </w:r>
      <w:r w:rsidRPr="00F52282">
        <w:rPr>
          <w:spacing w:val="-3"/>
        </w:rPr>
        <w:t>fire</w:t>
      </w:r>
      <w:r w:rsidRPr="00F52282">
        <w:rPr>
          <w:spacing w:val="-15"/>
        </w:rPr>
        <w:t xml:space="preserve"> </w:t>
      </w:r>
      <w:r w:rsidRPr="00F52282">
        <w:rPr>
          <w:spacing w:val="-3"/>
        </w:rPr>
        <w:t>sprinklers</w:t>
      </w:r>
      <w:r w:rsidRPr="00F52282">
        <w:rPr>
          <w:spacing w:val="-16"/>
        </w:rPr>
        <w:t xml:space="preserve"> </w:t>
      </w:r>
      <w:r w:rsidRPr="00F52282">
        <w:t>in</w:t>
      </w:r>
      <w:r w:rsidRPr="00F52282">
        <w:rPr>
          <w:spacing w:val="-16"/>
        </w:rPr>
        <w:t xml:space="preserve"> </w:t>
      </w:r>
      <w:r w:rsidRPr="00F52282">
        <w:t>all</w:t>
      </w:r>
      <w:r w:rsidRPr="00F52282">
        <w:rPr>
          <w:spacing w:val="-16"/>
        </w:rPr>
        <w:t xml:space="preserve"> </w:t>
      </w:r>
      <w:r w:rsidRPr="00F52282">
        <w:t>but</w:t>
      </w:r>
      <w:r w:rsidRPr="00F52282">
        <w:rPr>
          <w:spacing w:val="-16"/>
        </w:rPr>
        <w:t xml:space="preserve"> </w:t>
      </w:r>
      <w:r w:rsidRPr="00F52282">
        <w:rPr>
          <w:spacing w:val="-3"/>
        </w:rPr>
        <w:t>small</w:t>
      </w:r>
      <w:r w:rsidRPr="00F52282">
        <w:rPr>
          <w:spacing w:val="-15"/>
        </w:rPr>
        <w:t xml:space="preserve"> </w:t>
      </w:r>
      <w:r w:rsidRPr="00F52282">
        <w:rPr>
          <w:spacing w:val="-3"/>
        </w:rPr>
        <w:t xml:space="preserve">accessory </w:t>
      </w:r>
      <w:r w:rsidRPr="00F52282">
        <w:t>structures, and fire resistive roof</w:t>
      </w:r>
      <w:r w:rsidRPr="00F52282">
        <w:rPr>
          <w:spacing w:val="8"/>
        </w:rPr>
        <w:t xml:space="preserve"> </w:t>
      </w:r>
      <w:r w:rsidRPr="00F52282">
        <w:t>material.</w:t>
      </w:r>
    </w:p>
    <w:p w14:paraId="06C6C1F1" w14:textId="77777777" w:rsidR="00F52282" w:rsidRPr="00F52282" w:rsidRDefault="00F52282" w:rsidP="00F52282">
      <w:pPr>
        <w:spacing w:before="3"/>
        <w:rPr>
          <w:sz w:val="19"/>
        </w:rPr>
      </w:pPr>
    </w:p>
    <w:p w14:paraId="120B0003" w14:textId="77777777" w:rsidR="00F52282" w:rsidRPr="00F52282" w:rsidRDefault="00F52282" w:rsidP="00F52282">
      <w:pPr>
        <w:ind w:left="2395"/>
        <w:jc w:val="both"/>
        <w:rPr>
          <w:rFonts w:ascii="Arial"/>
          <w:b/>
          <w:i/>
          <w:sz w:val="20"/>
        </w:rPr>
      </w:pPr>
      <w:r w:rsidRPr="00F52282">
        <w:rPr>
          <w:rFonts w:ascii="Arial"/>
          <w:b/>
          <w:i/>
          <w:sz w:val="20"/>
        </w:rPr>
        <w:t>Local Fire Hazards</w:t>
      </w:r>
    </w:p>
    <w:p w14:paraId="4B0C352D" w14:textId="77777777" w:rsidR="00F52282" w:rsidRPr="00F52282" w:rsidRDefault="00F52282" w:rsidP="00F52282">
      <w:pPr>
        <w:spacing w:before="27" w:line="256" w:lineRule="auto"/>
        <w:ind w:left="2395" w:right="457"/>
        <w:jc w:val="both"/>
      </w:pPr>
      <w:r w:rsidRPr="00F52282">
        <w:t>Urban fire protection issues in the City generally pertain to providing fire suppression services</w:t>
      </w:r>
      <w:r w:rsidRPr="00F52282">
        <w:rPr>
          <w:spacing w:val="-6"/>
        </w:rPr>
        <w:t xml:space="preserve"> </w:t>
      </w:r>
      <w:r w:rsidRPr="00F52282">
        <w:t>in</w:t>
      </w:r>
      <w:r w:rsidRPr="00F52282">
        <w:rPr>
          <w:spacing w:val="-7"/>
        </w:rPr>
        <w:t xml:space="preserve"> </w:t>
      </w:r>
      <w:r w:rsidRPr="00F52282">
        <w:t>the</w:t>
      </w:r>
      <w:r w:rsidRPr="00F52282">
        <w:rPr>
          <w:spacing w:val="-6"/>
        </w:rPr>
        <w:t xml:space="preserve"> </w:t>
      </w:r>
      <w:r w:rsidRPr="00F52282">
        <w:t>downtown</w:t>
      </w:r>
      <w:r w:rsidRPr="00F52282">
        <w:rPr>
          <w:spacing w:val="-7"/>
        </w:rPr>
        <w:t xml:space="preserve"> </w:t>
      </w:r>
      <w:r w:rsidRPr="00F52282">
        <w:t>area,</w:t>
      </w:r>
      <w:r w:rsidRPr="00F52282">
        <w:rPr>
          <w:spacing w:val="-7"/>
        </w:rPr>
        <w:t xml:space="preserve"> </w:t>
      </w:r>
      <w:r w:rsidRPr="00F52282">
        <w:t>and</w:t>
      </w:r>
      <w:r w:rsidRPr="00F52282">
        <w:rPr>
          <w:spacing w:val="-7"/>
        </w:rPr>
        <w:t xml:space="preserve"> </w:t>
      </w:r>
      <w:r w:rsidRPr="00F52282">
        <w:t>low</w:t>
      </w:r>
      <w:r w:rsidRPr="00F52282">
        <w:rPr>
          <w:spacing w:val="-7"/>
        </w:rPr>
        <w:t xml:space="preserve"> </w:t>
      </w:r>
      <w:r w:rsidRPr="00F52282">
        <w:t>fire</w:t>
      </w:r>
      <w:r w:rsidRPr="00F52282">
        <w:rPr>
          <w:spacing w:val="-7"/>
        </w:rPr>
        <w:t xml:space="preserve"> </w:t>
      </w:r>
      <w:r w:rsidRPr="00F52282">
        <w:t>flows</w:t>
      </w:r>
      <w:r w:rsidRPr="00F52282">
        <w:rPr>
          <w:spacing w:val="-7"/>
        </w:rPr>
        <w:t xml:space="preserve"> </w:t>
      </w:r>
      <w:r w:rsidRPr="00F52282">
        <w:t>that</w:t>
      </w:r>
      <w:r w:rsidRPr="00F52282">
        <w:rPr>
          <w:spacing w:val="-6"/>
        </w:rPr>
        <w:t xml:space="preserve"> </w:t>
      </w:r>
      <w:r w:rsidRPr="00F52282">
        <w:t>may</w:t>
      </w:r>
      <w:r w:rsidRPr="00F52282">
        <w:rPr>
          <w:spacing w:val="-7"/>
        </w:rPr>
        <w:t xml:space="preserve"> </w:t>
      </w:r>
      <w:r w:rsidRPr="00F52282">
        <w:t>occur</w:t>
      </w:r>
      <w:r w:rsidRPr="00F52282">
        <w:rPr>
          <w:spacing w:val="-7"/>
        </w:rPr>
        <w:t xml:space="preserve"> </w:t>
      </w:r>
      <w:r w:rsidRPr="00F52282">
        <w:t>in</w:t>
      </w:r>
      <w:r w:rsidRPr="00F52282">
        <w:rPr>
          <w:spacing w:val="-7"/>
        </w:rPr>
        <w:t xml:space="preserve"> </w:t>
      </w:r>
      <w:r w:rsidRPr="00F52282">
        <w:t>portions</w:t>
      </w:r>
      <w:r w:rsidRPr="00F52282">
        <w:rPr>
          <w:spacing w:val="-7"/>
        </w:rPr>
        <w:t xml:space="preserve"> </w:t>
      </w:r>
      <w:r w:rsidRPr="00F52282">
        <w:t>of</w:t>
      </w:r>
      <w:r w:rsidRPr="00F52282">
        <w:rPr>
          <w:spacing w:val="24"/>
        </w:rPr>
        <w:t xml:space="preserve"> </w:t>
      </w:r>
      <w:r w:rsidRPr="00F52282">
        <w:t>the</w:t>
      </w:r>
      <w:r w:rsidRPr="00F52282">
        <w:rPr>
          <w:spacing w:val="-6"/>
        </w:rPr>
        <w:t xml:space="preserve"> </w:t>
      </w:r>
      <w:r w:rsidRPr="00F52282">
        <w:t>City that are at a higher elevation than surrounding areas. Another fire protection concern pertains</w:t>
      </w:r>
      <w:r w:rsidRPr="00F52282">
        <w:rPr>
          <w:spacing w:val="-5"/>
        </w:rPr>
        <w:t xml:space="preserve"> </w:t>
      </w:r>
      <w:r w:rsidRPr="00F52282">
        <w:t>to</w:t>
      </w:r>
      <w:r w:rsidRPr="00F52282">
        <w:rPr>
          <w:spacing w:val="-4"/>
        </w:rPr>
        <w:t xml:space="preserve"> </w:t>
      </w:r>
      <w:r w:rsidRPr="00F52282">
        <w:t>the</w:t>
      </w:r>
      <w:r w:rsidRPr="00F52282">
        <w:rPr>
          <w:spacing w:val="-5"/>
        </w:rPr>
        <w:t xml:space="preserve"> </w:t>
      </w:r>
      <w:r w:rsidRPr="00F52282">
        <w:t>ability</w:t>
      </w:r>
      <w:r w:rsidRPr="00F52282">
        <w:rPr>
          <w:spacing w:val="-4"/>
        </w:rPr>
        <w:t xml:space="preserve"> </w:t>
      </w:r>
      <w:r w:rsidRPr="00F52282">
        <w:t>to</w:t>
      </w:r>
      <w:r w:rsidRPr="00F52282">
        <w:rPr>
          <w:spacing w:val="-5"/>
        </w:rPr>
        <w:t xml:space="preserve"> </w:t>
      </w:r>
      <w:r w:rsidRPr="00F52282">
        <w:t>provide</w:t>
      </w:r>
      <w:r w:rsidRPr="00F52282">
        <w:rPr>
          <w:spacing w:val="-4"/>
        </w:rPr>
        <w:t xml:space="preserve"> </w:t>
      </w:r>
      <w:r w:rsidRPr="00F52282">
        <w:t>fire</w:t>
      </w:r>
      <w:r w:rsidRPr="00F52282">
        <w:rPr>
          <w:spacing w:val="-5"/>
        </w:rPr>
        <w:t xml:space="preserve"> </w:t>
      </w:r>
      <w:r w:rsidRPr="00F52282">
        <w:t>protection</w:t>
      </w:r>
      <w:r w:rsidRPr="00F52282">
        <w:rPr>
          <w:spacing w:val="-4"/>
        </w:rPr>
        <w:t xml:space="preserve"> </w:t>
      </w:r>
      <w:r w:rsidRPr="00F52282">
        <w:t>services</w:t>
      </w:r>
      <w:r w:rsidRPr="00F52282">
        <w:rPr>
          <w:spacing w:val="-5"/>
        </w:rPr>
        <w:t xml:space="preserve"> </w:t>
      </w:r>
      <w:r w:rsidRPr="00F52282">
        <w:t>to</w:t>
      </w:r>
      <w:r w:rsidRPr="00F52282">
        <w:rPr>
          <w:spacing w:val="-4"/>
        </w:rPr>
        <w:t xml:space="preserve"> </w:t>
      </w:r>
      <w:r w:rsidRPr="00F52282">
        <w:t>areas</w:t>
      </w:r>
      <w:r w:rsidRPr="00F52282">
        <w:rPr>
          <w:spacing w:val="-5"/>
        </w:rPr>
        <w:t xml:space="preserve"> </w:t>
      </w:r>
      <w:r w:rsidRPr="00F52282">
        <w:t>that</w:t>
      </w:r>
      <w:r w:rsidRPr="00F52282">
        <w:rPr>
          <w:spacing w:val="-4"/>
        </w:rPr>
        <w:t xml:space="preserve"> </w:t>
      </w:r>
      <w:r w:rsidRPr="00F52282">
        <w:t>may</w:t>
      </w:r>
      <w:r w:rsidRPr="00F52282">
        <w:rPr>
          <w:spacing w:val="-5"/>
        </w:rPr>
        <w:t xml:space="preserve"> </w:t>
      </w:r>
      <w:r w:rsidRPr="00F52282">
        <w:t>be</w:t>
      </w:r>
      <w:r w:rsidRPr="00F52282">
        <w:rPr>
          <w:spacing w:val="-4"/>
        </w:rPr>
        <w:t xml:space="preserve"> </w:t>
      </w:r>
      <w:r w:rsidRPr="00F52282">
        <w:t>annexed</w:t>
      </w:r>
      <w:r w:rsidRPr="00F52282">
        <w:rPr>
          <w:spacing w:val="-5"/>
        </w:rPr>
        <w:t xml:space="preserve"> </w:t>
      </w:r>
      <w:r w:rsidRPr="00F52282">
        <w:t xml:space="preserve">to </w:t>
      </w:r>
      <w:r w:rsidRPr="00F52282">
        <w:rPr>
          <w:spacing w:val="-3"/>
        </w:rPr>
        <w:t>the</w:t>
      </w:r>
      <w:r w:rsidRPr="00F52282">
        <w:rPr>
          <w:spacing w:val="-6"/>
        </w:rPr>
        <w:t xml:space="preserve"> </w:t>
      </w:r>
      <w:proofErr w:type="gramStart"/>
      <w:r w:rsidRPr="00F52282">
        <w:rPr>
          <w:spacing w:val="-4"/>
        </w:rPr>
        <w:t>City</w:t>
      </w:r>
      <w:proofErr w:type="gramEnd"/>
      <w:r w:rsidRPr="00F52282">
        <w:rPr>
          <w:spacing w:val="-4"/>
        </w:rPr>
        <w:t>.</w:t>
      </w:r>
    </w:p>
    <w:p w14:paraId="2E60E121" w14:textId="77777777" w:rsidR="00F52282" w:rsidRPr="00F52282" w:rsidRDefault="00F52282" w:rsidP="00F52282">
      <w:pPr>
        <w:spacing w:line="256" w:lineRule="auto"/>
        <w:jc w:val="both"/>
        <w:sectPr w:rsidR="00F52282" w:rsidRPr="00F52282" w:rsidSect="00F52282">
          <w:pgSz w:w="12240" w:h="15840"/>
          <w:pgMar w:top="980" w:right="980" w:bottom="880" w:left="960" w:header="0" w:footer="703" w:gutter="0"/>
          <w:cols w:space="720"/>
        </w:sectPr>
      </w:pPr>
    </w:p>
    <w:p w14:paraId="55A98A66" w14:textId="32F2DBE1" w:rsidR="00F52282" w:rsidRPr="00F52282" w:rsidRDefault="00F52282" w:rsidP="00F52282">
      <w:pPr>
        <w:spacing w:before="83" w:line="256" w:lineRule="auto"/>
        <w:ind w:left="480" w:right="2373"/>
        <w:jc w:val="both"/>
      </w:pPr>
      <w:r w:rsidRPr="00F52282">
        <w:rPr>
          <w:noProof/>
        </w:rPr>
        <w:lastRenderedPageBreak/>
        <mc:AlternateContent>
          <mc:Choice Requires="wps">
            <w:drawing>
              <wp:anchor distT="0" distB="0" distL="114300" distR="114300" simplePos="0" relativeHeight="251658460" behindDoc="0" locked="0" layoutInCell="1" allowOverlap="1" wp14:anchorId="16982761" wp14:editId="5256DF5C">
                <wp:simplePos x="0" y="0"/>
                <wp:positionH relativeFrom="page">
                  <wp:posOffset>6003925</wp:posOffset>
                </wp:positionH>
                <wp:positionV relativeFrom="page">
                  <wp:posOffset>682625</wp:posOffset>
                </wp:positionV>
                <wp:extent cx="0" cy="8686800"/>
                <wp:effectExtent l="0" t="0" r="0" b="0"/>
                <wp:wrapNone/>
                <wp:docPr id="1040400276" name="Straight Connector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868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6AC3C1" id="Straight Connector 436" o:spid="_x0000_s1026" style="position:absolute;z-index:2516584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2.75pt,53.75pt" to="472.75pt,7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" strokeweight=".48pt">
                <w10:wrap anchorx="page" anchory="page"/>
              </v:line>
            </w:pict>
          </mc:Fallback>
        </mc:AlternateContent>
      </w:r>
      <w:r w:rsidRPr="00F52282">
        <w:t xml:space="preserve">Although it is not considered to be a significant problem, providing fire suppression services in the downtown area of the </w:t>
      </w:r>
      <w:proofErr w:type="gramStart"/>
      <w:r w:rsidRPr="00F52282">
        <w:t>City</w:t>
      </w:r>
      <w:proofErr w:type="gramEnd"/>
      <w:r w:rsidRPr="00F52282">
        <w:t xml:space="preserve"> can be constrained by marginal fire flows, minimal building and occupancy separations, poor access, and hydrant locations. These hazards can be increased further by old structures that did not use fire resistive building materials</w:t>
      </w:r>
      <w:r w:rsidRPr="00F52282">
        <w:rPr>
          <w:spacing w:val="-12"/>
        </w:rPr>
        <w:t xml:space="preserve"> </w:t>
      </w:r>
      <w:r w:rsidRPr="00F52282">
        <w:t>and</w:t>
      </w:r>
      <w:r w:rsidRPr="00F52282">
        <w:rPr>
          <w:spacing w:val="-12"/>
        </w:rPr>
        <w:t xml:space="preserve"> </w:t>
      </w:r>
      <w:proofErr w:type="gramStart"/>
      <w:r w:rsidRPr="00F52282">
        <w:t>do</w:t>
      </w:r>
      <w:proofErr w:type="gramEnd"/>
      <w:r w:rsidRPr="00F52282">
        <w:rPr>
          <w:spacing w:val="-12"/>
        </w:rPr>
        <w:t xml:space="preserve"> </w:t>
      </w:r>
      <w:r w:rsidRPr="00F52282">
        <w:t>not</w:t>
      </w:r>
      <w:r w:rsidRPr="00F52282">
        <w:rPr>
          <w:spacing w:val="-12"/>
        </w:rPr>
        <w:t xml:space="preserve"> </w:t>
      </w:r>
      <w:r w:rsidRPr="00F52282">
        <w:t>provide</w:t>
      </w:r>
      <w:r w:rsidRPr="00F52282">
        <w:rPr>
          <w:spacing w:val="-12"/>
        </w:rPr>
        <w:t xml:space="preserve"> </w:t>
      </w:r>
      <w:r w:rsidRPr="00F52282">
        <w:t>fire</w:t>
      </w:r>
      <w:r w:rsidRPr="00F52282">
        <w:rPr>
          <w:spacing w:val="-11"/>
        </w:rPr>
        <w:t xml:space="preserve"> </w:t>
      </w:r>
      <w:r w:rsidRPr="00F52282">
        <w:t>sprinklers.</w:t>
      </w:r>
      <w:r w:rsidRPr="00F52282">
        <w:rPr>
          <w:spacing w:val="-12"/>
        </w:rPr>
        <w:t xml:space="preserve"> </w:t>
      </w:r>
      <w:r w:rsidRPr="00F52282">
        <w:t>To</w:t>
      </w:r>
      <w:r w:rsidRPr="00F52282">
        <w:rPr>
          <w:spacing w:val="-12"/>
        </w:rPr>
        <w:t xml:space="preserve"> </w:t>
      </w:r>
      <w:r w:rsidRPr="00F52282">
        <w:t>address</w:t>
      </w:r>
      <w:r w:rsidRPr="00F52282">
        <w:rPr>
          <w:spacing w:val="-12"/>
        </w:rPr>
        <w:t xml:space="preserve"> </w:t>
      </w:r>
      <w:r w:rsidRPr="00F52282">
        <w:t>these</w:t>
      </w:r>
      <w:r w:rsidRPr="00F52282">
        <w:rPr>
          <w:spacing w:val="-12"/>
        </w:rPr>
        <w:t xml:space="preserve"> </w:t>
      </w:r>
      <w:r w:rsidRPr="00F52282">
        <w:t>issues,</w:t>
      </w:r>
      <w:r w:rsidRPr="00F52282">
        <w:rPr>
          <w:spacing w:val="-12"/>
        </w:rPr>
        <w:t xml:space="preserve"> </w:t>
      </w:r>
      <w:r w:rsidRPr="00F52282">
        <w:t>the</w:t>
      </w:r>
      <w:r w:rsidRPr="00F52282">
        <w:rPr>
          <w:spacing w:val="-11"/>
        </w:rPr>
        <w:t xml:space="preserve"> </w:t>
      </w:r>
      <w:r w:rsidRPr="00F52282">
        <w:t>City</w:t>
      </w:r>
      <w:r w:rsidRPr="00F52282">
        <w:rPr>
          <w:spacing w:val="-12"/>
        </w:rPr>
        <w:t xml:space="preserve"> </w:t>
      </w:r>
      <w:r w:rsidRPr="00F52282">
        <w:t>has</w:t>
      </w:r>
      <w:r w:rsidRPr="00F52282">
        <w:rPr>
          <w:spacing w:val="-12"/>
        </w:rPr>
        <w:t xml:space="preserve"> </w:t>
      </w:r>
      <w:r w:rsidRPr="00F52282">
        <w:t>recently upgraded</w:t>
      </w:r>
      <w:r w:rsidRPr="00F52282">
        <w:rPr>
          <w:spacing w:val="-5"/>
        </w:rPr>
        <w:t xml:space="preserve"> </w:t>
      </w:r>
      <w:r w:rsidRPr="00F52282">
        <w:t>water</w:t>
      </w:r>
      <w:r w:rsidRPr="00F52282">
        <w:rPr>
          <w:spacing w:val="-5"/>
        </w:rPr>
        <w:t xml:space="preserve"> </w:t>
      </w:r>
      <w:r w:rsidRPr="00F52282">
        <w:t>mains</w:t>
      </w:r>
      <w:r w:rsidRPr="00F52282">
        <w:rPr>
          <w:spacing w:val="-4"/>
        </w:rPr>
        <w:t xml:space="preserve"> </w:t>
      </w:r>
      <w:r w:rsidRPr="00F52282">
        <w:t>in</w:t>
      </w:r>
      <w:r w:rsidRPr="00F52282">
        <w:rPr>
          <w:spacing w:val="-5"/>
        </w:rPr>
        <w:t xml:space="preserve"> </w:t>
      </w:r>
      <w:r w:rsidRPr="00F52282">
        <w:t>the</w:t>
      </w:r>
      <w:r w:rsidRPr="00F52282">
        <w:rPr>
          <w:spacing w:val="-5"/>
        </w:rPr>
        <w:t xml:space="preserve"> </w:t>
      </w:r>
      <w:r w:rsidRPr="00F52282">
        <w:t>downtown</w:t>
      </w:r>
      <w:r w:rsidRPr="00F52282">
        <w:rPr>
          <w:spacing w:val="-4"/>
        </w:rPr>
        <w:t xml:space="preserve"> </w:t>
      </w:r>
      <w:r w:rsidRPr="00F52282">
        <w:t>area,</w:t>
      </w:r>
      <w:r w:rsidRPr="00F52282">
        <w:rPr>
          <w:spacing w:val="-5"/>
        </w:rPr>
        <w:t xml:space="preserve"> </w:t>
      </w:r>
      <w:r w:rsidRPr="00F52282">
        <w:t>and</w:t>
      </w:r>
      <w:r w:rsidRPr="00F52282">
        <w:rPr>
          <w:spacing w:val="-5"/>
        </w:rPr>
        <w:t xml:space="preserve"> </w:t>
      </w:r>
      <w:r w:rsidRPr="00F52282">
        <w:t>has</w:t>
      </w:r>
      <w:r w:rsidRPr="00F52282">
        <w:rPr>
          <w:spacing w:val="-4"/>
        </w:rPr>
        <w:t xml:space="preserve"> </w:t>
      </w:r>
      <w:r w:rsidRPr="00F52282">
        <w:t>adopted</w:t>
      </w:r>
      <w:r w:rsidRPr="00F52282">
        <w:rPr>
          <w:spacing w:val="-5"/>
        </w:rPr>
        <w:t xml:space="preserve"> </w:t>
      </w:r>
      <w:r w:rsidRPr="00F52282">
        <w:t>a</w:t>
      </w:r>
      <w:r w:rsidRPr="00F52282">
        <w:rPr>
          <w:spacing w:val="-5"/>
        </w:rPr>
        <w:t xml:space="preserve"> </w:t>
      </w:r>
      <w:r w:rsidRPr="00F52282">
        <w:t>fire</w:t>
      </w:r>
      <w:r w:rsidRPr="00F52282">
        <w:rPr>
          <w:spacing w:val="-4"/>
        </w:rPr>
        <w:t xml:space="preserve"> </w:t>
      </w:r>
      <w:r w:rsidRPr="00F52282">
        <w:t>sprinkler</w:t>
      </w:r>
      <w:r w:rsidRPr="00F52282">
        <w:rPr>
          <w:spacing w:val="-5"/>
        </w:rPr>
        <w:t xml:space="preserve"> </w:t>
      </w:r>
      <w:r w:rsidRPr="00F52282">
        <w:t xml:space="preserve">ordinance </w:t>
      </w:r>
      <w:r w:rsidRPr="00F52282">
        <w:rPr>
          <w:spacing w:val="-3"/>
        </w:rPr>
        <w:t>(Dougherty,</w:t>
      </w:r>
      <w:r w:rsidRPr="00F52282">
        <w:rPr>
          <w:spacing w:val="3"/>
        </w:rPr>
        <w:t xml:space="preserve"> </w:t>
      </w:r>
      <w:r w:rsidRPr="00F52282">
        <w:t>1996).</w:t>
      </w:r>
    </w:p>
    <w:p w14:paraId="642F5BF8" w14:textId="77777777" w:rsidR="00F52282" w:rsidRPr="00F52282" w:rsidRDefault="00F52282" w:rsidP="00F52282">
      <w:pPr>
        <w:spacing w:before="9"/>
        <w:rPr>
          <w:sz w:val="20"/>
        </w:rPr>
      </w:pPr>
    </w:p>
    <w:p w14:paraId="07E82F09" w14:textId="3DABDE08" w:rsidR="00F52282" w:rsidRPr="00F52282" w:rsidRDefault="00F52282" w:rsidP="00F52282">
      <w:pPr>
        <w:spacing w:line="256" w:lineRule="auto"/>
        <w:ind w:left="480" w:right="2373"/>
        <w:jc w:val="both"/>
      </w:pPr>
      <w:r w:rsidRPr="00F52282">
        <w:rPr>
          <w:spacing w:val="-3"/>
        </w:rPr>
        <w:t>Generally,</w:t>
      </w:r>
      <w:r w:rsidRPr="00F52282">
        <w:rPr>
          <w:spacing w:val="-9"/>
        </w:rPr>
        <w:t xml:space="preserve"> </w:t>
      </w:r>
      <w:r w:rsidRPr="00F52282">
        <w:t>adequate</w:t>
      </w:r>
      <w:r w:rsidRPr="00F52282">
        <w:rPr>
          <w:spacing w:val="-9"/>
        </w:rPr>
        <w:t xml:space="preserve"> </w:t>
      </w:r>
      <w:r w:rsidRPr="00F52282">
        <w:t>fire</w:t>
      </w:r>
      <w:r w:rsidRPr="00F52282">
        <w:rPr>
          <w:spacing w:val="-9"/>
        </w:rPr>
        <w:t xml:space="preserve"> </w:t>
      </w:r>
      <w:r w:rsidRPr="00F52282">
        <w:t>flows</w:t>
      </w:r>
      <w:r w:rsidRPr="00F52282">
        <w:rPr>
          <w:spacing w:val="-9"/>
        </w:rPr>
        <w:t xml:space="preserve"> </w:t>
      </w:r>
      <w:r w:rsidRPr="00F52282">
        <w:t>are</w:t>
      </w:r>
      <w:r w:rsidRPr="00F52282">
        <w:rPr>
          <w:spacing w:val="-8"/>
        </w:rPr>
        <w:t xml:space="preserve"> </w:t>
      </w:r>
      <w:r w:rsidRPr="00F52282">
        <w:t>available</w:t>
      </w:r>
      <w:r w:rsidRPr="00F52282">
        <w:rPr>
          <w:spacing w:val="-9"/>
        </w:rPr>
        <w:t xml:space="preserve"> </w:t>
      </w:r>
      <w:r w:rsidRPr="00F52282">
        <w:t>for</w:t>
      </w:r>
      <w:r w:rsidRPr="00F52282">
        <w:rPr>
          <w:spacing w:val="-9"/>
        </w:rPr>
        <w:t xml:space="preserve"> </w:t>
      </w:r>
      <w:r w:rsidRPr="00F52282">
        <w:t>fire</w:t>
      </w:r>
      <w:r w:rsidRPr="00F52282">
        <w:rPr>
          <w:spacing w:val="-9"/>
        </w:rPr>
        <w:t xml:space="preserve"> </w:t>
      </w:r>
      <w:r w:rsidRPr="00F52282">
        <w:t>suppression</w:t>
      </w:r>
      <w:r w:rsidRPr="00F52282">
        <w:rPr>
          <w:spacing w:val="-8"/>
        </w:rPr>
        <w:t xml:space="preserve"> </w:t>
      </w:r>
      <w:r w:rsidRPr="00F52282">
        <w:t>purposes</w:t>
      </w:r>
      <w:r w:rsidRPr="00F52282">
        <w:rPr>
          <w:spacing w:val="-9"/>
        </w:rPr>
        <w:t xml:space="preserve"> </w:t>
      </w:r>
      <w:r w:rsidRPr="00F52282">
        <w:t>throughout</w:t>
      </w:r>
      <w:r w:rsidRPr="00F52282">
        <w:rPr>
          <w:spacing w:val="-9"/>
        </w:rPr>
        <w:t xml:space="preserve"> </w:t>
      </w:r>
      <w:r w:rsidRPr="00F52282">
        <w:t xml:space="preserve">the </w:t>
      </w:r>
      <w:proofErr w:type="gramStart"/>
      <w:r w:rsidRPr="00F52282">
        <w:rPr>
          <w:spacing w:val="-5"/>
        </w:rPr>
        <w:t>City</w:t>
      </w:r>
      <w:proofErr w:type="gramEnd"/>
      <w:r w:rsidRPr="00F52282">
        <w:rPr>
          <w:spacing w:val="-5"/>
        </w:rPr>
        <w:t xml:space="preserve">. </w:t>
      </w:r>
      <w:r w:rsidRPr="00F52282">
        <w:t xml:space="preserve">For new construction within the City, fire flow and access requirements are based on the provisions of the </w:t>
      </w:r>
      <w:r w:rsidR="00225158">
        <w:t>California</w:t>
      </w:r>
      <w:r w:rsidRPr="00F52282">
        <w:t xml:space="preserve"> Fire Code. Elevated portions of </w:t>
      </w:r>
      <w:r w:rsidRPr="00F52282">
        <w:rPr>
          <w:spacing w:val="-3"/>
        </w:rPr>
        <w:t xml:space="preserve">the </w:t>
      </w:r>
      <w:proofErr w:type="gramStart"/>
      <w:r w:rsidRPr="00F52282">
        <w:rPr>
          <w:spacing w:val="-4"/>
        </w:rPr>
        <w:t>City</w:t>
      </w:r>
      <w:proofErr w:type="gramEnd"/>
      <w:r w:rsidRPr="00F52282">
        <w:rPr>
          <w:spacing w:val="-4"/>
        </w:rPr>
        <w:t xml:space="preserve">, however, </w:t>
      </w:r>
      <w:r w:rsidRPr="00F52282">
        <w:t xml:space="preserve">can experience low fire flows resulting from a loss of water pressure. To address this problem, the </w:t>
      </w:r>
      <w:proofErr w:type="gramStart"/>
      <w:r w:rsidRPr="00F52282">
        <w:t>City</w:t>
      </w:r>
      <w:proofErr w:type="gramEnd"/>
      <w:r w:rsidRPr="00F52282">
        <w:t xml:space="preserve"> has installed pump </w:t>
      </w:r>
      <w:proofErr w:type="gramStart"/>
      <w:r w:rsidRPr="00F52282">
        <w:t>stations, and</w:t>
      </w:r>
      <w:proofErr w:type="gramEnd"/>
      <w:r w:rsidRPr="00F52282">
        <w:t xml:space="preserve"> has required new development to install water storage tanks that supplement existing fire flows. With the implementation of measures such as these, there are no significant areas located in the </w:t>
      </w:r>
      <w:proofErr w:type="gramStart"/>
      <w:r w:rsidRPr="00F52282">
        <w:t>City</w:t>
      </w:r>
      <w:proofErr w:type="gramEnd"/>
      <w:r w:rsidRPr="00F52282">
        <w:t xml:space="preserve"> that have inadequate water supplies for fire suppression</w:t>
      </w:r>
      <w:r w:rsidRPr="00F52282">
        <w:rPr>
          <w:spacing w:val="8"/>
        </w:rPr>
        <w:t xml:space="preserve"> </w:t>
      </w:r>
      <w:r w:rsidRPr="00F52282">
        <w:t>purposes.</w:t>
      </w:r>
    </w:p>
    <w:p w14:paraId="71611BFF" w14:textId="77777777" w:rsidR="00F52282" w:rsidRPr="00F52282" w:rsidRDefault="00F52282" w:rsidP="00F52282">
      <w:pPr>
        <w:spacing w:before="8"/>
        <w:rPr>
          <w:sz w:val="20"/>
        </w:rPr>
      </w:pPr>
    </w:p>
    <w:p w14:paraId="7046CE4E" w14:textId="6B5039D2" w:rsidR="00F52282" w:rsidRPr="00F52282" w:rsidRDefault="00F52282" w:rsidP="00F52282">
      <w:pPr>
        <w:spacing w:before="6"/>
        <w:rPr>
          <w:sz w:val="18"/>
        </w:rPr>
      </w:pPr>
      <w:r w:rsidRPr="00F52282">
        <w:rPr>
          <w:noProof/>
        </w:rPr>
        <mc:AlternateContent>
          <mc:Choice Requires="wpg">
            <w:drawing>
              <wp:anchor distT="0" distB="0" distL="0" distR="0" simplePos="0" relativeHeight="251658440" behindDoc="0" locked="0" layoutInCell="1" allowOverlap="1" wp14:anchorId="662B5EDF" wp14:editId="5849DA41">
                <wp:simplePos x="0" y="0"/>
                <wp:positionH relativeFrom="page">
                  <wp:posOffset>914400</wp:posOffset>
                </wp:positionH>
                <wp:positionV relativeFrom="paragraph">
                  <wp:posOffset>157480</wp:posOffset>
                </wp:positionV>
                <wp:extent cx="1892300" cy="419100"/>
                <wp:effectExtent l="0" t="0" r="0" b="0"/>
                <wp:wrapTopAndBottom/>
                <wp:docPr id="1380335692"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2300" cy="419100"/>
                          <a:chOff x="1440" y="248"/>
                          <a:chExt cx="2980" cy="660"/>
                        </a:xfrm>
                      </wpg:grpSpPr>
                      <wps:wsp>
                        <wps:cNvPr id="1822167580" name="Rectangle 3"/>
                        <wps:cNvSpPr>
                          <a:spLocks noChangeArrowheads="1"/>
                        </wps:cNvSpPr>
                        <wps:spPr bwMode="auto">
                          <a:xfrm>
                            <a:off x="1440" y="247"/>
                            <a:ext cx="2980" cy="66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540748" name="Freeform 4"/>
                        <wps:cNvSpPr>
                          <a:spLocks/>
                        </wps:cNvSpPr>
                        <wps:spPr bwMode="auto">
                          <a:xfrm>
                            <a:off x="1480" y="287"/>
                            <a:ext cx="2900" cy="580"/>
                          </a:xfrm>
                          <a:custGeom>
                            <a:avLst/>
                            <a:gdLst>
                              <a:gd name="T0" fmla="+- 0 4380 1480"/>
                              <a:gd name="T1" fmla="*/ T0 w 2900"/>
                              <a:gd name="T2" fmla="+- 0 288 288"/>
                              <a:gd name="T3" fmla="*/ 288 h 580"/>
                              <a:gd name="T4" fmla="+- 0 1480 1480"/>
                              <a:gd name="T5" fmla="*/ T4 w 2900"/>
                              <a:gd name="T6" fmla="+- 0 288 288"/>
                              <a:gd name="T7" fmla="*/ 288 h 580"/>
                              <a:gd name="T8" fmla="+- 0 1480 1480"/>
                              <a:gd name="T9" fmla="*/ T8 w 2900"/>
                              <a:gd name="T10" fmla="+- 0 868 288"/>
                              <a:gd name="T11" fmla="*/ 868 h 580"/>
                              <a:gd name="T12" fmla="+- 0 1520 1480"/>
                              <a:gd name="T13" fmla="*/ T12 w 2900"/>
                              <a:gd name="T14" fmla="+- 0 828 288"/>
                              <a:gd name="T15" fmla="*/ 828 h 580"/>
                              <a:gd name="T16" fmla="+- 0 1520 1480"/>
                              <a:gd name="T17" fmla="*/ T16 w 2900"/>
                              <a:gd name="T18" fmla="+- 0 328 288"/>
                              <a:gd name="T19" fmla="*/ 328 h 580"/>
                              <a:gd name="T20" fmla="+- 0 4340 1480"/>
                              <a:gd name="T21" fmla="*/ T20 w 2900"/>
                              <a:gd name="T22" fmla="+- 0 328 288"/>
                              <a:gd name="T23" fmla="*/ 328 h 580"/>
                              <a:gd name="T24" fmla="+- 0 4380 1480"/>
                              <a:gd name="T25" fmla="*/ T24 w 2900"/>
                              <a:gd name="T26" fmla="+- 0 288 288"/>
                              <a:gd name="T27" fmla="*/ 288 h 580"/>
                            </a:gdLst>
                            <a:ahLst/>
                            <a:cxnLst>
                              <a:cxn ang="0">
                                <a:pos x="T1" y="T3"/>
                              </a:cxn>
                              <a:cxn ang="0">
                                <a:pos x="T5" y="T7"/>
                              </a:cxn>
                              <a:cxn ang="0">
                                <a:pos x="T9" y="T11"/>
                              </a:cxn>
                              <a:cxn ang="0">
                                <a:pos x="T13" y="T15"/>
                              </a:cxn>
                              <a:cxn ang="0">
                                <a:pos x="T17" y="T19"/>
                              </a:cxn>
                              <a:cxn ang="0">
                                <a:pos x="T21" y="T23"/>
                              </a:cxn>
                              <a:cxn ang="0">
                                <a:pos x="T25" y="T27"/>
                              </a:cxn>
                            </a:cxnLst>
                            <a:rect l="0" t="0" r="r" b="b"/>
                            <a:pathLst>
                              <a:path w="2900" h="580">
                                <a:moveTo>
                                  <a:pt x="2900" y="0"/>
                                </a:moveTo>
                                <a:lnTo>
                                  <a:pt x="0" y="0"/>
                                </a:lnTo>
                                <a:lnTo>
                                  <a:pt x="0" y="580"/>
                                </a:lnTo>
                                <a:lnTo>
                                  <a:pt x="40" y="540"/>
                                </a:lnTo>
                                <a:lnTo>
                                  <a:pt x="40" y="40"/>
                                </a:lnTo>
                                <a:lnTo>
                                  <a:pt x="2860" y="40"/>
                                </a:lnTo>
                                <a:lnTo>
                                  <a:pt x="29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979097" name="Freeform 5"/>
                        <wps:cNvSpPr>
                          <a:spLocks/>
                        </wps:cNvSpPr>
                        <wps:spPr bwMode="auto">
                          <a:xfrm>
                            <a:off x="1480" y="287"/>
                            <a:ext cx="2900" cy="580"/>
                          </a:xfrm>
                          <a:custGeom>
                            <a:avLst/>
                            <a:gdLst>
                              <a:gd name="T0" fmla="+- 0 4380 1480"/>
                              <a:gd name="T1" fmla="*/ T0 w 2900"/>
                              <a:gd name="T2" fmla="+- 0 288 288"/>
                              <a:gd name="T3" fmla="*/ 288 h 580"/>
                              <a:gd name="T4" fmla="+- 0 4340 1480"/>
                              <a:gd name="T5" fmla="*/ T4 w 2900"/>
                              <a:gd name="T6" fmla="+- 0 328 288"/>
                              <a:gd name="T7" fmla="*/ 328 h 580"/>
                              <a:gd name="T8" fmla="+- 0 4340 1480"/>
                              <a:gd name="T9" fmla="*/ T8 w 2900"/>
                              <a:gd name="T10" fmla="+- 0 828 288"/>
                              <a:gd name="T11" fmla="*/ 828 h 580"/>
                              <a:gd name="T12" fmla="+- 0 1520 1480"/>
                              <a:gd name="T13" fmla="*/ T12 w 2900"/>
                              <a:gd name="T14" fmla="+- 0 828 288"/>
                              <a:gd name="T15" fmla="*/ 828 h 580"/>
                              <a:gd name="T16" fmla="+- 0 1480 1480"/>
                              <a:gd name="T17" fmla="*/ T16 w 2900"/>
                              <a:gd name="T18" fmla="+- 0 868 288"/>
                              <a:gd name="T19" fmla="*/ 868 h 580"/>
                              <a:gd name="T20" fmla="+- 0 4380 1480"/>
                              <a:gd name="T21" fmla="*/ T20 w 2900"/>
                              <a:gd name="T22" fmla="+- 0 868 288"/>
                              <a:gd name="T23" fmla="*/ 868 h 580"/>
                              <a:gd name="T24" fmla="+- 0 4380 1480"/>
                              <a:gd name="T25" fmla="*/ T24 w 2900"/>
                              <a:gd name="T26" fmla="+- 0 288 288"/>
                              <a:gd name="T27" fmla="*/ 288 h 580"/>
                            </a:gdLst>
                            <a:ahLst/>
                            <a:cxnLst>
                              <a:cxn ang="0">
                                <a:pos x="T1" y="T3"/>
                              </a:cxn>
                              <a:cxn ang="0">
                                <a:pos x="T5" y="T7"/>
                              </a:cxn>
                              <a:cxn ang="0">
                                <a:pos x="T9" y="T11"/>
                              </a:cxn>
                              <a:cxn ang="0">
                                <a:pos x="T13" y="T15"/>
                              </a:cxn>
                              <a:cxn ang="0">
                                <a:pos x="T17" y="T19"/>
                              </a:cxn>
                              <a:cxn ang="0">
                                <a:pos x="T21" y="T23"/>
                              </a:cxn>
                              <a:cxn ang="0">
                                <a:pos x="T25" y="T27"/>
                              </a:cxn>
                            </a:cxnLst>
                            <a:rect l="0" t="0" r="r" b="b"/>
                            <a:pathLst>
                              <a:path w="2900" h="580">
                                <a:moveTo>
                                  <a:pt x="2900" y="0"/>
                                </a:moveTo>
                                <a:lnTo>
                                  <a:pt x="2860" y="40"/>
                                </a:lnTo>
                                <a:lnTo>
                                  <a:pt x="2860" y="540"/>
                                </a:lnTo>
                                <a:lnTo>
                                  <a:pt x="40" y="540"/>
                                </a:lnTo>
                                <a:lnTo>
                                  <a:pt x="0" y="580"/>
                                </a:lnTo>
                                <a:lnTo>
                                  <a:pt x="2900" y="580"/>
                                </a:lnTo>
                                <a:lnTo>
                                  <a:pt x="2900" y="0"/>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2121169" name="Text Box 6"/>
                        <wps:cNvSpPr txBox="1">
                          <a:spLocks noChangeArrowheads="1"/>
                        </wps:cNvSpPr>
                        <wps:spPr bwMode="auto">
                          <a:xfrm>
                            <a:off x="1460" y="267"/>
                            <a:ext cx="2940" cy="62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8E3786A" w14:textId="77777777" w:rsidR="00F52282" w:rsidRDefault="00F52282" w:rsidP="00F52282">
                              <w:pPr>
                                <w:spacing w:before="176"/>
                                <w:ind w:left="133"/>
                                <w:rPr>
                                  <w:rFonts w:ascii="Arial"/>
                                  <w:b/>
                                  <w:sz w:val="20"/>
                                </w:rPr>
                              </w:pPr>
                              <w:r>
                                <w:rPr>
                                  <w:rFonts w:ascii="Arial"/>
                                  <w:b/>
                                  <w:sz w:val="20"/>
                                </w:rPr>
                                <w:t>Return to Table of Contents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B5EDF" id="Group 435" o:spid="_x0000_s1060" style="position:absolute;margin-left:1in;margin-top:12.4pt;width:149pt;height:33pt;z-index:251658440;mso-wrap-distance-left:0;mso-wrap-distance-right:0;mso-position-horizontal-relative:page" coordorigin="1440,248" coordsize="298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">
                <v:rect id="Rectangle 3" o:spid="_x0000_s1061" style="position:absolute;left:1440;top:247;width:29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" fillcolor="#bfbfbf" stroked="f"/>
                <v:shape id="Freeform 4" o:spid="_x0000_s1062" style="position:absolute;left:1480;top:287;width:2900;height:580;visibility:visible;mso-wrap-style:square;v-text-anchor:top" coordsize="290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" path="m2900,l,,,580,40,540,40,40r2820,l2900,xe" stroked="f">
                  <v:path arrowok="t" o:connecttype="custom" o:connectlocs="2900,288;0,288;0,868;40,828;40,328;2860,328;2900,288" o:connectangles="0,0,0,0,0,0,0"/>
                </v:shape>
                <v:shape id="Freeform 5" o:spid="_x0000_s1063" style="position:absolute;left:1480;top:287;width:2900;height:580;visibility:visible;mso-wrap-style:square;v-text-anchor:top" coordsize="290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" path="m2900,r-40,40l2860,540,40,540,,580r2900,l2900,xe" fillcolor="#7f7f7f" stroked="f">
                  <v:path arrowok="t" o:connecttype="custom" o:connectlocs="2900,288;2860,328;2860,828;40,828;0,868;2900,868;2900,288" o:connectangles="0,0,0,0,0,0,0"/>
                </v:shape>
                <v:shape id="Text Box 6" o:spid="_x0000_s1064" type="#_x0000_t202" style="position:absolute;left:1460;top:267;width:294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" filled="f" strokeweight="2pt">
                  <v:textbox inset="0,0,0,0">
                    <w:txbxContent>
                      <w:p w14:paraId="28E3786A" w14:textId="77777777" w:rsidR="00F52282" w:rsidRDefault="00F52282" w:rsidP="00F52282">
                        <w:pPr>
                          <w:spacing w:before="176"/>
                          <w:ind w:left="133"/>
                          <w:rPr>
                            <w:rFonts w:ascii="Arial"/>
                            <w:b/>
                            <w:sz w:val="20"/>
                          </w:rPr>
                        </w:pPr>
                        <w:r>
                          <w:rPr>
                            <w:rFonts w:ascii="Arial"/>
                            <w:b/>
                            <w:sz w:val="20"/>
                          </w:rPr>
                          <w:t>Return to Table of Contents</w:t>
                        </w:r>
                      </w:p>
                    </w:txbxContent>
                  </v:textbox>
                </v:shape>
                <w10:wrap type="topAndBottom" anchorx="page"/>
              </v:group>
            </w:pict>
          </mc:Fallback>
        </mc:AlternateContent>
      </w:r>
    </w:p>
    <w:p w14:paraId="5D5E0F44" w14:textId="77777777" w:rsidR="003A4697" w:rsidRDefault="003A4697">
      <w:pPr>
        <w:rPr>
          <w:sz w:val="19"/>
        </w:rPr>
        <w:sectPr w:rsidR="003A4697">
          <w:pgSz w:w="12240" w:h="15840"/>
          <w:pgMar w:top="980" w:right="660" w:bottom="900" w:left="920" w:header="0" w:footer="703" w:gutter="0"/>
          <w:cols w:space="720"/>
        </w:sectPr>
      </w:pPr>
    </w:p>
    <w:p w14:paraId="5D5E0F45" w14:textId="59AD2F59" w:rsidR="003A4697" w:rsidRDefault="003A4697">
      <w:pPr>
        <w:pStyle w:val="BodyText"/>
        <w:spacing w:before="8"/>
        <w:rPr>
          <w:sz w:val="17"/>
        </w:rPr>
      </w:pPr>
    </w:p>
    <w:p w14:paraId="5D5E0F47" w14:textId="77777777" w:rsidR="003A4697" w:rsidRDefault="002E35BA" w:rsidP="000D7145">
      <w:pPr>
        <w:pStyle w:val="Heading2"/>
      </w:pPr>
      <w:bookmarkStart w:id="7" w:name="_TOC_250022"/>
      <w:r>
        <w:rPr>
          <w:color w:val="FFFFFF"/>
          <w:spacing w:val="27"/>
          <w:shd w:val="clear" w:color="auto" w:fill="999999"/>
        </w:rPr>
        <w:t xml:space="preserve"> </w:t>
      </w:r>
      <w:r>
        <w:rPr>
          <w:color w:val="FFFFFF"/>
          <w:shd w:val="clear" w:color="auto" w:fill="999999"/>
        </w:rPr>
        <w:t>4</w:t>
      </w:r>
      <w:r>
        <w:rPr>
          <w:color w:val="FFFFFF"/>
          <w:spacing w:val="9"/>
          <w:shd w:val="clear" w:color="auto" w:fill="999999"/>
        </w:rPr>
        <w:t xml:space="preserve"> </w:t>
      </w:r>
      <w:r>
        <w:rPr>
          <w:color w:val="FFFFFF"/>
        </w:rPr>
        <w:t xml:space="preserve">  </w:t>
      </w:r>
      <w:r>
        <w:t>Geology</w:t>
      </w:r>
      <w:r>
        <w:rPr>
          <w:spacing w:val="5"/>
        </w:rPr>
        <w:t xml:space="preserve"> </w:t>
      </w:r>
      <w:r>
        <w:t>&amp;</w:t>
      </w:r>
      <w:r>
        <w:rPr>
          <w:spacing w:val="6"/>
        </w:rPr>
        <w:t xml:space="preserve"> </w:t>
      </w:r>
      <w:bookmarkEnd w:id="7"/>
      <w:r>
        <w:rPr>
          <w:spacing w:val="-2"/>
        </w:rPr>
        <w:t>Seismicity</w:t>
      </w:r>
    </w:p>
    <w:p w14:paraId="5D5E0F48" w14:textId="77777777" w:rsidR="003A4697" w:rsidRDefault="002E35BA">
      <w:pPr>
        <w:pStyle w:val="BodyText"/>
        <w:spacing w:before="478" w:line="256" w:lineRule="auto"/>
        <w:ind w:left="520" w:right="2698"/>
        <w:jc w:val="both"/>
      </w:pPr>
      <w:r>
        <w:rPr>
          <w:noProof/>
        </w:rPr>
        <mc:AlternateContent>
          <mc:Choice Requires="wps">
            <w:drawing>
              <wp:anchor distT="0" distB="0" distL="0" distR="0" simplePos="0" relativeHeight="251658271" behindDoc="0" locked="0" layoutInCell="1" allowOverlap="1" wp14:anchorId="5D5E167B" wp14:editId="3FE0E923">
                <wp:simplePos x="0" y="0"/>
                <wp:positionH relativeFrom="page">
                  <wp:posOffset>5715000</wp:posOffset>
                </wp:positionH>
                <wp:positionV relativeFrom="paragraph">
                  <wp:posOffset>314404</wp:posOffset>
                </wp:positionV>
                <wp:extent cx="6350" cy="7998459"/>
                <wp:effectExtent l="0" t="0" r="0" b="0"/>
                <wp:wrapNone/>
                <wp:docPr id="324" name="Graphic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7998459"/>
                        </a:xfrm>
                        <a:custGeom>
                          <a:avLst/>
                          <a:gdLst/>
                          <a:ahLst/>
                          <a:cxnLst/>
                          <a:rect l="l" t="t" r="r" b="b"/>
                          <a:pathLst>
                            <a:path w="6350" h="7998459">
                              <a:moveTo>
                                <a:pt x="0" y="7997952"/>
                              </a:moveTo>
                              <a:lnTo>
                                <a:pt x="6096" y="7997952"/>
                              </a:lnTo>
                              <a:lnTo>
                                <a:pt x="6096" y="0"/>
                              </a:lnTo>
                              <a:lnTo>
                                <a:pt x="0" y="0"/>
                              </a:lnTo>
                              <a:lnTo>
                                <a:pt x="0" y="799795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1B1DA0" id="Graphic 324" o:spid="_x0000_s1026" style="position:absolute;margin-left:450pt;margin-top:24.75pt;width:.5pt;height:629.8pt;z-index:251658271;visibility:visible;mso-wrap-style:square;mso-wrap-distance-left:0;mso-wrap-distance-top:0;mso-wrap-distance-right:0;mso-wrap-distance-bottom:0;mso-position-horizontal:absolute;mso-position-horizontal-relative:page;mso-position-vertical:absolute;mso-position-vertical-relative:text;v-text-anchor:top" coordsize="6350,7998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" path="m,7997952r6096,l6096,,,,,7997952xe" fillcolor="black" stroked="f">
                <v:path arrowok="t"/>
                <w10:wrap anchorx="page"/>
              </v:shape>
            </w:pict>
          </mc:Fallback>
        </mc:AlternateContent>
      </w:r>
      <w:r>
        <w:t>Geologic hazards in San Luis Obispo County include seismicity related to fault rupture and</w:t>
      </w:r>
      <w:r>
        <w:rPr>
          <w:spacing w:val="-7"/>
        </w:rPr>
        <w:t xml:space="preserve"> </w:t>
      </w:r>
      <w:r>
        <w:t>ground</w:t>
      </w:r>
      <w:r>
        <w:rPr>
          <w:spacing w:val="-7"/>
        </w:rPr>
        <w:t xml:space="preserve"> </w:t>
      </w:r>
      <w:r>
        <w:t>shaking,</w:t>
      </w:r>
      <w:r>
        <w:rPr>
          <w:spacing w:val="-7"/>
        </w:rPr>
        <w:t xml:space="preserve"> </w:t>
      </w:r>
      <w:r>
        <w:t>liquefaction,</w:t>
      </w:r>
      <w:r>
        <w:rPr>
          <w:spacing w:val="-7"/>
        </w:rPr>
        <w:t xml:space="preserve"> </w:t>
      </w:r>
      <w:r>
        <w:t>tsunamis</w:t>
      </w:r>
      <w:r>
        <w:rPr>
          <w:spacing w:val="-7"/>
        </w:rPr>
        <w:t xml:space="preserve"> </w:t>
      </w:r>
      <w:r>
        <w:t>and</w:t>
      </w:r>
      <w:r>
        <w:rPr>
          <w:spacing w:val="-7"/>
        </w:rPr>
        <w:t xml:space="preserve"> </w:t>
      </w:r>
      <w:r>
        <w:t>seiches,</w:t>
      </w:r>
      <w:r>
        <w:rPr>
          <w:spacing w:val="-7"/>
        </w:rPr>
        <w:t xml:space="preserve"> </w:t>
      </w:r>
      <w:r>
        <w:t>slope</w:t>
      </w:r>
      <w:r>
        <w:rPr>
          <w:spacing w:val="-7"/>
        </w:rPr>
        <w:t xml:space="preserve"> </w:t>
      </w:r>
      <w:r>
        <w:t>instability</w:t>
      </w:r>
      <w:r>
        <w:rPr>
          <w:spacing w:val="-7"/>
        </w:rPr>
        <w:t xml:space="preserve"> </w:t>
      </w:r>
      <w:r>
        <w:t>and</w:t>
      </w:r>
      <w:r>
        <w:rPr>
          <w:spacing w:val="-7"/>
        </w:rPr>
        <w:t xml:space="preserve"> </w:t>
      </w:r>
      <w:r>
        <w:t>landsliding, and subsidence. These hazards can result in damage to public and residential buildings, interrupt</w:t>
      </w:r>
      <w:r>
        <w:rPr>
          <w:spacing w:val="-14"/>
        </w:rPr>
        <w:t xml:space="preserve"> </w:t>
      </w:r>
      <w:r>
        <w:t>transportation</w:t>
      </w:r>
      <w:r>
        <w:rPr>
          <w:spacing w:val="-14"/>
        </w:rPr>
        <w:t xml:space="preserve"> </w:t>
      </w:r>
      <w:r>
        <w:t>systems,</w:t>
      </w:r>
      <w:r>
        <w:rPr>
          <w:spacing w:val="-14"/>
        </w:rPr>
        <w:t xml:space="preserve"> </w:t>
      </w:r>
      <w:r>
        <w:t>damage</w:t>
      </w:r>
      <w:r>
        <w:rPr>
          <w:spacing w:val="-13"/>
        </w:rPr>
        <w:t xml:space="preserve"> </w:t>
      </w:r>
      <w:r>
        <w:t>lifelines</w:t>
      </w:r>
      <w:r>
        <w:rPr>
          <w:spacing w:val="-14"/>
        </w:rPr>
        <w:t xml:space="preserve"> </w:t>
      </w:r>
      <w:r>
        <w:t>such</w:t>
      </w:r>
      <w:r>
        <w:rPr>
          <w:spacing w:val="-14"/>
        </w:rPr>
        <w:t xml:space="preserve"> </w:t>
      </w:r>
      <w:r>
        <w:t>as</w:t>
      </w:r>
      <w:r>
        <w:rPr>
          <w:spacing w:val="-14"/>
        </w:rPr>
        <w:t xml:space="preserve"> </w:t>
      </w:r>
      <w:r>
        <w:t>buried</w:t>
      </w:r>
      <w:r>
        <w:rPr>
          <w:spacing w:val="-13"/>
        </w:rPr>
        <w:t xml:space="preserve"> </w:t>
      </w:r>
      <w:r>
        <w:t>utilities</w:t>
      </w:r>
      <w:r>
        <w:rPr>
          <w:spacing w:val="-14"/>
        </w:rPr>
        <w:t xml:space="preserve"> </w:t>
      </w:r>
      <w:r>
        <w:t>and</w:t>
      </w:r>
      <w:r>
        <w:rPr>
          <w:spacing w:val="-14"/>
        </w:rPr>
        <w:t xml:space="preserve"> </w:t>
      </w:r>
      <w:r>
        <w:t>power</w:t>
      </w:r>
      <w:r>
        <w:rPr>
          <w:spacing w:val="-14"/>
        </w:rPr>
        <w:t xml:space="preserve"> </w:t>
      </w:r>
      <w:r>
        <w:t>lines, and result in loss of</w:t>
      </w:r>
      <w:r>
        <w:rPr>
          <w:spacing w:val="40"/>
        </w:rPr>
        <w:t xml:space="preserve"> </w:t>
      </w:r>
      <w:r>
        <w:t xml:space="preserve">life. The influence on public safety depends on the geologic and </w:t>
      </w:r>
      <w:r>
        <w:rPr>
          <w:spacing w:val="-2"/>
        </w:rPr>
        <w:t>seismic</w:t>
      </w:r>
      <w:r>
        <w:rPr>
          <w:spacing w:val="-12"/>
        </w:rPr>
        <w:t xml:space="preserve"> </w:t>
      </w:r>
      <w:r>
        <w:rPr>
          <w:spacing w:val="-2"/>
        </w:rPr>
        <w:t>conditions</w:t>
      </w:r>
      <w:r>
        <w:rPr>
          <w:spacing w:val="-12"/>
        </w:rPr>
        <w:t xml:space="preserve"> </w:t>
      </w:r>
      <w:r>
        <w:rPr>
          <w:spacing w:val="-2"/>
        </w:rPr>
        <w:t>at</w:t>
      </w:r>
      <w:r>
        <w:rPr>
          <w:spacing w:val="-12"/>
        </w:rPr>
        <w:t xml:space="preserve"> </w:t>
      </w:r>
      <w:r>
        <w:rPr>
          <w:spacing w:val="-2"/>
        </w:rPr>
        <w:t>a</w:t>
      </w:r>
      <w:r>
        <w:rPr>
          <w:spacing w:val="-11"/>
        </w:rPr>
        <w:t xml:space="preserve"> </w:t>
      </w:r>
      <w:r>
        <w:rPr>
          <w:spacing w:val="-2"/>
        </w:rPr>
        <w:t>specific</w:t>
      </w:r>
      <w:r>
        <w:rPr>
          <w:spacing w:val="-12"/>
        </w:rPr>
        <w:t xml:space="preserve"> </w:t>
      </w:r>
      <w:r>
        <w:rPr>
          <w:spacing w:val="-2"/>
        </w:rPr>
        <w:t>location.</w:t>
      </w:r>
      <w:r>
        <w:rPr>
          <w:spacing w:val="-12"/>
        </w:rPr>
        <w:t xml:space="preserve"> </w:t>
      </w:r>
      <w:r>
        <w:rPr>
          <w:spacing w:val="-2"/>
        </w:rPr>
        <w:t>A</w:t>
      </w:r>
      <w:r>
        <w:rPr>
          <w:spacing w:val="-12"/>
        </w:rPr>
        <w:t xml:space="preserve"> </w:t>
      </w:r>
      <w:r>
        <w:rPr>
          <w:spacing w:val="-2"/>
        </w:rPr>
        <w:t>review</w:t>
      </w:r>
      <w:r>
        <w:rPr>
          <w:spacing w:val="-11"/>
        </w:rPr>
        <w:t xml:space="preserve"> </w:t>
      </w:r>
      <w:r>
        <w:rPr>
          <w:spacing w:val="-2"/>
        </w:rPr>
        <w:t>of</w:t>
      </w:r>
      <w:r>
        <w:rPr>
          <w:spacing w:val="-10"/>
        </w:rPr>
        <w:t xml:space="preserve"> </w:t>
      </w:r>
      <w:r>
        <w:rPr>
          <w:spacing w:val="-2"/>
        </w:rPr>
        <w:t>regional</w:t>
      </w:r>
      <w:r>
        <w:rPr>
          <w:spacing w:val="-11"/>
        </w:rPr>
        <w:t xml:space="preserve"> </w:t>
      </w:r>
      <w:r>
        <w:rPr>
          <w:spacing w:val="-2"/>
        </w:rPr>
        <w:t>and</w:t>
      </w:r>
      <w:r>
        <w:rPr>
          <w:spacing w:val="-12"/>
        </w:rPr>
        <w:t xml:space="preserve"> </w:t>
      </w:r>
      <w:r>
        <w:rPr>
          <w:spacing w:val="-2"/>
        </w:rPr>
        <w:t>local</w:t>
      </w:r>
      <w:r>
        <w:rPr>
          <w:spacing w:val="-12"/>
        </w:rPr>
        <w:t xml:space="preserve"> </w:t>
      </w:r>
      <w:r>
        <w:rPr>
          <w:spacing w:val="-2"/>
        </w:rPr>
        <w:t>geologic</w:t>
      </w:r>
      <w:r>
        <w:rPr>
          <w:spacing w:val="-12"/>
        </w:rPr>
        <w:t xml:space="preserve"> </w:t>
      </w:r>
      <w:r>
        <w:rPr>
          <w:spacing w:val="-2"/>
        </w:rPr>
        <w:t xml:space="preserve">conditions </w:t>
      </w:r>
      <w:r>
        <w:t>can</w:t>
      </w:r>
      <w:r>
        <w:rPr>
          <w:spacing w:val="-4"/>
        </w:rPr>
        <w:t xml:space="preserve"> </w:t>
      </w:r>
      <w:r>
        <w:t>provide</w:t>
      </w:r>
      <w:r>
        <w:rPr>
          <w:spacing w:val="-4"/>
        </w:rPr>
        <w:t xml:space="preserve"> </w:t>
      </w:r>
      <w:r>
        <w:t>a</w:t>
      </w:r>
      <w:r>
        <w:rPr>
          <w:spacing w:val="-4"/>
        </w:rPr>
        <w:t xml:space="preserve"> </w:t>
      </w:r>
      <w:r>
        <w:t>basis</w:t>
      </w:r>
      <w:r>
        <w:rPr>
          <w:spacing w:val="-4"/>
        </w:rPr>
        <w:t xml:space="preserve"> </w:t>
      </w:r>
      <w:r>
        <w:t>for</w:t>
      </w:r>
      <w:r>
        <w:rPr>
          <w:spacing w:val="-4"/>
        </w:rPr>
        <w:t xml:space="preserve"> </w:t>
      </w:r>
      <w:r>
        <w:t>identifying</w:t>
      </w:r>
      <w:r>
        <w:rPr>
          <w:spacing w:val="-4"/>
        </w:rPr>
        <w:t xml:space="preserve"> </w:t>
      </w:r>
      <w:r>
        <w:t>areas</w:t>
      </w:r>
      <w:r>
        <w:rPr>
          <w:spacing w:val="-4"/>
        </w:rPr>
        <w:t xml:space="preserve"> </w:t>
      </w:r>
      <w:r>
        <w:t>where</w:t>
      </w:r>
      <w:r>
        <w:rPr>
          <w:spacing w:val="-4"/>
        </w:rPr>
        <w:t xml:space="preserve"> </w:t>
      </w:r>
      <w:r>
        <w:t>public</w:t>
      </w:r>
      <w:r>
        <w:rPr>
          <w:spacing w:val="-4"/>
        </w:rPr>
        <w:t xml:space="preserve"> </w:t>
      </w:r>
      <w:r>
        <w:t>safety</w:t>
      </w:r>
      <w:r>
        <w:rPr>
          <w:spacing w:val="-4"/>
        </w:rPr>
        <w:t xml:space="preserve"> </w:t>
      </w:r>
      <w:r>
        <w:t>might</w:t>
      </w:r>
      <w:r>
        <w:rPr>
          <w:spacing w:val="-4"/>
        </w:rPr>
        <w:t xml:space="preserve"> </w:t>
      </w:r>
      <w:r>
        <w:t>be</w:t>
      </w:r>
      <w:r>
        <w:rPr>
          <w:spacing w:val="-4"/>
        </w:rPr>
        <w:t xml:space="preserve"> </w:t>
      </w:r>
      <w:r>
        <w:t>impacted</w:t>
      </w:r>
      <w:r>
        <w:rPr>
          <w:spacing w:val="-4"/>
        </w:rPr>
        <w:t xml:space="preserve"> </w:t>
      </w:r>
      <w:r>
        <w:t>by</w:t>
      </w:r>
      <w:r>
        <w:rPr>
          <w:spacing w:val="-4"/>
        </w:rPr>
        <w:t xml:space="preserve"> </w:t>
      </w:r>
      <w:r>
        <w:t>these hazards</w:t>
      </w:r>
      <w:r>
        <w:rPr>
          <w:spacing w:val="-10"/>
        </w:rPr>
        <w:t xml:space="preserve"> </w:t>
      </w:r>
      <w:r>
        <w:t>for</w:t>
      </w:r>
      <w:r>
        <w:rPr>
          <w:spacing w:val="-10"/>
        </w:rPr>
        <w:t xml:space="preserve"> </w:t>
      </w:r>
      <w:r>
        <w:t>planning</w:t>
      </w:r>
      <w:r>
        <w:rPr>
          <w:spacing w:val="-10"/>
        </w:rPr>
        <w:t xml:space="preserve"> </w:t>
      </w:r>
      <w:r>
        <w:t>purposes.</w:t>
      </w:r>
      <w:r>
        <w:rPr>
          <w:spacing w:val="-10"/>
        </w:rPr>
        <w:t xml:space="preserve"> </w:t>
      </w:r>
      <w:r>
        <w:t>Site</w:t>
      </w:r>
      <w:r>
        <w:rPr>
          <w:spacing w:val="-10"/>
        </w:rPr>
        <w:t xml:space="preserve"> </w:t>
      </w:r>
      <w:r>
        <w:t>specific</w:t>
      </w:r>
      <w:r>
        <w:rPr>
          <w:spacing w:val="-10"/>
        </w:rPr>
        <w:t xml:space="preserve"> </w:t>
      </w:r>
      <w:r>
        <w:t>studies</w:t>
      </w:r>
      <w:r>
        <w:rPr>
          <w:spacing w:val="-10"/>
        </w:rPr>
        <w:t xml:space="preserve"> </w:t>
      </w:r>
      <w:r>
        <w:t>are</w:t>
      </w:r>
      <w:r>
        <w:rPr>
          <w:spacing w:val="-10"/>
        </w:rPr>
        <w:t xml:space="preserve"> </w:t>
      </w:r>
      <w:r>
        <w:t>needed</w:t>
      </w:r>
      <w:r>
        <w:rPr>
          <w:spacing w:val="-10"/>
        </w:rPr>
        <w:t xml:space="preserve"> </w:t>
      </w:r>
      <w:r>
        <w:t>to</w:t>
      </w:r>
      <w:r>
        <w:rPr>
          <w:spacing w:val="-10"/>
        </w:rPr>
        <w:t xml:space="preserve"> </w:t>
      </w:r>
      <w:r>
        <w:t>evaluate</w:t>
      </w:r>
      <w:r>
        <w:rPr>
          <w:spacing w:val="-10"/>
        </w:rPr>
        <w:t xml:space="preserve"> </w:t>
      </w:r>
      <w:r>
        <w:t>if</w:t>
      </w:r>
      <w:r>
        <w:rPr>
          <w:spacing w:val="15"/>
        </w:rPr>
        <w:t xml:space="preserve"> </w:t>
      </w:r>
      <w:r>
        <w:t>hazards</w:t>
      </w:r>
      <w:r>
        <w:rPr>
          <w:spacing w:val="-9"/>
        </w:rPr>
        <w:t xml:space="preserve"> </w:t>
      </w:r>
      <w:r>
        <w:t>will affect</w:t>
      </w:r>
      <w:r>
        <w:rPr>
          <w:spacing w:val="-9"/>
        </w:rPr>
        <w:t xml:space="preserve"> </w:t>
      </w:r>
      <w:r>
        <w:t>a</w:t>
      </w:r>
      <w:r>
        <w:rPr>
          <w:spacing w:val="-9"/>
        </w:rPr>
        <w:t xml:space="preserve"> </w:t>
      </w:r>
      <w:r>
        <w:t>particular</w:t>
      </w:r>
      <w:r>
        <w:rPr>
          <w:spacing w:val="-9"/>
        </w:rPr>
        <w:t xml:space="preserve"> </w:t>
      </w:r>
      <w:r>
        <w:t>property,</w:t>
      </w:r>
      <w:r>
        <w:rPr>
          <w:spacing w:val="-8"/>
        </w:rPr>
        <w:t xml:space="preserve"> </w:t>
      </w:r>
      <w:r>
        <w:t>and</w:t>
      </w:r>
      <w:r>
        <w:rPr>
          <w:spacing w:val="-8"/>
        </w:rPr>
        <w:t xml:space="preserve"> </w:t>
      </w:r>
      <w:r>
        <w:t>if</w:t>
      </w:r>
      <w:r>
        <w:rPr>
          <w:spacing w:val="22"/>
        </w:rPr>
        <w:t xml:space="preserve"> </w:t>
      </w:r>
      <w:r>
        <w:t>and</w:t>
      </w:r>
      <w:r>
        <w:rPr>
          <w:spacing w:val="-9"/>
        </w:rPr>
        <w:t xml:space="preserve"> </w:t>
      </w:r>
      <w:r>
        <w:t>how</w:t>
      </w:r>
      <w:r>
        <w:rPr>
          <w:spacing w:val="-9"/>
        </w:rPr>
        <w:t xml:space="preserve"> </w:t>
      </w:r>
      <w:r>
        <w:t>they</w:t>
      </w:r>
      <w:r>
        <w:rPr>
          <w:spacing w:val="-9"/>
        </w:rPr>
        <w:t xml:space="preserve"> </w:t>
      </w:r>
      <w:r>
        <w:t>could</w:t>
      </w:r>
      <w:r>
        <w:rPr>
          <w:spacing w:val="-9"/>
        </w:rPr>
        <w:t xml:space="preserve"> </w:t>
      </w:r>
      <w:r>
        <w:t>be</w:t>
      </w:r>
      <w:r>
        <w:rPr>
          <w:spacing w:val="-9"/>
        </w:rPr>
        <w:t xml:space="preserve"> </w:t>
      </w:r>
      <w:r>
        <w:t>mitigated</w:t>
      </w:r>
      <w:r>
        <w:rPr>
          <w:spacing w:val="-9"/>
        </w:rPr>
        <w:t xml:space="preserve"> </w:t>
      </w:r>
      <w:r>
        <w:t>for</w:t>
      </w:r>
      <w:r>
        <w:rPr>
          <w:spacing w:val="-9"/>
        </w:rPr>
        <w:t xml:space="preserve"> </w:t>
      </w:r>
      <w:r>
        <w:t>a</w:t>
      </w:r>
      <w:r>
        <w:rPr>
          <w:spacing w:val="-9"/>
        </w:rPr>
        <w:t xml:space="preserve"> </w:t>
      </w:r>
      <w:r>
        <w:t>specific</w:t>
      </w:r>
      <w:r>
        <w:rPr>
          <w:spacing w:val="-9"/>
        </w:rPr>
        <w:t xml:space="preserve"> </w:t>
      </w:r>
      <w:r>
        <w:t>project or development.</w:t>
      </w:r>
    </w:p>
    <w:p w14:paraId="5D5E0F49" w14:textId="77777777" w:rsidR="003A4697" w:rsidRDefault="002E35BA">
      <w:pPr>
        <w:pStyle w:val="BodyText"/>
        <w:spacing w:before="208" w:line="256" w:lineRule="auto"/>
        <w:ind w:left="520" w:right="2698"/>
        <w:jc w:val="both"/>
      </w:pPr>
      <w:r>
        <w:t>Certain</w:t>
      </w:r>
      <w:r>
        <w:rPr>
          <w:spacing w:val="-9"/>
        </w:rPr>
        <w:t xml:space="preserve"> </w:t>
      </w:r>
      <w:r>
        <w:t>geologic</w:t>
      </w:r>
      <w:r>
        <w:rPr>
          <w:spacing w:val="-7"/>
        </w:rPr>
        <w:t xml:space="preserve"> </w:t>
      </w:r>
      <w:r>
        <w:t>formations</w:t>
      </w:r>
      <w:r>
        <w:rPr>
          <w:spacing w:val="-7"/>
        </w:rPr>
        <w:t xml:space="preserve"> </w:t>
      </w:r>
      <w:r>
        <w:t>or</w:t>
      </w:r>
      <w:r>
        <w:rPr>
          <w:spacing w:val="-7"/>
        </w:rPr>
        <w:t xml:space="preserve"> </w:t>
      </w:r>
      <w:r>
        <w:t>soil</w:t>
      </w:r>
      <w:r>
        <w:rPr>
          <w:spacing w:val="-7"/>
        </w:rPr>
        <w:t xml:space="preserve"> </w:t>
      </w:r>
      <w:r>
        <w:t>sediments</w:t>
      </w:r>
      <w:r>
        <w:rPr>
          <w:spacing w:val="-7"/>
        </w:rPr>
        <w:t xml:space="preserve"> </w:t>
      </w:r>
      <w:r>
        <w:t>are</w:t>
      </w:r>
      <w:r>
        <w:rPr>
          <w:spacing w:val="-7"/>
        </w:rPr>
        <w:t xml:space="preserve"> </w:t>
      </w:r>
      <w:r>
        <w:t>more</w:t>
      </w:r>
      <w:r>
        <w:rPr>
          <w:spacing w:val="-7"/>
        </w:rPr>
        <w:t xml:space="preserve"> </w:t>
      </w:r>
      <w:r>
        <w:t>prone</w:t>
      </w:r>
      <w:r>
        <w:rPr>
          <w:spacing w:val="-7"/>
        </w:rPr>
        <w:t xml:space="preserve"> </w:t>
      </w:r>
      <w:r>
        <w:t>to</w:t>
      </w:r>
      <w:r>
        <w:rPr>
          <w:spacing w:val="-7"/>
        </w:rPr>
        <w:t xml:space="preserve"> </w:t>
      </w:r>
      <w:r>
        <w:t>some</w:t>
      </w:r>
      <w:r>
        <w:rPr>
          <w:spacing w:val="-7"/>
        </w:rPr>
        <w:t xml:space="preserve"> </w:t>
      </w:r>
      <w:r>
        <w:t>geologic</w:t>
      </w:r>
      <w:r>
        <w:rPr>
          <w:spacing w:val="-7"/>
        </w:rPr>
        <w:t xml:space="preserve"> </w:t>
      </w:r>
      <w:r>
        <w:t>hazards, such as landslides, liquefaction, and settlement. Similarly, the location and activity of</w:t>
      </w:r>
      <w:r>
        <w:rPr>
          <w:spacing w:val="37"/>
        </w:rPr>
        <w:t xml:space="preserve"> </w:t>
      </w:r>
      <w:r>
        <w:t xml:space="preserve">a fault determines the potential hazards for ground rupture or seismic damage. To help correlate </w:t>
      </w:r>
      <w:proofErr w:type="gramStart"/>
      <w:r>
        <w:t>the geologic</w:t>
      </w:r>
      <w:proofErr w:type="gramEnd"/>
      <w:r>
        <w:t xml:space="preserve"> conditions with the potential hazards to public safety and infrastructure,</w:t>
      </w:r>
      <w:r>
        <w:rPr>
          <w:spacing w:val="-14"/>
        </w:rPr>
        <w:t xml:space="preserve"> </w:t>
      </w:r>
      <w:r>
        <w:t>a</w:t>
      </w:r>
      <w:r>
        <w:rPr>
          <w:spacing w:val="-12"/>
        </w:rPr>
        <w:t xml:space="preserve"> </w:t>
      </w:r>
      <w:r>
        <w:t>discussion</w:t>
      </w:r>
      <w:r>
        <w:rPr>
          <w:spacing w:val="-11"/>
        </w:rPr>
        <w:t xml:space="preserve"> </w:t>
      </w:r>
      <w:r>
        <w:t>of</w:t>
      </w:r>
      <w:r>
        <w:rPr>
          <w:spacing w:val="21"/>
        </w:rPr>
        <w:t xml:space="preserve"> </w:t>
      </w:r>
      <w:r>
        <w:t>the</w:t>
      </w:r>
      <w:r>
        <w:rPr>
          <w:spacing w:val="-12"/>
        </w:rPr>
        <w:t xml:space="preserve"> </w:t>
      </w:r>
      <w:r>
        <w:t>geologic</w:t>
      </w:r>
      <w:r>
        <w:rPr>
          <w:spacing w:val="-11"/>
        </w:rPr>
        <w:t xml:space="preserve"> </w:t>
      </w:r>
      <w:r>
        <w:t>and</w:t>
      </w:r>
      <w:r>
        <w:rPr>
          <w:spacing w:val="-12"/>
        </w:rPr>
        <w:t xml:space="preserve"> </w:t>
      </w:r>
      <w:r>
        <w:t>seismic</w:t>
      </w:r>
      <w:r>
        <w:rPr>
          <w:spacing w:val="-11"/>
        </w:rPr>
        <w:t xml:space="preserve"> </w:t>
      </w:r>
      <w:r>
        <w:t>safety</w:t>
      </w:r>
      <w:r>
        <w:rPr>
          <w:spacing w:val="-12"/>
        </w:rPr>
        <w:t xml:space="preserve"> </w:t>
      </w:r>
      <w:r>
        <w:t>of</w:t>
      </w:r>
      <w:r>
        <w:rPr>
          <w:spacing w:val="21"/>
        </w:rPr>
        <w:t xml:space="preserve"> </w:t>
      </w:r>
      <w:r>
        <w:t>the</w:t>
      </w:r>
      <w:r>
        <w:rPr>
          <w:spacing w:val="-11"/>
        </w:rPr>
        <w:t xml:space="preserve"> </w:t>
      </w:r>
      <w:r>
        <w:t>County</w:t>
      </w:r>
      <w:r>
        <w:rPr>
          <w:spacing w:val="-12"/>
        </w:rPr>
        <w:t xml:space="preserve"> </w:t>
      </w:r>
      <w:r>
        <w:t>is</w:t>
      </w:r>
      <w:r>
        <w:rPr>
          <w:spacing w:val="-11"/>
        </w:rPr>
        <w:t xml:space="preserve"> </w:t>
      </w:r>
      <w:r>
        <w:rPr>
          <w:spacing w:val="-2"/>
        </w:rPr>
        <w:t>necessary.</w:t>
      </w:r>
    </w:p>
    <w:p w14:paraId="5D5E0F4A" w14:textId="77777777" w:rsidR="003A4697" w:rsidRDefault="002E35BA">
      <w:pPr>
        <w:spacing w:before="219"/>
        <w:ind w:left="520"/>
        <w:jc w:val="both"/>
        <w:rPr>
          <w:rFonts w:ascii="Arial"/>
          <w:b/>
          <w:i/>
        </w:rPr>
      </w:pPr>
      <w:bookmarkStart w:id="8" w:name="_TOC_250021"/>
      <w:r>
        <w:rPr>
          <w:rFonts w:ascii="Arial"/>
          <w:b/>
          <w:i/>
          <w:spacing w:val="-2"/>
          <w:w w:val="105"/>
        </w:rPr>
        <w:t>Geologic</w:t>
      </w:r>
      <w:r>
        <w:rPr>
          <w:rFonts w:ascii="Arial"/>
          <w:b/>
          <w:i/>
          <w:spacing w:val="-5"/>
          <w:w w:val="105"/>
        </w:rPr>
        <w:t xml:space="preserve"> </w:t>
      </w:r>
      <w:r>
        <w:rPr>
          <w:rFonts w:ascii="Arial"/>
          <w:b/>
          <w:i/>
          <w:spacing w:val="-2"/>
          <w:w w:val="105"/>
        </w:rPr>
        <w:t>Time</w:t>
      </w:r>
      <w:r>
        <w:rPr>
          <w:rFonts w:ascii="Arial"/>
          <w:b/>
          <w:i/>
          <w:spacing w:val="-5"/>
          <w:w w:val="105"/>
        </w:rPr>
        <w:t xml:space="preserve"> </w:t>
      </w:r>
      <w:bookmarkEnd w:id="8"/>
      <w:r>
        <w:rPr>
          <w:rFonts w:ascii="Arial"/>
          <w:b/>
          <w:i/>
          <w:spacing w:val="-2"/>
          <w:w w:val="105"/>
        </w:rPr>
        <w:t>Scale</w:t>
      </w:r>
    </w:p>
    <w:p w14:paraId="5D5E0F4B" w14:textId="77777777" w:rsidR="003A4697" w:rsidRDefault="002E35BA">
      <w:pPr>
        <w:pStyle w:val="BodyText"/>
        <w:spacing w:before="85" w:line="256" w:lineRule="auto"/>
        <w:ind w:left="520" w:right="2698"/>
        <w:jc w:val="both"/>
      </w:pPr>
      <w:r>
        <w:t>Geologic</w:t>
      </w:r>
      <w:r>
        <w:rPr>
          <w:spacing w:val="-5"/>
        </w:rPr>
        <w:t xml:space="preserve"> </w:t>
      </w:r>
      <w:r>
        <w:t>rock</w:t>
      </w:r>
      <w:r>
        <w:rPr>
          <w:spacing w:val="-5"/>
        </w:rPr>
        <w:t xml:space="preserve"> </w:t>
      </w:r>
      <w:r>
        <w:t>formations</w:t>
      </w:r>
      <w:r>
        <w:rPr>
          <w:spacing w:val="-5"/>
        </w:rPr>
        <w:t xml:space="preserve"> </w:t>
      </w:r>
      <w:r>
        <w:t>or</w:t>
      </w:r>
      <w:r>
        <w:rPr>
          <w:spacing w:val="-5"/>
        </w:rPr>
        <w:t xml:space="preserve"> </w:t>
      </w:r>
      <w:r>
        <w:t>units</w:t>
      </w:r>
      <w:r>
        <w:rPr>
          <w:spacing w:val="-5"/>
        </w:rPr>
        <w:t xml:space="preserve"> </w:t>
      </w:r>
      <w:r>
        <w:t>are</w:t>
      </w:r>
      <w:r>
        <w:rPr>
          <w:spacing w:val="-5"/>
        </w:rPr>
        <w:t xml:space="preserve"> </w:t>
      </w:r>
      <w:r>
        <w:t>typically</w:t>
      </w:r>
      <w:r>
        <w:rPr>
          <w:spacing w:val="-5"/>
        </w:rPr>
        <w:t xml:space="preserve"> </w:t>
      </w:r>
      <w:r>
        <w:t>correlated</w:t>
      </w:r>
      <w:r>
        <w:rPr>
          <w:spacing w:val="-5"/>
        </w:rPr>
        <w:t xml:space="preserve"> </w:t>
      </w:r>
      <w:r>
        <w:t>with</w:t>
      </w:r>
      <w:r>
        <w:rPr>
          <w:spacing w:val="-5"/>
        </w:rPr>
        <w:t xml:space="preserve"> </w:t>
      </w:r>
      <w:r>
        <w:t>other</w:t>
      </w:r>
      <w:r>
        <w:rPr>
          <w:spacing w:val="-5"/>
        </w:rPr>
        <w:t xml:space="preserve"> </w:t>
      </w:r>
      <w:r>
        <w:t>rock</w:t>
      </w:r>
      <w:r>
        <w:rPr>
          <w:spacing w:val="-5"/>
        </w:rPr>
        <w:t xml:space="preserve"> </w:t>
      </w:r>
      <w:r>
        <w:t>formations</w:t>
      </w:r>
      <w:r>
        <w:rPr>
          <w:spacing w:val="-5"/>
        </w:rPr>
        <w:t xml:space="preserve"> </w:t>
      </w:r>
      <w:r>
        <w:t>in relation</w:t>
      </w:r>
      <w:r>
        <w:rPr>
          <w:spacing w:val="-14"/>
        </w:rPr>
        <w:t xml:space="preserve"> </w:t>
      </w:r>
      <w:r>
        <w:t>to</w:t>
      </w:r>
      <w:r>
        <w:rPr>
          <w:spacing w:val="-14"/>
        </w:rPr>
        <w:t xml:space="preserve"> </w:t>
      </w:r>
      <w:r>
        <w:t>geologic</w:t>
      </w:r>
      <w:r>
        <w:rPr>
          <w:spacing w:val="-14"/>
        </w:rPr>
        <w:t xml:space="preserve"> </w:t>
      </w:r>
      <w:r>
        <w:t>time.</w:t>
      </w:r>
      <w:r>
        <w:rPr>
          <w:spacing w:val="-13"/>
        </w:rPr>
        <w:t xml:space="preserve"> </w:t>
      </w:r>
      <w:r>
        <w:t>Similarly,</w:t>
      </w:r>
      <w:r>
        <w:rPr>
          <w:spacing w:val="-14"/>
        </w:rPr>
        <w:t xml:space="preserve"> </w:t>
      </w:r>
      <w:r>
        <w:t>the</w:t>
      </w:r>
      <w:r>
        <w:rPr>
          <w:spacing w:val="-14"/>
        </w:rPr>
        <w:t xml:space="preserve"> </w:t>
      </w:r>
      <w:r>
        <w:t>potential</w:t>
      </w:r>
      <w:r>
        <w:rPr>
          <w:spacing w:val="-14"/>
        </w:rPr>
        <w:t xml:space="preserve"> </w:t>
      </w:r>
      <w:r>
        <w:t>hazard</w:t>
      </w:r>
      <w:r>
        <w:rPr>
          <w:spacing w:val="-13"/>
        </w:rPr>
        <w:t xml:space="preserve"> </w:t>
      </w:r>
      <w:r>
        <w:t>that</w:t>
      </w:r>
      <w:r>
        <w:rPr>
          <w:spacing w:val="-14"/>
        </w:rPr>
        <w:t xml:space="preserve"> </w:t>
      </w:r>
      <w:r>
        <w:t>a</w:t>
      </w:r>
      <w:r>
        <w:rPr>
          <w:spacing w:val="-14"/>
        </w:rPr>
        <w:t xml:space="preserve"> </w:t>
      </w:r>
      <w:r>
        <w:t>fault</w:t>
      </w:r>
      <w:r>
        <w:rPr>
          <w:spacing w:val="-14"/>
        </w:rPr>
        <w:t xml:space="preserve"> </w:t>
      </w:r>
      <w:r>
        <w:t>may</w:t>
      </w:r>
      <w:r>
        <w:rPr>
          <w:spacing w:val="-13"/>
        </w:rPr>
        <w:t xml:space="preserve"> </w:t>
      </w:r>
      <w:r>
        <w:t>pose</w:t>
      </w:r>
      <w:r>
        <w:rPr>
          <w:spacing w:val="-14"/>
        </w:rPr>
        <w:t xml:space="preserve"> </w:t>
      </w:r>
      <w:r>
        <w:t>is</w:t>
      </w:r>
      <w:r>
        <w:rPr>
          <w:spacing w:val="-14"/>
        </w:rPr>
        <w:t xml:space="preserve"> </w:t>
      </w:r>
      <w:r>
        <w:t>defined</w:t>
      </w:r>
      <w:r>
        <w:rPr>
          <w:spacing w:val="-14"/>
        </w:rPr>
        <w:t xml:space="preserve"> </w:t>
      </w:r>
      <w:r>
        <w:t>in relation</w:t>
      </w:r>
      <w:r>
        <w:rPr>
          <w:spacing w:val="-10"/>
        </w:rPr>
        <w:t xml:space="preserve"> </w:t>
      </w:r>
      <w:r>
        <w:t>to</w:t>
      </w:r>
      <w:r>
        <w:rPr>
          <w:spacing w:val="-10"/>
        </w:rPr>
        <w:t xml:space="preserve"> </w:t>
      </w:r>
      <w:r>
        <w:t>its</w:t>
      </w:r>
      <w:r>
        <w:rPr>
          <w:spacing w:val="-10"/>
        </w:rPr>
        <w:t xml:space="preserve"> </w:t>
      </w:r>
      <w:r>
        <w:t>activity</w:t>
      </w:r>
      <w:r>
        <w:rPr>
          <w:spacing w:val="-10"/>
        </w:rPr>
        <w:t xml:space="preserve"> </w:t>
      </w:r>
      <w:r>
        <w:t>in</w:t>
      </w:r>
      <w:r>
        <w:rPr>
          <w:spacing w:val="-10"/>
        </w:rPr>
        <w:t xml:space="preserve"> </w:t>
      </w:r>
      <w:proofErr w:type="gramStart"/>
      <w:r>
        <w:t>geologic</w:t>
      </w:r>
      <w:proofErr w:type="gramEnd"/>
      <w:r>
        <w:rPr>
          <w:spacing w:val="-10"/>
        </w:rPr>
        <w:t xml:space="preserve"> </w:t>
      </w:r>
      <w:proofErr w:type="gramStart"/>
      <w:r>
        <w:t>time</w:t>
      </w:r>
      <w:proofErr w:type="gramEnd"/>
      <w:r>
        <w:t>.</w:t>
      </w:r>
      <w:r>
        <w:rPr>
          <w:spacing w:val="-10"/>
        </w:rPr>
        <w:t xml:space="preserve"> </w:t>
      </w:r>
      <w:r>
        <w:t>Therefore,</w:t>
      </w:r>
      <w:r>
        <w:rPr>
          <w:spacing w:val="-10"/>
        </w:rPr>
        <w:t xml:space="preserve"> </w:t>
      </w:r>
      <w:r>
        <w:t>the</w:t>
      </w:r>
      <w:r>
        <w:rPr>
          <w:spacing w:val="-10"/>
        </w:rPr>
        <w:t xml:space="preserve"> </w:t>
      </w:r>
      <w:r>
        <w:t>geologic</w:t>
      </w:r>
      <w:r>
        <w:rPr>
          <w:spacing w:val="-10"/>
        </w:rPr>
        <w:t xml:space="preserve"> </w:t>
      </w:r>
      <w:r>
        <w:t>time</w:t>
      </w:r>
      <w:r>
        <w:rPr>
          <w:spacing w:val="-10"/>
        </w:rPr>
        <w:t xml:space="preserve"> </w:t>
      </w:r>
      <w:r>
        <w:t>scale</w:t>
      </w:r>
      <w:r>
        <w:rPr>
          <w:spacing w:val="-10"/>
        </w:rPr>
        <w:t xml:space="preserve"> </w:t>
      </w:r>
      <w:r>
        <w:t>and</w:t>
      </w:r>
      <w:r>
        <w:rPr>
          <w:spacing w:val="-10"/>
        </w:rPr>
        <w:t xml:space="preserve"> </w:t>
      </w:r>
      <w:r>
        <w:t>the</w:t>
      </w:r>
      <w:r>
        <w:rPr>
          <w:spacing w:val="-10"/>
        </w:rPr>
        <w:t xml:space="preserve"> </w:t>
      </w:r>
      <w:r>
        <w:t>various names of</w:t>
      </w:r>
      <w:r>
        <w:rPr>
          <w:spacing w:val="40"/>
        </w:rPr>
        <w:t xml:space="preserve"> </w:t>
      </w:r>
      <w:r>
        <w:t>eras, periods, and epochs that constitute the time scale, are important terms that form the basis for much of</w:t>
      </w:r>
      <w:r>
        <w:rPr>
          <w:spacing w:val="40"/>
        </w:rPr>
        <w:t xml:space="preserve"> </w:t>
      </w:r>
      <w:r>
        <w:t>the following discussions. A simplified geologic time scale is provided in Table 4-1.</w:t>
      </w:r>
    </w:p>
    <w:p w14:paraId="5D5E0F4C" w14:textId="77777777" w:rsidR="003A4697" w:rsidRDefault="003A4697">
      <w:pPr>
        <w:pStyle w:val="BodyText"/>
        <w:spacing w:before="23"/>
      </w:pPr>
    </w:p>
    <w:p w14:paraId="5D5E0F4D" w14:textId="77777777" w:rsidR="003A4697" w:rsidRDefault="002E35BA">
      <w:pPr>
        <w:ind w:left="2920"/>
        <w:rPr>
          <w:rFonts w:ascii="Arial"/>
          <w:b/>
          <w:sz w:val="17"/>
        </w:rPr>
      </w:pPr>
      <w:r>
        <w:rPr>
          <w:rFonts w:ascii="Arial"/>
          <w:b/>
          <w:w w:val="105"/>
          <w:sz w:val="17"/>
        </w:rPr>
        <w:t>Table</w:t>
      </w:r>
      <w:r>
        <w:rPr>
          <w:rFonts w:ascii="Arial"/>
          <w:b/>
          <w:spacing w:val="-3"/>
          <w:w w:val="105"/>
          <w:sz w:val="17"/>
        </w:rPr>
        <w:t xml:space="preserve"> </w:t>
      </w:r>
      <w:r>
        <w:rPr>
          <w:rFonts w:ascii="Arial"/>
          <w:b/>
          <w:w w:val="105"/>
          <w:sz w:val="17"/>
        </w:rPr>
        <w:t>4-1:</w:t>
      </w:r>
      <w:r>
        <w:rPr>
          <w:rFonts w:ascii="Arial"/>
          <w:b/>
          <w:spacing w:val="-2"/>
          <w:w w:val="105"/>
          <w:sz w:val="17"/>
        </w:rPr>
        <w:t xml:space="preserve"> </w:t>
      </w:r>
      <w:r>
        <w:rPr>
          <w:rFonts w:ascii="Arial"/>
          <w:b/>
          <w:w w:val="105"/>
          <w:sz w:val="17"/>
        </w:rPr>
        <w:t>Geologic</w:t>
      </w:r>
      <w:r>
        <w:rPr>
          <w:rFonts w:ascii="Arial"/>
          <w:b/>
          <w:spacing w:val="-2"/>
          <w:w w:val="105"/>
          <w:sz w:val="17"/>
        </w:rPr>
        <w:t xml:space="preserve"> </w:t>
      </w:r>
      <w:r>
        <w:rPr>
          <w:rFonts w:ascii="Arial"/>
          <w:b/>
          <w:w w:val="105"/>
          <w:sz w:val="17"/>
        </w:rPr>
        <w:t>Time</w:t>
      </w:r>
      <w:r>
        <w:rPr>
          <w:rFonts w:ascii="Arial"/>
          <w:b/>
          <w:spacing w:val="-2"/>
          <w:w w:val="105"/>
          <w:sz w:val="17"/>
        </w:rPr>
        <w:t xml:space="preserve"> Scale</w:t>
      </w:r>
    </w:p>
    <w:p w14:paraId="5D5E0F4E" w14:textId="77777777" w:rsidR="003A4697" w:rsidRDefault="002E35BA">
      <w:pPr>
        <w:pStyle w:val="BodyText"/>
        <w:spacing w:before="9"/>
        <w:rPr>
          <w:rFonts w:ascii="Arial"/>
          <w:b/>
          <w:sz w:val="14"/>
        </w:rPr>
      </w:pPr>
      <w:r>
        <w:rPr>
          <w:noProof/>
        </w:rPr>
        <w:drawing>
          <wp:anchor distT="0" distB="0" distL="0" distR="0" simplePos="0" relativeHeight="251658420" behindDoc="1" locked="0" layoutInCell="1" allowOverlap="1" wp14:anchorId="5D5E167D" wp14:editId="4FEC5A91">
            <wp:simplePos x="0" y="0"/>
            <wp:positionH relativeFrom="page">
              <wp:posOffset>1356360</wp:posOffset>
            </wp:positionH>
            <wp:positionV relativeFrom="paragraph">
              <wp:posOffset>123181</wp:posOffset>
            </wp:positionV>
            <wp:extent cx="3864864" cy="3572255"/>
            <wp:effectExtent l="0" t="0" r="0" b="0"/>
            <wp:wrapTopAndBottom/>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71" cstate="print"/>
                    <a:stretch>
                      <a:fillRect/>
                    </a:stretch>
                  </pic:blipFill>
                  <pic:spPr>
                    <a:xfrm>
                      <a:off x="0" y="0"/>
                      <a:ext cx="3864864" cy="3572255"/>
                    </a:xfrm>
                    <a:prstGeom prst="rect">
                      <a:avLst/>
                    </a:prstGeom>
                  </pic:spPr>
                </pic:pic>
              </a:graphicData>
            </a:graphic>
          </wp:anchor>
        </w:drawing>
      </w:r>
    </w:p>
    <w:p w14:paraId="5D5E0F4F" w14:textId="77777777" w:rsidR="003A4697" w:rsidRDefault="003A4697">
      <w:pPr>
        <w:rPr>
          <w:rFonts w:ascii="Arial"/>
          <w:sz w:val="14"/>
        </w:rPr>
        <w:sectPr w:rsidR="003A4697">
          <w:pgSz w:w="12240" w:h="15840"/>
          <w:pgMar w:top="900" w:right="660" w:bottom="900" w:left="920" w:header="0" w:footer="703" w:gutter="0"/>
          <w:cols w:space="720"/>
        </w:sectPr>
      </w:pPr>
    </w:p>
    <w:p w14:paraId="5D5E0F50" w14:textId="77777777" w:rsidR="003A4697" w:rsidRDefault="003A4697">
      <w:pPr>
        <w:pStyle w:val="BodyText"/>
        <w:spacing w:before="8"/>
        <w:rPr>
          <w:rFonts w:ascii="Arial"/>
          <w:b/>
          <w:sz w:val="13"/>
        </w:rPr>
      </w:pPr>
    </w:p>
    <w:p w14:paraId="5D5E0F51" w14:textId="77777777" w:rsidR="003A4697" w:rsidRDefault="002E35BA">
      <w:pPr>
        <w:pStyle w:val="BodyText"/>
        <w:ind w:left="160"/>
        <w:rPr>
          <w:rFonts w:ascii="Arial"/>
          <w:sz w:val="20"/>
        </w:rPr>
      </w:pPr>
      <w:r>
        <w:rPr>
          <w:rFonts w:ascii="Arial"/>
          <w:noProof/>
          <w:sz w:val="20"/>
        </w:rPr>
        <w:drawing>
          <wp:inline distT="0" distB="0" distL="0" distR="0" wp14:anchorId="5D5E167F" wp14:editId="5D5E1680">
            <wp:extent cx="1868424" cy="2282952"/>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72" cstate="print"/>
                    <a:stretch>
                      <a:fillRect/>
                    </a:stretch>
                  </pic:blipFill>
                  <pic:spPr>
                    <a:xfrm>
                      <a:off x="0" y="0"/>
                      <a:ext cx="1868424" cy="2282952"/>
                    </a:xfrm>
                    <a:prstGeom prst="rect">
                      <a:avLst/>
                    </a:prstGeom>
                  </pic:spPr>
                </pic:pic>
              </a:graphicData>
            </a:graphic>
          </wp:inline>
        </w:drawing>
      </w:r>
    </w:p>
    <w:p w14:paraId="5D5E0F52" w14:textId="77777777" w:rsidR="003A4697" w:rsidRDefault="003A4697">
      <w:pPr>
        <w:pStyle w:val="BodyText"/>
        <w:spacing w:before="89"/>
        <w:rPr>
          <w:rFonts w:ascii="Arial"/>
          <w:b/>
          <w:sz w:val="17"/>
        </w:rPr>
      </w:pPr>
    </w:p>
    <w:p w14:paraId="5D5E0F53" w14:textId="77777777" w:rsidR="003A4697" w:rsidRDefault="002E35BA">
      <w:pPr>
        <w:spacing w:line="271" w:lineRule="auto"/>
        <w:ind w:left="160" w:right="177"/>
        <w:rPr>
          <w:b/>
          <w:i/>
          <w:sz w:val="17"/>
        </w:rPr>
      </w:pPr>
      <w:r>
        <w:rPr>
          <w:noProof/>
        </w:rPr>
        <mc:AlternateContent>
          <mc:Choice Requires="wps">
            <w:drawing>
              <wp:anchor distT="0" distB="0" distL="0" distR="0" simplePos="0" relativeHeight="251658273" behindDoc="0" locked="0" layoutInCell="1" allowOverlap="1" wp14:anchorId="5D5E1681" wp14:editId="2C95AE9A">
                <wp:simplePos x="0" y="0"/>
                <wp:positionH relativeFrom="page">
                  <wp:posOffset>2051304</wp:posOffset>
                </wp:positionH>
                <wp:positionV relativeFrom="paragraph">
                  <wp:posOffset>236421</wp:posOffset>
                </wp:positionV>
                <wp:extent cx="6350" cy="1704339"/>
                <wp:effectExtent l="0" t="0" r="0" b="0"/>
                <wp:wrapNone/>
                <wp:docPr id="327" name="Graphic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704339"/>
                        </a:xfrm>
                        <a:custGeom>
                          <a:avLst/>
                          <a:gdLst/>
                          <a:ahLst/>
                          <a:cxnLst/>
                          <a:rect l="l" t="t" r="r" b="b"/>
                          <a:pathLst>
                            <a:path w="6350" h="1704339">
                              <a:moveTo>
                                <a:pt x="0" y="1703832"/>
                              </a:moveTo>
                              <a:lnTo>
                                <a:pt x="6095" y="1703832"/>
                              </a:lnTo>
                              <a:lnTo>
                                <a:pt x="6095" y="0"/>
                              </a:lnTo>
                              <a:lnTo>
                                <a:pt x="0" y="0"/>
                              </a:lnTo>
                              <a:lnTo>
                                <a:pt x="0" y="170383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3C7476" id="Graphic 327" o:spid="_x0000_s1026" style="position:absolute;margin-left:161.5pt;margin-top:18.6pt;width:.5pt;height:134.2pt;z-index:251658273;visibility:visible;mso-wrap-style:square;mso-wrap-distance-left:0;mso-wrap-distance-top:0;mso-wrap-distance-right:0;mso-wrap-distance-bottom:0;mso-position-horizontal:absolute;mso-position-horizontal-relative:page;mso-position-vertical:absolute;mso-position-vertical-relative:text;v-text-anchor:top" coordsize="6350,170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" path="m,1703832r6095,l6095,,,,,1703832xe" fillcolor="black" stroked="f">
                <v:path arrowok="t"/>
                <w10:wrap anchorx="page"/>
              </v:shape>
            </w:pict>
          </mc:Fallback>
        </mc:AlternateContent>
      </w:r>
      <w:r>
        <w:rPr>
          <w:b/>
          <w:i/>
          <w:w w:val="105"/>
          <w:sz w:val="17"/>
        </w:rPr>
        <w:t>Geomorphic provinces of</w:t>
      </w:r>
      <w:r>
        <w:rPr>
          <w:b/>
          <w:i/>
          <w:spacing w:val="23"/>
          <w:w w:val="105"/>
          <w:sz w:val="17"/>
        </w:rPr>
        <w:t xml:space="preserve"> </w:t>
      </w:r>
      <w:r>
        <w:rPr>
          <w:b/>
          <w:i/>
          <w:w w:val="105"/>
          <w:sz w:val="17"/>
        </w:rPr>
        <w:t>California. (Norris &amp; Webb, 1990)</w:t>
      </w:r>
    </w:p>
    <w:p w14:paraId="5D5E0F54" w14:textId="77777777" w:rsidR="003A4697" w:rsidRDefault="002E35BA">
      <w:pPr>
        <w:spacing w:before="66"/>
        <w:ind w:left="160"/>
        <w:rPr>
          <w:rFonts w:ascii="Arial"/>
          <w:b/>
          <w:i/>
        </w:rPr>
      </w:pPr>
      <w:bookmarkStart w:id="9" w:name="_TOC_250020"/>
      <w:r>
        <w:br w:type="column"/>
      </w:r>
      <w:r>
        <w:rPr>
          <w:rFonts w:ascii="Arial"/>
          <w:b/>
          <w:i/>
          <w:w w:val="105"/>
        </w:rPr>
        <w:t>Regional</w:t>
      </w:r>
      <w:r>
        <w:rPr>
          <w:rFonts w:ascii="Arial"/>
          <w:b/>
          <w:i/>
          <w:spacing w:val="9"/>
          <w:w w:val="105"/>
        </w:rPr>
        <w:t xml:space="preserve"> </w:t>
      </w:r>
      <w:bookmarkEnd w:id="9"/>
      <w:r>
        <w:rPr>
          <w:rFonts w:ascii="Arial"/>
          <w:b/>
          <w:i/>
          <w:spacing w:val="-2"/>
          <w:w w:val="105"/>
        </w:rPr>
        <w:t>Geology</w:t>
      </w:r>
    </w:p>
    <w:p w14:paraId="5D5E0F55" w14:textId="77777777" w:rsidR="003A4697" w:rsidRDefault="002E35BA">
      <w:pPr>
        <w:spacing w:before="69"/>
        <w:ind w:left="160"/>
        <w:rPr>
          <w:rFonts w:ascii="Arial"/>
          <w:b/>
        </w:rPr>
      </w:pPr>
      <w:r>
        <w:rPr>
          <w:rFonts w:ascii="Arial"/>
          <w:b/>
        </w:rPr>
        <w:t>Structural</w:t>
      </w:r>
      <w:r>
        <w:rPr>
          <w:rFonts w:ascii="Arial"/>
          <w:b/>
          <w:spacing w:val="29"/>
        </w:rPr>
        <w:t xml:space="preserve"> </w:t>
      </w:r>
      <w:r>
        <w:rPr>
          <w:rFonts w:ascii="Arial"/>
          <w:b/>
          <w:spacing w:val="-2"/>
        </w:rPr>
        <w:t>Geology</w:t>
      </w:r>
    </w:p>
    <w:p w14:paraId="5D5E0F56" w14:textId="77777777" w:rsidR="003A4697" w:rsidRDefault="002E35BA">
      <w:pPr>
        <w:pStyle w:val="BodyText"/>
        <w:spacing w:before="28" w:line="256" w:lineRule="auto"/>
        <w:ind w:left="160" w:right="777"/>
        <w:jc w:val="both"/>
      </w:pPr>
      <w:r>
        <w:t>Geologically,</w:t>
      </w:r>
      <w:r>
        <w:rPr>
          <w:spacing w:val="-2"/>
        </w:rPr>
        <w:t xml:space="preserve"> </w:t>
      </w:r>
      <w:r>
        <w:t>California</w:t>
      </w:r>
      <w:r>
        <w:rPr>
          <w:spacing w:val="-2"/>
        </w:rPr>
        <w:t xml:space="preserve"> </w:t>
      </w:r>
      <w:r>
        <w:t>is</w:t>
      </w:r>
      <w:r>
        <w:rPr>
          <w:spacing w:val="-2"/>
        </w:rPr>
        <w:t xml:space="preserve"> </w:t>
      </w:r>
      <w:r>
        <w:t>divided</w:t>
      </w:r>
      <w:r>
        <w:rPr>
          <w:spacing w:val="-2"/>
        </w:rPr>
        <w:t xml:space="preserve"> </w:t>
      </w:r>
      <w:r>
        <w:t>into</w:t>
      </w:r>
      <w:r>
        <w:rPr>
          <w:spacing w:val="-2"/>
        </w:rPr>
        <w:t xml:space="preserve"> </w:t>
      </w:r>
      <w:r>
        <w:t>several</w:t>
      </w:r>
      <w:r>
        <w:rPr>
          <w:spacing w:val="-2"/>
        </w:rPr>
        <w:t xml:space="preserve"> </w:t>
      </w:r>
      <w:r>
        <w:t>physiographic</w:t>
      </w:r>
      <w:r>
        <w:rPr>
          <w:spacing w:val="-2"/>
        </w:rPr>
        <w:t xml:space="preserve"> </w:t>
      </w:r>
      <w:r>
        <w:t>or</w:t>
      </w:r>
      <w:r>
        <w:rPr>
          <w:spacing w:val="-2"/>
        </w:rPr>
        <w:t xml:space="preserve"> </w:t>
      </w:r>
      <w:r>
        <w:t>geomorphic provinces,</w:t>
      </w:r>
      <w:r>
        <w:rPr>
          <w:spacing w:val="-3"/>
        </w:rPr>
        <w:t xml:space="preserve"> </w:t>
      </w:r>
      <w:r>
        <w:t>including</w:t>
      </w:r>
      <w:r>
        <w:rPr>
          <w:spacing w:val="-3"/>
        </w:rPr>
        <w:t xml:space="preserve"> </w:t>
      </w:r>
      <w:r>
        <w:t>the</w:t>
      </w:r>
      <w:r>
        <w:rPr>
          <w:spacing w:val="-3"/>
        </w:rPr>
        <w:t xml:space="preserve"> </w:t>
      </w:r>
      <w:r>
        <w:t>Sierra</w:t>
      </w:r>
      <w:r>
        <w:rPr>
          <w:spacing w:val="-3"/>
        </w:rPr>
        <w:t xml:space="preserve"> </w:t>
      </w:r>
      <w:r>
        <w:t>Nevada</w:t>
      </w:r>
      <w:r>
        <w:rPr>
          <w:spacing w:val="-3"/>
        </w:rPr>
        <w:t xml:space="preserve"> </w:t>
      </w:r>
      <w:r>
        <w:t>range,</w:t>
      </w:r>
      <w:r>
        <w:rPr>
          <w:spacing w:val="-3"/>
        </w:rPr>
        <w:t xml:space="preserve"> </w:t>
      </w:r>
      <w:r>
        <w:t>the</w:t>
      </w:r>
      <w:r>
        <w:rPr>
          <w:spacing w:val="-3"/>
        </w:rPr>
        <w:t xml:space="preserve"> </w:t>
      </w:r>
      <w:r>
        <w:t>Central</w:t>
      </w:r>
      <w:r>
        <w:rPr>
          <w:spacing w:val="-3"/>
        </w:rPr>
        <w:t xml:space="preserve"> </w:t>
      </w:r>
      <w:r>
        <w:t>(Great)</w:t>
      </w:r>
      <w:r>
        <w:rPr>
          <w:spacing w:val="-3"/>
        </w:rPr>
        <w:t xml:space="preserve"> </w:t>
      </w:r>
      <w:r>
        <w:t>Valley,</w:t>
      </w:r>
      <w:r>
        <w:rPr>
          <w:spacing w:val="-2"/>
        </w:rPr>
        <w:t xml:space="preserve"> </w:t>
      </w:r>
      <w:r>
        <w:t>the Transverse Ranges, the Coast Ranges, and others. San Luis Obispo County lies within the Coast Range geomorphic province of</w:t>
      </w:r>
      <w:r>
        <w:rPr>
          <w:spacing w:val="40"/>
        </w:rPr>
        <w:t xml:space="preserve"> </w:t>
      </w:r>
      <w:r>
        <w:t>California.</w:t>
      </w:r>
    </w:p>
    <w:p w14:paraId="5D5E0F57" w14:textId="77777777" w:rsidR="003A4697" w:rsidRDefault="002E35BA">
      <w:pPr>
        <w:pStyle w:val="BodyText"/>
        <w:spacing w:before="212" w:line="256" w:lineRule="auto"/>
        <w:ind w:left="160" w:right="778"/>
        <w:jc w:val="both"/>
      </w:pPr>
      <w:r>
        <w:t>The</w:t>
      </w:r>
      <w:r>
        <w:rPr>
          <w:spacing w:val="-10"/>
        </w:rPr>
        <w:t xml:space="preserve"> </w:t>
      </w:r>
      <w:r>
        <w:t>portion</w:t>
      </w:r>
      <w:r>
        <w:rPr>
          <w:spacing w:val="-10"/>
        </w:rPr>
        <w:t xml:space="preserve"> </w:t>
      </w:r>
      <w:r>
        <w:t>of</w:t>
      </w:r>
      <w:r>
        <w:rPr>
          <w:spacing w:val="16"/>
        </w:rPr>
        <w:t xml:space="preserve"> </w:t>
      </w:r>
      <w:r>
        <w:t>the</w:t>
      </w:r>
      <w:r>
        <w:rPr>
          <w:spacing w:val="-10"/>
        </w:rPr>
        <w:t xml:space="preserve"> </w:t>
      </w:r>
      <w:r>
        <w:t>Coast</w:t>
      </w:r>
      <w:r>
        <w:rPr>
          <w:spacing w:val="-10"/>
        </w:rPr>
        <w:t xml:space="preserve"> </w:t>
      </w:r>
      <w:r>
        <w:t>Range</w:t>
      </w:r>
      <w:r>
        <w:rPr>
          <w:spacing w:val="-10"/>
        </w:rPr>
        <w:t xml:space="preserve"> </w:t>
      </w:r>
      <w:r>
        <w:t>province</w:t>
      </w:r>
      <w:r>
        <w:rPr>
          <w:spacing w:val="-10"/>
        </w:rPr>
        <w:t xml:space="preserve"> </w:t>
      </w:r>
      <w:r>
        <w:t>that</w:t>
      </w:r>
      <w:r>
        <w:rPr>
          <w:spacing w:val="-10"/>
        </w:rPr>
        <w:t xml:space="preserve"> </w:t>
      </w:r>
      <w:r>
        <w:t>comprises</w:t>
      </w:r>
      <w:r>
        <w:rPr>
          <w:spacing w:val="-10"/>
        </w:rPr>
        <w:t xml:space="preserve"> </w:t>
      </w:r>
      <w:r>
        <w:t>the</w:t>
      </w:r>
      <w:r>
        <w:rPr>
          <w:spacing w:val="-10"/>
        </w:rPr>
        <w:t xml:space="preserve"> </w:t>
      </w:r>
      <w:r>
        <w:t>coast</w:t>
      </w:r>
      <w:r>
        <w:rPr>
          <w:spacing w:val="-10"/>
        </w:rPr>
        <w:t xml:space="preserve"> </w:t>
      </w:r>
      <w:r>
        <w:t>of</w:t>
      </w:r>
      <w:r>
        <w:rPr>
          <w:spacing w:val="16"/>
        </w:rPr>
        <w:t xml:space="preserve"> </w:t>
      </w:r>
      <w:r>
        <w:t>central California</w:t>
      </w:r>
      <w:r>
        <w:rPr>
          <w:spacing w:val="-14"/>
        </w:rPr>
        <w:t xml:space="preserve"> </w:t>
      </w:r>
      <w:r>
        <w:t>was</w:t>
      </w:r>
      <w:r>
        <w:rPr>
          <w:spacing w:val="-14"/>
        </w:rPr>
        <w:t xml:space="preserve"> </w:t>
      </w:r>
      <w:r>
        <w:t>formed</w:t>
      </w:r>
      <w:r>
        <w:rPr>
          <w:spacing w:val="-14"/>
        </w:rPr>
        <w:t xml:space="preserve"> </w:t>
      </w:r>
      <w:r>
        <w:t>at</w:t>
      </w:r>
      <w:r>
        <w:rPr>
          <w:spacing w:val="-13"/>
        </w:rPr>
        <w:t xml:space="preserve"> </w:t>
      </w:r>
      <w:r>
        <w:t>the</w:t>
      </w:r>
      <w:r>
        <w:rPr>
          <w:spacing w:val="-14"/>
        </w:rPr>
        <w:t xml:space="preserve"> </w:t>
      </w:r>
      <w:r>
        <w:t>intersection</w:t>
      </w:r>
      <w:r>
        <w:rPr>
          <w:spacing w:val="-14"/>
        </w:rPr>
        <w:t xml:space="preserve"> </w:t>
      </w:r>
      <w:r>
        <w:t>of</w:t>
      </w:r>
      <w:r>
        <w:rPr>
          <w:spacing w:val="2"/>
        </w:rPr>
        <w:t xml:space="preserve"> </w:t>
      </w:r>
      <w:r>
        <w:t>two</w:t>
      </w:r>
      <w:r>
        <w:rPr>
          <w:spacing w:val="-14"/>
        </w:rPr>
        <w:t xml:space="preserve"> </w:t>
      </w:r>
      <w:r>
        <w:t>tectonic</w:t>
      </w:r>
      <w:r>
        <w:rPr>
          <w:spacing w:val="-14"/>
        </w:rPr>
        <w:t xml:space="preserve"> </w:t>
      </w:r>
      <w:r>
        <w:t>plates:</w:t>
      </w:r>
      <w:r>
        <w:rPr>
          <w:spacing w:val="-14"/>
        </w:rPr>
        <w:t xml:space="preserve"> </w:t>
      </w:r>
      <w:r>
        <w:t>the</w:t>
      </w:r>
      <w:r>
        <w:rPr>
          <w:spacing w:val="-13"/>
        </w:rPr>
        <w:t xml:space="preserve"> </w:t>
      </w:r>
      <w:r>
        <w:t>Pacific</w:t>
      </w:r>
      <w:r>
        <w:rPr>
          <w:spacing w:val="-14"/>
        </w:rPr>
        <w:t xml:space="preserve"> </w:t>
      </w:r>
      <w:r>
        <w:t xml:space="preserve">to </w:t>
      </w:r>
      <w:r>
        <w:rPr>
          <w:spacing w:val="-4"/>
        </w:rPr>
        <w:t>the</w:t>
      </w:r>
      <w:r>
        <w:rPr>
          <w:spacing w:val="-10"/>
        </w:rPr>
        <w:t xml:space="preserve"> </w:t>
      </w:r>
      <w:r>
        <w:rPr>
          <w:spacing w:val="-4"/>
        </w:rPr>
        <w:t>west,</w:t>
      </w:r>
      <w:r>
        <w:rPr>
          <w:spacing w:val="-10"/>
        </w:rPr>
        <w:t xml:space="preserve"> </w:t>
      </w:r>
      <w:r>
        <w:rPr>
          <w:spacing w:val="-4"/>
        </w:rPr>
        <w:t>and</w:t>
      </w:r>
      <w:r>
        <w:rPr>
          <w:spacing w:val="-10"/>
        </w:rPr>
        <w:t xml:space="preserve"> </w:t>
      </w:r>
      <w:r>
        <w:rPr>
          <w:spacing w:val="-4"/>
        </w:rPr>
        <w:t>the</w:t>
      </w:r>
      <w:r>
        <w:rPr>
          <w:spacing w:val="-9"/>
        </w:rPr>
        <w:t xml:space="preserve"> </w:t>
      </w:r>
      <w:r>
        <w:rPr>
          <w:spacing w:val="-4"/>
        </w:rPr>
        <w:t>North</w:t>
      </w:r>
      <w:r>
        <w:rPr>
          <w:spacing w:val="-10"/>
        </w:rPr>
        <w:t xml:space="preserve"> </w:t>
      </w:r>
      <w:r>
        <w:rPr>
          <w:spacing w:val="-4"/>
        </w:rPr>
        <w:t>American</w:t>
      </w:r>
      <w:r>
        <w:rPr>
          <w:spacing w:val="-10"/>
        </w:rPr>
        <w:t xml:space="preserve"> </w:t>
      </w:r>
      <w:r>
        <w:rPr>
          <w:spacing w:val="-4"/>
        </w:rPr>
        <w:t>plate.</w:t>
      </w:r>
      <w:r>
        <w:rPr>
          <w:spacing w:val="-10"/>
        </w:rPr>
        <w:t xml:space="preserve"> </w:t>
      </w:r>
      <w:r>
        <w:rPr>
          <w:spacing w:val="-4"/>
        </w:rPr>
        <w:t>The</w:t>
      </w:r>
      <w:r>
        <w:rPr>
          <w:spacing w:val="-9"/>
        </w:rPr>
        <w:t xml:space="preserve"> </w:t>
      </w:r>
      <w:r>
        <w:rPr>
          <w:spacing w:val="-4"/>
        </w:rPr>
        <w:t>compressive</w:t>
      </w:r>
      <w:r>
        <w:rPr>
          <w:spacing w:val="-10"/>
        </w:rPr>
        <w:t xml:space="preserve"> </w:t>
      </w:r>
      <w:r>
        <w:rPr>
          <w:spacing w:val="-4"/>
        </w:rPr>
        <w:t>and</w:t>
      </w:r>
      <w:r>
        <w:rPr>
          <w:spacing w:val="-10"/>
        </w:rPr>
        <w:t xml:space="preserve"> </w:t>
      </w:r>
      <w:r>
        <w:rPr>
          <w:spacing w:val="-4"/>
        </w:rPr>
        <w:t>shearing</w:t>
      </w:r>
      <w:r>
        <w:rPr>
          <w:spacing w:val="-10"/>
        </w:rPr>
        <w:t xml:space="preserve"> </w:t>
      </w:r>
      <w:r>
        <w:rPr>
          <w:spacing w:val="-4"/>
        </w:rPr>
        <w:t xml:space="preserve">motions </w:t>
      </w:r>
      <w:r>
        <w:t>between</w:t>
      </w:r>
      <w:r>
        <w:rPr>
          <w:spacing w:val="-6"/>
        </w:rPr>
        <w:t xml:space="preserve"> </w:t>
      </w:r>
      <w:r>
        <w:t>the</w:t>
      </w:r>
      <w:r>
        <w:rPr>
          <w:spacing w:val="-6"/>
        </w:rPr>
        <w:t xml:space="preserve"> </w:t>
      </w:r>
      <w:r>
        <w:t>tectonic</w:t>
      </w:r>
      <w:r>
        <w:rPr>
          <w:spacing w:val="-6"/>
        </w:rPr>
        <w:t xml:space="preserve"> </w:t>
      </w:r>
      <w:r>
        <w:t>plates</w:t>
      </w:r>
      <w:r>
        <w:rPr>
          <w:spacing w:val="-6"/>
        </w:rPr>
        <w:t xml:space="preserve"> </w:t>
      </w:r>
      <w:r>
        <w:t>resulted</w:t>
      </w:r>
      <w:r>
        <w:rPr>
          <w:spacing w:val="-6"/>
        </w:rPr>
        <w:t xml:space="preserve"> </w:t>
      </w:r>
      <w:r>
        <w:t>in</w:t>
      </w:r>
      <w:r>
        <w:rPr>
          <w:spacing w:val="-6"/>
        </w:rPr>
        <w:t xml:space="preserve"> </w:t>
      </w:r>
      <w:r>
        <w:t>a</w:t>
      </w:r>
      <w:r>
        <w:rPr>
          <w:spacing w:val="-6"/>
        </w:rPr>
        <w:t xml:space="preserve"> </w:t>
      </w:r>
      <w:r>
        <w:t>complex</w:t>
      </w:r>
      <w:r>
        <w:rPr>
          <w:spacing w:val="-6"/>
        </w:rPr>
        <w:t xml:space="preserve"> </w:t>
      </w:r>
      <w:r>
        <w:t>system</w:t>
      </w:r>
      <w:r>
        <w:rPr>
          <w:spacing w:val="-6"/>
        </w:rPr>
        <w:t xml:space="preserve"> </w:t>
      </w:r>
      <w:r>
        <w:t>of</w:t>
      </w:r>
      <w:r>
        <w:rPr>
          <w:spacing w:val="24"/>
        </w:rPr>
        <w:t xml:space="preserve"> </w:t>
      </w:r>
      <w:r>
        <w:t>active</w:t>
      </w:r>
      <w:r>
        <w:rPr>
          <w:spacing w:val="-8"/>
        </w:rPr>
        <w:t xml:space="preserve"> </w:t>
      </w:r>
      <w:r>
        <w:t xml:space="preserve">strike-slip </w:t>
      </w:r>
      <w:r>
        <w:rPr>
          <w:spacing w:val="-2"/>
        </w:rPr>
        <w:t>faults,</w:t>
      </w:r>
      <w:r>
        <w:rPr>
          <w:spacing w:val="-12"/>
        </w:rPr>
        <w:t xml:space="preserve"> </w:t>
      </w:r>
      <w:r>
        <w:rPr>
          <w:spacing w:val="-2"/>
        </w:rPr>
        <w:t>reverse</w:t>
      </w:r>
      <w:r>
        <w:rPr>
          <w:spacing w:val="-12"/>
        </w:rPr>
        <w:t xml:space="preserve"> </w:t>
      </w:r>
      <w:r>
        <w:rPr>
          <w:spacing w:val="-2"/>
        </w:rPr>
        <w:t>faults,</w:t>
      </w:r>
      <w:r>
        <w:rPr>
          <w:spacing w:val="-12"/>
        </w:rPr>
        <w:t xml:space="preserve"> </w:t>
      </w:r>
      <w:r>
        <w:rPr>
          <w:spacing w:val="-2"/>
        </w:rPr>
        <w:t>thrust</w:t>
      </w:r>
      <w:r>
        <w:rPr>
          <w:spacing w:val="-11"/>
        </w:rPr>
        <w:t xml:space="preserve"> </w:t>
      </w:r>
      <w:r>
        <w:rPr>
          <w:spacing w:val="-2"/>
        </w:rPr>
        <w:t>faults</w:t>
      </w:r>
      <w:r>
        <w:rPr>
          <w:spacing w:val="-12"/>
        </w:rPr>
        <w:t xml:space="preserve"> </w:t>
      </w:r>
      <w:r>
        <w:rPr>
          <w:spacing w:val="-2"/>
        </w:rPr>
        <w:t>and</w:t>
      </w:r>
      <w:r>
        <w:rPr>
          <w:spacing w:val="-12"/>
        </w:rPr>
        <w:t xml:space="preserve"> </w:t>
      </w:r>
      <w:r>
        <w:rPr>
          <w:spacing w:val="-2"/>
        </w:rPr>
        <w:t>related</w:t>
      </w:r>
      <w:r>
        <w:rPr>
          <w:spacing w:val="-12"/>
        </w:rPr>
        <w:t xml:space="preserve"> </w:t>
      </w:r>
      <w:r>
        <w:rPr>
          <w:spacing w:val="-2"/>
        </w:rPr>
        <w:t>folds</w:t>
      </w:r>
      <w:r>
        <w:rPr>
          <w:spacing w:val="-11"/>
        </w:rPr>
        <w:t xml:space="preserve"> </w:t>
      </w:r>
      <w:r>
        <w:rPr>
          <w:spacing w:val="-2"/>
        </w:rPr>
        <w:t>(bends</w:t>
      </w:r>
      <w:r>
        <w:rPr>
          <w:spacing w:val="-12"/>
        </w:rPr>
        <w:t xml:space="preserve"> </w:t>
      </w:r>
      <w:r>
        <w:rPr>
          <w:spacing w:val="-2"/>
        </w:rPr>
        <w:t>in</w:t>
      </w:r>
      <w:r>
        <w:rPr>
          <w:spacing w:val="-12"/>
        </w:rPr>
        <w:t xml:space="preserve"> </w:t>
      </w:r>
      <w:r>
        <w:rPr>
          <w:spacing w:val="-2"/>
        </w:rPr>
        <w:t>rock</w:t>
      </w:r>
      <w:r>
        <w:rPr>
          <w:spacing w:val="-12"/>
        </w:rPr>
        <w:t xml:space="preserve"> </w:t>
      </w:r>
      <w:r>
        <w:rPr>
          <w:spacing w:val="-2"/>
        </w:rPr>
        <w:t>layers)</w:t>
      </w:r>
      <w:r>
        <w:rPr>
          <w:spacing w:val="-11"/>
        </w:rPr>
        <w:t xml:space="preserve"> </w:t>
      </w:r>
      <w:r>
        <w:rPr>
          <w:spacing w:val="-2"/>
        </w:rPr>
        <w:t xml:space="preserve">(Clark </w:t>
      </w:r>
      <w:r>
        <w:t>and others, 1994).</w:t>
      </w:r>
    </w:p>
    <w:p w14:paraId="5D5E0F58" w14:textId="77777777" w:rsidR="003A4697" w:rsidRDefault="002E35BA">
      <w:pPr>
        <w:pStyle w:val="BodyText"/>
        <w:spacing w:before="208" w:line="256" w:lineRule="auto"/>
        <w:ind w:left="160" w:right="778"/>
        <w:jc w:val="both"/>
      </w:pPr>
      <w:r>
        <w:rPr>
          <w:spacing w:val="-4"/>
        </w:rPr>
        <w:t>The</w:t>
      </w:r>
      <w:r>
        <w:rPr>
          <w:spacing w:val="-5"/>
        </w:rPr>
        <w:t xml:space="preserve"> </w:t>
      </w:r>
      <w:r>
        <w:rPr>
          <w:spacing w:val="-4"/>
        </w:rPr>
        <w:t>various</w:t>
      </w:r>
      <w:r>
        <w:rPr>
          <w:spacing w:val="-5"/>
        </w:rPr>
        <w:t xml:space="preserve"> </w:t>
      </w:r>
      <w:r>
        <w:rPr>
          <w:spacing w:val="-4"/>
        </w:rPr>
        <w:t>rock</w:t>
      </w:r>
      <w:r>
        <w:rPr>
          <w:spacing w:val="-5"/>
        </w:rPr>
        <w:t xml:space="preserve"> </w:t>
      </w:r>
      <w:r>
        <w:rPr>
          <w:spacing w:val="-4"/>
        </w:rPr>
        <w:t>types</w:t>
      </w:r>
      <w:r>
        <w:rPr>
          <w:spacing w:val="-5"/>
        </w:rPr>
        <w:t xml:space="preserve"> </w:t>
      </w:r>
      <w:r>
        <w:rPr>
          <w:spacing w:val="-4"/>
        </w:rPr>
        <w:t>found</w:t>
      </w:r>
      <w:r>
        <w:rPr>
          <w:spacing w:val="-5"/>
        </w:rPr>
        <w:t xml:space="preserve"> </w:t>
      </w:r>
      <w:r>
        <w:rPr>
          <w:spacing w:val="-4"/>
        </w:rPr>
        <w:t>throughout</w:t>
      </w:r>
      <w:r>
        <w:rPr>
          <w:spacing w:val="-5"/>
        </w:rPr>
        <w:t xml:space="preserve"> </w:t>
      </w:r>
      <w:r>
        <w:rPr>
          <w:spacing w:val="-4"/>
        </w:rPr>
        <w:t>the</w:t>
      </w:r>
      <w:r>
        <w:rPr>
          <w:spacing w:val="-5"/>
        </w:rPr>
        <w:t xml:space="preserve"> </w:t>
      </w:r>
      <w:r>
        <w:rPr>
          <w:spacing w:val="-4"/>
        </w:rPr>
        <w:t>County,</w:t>
      </w:r>
      <w:r>
        <w:rPr>
          <w:spacing w:val="-5"/>
        </w:rPr>
        <w:t xml:space="preserve"> </w:t>
      </w:r>
      <w:r>
        <w:rPr>
          <w:spacing w:val="-4"/>
        </w:rPr>
        <w:t>and</w:t>
      </w:r>
      <w:r>
        <w:rPr>
          <w:spacing w:val="-5"/>
        </w:rPr>
        <w:t xml:space="preserve"> </w:t>
      </w:r>
      <w:r>
        <w:rPr>
          <w:spacing w:val="-4"/>
        </w:rPr>
        <w:t>the</w:t>
      </w:r>
      <w:r>
        <w:rPr>
          <w:spacing w:val="-5"/>
        </w:rPr>
        <w:t xml:space="preserve"> </w:t>
      </w:r>
      <w:r>
        <w:rPr>
          <w:spacing w:val="-4"/>
        </w:rPr>
        <w:t>type</w:t>
      </w:r>
      <w:r>
        <w:rPr>
          <w:spacing w:val="-5"/>
        </w:rPr>
        <w:t xml:space="preserve"> </w:t>
      </w:r>
      <w:r>
        <w:rPr>
          <w:spacing w:val="-4"/>
        </w:rPr>
        <w:t>and</w:t>
      </w:r>
      <w:r>
        <w:rPr>
          <w:spacing w:val="-5"/>
        </w:rPr>
        <w:t xml:space="preserve"> </w:t>
      </w:r>
      <w:r>
        <w:rPr>
          <w:spacing w:val="-4"/>
        </w:rPr>
        <w:t xml:space="preserve">severity </w:t>
      </w:r>
      <w:r>
        <w:t>of</w:t>
      </w:r>
      <w:r>
        <w:rPr>
          <w:spacing w:val="13"/>
        </w:rPr>
        <w:t xml:space="preserve"> </w:t>
      </w:r>
      <w:r>
        <w:t>folding</w:t>
      </w:r>
      <w:r>
        <w:rPr>
          <w:spacing w:val="-13"/>
        </w:rPr>
        <w:t xml:space="preserve"> </w:t>
      </w:r>
      <w:r>
        <w:t>and</w:t>
      </w:r>
      <w:r>
        <w:rPr>
          <w:spacing w:val="-13"/>
        </w:rPr>
        <w:t xml:space="preserve"> </w:t>
      </w:r>
      <w:r>
        <w:t>faulting</w:t>
      </w:r>
      <w:r>
        <w:rPr>
          <w:spacing w:val="-13"/>
        </w:rPr>
        <w:t xml:space="preserve"> </w:t>
      </w:r>
      <w:r>
        <w:t>that</w:t>
      </w:r>
      <w:r>
        <w:rPr>
          <w:spacing w:val="-13"/>
        </w:rPr>
        <w:t xml:space="preserve"> </w:t>
      </w:r>
      <w:r>
        <w:t>has</w:t>
      </w:r>
      <w:r>
        <w:rPr>
          <w:spacing w:val="-13"/>
        </w:rPr>
        <w:t xml:space="preserve"> </w:t>
      </w:r>
      <w:r>
        <w:t>occurred</w:t>
      </w:r>
      <w:r>
        <w:rPr>
          <w:spacing w:val="-13"/>
        </w:rPr>
        <w:t xml:space="preserve"> </w:t>
      </w:r>
      <w:r>
        <w:t>in</w:t>
      </w:r>
      <w:r>
        <w:rPr>
          <w:spacing w:val="-13"/>
        </w:rPr>
        <w:t xml:space="preserve"> </w:t>
      </w:r>
      <w:r>
        <w:t>these</w:t>
      </w:r>
      <w:r>
        <w:rPr>
          <w:spacing w:val="-13"/>
        </w:rPr>
        <w:t xml:space="preserve"> </w:t>
      </w:r>
      <w:r>
        <w:t>rocks,</w:t>
      </w:r>
      <w:r>
        <w:rPr>
          <w:spacing w:val="-13"/>
        </w:rPr>
        <w:t xml:space="preserve"> </w:t>
      </w:r>
      <w:r>
        <w:t>allow</w:t>
      </w:r>
      <w:r>
        <w:rPr>
          <w:spacing w:val="-13"/>
        </w:rPr>
        <w:t xml:space="preserve"> </w:t>
      </w:r>
      <w:r>
        <w:t>for</w:t>
      </w:r>
      <w:r>
        <w:rPr>
          <w:spacing w:val="-13"/>
        </w:rPr>
        <w:t xml:space="preserve"> </w:t>
      </w:r>
      <w:r>
        <w:t>the</w:t>
      </w:r>
      <w:r>
        <w:rPr>
          <w:spacing w:val="-13"/>
        </w:rPr>
        <w:t xml:space="preserve"> </w:t>
      </w:r>
      <w:r>
        <w:t>division of</w:t>
      </w:r>
      <w:r>
        <w:rPr>
          <w:spacing w:val="24"/>
        </w:rPr>
        <w:t xml:space="preserve"> </w:t>
      </w:r>
      <w:r>
        <w:t>San</w:t>
      </w:r>
      <w:r>
        <w:rPr>
          <w:spacing w:val="-3"/>
        </w:rPr>
        <w:t xml:space="preserve"> </w:t>
      </w:r>
      <w:r>
        <w:t>Luis</w:t>
      </w:r>
      <w:r>
        <w:rPr>
          <w:spacing w:val="-3"/>
        </w:rPr>
        <w:t xml:space="preserve"> </w:t>
      </w:r>
      <w:r>
        <w:t>Obispo</w:t>
      </w:r>
      <w:r>
        <w:rPr>
          <w:spacing w:val="-3"/>
        </w:rPr>
        <w:t xml:space="preserve"> </w:t>
      </w:r>
      <w:r>
        <w:t>County</w:t>
      </w:r>
      <w:r>
        <w:rPr>
          <w:spacing w:val="-3"/>
        </w:rPr>
        <w:t xml:space="preserve"> </w:t>
      </w:r>
      <w:r>
        <w:t>area</w:t>
      </w:r>
      <w:r>
        <w:rPr>
          <w:spacing w:val="-3"/>
        </w:rPr>
        <w:t xml:space="preserve"> </w:t>
      </w:r>
      <w:r>
        <w:t>into</w:t>
      </w:r>
      <w:r>
        <w:rPr>
          <w:spacing w:val="-3"/>
        </w:rPr>
        <w:t xml:space="preserve"> </w:t>
      </w:r>
      <w:r>
        <w:t>four</w:t>
      </w:r>
      <w:r>
        <w:rPr>
          <w:spacing w:val="-3"/>
        </w:rPr>
        <w:t xml:space="preserve"> </w:t>
      </w:r>
      <w:r>
        <w:t>structurally</w:t>
      </w:r>
      <w:r>
        <w:rPr>
          <w:spacing w:val="-3"/>
        </w:rPr>
        <w:t xml:space="preserve"> </w:t>
      </w:r>
      <w:r>
        <w:t>and</w:t>
      </w:r>
      <w:r>
        <w:rPr>
          <w:spacing w:val="-3"/>
        </w:rPr>
        <w:t xml:space="preserve"> </w:t>
      </w:r>
      <w:r>
        <w:t>physiographically</w:t>
      </w:r>
    </w:p>
    <w:p w14:paraId="5D5E0F59" w14:textId="77777777" w:rsidR="003A4697" w:rsidRDefault="003A4697">
      <w:pPr>
        <w:spacing w:line="256" w:lineRule="auto"/>
        <w:jc w:val="both"/>
        <w:sectPr w:rsidR="003A4697">
          <w:pgSz w:w="12240" w:h="15840"/>
          <w:pgMar w:top="980" w:right="660" w:bottom="880" w:left="920" w:header="0" w:footer="698" w:gutter="0"/>
          <w:cols w:num="2" w:space="720" w:equalWidth="0">
            <w:col w:w="3143" w:space="97"/>
            <w:col w:w="7420"/>
          </w:cols>
        </w:sectPr>
      </w:pPr>
    </w:p>
    <w:p w14:paraId="5D5E0F5A" w14:textId="77777777" w:rsidR="003A4697" w:rsidRDefault="002E35BA">
      <w:pPr>
        <w:pStyle w:val="BodyText"/>
        <w:spacing w:before="1" w:line="256" w:lineRule="auto"/>
        <w:ind w:left="2420" w:right="778"/>
        <w:jc w:val="both"/>
      </w:pPr>
      <w:r>
        <w:t>distinct</w:t>
      </w:r>
      <w:r>
        <w:rPr>
          <w:spacing w:val="-1"/>
        </w:rPr>
        <w:t xml:space="preserve"> </w:t>
      </w:r>
      <w:r>
        <w:t>areas,</w:t>
      </w:r>
      <w:r>
        <w:rPr>
          <w:spacing w:val="-1"/>
        </w:rPr>
        <w:t xml:space="preserve"> </w:t>
      </w:r>
      <w:r>
        <w:t>called</w:t>
      </w:r>
      <w:r>
        <w:rPr>
          <w:spacing w:val="-1"/>
        </w:rPr>
        <w:t xml:space="preserve"> </w:t>
      </w:r>
      <w:r>
        <w:t>seismotectonic</w:t>
      </w:r>
      <w:r>
        <w:rPr>
          <w:spacing w:val="-1"/>
        </w:rPr>
        <w:t xml:space="preserve"> </w:t>
      </w:r>
      <w:r>
        <w:t>domains.</w:t>
      </w:r>
      <w:r>
        <w:rPr>
          <w:spacing w:val="-1"/>
        </w:rPr>
        <w:t xml:space="preserve"> </w:t>
      </w:r>
      <w:r>
        <w:t>The</w:t>
      </w:r>
      <w:r>
        <w:rPr>
          <w:spacing w:val="-1"/>
        </w:rPr>
        <w:t xml:space="preserve"> </w:t>
      </w:r>
      <w:r>
        <w:t>domains</w:t>
      </w:r>
      <w:r>
        <w:rPr>
          <w:spacing w:val="-1"/>
        </w:rPr>
        <w:t xml:space="preserve"> </w:t>
      </w:r>
      <w:r>
        <w:t>include</w:t>
      </w:r>
      <w:r>
        <w:rPr>
          <w:spacing w:val="-1"/>
        </w:rPr>
        <w:t xml:space="preserve"> </w:t>
      </w:r>
      <w:r>
        <w:t>the</w:t>
      </w:r>
      <w:r>
        <w:rPr>
          <w:spacing w:val="-1"/>
        </w:rPr>
        <w:t xml:space="preserve"> </w:t>
      </w:r>
      <w:r>
        <w:t>Santa</w:t>
      </w:r>
      <w:r>
        <w:rPr>
          <w:spacing w:val="-1"/>
        </w:rPr>
        <w:t xml:space="preserve"> </w:t>
      </w:r>
      <w:r>
        <w:t xml:space="preserve">Maria-San </w:t>
      </w:r>
      <w:r>
        <w:rPr>
          <w:spacing w:val="-2"/>
        </w:rPr>
        <w:t>Luis</w:t>
      </w:r>
      <w:r>
        <w:rPr>
          <w:spacing w:val="-7"/>
        </w:rPr>
        <w:t xml:space="preserve"> </w:t>
      </w:r>
      <w:r>
        <w:rPr>
          <w:spacing w:val="-2"/>
        </w:rPr>
        <w:t>Range</w:t>
      </w:r>
      <w:r>
        <w:rPr>
          <w:spacing w:val="-7"/>
        </w:rPr>
        <w:t xml:space="preserve"> </w:t>
      </w:r>
      <w:r>
        <w:rPr>
          <w:spacing w:val="-2"/>
        </w:rPr>
        <w:t>domain,</w:t>
      </w:r>
      <w:r>
        <w:rPr>
          <w:spacing w:val="-7"/>
        </w:rPr>
        <w:t xml:space="preserve"> </w:t>
      </w:r>
      <w:r>
        <w:rPr>
          <w:spacing w:val="-2"/>
        </w:rPr>
        <w:t>the</w:t>
      </w:r>
      <w:r>
        <w:rPr>
          <w:spacing w:val="-7"/>
        </w:rPr>
        <w:t xml:space="preserve"> </w:t>
      </w:r>
      <w:r>
        <w:rPr>
          <w:spacing w:val="-2"/>
        </w:rPr>
        <w:t>Coastal</w:t>
      </w:r>
      <w:r>
        <w:rPr>
          <w:spacing w:val="-7"/>
        </w:rPr>
        <w:t xml:space="preserve"> </w:t>
      </w:r>
      <w:r>
        <w:rPr>
          <w:spacing w:val="-2"/>
        </w:rPr>
        <w:t>Franciscan</w:t>
      </w:r>
      <w:r>
        <w:rPr>
          <w:spacing w:val="-7"/>
        </w:rPr>
        <w:t xml:space="preserve"> </w:t>
      </w:r>
      <w:r>
        <w:rPr>
          <w:spacing w:val="-2"/>
        </w:rPr>
        <w:t>domain,</w:t>
      </w:r>
      <w:r>
        <w:rPr>
          <w:spacing w:val="-7"/>
        </w:rPr>
        <w:t xml:space="preserve"> </w:t>
      </w:r>
      <w:r>
        <w:rPr>
          <w:spacing w:val="-2"/>
        </w:rPr>
        <w:t>the</w:t>
      </w:r>
      <w:r>
        <w:rPr>
          <w:spacing w:val="-7"/>
        </w:rPr>
        <w:t xml:space="preserve"> </w:t>
      </w:r>
      <w:r>
        <w:rPr>
          <w:spacing w:val="-2"/>
        </w:rPr>
        <w:t>Salinian</w:t>
      </w:r>
      <w:r>
        <w:rPr>
          <w:spacing w:val="-7"/>
        </w:rPr>
        <w:t xml:space="preserve"> </w:t>
      </w:r>
      <w:r>
        <w:rPr>
          <w:spacing w:val="-2"/>
        </w:rPr>
        <w:t>domain,</w:t>
      </w:r>
      <w:r>
        <w:rPr>
          <w:spacing w:val="-7"/>
        </w:rPr>
        <w:t xml:space="preserve"> </w:t>
      </w:r>
      <w:r>
        <w:rPr>
          <w:spacing w:val="-2"/>
        </w:rPr>
        <w:t>and</w:t>
      </w:r>
      <w:r>
        <w:rPr>
          <w:spacing w:val="-7"/>
        </w:rPr>
        <w:t xml:space="preserve"> </w:t>
      </w:r>
      <w:r>
        <w:rPr>
          <w:spacing w:val="-2"/>
        </w:rPr>
        <w:t>the</w:t>
      </w:r>
      <w:r>
        <w:rPr>
          <w:spacing w:val="-7"/>
        </w:rPr>
        <w:t xml:space="preserve"> </w:t>
      </w:r>
      <w:r>
        <w:rPr>
          <w:spacing w:val="-2"/>
        </w:rPr>
        <w:t xml:space="preserve">Western </w:t>
      </w:r>
      <w:r>
        <w:rPr>
          <w:spacing w:val="-4"/>
        </w:rPr>
        <w:t>San</w:t>
      </w:r>
      <w:r>
        <w:rPr>
          <w:spacing w:val="-10"/>
        </w:rPr>
        <w:t xml:space="preserve"> </w:t>
      </w:r>
      <w:r>
        <w:rPr>
          <w:spacing w:val="-4"/>
        </w:rPr>
        <w:t>Joaquin</w:t>
      </w:r>
      <w:r>
        <w:rPr>
          <w:spacing w:val="-10"/>
        </w:rPr>
        <w:t xml:space="preserve"> </w:t>
      </w:r>
      <w:r>
        <w:rPr>
          <w:spacing w:val="-4"/>
        </w:rPr>
        <w:t>Valley</w:t>
      </w:r>
      <w:r>
        <w:rPr>
          <w:spacing w:val="-10"/>
        </w:rPr>
        <w:t xml:space="preserve"> </w:t>
      </w:r>
      <w:r>
        <w:rPr>
          <w:spacing w:val="-4"/>
        </w:rPr>
        <w:t>domain.</w:t>
      </w:r>
      <w:r>
        <w:rPr>
          <w:spacing w:val="-9"/>
        </w:rPr>
        <w:t xml:space="preserve"> </w:t>
      </w:r>
      <w:r>
        <w:rPr>
          <w:spacing w:val="-4"/>
        </w:rPr>
        <w:t>The</w:t>
      </w:r>
      <w:r>
        <w:rPr>
          <w:spacing w:val="-10"/>
        </w:rPr>
        <w:t xml:space="preserve"> </w:t>
      </w:r>
      <w:r>
        <w:rPr>
          <w:spacing w:val="-4"/>
        </w:rPr>
        <w:t>seismotectonic</w:t>
      </w:r>
      <w:r>
        <w:rPr>
          <w:spacing w:val="-10"/>
        </w:rPr>
        <w:t xml:space="preserve"> </w:t>
      </w:r>
      <w:r>
        <w:rPr>
          <w:spacing w:val="-4"/>
        </w:rPr>
        <w:t>domains</w:t>
      </w:r>
      <w:r>
        <w:rPr>
          <w:spacing w:val="-10"/>
        </w:rPr>
        <w:t xml:space="preserve"> </w:t>
      </w:r>
      <w:r>
        <w:rPr>
          <w:spacing w:val="-4"/>
        </w:rPr>
        <w:t>are</w:t>
      </w:r>
      <w:r>
        <w:rPr>
          <w:spacing w:val="-9"/>
        </w:rPr>
        <w:t xml:space="preserve"> </w:t>
      </w:r>
      <w:proofErr w:type="gramStart"/>
      <w:r>
        <w:rPr>
          <w:spacing w:val="-4"/>
        </w:rPr>
        <w:t>bounded</w:t>
      </w:r>
      <w:proofErr w:type="gramEnd"/>
      <w:r>
        <w:rPr>
          <w:spacing w:val="-10"/>
        </w:rPr>
        <w:t xml:space="preserve"> </w:t>
      </w:r>
      <w:r>
        <w:rPr>
          <w:spacing w:val="-4"/>
        </w:rPr>
        <w:t>by</w:t>
      </w:r>
      <w:r>
        <w:rPr>
          <w:spacing w:val="-10"/>
        </w:rPr>
        <w:t xml:space="preserve"> </w:t>
      </w:r>
      <w:r>
        <w:rPr>
          <w:spacing w:val="-4"/>
        </w:rPr>
        <w:t>major</w:t>
      </w:r>
      <w:r>
        <w:rPr>
          <w:spacing w:val="-10"/>
        </w:rPr>
        <w:t xml:space="preserve"> </w:t>
      </w:r>
      <w:r>
        <w:rPr>
          <w:spacing w:val="-4"/>
        </w:rPr>
        <w:t xml:space="preserve">Quaternary- </w:t>
      </w:r>
      <w:r>
        <w:t>age</w:t>
      </w:r>
      <w:r>
        <w:rPr>
          <w:spacing w:val="-1"/>
        </w:rPr>
        <w:t xml:space="preserve"> </w:t>
      </w:r>
      <w:r>
        <w:t>faults</w:t>
      </w:r>
      <w:r>
        <w:rPr>
          <w:spacing w:val="-1"/>
        </w:rPr>
        <w:t xml:space="preserve"> </w:t>
      </w:r>
      <w:r>
        <w:t>that</w:t>
      </w:r>
      <w:r>
        <w:rPr>
          <w:spacing w:val="-1"/>
        </w:rPr>
        <w:t xml:space="preserve"> </w:t>
      </w:r>
      <w:r>
        <w:t>divide</w:t>
      </w:r>
      <w:r>
        <w:rPr>
          <w:spacing w:val="-1"/>
        </w:rPr>
        <w:t xml:space="preserve"> </w:t>
      </w:r>
      <w:r>
        <w:t>the</w:t>
      </w:r>
      <w:r>
        <w:rPr>
          <w:spacing w:val="-1"/>
        </w:rPr>
        <w:t xml:space="preserve"> </w:t>
      </w:r>
      <w:r>
        <w:t>County</w:t>
      </w:r>
      <w:r>
        <w:rPr>
          <w:spacing w:val="-1"/>
        </w:rPr>
        <w:t xml:space="preserve"> </w:t>
      </w:r>
      <w:r>
        <w:t>into</w:t>
      </w:r>
      <w:r>
        <w:rPr>
          <w:spacing w:val="-1"/>
        </w:rPr>
        <w:t xml:space="preserve"> </w:t>
      </w:r>
      <w:r>
        <w:t>areas</w:t>
      </w:r>
      <w:r>
        <w:rPr>
          <w:spacing w:val="-1"/>
        </w:rPr>
        <w:t xml:space="preserve"> </w:t>
      </w:r>
      <w:r>
        <w:t>of</w:t>
      </w:r>
      <w:r>
        <w:rPr>
          <w:spacing w:val="25"/>
        </w:rPr>
        <w:t xml:space="preserve"> </w:t>
      </w:r>
      <w:r>
        <w:t>distinct</w:t>
      </w:r>
      <w:r>
        <w:rPr>
          <w:spacing w:val="-2"/>
        </w:rPr>
        <w:t xml:space="preserve"> </w:t>
      </w:r>
      <w:r>
        <w:t>styles</w:t>
      </w:r>
      <w:r>
        <w:rPr>
          <w:spacing w:val="-2"/>
        </w:rPr>
        <w:t xml:space="preserve"> </w:t>
      </w:r>
      <w:r>
        <w:t>of</w:t>
      </w:r>
      <w:r>
        <w:rPr>
          <w:spacing w:val="30"/>
        </w:rPr>
        <w:t xml:space="preserve"> </w:t>
      </w:r>
      <w:r>
        <w:t>faulting,</w:t>
      </w:r>
      <w:r>
        <w:rPr>
          <w:spacing w:val="-1"/>
        </w:rPr>
        <w:t xml:space="preserve"> </w:t>
      </w:r>
      <w:r>
        <w:t>seismic</w:t>
      </w:r>
      <w:r>
        <w:rPr>
          <w:spacing w:val="-1"/>
        </w:rPr>
        <w:t xml:space="preserve"> </w:t>
      </w:r>
      <w:r>
        <w:t>activity and geology.</w:t>
      </w:r>
      <w:r>
        <w:rPr>
          <w:spacing w:val="40"/>
        </w:rPr>
        <w:t xml:space="preserve"> </w:t>
      </w:r>
      <w:r>
        <w:t>A description of</w:t>
      </w:r>
      <w:r>
        <w:rPr>
          <w:spacing w:val="40"/>
        </w:rPr>
        <w:t xml:space="preserve"> </w:t>
      </w:r>
      <w:r>
        <w:t>the domains is presented below:</w:t>
      </w:r>
    </w:p>
    <w:p w14:paraId="5D5E0F5B" w14:textId="77777777" w:rsidR="003A4697" w:rsidRDefault="002E35BA">
      <w:pPr>
        <w:pStyle w:val="BodyText"/>
        <w:spacing w:before="212" w:line="249" w:lineRule="auto"/>
        <w:ind w:left="2313" w:right="777"/>
        <w:jc w:val="right"/>
      </w:pPr>
      <w:r>
        <w:rPr>
          <w:noProof/>
        </w:rPr>
        <w:drawing>
          <wp:anchor distT="0" distB="0" distL="0" distR="0" simplePos="0" relativeHeight="251658408" behindDoc="1" locked="0" layoutInCell="1" allowOverlap="1" wp14:anchorId="5D5E1683" wp14:editId="24A2D599">
            <wp:simplePos x="0" y="0"/>
            <wp:positionH relativeFrom="page">
              <wp:posOffset>710183</wp:posOffset>
            </wp:positionH>
            <wp:positionV relativeFrom="paragraph">
              <wp:posOffset>885947</wp:posOffset>
            </wp:positionV>
            <wp:extent cx="2426207" cy="2203704"/>
            <wp:effectExtent l="0" t="0" r="0" b="0"/>
            <wp:wrapNone/>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73" cstate="print"/>
                    <a:stretch>
                      <a:fillRect/>
                    </a:stretch>
                  </pic:blipFill>
                  <pic:spPr>
                    <a:xfrm>
                      <a:off x="0" y="0"/>
                      <a:ext cx="2426207" cy="2203704"/>
                    </a:xfrm>
                    <a:prstGeom prst="rect">
                      <a:avLst/>
                    </a:prstGeom>
                  </pic:spPr>
                </pic:pic>
              </a:graphicData>
            </a:graphic>
          </wp:anchor>
        </w:drawing>
      </w:r>
      <w:r>
        <w:rPr>
          <w:b/>
        </w:rPr>
        <w:t>Santa Maria Basin-San Luis Range Domain (SMB-SLR).</w:t>
      </w:r>
      <w:r>
        <w:rPr>
          <w:b/>
          <w:spacing w:val="40"/>
        </w:rPr>
        <w:t xml:space="preserve"> </w:t>
      </w:r>
      <w:r>
        <w:t>The Santa Maria Basin- San Luis Range domain (SMB-SLR) comprises the southwestern area of</w:t>
      </w:r>
      <w:r>
        <w:rPr>
          <w:spacing w:val="40"/>
        </w:rPr>
        <w:t xml:space="preserve"> </w:t>
      </w:r>
      <w:r>
        <w:t>the County, including Nipomo, Oceano, Grover Beach, Arroyo Grande, western San Luis Obispo, Avila,</w:t>
      </w:r>
      <w:r>
        <w:rPr>
          <w:spacing w:val="-13"/>
        </w:rPr>
        <w:t xml:space="preserve"> </w:t>
      </w:r>
      <w:r>
        <w:t>Los</w:t>
      </w:r>
      <w:r>
        <w:rPr>
          <w:spacing w:val="-13"/>
        </w:rPr>
        <w:t xml:space="preserve"> </w:t>
      </w:r>
      <w:r>
        <w:t>Osos,</w:t>
      </w:r>
      <w:r>
        <w:rPr>
          <w:spacing w:val="-13"/>
        </w:rPr>
        <w:t xml:space="preserve"> </w:t>
      </w:r>
      <w:r>
        <w:t>and</w:t>
      </w:r>
      <w:r>
        <w:rPr>
          <w:spacing w:val="-13"/>
        </w:rPr>
        <w:t xml:space="preserve"> </w:t>
      </w:r>
      <w:r>
        <w:t>the</w:t>
      </w:r>
      <w:r>
        <w:rPr>
          <w:spacing w:val="-13"/>
        </w:rPr>
        <w:t xml:space="preserve"> </w:t>
      </w:r>
      <w:r>
        <w:t>adjacent</w:t>
      </w:r>
      <w:r>
        <w:rPr>
          <w:spacing w:val="-13"/>
        </w:rPr>
        <w:t xml:space="preserve"> </w:t>
      </w:r>
      <w:r>
        <w:t>hills</w:t>
      </w:r>
      <w:r>
        <w:rPr>
          <w:spacing w:val="-13"/>
        </w:rPr>
        <w:t xml:space="preserve"> </w:t>
      </w:r>
      <w:r>
        <w:t>of</w:t>
      </w:r>
      <w:r>
        <w:rPr>
          <w:spacing w:val="15"/>
        </w:rPr>
        <w:t xml:space="preserve"> </w:t>
      </w:r>
      <w:r>
        <w:t>the</w:t>
      </w:r>
      <w:r>
        <w:rPr>
          <w:spacing w:val="-13"/>
        </w:rPr>
        <w:t xml:space="preserve"> </w:t>
      </w:r>
      <w:r>
        <w:t>San</w:t>
      </w:r>
      <w:r>
        <w:rPr>
          <w:spacing w:val="-13"/>
        </w:rPr>
        <w:t xml:space="preserve"> </w:t>
      </w:r>
      <w:r>
        <w:t>Luis</w:t>
      </w:r>
      <w:r>
        <w:rPr>
          <w:spacing w:val="-13"/>
        </w:rPr>
        <w:t xml:space="preserve"> </w:t>
      </w:r>
      <w:r>
        <w:t>Range</w:t>
      </w:r>
      <w:r>
        <w:rPr>
          <w:spacing w:val="-13"/>
        </w:rPr>
        <w:t xml:space="preserve"> </w:t>
      </w:r>
      <w:r>
        <w:t>and</w:t>
      </w:r>
      <w:r>
        <w:rPr>
          <w:spacing w:val="-13"/>
        </w:rPr>
        <w:t xml:space="preserve"> </w:t>
      </w:r>
      <w:r>
        <w:t>Irish</w:t>
      </w:r>
      <w:r>
        <w:rPr>
          <w:spacing w:val="-13"/>
        </w:rPr>
        <w:t xml:space="preserve"> </w:t>
      </w:r>
      <w:r>
        <w:t>Hills.</w:t>
      </w:r>
      <w:r>
        <w:rPr>
          <w:spacing w:val="-13"/>
        </w:rPr>
        <w:t xml:space="preserve"> </w:t>
      </w:r>
      <w:r>
        <w:t>The</w:t>
      </w:r>
      <w:r>
        <w:rPr>
          <w:spacing w:val="-13"/>
        </w:rPr>
        <w:t xml:space="preserve"> </w:t>
      </w:r>
      <w:r>
        <w:t>domain forms</w:t>
      </w:r>
      <w:r>
        <w:rPr>
          <w:spacing w:val="40"/>
        </w:rPr>
        <w:t xml:space="preserve"> </w:t>
      </w:r>
      <w:r>
        <w:t>a</w:t>
      </w:r>
      <w:r>
        <w:rPr>
          <w:spacing w:val="40"/>
        </w:rPr>
        <w:t xml:space="preserve"> </w:t>
      </w:r>
      <w:r>
        <w:t>transition</w:t>
      </w:r>
      <w:r>
        <w:rPr>
          <w:spacing w:val="40"/>
        </w:rPr>
        <w:t xml:space="preserve"> </w:t>
      </w:r>
      <w:r>
        <w:t>between</w:t>
      </w:r>
      <w:r>
        <w:rPr>
          <w:spacing w:val="40"/>
        </w:rPr>
        <w:t xml:space="preserve"> </w:t>
      </w:r>
      <w:r>
        <w:t>the</w:t>
      </w:r>
      <w:r>
        <w:rPr>
          <w:spacing w:val="40"/>
        </w:rPr>
        <w:t xml:space="preserve"> </w:t>
      </w:r>
      <w:r>
        <w:t>Transverse</w:t>
      </w:r>
      <w:r>
        <w:rPr>
          <w:spacing w:val="40"/>
        </w:rPr>
        <w:t xml:space="preserve"> </w:t>
      </w:r>
      <w:r>
        <w:t>Range</w:t>
      </w:r>
      <w:r>
        <w:rPr>
          <w:spacing w:val="40"/>
        </w:rPr>
        <w:t xml:space="preserve"> </w:t>
      </w:r>
      <w:r>
        <w:t>geomorphic</w:t>
      </w:r>
    </w:p>
    <w:p w14:paraId="5D5E0F5C" w14:textId="77777777" w:rsidR="003A4697" w:rsidRDefault="002E35BA">
      <w:pPr>
        <w:pStyle w:val="BodyText"/>
        <w:spacing w:before="4" w:line="256" w:lineRule="auto"/>
        <w:ind w:left="4312" w:right="778"/>
        <w:jc w:val="both"/>
      </w:pPr>
      <w:r>
        <w:t xml:space="preserve">province to the south, and the Coastal Franciscan domain to the </w:t>
      </w:r>
      <w:r>
        <w:rPr>
          <w:spacing w:val="-2"/>
        </w:rPr>
        <w:t>north.</w:t>
      </w:r>
    </w:p>
    <w:p w14:paraId="5D5E0F5D" w14:textId="77777777" w:rsidR="003A4697" w:rsidRDefault="002E35BA">
      <w:pPr>
        <w:pStyle w:val="BodyText"/>
        <w:spacing w:before="214" w:line="256" w:lineRule="auto"/>
        <w:ind w:left="4312" w:right="778"/>
        <w:jc w:val="both"/>
      </w:pPr>
      <w:r>
        <w:t>The surface geology in the low-lying areas of the domain predominately consists of Quaternary and Holocene sediments</w:t>
      </w:r>
      <w:r>
        <w:rPr>
          <w:spacing w:val="40"/>
        </w:rPr>
        <w:t xml:space="preserve"> </w:t>
      </w:r>
      <w:r>
        <w:rPr>
          <w:spacing w:val="-2"/>
        </w:rPr>
        <w:t>of</w:t>
      </w:r>
      <w:r>
        <w:rPr>
          <w:spacing w:val="-12"/>
        </w:rPr>
        <w:t xml:space="preserve"> </w:t>
      </w:r>
      <w:r>
        <w:rPr>
          <w:spacing w:val="-2"/>
        </w:rPr>
        <w:t>alluvium,</w:t>
      </w:r>
      <w:r>
        <w:rPr>
          <w:spacing w:val="-12"/>
        </w:rPr>
        <w:t xml:space="preserve"> </w:t>
      </w:r>
      <w:r>
        <w:rPr>
          <w:spacing w:val="-2"/>
        </w:rPr>
        <w:t>dune</w:t>
      </w:r>
      <w:r>
        <w:rPr>
          <w:spacing w:val="-12"/>
        </w:rPr>
        <w:t xml:space="preserve"> </w:t>
      </w:r>
      <w:r>
        <w:rPr>
          <w:spacing w:val="-2"/>
        </w:rPr>
        <w:t>deposits,</w:t>
      </w:r>
      <w:r>
        <w:rPr>
          <w:spacing w:val="-11"/>
        </w:rPr>
        <w:t xml:space="preserve"> </w:t>
      </w:r>
      <w:r>
        <w:rPr>
          <w:spacing w:val="-2"/>
        </w:rPr>
        <w:t>and</w:t>
      </w:r>
      <w:r>
        <w:rPr>
          <w:spacing w:val="-12"/>
        </w:rPr>
        <w:t xml:space="preserve"> </w:t>
      </w:r>
      <w:r>
        <w:rPr>
          <w:spacing w:val="-2"/>
        </w:rPr>
        <w:t>Paso</w:t>
      </w:r>
      <w:r>
        <w:rPr>
          <w:spacing w:val="-12"/>
        </w:rPr>
        <w:t xml:space="preserve"> </w:t>
      </w:r>
      <w:r>
        <w:rPr>
          <w:spacing w:val="-2"/>
        </w:rPr>
        <w:t>Robles</w:t>
      </w:r>
      <w:r>
        <w:rPr>
          <w:spacing w:val="-12"/>
        </w:rPr>
        <w:t xml:space="preserve"> </w:t>
      </w:r>
      <w:r>
        <w:rPr>
          <w:spacing w:val="-2"/>
        </w:rPr>
        <w:t>Formation.</w:t>
      </w:r>
      <w:r>
        <w:rPr>
          <w:spacing w:val="-11"/>
        </w:rPr>
        <w:t xml:space="preserve"> </w:t>
      </w:r>
      <w:r>
        <w:rPr>
          <w:spacing w:val="-2"/>
        </w:rPr>
        <w:t>The</w:t>
      </w:r>
      <w:r>
        <w:rPr>
          <w:spacing w:val="-12"/>
        </w:rPr>
        <w:t xml:space="preserve"> </w:t>
      </w:r>
      <w:r>
        <w:rPr>
          <w:spacing w:val="-2"/>
        </w:rPr>
        <w:t xml:space="preserve">terrain </w:t>
      </w:r>
      <w:r>
        <w:t>in the coastal areas is generally characterized by moderate relief, bound by the steep terrain of</w:t>
      </w:r>
      <w:r>
        <w:rPr>
          <w:spacing w:val="32"/>
        </w:rPr>
        <w:t xml:space="preserve"> </w:t>
      </w:r>
      <w:r>
        <w:t xml:space="preserve">the uplifted San Luis Range to the </w:t>
      </w:r>
      <w:r>
        <w:rPr>
          <w:spacing w:val="-2"/>
        </w:rPr>
        <w:t>east.</w:t>
      </w:r>
    </w:p>
    <w:p w14:paraId="5D5E0F5E" w14:textId="77777777" w:rsidR="003A4697" w:rsidRDefault="002E35BA">
      <w:pPr>
        <w:pStyle w:val="BodyText"/>
        <w:spacing w:before="159" w:line="260" w:lineRule="atLeast"/>
        <w:ind w:left="4312" w:right="778"/>
        <w:jc w:val="both"/>
      </w:pPr>
      <w:r>
        <w:t xml:space="preserve">Fault and fold trends within the domain generally </w:t>
      </w:r>
      <w:r>
        <w:rPr>
          <w:spacing w:val="10"/>
        </w:rPr>
        <w:t xml:space="preserve">trend </w:t>
      </w:r>
      <w:r>
        <w:t xml:space="preserve">northwesterly. The faults are generally northwest-striking reverse </w:t>
      </w:r>
      <w:r>
        <w:rPr>
          <w:spacing w:val="-4"/>
        </w:rPr>
        <w:t>faults,</w:t>
      </w:r>
      <w:r>
        <w:rPr>
          <w:spacing w:val="-6"/>
        </w:rPr>
        <w:t xml:space="preserve"> </w:t>
      </w:r>
      <w:r>
        <w:rPr>
          <w:spacing w:val="-4"/>
        </w:rPr>
        <w:t>with</w:t>
      </w:r>
      <w:r>
        <w:rPr>
          <w:spacing w:val="-6"/>
        </w:rPr>
        <w:t xml:space="preserve"> </w:t>
      </w:r>
      <w:r>
        <w:rPr>
          <w:spacing w:val="-4"/>
        </w:rPr>
        <w:t>mainly</w:t>
      </w:r>
      <w:r>
        <w:rPr>
          <w:spacing w:val="-6"/>
        </w:rPr>
        <w:t xml:space="preserve"> </w:t>
      </w:r>
      <w:r>
        <w:rPr>
          <w:spacing w:val="-4"/>
        </w:rPr>
        <w:t>reverse</w:t>
      </w:r>
      <w:r>
        <w:rPr>
          <w:spacing w:val="-6"/>
        </w:rPr>
        <w:t xml:space="preserve"> </w:t>
      </w:r>
      <w:r>
        <w:rPr>
          <w:spacing w:val="-4"/>
        </w:rPr>
        <w:t>and</w:t>
      </w:r>
      <w:r>
        <w:rPr>
          <w:spacing w:val="-6"/>
        </w:rPr>
        <w:t xml:space="preserve"> </w:t>
      </w:r>
      <w:r>
        <w:rPr>
          <w:spacing w:val="-4"/>
        </w:rPr>
        <w:t>left-lateral</w:t>
      </w:r>
      <w:r>
        <w:rPr>
          <w:spacing w:val="-6"/>
        </w:rPr>
        <w:t xml:space="preserve"> </w:t>
      </w:r>
      <w:r>
        <w:rPr>
          <w:spacing w:val="-4"/>
        </w:rPr>
        <w:t>strike-slip</w:t>
      </w:r>
      <w:r>
        <w:rPr>
          <w:spacing w:val="-6"/>
        </w:rPr>
        <w:t xml:space="preserve"> </w:t>
      </w:r>
      <w:r>
        <w:rPr>
          <w:spacing w:val="-4"/>
        </w:rPr>
        <w:t>fault</w:t>
      </w:r>
      <w:r>
        <w:rPr>
          <w:spacing w:val="-6"/>
        </w:rPr>
        <w:t xml:space="preserve"> </w:t>
      </w:r>
      <w:r>
        <w:rPr>
          <w:spacing w:val="-4"/>
        </w:rPr>
        <w:t xml:space="preserve">movement. </w:t>
      </w:r>
      <w:r>
        <w:t>There</w:t>
      </w:r>
      <w:r>
        <w:rPr>
          <w:spacing w:val="3"/>
        </w:rPr>
        <w:t xml:space="preserve"> </w:t>
      </w:r>
      <w:r>
        <w:t>are</w:t>
      </w:r>
      <w:r>
        <w:rPr>
          <w:spacing w:val="3"/>
        </w:rPr>
        <w:t xml:space="preserve"> </w:t>
      </w:r>
      <w:r>
        <w:t>at</w:t>
      </w:r>
      <w:r>
        <w:rPr>
          <w:spacing w:val="3"/>
        </w:rPr>
        <w:t xml:space="preserve"> </w:t>
      </w:r>
      <w:r>
        <w:t>least</w:t>
      </w:r>
      <w:r>
        <w:rPr>
          <w:spacing w:val="4"/>
        </w:rPr>
        <w:t xml:space="preserve"> </w:t>
      </w:r>
      <w:r>
        <w:t>two</w:t>
      </w:r>
      <w:r>
        <w:rPr>
          <w:spacing w:val="3"/>
        </w:rPr>
        <w:t xml:space="preserve"> </w:t>
      </w:r>
      <w:r>
        <w:t>recognized</w:t>
      </w:r>
      <w:r>
        <w:rPr>
          <w:spacing w:val="3"/>
        </w:rPr>
        <w:t xml:space="preserve"> </w:t>
      </w:r>
      <w:r>
        <w:t>active</w:t>
      </w:r>
      <w:r>
        <w:rPr>
          <w:spacing w:val="3"/>
        </w:rPr>
        <w:t xml:space="preserve"> </w:t>
      </w:r>
      <w:r>
        <w:t>faults</w:t>
      </w:r>
      <w:r>
        <w:rPr>
          <w:spacing w:val="4"/>
        </w:rPr>
        <w:t xml:space="preserve"> </w:t>
      </w:r>
      <w:r>
        <w:t>in</w:t>
      </w:r>
      <w:r>
        <w:rPr>
          <w:spacing w:val="3"/>
        </w:rPr>
        <w:t xml:space="preserve"> </w:t>
      </w:r>
      <w:r>
        <w:t>the</w:t>
      </w:r>
      <w:r>
        <w:rPr>
          <w:spacing w:val="3"/>
        </w:rPr>
        <w:t xml:space="preserve"> </w:t>
      </w:r>
      <w:r>
        <w:t>domain,</w:t>
      </w:r>
      <w:r>
        <w:rPr>
          <w:spacing w:val="4"/>
        </w:rPr>
        <w:t xml:space="preserve"> </w:t>
      </w:r>
      <w:r>
        <w:rPr>
          <w:spacing w:val="-5"/>
        </w:rPr>
        <w:t>the</w:t>
      </w:r>
    </w:p>
    <w:p w14:paraId="5D5E0F5F" w14:textId="77777777" w:rsidR="003A4697" w:rsidRDefault="003A4697">
      <w:pPr>
        <w:spacing w:line="260" w:lineRule="atLeast"/>
        <w:jc w:val="both"/>
        <w:sectPr w:rsidR="003A4697">
          <w:type w:val="continuous"/>
          <w:pgSz w:w="12240" w:h="15840"/>
          <w:pgMar w:top="1080" w:right="660" w:bottom="280" w:left="920" w:header="0" w:footer="698" w:gutter="0"/>
          <w:cols w:space="720"/>
        </w:sectPr>
      </w:pPr>
    </w:p>
    <w:p w14:paraId="5D5E0F60" w14:textId="77777777" w:rsidR="003A4697" w:rsidRDefault="002E35BA">
      <w:pPr>
        <w:spacing w:line="178" w:lineRule="exact"/>
        <w:ind w:left="160"/>
        <w:jc w:val="both"/>
        <w:rPr>
          <w:b/>
          <w:i/>
          <w:sz w:val="17"/>
        </w:rPr>
      </w:pPr>
      <w:r>
        <w:rPr>
          <w:b/>
          <w:i/>
          <w:w w:val="105"/>
          <w:sz w:val="17"/>
        </w:rPr>
        <w:t>The</w:t>
      </w:r>
      <w:r>
        <w:rPr>
          <w:b/>
          <w:i/>
          <w:spacing w:val="11"/>
          <w:w w:val="105"/>
          <w:sz w:val="17"/>
        </w:rPr>
        <w:t xml:space="preserve"> </w:t>
      </w:r>
      <w:r>
        <w:rPr>
          <w:b/>
          <w:i/>
          <w:w w:val="105"/>
          <w:sz w:val="17"/>
        </w:rPr>
        <w:t>San</w:t>
      </w:r>
      <w:r>
        <w:rPr>
          <w:b/>
          <w:i/>
          <w:spacing w:val="12"/>
          <w:w w:val="105"/>
          <w:sz w:val="17"/>
        </w:rPr>
        <w:t xml:space="preserve"> </w:t>
      </w:r>
      <w:r>
        <w:rPr>
          <w:b/>
          <w:i/>
          <w:w w:val="105"/>
          <w:sz w:val="17"/>
        </w:rPr>
        <w:t>Andreas</w:t>
      </w:r>
      <w:r>
        <w:rPr>
          <w:b/>
          <w:i/>
          <w:spacing w:val="11"/>
          <w:w w:val="105"/>
          <w:sz w:val="17"/>
        </w:rPr>
        <w:t xml:space="preserve"> </w:t>
      </w:r>
      <w:r>
        <w:rPr>
          <w:b/>
          <w:i/>
          <w:w w:val="105"/>
          <w:sz w:val="17"/>
        </w:rPr>
        <w:t>Fault</w:t>
      </w:r>
      <w:r>
        <w:rPr>
          <w:b/>
          <w:i/>
          <w:spacing w:val="12"/>
          <w:w w:val="105"/>
          <w:sz w:val="17"/>
        </w:rPr>
        <w:t xml:space="preserve"> </w:t>
      </w:r>
      <w:r>
        <w:rPr>
          <w:b/>
          <w:i/>
          <w:w w:val="105"/>
          <w:sz w:val="17"/>
        </w:rPr>
        <w:t>in</w:t>
      </w:r>
      <w:r>
        <w:rPr>
          <w:b/>
          <w:i/>
          <w:spacing w:val="11"/>
          <w:w w:val="105"/>
          <w:sz w:val="17"/>
        </w:rPr>
        <w:t xml:space="preserve"> </w:t>
      </w:r>
      <w:r>
        <w:rPr>
          <w:b/>
          <w:i/>
          <w:w w:val="105"/>
          <w:sz w:val="17"/>
        </w:rPr>
        <w:t>California</w:t>
      </w:r>
      <w:r>
        <w:rPr>
          <w:b/>
          <w:i/>
          <w:spacing w:val="12"/>
          <w:w w:val="105"/>
          <w:sz w:val="17"/>
        </w:rPr>
        <w:t xml:space="preserve"> </w:t>
      </w:r>
      <w:r>
        <w:rPr>
          <w:b/>
          <w:i/>
          <w:w w:val="105"/>
          <w:sz w:val="17"/>
        </w:rPr>
        <w:t>is</w:t>
      </w:r>
      <w:r>
        <w:rPr>
          <w:b/>
          <w:i/>
          <w:spacing w:val="11"/>
          <w:w w:val="105"/>
          <w:sz w:val="17"/>
        </w:rPr>
        <w:t xml:space="preserve"> </w:t>
      </w:r>
      <w:r>
        <w:rPr>
          <w:b/>
          <w:i/>
          <w:w w:val="105"/>
          <w:sz w:val="17"/>
        </w:rPr>
        <w:t>a</w:t>
      </w:r>
      <w:r>
        <w:rPr>
          <w:b/>
          <w:i/>
          <w:spacing w:val="12"/>
          <w:w w:val="105"/>
          <w:sz w:val="17"/>
        </w:rPr>
        <w:t xml:space="preserve"> </w:t>
      </w:r>
      <w:r>
        <w:rPr>
          <w:b/>
          <w:i/>
          <w:spacing w:val="-2"/>
          <w:w w:val="105"/>
          <w:sz w:val="17"/>
        </w:rPr>
        <w:t>transform</w:t>
      </w:r>
    </w:p>
    <w:p w14:paraId="5D5E0F61" w14:textId="77777777" w:rsidR="003A4697" w:rsidRDefault="002E35BA">
      <w:pPr>
        <w:spacing w:before="24" w:line="271" w:lineRule="auto"/>
        <w:ind w:left="160"/>
        <w:jc w:val="both"/>
        <w:rPr>
          <w:b/>
          <w:i/>
          <w:sz w:val="17"/>
        </w:rPr>
      </w:pPr>
      <w:r>
        <w:rPr>
          <w:b/>
          <w:i/>
          <w:w w:val="105"/>
          <w:sz w:val="17"/>
        </w:rPr>
        <w:t>fault along which the Pacific Plate slides nothwestward relative to the North American Plate at a rate of</w:t>
      </w:r>
      <w:r>
        <w:rPr>
          <w:b/>
          <w:i/>
          <w:spacing w:val="40"/>
          <w:w w:val="105"/>
          <w:sz w:val="17"/>
        </w:rPr>
        <w:t xml:space="preserve"> </w:t>
      </w:r>
      <w:r>
        <w:rPr>
          <w:b/>
          <w:i/>
          <w:w w:val="105"/>
          <w:sz w:val="17"/>
        </w:rPr>
        <w:t>about 7 1/2 cm per year.</w:t>
      </w:r>
      <w:r>
        <w:rPr>
          <w:b/>
          <w:i/>
          <w:spacing w:val="40"/>
          <w:w w:val="105"/>
          <w:sz w:val="17"/>
        </w:rPr>
        <w:t xml:space="preserve"> </w:t>
      </w:r>
      <w:r>
        <w:rPr>
          <w:b/>
          <w:i/>
          <w:w w:val="105"/>
          <w:sz w:val="17"/>
        </w:rPr>
        <w:t>(Levin, 1986)</w:t>
      </w:r>
    </w:p>
    <w:p w14:paraId="5D5E0F62" w14:textId="77777777" w:rsidR="003A4697" w:rsidRDefault="002E35BA">
      <w:pPr>
        <w:pStyle w:val="BodyText"/>
        <w:spacing w:before="68" w:line="256" w:lineRule="auto"/>
        <w:ind w:left="160" w:right="778"/>
        <w:jc w:val="both"/>
      </w:pPr>
      <w:r>
        <w:br w:type="column"/>
      </w:r>
      <w:r>
        <w:t>Hosgri</w:t>
      </w:r>
      <w:r>
        <w:rPr>
          <w:spacing w:val="-1"/>
        </w:rPr>
        <w:t xml:space="preserve"> </w:t>
      </w:r>
      <w:r>
        <w:t>fault</w:t>
      </w:r>
      <w:r>
        <w:rPr>
          <w:spacing w:val="-1"/>
        </w:rPr>
        <w:t xml:space="preserve"> </w:t>
      </w:r>
      <w:r>
        <w:t>and</w:t>
      </w:r>
      <w:r>
        <w:rPr>
          <w:spacing w:val="-1"/>
        </w:rPr>
        <w:t xml:space="preserve"> </w:t>
      </w:r>
      <w:proofErr w:type="gramStart"/>
      <w:r>
        <w:t>the</w:t>
      </w:r>
      <w:r>
        <w:rPr>
          <w:spacing w:val="-1"/>
        </w:rPr>
        <w:t xml:space="preserve"> </w:t>
      </w:r>
      <w:r>
        <w:t>Los</w:t>
      </w:r>
      <w:proofErr w:type="gramEnd"/>
      <w:r>
        <w:rPr>
          <w:spacing w:val="-1"/>
        </w:rPr>
        <w:t xml:space="preserve"> </w:t>
      </w:r>
      <w:r>
        <w:t>Osos</w:t>
      </w:r>
      <w:r>
        <w:rPr>
          <w:spacing w:val="-1"/>
        </w:rPr>
        <w:t xml:space="preserve"> </w:t>
      </w:r>
      <w:r>
        <w:t>fault.</w:t>
      </w:r>
      <w:r>
        <w:rPr>
          <w:spacing w:val="-1"/>
        </w:rPr>
        <w:t xml:space="preserve"> </w:t>
      </w:r>
      <w:r>
        <w:t>Several</w:t>
      </w:r>
      <w:r>
        <w:rPr>
          <w:spacing w:val="-1"/>
        </w:rPr>
        <w:t xml:space="preserve"> </w:t>
      </w:r>
      <w:r>
        <w:t>moderate</w:t>
      </w:r>
      <w:r>
        <w:rPr>
          <w:spacing w:val="-1"/>
        </w:rPr>
        <w:t xml:space="preserve"> </w:t>
      </w:r>
      <w:r>
        <w:t>magnitude earthquakes have occurred in the SMB-SLR domain (Clark and others, 1994).</w:t>
      </w:r>
    </w:p>
    <w:p w14:paraId="5D5E0F63" w14:textId="77777777" w:rsidR="003A4697" w:rsidRDefault="003A4697">
      <w:pPr>
        <w:spacing w:line="256" w:lineRule="auto"/>
        <w:jc w:val="both"/>
        <w:sectPr w:rsidR="003A4697">
          <w:type w:val="continuous"/>
          <w:pgSz w:w="12240" w:h="15840"/>
          <w:pgMar w:top="1080" w:right="660" w:bottom="280" w:left="920" w:header="0" w:footer="698" w:gutter="0"/>
          <w:cols w:num="2" w:space="720" w:equalWidth="0">
            <w:col w:w="4077" w:space="75"/>
            <w:col w:w="6508"/>
          </w:cols>
        </w:sectPr>
      </w:pPr>
    </w:p>
    <w:p w14:paraId="5D5E0F64" w14:textId="77777777" w:rsidR="003A4697" w:rsidRDefault="002E35BA">
      <w:pPr>
        <w:pStyle w:val="BodyText"/>
        <w:spacing w:before="118" w:line="256" w:lineRule="auto"/>
        <w:ind w:left="2420" w:right="778"/>
        <w:jc w:val="both"/>
      </w:pPr>
      <w:r>
        <w:rPr>
          <w:noProof/>
        </w:rPr>
        <mc:AlternateContent>
          <mc:Choice Requires="wps">
            <w:drawing>
              <wp:anchor distT="0" distB="0" distL="0" distR="0" simplePos="0" relativeHeight="251658272" behindDoc="0" locked="0" layoutInCell="1" allowOverlap="1" wp14:anchorId="5D5E1685" wp14:editId="325CC8F2">
                <wp:simplePos x="0" y="0"/>
                <wp:positionH relativeFrom="page">
                  <wp:posOffset>2051304</wp:posOffset>
                </wp:positionH>
                <wp:positionV relativeFrom="paragraph">
                  <wp:posOffset>85672</wp:posOffset>
                </wp:positionV>
                <wp:extent cx="6350" cy="1198245"/>
                <wp:effectExtent l="0" t="0" r="0" b="0"/>
                <wp:wrapNone/>
                <wp:docPr id="329" name="Graphic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198245"/>
                        </a:xfrm>
                        <a:custGeom>
                          <a:avLst/>
                          <a:gdLst/>
                          <a:ahLst/>
                          <a:cxnLst/>
                          <a:rect l="l" t="t" r="r" b="b"/>
                          <a:pathLst>
                            <a:path w="6350" h="1198245">
                              <a:moveTo>
                                <a:pt x="0" y="1197863"/>
                              </a:moveTo>
                              <a:lnTo>
                                <a:pt x="6095" y="1197863"/>
                              </a:lnTo>
                              <a:lnTo>
                                <a:pt x="6095" y="0"/>
                              </a:lnTo>
                              <a:lnTo>
                                <a:pt x="0" y="0"/>
                              </a:lnTo>
                              <a:lnTo>
                                <a:pt x="0" y="119786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E6040B" id="Graphic 329" o:spid="_x0000_s1026" style="position:absolute;margin-left:161.5pt;margin-top:6.75pt;width:.5pt;height:94.35pt;z-index:251658272;visibility:visible;mso-wrap-style:square;mso-wrap-distance-left:0;mso-wrap-distance-top:0;mso-wrap-distance-right:0;mso-wrap-distance-bottom:0;mso-position-horizontal:absolute;mso-position-horizontal-relative:page;mso-position-vertical:absolute;mso-position-vertical-relative:text;v-text-anchor:top" coordsize="6350,1198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" path="m,1197863r6095,l6095,,,,,1197863xe" fillcolor="black" stroked="f">
                <v:path arrowok="t"/>
                <w10:wrap anchorx="page"/>
              </v:shape>
            </w:pict>
          </mc:Fallback>
        </mc:AlternateContent>
      </w:r>
      <w:r>
        <w:t>The main geologic hazards in this area are groundshaking and liquefaction or seismic related</w:t>
      </w:r>
      <w:r>
        <w:rPr>
          <w:spacing w:val="-12"/>
        </w:rPr>
        <w:t xml:space="preserve"> </w:t>
      </w:r>
      <w:r>
        <w:t>settlement</w:t>
      </w:r>
      <w:r>
        <w:rPr>
          <w:spacing w:val="-12"/>
        </w:rPr>
        <w:t xml:space="preserve"> </w:t>
      </w:r>
      <w:r>
        <w:t>of</w:t>
      </w:r>
      <w:r>
        <w:rPr>
          <w:spacing w:val="15"/>
        </w:rPr>
        <w:t xml:space="preserve"> </w:t>
      </w:r>
      <w:r>
        <w:t>alluvium</w:t>
      </w:r>
      <w:r>
        <w:rPr>
          <w:spacing w:val="-12"/>
        </w:rPr>
        <w:t xml:space="preserve"> </w:t>
      </w:r>
      <w:r>
        <w:t>within</w:t>
      </w:r>
      <w:r>
        <w:rPr>
          <w:spacing w:val="-12"/>
        </w:rPr>
        <w:t xml:space="preserve"> </w:t>
      </w:r>
      <w:r>
        <w:t>low</w:t>
      </w:r>
      <w:r>
        <w:rPr>
          <w:spacing w:val="-12"/>
        </w:rPr>
        <w:t xml:space="preserve"> </w:t>
      </w:r>
      <w:r>
        <w:t>lying</w:t>
      </w:r>
      <w:r>
        <w:rPr>
          <w:spacing w:val="-12"/>
        </w:rPr>
        <w:t xml:space="preserve"> </w:t>
      </w:r>
      <w:r>
        <w:t>areas,</w:t>
      </w:r>
      <w:r>
        <w:rPr>
          <w:spacing w:val="-12"/>
        </w:rPr>
        <w:t xml:space="preserve"> </w:t>
      </w:r>
      <w:r>
        <w:t>and</w:t>
      </w:r>
      <w:r>
        <w:rPr>
          <w:spacing w:val="-12"/>
        </w:rPr>
        <w:t xml:space="preserve"> </w:t>
      </w:r>
      <w:r>
        <w:t>tsunamis</w:t>
      </w:r>
      <w:r>
        <w:rPr>
          <w:spacing w:val="-12"/>
        </w:rPr>
        <w:t xml:space="preserve"> </w:t>
      </w:r>
      <w:r>
        <w:t>and</w:t>
      </w:r>
      <w:r>
        <w:rPr>
          <w:spacing w:val="-12"/>
        </w:rPr>
        <w:t xml:space="preserve"> </w:t>
      </w:r>
      <w:r>
        <w:t>coastal</w:t>
      </w:r>
      <w:r>
        <w:rPr>
          <w:spacing w:val="-12"/>
        </w:rPr>
        <w:t xml:space="preserve"> </w:t>
      </w:r>
      <w:r>
        <w:t>erosion</w:t>
      </w:r>
      <w:r>
        <w:rPr>
          <w:spacing w:val="-12"/>
        </w:rPr>
        <w:t xml:space="preserve"> </w:t>
      </w:r>
      <w:r>
        <w:t xml:space="preserve">in </w:t>
      </w:r>
      <w:r>
        <w:rPr>
          <w:spacing w:val="-4"/>
        </w:rPr>
        <w:t>ocean</w:t>
      </w:r>
      <w:r>
        <w:rPr>
          <w:spacing w:val="-6"/>
        </w:rPr>
        <w:t xml:space="preserve"> </w:t>
      </w:r>
      <w:r>
        <w:rPr>
          <w:spacing w:val="-4"/>
        </w:rPr>
        <w:t>front</w:t>
      </w:r>
      <w:r>
        <w:rPr>
          <w:spacing w:val="-6"/>
        </w:rPr>
        <w:t xml:space="preserve"> </w:t>
      </w:r>
      <w:r>
        <w:rPr>
          <w:spacing w:val="-4"/>
        </w:rPr>
        <w:t>areas.</w:t>
      </w:r>
      <w:r>
        <w:rPr>
          <w:spacing w:val="-6"/>
        </w:rPr>
        <w:t xml:space="preserve"> </w:t>
      </w:r>
      <w:r>
        <w:rPr>
          <w:spacing w:val="-4"/>
        </w:rPr>
        <w:t>As</w:t>
      </w:r>
      <w:r>
        <w:rPr>
          <w:spacing w:val="-6"/>
        </w:rPr>
        <w:t xml:space="preserve"> </w:t>
      </w:r>
      <w:r>
        <w:rPr>
          <w:spacing w:val="-4"/>
        </w:rPr>
        <w:t>a</w:t>
      </w:r>
      <w:r>
        <w:rPr>
          <w:spacing w:val="-6"/>
        </w:rPr>
        <w:t xml:space="preserve"> </w:t>
      </w:r>
      <w:r>
        <w:rPr>
          <w:spacing w:val="-4"/>
        </w:rPr>
        <w:t>result</w:t>
      </w:r>
      <w:r>
        <w:rPr>
          <w:spacing w:val="-6"/>
        </w:rPr>
        <w:t xml:space="preserve"> </w:t>
      </w:r>
      <w:r>
        <w:rPr>
          <w:spacing w:val="-4"/>
        </w:rPr>
        <w:t>of</w:t>
      </w:r>
      <w:r>
        <w:rPr>
          <w:spacing w:val="35"/>
        </w:rPr>
        <w:t xml:space="preserve"> </w:t>
      </w:r>
      <w:r>
        <w:rPr>
          <w:spacing w:val="-4"/>
        </w:rPr>
        <w:t>the</w:t>
      </w:r>
      <w:r>
        <w:rPr>
          <w:spacing w:val="-9"/>
        </w:rPr>
        <w:t xml:space="preserve"> </w:t>
      </w:r>
      <w:r>
        <w:rPr>
          <w:spacing w:val="-4"/>
        </w:rPr>
        <w:t>moderate</w:t>
      </w:r>
      <w:r>
        <w:rPr>
          <w:spacing w:val="-9"/>
        </w:rPr>
        <w:t xml:space="preserve"> </w:t>
      </w:r>
      <w:r>
        <w:rPr>
          <w:spacing w:val="-4"/>
        </w:rPr>
        <w:t>relief</w:t>
      </w:r>
      <w:r>
        <w:rPr>
          <w:spacing w:val="-9"/>
        </w:rPr>
        <w:t xml:space="preserve"> </w:t>
      </w:r>
      <w:r>
        <w:rPr>
          <w:spacing w:val="-4"/>
        </w:rPr>
        <w:t>within</w:t>
      </w:r>
      <w:r>
        <w:rPr>
          <w:spacing w:val="-9"/>
        </w:rPr>
        <w:t xml:space="preserve"> </w:t>
      </w:r>
      <w:r>
        <w:rPr>
          <w:spacing w:val="-4"/>
        </w:rPr>
        <w:t>the</w:t>
      </w:r>
      <w:r>
        <w:rPr>
          <w:spacing w:val="-9"/>
        </w:rPr>
        <w:t xml:space="preserve"> </w:t>
      </w:r>
      <w:r>
        <w:rPr>
          <w:spacing w:val="-4"/>
        </w:rPr>
        <w:t>western</w:t>
      </w:r>
      <w:r>
        <w:rPr>
          <w:spacing w:val="-9"/>
        </w:rPr>
        <w:t xml:space="preserve"> </w:t>
      </w:r>
      <w:r>
        <w:rPr>
          <w:spacing w:val="-4"/>
        </w:rPr>
        <w:t>and</w:t>
      </w:r>
      <w:r>
        <w:rPr>
          <w:spacing w:val="-9"/>
        </w:rPr>
        <w:t xml:space="preserve"> </w:t>
      </w:r>
      <w:r>
        <w:rPr>
          <w:spacing w:val="-4"/>
        </w:rPr>
        <w:t>more</w:t>
      </w:r>
      <w:r>
        <w:rPr>
          <w:spacing w:val="-9"/>
        </w:rPr>
        <w:t xml:space="preserve"> </w:t>
      </w:r>
      <w:r>
        <w:rPr>
          <w:spacing w:val="-4"/>
        </w:rPr>
        <w:t xml:space="preserve">developed </w:t>
      </w:r>
      <w:r>
        <w:rPr>
          <w:spacing w:val="-2"/>
        </w:rPr>
        <w:t>portion</w:t>
      </w:r>
      <w:r>
        <w:rPr>
          <w:spacing w:val="-8"/>
        </w:rPr>
        <w:t xml:space="preserve"> </w:t>
      </w:r>
      <w:r>
        <w:rPr>
          <w:spacing w:val="-2"/>
        </w:rPr>
        <w:t>of</w:t>
      </w:r>
      <w:r>
        <w:rPr>
          <w:spacing w:val="20"/>
        </w:rPr>
        <w:t xml:space="preserve"> </w:t>
      </w:r>
      <w:r>
        <w:rPr>
          <w:spacing w:val="-2"/>
        </w:rPr>
        <w:t>the</w:t>
      </w:r>
      <w:r>
        <w:rPr>
          <w:spacing w:val="-8"/>
        </w:rPr>
        <w:t xml:space="preserve"> </w:t>
      </w:r>
      <w:r>
        <w:rPr>
          <w:spacing w:val="-2"/>
        </w:rPr>
        <w:t>domain,</w:t>
      </w:r>
      <w:r>
        <w:rPr>
          <w:spacing w:val="-8"/>
        </w:rPr>
        <w:t xml:space="preserve"> </w:t>
      </w:r>
      <w:r>
        <w:rPr>
          <w:spacing w:val="-2"/>
        </w:rPr>
        <w:t>the</w:t>
      </w:r>
      <w:r>
        <w:rPr>
          <w:spacing w:val="-8"/>
        </w:rPr>
        <w:t xml:space="preserve"> </w:t>
      </w:r>
      <w:r>
        <w:rPr>
          <w:spacing w:val="-2"/>
        </w:rPr>
        <w:t>landslide</w:t>
      </w:r>
      <w:r>
        <w:rPr>
          <w:spacing w:val="-8"/>
        </w:rPr>
        <w:t xml:space="preserve"> </w:t>
      </w:r>
      <w:r>
        <w:rPr>
          <w:spacing w:val="-2"/>
        </w:rPr>
        <w:t>hazard</w:t>
      </w:r>
      <w:r>
        <w:rPr>
          <w:spacing w:val="-8"/>
        </w:rPr>
        <w:t xml:space="preserve"> </w:t>
      </w:r>
      <w:r>
        <w:rPr>
          <w:spacing w:val="-2"/>
        </w:rPr>
        <w:t>is</w:t>
      </w:r>
      <w:r>
        <w:rPr>
          <w:spacing w:val="-8"/>
        </w:rPr>
        <w:t xml:space="preserve"> </w:t>
      </w:r>
      <w:r>
        <w:rPr>
          <w:spacing w:val="-2"/>
        </w:rPr>
        <w:t>relatively</w:t>
      </w:r>
      <w:r>
        <w:rPr>
          <w:spacing w:val="-8"/>
        </w:rPr>
        <w:t xml:space="preserve"> </w:t>
      </w:r>
      <w:r>
        <w:rPr>
          <w:spacing w:val="-2"/>
        </w:rPr>
        <w:t>low.</w:t>
      </w:r>
      <w:r>
        <w:rPr>
          <w:spacing w:val="-10"/>
        </w:rPr>
        <w:t xml:space="preserve"> </w:t>
      </w:r>
      <w:r>
        <w:rPr>
          <w:spacing w:val="-2"/>
        </w:rPr>
        <w:t>There</w:t>
      </w:r>
      <w:r>
        <w:rPr>
          <w:spacing w:val="-10"/>
        </w:rPr>
        <w:t xml:space="preserve"> </w:t>
      </w:r>
      <w:r>
        <w:rPr>
          <w:spacing w:val="-2"/>
        </w:rPr>
        <w:t>are,</w:t>
      </w:r>
      <w:r>
        <w:rPr>
          <w:spacing w:val="-10"/>
        </w:rPr>
        <w:t xml:space="preserve"> </w:t>
      </w:r>
      <w:r>
        <w:rPr>
          <w:spacing w:val="-2"/>
        </w:rPr>
        <w:t>however,</w:t>
      </w:r>
      <w:r>
        <w:rPr>
          <w:spacing w:val="-10"/>
        </w:rPr>
        <w:t xml:space="preserve"> </w:t>
      </w:r>
      <w:r>
        <w:rPr>
          <w:spacing w:val="-2"/>
        </w:rPr>
        <w:t xml:space="preserve">relatively </w:t>
      </w:r>
      <w:r>
        <w:t>severe</w:t>
      </w:r>
      <w:r>
        <w:rPr>
          <w:spacing w:val="-3"/>
        </w:rPr>
        <w:t xml:space="preserve"> </w:t>
      </w:r>
      <w:r>
        <w:t>landslide</w:t>
      </w:r>
      <w:r>
        <w:rPr>
          <w:spacing w:val="-3"/>
        </w:rPr>
        <w:t xml:space="preserve"> </w:t>
      </w:r>
      <w:r>
        <w:t>hazards</w:t>
      </w:r>
      <w:r>
        <w:rPr>
          <w:spacing w:val="-3"/>
        </w:rPr>
        <w:t xml:space="preserve"> </w:t>
      </w:r>
      <w:r>
        <w:t>within</w:t>
      </w:r>
      <w:r>
        <w:rPr>
          <w:spacing w:val="-3"/>
        </w:rPr>
        <w:t xml:space="preserve"> </w:t>
      </w:r>
      <w:r>
        <w:t>the</w:t>
      </w:r>
      <w:r>
        <w:rPr>
          <w:spacing w:val="-3"/>
        </w:rPr>
        <w:t xml:space="preserve"> </w:t>
      </w:r>
      <w:r>
        <w:t>steeper</w:t>
      </w:r>
      <w:r>
        <w:rPr>
          <w:spacing w:val="-3"/>
        </w:rPr>
        <w:t xml:space="preserve"> </w:t>
      </w:r>
      <w:r>
        <w:t>terrain</w:t>
      </w:r>
      <w:r>
        <w:rPr>
          <w:spacing w:val="-3"/>
        </w:rPr>
        <w:t xml:space="preserve"> </w:t>
      </w:r>
      <w:r>
        <w:t>and</w:t>
      </w:r>
      <w:r>
        <w:rPr>
          <w:spacing w:val="-3"/>
        </w:rPr>
        <w:t xml:space="preserve"> </w:t>
      </w:r>
      <w:r>
        <w:t>less</w:t>
      </w:r>
      <w:r>
        <w:rPr>
          <w:spacing w:val="-3"/>
        </w:rPr>
        <w:t xml:space="preserve"> </w:t>
      </w:r>
      <w:r>
        <w:t>developed</w:t>
      </w:r>
      <w:r>
        <w:rPr>
          <w:spacing w:val="-3"/>
        </w:rPr>
        <w:t xml:space="preserve"> </w:t>
      </w:r>
      <w:r>
        <w:t>areas</w:t>
      </w:r>
      <w:r>
        <w:rPr>
          <w:spacing w:val="-3"/>
        </w:rPr>
        <w:t xml:space="preserve"> </w:t>
      </w:r>
      <w:r>
        <w:t>of</w:t>
      </w:r>
      <w:r>
        <w:rPr>
          <w:spacing w:val="29"/>
        </w:rPr>
        <w:t xml:space="preserve"> </w:t>
      </w:r>
      <w:r>
        <w:t>the</w:t>
      </w:r>
      <w:r>
        <w:rPr>
          <w:spacing w:val="-6"/>
        </w:rPr>
        <w:t xml:space="preserve"> </w:t>
      </w:r>
      <w:r>
        <w:t>Santa Lucia Range and Irish Hills.</w:t>
      </w:r>
    </w:p>
    <w:p w14:paraId="5D5E0F65" w14:textId="77777777" w:rsidR="003A4697" w:rsidRDefault="003A4697">
      <w:pPr>
        <w:spacing w:line="256" w:lineRule="auto"/>
        <w:jc w:val="both"/>
        <w:sectPr w:rsidR="003A4697">
          <w:type w:val="continuous"/>
          <w:pgSz w:w="12240" w:h="15840"/>
          <w:pgMar w:top="1080" w:right="660" w:bottom="280" w:left="920" w:header="0" w:footer="698" w:gutter="0"/>
          <w:cols w:space="720"/>
        </w:sectPr>
      </w:pPr>
    </w:p>
    <w:p w14:paraId="5D5E0F66" w14:textId="77777777" w:rsidR="003A4697" w:rsidRDefault="002E35BA">
      <w:pPr>
        <w:pStyle w:val="BodyText"/>
        <w:ind w:left="520"/>
        <w:rPr>
          <w:sz w:val="20"/>
        </w:rPr>
      </w:pPr>
      <w:r>
        <w:rPr>
          <w:noProof/>
          <w:sz w:val="20"/>
        </w:rPr>
        <w:lastRenderedPageBreak/>
        <w:drawing>
          <wp:inline distT="0" distB="0" distL="0" distR="0" wp14:anchorId="5D5E1687" wp14:editId="5D5E1688">
            <wp:extent cx="6175954" cy="5013960"/>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74" cstate="print"/>
                    <a:stretch>
                      <a:fillRect/>
                    </a:stretch>
                  </pic:blipFill>
                  <pic:spPr>
                    <a:xfrm>
                      <a:off x="0" y="0"/>
                      <a:ext cx="6175954" cy="5013960"/>
                    </a:xfrm>
                    <a:prstGeom prst="rect">
                      <a:avLst/>
                    </a:prstGeom>
                  </pic:spPr>
                </pic:pic>
              </a:graphicData>
            </a:graphic>
          </wp:inline>
        </w:drawing>
      </w:r>
    </w:p>
    <w:p w14:paraId="5D5E0F67" w14:textId="77777777" w:rsidR="003A4697" w:rsidRDefault="002E35BA">
      <w:pPr>
        <w:pStyle w:val="BodyText"/>
        <w:spacing w:before="189" w:line="256" w:lineRule="auto"/>
        <w:ind w:left="520" w:right="2698"/>
        <w:jc w:val="both"/>
      </w:pPr>
      <w:r>
        <w:rPr>
          <w:noProof/>
        </w:rPr>
        <mc:AlternateContent>
          <mc:Choice Requires="wps">
            <w:drawing>
              <wp:anchor distT="0" distB="0" distL="0" distR="0" simplePos="0" relativeHeight="251658274" behindDoc="0" locked="0" layoutInCell="1" allowOverlap="1" wp14:anchorId="5D5E1689" wp14:editId="055816C0">
                <wp:simplePos x="0" y="0"/>
                <wp:positionH relativeFrom="page">
                  <wp:posOffset>5715000</wp:posOffset>
                </wp:positionH>
                <wp:positionV relativeFrom="paragraph">
                  <wp:posOffset>79247</wp:posOffset>
                </wp:positionV>
                <wp:extent cx="6350" cy="3590925"/>
                <wp:effectExtent l="0" t="0" r="0" b="0"/>
                <wp:wrapNone/>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590925"/>
                        </a:xfrm>
                        <a:custGeom>
                          <a:avLst/>
                          <a:gdLst/>
                          <a:ahLst/>
                          <a:cxnLst/>
                          <a:rect l="l" t="t" r="r" b="b"/>
                          <a:pathLst>
                            <a:path w="6350" h="3590925">
                              <a:moveTo>
                                <a:pt x="0" y="3590543"/>
                              </a:moveTo>
                              <a:lnTo>
                                <a:pt x="6096" y="3590543"/>
                              </a:lnTo>
                              <a:lnTo>
                                <a:pt x="6096" y="0"/>
                              </a:lnTo>
                              <a:lnTo>
                                <a:pt x="0" y="0"/>
                              </a:lnTo>
                              <a:lnTo>
                                <a:pt x="0" y="35905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9FB735" id="Graphic 331" o:spid="_x0000_s1026" style="position:absolute;margin-left:450pt;margin-top:6.25pt;width:.5pt;height:282.75pt;z-index:251658274;visibility:visible;mso-wrap-style:square;mso-wrap-distance-left:0;mso-wrap-distance-top:0;mso-wrap-distance-right:0;mso-wrap-distance-bottom:0;mso-position-horizontal:absolute;mso-position-horizontal-relative:page;mso-position-vertical:absolute;mso-position-vertical-relative:text;v-text-anchor:top" coordsize="6350,3590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" path="m,3590543r6096,l6096,,,,,3590543xe" fillcolor="black" stroked="f">
                <v:path arrowok="t"/>
                <w10:wrap anchorx="page"/>
              </v:shape>
            </w:pict>
          </mc:Fallback>
        </mc:AlternateContent>
      </w:r>
      <w:r>
        <w:rPr>
          <w:b/>
        </w:rPr>
        <w:t>Coastal</w:t>
      </w:r>
      <w:r>
        <w:rPr>
          <w:b/>
          <w:spacing w:val="-2"/>
        </w:rPr>
        <w:t xml:space="preserve"> </w:t>
      </w:r>
      <w:r>
        <w:rPr>
          <w:b/>
        </w:rPr>
        <w:t>Franciscan</w:t>
      </w:r>
      <w:r>
        <w:rPr>
          <w:b/>
          <w:spacing w:val="-2"/>
        </w:rPr>
        <w:t xml:space="preserve"> </w:t>
      </w:r>
      <w:r>
        <w:rPr>
          <w:b/>
        </w:rPr>
        <w:t>Domain.</w:t>
      </w:r>
      <w:r>
        <w:rPr>
          <w:b/>
          <w:spacing w:val="40"/>
        </w:rPr>
        <w:t xml:space="preserve"> </w:t>
      </w:r>
      <w:r>
        <w:t>The</w:t>
      </w:r>
      <w:r>
        <w:rPr>
          <w:spacing w:val="-2"/>
        </w:rPr>
        <w:t xml:space="preserve"> </w:t>
      </w:r>
      <w:r>
        <w:t>Coastal</w:t>
      </w:r>
      <w:r>
        <w:rPr>
          <w:spacing w:val="-2"/>
        </w:rPr>
        <w:t xml:space="preserve"> </w:t>
      </w:r>
      <w:r>
        <w:t>Franciscan</w:t>
      </w:r>
      <w:r>
        <w:rPr>
          <w:spacing w:val="-2"/>
        </w:rPr>
        <w:t xml:space="preserve"> </w:t>
      </w:r>
      <w:r>
        <w:t>domain</w:t>
      </w:r>
      <w:r>
        <w:rPr>
          <w:spacing w:val="-2"/>
        </w:rPr>
        <w:t xml:space="preserve"> </w:t>
      </w:r>
      <w:r>
        <w:t>generally</w:t>
      </w:r>
      <w:r>
        <w:rPr>
          <w:spacing w:val="-2"/>
        </w:rPr>
        <w:t xml:space="preserve"> </w:t>
      </w:r>
      <w:r>
        <w:t>lies</w:t>
      </w:r>
      <w:r>
        <w:rPr>
          <w:spacing w:val="-2"/>
        </w:rPr>
        <w:t xml:space="preserve"> </w:t>
      </w:r>
      <w:r>
        <w:t>along</w:t>
      </w:r>
      <w:r>
        <w:rPr>
          <w:spacing w:val="-2"/>
        </w:rPr>
        <w:t xml:space="preserve"> </w:t>
      </w:r>
      <w:r>
        <w:t>the mountains</w:t>
      </w:r>
      <w:r>
        <w:rPr>
          <w:spacing w:val="-11"/>
        </w:rPr>
        <w:t xml:space="preserve"> </w:t>
      </w:r>
      <w:r>
        <w:t>and</w:t>
      </w:r>
      <w:r>
        <w:rPr>
          <w:spacing w:val="-11"/>
        </w:rPr>
        <w:t xml:space="preserve"> </w:t>
      </w:r>
      <w:r>
        <w:t>hills</w:t>
      </w:r>
      <w:r>
        <w:rPr>
          <w:spacing w:val="-11"/>
        </w:rPr>
        <w:t xml:space="preserve"> </w:t>
      </w:r>
      <w:r>
        <w:t>associated</w:t>
      </w:r>
      <w:r>
        <w:rPr>
          <w:spacing w:val="-11"/>
        </w:rPr>
        <w:t xml:space="preserve"> </w:t>
      </w:r>
      <w:r>
        <w:t>with</w:t>
      </w:r>
      <w:r>
        <w:rPr>
          <w:spacing w:val="-11"/>
        </w:rPr>
        <w:t xml:space="preserve"> </w:t>
      </w:r>
      <w:r>
        <w:t>the</w:t>
      </w:r>
      <w:r>
        <w:rPr>
          <w:spacing w:val="-11"/>
        </w:rPr>
        <w:t xml:space="preserve"> </w:t>
      </w:r>
      <w:r>
        <w:t>Santa</w:t>
      </w:r>
      <w:r>
        <w:rPr>
          <w:spacing w:val="-11"/>
        </w:rPr>
        <w:t xml:space="preserve"> </w:t>
      </w:r>
      <w:r>
        <w:t>Lucia</w:t>
      </w:r>
      <w:r>
        <w:rPr>
          <w:spacing w:val="-11"/>
        </w:rPr>
        <w:t xml:space="preserve"> </w:t>
      </w:r>
      <w:r>
        <w:t>Range.</w:t>
      </w:r>
      <w:r>
        <w:rPr>
          <w:spacing w:val="-11"/>
        </w:rPr>
        <w:t xml:space="preserve"> </w:t>
      </w:r>
      <w:r>
        <w:t>The</w:t>
      </w:r>
      <w:r>
        <w:rPr>
          <w:spacing w:val="-11"/>
        </w:rPr>
        <w:t xml:space="preserve"> </w:t>
      </w:r>
      <w:r>
        <w:t>domain</w:t>
      </w:r>
      <w:r>
        <w:rPr>
          <w:spacing w:val="-11"/>
        </w:rPr>
        <w:t xml:space="preserve"> </w:t>
      </w:r>
      <w:r>
        <w:t>incorporates</w:t>
      </w:r>
      <w:r>
        <w:rPr>
          <w:spacing w:val="-11"/>
        </w:rPr>
        <w:t xml:space="preserve"> </w:t>
      </w:r>
      <w:r>
        <w:t>the coastal</w:t>
      </w:r>
      <w:r>
        <w:rPr>
          <w:spacing w:val="-7"/>
        </w:rPr>
        <w:t xml:space="preserve"> </w:t>
      </w:r>
      <w:r>
        <w:t>communities</w:t>
      </w:r>
      <w:r>
        <w:rPr>
          <w:spacing w:val="-7"/>
        </w:rPr>
        <w:t xml:space="preserve"> </w:t>
      </w:r>
      <w:r>
        <w:t>of</w:t>
      </w:r>
      <w:r>
        <w:rPr>
          <w:spacing w:val="-2"/>
        </w:rPr>
        <w:t xml:space="preserve"> </w:t>
      </w:r>
      <w:r>
        <w:t>Morro</w:t>
      </w:r>
      <w:r>
        <w:rPr>
          <w:spacing w:val="-2"/>
        </w:rPr>
        <w:t xml:space="preserve"> </w:t>
      </w:r>
      <w:r>
        <w:t>Bay,</w:t>
      </w:r>
      <w:r>
        <w:rPr>
          <w:spacing w:val="-7"/>
        </w:rPr>
        <w:t xml:space="preserve"> </w:t>
      </w:r>
      <w:r>
        <w:t>Cayucos,</w:t>
      </w:r>
      <w:r>
        <w:rPr>
          <w:spacing w:val="-7"/>
        </w:rPr>
        <w:t xml:space="preserve"> </w:t>
      </w:r>
      <w:r>
        <w:t>Cambria</w:t>
      </w:r>
      <w:r>
        <w:rPr>
          <w:spacing w:val="-7"/>
        </w:rPr>
        <w:t xml:space="preserve"> </w:t>
      </w:r>
      <w:r>
        <w:t>and</w:t>
      </w:r>
      <w:r>
        <w:rPr>
          <w:spacing w:val="-7"/>
        </w:rPr>
        <w:t xml:space="preserve"> </w:t>
      </w:r>
      <w:r>
        <w:t>San</w:t>
      </w:r>
      <w:r>
        <w:rPr>
          <w:spacing w:val="-7"/>
        </w:rPr>
        <w:t xml:space="preserve"> </w:t>
      </w:r>
      <w:r>
        <w:t>Simeon,</w:t>
      </w:r>
      <w:r>
        <w:rPr>
          <w:spacing w:val="-7"/>
        </w:rPr>
        <w:t xml:space="preserve"> </w:t>
      </w:r>
      <w:r>
        <w:t>and</w:t>
      </w:r>
      <w:r>
        <w:rPr>
          <w:spacing w:val="-7"/>
        </w:rPr>
        <w:t xml:space="preserve"> </w:t>
      </w:r>
      <w:r>
        <w:t>the</w:t>
      </w:r>
      <w:r>
        <w:rPr>
          <w:spacing w:val="-7"/>
        </w:rPr>
        <w:t xml:space="preserve"> </w:t>
      </w:r>
      <w:r>
        <w:t>western slope of the Santa Lucia Range in San Luis Obispo and east of</w:t>
      </w:r>
      <w:r>
        <w:rPr>
          <w:spacing w:val="40"/>
        </w:rPr>
        <w:t xml:space="preserve"> </w:t>
      </w:r>
      <w:r>
        <w:t>Arroyo Grande. The Santa Lucia Range resulted from uplift during the Pliocene and Quaternary periods.</w:t>
      </w:r>
    </w:p>
    <w:p w14:paraId="5D5E0F68" w14:textId="77777777" w:rsidR="003A4697" w:rsidRDefault="002E35BA">
      <w:pPr>
        <w:pStyle w:val="BodyText"/>
        <w:spacing w:before="212" w:line="256" w:lineRule="auto"/>
        <w:ind w:left="520" w:right="2698"/>
        <w:jc w:val="both"/>
      </w:pPr>
      <w:r>
        <w:t>The</w:t>
      </w:r>
      <w:r>
        <w:rPr>
          <w:spacing w:val="-10"/>
        </w:rPr>
        <w:t xml:space="preserve"> </w:t>
      </w:r>
      <w:r>
        <w:t>surface</w:t>
      </w:r>
      <w:r>
        <w:rPr>
          <w:spacing w:val="-10"/>
        </w:rPr>
        <w:t xml:space="preserve"> </w:t>
      </w:r>
      <w:r>
        <w:t>geology</w:t>
      </w:r>
      <w:r>
        <w:rPr>
          <w:spacing w:val="-10"/>
        </w:rPr>
        <w:t xml:space="preserve"> </w:t>
      </w:r>
      <w:r>
        <w:t>within</w:t>
      </w:r>
      <w:r>
        <w:rPr>
          <w:spacing w:val="-10"/>
        </w:rPr>
        <w:t xml:space="preserve"> </w:t>
      </w:r>
      <w:r>
        <w:t>the</w:t>
      </w:r>
      <w:r>
        <w:rPr>
          <w:spacing w:val="-10"/>
        </w:rPr>
        <w:t xml:space="preserve"> </w:t>
      </w:r>
      <w:r>
        <w:t>domain</w:t>
      </w:r>
      <w:r>
        <w:rPr>
          <w:spacing w:val="-10"/>
        </w:rPr>
        <w:t xml:space="preserve"> </w:t>
      </w:r>
      <w:r>
        <w:t>consists</w:t>
      </w:r>
      <w:r>
        <w:rPr>
          <w:spacing w:val="-10"/>
        </w:rPr>
        <w:t xml:space="preserve"> </w:t>
      </w:r>
      <w:r>
        <w:t>of</w:t>
      </w:r>
      <w:r>
        <w:rPr>
          <w:spacing w:val="15"/>
        </w:rPr>
        <w:t xml:space="preserve"> </w:t>
      </w:r>
      <w:r>
        <w:t>a</w:t>
      </w:r>
      <w:r>
        <w:rPr>
          <w:spacing w:val="-11"/>
        </w:rPr>
        <w:t xml:space="preserve"> </w:t>
      </w:r>
      <w:r>
        <w:t>northwest-trending</w:t>
      </w:r>
      <w:r>
        <w:rPr>
          <w:spacing w:val="-11"/>
        </w:rPr>
        <w:t xml:space="preserve"> </w:t>
      </w:r>
      <w:r>
        <w:t>sliver</w:t>
      </w:r>
      <w:r>
        <w:rPr>
          <w:spacing w:val="-11"/>
        </w:rPr>
        <w:t xml:space="preserve"> </w:t>
      </w:r>
      <w:r>
        <w:t>of</w:t>
      </w:r>
      <w:r>
        <w:rPr>
          <w:spacing w:val="20"/>
        </w:rPr>
        <w:t xml:space="preserve"> </w:t>
      </w:r>
      <w:r>
        <w:t>largely Franciscan</w:t>
      </w:r>
      <w:r>
        <w:rPr>
          <w:spacing w:val="-4"/>
        </w:rPr>
        <w:t xml:space="preserve"> </w:t>
      </w:r>
      <w:r>
        <w:t>formation</w:t>
      </w:r>
      <w:r>
        <w:rPr>
          <w:spacing w:val="-4"/>
        </w:rPr>
        <w:t xml:space="preserve"> </w:t>
      </w:r>
      <w:r>
        <w:t>rocks,</w:t>
      </w:r>
      <w:r>
        <w:rPr>
          <w:spacing w:val="-4"/>
        </w:rPr>
        <w:t xml:space="preserve"> </w:t>
      </w:r>
      <w:r>
        <w:t>bounded</w:t>
      </w:r>
      <w:r>
        <w:rPr>
          <w:spacing w:val="-4"/>
        </w:rPr>
        <w:t xml:space="preserve"> </w:t>
      </w:r>
      <w:r>
        <w:t>by</w:t>
      </w:r>
      <w:r>
        <w:rPr>
          <w:spacing w:val="-4"/>
        </w:rPr>
        <w:t xml:space="preserve"> </w:t>
      </w:r>
      <w:r>
        <w:t>the</w:t>
      </w:r>
      <w:r>
        <w:rPr>
          <w:spacing w:val="-4"/>
        </w:rPr>
        <w:t xml:space="preserve"> </w:t>
      </w:r>
      <w:r>
        <w:t>Hosgri</w:t>
      </w:r>
      <w:r>
        <w:rPr>
          <w:spacing w:val="-4"/>
        </w:rPr>
        <w:t xml:space="preserve"> </w:t>
      </w:r>
      <w:r>
        <w:t>fault</w:t>
      </w:r>
      <w:r>
        <w:rPr>
          <w:spacing w:val="-4"/>
        </w:rPr>
        <w:t xml:space="preserve"> </w:t>
      </w:r>
      <w:r>
        <w:t>and</w:t>
      </w:r>
      <w:r>
        <w:rPr>
          <w:spacing w:val="-4"/>
        </w:rPr>
        <w:t xml:space="preserve"> </w:t>
      </w:r>
      <w:r>
        <w:t>West</w:t>
      </w:r>
      <w:r>
        <w:rPr>
          <w:spacing w:val="-4"/>
        </w:rPr>
        <w:t xml:space="preserve"> </w:t>
      </w:r>
      <w:r>
        <w:t>Huasna</w:t>
      </w:r>
      <w:r>
        <w:rPr>
          <w:spacing w:val="-4"/>
        </w:rPr>
        <w:t xml:space="preserve"> </w:t>
      </w:r>
      <w:r>
        <w:t>fault</w:t>
      </w:r>
      <w:r>
        <w:rPr>
          <w:spacing w:val="-4"/>
        </w:rPr>
        <w:t xml:space="preserve"> </w:t>
      </w:r>
      <w:r>
        <w:t>on</w:t>
      </w:r>
      <w:r>
        <w:rPr>
          <w:spacing w:val="-4"/>
        </w:rPr>
        <w:t xml:space="preserve"> </w:t>
      </w:r>
      <w:r>
        <w:t>the west and the Nacimiento fault and the Rinconada fault on the east. The domain is characterized</w:t>
      </w:r>
      <w:r>
        <w:rPr>
          <w:spacing w:val="-12"/>
        </w:rPr>
        <w:t xml:space="preserve"> </w:t>
      </w:r>
      <w:r>
        <w:t>by</w:t>
      </w:r>
      <w:r>
        <w:rPr>
          <w:spacing w:val="-12"/>
        </w:rPr>
        <w:t xml:space="preserve"> </w:t>
      </w:r>
      <w:r>
        <w:t>moderate</w:t>
      </w:r>
      <w:r>
        <w:rPr>
          <w:spacing w:val="-12"/>
        </w:rPr>
        <w:t xml:space="preserve"> </w:t>
      </w:r>
      <w:r>
        <w:t>rates</w:t>
      </w:r>
      <w:r>
        <w:rPr>
          <w:spacing w:val="-12"/>
        </w:rPr>
        <w:t xml:space="preserve"> </w:t>
      </w:r>
      <w:r>
        <w:t>of</w:t>
      </w:r>
      <w:r>
        <w:rPr>
          <w:spacing w:val="17"/>
        </w:rPr>
        <w:t xml:space="preserve"> </w:t>
      </w:r>
      <w:r>
        <w:t>earthquake</w:t>
      </w:r>
      <w:r>
        <w:rPr>
          <w:spacing w:val="-12"/>
        </w:rPr>
        <w:t xml:space="preserve"> </w:t>
      </w:r>
      <w:r>
        <w:t>activity</w:t>
      </w:r>
      <w:r>
        <w:rPr>
          <w:spacing w:val="-12"/>
        </w:rPr>
        <w:t xml:space="preserve"> </w:t>
      </w:r>
      <w:r>
        <w:t>during</w:t>
      </w:r>
      <w:r>
        <w:rPr>
          <w:spacing w:val="-12"/>
        </w:rPr>
        <w:t xml:space="preserve"> </w:t>
      </w:r>
      <w:r>
        <w:t>the</w:t>
      </w:r>
      <w:r>
        <w:rPr>
          <w:spacing w:val="-12"/>
        </w:rPr>
        <w:t xml:space="preserve"> </w:t>
      </w:r>
      <w:r>
        <w:t>Quaternary</w:t>
      </w:r>
      <w:r>
        <w:rPr>
          <w:spacing w:val="-12"/>
        </w:rPr>
        <w:t xml:space="preserve"> </w:t>
      </w:r>
      <w:r>
        <w:t>period</w:t>
      </w:r>
      <w:r>
        <w:rPr>
          <w:spacing w:val="-12"/>
        </w:rPr>
        <w:t xml:space="preserve"> </w:t>
      </w:r>
      <w:r>
        <w:t xml:space="preserve">and </w:t>
      </w:r>
      <w:r>
        <w:rPr>
          <w:spacing w:val="-2"/>
        </w:rPr>
        <w:t>has</w:t>
      </w:r>
      <w:r>
        <w:rPr>
          <w:spacing w:val="-12"/>
        </w:rPr>
        <w:t xml:space="preserve"> </w:t>
      </w:r>
      <w:r>
        <w:rPr>
          <w:spacing w:val="-2"/>
        </w:rPr>
        <w:t>numerous</w:t>
      </w:r>
      <w:r>
        <w:rPr>
          <w:spacing w:val="-12"/>
        </w:rPr>
        <w:t xml:space="preserve"> </w:t>
      </w:r>
      <w:r>
        <w:rPr>
          <w:spacing w:val="-2"/>
        </w:rPr>
        <w:t>northwest-striking,</w:t>
      </w:r>
      <w:r>
        <w:rPr>
          <w:spacing w:val="-12"/>
        </w:rPr>
        <w:t xml:space="preserve"> </w:t>
      </w:r>
      <w:r>
        <w:rPr>
          <w:spacing w:val="-2"/>
        </w:rPr>
        <w:t>mainly</w:t>
      </w:r>
      <w:r>
        <w:rPr>
          <w:spacing w:val="-11"/>
        </w:rPr>
        <w:t xml:space="preserve"> </w:t>
      </w:r>
      <w:r>
        <w:rPr>
          <w:spacing w:val="-2"/>
        </w:rPr>
        <w:t>northeast-dipping</w:t>
      </w:r>
      <w:r>
        <w:rPr>
          <w:spacing w:val="-12"/>
        </w:rPr>
        <w:t xml:space="preserve"> </w:t>
      </w:r>
      <w:r>
        <w:rPr>
          <w:spacing w:val="-2"/>
        </w:rPr>
        <w:t>faults,</w:t>
      </w:r>
      <w:r>
        <w:rPr>
          <w:spacing w:val="-12"/>
        </w:rPr>
        <w:t xml:space="preserve"> </w:t>
      </w:r>
      <w:r>
        <w:rPr>
          <w:spacing w:val="-2"/>
        </w:rPr>
        <w:t>with</w:t>
      </w:r>
      <w:r>
        <w:rPr>
          <w:spacing w:val="-12"/>
        </w:rPr>
        <w:t xml:space="preserve"> </w:t>
      </w:r>
      <w:r>
        <w:rPr>
          <w:spacing w:val="-2"/>
        </w:rPr>
        <w:t>uncertain</w:t>
      </w:r>
      <w:r>
        <w:rPr>
          <w:spacing w:val="-11"/>
        </w:rPr>
        <w:t xml:space="preserve"> </w:t>
      </w:r>
      <w:r>
        <w:rPr>
          <w:spacing w:val="-2"/>
        </w:rPr>
        <w:t xml:space="preserve">potential </w:t>
      </w:r>
      <w:r>
        <w:t>to generate future earthquakes (Clark and others, 1994).</w:t>
      </w:r>
    </w:p>
    <w:p w14:paraId="5D5E0F69" w14:textId="77777777" w:rsidR="003A4697" w:rsidRDefault="002E35BA">
      <w:pPr>
        <w:pStyle w:val="BodyText"/>
        <w:spacing w:before="211" w:line="256" w:lineRule="auto"/>
        <w:ind w:left="520" w:right="2698"/>
        <w:jc w:val="both"/>
      </w:pPr>
      <w:r>
        <w:t>The</w:t>
      </w:r>
      <w:r>
        <w:rPr>
          <w:spacing w:val="-1"/>
        </w:rPr>
        <w:t xml:space="preserve"> </w:t>
      </w:r>
      <w:r>
        <w:t>main</w:t>
      </w:r>
      <w:r>
        <w:rPr>
          <w:spacing w:val="-1"/>
        </w:rPr>
        <w:t xml:space="preserve"> </w:t>
      </w:r>
      <w:r>
        <w:t>geologic</w:t>
      </w:r>
      <w:r>
        <w:rPr>
          <w:spacing w:val="-1"/>
        </w:rPr>
        <w:t xml:space="preserve"> </w:t>
      </w:r>
      <w:r>
        <w:t>hazards</w:t>
      </w:r>
      <w:r>
        <w:rPr>
          <w:spacing w:val="-1"/>
        </w:rPr>
        <w:t xml:space="preserve"> </w:t>
      </w:r>
      <w:r>
        <w:t>associated</w:t>
      </w:r>
      <w:r>
        <w:rPr>
          <w:spacing w:val="-1"/>
        </w:rPr>
        <w:t xml:space="preserve"> </w:t>
      </w:r>
      <w:r>
        <w:t>with</w:t>
      </w:r>
      <w:r>
        <w:rPr>
          <w:spacing w:val="-1"/>
        </w:rPr>
        <w:t xml:space="preserve"> </w:t>
      </w:r>
      <w:r>
        <w:t>this</w:t>
      </w:r>
      <w:r>
        <w:rPr>
          <w:spacing w:val="-1"/>
        </w:rPr>
        <w:t xml:space="preserve"> </w:t>
      </w:r>
      <w:r>
        <w:t>domain</w:t>
      </w:r>
      <w:r>
        <w:rPr>
          <w:spacing w:val="-1"/>
        </w:rPr>
        <w:t xml:space="preserve"> </w:t>
      </w:r>
      <w:r>
        <w:t>are</w:t>
      </w:r>
      <w:r>
        <w:rPr>
          <w:spacing w:val="-1"/>
        </w:rPr>
        <w:t xml:space="preserve"> </w:t>
      </w:r>
      <w:r>
        <w:t>groundshaking,</w:t>
      </w:r>
      <w:r>
        <w:rPr>
          <w:spacing w:val="-1"/>
        </w:rPr>
        <w:t xml:space="preserve"> </w:t>
      </w:r>
      <w:r>
        <w:t>liquefaction or</w:t>
      </w:r>
      <w:r>
        <w:rPr>
          <w:spacing w:val="-5"/>
        </w:rPr>
        <w:t xml:space="preserve"> </w:t>
      </w:r>
      <w:r>
        <w:t>seismic</w:t>
      </w:r>
      <w:r>
        <w:rPr>
          <w:spacing w:val="-5"/>
        </w:rPr>
        <w:t xml:space="preserve"> </w:t>
      </w:r>
      <w:r>
        <w:t>related</w:t>
      </w:r>
      <w:r>
        <w:rPr>
          <w:spacing w:val="-5"/>
        </w:rPr>
        <w:t xml:space="preserve"> </w:t>
      </w:r>
      <w:r>
        <w:t>settlement</w:t>
      </w:r>
      <w:r>
        <w:rPr>
          <w:spacing w:val="-5"/>
        </w:rPr>
        <w:t xml:space="preserve"> </w:t>
      </w:r>
      <w:r>
        <w:t>of</w:t>
      </w:r>
      <w:r>
        <w:rPr>
          <w:spacing w:val="24"/>
        </w:rPr>
        <w:t xml:space="preserve"> </w:t>
      </w:r>
      <w:r>
        <w:t>alluvium</w:t>
      </w:r>
      <w:r>
        <w:rPr>
          <w:spacing w:val="-4"/>
        </w:rPr>
        <w:t xml:space="preserve"> </w:t>
      </w:r>
      <w:r>
        <w:t>in</w:t>
      </w:r>
      <w:r>
        <w:rPr>
          <w:spacing w:val="-4"/>
        </w:rPr>
        <w:t xml:space="preserve"> </w:t>
      </w:r>
      <w:r>
        <w:t>the</w:t>
      </w:r>
      <w:r>
        <w:rPr>
          <w:spacing w:val="-4"/>
        </w:rPr>
        <w:t xml:space="preserve"> </w:t>
      </w:r>
      <w:proofErr w:type="gramStart"/>
      <w:r>
        <w:t>low</w:t>
      </w:r>
      <w:r>
        <w:rPr>
          <w:spacing w:val="-4"/>
        </w:rPr>
        <w:t xml:space="preserve"> </w:t>
      </w:r>
      <w:r>
        <w:t>lying</w:t>
      </w:r>
      <w:proofErr w:type="gramEnd"/>
      <w:r>
        <w:rPr>
          <w:spacing w:val="-4"/>
        </w:rPr>
        <w:t xml:space="preserve"> </w:t>
      </w:r>
      <w:r>
        <w:t>areas</w:t>
      </w:r>
      <w:r>
        <w:rPr>
          <w:spacing w:val="-4"/>
        </w:rPr>
        <w:t xml:space="preserve"> </w:t>
      </w:r>
      <w:r>
        <w:t>of</w:t>
      </w:r>
      <w:r>
        <w:rPr>
          <w:spacing w:val="24"/>
        </w:rPr>
        <w:t xml:space="preserve"> </w:t>
      </w:r>
      <w:r>
        <w:t>the</w:t>
      </w:r>
      <w:r>
        <w:rPr>
          <w:spacing w:val="-5"/>
        </w:rPr>
        <w:t xml:space="preserve"> </w:t>
      </w:r>
      <w:r>
        <w:t>coastal</w:t>
      </w:r>
      <w:r>
        <w:rPr>
          <w:spacing w:val="-5"/>
        </w:rPr>
        <w:t xml:space="preserve"> </w:t>
      </w:r>
      <w:r>
        <w:t>portion</w:t>
      </w:r>
      <w:r>
        <w:rPr>
          <w:spacing w:val="-5"/>
        </w:rPr>
        <w:t xml:space="preserve"> </w:t>
      </w:r>
      <w:r>
        <w:t xml:space="preserve">of </w:t>
      </w:r>
      <w:r>
        <w:rPr>
          <w:spacing w:val="-4"/>
        </w:rPr>
        <w:t>the domain, tsunami and coastal erosion</w:t>
      </w:r>
      <w:r>
        <w:rPr>
          <w:spacing w:val="-5"/>
        </w:rPr>
        <w:t xml:space="preserve"> </w:t>
      </w:r>
      <w:r>
        <w:rPr>
          <w:spacing w:val="-4"/>
        </w:rPr>
        <w:t>in ocean front areas, and severe</w:t>
      </w:r>
      <w:r>
        <w:rPr>
          <w:spacing w:val="-5"/>
        </w:rPr>
        <w:t xml:space="preserve"> </w:t>
      </w:r>
      <w:r>
        <w:rPr>
          <w:spacing w:val="-4"/>
        </w:rPr>
        <w:t xml:space="preserve">landslide potential </w:t>
      </w:r>
      <w:r>
        <w:t>on</w:t>
      </w:r>
      <w:r>
        <w:rPr>
          <w:spacing w:val="-13"/>
        </w:rPr>
        <w:t xml:space="preserve"> </w:t>
      </w:r>
      <w:r>
        <w:t>moderate</w:t>
      </w:r>
      <w:r>
        <w:rPr>
          <w:spacing w:val="-13"/>
        </w:rPr>
        <w:t xml:space="preserve"> </w:t>
      </w:r>
      <w:r>
        <w:t>to</w:t>
      </w:r>
      <w:r>
        <w:rPr>
          <w:spacing w:val="-13"/>
        </w:rPr>
        <w:t xml:space="preserve"> </w:t>
      </w:r>
      <w:r>
        <w:t>steep</w:t>
      </w:r>
      <w:r>
        <w:rPr>
          <w:spacing w:val="-13"/>
        </w:rPr>
        <w:t xml:space="preserve"> </w:t>
      </w:r>
      <w:r>
        <w:t>hillsides.</w:t>
      </w:r>
      <w:r>
        <w:rPr>
          <w:spacing w:val="-13"/>
        </w:rPr>
        <w:t xml:space="preserve"> </w:t>
      </w:r>
      <w:r>
        <w:t>The</w:t>
      </w:r>
      <w:r>
        <w:rPr>
          <w:spacing w:val="-13"/>
        </w:rPr>
        <w:t xml:space="preserve"> </w:t>
      </w:r>
      <w:r>
        <w:t>slopes</w:t>
      </w:r>
      <w:r>
        <w:rPr>
          <w:spacing w:val="-13"/>
        </w:rPr>
        <w:t xml:space="preserve"> </w:t>
      </w:r>
      <w:r>
        <w:t>of</w:t>
      </w:r>
      <w:r>
        <w:rPr>
          <w:spacing w:val="17"/>
        </w:rPr>
        <w:t xml:space="preserve"> </w:t>
      </w:r>
      <w:r>
        <w:t>the</w:t>
      </w:r>
      <w:r>
        <w:rPr>
          <w:spacing w:val="-13"/>
        </w:rPr>
        <w:t xml:space="preserve"> </w:t>
      </w:r>
      <w:r>
        <w:t>Santa</w:t>
      </w:r>
      <w:r>
        <w:rPr>
          <w:spacing w:val="-13"/>
        </w:rPr>
        <w:t xml:space="preserve"> </w:t>
      </w:r>
      <w:r>
        <w:t>Lucia</w:t>
      </w:r>
      <w:r>
        <w:rPr>
          <w:spacing w:val="-13"/>
        </w:rPr>
        <w:t xml:space="preserve"> </w:t>
      </w:r>
      <w:r>
        <w:t>Mountains</w:t>
      </w:r>
      <w:r>
        <w:rPr>
          <w:spacing w:val="-13"/>
        </w:rPr>
        <w:t xml:space="preserve"> </w:t>
      </w:r>
      <w:r>
        <w:t>are</w:t>
      </w:r>
      <w:r>
        <w:rPr>
          <w:spacing w:val="-13"/>
        </w:rPr>
        <w:t xml:space="preserve"> </w:t>
      </w:r>
      <w:r>
        <w:t>underlain</w:t>
      </w:r>
      <w:r>
        <w:rPr>
          <w:spacing w:val="-13"/>
        </w:rPr>
        <w:t xml:space="preserve"> </w:t>
      </w:r>
      <w:r>
        <w:t>by mostly</w:t>
      </w:r>
      <w:r>
        <w:rPr>
          <w:spacing w:val="-4"/>
        </w:rPr>
        <w:t xml:space="preserve"> </w:t>
      </w:r>
      <w:r>
        <w:t>the</w:t>
      </w:r>
      <w:r>
        <w:rPr>
          <w:spacing w:val="-4"/>
        </w:rPr>
        <w:t xml:space="preserve"> </w:t>
      </w:r>
      <w:r>
        <w:t>Franciscan</w:t>
      </w:r>
      <w:r>
        <w:rPr>
          <w:spacing w:val="-4"/>
        </w:rPr>
        <w:t xml:space="preserve"> </w:t>
      </w:r>
      <w:r>
        <w:t>Formation</w:t>
      </w:r>
      <w:r>
        <w:rPr>
          <w:spacing w:val="-4"/>
        </w:rPr>
        <w:t xml:space="preserve"> </w:t>
      </w:r>
      <w:r>
        <w:t>and</w:t>
      </w:r>
      <w:r>
        <w:rPr>
          <w:spacing w:val="-4"/>
        </w:rPr>
        <w:t xml:space="preserve"> </w:t>
      </w:r>
      <w:r>
        <w:t>other</w:t>
      </w:r>
      <w:r>
        <w:rPr>
          <w:spacing w:val="-4"/>
        </w:rPr>
        <w:t xml:space="preserve"> </w:t>
      </w:r>
      <w:r>
        <w:t>Cretaceous</w:t>
      </w:r>
      <w:r>
        <w:rPr>
          <w:spacing w:val="-4"/>
        </w:rPr>
        <w:t xml:space="preserve"> </w:t>
      </w:r>
      <w:r>
        <w:t>age</w:t>
      </w:r>
      <w:r>
        <w:rPr>
          <w:spacing w:val="-4"/>
        </w:rPr>
        <w:t xml:space="preserve"> </w:t>
      </w:r>
      <w:r>
        <w:t>rocks</w:t>
      </w:r>
      <w:r>
        <w:rPr>
          <w:spacing w:val="-4"/>
        </w:rPr>
        <w:t xml:space="preserve"> </w:t>
      </w:r>
      <w:r>
        <w:t>that</w:t>
      </w:r>
      <w:r>
        <w:rPr>
          <w:spacing w:val="-4"/>
        </w:rPr>
        <w:t xml:space="preserve"> </w:t>
      </w:r>
      <w:proofErr w:type="gramStart"/>
      <w:r>
        <w:t>are</w:t>
      </w:r>
      <w:r>
        <w:rPr>
          <w:spacing w:val="-4"/>
        </w:rPr>
        <w:t xml:space="preserve"> </w:t>
      </w:r>
      <w:r>
        <w:t>considered</w:t>
      </w:r>
      <w:r>
        <w:rPr>
          <w:spacing w:val="-4"/>
        </w:rPr>
        <w:t xml:space="preserve"> </w:t>
      </w:r>
      <w:r>
        <w:t>to be</w:t>
      </w:r>
      <w:proofErr w:type="gramEnd"/>
      <w:r>
        <w:t xml:space="preserve"> the formations most susceptible to landslides in the County.</w:t>
      </w:r>
    </w:p>
    <w:p w14:paraId="5D5E0F6A" w14:textId="77777777" w:rsidR="003A4697" w:rsidRDefault="002E35BA">
      <w:pPr>
        <w:pStyle w:val="BodyText"/>
        <w:spacing w:before="211" w:line="256" w:lineRule="auto"/>
        <w:ind w:left="520" w:right="2697"/>
        <w:jc w:val="both"/>
      </w:pPr>
      <w:r>
        <w:rPr>
          <w:b/>
        </w:rPr>
        <w:t>Salinian Domain.</w:t>
      </w:r>
      <w:r>
        <w:rPr>
          <w:b/>
          <w:spacing w:val="40"/>
        </w:rPr>
        <w:t xml:space="preserve"> </w:t>
      </w:r>
      <w:r>
        <w:t xml:space="preserve">The Salinian domain </w:t>
      </w:r>
      <w:proofErr w:type="gramStart"/>
      <w:r>
        <w:t>is located in</w:t>
      </w:r>
      <w:proofErr w:type="gramEnd"/>
      <w:r>
        <w:t xml:space="preserve"> the northern and eastern portion of</w:t>
      </w:r>
      <w:r>
        <w:rPr>
          <w:spacing w:val="46"/>
        </w:rPr>
        <w:t xml:space="preserve"> </w:t>
      </w:r>
      <w:r>
        <w:t>San</w:t>
      </w:r>
      <w:r>
        <w:rPr>
          <w:spacing w:val="21"/>
        </w:rPr>
        <w:t xml:space="preserve"> </w:t>
      </w:r>
      <w:r>
        <w:t>Luis</w:t>
      </w:r>
      <w:r>
        <w:rPr>
          <w:spacing w:val="20"/>
        </w:rPr>
        <w:t xml:space="preserve"> </w:t>
      </w:r>
      <w:r>
        <w:t>Obispo</w:t>
      </w:r>
      <w:r>
        <w:rPr>
          <w:spacing w:val="20"/>
        </w:rPr>
        <w:t xml:space="preserve"> </w:t>
      </w:r>
      <w:r>
        <w:t>County,</w:t>
      </w:r>
      <w:r>
        <w:rPr>
          <w:spacing w:val="20"/>
        </w:rPr>
        <w:t xml:space="preserve"> </w:t>
      </w:r>
      <w:r>
        <w:t>including</w:t>
      </w:r>
      <w:r>
        <w:rPr>
          <w:spacing w:val="19"/>
        </w:rPr>
        <w:t xml:space="preserve"> </w:t>
      </w:r>
      <w:r>
        <w:t>the</w:t>
      </w:r>
      <w:r>
        <w:rPr>
          <w:spacing w:val="19"/>
        </w:rPr>
        <w:t xml:space="preserve"> </w:t>
      </w:r>
      <w:r>
        <w:t>communities</w:t>
      </w:r>
      <w:r>
        <w:rPr>
          <w:spacing w:val="20"/>
        </w:rPr>
        <w:t xml:space="preserve"> </w:t>
      </w:r>
      <w:r>
        <w:t>of</w:t>
      </w:r>
      <w:r>
        <w:rPr>
          <w:spacing w:val="50"/>
        </w:rPr>
        <w:t xml:space="preserve"> </w:t>
      </w:r>
      <w:r>
        <w:t>Paso</w:t>
      </w:r>
      <w:r>
        <w:rPr>
          <w:spacing w:val="18"/>
        </w:rPr>
        <w:t xml:space="preserve"> </w:t>
      </w:r>
      <w:r>
        <w:t>Robles,</w:t>
      </w:r>
      <w:r>
        <w:rPr>
          <w:spacing w:val="18"/>
        </w:rPr>
        <w:t xml:space="preserve"> </w:t>
      </w:r>
      <w:r>
        <w:rPr>
          <w:spacing w:val="-2"/>
        </w:rPr>
        <w:t>Templeton,</w:t>
      </w:r>
    </w:p>
    <w:p w14:paraId="5D5E0F6B" w14:textId="77777777" w:rsidR="003A4697" w:rsidRDefault="003A4697">
      <w:pPr>
        <w:spacing w:line="256" w:lineRule="auto"/>
        <w:jc w:val="both"/>
        <w:sectPr w:rsidR="003A4697">
          <w:pgSz w:w="12240" w:h="15840"/>
          <w:pgMar w:top="1080" w:right="660" w:bottom="900" w:left="920" w:header="0" w:footer="703" w:gutter="0"/>
          <w:cols w:space="720"/>
        </w:sectPr>
      </w:pPr>
    </w:p>
    <w:p w14:paraId="5D5E0F6C" w14:textId="77777777" w:rsidR="003A4697" w:rsidRDefault="002E35BA">
      <w:pPr>
        <w:pStyle w:val="BodyText"/>
        <w:rPr>
          <w:sz w:val="20"/>
        </w:rPr>
      </w:pPr>
      <w:r>
        <w:rPr>
          <w:noProof/>
        </w:rPr>
        <w:lastRenderedPageBreak/>
        <mc:AlternateContent>
          <mc:Choice Requires="wps">
            <w:drawing>
              <wp:anchor distT="0" distB="0" distL="0" distR="0" simplePos="0" relativeHeight="251658275" behindDoc="0" locked="0" layoutInCell="1" allowOverlap="1" wp14:anchorId="5D5E168B" wp14:editId="1F6D7E32">
                <wp:simplePos x="0" y="0"/>
                <wp:positionH relativeFrom="page">
                  <wp:posOffset>2051304</wp:posOffset>
                </wp:positionH>
                <wp:positionV relativeFrom="page">
                  <wp:posOffset>682751</wp:posOffset>
                </wp:positionV>
                <wp:extent cx="6350" cy="8686800"/>
                <wp:effectExtent l="0" t="0" r="0" b="0"/>
                <wp:wrapNone/>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705F6B" id="Graphic 332" o:spid="_x0000_s1026" style="position:absolute;margin-left:161.5pt;margin-top:53.75pt;width:.5pt;height:684pt;z-index:251658275;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p>
    <w:p w14:paraId="5D5E0F6D" w14:textId="77777777" w:rsidR="003A4697" w:rsidRDefault="003A4697">
      <w:pPr>
        <w:pStyle w:val="BodyText"/>
        <w:spacing w:before="182"/>
        <w:rPr>
          <w:sz w:val="20"/>
        </w:rPr>
      </w:pPr>
    </w:p>
    <w:p w14:paraId="5D5E0F6E" w14:textId="77777777" w:rsidR="003A4697" w:rsidRDefault="002E35BA">
      <w:pPr>
        <w:pStyle w:val="BodyText"/>
        <w:ind w:left="184" w:right="-58"/>
        <w:rPr>
          <w:sz w:val="20"/>
        </w:rPr>
      </w:pPr>
      <w:r>
        <w:rPr>
          <w:noProof/>
          <w:sz w:val="20"/>
        </w:rPr>
        <w:drawing>
          <wp:inline distT="0" distB="0" distL="0" distR="0" wp14:anchorId="5D5E168D" wp14:editId="5D5E168E">
            <wp:extent cx="1282859" cy="7908417"/>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75" cstate="print"/>
                    <a:stretch>
                      <a:fillRect/>
                    </a:stretch>
                  </pic:blipFill>
                  <pic:spPr>
                    <a:xfrm>
                      <a:off x="0" y="0"/>
                      <a:ext cx="1282859" cy="7908417"/>
                    </a:xfrm>
                    <a:prstGeom prst="rect">
                      <a:avLst/>
                    </a:prstGeom>
                  </pic:spPr>
                </pic:pic>
              </a:graphicData>
            </a:graphic>
          </wp:inline>
        </w:drawing>
      </w:r>
    </w:p>
    <w:p w14:paraId="5D5E0F6F" w14:textId="77777777" w:rsidR="003A4697" w:rsidRDefault="003A4697">
      <w:pPr>
        <w:pStyle w:val="BodyText"/>
        <w:spacing w:before="61"/>
        <w:rPr>
          <w:sz w:val="17"/>
        </w:rPr>
      </w:pPr>
    </w:p>
    <w:p w14:paraId="5D5E0F70" w14:textId="77777777" w:rsidR="003A4697" w:rsidRDefault="002E35BA">
      <w:pPr>
        <w:spacing w:line="271" w:lineRule="auto"/>
        <w:ind w:left="159" w:right="380"/>
        <w:rPr>
          <w:b/>
          <w:i/>
          <w:sz w:val="17"/>
        </w:rPr>
      </w:pPr>
      <w:r>
        <w:rPr>
          <w:b/>
          <w:i/>
          <w:w w:val="105"/>
          <w:sz w:val="17"/>
        </w:rPr>
        <w:t>Kinds</w:t>
      </w:r>
      <w:r>
        <w:rPr>
          <w:b/>
          <w:i/>
          <w:spacing w:val="-12"/>
          <w:w w:val="105"/>
          <w:sz w:val="17"/>
        </w:rPr>
        <w:t xml:space="preserve"> </w:t>
      </w:r>
      <w:r>
        <w:rPr>
          <w:b/>
          <w:i/>
          <w:w w:val="105"/>
          <w:sz w:val="17"/>
        </w:rPr>
        <w:t>of</w:t>
      </w:r>
      <w:r>
        <w:rPr>
          <w:b/>
          <w:i/>
          <w:spacing w:val="11"/>
          <w:w w:val="105"/>
          <w:sz w:val="17"/>
        </w:rPr>
        <w:t xml:space="preserve"> </w:t>
      </w:r>
      <w:r>
        <w:rPr>
          <w:b/>
          <w:i/>
          <w:w w:val="105"/>
          <w:sz w:val="17"/>
        </w:rPr>
        <w:t>faults. (Levin, 1986)</w:t>
      </w:r>
    </w:p>
    <w:p w14:paraId="5D5E0F71" w14:textId="77777777" w:rsidR="003A4697" w:rsidRDefault="002E35BA">
      <w:pPr>
        <w:pStyle w:val="BodyText"/>
        <w:spacing w:before="83" w:line="256" w:lineRule="auto"/>
        <w:ind w:left="160" w:right="778"/>
        <w:jc w:val="both"/>
      </w:pPr>
      <w:r>
        <w:br w:type="column"/>
      </w:r>
      <w:r>
        <w:rPr>
          <w:spacing w:val="-2"/>
        </w:rPr>
        <w:t>Shandon,</w:t>
      </w:r>
      <w:r>
        <w:rPr>
          <w:spacing w:val="-12"/>
        </w:rPr>
        <w:t xml:space="preserve"> </w:t>
      </w:r>
      <w:r>
        <w:rPr>
          <w:spacing w:val="-2"/>
        </w:rPr>
        <w:t>and</w:t>
      </w:r>
      <w:r>
        <w:rPr>
          <w:spacing w:val="-12"/>
        </w:rPr>
        <w:t xml:space="preserve"> </w:t>
      </w:r>
      <w:r>
        <w:rPr>
          <w:spacing w:val="-2"/>
        </w:rPr>
        <w:t>Atascadero.</w:t>
      </w:r>
      <w:r>
        <w:rPr>
          <w:spacing w:val="-12"/>
        </w:rPr>
        <w:t xml:space="preserve"> </w:t>
      </w:r>
      <w:r>
        <w:rPr>
          <w:spacing w:val="-2"/>
        </w:rPr>
        <w:t>The</w:t>
      </w:r>
      <w:r>
        <w:rPr>
          <w:spacing w:val="-11"/>
        </w:rPr>
        <w:t xml:space="preserve"> </w:t>
      </w:r>
      <w:r>
        <w:rPr>
          <w:spacing w:val="-2"/>
        </w:rPr>
        <w:t>domain</w:t>
      </w:r>
      <w:r>
        <w:rPr>
          <w:spacing w:val="-12"/>
        </w:rPr>
        <w:t xml:space="preserve"> </w:t>
      </w:r>
      <w:r>
        <w:rPr>
          <w:spacing w:val="-2"/>
        </w:rPr>
        <w:t>extends</w:t>
      </w:r>
      <w:r>
        <w:rPr>
          <w:spacing w:val="-12"/>
        </w:rPr>
        <w:t xml:space="preserve"> </w:t>
      </w:r>
      <w:r>
        <w:rPr>
          <w:spacing w:val="-2"/>
        </w:rPr>
        <w:t>south-southeast</w:t>
      </w:r>
      <w:r>
        <w:rPr>
          <w:spacing w:val="-12"/>
        </w:rPr>
        <w:t xml:space="preserve"> </w:t>
      </w:r>
      <w:r>
        <w:rPr>
          <w:spacing w:val="-2"/>
        </w:rPr>
        <w:t>to</w:t>
      </w:r>
      <w:r>
        <w:rPr>
          <w:spacing w:val="-11"/>
        </w:rPr>
        <w:t xml:space="preserve"> </w:t>
      </w:r>
      <w:r>
        <w:rPr>
          <w:spacing w:val="-2"/>
        </w:rPr>
        <w:t>also</w:t>
      </w:r>
      <w:r>
        <w:rPr>
          <w:spacing w:val="-12"/>
        </w:rPr>
        <w:t xml:space="preserve"> </w:t>
      </w:r>
      <w:r>
        <w:rPr>
          <w:spacing w:val="-2"/>
        </w:rPr>
        <w:t>include</w:t>
      </w:r>
      <w:r>
        <w:rPr>
          <w:spacing w:val="-12"/>
        </w:rPr>
        <w:t xml:space="preserve"> </w:t>
      </w:r>
      <w:r>
        <w:rPr>
          <w:spacing w:val="-2"/>
        </w:rPr>
        <w:t>the</w:t>
      </w:r>
      <w:r>
        <w:rPr>
          <w:spacing w:val="-12"/>
        </w:rPr>
        <w:t xml:space="preserve"> </w:t>
      </w:r>
      <w:r>
        <w:rPr>
          <w:spacing w:val="-2"/>
        </w:rPr>
        <w:t xml:space="preserve">Carrisa </w:t>
      </w:r>
      <w:r>
        <w:t>Plains area.</w:t>
      </w:r>
    </w:p>
    <w:p w14:paraId="5D5E0F72" w14:textId="77777777" w:rsidR="003A4697" w:rsidRDefault="002E35BA">
      <w:pPr>
        <w:pStyle w:val="BodyText"/>
        <w:spacing w:before="214" w:line="256" w:lineRule="auto"/>
        <w:ind w:left="160" w:right="778"/>
        <w:jc w:val="both"/>
      </w:pPr>
      <w:r>
        <w:t>This large domain is part of</w:t>
      </w:r>
      <w:r>
        <w:rPr>
          <w:spacing w:val="33"/>
        </w:rPr>
        <w:t xml:space="preserve"> </w:t>
      </w:r>
      <w:r>
        <w:t>a northwest-trending tectonic terrain within the California Coast Ranges, characterized by granitic and crystalline metamorphic basement rocks (Compton, 1966). The Salinian domain has a moderate- to high-relief western region characterized by abundant northwest-striking faults with historical earthquake activity, and an eastern region characterized by generally low relief</w:t>
      </w:r>
      <w:r>
        <w:rPr>
          <w:spacing w:val="38"/>
        </w:rPr>
        <w:t xml:space="preserve"> </w:t>
      </w:r>
      <w:r>
        <w:t xml:space="preserve">and few recognized surface </w:t>
      </w:r>
      <w:r>
        <w:rPr>
          <w:spacing w:val="-2"/>
        </w:rPr>
        <w:t>faults</w:t>
      </w:r>
      <w:r>
        <w:rPr>
          <w:spacing w:val="-10"/>
        </w:rPr>
        <w:t xml:space="preserve"> </w:t>
      </w:r>
      <w:r>
        <w:rPr>
          <w:spacing w:val="-2"/>
        </w:rPr>
        <w:t>(Clark</w:t>
      </w:r>
      <w:r>
        <w:rPr>
          <w:spacing w:val="-10"/>
        </w:rPr>
        <w:t xml:space="preserve"> </w:t>
      </w:r>
      <w:r>
        <w:rPr>
          <w:spacing w:val="-2"/>
        </w:rPr>
        <w:t>and</w:t>
      </w:r>
      <w:r>
        <w:rPr>
          <w:spacing w:val="-10"/>
        </w:rPr>
        <w:t xml:space="preserve"> </w:t>
      </w:r>
      <w:r>
        <w:rPr>
          <w:spacing w:val="-2"/>
        </w:rPr>
        <w:t>others,</w:t>
      </w:r>
      <w:r>
        <w:rPr>
          <w:spacing w:val="-10"/>
        </w:rPr>
        <w:t xml:space="preserve"> </w:t>
      </w:r>
      <w:r>
        <w:rPr>
          <w:spacing w:val="-2"/>
        </w:rPr>
        <w:t>1994).</w:t>
      </w:r>
      <w:r>
        <w:rPr>
          <w:spacing w:val="-10"/>
        </w:rPr>
        <w:t xml:space="preserve"> </w:t>
      </w:r>
      <w:r>
        <w:rPr>
          <w:spacing w:val="-2"/>
        </w:rPr>
        <w:t>Historical</w:t>
      </w:r>
      <w:r>
        <w:rPr>
          <w:spacing w:val="-10"/>
        </w:rPr>
        <w:t xml:space="preserve"> </w:t>
      </w:r>
      <w:r>
        <w:rPr>
          <w:spacing w:val="-2"/>
        </w:rPr>
        <w:t>seismicity</w:t>
      </w:r>
      <w:r>
        <w:rPr>
          <w:spacing w:val="-10"/>
        </w:rPr>
        <w:t xml:space="preserve"> </w:t>
      </w:r>
      <w:r>
        <w:rPr>
          <w:spacing w:val="-2"/>
        </w:rPr>
        <w:t>in</w:t>
      </w:r>
      <w:r>
        <w:rPr>
          <w:spacing w:val="-10"/>
        </w:rPr>
        <w:t xml:space="preserve"> </w:t>
      </w:r>
      <w:r>
        <w:rPr>
          <w:spacing w:val="-2"/>
        </w:rPr>
        <w:t>the</w:t>
      </w:r>
      <w:r>
        <w:rPr>
          <w:spacing w:val="-10"/>
        </w:rPr>
        <w:t xml:space="preserve"> </w:t>
      </w:r>
      <w:r>
        <w:rPr>
          <w:spacing w:val="-2"/>
        </w:rPr>
        <w:t>Salinian</w:t>
      </w:r>
      <w:r>
        <w:rPr>
          <w:spacing w:val="-10"/>
        </w:rPr>
        <w:t xml:space="preserve"> </w:t>
      </w:r>
      <w:r>
        <w:rPr>
          <w:spacing w:val="-2"/>
        </w:rPr>
        <w:t>domain</w:t>
      </w:r>
      <w:r>
        <w:rPr>
          <w:spacing w:val="-10"/>
        </w:rPr>
        <w:t xml:space="preserve"> </w:t>
      </w:r>
      <w:r>
        <w:rPr>
          <w:spacing w:val="-2"/>
        </w:rPr>
        <w:t>is</w:t>
      </w:r>
      <w:r>
        <w:rPr>
          <w:spacing w:val="-10"/>
        </w:rPr>
        <w:t xml:space="preserve"> </w:t>
      </w:r>
      <w:r>
        <w:rPr>
          <w:spacing w:val="-2"/>
        </w:rPr>
        <w:t xml:space="preserve">concentrated </w:t>
      </w:r>
      <w:r>
        <w:t>mainly along its right-lateral strike-slip boundary faults (Nacimiento and San Andreas</w:t>
      </w:r>
      <w:proofErr w:type="gramStart"/>
      <w:r>
        <w:t>), and</w:t>
      </w:r>
      <w:proofErr w:type="gramEnd"/>
      <w:r>
        <w:t xml:space="preserve"> is relatively sparse within the central portion of</w:t>
      </w:r>
      <w:r>
        <w:rPr>
          <w:spacing w:val="40"/>
        </w:rPr>
        <w:t xml:space="preserve"> </w:t>
      </w:r>
      <w:r>
        <w:t>the domain.</w:t>
      </w:r>
    </w:p>
    <w:p w14:paraId="5D5E0F73" w14:textId="77777777" w:rsidR="003A4697" w:rsidRDefault="002E35BA">
      <w:pPr>
        <w:pStyle w:val="BodyText"/>
        <w:spacing w:before="210" w:line="256" w:lineRule="auto"/>
        <w:ind w:left="160" w:right="778"/>
        <w:jc w:val="both"/>
      </w:pPr>
      <w:r>
        <w:t>Seismically, the Salinian domain away from the San Andreas fault is relatively quiet (Dehlinger</w:t>
      </w:r>
      <w:r>
        <w:rPr>
          <w:spacing w:val="-11"/>
        </w:rPr>
        <w:t xml:space="preserve"> </w:t>
      </w:r>
      <w:r>
        <w:t>and</w:t>
      </w:r>
      <w:r>
        <w:rPr>
          <w:spacing w:val="-11"/>
        </w:rPr>
        <w:t xml:space="preserve"> </w:t>
      </w:r>
      <w:r>
        <w:t>Bolt,</w:t>
      </w:r>
      <w:r>
        <w:rPr>
          <w:spacing w:val="-11"/>
        </w:rPr>
        <w:t xml:space="preserve"> </w:t>
      </w:r>
      <w:r>
        <w:t>1987).</w:t>
      </w:r>
      <w:r>
        <w:rPr>
          <w:spacing w:val="-11"/>
        </w:rPr>
        <w:t xml:space="preserve"> </w:t>
      </w:r>
      <w:r>
        <w:t>The</w:t>
      </w:r>
      <w:r>
        <w:rPr>
          <w:spacing w:val="-11"/>
        </w:rPr>
        <w:t xml:space="preserve"> </w:t>
      </w:r>
      <w:r>
        <w:t>pronounced</w:t>
      </w:r>
      <w:r>
        <w:rPr>
          <w:spacing w:val="-11"/>
        </w:rPr>
        <w:t xml:space="preserve"> </w:t>
      </w:r>
      <w:r>
        <w:t>difference</w:t>
      </w:r>
      <w:r>
        <w:rPr>
          <w:spacing w:val="-11"/>
        </w:rPr>
        <w:t xml:space="preserve"> </w:t>
      </w:r>
      <w:r>
        <w:t>in</w:t>
      </w:r>
      <w:r>
        <w:rPr>
          <w:spacing w:val="-11"/>
        </w:rPr>
        <w:t xml:space="preserve"> </w:t>
      </w:r>
      <w:r>
        <w:t>seismic</w:t>
      </w:r>
      <w:r>
        <w:rPr>
          <w:spacing w:val="-11"/>
        </w:rPr>
        <w:t xml:space="preserve"> </w:t>
      </w:r>
      <w:r>
        <w:t>character</w:t>
      </w:r>
      <w:r>
        <w:rPr>
          <w:spacing w:val="-11"/>
        </w:rPr>
        <w:t xml:space="preserve"> </w:t>
      </w:r>
      <w:r>
        <w:t>between</w:t>
      </w:r>
      <w:r>
        <w:rPr>
          <w:spacing w:val="-11"/>
        </w:rPr>
        <w:t xml:space="preserve"> </w:t>
      </w:r>
      <w:r>
        <w:t>the Salinian domain and the adjacent Coastal Franciscan domain (with moderate to high seismicity)</w:t>
      </w:r>
      <w:r>
        <w:rPr>
          <w:spacing w:val="-12"/>
        </w:rPr>
        <w:t xml:space="preserve"> </w:t>
      </w:r>
      <w:r>
        <w:t>is</w:t>
      </w:r>
      <w:r>
        <w:rPr>
          <w:spacing w:val="-12"/>
        </w:rPr>
        <w:t xml:space="preserve"> </w:t>
      </w:r>
      <w:r>
        <w:t>attributed</w:t>
      </w:r>
      <w:r>
        <w:rPr>
          <w:spacing w:val="-12"/>
        </w:rPr>
        <w:t xml:space="preserve"> </w:t>
      </w:r>
      <w:r>
        <w:t>to</w:t>
      </w:r>
      <w:r>
        <w:rPr>
          <w:spacing w:val="-12"/>
        </w:rPr>
        <w:t xml:space="preserve"> </w:t>
      </w:r>
      <w:r>
        <w:t>the</w:t>
      </w:r>
      <w:r>
        <w:rPr>
          <w:spacing w:val="-12"/>
        </w:rPr>
        <w:t xml:space="preserve"> </w:t>
      </w:r>
      <w:r>
        <w:t>differences</w:t>
      </w:r>
      <w:r>
        <w:rPr>
          <w:spacing w:val="-12"/>
        </w:rPr>
        <w:t xml:space="preserve"> </w:t>
      </w:r>
      <w:r>
        <w:t>in</w:t>
      </w:r>
      <w:r>
        <w:rPr>
          <w:spacing w:val="-12"/>
        </w:rPr>
        <w:t xml:space="preserve"> </w:t>
      </w:r>
      <w:r>
        <w:t>the</w:t>
      </w:r>
      <w:r>
        <w:rPr>
          <w:spacing w:val="-12"/>
        </w:rPr>
        <w:t xml:space="preserve"> </w:t>
      </w:r>
      <w:r>
        <w:t>strength</w:t>
      </w:r>
      <w:r>
        <w:rPr>
          <w:spacing w:val="-12"/>
        </w:rPr>
        <w:t xml:space="preserve"> </w:t>
      </w:r>
      <w:r>
        <w:t>of</w:t>
      </w:r>
      <w:r>
        <w:rPr>
          <w:spacing w:val="16"/>
        </w:rPr>
        <w:t xml:space="preserve"> </w:t>
      </w:r>
      <w:r>
        <w:t>the</w:t>
      </w:r>
      <w:r>
        <w:rPr>
          <w:spacing w:val="-11"/>
        </w:rPr>
        <w:t xml:space="preserve"> </w:t>
      </w:r>
      <w:r>
        <w:t>rocks</w:t>
      </w:r>
      <w:r>
        <w:rPr>
          <w:spacing w:val="-11"/>
        </w:rPr>
        <w:t xml:space="preserve"> </w:t>
      </w:r>
      <w:r>
        <w:t>that</w:t>
      </w:r>
      <w:r>
        <w:rPr>
          <w:spacing w:val="-11"/>
        </w:rPr>
        <w:t xml:space="preserve"> </w:t>
      </w:r>
      <w:r>
        <w:t>comprise</w:t>
      </w:r>
      <w:r>
        <w:rPr>
          <w:spacing w:val="-11"/>
        </w:rPr>
        <w:t xml:space="preserve"> </w:t>
      </w:r>
      <w:r>
        <w:t>their respective zones.</w:t>
      </w:r>
    </w:p>
    <w:p w14:paraId="5D5E0F74" w14:textId="77777777" w:rsidR="003A4697" w:rsidRDefault="002E35BA">
      <w:pPr>
        <w:pStyle w:val="BodyText"/>
        <w:spacing w:before="212" w:line="256" w:lineRule="auto"/>
        <w:ind w:left="160" w:right="778"/>
        <w:jc w:val="both"/>
      </w:pPr>
      <w:r>
        <w:t>The</w:t>
      </w:r>
      <w:r>
        <w:rPr>
          <w:spacing w:val="-14"/>
        </w:rPr>
        <w:t xml:space="preserve"> </w:t>
      </w:r>
      <w:r>
        <w:t>Salinian</w:t>
      </w:r>
      <w:r>
        <w:rPr>
          <w:spacing w:val="-14"/>
        </w:rPr>
        <w:t xml:space="preserve"> </w:t>
      </w:r>
      <w:r>
        <w:t>domain</w:t>
      </w:r>
      <w:r>
        <w:rPr>
          <w:spacing w:val="-13"/>
        </w:rPr>
        <w:t xml:space="preserve"> </w:t>
      </w:r>
      <w:r>
        <w:t>has</w:t>
      </w:r>
      <w:r>
        <w:rPr>
          <w:spacing w:val="-14"/>
        </w:rPr>
        <w:t xml:space="preserve"> </w:t>
      </w:r>
      <w:r>
        <w:t>a</w:t>
      </w:r>
      <w:r>
        <w:rPr>
          <w:spacing w:val="-14"/>
        </w:rPr>
        <w:t xml:space="preserve"> </w:t>
      </w:r>
      <w:r>
        <w:t>generally</w:t>
      </w:r>
      <w:r>
        <w:rPr>
          <w:spacing w:val="-13"/>
        </w:rPr>
        <w:t xml:space="preserve"> </w:t>
      </w:r>
      <w:r>
        <w:t>lower</w:t>
      </w:r>
      <w:r>
        <w:rPr>
          <w:spacing w:val="-14"/>
        </w:rPr>
        <w:t xml:space="preserve"> </w:t>
      </w:r>
      <w:r>
        <w:t>occurrence</w:t>
      </w:r>
      <w:r>
        <w:rPr>
          <w:spacing w:val="-14"/>
        </w:rPr>
        <w:t xml:space="preserve"> </w:t>
      </w:r>
      <w:r>
        <w:t>of</w:t>
      </w:r>
      <w:r>
        <w:rPr>
          <w:spacing w:val="15"/>
        </w:rPr>
        <w:t xml:space="preserve"> </w:t>
      </w:r>
      <w:r>
        <w:t>geologic</w:t>
      </w:r>
      <w:r>
        <w:rPr>
          <w:spacing w:val="-14"/>
        </w:rPr>
        <w:t xml:space="preserve"> </w:t>
      </w:r>
      <w:r>
        <w:t>hazards</w:t>
      </w:r>
      <w:r>
        <w:rPr>
          <w:spacing w:val="-14"/>
        </w:rPr>
        <w:t xml:space="preserve"> </w:t>
      </w:r>
      <w:r>
        <w:t>in</w:t>
      </w:r>
      <w:r>
        <w:rPr>
          <w:spacing w:val="-13"/>
        </w:rPr>
        <w:t xml:space="preserve"> </w:t>
      </w:r>
      <w:r>
        <w:t>comparison to</w:t>
      </w:r>
      <w:r>
        <w:rPr>
          <w:spacing w:val="-10"/>
        </w:rPr>
        <w:t xml:space="preserve"> </w:t>
      </w:r>
      <w:r>
        <w:t>the</w:t>
      </w:r>
      <w:r>
        <w:rPr>
          <w:spacing w:val="-10"/>
        </w:rPr>
        <w:t xml:space="preserve"> </w:t>
      </w:r>
      <w:r>
        <w:t>SMB-SLR</w:t>
      </w:r>
      <w:r>
        <w:rPr>
          <w:spacing w:val="-10"/>
        </w:rPr>
        <w:t xml:space="preserve"> </w:t>
      </w:r>
      <w:r>
        <w:t>and</w:t>
      </w:r>
      <w:r>
        <w:rPr>
          <w:spacing w:val="-10"/>
        </w:rPr>
        <w:t xml:space="preserve"> </w:t>
      </w:r>
      <w:r>
        <w:t>Coastal</w:t>
      </w:r>
      <w:r>
        <w:rPr>
          <w:spacing w:val="-10"/>
        </w:rPr>
        <w:t xml:space="preserve"> </w:t>
      </w:r>
      <w:r>
        <w:t>Franciscan</w:t>
      </w:r>
      <w:r>
        <w:rPr>
          <w:spacing w:val="-10"/>
        </w:rPr>
        <w:t xml:space="preserve"> </w:t>
      </w:r>
      <w:r>
        <w:t>domains.</w:t>
      </w:r>
      <w:r>
        <w:rPr>
          <w:spacing w:val="-10"/>
        </w:rPr>
        <w:t xml:space="preserve"> </w:t>
      </w:r>
      <w:r>
        <w:t>The</w:t>
      </w:r>
      <w:r>
        <w:rPr>
          <w:spacing w:val="-10"/>
        </w:rPr>
        <w:t xml:space="preserve"> </w:t>
      </w:r>
      <w:r>
        <w:t>main</w:t>
      </w:r>
      <w:r>
        <w:rPr>
          <w:spacing w:val="-10"/>
        </w:rPr>
        <w:t xml:space="preserve"> </w:t>
      </w:r>
      <w:r>
        <w:t>geologic</w:t>
      </w:r>
      <w:r>
        <w:rPr>
          <w:spacing w:val="-10"/>
        </w:rPr>
        <w:t xml:space="preserve"> </w:t>
      </w:r>
      <w:r>
        <w:t>hazards</w:t>
      </w:r>
      <w:r>
        <w:rPr>
          <w:spacing w:val="-10"/>
        </w:rPr>
        <w:t xml:space="preserve"> </w:t>
      </w:r>
      <w:r>
        <w:t xml:space="preserve">associated </w:t>
      </w:r>
      <w:r>
        <w:rPr>
          <w:spacing w:val="-2"/>
        </w:rPr>
        <w:t>with</w:t>
      </w:r>
      <w:r>
        <w:rPr>
          <w:spacing w:val="-11"/>
        </w:rPr>
        <w:t xml:space="preserve"> </w:t>
      </w:r>
      <w:r>
        <w:rPr>
          <w:spacing w:val="-2"/>
        </w:rPr>
        <w:t>this</w:t>
      </w:r>
      <w:r>
        <w:rPr>
          <w:spacing w:val="-11"/>
        </w:rPr>
        <w:t xml:space="preserve"> </w:t>
      </w:r>
      <w:r>
        <w:rPr>
          <w:spacing w:val="-2"/>
        </w:rPr>
        <w:t>domain</w:t>
      </w:r>
      <w:r>
        <w:rPr>
          <w:spacing w:val="-11"/>
        </w:rPr>
        <w:t xml:space="preserve"> </w:t>
      </w:r>
      <w:r>
        <w:rPr>
          <w:spacing w:val="-2"/>
        </w:rPr>
        <w:t>are</w:t>
      </w:r>
      <w:r>
        <w:rPr>
          <w:spacing w:val="-11"/>
        </w:rPr>
        <w:t xml:space="preserve"> </w:t>
      </w:r>
      <w:r>
        <w:rPr>
          <w:spacing w:val="-2"/>
        </w:rPr>
        <w:t>groundshaking,</w:t>
      </w:r>
      <w:r>
        <w:rPr>
          <w:spacing w:val="-11"/>
        </w:rPr>
        <w:t xml:space="preserve"> </w:t>
      </w:r>
      <w:r>
        <w:rPr>
          <w:spacing w:val="-2"/>
        </w:rPr>
        <w:t>liquefaction</w:t>
      </w:r>
      <w:r>
        <w:rPr>
          <w:spacing w:val="-11"/>
        </w:rPr>
        <w:t xml:space="preserve"> </w:t>
      </w:r>
      <w:r>
        <w:rPr>
          <w:spacing w:val="-2"/>
        </w:rPr>
        <w:t>or</w:t>
      </w:r>
      <w:r>
        <w:rPr>
          <w:spacing w:val="-11"/>
        </w:rPr>
        <w:t xml:space="preserve"> </w:t>
      </w:r>
      <w:r>
        <w:rPr>
          <w:spacing w:val="-2"/>
        </w:rPr>
        <w:t>seismic</w:t>
      </w:r>
      <w:r>
        <w:rPr>
          <w:spacing w:val="-11"/>
        </w:rPr>
        <w:t xml:space="preserve"> </w:t>
      </w:r>
      <w:r>
        <w:rPr>
          <w:spacing w:val="-2"/>
        </w:rPr>
        <w:t>related</w:t>
      </w:r>
      <w:r>
        <w:rPr>
          <w:spacing w:val="-11"/>
        </w:rPr>
        <w:t xml:space="preserve"> </w:t>
      </w:r>
      <w:r>
        <w:rPr>
          <w:spacing w:val="-2"/>
        </w:rPr>
        <w:t>settlement</w:t>
      </w:r>
      <w:r>
        <w:rPr>
          <w:spacing w:val="-11"/>
        </w:rPr>
        <w:t xml:space="preserve"> </w:t>
      </w:r>
      <w:r>
        <w:rPr>
          <w:spacing w:val="-2"/>
        </w:rPr>
        <w:t>of</w:t>
      </w:r>
      <w:r>
        <w:rPr>
          <w:spacing w:val="20"/>
        </w:rPr>
        <w:t xml:space="preserve"> </w:t>
      </w:r>
      <w:r>
        <w:rPr>
          <w:spacing w:val="-2"/>
        </w:rPr>
        <w:t xml:space="preserve">alluvium </w:t>
      </w:r>
      <w:r>
        <w:t>in</w:t>
      </w:r>
      <w:r>
        <w:rPr>
          <w:spacing w:val="-6"/>
        </w:rPr>
        <w:t xml:space="preserve"> </w:t>
      </w:r>
      <w:r>
        <w:t>the</w:t>
      </w:r>
      <w:r>
        <w:rPr>
          <w:spacing w:val="-6"/>
        </w:rPr>
        <w:t xml:space="preserve"> </w:t>
      </w:r>
      <w:proofErr w:type="gramStart"/>
      <w:r>
        <w:t>low</w:t>
      </w:r>
      <w:r>
        <w:rPr>
          <w:spacing w:val="-6"/>
        </w:rPr>
        <w:t xml:space="preserve"> </w:t>
      </w:r>
      <w:r>
        <w:t>lying</w:t>
      </w:r>
      <w:proofErr w:type="gramEnd"/>
      <w:r>
        <w:rPr>
          <w:spacing w:val="-6"/>
        </w:rPr>
        <w:t xml:space="preserve"> </w:t>
      </w:r>
      <w:r>
        <w:t>areas</w:t>
      </w:r>
      <w:r>
        <w:rPr>
          <w:spacing w:val="-6"/>
        </w:rPr>
        <w:t xml:space="preserve"> </w:t>
      </w:r>
      <w:r>
        <w:t>and</w:t>
      </w:r>
      <w:r>
        <w:rPr>
          <w:spacing w:val="-6"/>
        </w:rPr>
        <w:t xml:space="preserve"> </w:t>
      </w:r>
      <w:r>
        <w:t>landslide</w:t>
      </w:r>
      <w:r>
        <w:rPr>
          <w:spacing w:val="-6"/>
        </w:rPr>
        <w:t xml:space="preserve"> </w:t>
      </w:r>
      <w:r>
        <w:t>potential</w:t>
      </w:r>
      <w:r>
        <w:rPr>
          <w:spacing w:val="-6"/>
        </w:rPr>
        <w:t xml:space="preserve"> </w:t>
      </w:r>
      <w:r>
        <w:t>in</w:t>
      </w:r>
      <w:r>
        <w:rPr>
          <w:spacing w:val="-6"/>
        </w:rPr>
        <w:t xml:space="preserve"> </w:t>
      </w:r>
      <w:r>
        <w:t>hillsides</w:t>
      </w:r>
      <w:r>
        <w:rPr>
          <w:spacing w:val="-6"/>
        </w:rPr>
        <w:t xml:space="preserve"> </w:t>
      </w:r>
      <w:r>
        <w:t>of</w:t>
      </w:r>
      <w:r>
        <w:rPr>
          <w:spacing w:val="-6"/>
        </w:rPr>
        <w:t xml:space="preserve"> </w:t>
      </w:r>
      <w:r>
        <w:t>moderate</w:t>
      </w:r>
      <w:r>
        <w:rPr>
          <w:spacing w:val="-6"/>
        </w:rPr>
        <w:t xml:space="preserve"> </w:t>
      </w:r>
      <w:r>
        <w:t>to</w:t>
      </w:r>
      <w:r>
        <w:rPr>
          <w:spacing w:val="-6"/>
        </w:rPr>
        <w:t xml:space="preserve"> </w:t>
      </w:r>
      <w:r>
        <w:t>steep</w:t>
      </w:r>
      <w:r>
        <w:rPr>
          <w:spacing w:val="-6"/>
        </w:rPr>
        <w:t xml:space="preserve"> </w:t>
      </w:r>
      <w:r>
        <w:t>slopes</w:t>
      </w:r>
      <w:r>
        <w:rPr>
          <w:spacing w:val="-6"/>
        </w:rPr>
        <w:t xml:space="preserve"> </w:t>
      </w:r>
      <w:r>
        <w:t>that have experienced large to moderate size landslides in some formations.</w:t>
      </w:r>
    </w:p>
    <w:p w14:paraId="5D5E0F75" w14:textId="77777777" w:rsidR="003A4697" w:rsidRDefault="002E35BA">
      <w:pPr>
        <w:pStyle w:val="BodyText"/>
        <w:spacing w:before="211" w:line="256" w:lineRule="auto"/>
        <w:ind w:left="160" w:right="777"/>
        <w:jc w:val="both"/>
      </w:pPr>
      <w:r>
        <w:rPr>
          <w:b/>
          <w:spacing w:val="-2"/>
        </w:rPr>
        <w:t>Western</w:t>
      </w:r>
      <w:r>
        <w:rPr>
          <w:b/>
          <w:spacing w:val="-12"/>
        </w:rPr>
        <w:t xml:space="preserve"> </w:t>
      </w:r>
      <w:r>
        <w:rPr>
          <w:b/>
          <w:spacing w:val="-2"/>
        </w:rPr>
        <w:t>San</w:t>
      </w:r>
      <w:r>
        <w:rPr>
          <w:b/>
          <w:spacing w:val="-12"/>
        </w:rPr>
        <w:t xml:space="preserve"> </w:t>
      </w:r>
      <w:r>
        <w:rPr>
          <w:b/>
          <w:spacing w:val="-2"/>
        </w:rPr>
        <w:t>Joaquin</w:t>
      </w:r>
      <w:r>
        <w:rPr>
          <w:b/>
          <w:spacing w:val="-12"/>
        </w:rPr>
        <w:t xml:space="preserve"> </w:t>
      </w:r>
      <w:r>
        <w:rPr>
          <w:b/>
          <w:spacing w:val="-2"/>
        </w:rPr>
        <w:t>Valley</w:t>
      </w:r>
      <w:r>
        <w:rPr>
          <w:b/>
          <w:spacing w:val="-11"/>
        </w:rPr>
        <w:t xml:space="preserve"> </w:t>
      </w:r>
      <w:r>
        <w:rPr>
          <w:b/>
          <w:spacing w:val="-2"/>
        </w:rPr>
        <w:t>Domain.</w:t>
      </w:r>
      <w:r>
        <w:rPr>
          <w:b/>
          <w:spacing w:val="11"/>
        </w:rPr>
        <w:t xml:space="preserve"> </w:t>
      </w:r>
      <w:r>
        <w:rPr>
          <w:spacing w:val="-2"/>
        </w:rPr>
        <w:t>The</w:t>
      </w:r>
      <w:r>
        <w:rPr>
          <w:spacing w:val="-12"/>
        </w:rPr>
        <w:t xml:space="preserve"> </w:t>
      </w:r>
      <w:r>
        <w:rPr>
          <w:spacing w:val="-2"/>
        </w:rPr>
        <w:t>Western</w:t>
      </w:r>
      <w:r>
        <w:rPr>
          <w:spacing w:val="-12"/>
        </w:rPr>
        <w:t xml:space="preserve"> </w:t>
      </w:r>
      <w:r>
        <w:rPr>
          <w:spacing w:val="-2"/>
        </w:rPr>
        <w:t>San</w:t>
      </w:r>
      <w:r>
        <w:rPr>
          <w:spacing w:val="-12"/>
        </w:rPr>
        <w:t xml:space="preserve"> </w:t>
      </w:r>
      <w:r>
        <w:rPr>
          <w:spacing w:val="-2"/>
        </w:rPr>
        <w:t>Joaquin</w:t>
      </w:r>
      <w:r>
        <w:rPr>
          <w:spacing w:val="-11"/>
        </w:rPr>
        <w:t xml:space="preserve"> </w:t>
      </w:r>
      <w:r>
        <w:rPr>
          <w:spacing w:val="-2"/>
        </w:rPr>
        <w:t>Valley</w:t>
      </w:r>
      <w:r>
        <w:rPr>
          <w:spacing w:val="-12"/>
        </w:rPr>
        <w:t xml:space="preserve"> </w:t>
      </w:r>
      <w:r>
        <w:rPr>
          <w:spacing w:val="-2"/>
        </w:rPr>
        <w:t>domain</w:t>
      </w:r>
      <w:r>
        <w:rPr>
          <w:spacing w:val="-12"/>
        </w:rPr>
        <w:t xml:space="preserve"> </w:t>
      </w:r>
      <w:r>
        <w:rPr>
          <w:spacing w:val="-2"/>
        </w:rPr>
        <w:t xml:space="preserve">(WSJV) </w:t>
      </w:r>
      <w:r>
        <w:t>bounds</w:t>
      </w:r>
      <w:r>
        <w:rPr>
          <w:spacing w:val="-14"/>
        </w:rPr>
        <w:t xml:space="preserve"> </w:t>
      </w:r>
      <w:r>
        <w:t>the</w:t>
      </w:r>
      <w:r>
        <w:rPr>
          <w:spacing w:val="-14"/>
        </w:rPr>
        <w:t xml:space="preserve"> </w:t>
      </w:r>
      <w:r>
        <w:t>edge</w:t>
      </w:r>
      <w:r>
        <w:rPr>
          <w:spacing w:val="-14"/>
        </w:rPr>
        <w:t xml:space="preserve"> </w:t>
      </w:r>
      <w:r>
        <w:t>of</w:t>
      </w:r>
      <w:r>
        <w:rPr>
          <w:spacing w:val="14"/>
        </w:rPr>
        <w:t xml:space="preserve"> </w:t>
      </w:r>
      <w:r>
        <w:t>the</w:t>
      </w:r>
      <w:r>
        <w:rPr>
          <w:spacing w:val="-14"/>
        </w:rPr>
        <w:t xml:space="preserve"> </w:t>
      </w:r>
      <w:r>
        <w:t>County</w:t>
      </w:r>
      <w:r>
        <w:rPr>
          <w:spacing w:val="-13"/>
        </w:rPr>
        <w:t xml:space="preserve"> </w:t>
      </w:r>
      <w:r>
        <w:t>along</w:t>
      </w:r>
      <w:r>
        <w:rPr>
          <w:spacing w:val="-14"/>
        </w:rPr>
        <w:t xml:space="preserve"> </w:t>
      </w:r>
      <w:r>
        <w:t>the</w:t>
      </w:r>
      <w:r>
        <w:rPr>
          <w:spacing w:val="-13"/>
        </w:rPr>
        <w:t xml:space="preserve"> </w:t>
      </w:r>
      <w:r>
        <w:t>eastern</w:t>
      </w:r>
      <w:r>
        <w:rPr>
          <w:spacing w:val="-14"/>
        </w:rPr>
        <w:t xml:space="preserve"> </w:t>
      </w:r>
      <w:r>
        <w:t>edge</w:t>
      </w:r>
      <w:r>
        <w:rPr>
          <w:spacing w:val="-13"/>
        </w:rPr>
        <w:t xml:space="preserve"> </w:t>
      </w:r>
      <w:r>
        <w:t>of</w:t>
      </w:r>
      <w:r>
        <w:rPr>
          <w:spacing w:val="15"/>
        </w:rPr>
        <w:t xml:space="preserve"> </w:t>
      </w:r>
      <w:r>
        <w:t>the</w:t>
      </w:r>
      <w:r>
        <w:rPr>
          <w:spacing w:val="-14"/>
        </w:rPr>
        <w:t xml:space="preserve"> </w:t>
      </w:r>
      <w:r>
        <w:t>San</w:t>
      </w:r>
      <w:r>
        <w:rPr>
          <w:spacing w:val="-13"/>
        </w:rPr>
        <w:t xml:space="preserve"> </w:t>
      </w:r>
      <w:r>
        <w:t>Andreas</w:t>
      </w:r>
      <w:r>
        <w:rPr>
          <w:spacing w:val="-14"/>
        </w:rPr>
        <w:t xml:space="preserve"> </w:t>
      </w:r>
      <w:r>
        <w:t>fault.</w:t>
      </w:r>
      <w:r>
        <w:rPr>
          <w:spacing w:val="30"/>
        </w:rPr>
        <w:t xml:space="preserve"> </w:t>
      </w:r>
      <w:r>
        <w:t>The</w:t>
      </w:r>
      <w:r>
        <w:rPr>
          <w:spacing w:val="-14"/>
        </w:rPr>
        <w:t xml:space="preserve"> </w:t>
      </w:r>
      <w:r>
        <w:t>San Andreas fault separates the Salinian domain on the west from the Western San Joaquin Valley domain on the east. No major communities of</w:t>
      </w:r>
      <w:r>
        <w:rPr>
          <w:spacing w:val="35"/>
        </w:rPr>
        <w:t xml:space="preserve"> </w:t>
      </w:r>
      <w:r>
        <w:t>San Luis Obispo County overlie the WSJV domain, but it is important because of</w:t>
      </w:r>
      <w:r>
        <w:rPr>
          <w:spacing w:val="40"/>
        </w:rPr>
        <w:t xml:space="preserve"> </w:t>
      </w:r>
      <w:r>
        <w:t xml:space="preserve">its relationship to the San Andreas </w:t>
      </w:r>
      <w:r>
        <w:rPr>
          <w:spacing w:val="-2"/>
        </w:rPr>
        <w:t>fault.</w:t>
      </w:r>
    </w:p>
    <w:p w14:paraId="5D5E0F76" w14:textId="77777777" w:rsidR="003A4697" w:rsidRDefault="002E35BA">
      <w:pPr>
        <w:pStyle w:val="BodyText"/>
        <w:spacing w:before="211" w:line="256" w:lineRule="auto"/>
        <w:ind w:left="160" w:right="778"/>
        <w:jc w:val="both"/>
      </w:pPr>
      <w:r>
        <w:t>As</w:t>
      </w:r>
      <w:r>
        <w:rPr>
          <w:spacing w:val="-4"/>
        </w:rPr>
        <w:t xml:space="preserve"> </w:t>
      </w:r>
      <w:r>
        <w:t>discussed</w:t>
      </w:r>
      <w:r>
        <w:rPr>
          <w:spacing w:val="-4"/>
        </w:rPr>
        <w:t xml:space="preserve"> </w:t>
      </w:r>
      <w:r>
        <w:t>by</w:t>
      </w:r>
      <w:r>
        <w:rPr>
          <w:spacing w:val="-4"/>
        </w:rPr>
        <w:t xml:space="preserve"> </w:t>
      </w:r>
      <w:r>
        <w:t>Clark</w:t>
      </w:r>
      <w:r>
        <w:rPr>
          <w:spacing w:val="-4"/>
        </w:rPr>
        <w:t xml:space="preserve"> </w:t>
      </w:r>
      <w:r>
        <w:t>and</w:t>
      </w:r>
      <w:r>
        <w:rPr>
          <w:spacing w:val="-4"/>
        </w:rPr>
        <w:t xml:space="preserve"> </w:t>
      </w:r>
      <w:r>
        <w:t>others</w:t>
      </w:r>
      <w:r>
        <w:rPr>
          <w:spacing w:val="-4"/>
        </w:rPr>
        <w:t xml:space="preserve"> </w:t>
      </w:r>
      <w:r>
        <w:t>(1994),</w:t>
      </w:r>
      <w:r>
        <w:rPr>
          <w:spacing w:val="-4"/>
        </w:rPr>
        <w:t xml:space="preserve"> </w:t>
      </w:r>
      <w:r>
        <w:t>recent</w:t>
      </w:r>
      <w:r>
        <w:rPr>
          <w:spacing w:val="-4"/>
        </w:rPr>
        <w:t xml:space="preserve"> </w:t>
      </w:r>
      <w:r>
        <w:t>geologic</w:t>
      </w:r>
      <w:r>
        <w:rPr>
          <w:spacing w:val="-4"/>
        </w:rPr>
        <w:t xml:space="preserve"> </w:t>
      </w:r>
      <w:r>
        <w:t>activity</w:t>
      </w:r>
      <w:r>
        <w:rPr>
          <w:spacing w:val="-4"/>
        </w:rPr>
        <w:t xml:space="preserve"> </w:t>
      </w:r>
      <w:r>
        <w:t>in</w:t>
      </w:r>
      <w:r>
        <w:rPr>
          <w:spacing w:val="-4"/>
        </w:rPr>
        <w:t xml:space="preserve"> </w:t>
      </w:r>
      <w:r>
        <w:t>the</w:t>
      </w:r>
      <w:r>
        <w:rPr>
          <w:spacing w:val="-4"/>
        </w:rPr>
        <w:t xml:space="preserve"> </w:t>
      </w:r>
      <w:r>
        <w:t>WSJV</w:t>
      </w:r>
      <w:r>
        <w:rPr>
          <w:spacing w:val="-4"/>
        </w:rPr>
        <w:t xml:space="preserve"> </w:t>
      </w:r>
      <w:r>
        <w:t>domain</w:t>
      </w:r>
      <w:r>
        <w:rPr>
          <w:spacing w:val="-4"/>
        </w:rPr>
        <w:t xml:space="preserve"> </w:t>
      </w:r>
      <w:r>
        <w:t>is characterized by thrust and reverse faulting and associated folding. The 1983 Coalinga earthquake (magnitude, M, equalled 6.7) demonstrated the seismic potential associated with the active folds in the WSJV domain.</w:t>
      </w:r>
    </w:p>
    <w:p w14:paraId="5D5E0F77" w14:textId="77777777" w:rsidR="003A4697" w:rsidRDefault="002E35BA">
      <w:pPr>
        <w:pStyle w:val="BodyText"/>
        <w:spacing w:before="213" w:line="256" w:lineRule="auto"/>
        <w:ind w:left="160" w:right="783"/>
        <w:jc w:val="both"/>
      </w:pPr>
      <w:r>
        <w:t>Geologic characteristics of each of the domains are summarized in Table 4-2 - Seismotectonic Domains in San Luis Obispo County.</w:t>
      </w:r>
    </w:p>
    <w:p w14:paraId="5D5E0F78" w14:textId="77777777" w:rsidR="003A4697" w:rsidRDefault="002E35BA">
      <w:pPr>
        <w:spacing w:before="222"/>
        <w:ind w:left="160"/>
        <w:rPr>
          <w:rFonts w:ascii="Arial"/>
          <w:b/>
          <w:i/>
        </w:rPr>
      </w:pPr>
      <w:bookmarkStart w:id="10" w:name="_TOC_250019"/>
      <w:bookmarkEnd w:id="10"/>
      <w:r>
        <w:rPr>
          <w:rFonts w:ascii="Arial"/>
          <w:b/>
          <w:i/>
          <w:spacing w:val="-2"/>
          <w:w w:val="105"/>
        </w:rPr>
        <w:t>Stratigraphy</w:t>
      </w:r>
    </w:p>
    <w:p w14:paraId="5D5E0F79" w14:textId="77777777" w:rsidR="003A4697" w:rsidRDefault="002E35BA">
      <w:pPr>
        <w:pStyle w:val="BodyText"/>
        <w:spacing w:before="85" w:line="256" w:lineRule="auto"/>
        <w:ind w:left="160" w:right="778"/>
        <w:jc w:val="both"/>
      </w:pPr>
      <w:r>
        <w:t>Stratigraphy is the branch of geology which describes the formation, composition, sequence,</w:t>
      </w:r>
      <w:r>
        <w:rPr>
          <w:spacing w:val="-6"/>
        </w:rPr>
        <w:t xml:space="preserve"> </w:t>
      </w:r>
      <w:r>
        <w:t>and</w:t>
      </w:r>
      <w:r>
        <w:rPr>
          <w:spacing w:val="-6"/>
        </w:rPr>
        <w:t xml:space="preserve"> </w:t>
      </w:r>
      <w:r>
        <w:t>properties</w:t>
      </w:r>
      <w:r>
        <w:rPr>
          <w:spacing w:val="-6"/>
        </w:rPr>
        <w:t xml:space="preserve"> </w:t>
      </w:r>
      <w:r>
        <w:t>of</w:t>
      </w:r>
      <w:r>
        <w:rPr>
          <w:spacing w:val="21"/>
        </w:rPr>
        <w:t xml:space="preserve"> </w:t>
      </w:r>
      <w:r>
        <w:t>stratified</w:t>
      </w:r>
      <w:r>
        <w:rPr>
          <w:spacing w:val="-6"/>
        </w:rPr>
        <w:t xml:space="preserve"> </w:t>
      </w:r>
      <w:r>
        <w:t>(sedimentary)</w:t>
      </w:r>
      <w:r>
        <w:rPr>
          <w:spacing w:val="-6"/>
        </w:rPr>
        <w:t xml:space="preserve"> </w:t>
      </w:r>
      <w:r>
        <w:t>rocks.</w:t>
      </w:r>
      <w:r>
        <w:rPr>
          <w:spacing w:val="-6"/>
        </w:rPr>
        <w:t xml:space="preserve"> </w:t>
      </w:r>
      <w:r>
        <w:t>The</w:t>
      </w:r>
      <w:r>
        <w:rPr>
          <w:spacing w:val="-6"/>
        </w:rPr>
        <w:t xml:space="preserve"> </w:t>
      </w:r>
      <w:r>
        <w:t>major</w:t>
      </w:r>
      <w:r>
        <w:rPr>
          <w:spacing w:val="-6"/>
        </w:rPr>
        <w:t xml:space="preserve"> </w:t>
      </w:r>
      <w:r>
        <w:t>stratigraphic</w:t>
      </w:r>
      <w:r>
        <w:rPr>
          <w:spacing w:val="-6"/>
        </w:rPr>
        <w:t xml:space="preserve"> </w:t>
      </w:r>
      <w:r>
        <w:t>units (geologic formations) in San Luis Obispo County are shown on Map 1 - Geology.</w:t>
      </w:r>
    </w:p>
    <w:p w14:paraId="5D5E0F7A" w14:textId="77777777" w:rsidR="003A4697" w:rsidRDefault="002E35BA">
      <w:pPr>
        <w:pStyle w:val="BodyText"/>
        <w:spacing w:before="214" w:line="256" w:lineRule="auto"/>
        <w:ind w:left="160" w:right="777"/>
        <w:jc w:val="both"/>
      </w:pPr>
      <w:r>
        <w:t>Except</w:t>
      </w:r>
      <w:r>
        <w:rPr>
          <w:spacing w:val="-14"/>
        </w:rPr>
        <w:t xml:space="preserve"> </w:t>
      </w:r>
      <w:r>
        <w:t>for</w:t>
      </w:r>
      <w:r>
        <w:rPr>
          <w:spacing w:val="-14"/>
        </w:rPr>
        <w:t xml:space="preserve"> </w:t>
      </w:r>
      <w:r>
        <w:t>regional</w:t>
      </w:r>
      <w:r>
        <w:rPr>
          <w:spacing w:val="-14"/>
        </w:rPr>
        <w:t xml:space="preserve"> </w:t>
      </w:r>
      <w:r>
        <w:t>mapping</w:t>
      </w:r>
      <w:r>
        <w:rPr>
          <w:spacing w:val="-13"/>
        </w:rPr>
        <w:t xml:space="preserve"> </w:t>
      </w:r>
      <w:r>
        <w:t>by</w:t>
      </w:r>
      <w:r>
        <w:rPr>
          <w:spacing w:val="-14"/>
        </w:rPr>
        <w:t xml:space="preserve"> </w:t>
      </w:r>
      <w:r>
        <w:t>Jennings</w:t>
      </w:r>
      <w:r>
        <w:rPr>
          <w:spacing w:val="-14"/>
        </w:rPr>
        <w:t xml:space="preserve"> </w:t>
      </w:r>
      <w:r>
        <w:t>(1958),</w:t>
      </w:r>
      <w:r>
        <w:rPr>
          <w:spacing w:val="-14"/>
        </w:rPr>
        <w:t xml:space="preserve"> </w:t>
      </w:r>
      <w:r>
        <w:t>there</w:t>
      </w:r>
      <w:r>
        <w:rPr>
          <w:spacing w:val="-13"/>
        </w:rPr>
        <w:t xml:space="preserve"> </w:t>
      </w:r>
      <w:r>
        <w:t>has</w:t>
      </w:r>
      <w:r>
        <w:rPr>
          <w:spacing w:val="-14"/>
        </w:rPr>
        <w:t xml:space="preserve"> </w:t>
      </w:r>
      <w:r>
        <w:t>not</w:t>
      </w:r>
      <w:r>
        <w:rPr>
          <w:spacing w:val="-14"/>
        </w:rPr>
        <w:t xml:space="preserve"> </w:t>
      </w:r>
      <w:r>
        <w:t>been</w:t>
      </w:r>
      <w:r>
        <w:rPr>
          <w:spacing w:val="-14"/>
        </w:rPr>
        <w:t xml:space="preserve"> </w:t>
      </w:r>
      <w:r>
        <w:t>a</w:t>
      </w:r>
      <w:r>
        <w:rPr>
          <w:spacing w:val="-13"/>
        </w:rPr>
        <w:t xml:space="preserve"> </w:t>
      </w:r>
      <w:r>
        <w:t>systematic</w:t>
      </w:r>
      <w:r>
        <w:rPr>
          <w:spacing w:val="-14"/>
        </w:rPr>
        <w:t xml:space="preserve"> </w:t>
      </w:r>
      <w:r>
        <w:t>geologic mapping</w:t>
      </w:r>
      <w:r>
        <w:rPr>
          <w:spacing w:val="-14"/>
        </w:rPr>
        <w:t xml:space="preserve"> </w:t>
      </w:r>
      <w:r>
        <w:t>program</w:t>
      </w:r>
      <w:r>
        <w:rPr>
          <w:spacing w:val="-14"/>
        </w:rPr>
        <w:t xml:space="preserve"> </w:t>
      </w:r>
      <w:r>
        <w:t>conducted</w:t>
      </w:r>
      <w:r>
        <w:rPr>
          <w:spacing w:val="-14"/>
        </w:rPr>
        <w:t xml:space="preserve"> </w:t>
      </w:r>
      <w:r>
        <w:t>for</w:t>
      </w:r>
      <w:r>
        <w:rPr>
          <w:spacing w:val="-13"/>
        </w:rPr>
        <w:t xml:space="preserve"> </w:t>
      </w:r>
      <w:r>
        <w:t>San</w:t>
      </w:r>
      <w:r>
        <w:rPr>
          <w:spacing w:val="-14"/>
        </w:rPr>
        <w:t xml:space="preserve"> </w:t>
      </w:r>
      <w:r>
        <w:t>Luis</w:t>
      </w:r>
      <w:r>
        <w:rPr>
          <w:spacing w:val="-14"/>
        </w:rPr>
        <w:t xml:space="preserve"> </w:t>
      </w:r>
      <w:r>
        <w:t>Obispo</w:t>
      </w:r>
      <w:r>
        <w:rPr>
          <w:spacing w:val="-14"/>
        </w:rPr>
        <w:t xml:space="preserve"> </w:t>
      </w:r>
      <w:r>
        <w:t>County</w:t>
      </w:r>
      <w:r>
        <w:rPr>
          <w:spacing w:val="-13"/>
        </w:rPr>
        <w:t xml:space="preserve"> </w:t>
      </w:r>
      <w:r>
        <w:t>that</w:t>
      </w:r>
      <w:r>
        <w:rPr>
          <w:spacing w:val="-14"/>
        </w:rPr>
        <w:t xml:space="preserve"> </w:t>
      </w:r>
      <w:r>
        <w:t>incorporates</w:t>
      </w:r>
      <w:r>
        <w:rPr>
          <w:spacing w:val="-14"/>
        </w:rPr>
        <w:t xml:space="preserve"> </w:t>
      </w:r>
      <w:r>
        <w:t>existing</w:t>
      </w:r>
      <w:r>
        <w:rPr>
          <w:spacing w:val="-14"/>
        </w:rPr>
        <w:t xml:space="preserve"> </w:t>
      </w:r>
      <w:r>
        <w:t>data into a county-wide regional map. As part of</w:t>
      </w:r>
      <w:r>
        <w:rPr>
          <w:spacing w:val="31"/>
        </w:rPr>
        <w:t xml:space="preserve"> </w:t>
      </w:r>
      <w:r>
        <w:t>this study, geologic maps for the San Luis Obispo County area by Dibblee (1971; 1972a, 1973; 1974), Hall (1973a; 1973b; 1974), Hall</w:t>
      </w:r>
      <w:r>
        <w:rPr>
          <w:spacing w:val="-14"/>
        </w:rPr>
        <w:t xml:space="preserve"> </w:t>
      </w:r>
      <w:r>
        <w:t>and</w:t>
      </w:r>
      <w:r>
        <w:rPr>
          <w:spacing w:val="-14"/>
        </w:rPr>
        <w:t xml:space="preserve"> </w:t>
      </w:r>
      <w:r>
        <w:t>Prior</w:t>
      </w:r>
      <w:r>
        <w:rPr>
          <w:spacing w:val="-14"/>
        </w:rPr>
        <w:t xml:space="preserve"> </w:t>
      </w:r>
      <w:r>
        <w:t>(1975),</w:t>
      </w:r>
      <w:r>
        <w:rPr>
          <w:spacing w:val="-13"/>
        </w:rPr>
        <w:t xml:space="preserve"> </w:t>
      </w:r>
      <w:r>
        <w:t>Hall</w:t>
      </w:r>
      <w:r>
        <w:rPr>
          <w:spacing w:val="-14"/>
        </w:rPr>
        <w:t xml:space="preserve"> </w:t>
      </w:r>
      <w:r>
        <w:t>and</w:t>
      </w:r>
      <w:r>
        <w:rPr>
          <w:spacing w:val="-14"/>
        </w:rPr>
        <w:t xml:space="preserve"> </w:t>
      </w:r>
      <w:r>
        <w:t>others</w:t>
      </w:r>
      <w:r>
        <w:rPr>
          <w:spacing w:val="-14"/>
        </w:rPr>
        <w:t xml:space="preserve"> </w:t>
      </w:r>
      <w:r>
        <w:t>(1979),</w:t>
      </w:r>
      <w:r>
        <w:rPr>
          <w:spacing w:val="-13"/>
        </w:rPr>
        <w:t xml:space="preserve"> </w:t>
      </w:r>
      <w:r>
        <w:t>and</w:t>
      </w:r>
      <w:r>
        <w:rPr>
          <w:spacing w:val="-14"/>
        </w:rPr>
        <w:t xml:space="preserve"> </w:t>
      </w:r>
      <w:r>
        <w:t>McClean</w:t>
      </w:r>
      <w:r>
        <w:rPr>
          <w:spacing w:val="-14"/>
        </w:rPr>
        <w:t xml:space="preserve"> </w:t>
      </w:r>
      <w:r>
        <w:t>(1994,</w:t>
      </w:r>
      <w:r>
        <w:rPr>
          <w:spacing w:val="-14"/>
        </w:rPr>
        <w:t xml:space="preserve"> </w:t>
      </w:r>
      <w:r>
        <w:t>1995)</w:t>
      </w:r>
      <w:r>
        <w:rPr>
          <w:spacing w:val="-13"/>
        </w:rPr>
        <w:t xml:space="preserve"> </w:t>
      </w:r>
      <w:r>
        <w:t>were</w:t>
      </w:r>
      <w:r>
        <w:rPr>
          <w:spacing w:val="-14"/>
        </w:rPr>
        <w:t xml:space="preserve"> </w:t>
      </w:r>
      <w:r>
        <w:t>digitized</w:t>
      </w:r>
      <w:r>
        <w:rPr>
          <w:spacing w:val="-14"/>
        </w:rPr>
        <w:t xml:space="preserve"> </w:t>
      </w:r>
      <w:r>
        <w:t>to form a regional geologic map for San Luis Obispo County (see Map 1).</w:t>
      </w:r>
      <w:r>
        <w:rPr>
          <w:spacing w:val="40"/>
        </w:rPr>
        <w:t xml:space="preserve"> </w:t>
      </w:r>
      <w:r>
        <w:t xml:space="preserve">That data was then digitized and compiled into a GIS format to generate the various geologic hazards </w:t>
      </w:r>
      <w:r>
        <w:rPr>
          <w:spacing w:val="-2"/>
        </w:rPr>
        <w:t>maps.</w:t>
      </w:r>
    </w:p>
    <w:p w14:paraId="5D5E0F7B" w14:textId="77777777" w:rsidR="003A4697" w:rsidRDefault="003A4697">
      <w:pPr>
        <w:spacing w:line="256" w:lineRule="auto"/>
        <w:jc w:val="both"/>
        <w:sectPr w:rsidR="003A4697">
          <w:pgSz w:w="12240" w:h="15840"/>
          <w:pgMar w:top="980" w:right="660" w:bottom="880" w:left="920" w:header="0" w:footer="698" w:gutter="0"/>
          <w:cols w:num="2" w:space="720" w:equalWidth="0">
            <w:col w:w="2196" w:space="80"/>
            <w:col w:w="8384"/>
          </w:cols>
        </w:sectPr>
      </w:pPr>
    </w:p>
    <w:p w14:paraId="5D5E0F7C" w14:textId="77777777" w:rsidR="003A4697" w:rsidRDefault="002E35BA">
      <w:pPr>
        <w:spacing w:before="79"/>
        <w:ind w:left="1207" w:right="1108"/>
        <w:jc w:val="center"/>
        <w:rPr>
          <w:rFonts w:ascii="Arial"/>
          <w:b/>
          <w:sz w:val="17"/>
        </w:rPr>
      </w:pPr>
      <w:r>
        <w:rPr>
          <w:rFonts w:ascii="Arial"/>
          <w:b/>
          <w:w w:val="105"/>
          <w:sz w:val="17"/>
        </w:rPr>
        <w:lastRenderedPageBreak/>
        <w:t>Table</w:t>
      </w:r>
      <w:r>
        <w:rPr>
          <w:rFonts w:ascii="Arial"/>
          <w:b/>
          <w:spacing w:val="-3"/>
          <w:w w:val="105"/>
          <w:sz w:val="17"/>
        </w:rPr>
        <w:t xml:space="preserve"> </w:t>
      </w:r>
      <w:r>
        <w:rPr>
          <w:rFonts w:ascii="Arial"/>
          <w:b/>
          <w:w w:val="105"/>
          <w:sz w:val="17"/>
        </w:rPr>
        <w:t>4-2:</w:t>
      </w:r>
      <w:r>
        <w:rPr>
          <w:rFonts w:ascii="Arial"/>
          <w:b/>
          <w:spacing w:val="-3"/>
          <w:w w:val="105"/>
          <w:sz w:val="17"/>
        </w:rPr>
        <w:t xml:space="preserve"> </w:t>
      </w:r>
      <w:r>
        <w:rPr>
          <w:rFonts w:ascii="Arial"/>
          <w:b/>
          <w:w w:val="105"/>
          <w:sz w:val="17"/>
        </w:rPr>
        <w:t>Seismotectonic</w:t>
      </w:r>
      <w:r>
        <w:rPr>
          <w:rFonts w:ascii="Arial"/>
          <w:b/>
          <w:spacing w:val="-2"/>
          <w:w w:val="105"/>
          <w:sz w:val="17"/>
        </w:rPr>
        <w:t xml:space="preserve"> </w:t>
      </w:r>
      <w:r>
        <w:rPr>
          <w:rFonts w:ascii="Arial"/>
          <w:b/>
          <w:w w:val="105"/>
          <w:sz w:val="17"/>
        </w:rPr>
        <w:t>Domains</w:t>
      </w:r>
      <w:r>
        <w:rPr>
          <w:rFonts w:ascii="Arial"/>
          <w:b/>
          <w:spacing w:val="-3"/>
          <w:w w:val="105"/>
          <w:sz w:val="17"/>
        </w:rPr>
        <w:t xml:space="preserve"> </w:t>
      </w:r>
      <w:r>
        <w:rPr>
          <w:rFonts w:ascii="Arial"/>
          <w:b/>
          <w:w w:val="105"/>
          <w:sz w:val="17"/>
        </w:rPr>
        <w:t>in</w:t>
      </w:r>
      <w:r>
        <w:rPr>
          <w:rFonts w:ascii="Arial"/>
          <w:b/>
          <w:spacing w:val="-2"/>
          <w:w w:val="105"/>
          <w:sz w:val="17"/>
        </w:rPr>
        <w:t xml:space="preserve"> </w:t>
      </w:r>
      <w:r>
        <w:rPr>
          <w:rFonts w:ascii="Arial"/>
          <w:b/>
          <w:w w:val="105"/>
          <w:sz w:val="17"/>
        </w:rPr>
        <w:t>San</w:t>
      </w:r>
      <w:r>
        <w:rPr>
          <w:rFonts w:ascii="Arial"/>
          <w:b/>
          <w:spacing w:val="-3"/>
          <w:w w:val="105"/>
          <w:sz w:val="17"/>
        </w:rPr>
        <w:t xml:space="preserve"> </w:t>
      </w:r>
      <w:r>
        <w:rPr>
          <w:rFonts w:ascii="Arial"/>
          <w:b/>
          <w:w w:val="105"/>
          <w:sz w:val="17"/>
        </w:rPr>
        <w:t>Luis</w:t>
      </w:r>
      <w:r>
        <w:rPr>
          <w:rFonts w:ascii="Arial"/>
          <w:b/>
          <w:spacing w:val="-2"/>
          <w:w w:val="105"/>
          <w:sz w:val="17"/>
        </w:rPr>
        <w:t xml:space="preserve"> </w:t>
      </w:r>
      <w:r>
        <w:rPr>
          <w:rFonts w:ascii="Arial"/>
          <w:b/>
          <w:w w:val="105"/>
          <w:sz w:val="17"/>
        </w:rPr>
        <w:t>Obispo</w:t>
      </w:r>
      <w:r>
        <w:rPr>
          <w:rFonts w:ascii="Arial"/>
          <w:b/>
          <w:spacing w:val="-3"/>
          <w:w w:val="105"/>
          <w:sz w:val="17"/>
        </w:rPr>
        <w:t xml:space="preserve"> </w:t>
      </w:r>
      <w:r>
        <w:rPr>
          <w:rFonts w:ascii="Arial"/>
          <w:b/>
          <w:spacing w:val="-2"/>
          <w:w w:val="105"/>
          <w:sz w:val="17"/>
        </w:rPr>
        <w:t>County</w:t>
      </w:r>
    </w:p>
    <w:p w14:paraId="5D5E0F7D" w14:textId="77777777" w:rsidR="003A4697" w:rsidRDefault="002E35BA">
      <w:pPr>
        <w:spacing w:before="168"/>
        <w:ind w:left="1207" w:right="1113"/>
        <w:jc w:val="center"/>
        <w:rPr>
          <w:i/>
        </w:rPr>
      </w:pPr>
      <w:r>
        <w:rPr>
          <w:i/>
        </w:rPr>
        <w:t>Modified</w:t>
      </w:r>
      <w:r>
        <w:rPr>
          <w:i/>
          <w:spacing w:val="-3"/>
        </w:rPr>
        <w:t xml:space="preserve"> </w:t>
      </w:r>
      <w:r>
        <w:rPr>
          <w:i/>
        </w:rPr>
        <w:t>from</w:t>
      </w:r>
      <w:r>
        <w:rPr>
          <w:i/>
          <w:spacing w:val="-3"/>
        </w:rPr>
        <w:t xml:space="preserve"> </w:t>
      </w:r>
      <w:r>
        <w:rPr>
          <w:i/>
        </w:rPr>
        <w:t>Clark</w:t>
      </w:r>
      <w:r>
        <w:rPr>
          <w:i/>
          <w:spacing w:val="-3"/>
        </w:rPr>
        <w:t xml:space="preserve"> </w:t>
      </w:r>
      <w:r>
        <w:rPr>
          <w:i/>
        </w:rPr>
        <w:t>and</w:t>
      </w:r>
      <w:r>
        <w:rPr>
          <w:i/>
          <w:spacing w:val="-3"/>
        </w:rPr>
        <w:t xml:space="preserve"> </w:t>
      </w:r>
      <w:r>
        <w:rPr>
          <w:i/>
        </w:rPr>
        <w:t>others</w:t>
      </w:r>
      <w:r>
        <w:rPr>
          <w:i/>
          <w:spacing w:val="-3"/>
        </w:rPr>
        <w:t xml:space="preserve"> </w:t>
      </w:r>
      <w:r>
        <w:rPr>
          <w:i/>
          <w:spacing w:val="-2"/>
        </w:rPr>
        <w:t>(1994)</w:t>
      </w:r>
    </w:p>
    <w:p w14:paraId="5D5E0F7E" w14:textId="77777777" w:rsidR="003A4697" w:rsidRDefault="002E35BA">
      <w:pPr>
        <w:pStyle w:val="BodyText"/>
        <w:spacing w:before="11"/>
        <w:rPr>
          <w:i/>
          <w:sz w:val="8"/>
        </w:rPr>
      </w:pPr>
      <w:r>
        <w:rPr>
          <w:noProof/>
        </w:rPr>
        <w:drawing>
          <wp:anchor distT="0" distB="0" distL="0" distR="0" simplePos="0" relativeHeight="251658421" behindDoc="1" locked="0" layoutInCell="1" allowOverlap="1" wp14:anchorId="5D5E168F" wp14:editId="395B4504">
            <wp:simplePos x="0" y="0"/>
            <wp:positionH relativeFrom="page">
              <wp:posOffset>1170432</wp:posOffset>
            </wp:positionH>
            <wp:positionV relativeFrom="paragraph">
              <wp:posOffset>79512</wp:posOffset>
            </wp:positionV>
            <wp:extent cx="5617464" cy="4008120"/>
            <wp:effectExtent l="0" t="0" r="0" b="0"/>
            <wp:wrapTopAndBottom/>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76" cstate="print"/>
                    <a:stretch>
                      <a:fillRect/>
                    </a:stretch>
                  </pic:blipFill>
                  <pic:spPr>
                    <a:xfrm>
                      <a:off x="0" y="0"/>
                      <a:ext cx="5617464" cy="4008120"/>
                    </a:xfrm>
                    <a:prstGeom prst="rect">
                      <a:avLst/>
                    </a:prstGeom>
                  </pic:spPr>
                </pic:pic>
              </a:graphicData>
            </a:graphic>
          </wp:anchor>
        </w:drawing>
      </w:r>
    </w:p>
    <w:p w14:paraId="5D5E0F7F" w14:textId="77777777" w:rsidR="003A4697" w:rsidRDefault="003A4697">
      <w:pPr>
        <w:pStyle w:val="BodyText"/>
        <w:spacing w:before="74"/>
        <w:rPr>
          <w:i/>
        </w:rPr>
      </w:pPr>
    </w:p>
    <w:p w14:paraId="5D5E0F80" w14:textId="77777777" w:rsidR="003A4697" w:rsidRDefault="002E35BA">
      <w:pPr>
        <w:ind w:left="520"/>
        <w:rPr>
          <w:rFonts w:ascii="Arial"/>
          <w:b/>
          <w:i/>
        </w:rPr>
      </w:pPr>
      <w:r>
        <w:rPr>
          <w:noProof/>
        </w:rPr>
        <mc:AlternateContent>
          <mc:Choice Requires="wps">
            <w:drawing>
              <wp:anchor distT="0" distB="0" distL="0" distR="0" simplePos="0" relativeHeight="251658276" behindDoc="0" locked="0" layoutInCell="1" allowOverlap="1" wp14:anchorId="5D5E1691" wp14:editId="468F11B7">
                <wp:simplePos x="0" y="0"/>
                <wp:positionH relativeFrom="page">
                  <wp:posOffset>5715000</wp:posOffset>
                </wp:positionH>
                <wp:positionV relativeFrom="paragraph">
                  <wp:posOffset>18351</wp:posOffset>
                </wp:positionV>
                <wp:extent cx="6350" cy="1719580"/>
                <wp:effectExtent l="0" t="0" r="0" b="0"/>
                <wp:wrapNone/>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719580"/>
                        </a:xfrm>
                        <a:custGeom>
                          <a:avLst/>
                          <a:gdLst/>
                          <a:ahLst/>
                          <a:cxnLst/>
                          <a:rect l="l" t="t" r="r" b="b"/>
                          <a:pathLst>
                            <a:path w="6350" h="1719580">
                              <a:moveTo>
                                <a:pt x="0" y="1719072"/>
                              </a:moveTo>
                              <a:lnTo>
                                <a:pt x="6096" y="1719072"/>
                              </a:lnTo>
                              <a:lnTo>
                                <a:pt x="6096" y="0"/>
                              </a:lnTo>
                              <a:lnTo>
                                <a:pt x="0" y="0"/>
                              </a:lnTo>
                              <a:lnTo>
                                <a:pt x="0" y="171907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31DD4E" id="Graphic 335" o:spid="_x0000_s1026" style="position:absolute;margin-left:450pt;margin-top:1.45pt;width:.5pt;height:135.4pt;z-index:251658276;visibility:visible;mso-wrap-style:square;mso-wrap-distance-left:0;mso-wrap-distance-top:0;mso-wrap-distance-right:0;mso-wrap-distance-bottom:0;mso-position-horizontal:absolute;mso-position-horizontal-relative:page;mso-position-vertical:absolute;mso-position-vertical-relative:text;v-text-anchor:top" coordsize="6350,171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" path="m,1719072r6096,l6096,,,,,1719072xe" fillcolor="black" stroked="f">
                <v:path arrowok="t"/>
                <w10:wrap anchorx="page"/>
              </v:shape>
            </w:pict>
          </mc:Fallback>
        </mc:AlternateContent>
      </w:r>
      <w:bookmarkStart w:id="11" w:name="_TOC_250018"/>
      <w:bookmarkEnd w:id="11"/>
      <w:r>
        <w:rPr>
          <w:rFonts w:ascii="Arial"/>
          <w:b/>
          <w:i/>
          <w:spacing w:val="-2"/>
        </w:rPr>
        <w:t>Seismicity</w:t>
      </w:r>
    </w:p>
    <w:p w14:paraId="5D5E0F81" w14:textId="77777777" w:rsidR="003A4697" w:rsidRDefault="002E35BA">
      <w:pPr>
        <w:pStyle w:val="BodyText"/>
        <w:spacing w:before="85" w:line="256" w:lineRule="auto"/>
        <w:ind w:left="520" w:right="2698"/>
        <w:jc w:val="both"/>
      </w:pPr>
      <w:r>
        <w:rPr>
          <w:spacing w:val="-2"/>
        </w:rPr>
        <w:t>San</w:t>
      </w:r>
      <w:r>
        <w:rPr>
          <w:spacing w:val="-7"/>
        </w:rPr>
        <w:t xml:space="preserve"> </w:t>
      </w:r>
      <w:r>
        <w:rPr>
          <w:spacing w:val="-2"/>
        </w:rPr>
        <w:t>Luis</w:t>
      </w:r>
      <w:r>
        <w:rPr>
          <w:spacing w:val="-7"/>
        </w:rPr>
        <w:t xml:space="preserve"> </w:t>
      </w:r>
      <w:r>
        <w:rPr>
          <w:spacing w:val="-2"/>
        </w:rPr>
        <w:t>Obispo</w:t>
      </w:r>
      <w:r>
        <w:rPr>
          <w:spacing w:val="-7"/>
        </w:rPr>
        <w:t xml:space="preserve"> </w:t>
      </w:r>
      <w:r>
        <w:rPr>
          <w:spacing w:val="-2"/>
        </w:rPr>
        <w:t>County</w:t>
      </w:r>
      <w:r>
        <w:rPr>
          <w:spacing w:val="-7"/>
        </w:rPr>
        <w:t xml:space="preserve"> </w:t>
      </w:r>
      <w:proofErr w:type="gramStart"/>
      <w:r>
        <w:rPr>
          <w:spacing w:val="-2"/>
        </w:rPr>
        <w:t>is</w:t>
      </w:r>
      <w:r>
        <w:rPr>
          <w:spacing w:val="-7"/>
        </w:rPr>
        <w:t xml:space="preserve"> </w:t>
      </w:r>
      <w:r>
        <w:rPr>
          <w:spacing w:val="-2"/>
        </w:rPr>
        <w:t>located</w:t>
      </w:r>
      <w:r>
        <w:rPr>
          <w:spacing w:val="-7"/>
        </w:rPr>
        <w:t xml:space="preserve"> </w:t>
      </w:r>
      <w:r>
        <w:rPr>
          <w:spacing w:val="-2"/>
        </w:rPr>
        <w:t>in</w:t>
      </w:r>
      <w:proofErr w:type="gramEnd"/>
      <w:r>
        <w:rPr>
          <w:spacing w:val="-7"/>
        </w:rPr>
        <w:t xml:space="preserve"> </w:t>
      </w:r>
      <w:r>
        <w:rPr>
          <w:spacing w:val="-2"/>
        </w:rPr>
        <w:t>a</w:t>
      </w:r>
      <w:r>
        <w:rPr>
          <w:spacing w:val="-7"/>
        </w:rPr>
        <w:t xml:space="preserve"> </w:t>
      </w:r>
      <w:r>
        <w:rPr>
          <w:spacing w:val="-2"/>
        </w:rPr>
        <w:t>geologically</w:t>
      </w:r>
      <w:r>
        <w:rPr>
          <w:spacing w:val="-7"/>
        </w:rPr>
        <w:t xml:space="preserve"> </w:t>
      </w:r>
      <w:r>
        <w:rPr>
          <w:spacing w:val="-2"/>
        </w:rPr>
        <w:t>complex</w:t>
      </w:r>
      <w:r>
        <w:rPr>
          <w:spacing w:val="-7"/>
        </w:rPr>
        <w:t xml:space="preserve"> </w:t>
      </w:r>
      <w:r>
        <w:rPr>
          <w:spacing w:val="-2"/>
        </w:rPr>
        <w:t>and</w:t>
      </w:r>
      <w:r>
        <w:rPr>
          <w:spacing w:val="-7"/>
        </w:rPr>
        <w:t xml:space="preserve"> </w:t>
      </w:r>
      <w:r>
        <w:rPr>
          <w:spacing w:val="-2"/>
        </w:rPr>
        <w:t>seismically</w:t>
      </w:r>
      <w:r>
        <w:rPr>
          <w:spacing w:val="-7"/>
        </w:rPr>
        <w:t xml:space="preserve"> </w:t>
      </w:r>
      <w:r>
        <w:rPr>
          <w:spacing w:val="-2"/>
        </w:rPr>
        <w:t>active</w:t>
      </w:r>
      <w:r>
        <w:rPr>
          <w:spacing w:val="-7"/>
        </w:rPr>
        <w:t xml:space="preserve"> </w:t>
      </w:r>
      <w:r>
        <w:rPr>
          <w:spacing w:val="-2"/>
        </w:rPr>
        <w:t xml:space="preserve">region. </w:t>
      </w:r>
      <w:r>
        <w:t>Seismic, or earthquake-related hazards, have the potential to result in significant public safety</w:t>
      </w:r>
      <w:r>
        <w:rPr>
          <w:spacing w:val="-12"/>
        </w:rPr>
        <w:t xml:space="preserve"> </w:t>
      </w:r>
      <w:r>
        <w:t>risks</w:t>
      </w:r>
      <w:r>
        <w:rPr>
          <w:spacing w:val="-12"/>
        </w:rPr>
        <w:t xml:space="preserve"> </w:t>
      </w:r>
      <w:r>
        <w:t>and</w:t>
      </w:r>
      <w:r>
        <w:rPr>
          <w:spacing w:val="-12"/>
        </w:rPr>
        <w:t xml:space="preserve"> </w:t>
      </w:r>
      <w:r>
        <w:t>widespread</w:t>
      </w:r>
      <w:r>
        <w:rPr>
          <w:spacing w:val="-12"/>
        </w:rPr>
        <w:t xml:space="preserve"> </w:t>
      </w:r>
      <w:r>
        <w:t>property</w:t>
      </w:r>
      <w:r>
        <w:rPr>
          <w:spacing w:val="-12"/>
        </w:rPr>
        <w:t xml:space="preserve"> </w:t>
      </w:r>
      <w:r>
        <w:t>damage.</w:t>
      </w:r>
      <w:r>
        <w:rPr>
          <w:spacing w:val="-12"/>
        </w:rPr>
        <w:t xml:space="preserve"> </w:t>
      </w:r>
      <w:r>
        <w:t>Two</w:t>
      </w:r>
      <w:r>
        <w:rPr>
          <w:spacing w:val="-12"/>
        </w:rPr>
        <w:t xml:space="preserve"> </w:t>
      </w:r>
      <w:r>
        <w:t>of</w:t>
      </w:r>
      <w:r>
        <w:rPr>
          <w:spacing w:val="17"/>
        </w:rPr>
        <w:t xml:space="preserve"> </w:t>
      </w:r>
      <w:r>
        <w:t>the</w:t>
      </w:r>
      <w:r>
        <w:rPr>
          <w:spacing w:val="-11"/>
        </w:rPr>
        <w:t xml:space="preserve"> </w:t>
      </w:r>
      <w:r>
        <w:t>direct</w:t>
      </w:r>
      <w:r>
        <w:rPr>
          <w:spacing w:val="-11"/>
        </w:rPr>
        <w:t xml:space="preserve"> </w:t>
      </w:r>
      <w:r>
        <w:t>effects</w:t>
      </w:r>
      <w:r>
        <w:rPr>
          <w:spacing w:val="-11"/>
        </w:rPr>
        <w:t xml:space="preserve"> </w:t>
      </w:r>
      <w:r>
        <w:t>of</w:t>
      </w:r>
      <w:r>
        <w:rPr>
          <w:spacing w:val="17"/>
        </w:rPr>
        <w:t xml:space="preserve"> </w:t>
      </w:r>
      <w:r>
        <w:t>an</w:t>
      </w:r>
      <w:r>
        <w:rPr>
          <w:spacing w:val="-10"/>
        </w:rPr>
        <w:t xml:space="preserve"> </w:t>
      </w:r>
      <w:r>
        <w:t>earthquake that are required to be considered as part of</w:t>
      </w:r>
      <w:r>
        <w:rPr>
          <w:spacing w:val="33"/>
        </w:rPr>
        <w:t xml:space="preserve"> </w:t>
      </w:r>
      <w:r>
        <w:t>the Safety Element include the rupture of the ground surface along the location of</w:t>
      </w:r>
      <w:r>
        <w:rPr>
          <w:spacing w:val="39"/>
        </w:rPr>
        <w:t xml:space="preserve"> </w:t>
      </w:r>
      <w:r>
        <w:t xml:space="preserve">a fault, and ground shaking </w:t>
      </w:r>
      <w:proofErr w:type="gramStart"/>
      <w:r>
        <w:t>that results</w:t>
      </w:r>
      <w:proofErr w:type="gramEnd"/>
      <w:r>
        <w:t xml:space="preserve"> from fault movement. Other </w:t>
      </w:r>
      <w:proofErr w:type="gramStart"/>
      <w:r>
        <w:t>geologic</w:t>
      </w:r>
      <w:proofErr w:type="gramEnd"/>
      <w:r>
        <w:t xml:space="preserve"> hazards that may occur in response to an earthquake and that are evaluated in this section include liquefaction, seismic settlement, tsunami, seiche and landsliding. Other hazards, such as flooding from a dam failure, fires, and structural hazards that may be related to earthquakes, are evaluated in separate sections of the Safety Element.</w:t>
      </w:r>
    </w:p>
    <w:p w14:paraId="5D5E0F82" w14:textId="77777777" w:rsidR="003A4697" w:rsidRDefault="002E35BA">
      <w:pPr>
        <w:spacing w:before="215"/>
        <w:ind w:left="520"/>
        <w:rPr>
          <w:rFonts w:ascii="Arial"/>
          <w:b/>
          <w:i/>
        </w:rPr>
      </w:pPr>
      <w:r>
        <w:rPr>
          <w:noProof/>
        </w:rPr>
        <w:drawing>
          <wp:anchor distT="0" distB="0" distL="0" distR="0" simplePos="0" relativeHeight="251658277" behindDoc="0" locked="0" layoutInCell="1" allowOverlap="1" wp14:anchorId="5D5E1693" wp14:editId="79A7733E">
            <wp:simplePos x="0" y="0"/>
            <wp:positionH relativeFrom="page">
              <wp:posOffset>4733544</wp:posOffset>
            </wp:positionH>
            <wp:positionV relativeFrom="paragraph">
              <wp:posOffset>264840</wp:posOffset>
            </wp:positionV>
            <wp:extent cx="2353055" cy="1264920"/>
            <wp:effectExtent l="0" t="0" r="0" b="0"/>
            <wp:wrapNone/>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77" cstate="print"/>
                    <a:stretch>
                      <a:fillRect/>
                    </a:stretch>
                  </pic:blipFill>
                  <pic:spPr>
                    <a:xfrm>
                      <a:off x="0" y="0"/>
                      <a:ext cx="2353055" cy="1264920"/>
                    </a:xfrm>
                    <a:prstGeom prst="rect">
                      <a:avLst/>
                    </a:prstGeom>
                  </pic:spPr>
                </pic:pic>
              </a:graphicData>
            </a:graphic>
          </wp:anchor>
        </w:drawing>
      </w:r>
      <w:bookmarkStart w:id="12" w:name="_TOC_250017"/>
      <w:r>
        <w:rPr>
          <w:rFonts w:ascii="Arial"/>
          <w:b/>
          <w:i/>
          <w:w w:val="105"/>
        </w:rPr>
        <w:t>Fault</w:t>
      </w:r>
      <w:r>
        <w:rPr>
          <w:rFonts w:ascii="Arial"/>
          <w:b/>
          <w:i/>
          <w:spacing w:val="33"/>
          <w:w w:val="105"/>
        </w:rPr>
        <w:t xml:space="preserve"> </w:t>
      </w:r>
      <w:bookmarkEnd w:id="12"/>
      <w:r>
        <w:rPr>
          <w:rFonts w:ascii="Arial"/>
          <w:b/>
          <w:i/>
          <w:spacing w:val="-2"/>
          <w:w w:val="105"/>
        </w:rPr>
        <w:t>Activity</w:t>
      </w:r>
    </w:p>
    <w:p w14:paraId="5D5E0F83" w14:textId="77777777" w:rsidR="003A4697" w:rsidRDefault="002E35BA">
      <w:pPr>
        <w:pStyle w:val="BodyText"/>
        <w:spacing w:before="78" w:line="260" w:lineRule="atLeast"/>
        <w:ind w:left="520" w:right="4364"/>
        <w:jc w:val="both"/>
      </w:pPr>
      <w:r>
        <w:t xml:space="preserve">A classification system has been devised by the California Division of Mines and Geology (CDMG) to describe fault activity and the potential for future fault movement. Providing a mechanism for </w:t>
      </w:r>
      <w:r>
        <w:rPr>
          <w:spacing w:val="-2"/>
        </w:rPr>
        <w:t>determining</w:t>
      </w:r>
      <w:r>
        <w:rPr>
          <w:spacing w:val="-12"/>
        </w:rPr>
        <w:t xml:space="preserve"> </w:t>
      </w:r>
      <w:r>
        <w:rPr>
          <w:spacing w:val="-2"/>
        </w:rPr>
        <w:t>and</w:t>
      </w:r>
      <w:r>
        <w:rPr>
          <w:spacing w:val="-11"/>
        </w:rPr>
        <w:t xml:space="preserve"> </w:t>
      </w:r>
      <w:r>
        <w:rPr>
          <w:spacing w:val="-2"/>
        </w:rPr>
        <w:t>describing</w:t>
      </w:r>
      <w:r>
        <w:rPr>
          <w:spacing w:val="-12"/>
        </w:rPr>
        <w:t xml:space="preserve"> </w:t>
      </w:r>
      <w:r>
        <w:rPr>
          <w:spacing w:val="-2"/>
        </w:rPr>
        <w:t>the</w:t>
      </w:r>
      <w:r>
        <w:rPr>
          <w:spacing w:val="-11"/>
        </w:rPr>
        <w:t xml:space="preserve"> </w:t>
      </w:r>
      <w:r>
        <w:rPr>
          <w:spacing w:val="-2"/>
        </w:rPr>
        <w:t>activity</w:t>
      </w:r>
      <w:r>
        <w:rPr>
          <w:spacing w:val="-12"/>
        </w:rPr>
        <w:t xml:space="preserve"> </w:t>
      </w:r>
      <w:r>
        <w:rPr>
          <w:spacing w:val="-2"/>
        </w:rPr>
        <w:t>of</w:t>
      </w:r>
      <w:r>
        <w:rPr>
          <w:spacing w:val="26"/>
        </w:rPr>
        <w:t xml:space="preserve"> </w:t>
      </w:r>
      <w:r>
        <w:rPr>
          <w:spacing w:val="-2"/>
        </w:rPr>
        <w:t>a</w:t>
      </w:r>
      <w:r>
        <w:rPr>
          <w:spacing w:val="-10"/>
        </w:rPr>
        <w:t xml:space="preserve"> </w:t>
      </w:r>
      <w:r>
        <w:rPr>
          <w:spacing w:val="-2"/>
        </w:rPr>
        <w:t>fault</w:t>
      </w:r>
      <w:r>
        <w:rPr>
          <w:spacing w:val="-10"/>
        </w:rPr>
        <w:t xml:space="preserve"> </w:t>
      </w:r>
      <w:r>
        <w:rPr>
          <w:spacing w:val="-2"/>
        </w:rPr>
        <w:t>is</w:t>
      </w:r>
      <w:r>
        <w:rPr>
          <w:spacing w:val="-10"/>
        </w:rPr>
        <w:t xml:space="preserve"> </w:t>
      </w:r>
      <w:r>
        <w:rPr>
          <w:spacing w:val="-2"/>
        </w:rPr>
        <w:t>important</w:t>
      </w:r>
      <w:r>
        <w:rPr>
          <w:spacing w:val="-10"/>
        </w:rPr>
        <w:t xml:space="preserve"> </w:t>
      </w:r>
      <w:r>
        <w:rPr>
          <w:spacing w:val="-2"/>
        </w:rPr>
        <w:t xml:space="preserve">because </w:t>
      </w:r>
      <w:r>
        <w:t>faults</w:t>
      </w:r>
      <w:r>
        <w:rPr>
          <w:spacing w:val="-2"/>
        </w:rPr>
        <w:t xml:space="preserve"> </w:t>
      </w:r>
      <w:r>
        <w:t>that</w:t>
      </w:r>
      <w:r>
        <w:rPr>
          <w:spacing w:val="-2"/>
        </w:rPr>
        <w:t xml:space="preserve"> </w:t>
      </w:r>
      <w:r>
        <w:t>exhibit</w:t>
      </w:r>
      <w:r>
        <w:rPr>
          <w:spacing w:val="-2"/>
        </w:rPr>
        <w:t xml:space="preserve"> </w:t>
      </w:r>
      <w:r>
        <w:t>signs</w:t>
      </w:r>
      <w:r>
        <w:rPr>
          <w:spacing w:val="-2"/>
        </w:rPr>
        <w:t xml:space="preserve"> </w:t>
      </w:r>
      <w:r>
        <w:t>of</w:t>
      </w:r>
      <w:r>
        <w:rPr>
          <w:spacing w:val="-2"/>
        </w:rPr>
        <w:t xml:space="preserve"> </w:t>
      </w:r>
      <w:r>
        <w:t>geologically</w:t>
      </w:r>
      <w:r>
        <w:rPr>
          <w:spacing w:val="-2"/>
        </w:rPr>
        <w:t xml:space="preserve"> </w:t>
      </w:r>
      <w:r>
        <w:t>recent</w:t>
      </w:r>
      <w:r>
        <w:rPr>
          <w:spacing w:val="-2"/>
        </w:rPr>
        <w:t xml:space="preserve"> </w:t>
      </w:r>
      <w:r>
        <w:t>(active</w:t>
      </w:r>
      <w:r>
        <w:rPr>
          <w:spacing w:val="-2"/>
        </w:rPr>
        <w:t xml:space="preserve"> </w:t>
      </w:r>
      <w:r>
        <w:t>within</w:t>
      </w:r>
      <w:r>
        <w:rPr>
          <w:spacing w:val="-2"/>
        </w:rPr>
        <w:t xml:space="preserve"> </w:t>
      </w:r>
      <w:r>
        <w:t>the</w:t>
      </w:r>
      <w:r>
        <w:rPr>
          <w:spacing w:val="-2"/>
        </w:rPr>
        <w:t xml:space="preserve"> </w:t>
      </w:r>
      <w:r>
        <w:t>past 11,000</w:t>
      </w:r>
      <w:r>
        <w:rPr>
          <w:spacing w:val="-14"/>
        </w:rPr>
        <w:t xml:space="preserve"> </w:t>
      </w:r>
      <w:r>
        <w:t>years)</w:t>
      </w:r>
      <w:r>
        <w:rPr>
          <w:spacing w:val="-14"/>
        </w:rPr>
        <w:t xml:space="preserve"> </w:t>
      </w:r>
      <w:r>
        <w:t>movement</w:t>
      </w:r>
      <w:r>
        <w:rPr>
          <w:spacing w:val="-13"/>
        </w:rPr>
        <w:t xml:space="preserve"> </w:t>
      </w:r>
      <w:r>
        <w:t>are</w:t>
      </w:r>
      <w:r>
        <w:rPr>
          <w:spacing w:val="-14"/>
        </w:rPr>
        <w:t xml:space="preserve"> </w:t>
      </w:r>
      <w:r>
        <w:t>considered</w:t>
      </w:r>
      <w:r>
        <w:rPr>
          <w:spacing w:val="-14"/>
        </w:rPr>
        <w:t xml:space="preserve"> </w:t>
      </w:r>
      <w:r>
        <w:t>the</w:t>
      </w:r>
      <w:r>
        <w:rPr>
          <w:spacing w:val="-13"/>
        </w:rPr>
        <w:t xml:space="preserve"> </w:t>
      </w:r>
      <w:r>
        <w:t>most</w:t>
      </w:r>
      <w:r>
        <w:rPr>
          <w:spacing w:val="-14"/>
        </w:rPr>
        <w:t xml:space="preserve"> </w:t>
      </w:r>
      <w:r>
        <w:t>likely</w:t>
      </w:r>
      <w:r>
        <w:rPr>
          <w:spacing w:val="-14"/>
        </w:rPr>
        <w:t xml:space="preserve"> </w:t>
      </w:r>
      <w:r>
        <w:t>to</w:t>
      </w:r>
      <w:r>
        <w:rPr>
          <w:spacing w:val="-13"/>
        </w:rPr>
        <w:t xml:space="preserve"> </w:t>
      </w:r>
      <w:r>
        <w:t xml:space="preserve">experience movement </w:t>
      </w:r>
      <w:proofErr w:type="gramStart"/>
      <w:r>
        <w:t>in the near future</w:t>
      </w:r>
      <w:proofErr w:type="gramEnd"/>
      <w:r>
        <w:t>. Therefore, active faults are generally thought</w:t>
      </w:r>
      <w:r>
        <w:rPr>
          <w:spacing w:val="-5"/>
        </w:rPr>
        <w:t xml:space="preserve"> </w:t>
      </w:r>
      <w:r>
        <w:t>to</w:t>
      </w:r>
      <w:r>
        <w:rPr>
          <w:spacing w:val="-5"/>
        </w:rPr>
        <w:t xml:space="preserve"> </w:t>
      </w:r>
      <w:r>
        <w:t>have</w:t>
      </w:r>
      <w:r>
        <w:rPr>
          <w:spacing w:val="-5"/>
        </w:rPr>
        <w:t xml:space="preserve"> </w:t>
      </w:r>
      <w:r>
        <w:t>the</w:t>
      </w:r>
      <w:r>
        <w:rPr>
          <w:spacing w:val="-5"/>
        </w:rPr>
        <w:t xml:space="preserve"> </w:t>
      </w:r>
      <w:r>
        <w:t>greatest</w:t>
      </w:r>
      <w:r>
        <w:rPr>
          <w:spacing w:val="-5"/>
        </w:rPr>
        <w:t xml:space="preserve"> </w:t>
      </w:r>
      <w:r>
        <w:t>risk</w:t>
      </w:r>
      <w:r>
        <w:rPr>
          <w:spacing w:val="-5"/>
        </w:rPr>
        <w:t xml:space="preserve"> </w:t>
      </w:r>
      <w:r>
        <w:t>to</w:t>
      </w:r>
      <w:r>
        <w:rPr>
          <w:spacing w:val="-5"/>
        </w:rPr>
        <w:t xml:space="preserve"> </w:t>
      </w:r>
      <w:r>
        <w:t>public</w:t>
      </w:r>
      <w:r>
        <w:rPr>
          <w:spacing w:val="-5"/>
        </w:rPr>
        <w:t xml:space="preserve"> </w:t>
      </w:r>
      <w:r>
        <w:t>safety</w:t>
      </w:r>
      <w:r>
        <w:rPr>
          <w:spacing w:val="-5"/>
        </w:rPr>
        <w:t xml:space="preserve"> </w:t>
      </w:r>
      <w:proofErr w:type="gramStart"/>
      <w:r>
        <w:t>with</w:t>
      </w:r>
      <w:r>
        <w:rPr>
          <w:spacing w:val="-5"/>
        </w:rPr>
        <w:t xml:space="preserve"> </w:t>
      </w:r>
      <w:r>
        <w:t>regard</w:t>
      </w:r>
      <w:r>
        <w:rPr>
          <w:spacing w:val="-5"/>
        </w:rPr>
        <w:t xml:space="preserve"> </w:t>
      </w:r>
      <w:r>
        <w:t>to</w:t>
      </w:r>
      <w:proofErr w:type="gramEnd"/>
      <w:r>
        <w:rPr>
          <w:spacing w:val="-5"/>
        </w:rPr>
        <w:t xml:space="preserve"> </w:t>
      </w:r>
      <w:r>
        <w:t>fault rupture</w:t>
      </w:r>
      <w:r>
        <w:rPr>
          <w:spacing w:val="-2"/>
        </w:rPr>
        <w:t xml:space="preserve"> </w:t>
      </w:r>
      <w:r>
        <w:t>potential.</w:t>
      </w:r>
      <w:r>
        <w:rPr>
          <w:spacing w:val="40"/>
        </w:rPr>
        <w:t xml:space="preserve"> </w:t>
      </w:r>
      <w:r>
        <w:t>Most</w:t>
      </w:r>
      <w:r>
        <w:rPr>
          <w:spacing w:val="-2"/>
        </w:rPr>
        <w:t xml:space="preserve"> </w:t>
      </w:r>
      <w:r>
        <w:t>agencies,</w:t>
      </w:r>
      <w:r>
        <w:rPr>
          <w:spacing w:val="-2"/>
        </w:rPr>
        <w:t xml:space="preserve"> </w:t>
      </w:r>
      <w:r>
        <w:t>however,</w:t>
      </w:r>
      <w:r>
        <w:rPr>
          <w:spacing w:val="-2"/>
        </w:rPr>
        <w:t xml:space="preserve"> </w:t>
      </w:r>
      <w:r>
        <w:t>will</w:t>
      </w:r>
      <w:r>
        <w:rPr>
          <w:spacing w:val="-2"/>
        </w:rPr>
        <w:t xml:space="preserve"> </w:t>
      </w:r>
      <w:r>
        <w:t>consider</w:t>
      </w:r>
      <w:r>
        <w:rPr>
          <w:spacing w:val="-2"/>
        </w:rPr>
        <w:t xml:space="preserve"> </w:t>
      </w:r>
      <w:r>
        <w:t>potentially</w:t>
      </w:r>
    </w:p>
    <w:p w14:paraId="5D5E0F84" w14:textId="77777777" w:rsidR="003A4697" w:rsidRDefault="002E35BA">
      <w:pPr>
        <w:tabs>
          <w:tab w:val="left" w:pos="6596"/>
        </w:tabs>
        <w:spacing w:line="296" w:lineRule="exact"/>
        <w:ind w:left="520"/>
        <w:rPr>
          <w:rFonts w:ascii="Book Antiqua"/>
          <w:b/>
          <w:i/>
          <w:sz w:val="17"/>
        </w:rPr>
      </w:pPr>
      <w:r>
        <w:rPr>
          <w:spacing w:val="-2"/>
        </w:rPr>
        <w:t>active</w:t>
      </w:r>
      <w:r>
        <w:rPr>
          <w:spacing w:val="-8"/>
        </w:rPr>
        <w:t xml:space="preserve"> </w:t>
      </w:r>
      <w:r>
        <w:rPr>
          <w:spacing w:val="-2"/>
        </w:rPr>
        <w:t>faults</w:t>
      </w:r>
      <w:r>
        <w:rPr>
          <w:spacing w:val="-8"/>
        </w:rPr>
        <w:t xml:space="preserve"> </w:t>
      </w:r>
      <w:r>
        <w:rPr>
          <w:spacing w:val="-2"/>
        </w:rPr>
        <w:t>(active</w:t>
      </w:r>
      <w:r>
        <w:rPr>
          <w:spacing w:val="-8"/>
        </w:rPr>
        <w:t xml:space="preserve"> </w:t>
      </w:r>
      <w:r>
        <w:rPr>
          <w:spacing w:val="-2"/>
        </w:rPr>
        <w:t>within</w:t>
      </w:r>
      <w:r>
        <w:rPr>
          <w:spacing w:val="-8"/>
        </w:rPr>
        <w:t xml:space="preserve"> </w:t>
      </w:r>
      <w:r>
        <w:rPr>
          <w:spacing w:val="-2"/>
        </w:rPr>
        <w:t>the</w:t>
      </w:r>
      <w:r>
        <w:rPr>
          <w:spacing w:val="-8"/>
        </w:rPr>
        <w:t xml:space="preserve"> </w:t>
      </w:r>
      <w:r>
        <w:rPr>
          <w:spacing w:val="-2"/>
        </w:rPr>
        <w:t>past</w:t>
      </w:r>
      <w:r>
        <w:rPr>
          <w:spacing w:val="-8"/>
        </w:rPr>
        <w:t xml:space="preserve"> </w:t>
      </w:r>
      <w:r>
        <w:rPr>
          <w:spacing w:val="-2"/>
        </w:rPr>
        <w:t>two</w:t>
      </w:r>
      <w:r>
        <w:rPr>
          <w:spacing w:val="-8"/>
        </w:rPr>
        <w:t xml:space="preserve"> </w:t>
      </w:r>
      <w:r>
        <w:rPr>
          <w:spacing w:val="-2"/>
        </w:rPr>
        <w:t>million</w:t>
      </w:r>
      <w:r>
        <w:rPr>
          <w:spacing w:val="-8"/>
        </w:rPr>
        <w:t xml:space="preserve"> </w:t>
      </w:r>
      <w:r>
        <w:rPr>
          <w:spacing w:val="-2"/>
        </w:rPr>
        <w:t>years)</w:t>
      </w:r>
      <w:r>
        <w:rPr>
          <w:spacing w:val="-8"/>
        </w:rPr>
        <w:t xml:space="preserve"> </w:t>
      </w:r>
      <w:r>
        <w:rPr>
          <w:spacing w:val="-2"/>
        </w:rPr>
        <w:t>as</w:t>
      </w:r>
      <w:r>
        <w:rPr>
          <w:spacing w:val="-8"/>
        </w:rPr>
        <w:t xml:space="preserve"> </w:t>
      </w:r>
      <w:r>
        <w:rPr>
          <w:spacing w:val="-2"/>
        </w:rPr>
        <w:t>being</w:t>
      </w:r>
      <w:r>
        <w:rPr>
          <w:spacing w:val="-8"/>
        </w:rPr>
        <w:t xml:space="preserve"> </w:t>
      </w:r>
      <w:r>
        <w:rPr>
          <w:spacing w:val="-2"/>
        </w:rPr>
        <w:t>capable</w:t>
      </w:r>
      <w:r>
        <w:tab/>
      </w:r>
      <w:r>
        <w:rPr>
          <w:rFonts w:ascii="Book Antiqua"/>
          <w:b/>
          <w:i/>
          <w:position w:val="10"/>
          <w:sz w:val="17"/>
        </w:rPr>
        <w:t>Kinds</w:t>
      </w:r>
      <w:r>
        <w:rPr>
          <w:rFonts w:ascii="Book Antiqua"/>
          <w:b/>
          <w:i/>
          <w:spacing w:val="22"/>
          <w:position w:val="10"/>
          <w:sz w:val="17"/>
        </w:rPr>
        <w:t xml:space="preserve"> </w:t>
      </w:r>
      <w:r>
        <w:rPr>
          <w:rFonts w:ascii="Book Antiqua"/>
          <w:b/>
          <w:i/>
          <w:position w:val="10"/>
          <w:sz w:val="17"/>
        </w:rPr>
        <w:t>of</w:t>
      </w:r>
      <w:r>
        <w:rPr>
          <w:rFonts w:ascii="Book Antiqua"/>
          <w:b/>
          <w:i/>
          <w:spacing w:val="22"/>
          <w:position w:val="10"/>
          <w:sz w:val="17"/>
        </w:rPr>
        <w:t xml:space="preserve"> </w:t>
      </w:r>
      <w:r>
        <w:rPr>
          <w:rFonts w:ascii="Book Antiqua"/>
          <w:b/>
          <w:i/>
          <w:position w:val="10"/>
          <w:sz w:val="17"/>
        </w:rPr>
        <w:t>folds.</w:t>
      </w:r>
      <w:r>
        <w:rPr>
          <w:rFonts w:ascii="Book Antiqua"/>
          <w:b/>
          <w:i/>
          <w:spacing w:val="65"/>
          <w:w w:val="150"/>
          <w:position w:val="10"/>
          <w:sz w:val="17"/>
        </w:rPr>
        <w:t xml:space="preserve"> </w:t>
      </w:r>
      <w:r>
        <w:rPr>
          <w:rFonts w:ascii="Book Antiqua"/>
          <w:b/>
          <w:i/>
          <w:position w:val="10"/>
          <w:sz w:val="17"/>
        </w:rPr>
        <w:t>(Levin,</w:t>
      </w:r>
      <w:r>
        <w:rPr>
          <w:rFonts w:ascii="Book Antiqua"/>
          <w:b/>
          <w:i/>
          <w:spacing w:val="23"/>
          <w:position w:val="10"/>
          <w:sz w:val="17"/>
        </w:rPr>
        <w:t xml:space="preserve"> </w:t>
      </w:r>
      <w:r>
        <w:rPr>
          <w:rFonts w:ascii="Book Antiqua"/>
          <w:b/>
          <w:i/>
          <w:spacing w:val="-2"/>
          <w:position w:val="10"/>
          <w:sz w:val="17"/>
        </w:rPr>
        <w:t>1986)</w:t>
      </w:r>
    </w:p>
    <w:p w14:paraId="5D5E0F85" w14:textId="77777777" w:rsidR="003A4697" w:rsidRDefault="003A4697">
      <w:pPr>
        <w:spacing w:line="296" w:lineRule="exact"/>
        <w:rPr>
          <w:rFonts w:ascii="Book Antiqua"/>
          <w:sz w:val="17"/>
        </w:rPr>
        <w:sectPr w:rsidR="003A4697">
          <w:pgSz w:w="12240" w:h="15840"/>
          <w:pgMar w:top="980" w:right="660" w:bottom="900" w:left="920" w:header="0" w:footer="703" w:gutter="0"/>
          <w:cols w:space="720"/>
        </w:sectPr>
      </w:pPr>
    </w:p>
    <w:p w14:paraId="5D5E0F86" w14:textId="77777777" w:rsidR="003A4697" w:rsidRDefault="002E35BA">
      <w:pPr>
        <w:pStyle w:val="BodyText"/>
        <w:spacing w:before="83" w:line="256" w:lineRule="auto"/>
        <w:ind w:left="2435" w:right="779"/>
        <w:jc w:val="both"/>
      </w:pPr>
      <w:r>
        <w:rPr>
          <w:noProof/>
        </w:rPr>
        <w:lastRenderedPageBreak/>
        <mc:AlternateContent>
          <mc:Choice Requires="wps">
            <w:drawing>
              <wp:anchor distT="0" distB="0" distL="0" distR="0" simplePos="0" relativeHeight="251658278" behindDoc="0" locked="0" layoutInCell="1" allowOverlap="1" wp14:anchorId="5D5E1695" wp14:editId="27FD0298">
                <wp:simplePos x="0" y="0"/>
                <wp:positionH relativeFrom="page">
                  <wp:posOffset>2051304</wp:posOffset>
                </wp:positionH>
                <wp:positionV relativeFrom="page">
                  <wp:posOffset>682751</wp:posOffset>
                </wp:positionV>
                <wp:extent cx="6350" cy="8686800"/>
                <wp:effectExtent l="0" t="0" r="0" b="0"/>
                <wp:wrapNone/>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906334" id="Graphic 337" o:spid="_x0000_s1026" style="position:absolute;margin-left:161.5pt;margin-top:53.75pt;width:.5pt;height:684pt;z-index:251658278;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rPr>
          <w:spacing w:val="-2"/>
        </w:rPr>
        <w:t>of</w:t>
      </w:r>
      <w:r>
        <w:rPr>
          <w:spacing w:val="-9"/>
        </w:rPr>
        <w:t xml:space="preserve"> </w:t>
      </w:r>
      <w:r>
        <w:rPr>
          <w:spacing w:val="-2"/>
        </w:rPr>
        <w:t>generating</w:t>
      </w:r>
      <w:r>
        <w:rPr>
          <w:spacing w:val="-9"/>
        </w:rPr>
        <w:t xml:space="preserve"> </w:t>
      </w:r>
      <w:r>
        <w:rPr>
          <w:spacing w:val="-2"/>
        </w:rPr>
        <w:t>future</w:t>
      </w:r>
      <w:r>
        <w:rPr>
          <w:spacing w:val="-9"/>
        </w:rPr>
        <w:t xml:space="preserve"> </w:t>
      </w:r>
      <w:r>
        <w:rPr>
          <w:spacing w:val="-2"/>
        </w:rPr>
        <w:t>earthquakes.</w:t>
      </w:r>
      <w:r>
        <w:rPr>
          <w:spacing w:val="-9"/>
        </w:rPr>
        <w:t xml:space="preserve"> </w:t>
      </w:r>
      <w:r>
        <w:rPr>
          <w:spacing w:val="-2"/>
        </w:rPr>
        <w:t>Faults</w:t>
      </w:r>
      <w:r>
        <w:rPr>
          <w:spacing w:val="-9"/>
        </w:rPr>
        <w:t xml:space="preserve"> </w:t>
      </w:r>
      <w:r>
        <w:rPr>
          <w:spacing w:val="-2"/>
        </w:rPr>
        <w:t>classified</w:t>
      </w:r>
      <w:r>
        <w:rPr>
          <w:spacing w:val="-9"/>
        </w:rPr>
        <w:t xml:space="preserve"> </w:t>
      </w:r>
      <w:r>
        <w:rPr>
          <w:spacing w:val="-2"/>
        </w:rPr>
        <w:t>as</w:t>
      </w:r>
      <w:r>
        <w:rPr>
          <w:spacing w:val="-9"/>
        </w:rPr>
        <w:t xml:space="preserve"> </w:t>
      </w:r>
      <w:r>
        <w:rPr>
          <w:spacing w:val="-2"/>
        </w:rPr>
        <w:t>inactive</w:t>
      </w:r>
      <w:r>
        <w:rPr>
          <w:spacing w:val="-9"/>
        </w:rPr>
        <w:t xml:space="preserve"> </w:t>
      </w:r>
      <w:r>
        <w:rPr>
          <w:spacing w:val="-2"/>
        </w:rPr>
        <w:t>are</w:t>
      </w:r>
      <w:r>
        <w:rPr>
          <w:spacing w:val="-9"/>
        </w:rPr>
        <w:t xml:space="preserve"> </w:t>
      </w:r>
      <w:r>
        <w:rPr>
          <w:spacing w:val="-2"/>
        </w:rPr>
        <w:t>not</w:t>
      </w:r>
      <w:r>
        <w:rPr>
          <w:spacing w:val="-9"/>
        </w:rPr>
        <w:t xml:space="preserve"> </w:t>
      </w:r>
      <w:r>
        <w:rPr>
          <w:spacing w:val="-2"/>
        </w:rPr>
        <w:t>considered</w:t>
      </w:r>
      <w:r>
        <w:rPr>
          <w:spacing w:val="-9"/>
        </w:rPr>
        <w:t xml:space="preserve"> </w:t>
      </w:r>
      <w:r>
        <w:rPr>
          <w:spacing w:val="-2"/>
        </w:rPr>
        <w:t>to</w:t>
      </w:r>
      <w:r>
        <w:rPr>
          <w:spacing w:val="-9"/>
        </w:rPr>
        <w:t xml:space="preserve"> </w:t>
      </w:r>
      <w:r>
        <w:rPr>
          <w:spacing w:val="-2"/>
        </w:rPr>
        <w:t xml:space="preserve">present </w:t>
      </w:r>
      <w:r>
        <w:t>a significant fault rupture hazard or seismic source.</w:t>
      </w:r>
    </w:p>
    <w:p w14:paraId="5D5E0F87" w14:textId="77777777" w:rsidR="003A4697" w:rsidRDefault="002E35BA">
      <w:pPr>
        <w:pStyle w:val="BodyText"/>
        <w:spacing w:before="214" w:line="256" w:lineRule="auto"/>
        <w:ind w:left="2435" w:right="778"/>
        <w:jc w:val="both"/>
      </w:pPr>
      <w:r>
        <w:t>To</w:t>
      </w:r>
      <w:r>
        <w:rPr>
          <w:spacing w:val="-3"/>
        </w:rPr>
        <w:t xml:space="preserve"> </w:t>
      </w:r>
      <w:r>
        <w:t>address</w:t>
      </w:r>
      <w:r>
        <w:rPr>
          <w:spacing w:val="-3"/>
        </w:rPr>
        <w:t xml:space="preserve"> </w:t>
      </w:r>
      <w:r>
        <w:t>this</w:t>
      </w:r>
      <w:r>
        <w:rPr>
          <w:spacing w:val="-3"/>
        </w:rPr>
        <w:t xml:space="preserve"> </w:t>
      </w:r>
      <w:r>
        <w:t>hazard,</w:t>
      </w:r>
      <w:r>
        <w:rPr>
          <w:spacing w:val="-3"/>
        </w:rPr>
        <w:t xml:space="preserve"> </w:t>
      </w:r>
      <w:r>
        <w:t>California</w:t>
      </w:r>
      <w:r>
        <w:rPr>
          <w:spacing w:val="-3"/>
        </w:rPr>
        <w:t xml:space="preserve"> </w:t>
      </w:r>
      <w:r>
        <w:t>has</w:t>
      </w:r>
      <w:r>
        <w:rPr>
          <w:spacing w:val="-3"/>
        </w:rPr>
        <w:t xml:space="preserve"> </w:t>
      </w:r>
      <w:r>
        <w:t>adopted</w:t>
      </w:r>
      <w:r>
        <w:rPr>
          <w:spacing w:val="-3"/>
        </w:rPr>
        <w:t xml:space="preserve"> </w:t>
      </w:r>
      <w:r>
        <w:t>the</w:t>
      </w:r>
      <w:r>
        <w:rPr>
          <w:spacing w:val="-3"/>
        </w:rPr>
        <w:t xml:space="preserve"> </w:t>
      </w:r>
      <w:r>
        <w:t>Alquist-Priolo</w:t>
      </w:r>
      <w:r>
        <w:rPr>
          <w:spacing w:val="-3"/>
        </w:rPr>
        <w:t xml:space="preserve"> </w:t>
      </w:r>
      <w:r>
        <w:t>Special</w:t>
      </w:r>
      <w:r>
        <w:rPr>
          <w:spacing w:val="-3"/>
        </w:rPr>
        <w:t xml:space="preserve"> </w:t>
      </w:r>
      <w:r>
        <w:t>Studies</w:t>
      </w:r>
      <w:r>
        <w:rPr>
          <w:spacing w:val="-3"/>
        </w:rPr>
        <w:t xml:space="preserve"> </w:t>
      </w:r>
      <w:r>
        <w:t>Zones Act</w:t>
      </w:r>
      <w:r>
        <w:rPr>
          <w:spacing w:val="-2"/>
        </w:rPr>
        <w:t xml:space="preserve"> </w:t>
      </w:r>
      <w:r>
        <w:t>(APSSZA)</w:t>
      </w:r>
      <w:r>
        <w:rPr>
          <w:spacing w:val="-2"/>
        </w:rPr>
        <w:t xml:space="preserve"> </w:t>
      </w:r>
      <w:r>
        <w:t>of</w:t>
      </w:r>
      <w:r>
        <w:rPr>
          <w:spacing w:val="-2"/>
        </w:rPr>
        <w:t xml:space="preserve"> </w:t>
      </w:r>
      <w:r>
        <w:t>1972.</w:t>
      </w:r>
      <w:r>
        <w:rPr>
          <w:spacing w:val="-2"/>
        </w:rPr>
        <w:t xml:space="preserve"> </w:t>
      </w:r>
      <w:r>
        <w:t>The</w:t>
      </w:r>
      <w:r>
        <w:rPr>
          <w:spacing w:val="-2"/>
        </w:rPr>
        <w:t xml:space="preserve"> </w:t>
      </w:r>
      <w:r>
        <w:t>APSSZA</w:t>
      </w:r>
      <w:r>
        <w:rPr>
          <w:spacing w:val="-2"/>
        </w:rPr>
        <w:t xml:space="preserve"> </w:t>
      </w:r>
      <w:r>
        <w:t>act</w:t>
      </w:r>
      <w:r>
        <w:rPr>
          <w:spacing w:val="-2"/>
        </w:rPr>
        <w:t xml:space="preserve"> </w:t>
      </w:r>
      <w:r>
        <w:t>was</w:t>
      </w:r>
      <w:r>
        <w:rPr>
          <w:spacing w:val="-2"/>
        </w:rPr>
        <w:t xml:space="preserve"> </w:t>
      </w:r>
      <w:r>
        <w:t>updated</w:t>
      </w:r>
      <w:r>
        <w:rPr>
          <w:spacing w:val="-2"/>
        </w:rPr>
        <w:t xml:space="preserve"> </w:t>
      </w:r>
      <w:r>
        <w:t>in</w:t>
      </w:r>
      <w:r>
        <w:rPr>
          <w:spacing w:val="-2"/>
        </w:rPr>
        <w:t xml:space="preserve"> </w:t>
      </w:r>
      <w:proofErr w:type="gramStart"/>
      <w:r>
        <w:t>1994</w:t>
      </w:r>
      <w:proofErr w:type="gramEnd"/>
      <w:r>
        <w:rPr>
          <w:spacing w:val="-2"/>
        </w:rPr>
        <w:t xml:space="preserve"> </w:t>
      </w:r>
      <w:r>
        <w:t>and</w:t>
      </w:r>
      <w:r>
        <w:rPr>
          <w:spacing w:val="-2"/>
        </w:rPr>
        <w:t xml:space="preserve"> </w:t>
      </w:r>
      <w:r>
        <w:t>the</w:t>
      </w:r>
      <w:r>
        <w:rPr>
          <w:spacing w:val="-2"/>
        </w:rPr>
        <w:t xml:space="preserve"> </w:t>
      </w:r>
      <w:r>
        <w:t>title</w:t>
      </w:r>
      <w:r>
        <w:rPr>
          <w:spacing w:val="-2"/>
        </w:rPr>
        <w:t xml:space="preserve"> </w:t>
      </w:r>
      <w:r>
        <w:t>was</w:t>
      </w:r>
      <w:r>
        <w:rPr>
          <w:spacing w:val="-2"/>
        </w:rPr>
        <w:t xml:space="preserve"> </w:t>
      </w:r>
      <w:r>
        <w:t>revised to</w:t>
      </w:r>
      <w:r>
        <w:rPr>
          <w:spacing w:val="-9"/>
        </w:rPr>
        <w:t xml:space="preserve"> </w:t>
      </w:r>
      <w:r>
        <w:t>the</w:t>
      </w:r>
      <w:r>
        <w:rPr>
          <w:spacing w:val="-9"/>
        </w:rPr>
        <w:t xml:space="preserve"> </w:t>
      </w:r>
      <w:r>
        <w:t>Alquist-Priolo</w:t>
      </w:r>
      <w:r>
        <w:rPr>
          <w:spacing w:val="-9"/>
        </w:rPr>
        <w:t xml:space="preserve"> </w:t>
      </w:r>
      <w:r>
        <w:t>Earthquake</w:t>
      </w:r>
      <w:r>
        <w:rPr>
          <w:spacing w:val="-9"/>
        </w:rPr>
        <w:t xml:space="preserve"> </w:t>
      </w:r>
      <w:r>
        <w:t>Fault</w:t>
      </w:r>
      <w:r>
        <w:rPr>
          <w:spacing w:val="-9"/>
        </w:rPr>
        <w:t xml:space="preserve"> </w:t>
      </w:r>
      <w:r>
        <w:t>Zoning</w:t>
      </w:r>
      <w:r>
        <w:rPr>
          <w:spacing w:val="-9"/>
        </w:rPr>
        <w:t xml:space="preserve"> </w:t>
      </w:r>
      <w:r>
        <w:t>Act</w:t>
      </w:r>
      <w:r>
        <w:rPr>
          <w:spacing w:val="-9"/>
        </w:rPr>
        <w:t xml:space="preserve"> </w:t>
      </w:r>
      <w:r>
        <w:t>(APEFZA).</w:t>
      </w:r>
      <w:r>
        <w:rPr>
          <w:spacing w:val="-9"/>
        </w:rPr>
        <w:t xml:space="preserve"> </w:t>
      </w:r>
      <w:r>
        <w:t>The</w:t>
      </w:r>
      <w:r>
        <w:rPr>
          <w:spacing w:val="-9"/>
        </w:rPr>
        <w:t xml:space="preserve"> </w:t>
      </w:r>
      <w:r>
        <w:t>intent</w:t>
      </w:r>
      <w:r>
        <w:rPr>
          <w:spacing w:val="-9"/>
        </w:rPr>
        <w:t xml:space="preserve"> </w:t>
      </w:r>
      <w:r>
        <w:t>of</w:t>
      </w:r>
      <w:r>
        <w:rPr>
          <w:spacing w:val="18"/>
        </w:rPr>
        <w:t xml:space="preserve"> </w:t>
      </w:r>
      <w:r>
        <w:t>this</w:t>
      </w:r>
      <w:r>
        <w:rPr>
          <w:spacing w:val="-8"/>
        </w:rPr>
        <w:t xml:space="preserve"> </w:t>
      </w:r>
      <w:r>
        <w:t>Act</w:t>
      </w:r>
      <w:r>
        <w:rPr>
          <w:spacing w:val="-8"/>
        </w:rPr>
        <w:t xml:space="preserve"> </w:t>
      </w:r>
      <w:r>
        <w:t xml:space="preserve">is to minimize the chance for structures with human occupancy to be built </w:t>
      </w:r>
      <w:proofErr w:type="gramStart"/>
      <w:r>
        <w:t>over active</w:t>
      </w:r>
      <w:proofErr w:type="gramEnd"/>
      <w:r>
        <w:t xml:space="preserve"> </w:t>
      </w:r>
      <w:r>
        <w:rPr>
          <w:spacing w:val="-2"/>
        </w:rPr>
        <w:t>faults</w:t>
      </w:r>
      <w:r>
        <w:rPr>
          <w:spacing w:val="-12"/>
        </w:rPr>
        <w:t xml:space="preserve"> </w:t>
      </w:r>
      <w:r>
        <w:rPr>
          <w:spacing w:val="-2"/>
        </w:rPr>
        <w:t>by</w:t>
      </w:r>
      <w:r>
        <w:rPr>
          <w:spacing w:val="-12"/>
        </w:rPr>
        <w:t xml:space="preserve"> </w:t>
      </w:r>
      <w:r>
        <w:rPr>
          <w:spacing w:val="-2"/>
        </w:rPr>
        <w:t>requiring</w:t>
      </w:r>
      <w:r>
        <w:rPr>
          <w:spacing w:val="-11"/>
        </w:rPr>
        <w:t xml:space="preserve"> </w:t>
      </w:r>
      <w:r>
        <w:rPr>
          <w:spacing w:val="-2"/>
        </w:rPr>
        <w:t>a</w:t>
      </w:r>
      <w:r>
        <w:rPr>
          <w:spacing w:val="-12"/>
        </w:rPr>
        <w:t xml:space="preserve"> </w:t>
      </w:r>
      <w:r>
        <w:rPr>
          <w:spacing w:val="-2"/>
        </w:rPr>
        <w:t>geological</w:t>
      </w:r>
      <w:r>
        <w:rPr>
          <w:spacing w:val="-12"/>
        </w:rPr>
        <w:t xml:space="preserve"> </w:t>
      </w:r>
      <w:r>
        <w:rPr>
          <w:spacing w:val="-2"/>
        </w:rPr>
        <w:t>investigation</w:t>
      </w:r>
      <w:r>
        <w:rPr>
          <w:spacing w:val="-11"/>
        </w:rPr>
        <w:t xml:space="preserve"> </w:t>
      </w:r>
      <w:r>
        <w:rPr>
          <w:spacing w:val="-2"/>
        </w:rPr>
        <w:t>for</w:t>
      </w:r>
      <w:r>
        <w:rPr>
          <w:spacing w:val="-12"/>
        </w:rPr>
        <w:t xml:space="preserve"> </w:t>
      </w:r>
      <w:r>
        <w:rPr>
          <w:spacing w:val="-2"/>
        </w:rPr>
        <w:t>new</w:t>
      </w:r>
      <w:r>
        <w:rPr>
          <w:spacing w:val="-12"/>
        </w:rPr>
        <w:t xml:space="preserve"> </w:t>
      </w:r>
      <w:r>
        <w:rPr>
          <w:spacing w:val="-2"/>
        </w:rPr>
        <w:t>development</w:t>
      </w:r>
      <w:r>
        <w:rPr>
          <w:spacing w:val="-11"/>
        </w:rPr>
        <w:t xml:space="preserve"> </w:t>
      </w:r>
      <w:r>
        <w:rPr>
          <w:spacing w:val="-2"/>
        </w:rPr>
        <w:t>within</w:t>
      </w:r>
      <w:r>
        <w:rPr>
          <w:spacing w:val="-12"/>
        </w:rPr>
        <w:t xml:space="preserve"> </w:t>
      </w:r>
      <w:r>
        <w:rPr>
          <w:spacing w:val="-2"/>
        </w:rPr>
        <w:t>designated</w:t>
      </w:r>
      <w:r>
        <w:rPr>
          <w:spacing w:val="-12"/>
        </w:rPr>
        <w:t xml:space="preserve"> </w:t>
      </w:r>
      <w:r>
        <w:rPr>
          <w:spacing w:val="-2"/>
        </w:rPr>
        <w:t xml:space="preserve">active </w:t>
      </w:r>
      <w:r>
        <w:t>earthquake</w:t>
      </w:r>
      <w:r>
        <w:rPr>
          <w:spacing w:val="-14"/>
        </w:rPr>
        <w:t xml:space="preserve"> </w:t>
      </w:r>
      <w:r>
        <w:t>fault</w:t>
      </w:r>
      <w:r>
        <w:rPr>
          <w:spacing w:val="-14"/>
        </w:rPr>
        <w:t xml:space="preserve"> </w:t>
      </w:r>
      <w:r>
        <w:t>zones.</w:t>
      </w:r>
      <w:r>
        <w:rPr>
          <w:spacing w:val="-14"/>
        </w:rPr>
        <w:t xml:space="preserve"> </w:t>
      </w:r>
      <w:r>
        <w:t>For</w:t>
      </w:r>
      <w:r>
        <w:rPr>
          <w:spacing w:val="-13"/>
        </w:rPr>
        <w:t xml:space="preserve"> </w:t>
      </w:r>
      <w:r>
        <w:t>purposes</w:t>
      </w:r>
      <w:r>
        <w:rPr>
          <w:spacing w:val="-14"/>
        </w:rPr>
        <w:t xml:space="preserve"> </w:t>
      </w:r>
      <w:r>
        <w:t>of</w:t>
      </w:r>
      <w:r>
        <w:rPr>
          <w:spacing w:val="-8"/>
        </w:rPr>
        <w:t xml:space="preserve"> </w:t>
      </w:r>
      <w:r>
        <w:t>implementing</w:t>
      </w:r>
      <w:r>
        <w:rPr>
          <w:spacing w:val="-14"/>
        </w:rPr>
        <w:t xml:space="preserve"> </w:t>
      </w:r>
      <w:r>
        <w:t>the</w:t>
      </w:r>
      <w:r>
        <w:rPr>
          <w:spacing w:val="-14"/>
        </w:rPr>
        <w:t xml:space="preserve"> </w:t>
      </w:r>
      <w:r>
        <w:t>Act,</w:t>
      </w:r>
      <w:r>
        <w:rPr>
          <w:spacing w:val="-14"/>
        </w:rPr>
        <w:t xml:space="preserve"> </w:t>
      </w:r>
      <w:r>
        <w:t>it</w:t>
      </w:r>
      <w:r>
        <w:rPr>
          <w:spacing w:val="-13"/>
        </w:rPr>
        <w:t xml:space="preserve"> </w:t>
      </w:r>
      <w:r>
        <w:t>is</w:t>
      </w:r>
      <w:r>
        <w:rPr>
          <w:spacing w:val="-14"/>
        </w:rPr>
        <w:t xml:space="preserve"> </w:t>
      </w:r>
      <w:r>
        <w:t>assumed</w:t>
      </w:r>
      <w:r>
        <w:rPr>
          <w:spacing w:val="-14"/>
        </w:rPr>
        <w:t xml:space="preserve"> </w:t>
      </w:r>
      <w:r>
        <w:t>that</w:t>
      </w:r>
      <w:r>
        <w:rPr>
          <w:spacing w:val="-14"/>
        </w:rPr>
        <w:t xml:space="preserve"> </w:t>
      </w:r>
      <w:r>
        <w:t>the</w:t>
      </w:r>
      <w:r>
        <w:rPr>
          <w:spacing w:val="-13"/>
        </w:rPr>
        <w:t xml:space="preserve"> </w:t>
      </w:r>
      <w:r>
        <w:t>area within</w:t>
      </w:r>
      <w:r>
        <w:rPr>
          <w:spacing w:val="-7"/>
        </w:rPr>
        <w:t xml:space="preserve"> </w:t>
      </w:r>
      <w:r>
        <w:t>50</w:t>
      </w:r>
      <w:r>
        <w:rPr>
          <w:spacing w:val="-7"/>
        </w:rPr>
        <w:t xml:space="preserve"> </w:t>
      </w:r>
      <w:r>
        <w:t>feet</w:t>
      </w:r>
      <w:r>
        <w:rPr>
          <w:spacing w:val="-7"/>
        </w:rPr>
        <w:t xml:space="preserve"> </w:t>
      </w:r>
      <w:r>
        <w:t>of</w:t>
      </w:r>
      <w:r>
        <w:rPr>
          <w:spacing w:val="22"/>
        </w:rPr>
        <w:t xml:space="preserve"> </w:t>
      </w:r>
      <w:r>
        <w:t>an</w:t>
      </w:r>
      <w:r>
        <w:rPr>
          <w:spacing w:val="-7"/>
        </w:rPr>
        <w:t xml:space="preserve"> </w:t>
      </w:r>
      <w:r>
        <w:t>active</w:t>
      </w:r>
      <w:r>
        <w:rPr>
          <w:spacing w:val="-7"/>
        </w:rPr>
        <w:t xml:space="preserve"> </w:t>
      </w:r>
      <w:r>
        <w:t>fault</w:t>
      </w:r>
      <w:r>
        <w:rPr>
          <w:spacing w:val="-7"/>
        </w:rPr>
        <w:t xml:space="preserve"> </w:t>
      </w:r>
      <w:r>
        <w:t>is</w:t>
      </w:r>
      <w:r>
        <w:rPr>
          <w:spacing w:val="-7"/>
        </w:rPr>
        <w:t xml:space="preserve"> </w:t>
      </w:r>
      <w:r>
        <w:t>underlain</w:t>
      </w:r>
      <w:r>
        <w:rPr>
          <w:spacing w:val="-7"/>
        </w:rPr>
        <w:t xml:space="preserve"> </w:t>
      </w:r>
      <w:r>
        <w:t>by</w:t>
      </w:r>
      <w:r>
        <w:rPr>
          <w:spacing w:val="-7"/>
        </w:rPr>
        <w:t xml:space="preserve"> </w:t>
      </w:r>
      <w:r>
        <w:t>active</w:t>
      </w:r>
      <w:r>
        <w:rPr>
          <w:spacing w:val="-7"/>
        </w:rPr>
        <w:t xml:space="preserve"> </w:t>
      </w:r>
      <w:r>
        <w:t>branches</w:t>
      </w:r>
      <w:r>
        <w:rPr>
          <w:spacing w:val="-7"/>
        </w:rPr>
        <w:t xml:space="preserve"> </w:t>
      </w:r>
      <w:r>
        <w:t>of</w:t>
      </w:r>
      <w:r>
        <w:rPr>
          <w:spacing w:val="22"/>
        </w:rPr>
        <w:t xml:space="preserve"> </w:t>
      </w:r>
      <w:r>
        <w:t>the</w:t>
      </w:r>
      <w:r>
        <w:rPr>
          <w:spacing w:val="-8"/>
        </w:rPr>
        <w:t xml:space="preserve"> </w:t>
      </w:r>
      <w:r>
        <w:t>fault,</w:t>
      </w:r>
      <w:r>
        <w:rPr>
          <w:spacing w:val="-8"/>
        </w:rPr>
        <w:t xml:space="preserve"> </w:t>
      </w:r>
      <w:r>
        <w:t>until</w:t>
      </w:r>
      <w:r>
        <w:rPr>
          <w:spacing w:val="-8"/>
        </w:rPr>
        <w:t xml:space="preserve"> </w:t>
      </w:r>
      <w:r>
        <w:t>proven otherwise by an appropriate geologic investigation.</w:t>
      </w:r>
    </w:p>
    <w:p w14:paraId="5D5E0F88" w14:textId="77777777" w:rsidR="003A4697" w:rsidRDefault="002E35BA">
      <w:pPr>
        <w:pStyle w:val="BodyText"/>
        <w:spacing w:before="210"/>
        <w:ind w:left="2435"/>
        <w:jc w:val="both"/>
      </w:pPr>
      <w:r>
        <w:t>Terms</w:t>
      </w:r>
      <w:r>
        <w:rPr>
          <w:spacing w:val="-4"/>
        </w:rPr>
        <w:t xml:space="preserve"> </w:t>
      </w:r>
      <w:r>
        <w:t>used</w:t>
      </w:r>
      <w:r>
        <w:rPr>
          <w:spacing w:val="-4"/>
        </w:rPr>
        <w:t xml:space="preserve"> </w:t>
      </w:r>
      <w:r>
        <w:t>by</w:t>
      </w:r>
      <w:r>
        <w:rPr>
          <w:spacing w:val="-4"/>
        </w:rPr>
        <w:t xml:space="preserve"> </w:t>
      </w:r>
      <w:r>
        <w:t>CDMG</w:t>
      </w:r>
      <w:r>
        <w:rPr>
          <w:spacing w:val="-4"/>
        </w:rPr>
        <w:t xml:space="preserve"> </w:t>
      </w:r>
      <w:r>
        <w:t>to</w:t>
      </w:r>
      <w:r>
        <w:rPr>
          <w:spacing w:val="-3"/>
        </w:rPr>
        <w:t xml:space="preserve"> </w:t>
      </w:r>
      <w:r>
        <w:t>describe</w:t>
      </w:r>
      <w:r>
        <w:rPr>
          <w:spacing w:val="-4"/>
        </w:rPr>
        <w:t xml:space="preserve"> </w:t>
      </w:r>
      <w:r>
        <w:t>fault</w:t>
      </w:r>
      <w:r>
        <w:rPr>
          <w:spacing w:val="-4"/>
        </w:rPr>
        <w:t xml:space="preserve"> </w:t>
      </w:r>
      <w:r>
        <w:t>activity</w:t>
      </w:r>
      <w:r>
        <w:rPr>
          <w:spacing w:val="-4"/>
        </w:rPr>
        <w:t xml:space="preserve"> </w:t>
      </w:r>
      <w:r>
        <w:t>are</w:t>
      </w:r>
      <w:r>
        <w:rPr>
          <w:spacing w:val="-4"/>
        </w:rPr>
        <w:t xml:space="preserve"> </w:t>
      </w:r>
      <w:r>
        <w:t>defined</w:t>
      </w:r>
      <w:r>
        <w:rPr>
          <w:spacing w:val="-3"/>
        </w:rPr>
        <w:t xml:space="preserve"> </w:t>
      </w:r>
      <w:r>
        <w:rPr>
          <w:spacing w:val="-2"/>
        </w:rPr>
        <w:t>below.</w:t>
      </w:r>
    </w:p>
    <w:p w14:paraId="5D5E0F89" w14:textId="77777777" w:rsidR="003A4697" w:rsidRDefault="002E35BA">
      <w:pPr>
        <w:pStyle w:val="BodyText"/>
        <w:spacing w:before="232" w:line="256" w:lineRule="auto"/>
        <w:ind w:left="2435" w:right="778"/>
        <w:jc w:val="both"/>
      </w:pPr>
      <w:r>
        <w:rPr>
          <w:b/>
        </w:rPr>
        <w:t xml:space="preserve">Historically Active (HA). </w:t>
      </w:r>
      <w:r>
        <w:t xml:space="preserve">Faults on which earthquakes have occurred during </w:t>
      </w:r>
      <w:proofErr w:type="gramStart"/>
      <w:r>
        <w:t>historic</w:t>
      </w:r>
      <w:proofErr w:type="gramEnd"/>
      <w:r>
        <w:t xml:space="preserve"> </w:t>
      </w:r>
      <w:proofErr w:type="gramStart"/>
      <w:r>
        <w:t>time</w:t>
      </w:r>
      <w:proofErr w:type="gramEnd"/>
      <w:r>
        <w:t xml:space="preserve"> (within the last 200 years) are classified as historically active.</w:t>
      </w:r>
    </w:p>
    <w:p w14:paraId="5D5E0F8A" w14:textId="77777777" w:rsidR="003A4697" w:rsidRDefault="002E35BA">
      <w:pPr>
        <w:pStyle w:val="BodyText"/>
        <w:spacing w:before="215" w:line="256" w:lineRule="auto"/>
        <w:ind w:left="2435" w:right="779"/>
        <w:jc w:val="both"/>
      </w:pPr>
      <w:r>
        <w:rPr>
          <w:b/>
        </w:rPr>
        <w:t>Active</w:t>
      </w:r>
      <w:r>
        <w:rPr>
          <w:b/>
          <w:spacing w:val="-6"/>
        </w:rPr>
        <w:t xml:space="preserve"> </w:t>
      </w:r>
      <w:r>
        <w:rPr>
          <w:b/>
        </w:rPr>
        <w:t>(A).</w:t>
      </w:r>
      <w:r>
        <w:rPr>
          <w:b/>
          <w:spacing w:val="-6"/>
        </w:rPr>
        <w:t xml:space="preserve"> </w:t>
      </w:r>
      <w:r>
        <w:t>Faults</w:t>
      </w:r>
      <w:r>
        <w:rPr>
          <w:spacing w:val="-7"/>
        </w:rPr>
        <w:t xml:space="preserve"> </w:t>
      </w:r>
      <w:r>
        <w:t>that</w:t>
      </w:r>
      <w:r>
        <w:rPr>
          <w:spacing w:val="-7"/>
        </w:rPr>
        <w:t xml:space="preserve"> </w:t>
      </w:r>
      <w:r>
        <w:t>show</w:t>
      </w:r>
      <w:r>
        <w:rPr>
          <w:spacing w:val="-7"/>
        </w:rPr>
        <w:t xml:space="preserve"> </w:t>
      </w:r>
      <w:r>
        <w:t>evidence</w:t>
      </w:r>
      <w:r>
        <w:rPr>
          <w:spacing w:val="-7"/>
        </w:rPr>
        <w:t xml:space="preserve"> </w:t>
      </w:r>
      <w:r>
        <w:t>of</w:t>
      </w:r>
      <w:r>
        <w:rPr>
          <w:spacing w:val="20"/>
        </w:rPr>
        <w:t xml:space="preserve"> </w:t>
      </w:r>
      <w:r>
        <w:t>displacement</w:t>
      </w:r>
      <w:r>
        <w:rPr>
          <w:spacing w:val="-7"/>
        </w:rPr>
        <w:t xml:space="preserve"> </w:t>
      </w:r>
      <w:r>
        <w:t>during</w:t>
      </w:r>
      <w:r>
        <w:rPr>
          <w:spacing w:val="-7"/>
        </w:rPr>
        <w:t xml:space="preserve"> </w:t>
      </w:r>
      <w:r>
        <w:t>the</w:t>
      </w:r>
      <w:r>
        <w:rPr>
          <w:spacing w:val="-7"/>
        </w:rPr>
        <w:t xml:space="preserve"> </w:t>
      </w:r>
      <w:r>
        <w:t>most</w:t>
      </w:r>
      <w:r>
        <w:rPr>
          <w:spacing w:val="-7"/>
        </w:rPr>
        <w:t xml:space="preserve"> </w:t>
      </w:r>
      <w:r>
        <w:t>recent</w:t>
      </w:r>
      <w:r>
        <w:rPr>
          <w:spacing w:val="-7"/>
        </w:rPr>
        <w:t xml:space="preserve"> </w:t>
      </w:r>
      <w:r>
        <w:t>epoch</w:t>
      </w:r>
      <w:r>
        <w:rPr>
          <w:spacing w:val="-7"/>
        </w:rPr>
        <w:t xml:space="preserve"> </w:t>
      </w:r>
      <w:r>
        <w:t xml:space="preserve">of </w:t>
      </w:r>
      <w:proofErr w:type="gramStart"/>
      <w:r>
        <w:t>geologic</w:t>
      </w:r>
      <w:proofErr w:type="gramEnd"/>
      <w:r>
        <w:t xml:space="preserve"> time, the Holocene, are classified as active. The Holocene epoch is generally considered to have begun about 11,000 years ago.</w:t>
      </w:r>
    </w:p>
    <w:p w14:paraId="5D5E0F8B" w14:textId="77777777" w:rsidR="003A4697" w:rsidRDefault="002E35BA">
      <w:pPr>
        <w:pStyle w:val="BodyText"/>
        <w:spacing w:before="213" w:line="256" w:lineRule="auto"/>
        <w:ind w:left="2435" w:right="779"/>
        <w:jc w:val="both"/>
      </w:pPr>
      <w:r>
        <w:rPr>
          <w:b/>
        </w:rPr>
        <w:t>Potentially</w:t>
      </w:r>
      <w:r>
        <w:rPr>
          <w:b/>
          <w:spacing w:val="-2"/>
        </w:rPr>
        <w:t xml:space="preserve"> </w:t>
      </w:r>
      <w:r>
        <w:rPr>
          <w:b/>
        </w:rPr>
        <w:t>Active</w:t>
      </w:r>
      <w:r>
        <w:rPr>
          <w:b/>
          <w:spacing w:val="-2"/>
        </w:rPr>
        <w:t xml:space="preserve"> </w:t>
      </w:r>
      <w:r>
        <w:rPr>
          <w:b/>
        </w:rPr>
        <w:t>(PA).</w:t>
      </w:r>
      <w:r>
        <w:rPr>
          <w:b/>
          <w:spacing w:val="-2"/>
        </w:rPr>
        <w:t xml:space="preserve"> </w:t>
      </w:r>
      <w:r>
        <w:t>Faults</w:t>
      </w:r>
      <w:r>
        <w:rPr>
          <w:spacing w:val="-1"/>
        </w:rPr>
        <w:t xml:space="preserve"> </w:t>
      </w:r>
      <w:r>
        <w:t>which</w:t>
      </w:r>
      <w:r>
        <w:rPr>
          <w:spacing w:val="-1"/>
        </w:rPr>
        <w:t xml:space="preserve"> </w:t>
      </w:r>
      <w:r>
        <w:t>displace</w:t>
      </w:r>
      <w:r>
        <w:rPr>
          <w:spacing w:val="-1"/>
        </w:rPr>
        <w:t xml:space="preserve"> </w:t>
      </w:r>
      <w:r>
        <w:t>geologic</w:t>
      </w:r>
      <w:r>
        <w:rPr>
          <w:spacing w:val="-1"/>
        </w:rPr>
        <w:t xml:space="preserve"> </w:t>
      </w:r>
      <w:r>
        <w:t>formations</w:t>
      </w:r>
      <w:r>
        <w:rPr>
          <w:spacing w:val="-1"/>
        </w:rPr>
        <w:t xml:space="preserve"> </w:t>
      </w:r>
      <w:r>
        <w:t>of</w:t>
      </w:r>
      <w:r>
        <w:rPr>
          <w:spacing w:val="27"/>
        </w:rPr>
        <w:t xml:space="preserve"> </w:t>
      </w:r>
      <w:proofErr w:type="gramStart"/>
      <w:r>
        <w:t>Pleistocene</w:t>
      </w:r>
      <w:proofErr w:type="gramEnd"/>
      <w:r>
        <w:rPr>
          <w:spacing w:val="-1"/>
        </w:rPr>
        <w:t xml:space="preserve"> </w:t>
      </w:r>
      <w:r>
        <w:t xml:space="preserve">age but show no evidence of movement in the Holocene period can </w:t>
      </w:r>
      <w:proofErr w:type="gramStart"/>
      <w:r>
        <w:t>be considered to be</w:t>
      </w:r>
      <w:proofErr w:type="gramEnd"/>
      <w:r>
        <w:t xml:space="preserve"> potentially</w:t>
      </w:r>
      <w:r>
        <w:rPr>
          <w:spacing w:val="-14"/>
        </w:rPr>
        <w:t xml:space="preserve"> </w:t>
      </w:r>
      <w:r>
        <w:t>active.</w:t>
      </w:r>
      <w:r>
        <w:rPr>
          <w:spacing w:val="-14"/>
        </w:rPr>
        <w:t xml:space="preserve"> </w:t>
      </w:r>
      <w:proofErr w:type="gramStart"/>
      <w:r>
        <w:t>Pleistocene</w:t>
      </w:r>
      <w:r>
        <w:rPr>
          <w:spacing w:val="-13"/>
        </w:rPr>
        <w:t xml:space="preserve"> </w:t>
      </w:r>
      <w:r>
        <w:t>time</w:t>
      </w:r>
      <w:proofErr w:type="gramEnd"/>
      <w:r>
        <w:rPr>
          <w:spacing w:val="-14"/>
        </w:rPr>
        <w:t xml:space="preserve"> </w:t>
      </w:r>
      <w:r>
        <w:t>is</w:t>
      </w:r>
      <w:r>
        <w:rPr>
          <w:spacing w:val="-14"/>
        </w:rPr>
        <w:t xml:space="preserve"> </w:t>
      </w:r>
      <w:r>
        <w:t>the</w:t>
      </w:r>
      <w:r>
        <w:rPr>
          <w:spacing w:val="-13"/>
        </w:rPr>
        <w:t xml:space="preserve"> </w:t>
      </w:r>
      <w:r>
        <w:t>period</w:t>
      </w:r>
      <w:r>
        <w:rPr>
          <w:spacing w:val="-14"/>
        </w:rPr>
        <w:t xml:space="preserve"> </w:t>
      </w:r>
      <w:r>
        <w:t>between</w:t>
      </w:r>
      <w:r>
        <w:rPr>
          <w:spacing w:val="-14"/>
        </w:rPr>
        <w:t xml:space="preserve"> </w:t>
      </w:r>
      <w:r>
        <w:t>about</w:t>
      </w:r>
      <w:r>
        <w:rPr>
          <w:spacing w:val="-13"/>
        </w:rPr>
        <w:t xml:space="preserve"> </w:t>
      </w:r>
      <w:r>
        <w:t>two</w:t>
      </w:r>
      <w:r>
        <w:rPr>
          <w:spacing w:val="-14"/>
        </w:rPr>
        <w:t xml:space="preserve"> </w:t>
      </w:r>
      <w:r>
        <w:t>million</w:t>
      </w:r>
      <w:r>
        <w:rPr>
          <w:spacing w:val="-14"/>
        </w:rPr>
        <w:t xml:space="preserve"> </w:t>
      </w:r>
      <w:r>
        <w:t>years</w:t>
      </w:r>
      <w:r>
        <w:rPr>
          <w:spacing w:val="-13"/>
        </w:rPr>
        <w:t xml:space="preserve"> </w:t>
      </w:r>
      <w:r>
        <w:t>ago</w:t>
      </w:r>
      <w:r>
        <w:rPr>
          <w:spacing w:val="-14"/>
        </w:rPr>
        <w:t xml:space="preserve"> </w:t>
      </w:r>
      <w:r>
        <w:t>and 11,000</w:t>
      </w:r>
      <w:r>
        <w:rPr>
          <w:spacing w:val="-3"/>
        </w:rPr>
        <w:t xml:space="preserve"> </w:t>
      </w:r>
      <w:r>
        <w:t>years</w:t>
      </w:r>
      <w:r>
        <w:rPr>
          <w:spacing w:val="-3"/>
        </w:rPr>
        <w:t xml:space="preserve"> </w:t>
      </w:r>
      <w:r>
        <w:t>ago.</w:t>
      </w:r>
      <w:r>
        <w:rPr>
          <w:spacing w:val="-3"/>
        </w:rPr>
        <w:t xml:space="preserve"> </w:t>
      </w:r>
      <w:r>
        <w:t>The</w:t>
      </w:r>
      <w:r>
        <w:rPr>
          <w:spacing w:val="-3"/>
        </w:rPr>
        <w:t xml:space="preserve"> </w:t>
      </w:r>
      <w:r>
        <w:t>exception</w:t>
      </w:r>
      <w:r>
        <w:rPr>
          <w:spacing w:val="-3"/>
        </w:rPr>
        <w:t xml:space="preserve"> </w:t>
      </w:r>
      <w:r>
        <w:t>is</w:t>
      </w:r>
      <w:r>
        <w:rPr>
          <w:spacing w:val="-3"/>
        </w:rPr>
        <w:t xml:space="preserve"> </w:t>
      </w:r>
      <w:r>
        <w:t>that</w:t>
      </w:r>
      <w:r>
        <w:rPr>
          <w:spacing w:val="-3"/>
        </w:rPr>
        <w:t xml:space="preserve"> </w:t>
      </w:r>
      <w:r>
        <w:t>certain</w:t>
      </w:r>
      <w:r>
        <w:rPr>
          <w:spacing w:val="-3"/>
        </w:rPr>
        <w:t xml:space="preserve"> </w:t>
      </w:r>
      <w:r>
        <w:t>Pleistocene</w:t>
      </w:r>
      <w:r>
        <w:rPr>
          <w:spacing w:val="-3"/>
        </w:rPr>
        <w:t xml:space="preserve"> </w:t>
      </w:r>
      <w:r>
        <w:t>faults</w:t>
      </w:r>
      <w:r>
        <w:rPr>
          <w:spacing w:val="-3"/>
        </w:rPr>
        <w:t xml:space="preserve"> </w:t>
      </w:r>
      <w:r>
        <w:t>can</w:t>
      </w:r>
      <w:r>
        <w:rPr>
          <w:spacing w:val="-3"/>
        </w:rPr>
        <w:t xml:space="preserve"> </w:t>
      </w:r>
      <w:r>
        <w:t>be</w:t>
      </w:r>
      <w:r>
        <w:rPr>
          <w:spacing w:val="-3"/>
        </w:rPr>
        <w:t xml:space="preserve"> </w:t>
      </w:r>
      <w:r>
        <w:t>presumed</w:t>
      </w:r>
      <w:r>
        <w:rPr>
          <w:spacing w:val="-3"/>
        </w:rPr>
        <w:t xml:space="preserve"> </w:t>
      </w:r>
      <w:r>
        <w:t>to</w:t>
      </w:r>
      <w:r>
        <w:rPr>
          <w:spacing w:val="-3"/>
        </w:rPr>
        <w:t xml:space="preserve"> </w:t>
      </w:r>
      <w:r>
        <w:t>be inactive based on direct geologic evidence of</w:t>
      </w:r>
      <w:r>
        <w:rPr>
          <w:spacing w:val="40"/>
        </w:rPr>
        <w:t xml:space="preserve"> </w:t>
      </w:r>
      <w:r>
        <w:t xml:space="preserve">inactivity during the Holocene </w:t>
      </w:r>
      <w:proofErr w:type="gramStart"/>
      <w:r>
        <w:t>time</w:t>
      </w:r>
      <w:proofErr w:type="gramEnd"/>
      <w:r>
        <w:t xml:space="preserve"> or </w:t>
      </w:r>
      <w:r>
        <w:rPr>
          <w:spacing w:val="-2"/>
        </w:rPr>
        <w:t>longer.</w:t>
      </w:r>
    </w:p>
    <w:p w14:paraId="5D5E0F8C" w14:textId="77777777" w:rsidR="003A4697" w:rsidRDefault="002E35BA">
      <w:pPr>
        <w:pStyle w:val="BodyText"/>
        <w:spacing w:before="211" w:line="256" w:lineRule="auto"/>
        <w:ind w:left="2435" w:right="778"/>
        <w:jc w:val="both"/>
      </w:pPr>
      <w:r>
        <w:rPr>
          <w:b/>
        </w:rPr>
        <w:t>Inactive</w:t>
      </w:r>
      <w:r>
        <w:rPr>
          <w:b/>
          <w:spacing w:val="-8"/>
        </w:rPr>
        <w:t xml:space="preserve"> </w:t>
      </w:r>
      <w:r>
        <w:rPr>
          <w:b/>
        </w:rPr>
        <w:t>(IA).</w:t>
      </w:r>
      <w:r>
        <w:rPr>
          <w:b/>
          <w:spacing w:val="-12"/>
        </w:rPr>
        <w:t xml:space="preserve"> </w:t>
      </w:r>
      <w:r>
        <w:t>Faults</w:t>
      </w:r>
      <w:r>
        <w:rPr>
          <w:spacing w:val="-11"/>
        </w:rPr>
        <w:t xml:space="preserve"> </w:t>
      </w:r>
      <w:r>
        <w:t>which</w:t>
      </w:r>
      <w:r>
        <w:rPr>
          <w:spacing w:val="-11"/>
        </w:rPr>
        <w:t xml:space="preserve"> </w:t>
      </w:r>
      <w:r>
        <w:t>show</w:t>
      </w:r>
      <w:r>
        <w:rPr>
          <w:spacing w:val="-11"/>
        </w:rPr>
        <w:t xml:space="preserve"> </w:t>
      </w:r>
      <w:r>
        <w:t>no</w:t>
      </w:r>
      <w:r>
        <w:rPr>
          <w:spacing w:val="-11"/>
        </w:rPr>
        <w:t xml:space="preserve"> </w:t>
      </w:r>
      <w:r>
        <w:t>evidence</w:t>
      </w:r>
      <w:r>
        <w:rPr>
          <w:spacing w:val="-11"/>
        </w:rPr>
        <w:t xml:space="preserve"> </w:t>
      </w:r>
      <w:r>
        <w:t>of</w:t>
      </w:r>
      <w:r>
        <w:rPr>
          <w:spacing w:val="-11"/>
        </w:rPr>
        <w:t xml:space="preserve"> </w:t>
      </w:r>
      <w:r>
        <w:t>movement</w:t>
      </w:r>
      <w:r>
        <w:rPr>
          <w:spacing w:val="-11"/>
        </w:rPr>
        <w:t xml:space="preserve"> </w:t>
      </w:r>
      <w:r>
        <w:t>during</w:t>
      </w:r>
      <w:r>
        <w:rPr>
          <w:spacing w:val="-11"/>
        </w:rPr>
        <w:t xml:space="preserve"> </w:t>
      </w:r>
      <w:r>
        <w:t>the</w:t>
      </w:r>
      <w:r>
        <w:rPr>
          <w:spacing w:val="-11"/>
        </w:rPr>
        <w:t xml:space="preserve"> </w:t>
      </w:r>
      <w:r>
        <w:t>past</w:t>
      </w:r>
      <w:r>
        <w:rPr>
          <w:spacing w:val="-11"/>
        </w:rPr>
        <w:t xml:space="preserve"> </w:t>
      </w:r>
      <w:r>
        <w:t>two</w:t>
      </w:r>
      <w:r>
        <w:rPr>
          <w:spacing w:val="-11"/>
        </w:rPr>
        <w:t xml:space="preserve"> </w:t>
      </w:r>
      <w:r>
        <w:t>million years and show no potential for movement in the future are classified as inactive.</w:t>
      </w:r>
    </w:p>
    <w:p w14:paraId="5D5E0F8D" w14:textId="77777777" w:rsidR="003A4697" w:rsidRDefault="002E35BA">
      <w:pPr>
        <w:pStyle w:val="BodyText"/>
        <w:spacing w:before="214" w:line="256" w:lineRule="auto"/>
        <w:ind w:left="2435" w:right="778"/>
        <w:jc w:val="both"/>
      </w:pPr>
      <w:r>
        <w:t>As defined, the terms used by CDMG to describe fault activity are essentially based on the recurrence of</w:t>
      </w:r>
      <w:r>
        <w:rPr>
          <w:spacing w:val="33"/>
        </w:rPr>
        <w:t xml:space="preserve"> </w:t>
      </w:r>
      <w:r>
        <w:t>fault rupture at a particular location, or the amount of</w:t>
      </w:r>
      <w:r>
        <w:rPr>
          <w:spacing w:val="33"/>
        </w:rPr>
        <w:t xml:space="preserve"> </w:t>
      </w:r>
      <w:r>
        <w:t>time that has passed since a fault last ruptured.</w:t>
      </w:r>
    </w:p>
    <w:p w14:paraId="5D5E0F8E" w14:textId="77777777" w:rsidR="003A4697" w:rsidRDefault="002E35BA">
      <w:pPr>
        <w:pStyle w:val="BodyText"/>
        <w:spacing w:before="214" w:line="256" w:lineRule="auto"/>
        <w:ind w:left="2435" w:right="777"/>
        <w:jc w:val="both"/>
      </w:pPr>
      <w:r>
        <w:t xml:space="preserve">Most active faults are identified </w:t>
      </w:r>
      <w:proofErr w:type="gramStart"/>
      <w:r>
        <w:t>on the basis of</w:t>
      </w:r>
      <w:proofErr w:type="gramEnd"/>
      <w:r>
        <w:rPr>
          <w:spacing w:val="40"/>
        </w:rPr>
        <w:t xml:space="preserve"> </w:t>
      </w:r>
      <w:r>
        <w:t>surface expression of previous fault movements, or observation of</w:t>
      </w:r>
      <w:r>
        <w:rPr>
          <w:spacing w:val="38"/>
        </w:rPr>
        <w:t xml:space="preserve"> </w:t>
      </w:r>
      <w:r>
        <w:t>fault displacements in relatively shallow excavations or outcrops. In addition to the known active faults with surface expression, there is also a potential for earthquakes on “buried” or “blind” thrust faults that are more active at depth</w:t>
      </w:r>
      <w:r>
        <w:rPr>
          <w:spacing w:val="-13"/>
        </w:rPr>
        <w:t xml:space="preserve"> </w:t>
      </w:r>
      <w:r>
        <w:t>but</w:t>
      </w:r>
      <w:r>
        <w:rPr>
          <w:spacing w:val="-13"/>
        </w:rPr>
        <w:t xml:space="preserve"> </w:t>
      </w:r>
      <w:r>
        <w:t>have</w:t>
      </w:r>
      <w:r>
        <w:rPr>
          <w:spacing w:val="-13"/>
        </w:rPr>
        <w:t xml:space="preserve"> </w:t>
      </w:r>
      <w:r>
        <w:t>poor</w:t>
      </w:r>
      <w:r>
        <w:rPr>
          <w:spacing w:val="-13"/>
        </w:rPr>
        <w:t xml:space="preserve"> </w:t>
      </w:r>
      <w:r>
        <w:t>expression</w:t>
      </w:r>
      <w:r>
        <w:rPr>
          <w:spacing w:val="-13"/>
        </w:rPr>
        <w:t xml:space="preserve"> </w:t>
      </w:r>
      <w:r>
        <w:t>of</w:t>
      </w:r>
      <w:r>
        <w:rPr>
          <w:spacing w:val="19"/>
        </w:rPr>
        <w:t xml:space="preserve"> </w:t>
      </w:r>
      <w:r>
        <w:t>this</w:t>
      </w:r>
      <w:r>
        <w:rPr>
          <w:spacing w:val="-11"/>
        </w:rPr>
        <w:t xml:space="preserve"> </w:t>
      </w:r>
      <w:r>
        <w:t>activity</w:t>
      </w:r>
      <w:r>
        <w:rPr>
          <w:spacing w:val="-11"/>
        </w:rPr>
        <w:t xml:space="preserve"> </w:t>
      </w:r>
      <w:r>
        <w:t>at</w:t>
      </w:r>
      <w:r>
        <w:rPr>
          <w:spacing w:val="-11"/>
        </w:rPr>
        <w:t xml:space="preserve"> </w:t>
      </w:r>
      <w:r>
        <w:t>the</w:t>
      </w:r>
      <w:r>
        <w:rPr>
          <w:spacing w:val="-11"/>
        </w:rPr>
        <w:t xml:space="preserve"> </w:t>
      </w:r>
      <w:r>
        <w:t>ground</w:t>
      </w:r>
      <w:r>
        <w:rPr>
          <w:spacing w:val="-11"/>
        </w:rPr>
        <w:t xml:space="preserve"> </w:t>
      </w:r>
      <w:r>
        <w:t>surface.</w:t>
      </w:r>
      <w:r>
        <w:rPr>
          <w:spacing w:val="-11"/>
        </w:rPr>
        <w:t xml:space="preserve"> </w:t>
      </w:r>
      <w:r>
        <w:t>The</w:t>
      </w:r>
      <w:r>
        <w:rPr>
          <w:spacing w:val="-11"/>
        </w:rPr>
        <w:t xml:space="preserve"> </w:t>
      </w:r>
      <w:r>
        <w:t>1983</w:t>
      </w:r>
      <w:r>
        <w:rPr>
          <w:spacing w:val="-11"/>
        </w:rPr>
        <w:t xml:space="preserve"> </w:t>
      </w:r>
      <w:r>
        <w:t xml:space="preserve">Coalinga </w:t>
      </w:r>
      <w:r>
        <w:rPr>
          <w:spacing w:val="-2"/>
        </w:rPr>
        <w:t>and</w:t>
      </w:r>
      <w:r>
        <w:rPr>
          <w:spacing w:val="-6"/>
        </w:rPr>
        <w:t xml:space="preserve"> </w:t>
      </w:r>
      <w:r>
        <w:rPr>
          <w:spacing w:val="-2"/>
        </w:rPr>
        <w:t>1994</w:t>
      </w:r>
      <w:r>
        <w:rPr>
          <w:spacing w:val="-6"/>
        </w:rPr>
        <w:t xml:space="preserve"> </w:t>
      </w:r>
      <w:r>
        <w:rPr>
          <w:spacing w:val="-2"/>
        </w:rPr>
        <w:t>Northridge</w:t>
      </w:r>
      <w:r>
        <w:rPr>
          <w:spacing w:val="-6"/>
        </w:rPr>
        <w:t xml:space="preserve"> </w:t>
      </w:r>
      <w:r>
        <w:rPr>
          <w:spacing w:val="-2"/>
        </w:rPr>
        <w:t>earthquakes</w:t>
      </w:r>
      <w:r>
        <w:rPr>
          <w:spacing w:val="-6"/>
        </w:rPr>
        <w:t xml:space="preserve"> </w:t>
      </w:r>
      <w:r>
        <w:rPr>
          <w:spacing w:val="-2"/>
        </w:rPr>
        <w:t>have</w:t>
      </w:r>
      <w:r>
        <w:rPr>
          <w:spacing w:val="-6"/>
        </w:rPr>
        <w:t xml:space="preserve"> </w:t>
      </w:r>
      <w:r>
        <w:rPr>
          <w:spacing w:val="-2"/>
        </w:rPr>
        <w:t>been</w:t>
      </w:r>
      <w:r>
        <w:rPr>
          <w:spacing w:val="-6"/>
        </w:rPr>
        <w:t xml:space="preserve"> </w:t>
      </w:r>
      <w:r>
        <w:rPr>
          <w:spacing w:val="-2"/>
        </w:rPr>
        <w:t>attributed</w:t>
      </w:r>
      <w:r>
        <w:rPr>
          <w:spacing w:val="-6"/>
        </w:rPr>
        <w:t xml:space="preserve"> </w:t>
      </w:r>
      <w:r>
        <w:rPr>
          <w:spacing w:val="-2"/>
        </w:rPr>
        <w:t>to</w:t>
      </w:r>
      <w:r>
        <w:rPr>
          <w:spacing w:val="-6"/>
        </w:rPr>
        <w:t xml:space="preserve"> </w:t>
      </w:r>
      <w:r>
        <w:rPr>
          <w:spacing w:val="-2"/>
        </w:rPr>
        <w:t>fault</w:t>
      </w:r>
      <w:r>
        <w:rPr>
          <w:spacing w:val="-6"/>
        </w:rPr>
        <w:t xml:space="preserve"> </w:t>
      </w:r>
      <w:r>
        <w:rPr>
          <w:spacing w:val="-2"/>
        </w:rPr>
        <w:t>movement</w:t>
      </w:r>
      <w:r>
        <w:rPr>
          <w:spacing w:val="-6"/>
        </w:rPr>
        <w:t xml:space="preserve"> </w:t>
      </w:r>
      <w:r>
        <w:rPr>
          <w:spacing w:val="-2"/>
        </w:rPr>
        <w:t>on</w:t>
      </w:r>
      <w:r>
        <w:rPr>
          <w:spacing w:val="-6"/>
        </w:rPr>
        <w:t xml:space="preserve"> </w:t>
      </w:r>
      <w:r>
        <w:rPr>
          <w:spacing w:val="-2"/>
        </w:rPr>
        <w:t>blind</w:t>
      </w:r>
      <w:r>
        <w:rPr>
          <w:spacing w:val="-6"/>
        </w:rPr>
        <w:t xml:space="preserve"> </w:t>
      </w:r>
      <w:r>
        <w:rPr>
          <w:spacing w:val="-2"/>
        </w:rPr>
        <w:t xml:space="preserve">thrust </w:t>
      </w:r>
      <w:r>
        <w:t>faults (Wentworth and Zoback, 1989; Working Group on California Earthquake Probabilities, 1995). Geophysical research by Shaw and Suppe (1994a, b) identified subsurface patterns which they believe represent blind thrust faults in the southern California area. Cross sections prepared by Namson and Davis (1990) across the Santa Maria</w:t>
      </w:r>
      <w:r>
        <w:rPr>
          <w:spacing w:val="-1"/>
        </w:rPr>
        <w:t xml:space="preserve"> </w:t>
      </w:r>
      <w:r>
        <w:t>Basin</w:t>
      </w:r>
      <w:r>
        <w:rPr>
          <w:spacing w:val="-1"/>
        </w:rPr>
        <w:t xml:space="preserve"> </w:t>
      </w:r>
      <w:r>
        <w:t>and</w:t>
      </w:r>
      <w:r>
        <w:rPr>
          <w:spacing w:val="-1"/>
        </w:rPr>
        <w:t xml:space="preserve"> </w:t>
      </w:r>
      <w:r>
        <w:t>southern</w:t>
      </w:r>
      <w:r>
        <w:rPr>
          <w:spacing w:val="-1"/>
        </w:rPr>
        <w:t xml:space="preserve"> </w:t>
      </w:r>
      <w:r>
        <w:t>Coast</w:t>
      </w:r>
      <w:r>
        <w:rPr>
          <w:spacing w:val="-1"/>
        </w:rPr>
        <w:t xml:space="preserve"> </w:t>
      </w:r>
      <w:r>
        <w:t>Ranges</w:t>
      </w:r>
      <w:r>
        <w:rPr>
          <w:spacing w:val="-1"/>
        </w:rPr>
        <w:t xml:space="preserve"> </w:t>
      </w:r>
      <w:r>
        <w:t>of</w:t>
      </w:r>
      <w:r>
        <w:rPr>
          <w:spacing w:val="25"/>
        </w:rPr>
        <w:t xml:space="preserve"> </w:t>
      </w:r>
      <w:r>
        <w:t>San</w:t>
      </w:r>
      <w:r>
        <w:rPr>
          <w:spacing w:val="-1"/>
        </w:rPr>
        <w:t xml:space="preserve"> </w:t>
      </w:r>
      <w:r>
        <w:t>Luis</w:t>
      </w:r>
      <w:r>
        <w:rPr>
          <w:spacing w:val="-1"/>
        </w:rPr>
        <w:t xml:space="preserve"> </w:t>
      </w:r>
      <w:r>
        <w:t>Obispo</w:t>
      </w:r>
      <w:r>
        <w:rPr>
          <w:spacing w:val="-1"/>
        </w:rPr>
        <w:t xml:space="preserve"> </w:t>
      </w:r>
      <w:r>
        <w:t>County</w:t>
      </w:r>
      <w:r>
        <w:rPr>
          <w:spacing w:val="-1"/>
        </w:rPr>
        <w:t xml:space="preserve"> </w:t>
      </w:r>
      <w:r>
        <w:t>identify</w:t>
      </w:r>
      <w:r>
        <w:rPr>
          <w:spacing w:val="-1"/>
        </w:rPr>
        <w:t xml:space="preserve"> </w:t>
      </w:r>
      <w:r>
        <w:t>a</w:t>
      </w:r>
      <w:r>
        <w:rPr>
          <w:spacing w:val="-1"/>
        </w:rPr>
        <w:t xml:space="preserve"> </w:t>
      </w:r>
      <w:r>
        <w:t>fold</w:t>
      </w:r>
      <w:r>
        <w:rPr>
          <w:spacing w:val="-1"/>
        </w:rPr>
        <w:t xml:space="preserve"> </w:t>
      </w:r>
      <w:r>
        <w:t>and thrust</w:t>
      </w:r>
      <w:r>
        <w:rPr>
          <w:spacing w:val="-8"/>
        </w:rPr>
        <w:t xml:space="preserve"> </w:t>
      </w:r>
      <w:r>
        <w:t>belt</w:t>
      </w:r>
      <w:r>
        <w:rPr>
          <w:spacing w:val="-8"/>
        </w:rPr>
        <w:t xml:space="preserve"> </w:t>
      </w:r>
      <w:r>
        <w:t>they</w:t>
      </w:r>
      <w:r>
        <w:rPr>
          <w:spacing w:val="-8"/>
        </w:rPr>
        <w:t xml:space="preserve"> </w:t>
      </w:r>
      <w:r>
        <w:t>believe</w:t>
      </w:r>
      <w:r>
        <w:rPr>
          <w:spacing w:val="-8"/>
        </w:rPr>
        <w:t xml:space="preserve"> </w:t>
      </w:r>
      <w:r>
        <w:t>to</w:t>
      </w:r>
      <w:r>
        <w:rPr>
          <w:spacing w:val="-8"/>
        </w:rPr>
        <w:t xml:space="preserve"> </w:t>
      </w:r>
      <w:r>
        <w:t>be</w:t>
      </w:r>
      <w:r>
        <w:rPr>
          <w:spacing w:val="-8"/>
        </w:rPr>
        <w:t xml:space="preserve"> </w:t>
      </w:r>
      <w:r>
        <w:t>seismically</w:t>
      </w:r>
      <w:r>
        <w:rPr>
          <w:spacing w:val="-8"/>
        </w:rPr>
        <w:t xml:space="preserve"> </w:t>
      </w:r>
      <w:r>
        <w:t>active.</w:t>
      </w:r>
      <w:r>
        <w:rPr>
          <w:spacing w:val="-8"/>
        </w:rPr>
        <w:t xml:space="preserve"> </w:t>
      </w:r>
      <w:proofErr w:type="gramStart"/>
      <w:r>
        <w:t>On</w:t>
      </w:r>
      <w:r>
        <w:rPr>
          <w:spacing w:val="-8"/>
        </w:rPr>
        <w:t xml:space="preserve"> </w:t>
      </w:r>
      <w:r>
        <w:t>the</w:t>
      </w:r>
      <w:r>
        <w:rPr>
          <w:spacing w:val="-8"/>
        </w:rPr>
        <w:t xml:space="preserve"> </w:t>
      </w:r>
      <w:r>
        <w:t>basis</w:t>
      </w:r>
      <w:r>
        <w:rPr>
          <w:spacing w:val="-8"/>
        </w:rPr>
        <w:t xml:space="preserve"> </w:t>
      </w:r>
      <w:r>
        <w:t>of</w:t>
      </w:r>
      <w:proofErr w:type="gramEnd"/>
      <w:r>
        <w:rPr>
          <w:spacing w:val="24"/>
        </w:rPr>
        <w:t xml:space="preserve"> </w:t>
      </w:r>
      <w:r>
        <w:t>the</w:t>
      </w:r>
      <w:r>
        <w:rPr>
          <w:spacing w:val="-8"/>
        </w:rPr>
        <w:t xml:space="preserve"> </w:t>
      </w:r>
      <w:r>
        <w:t>limited</w:t>
      </w:r>
      <w:r>
        <w:rPr>
          <w:spacing w:val="-8"/>
        </w:rPr>
        <w:t xml:space="preserve"> </w:t>
      </w:r>
      <w:r>
        <w:t>data</w:t>
      </w:r>
      <w:r>
        <w:rPr>
          <w:spacing w:val="-8"/>
        </w:rPr>
        <w:t xml:space="preserve"> </w:t>
      </w:r>
      <w:r>
        <w:t xml:space="preserve">available concerning the reoccurrence intervals and other earthquake parameters, it is difficult to fully evaluate the shaking hazard from blind thrust faults. However, as shown by the </w:t>
      </w:r>
      <w:r>
        <w:rPr>
          <w:spacing w:val="-2"/>
        </w:rPr>
        <w:t>widespread</w:t>
      </w:r>
      <w:r>
        <w:rPr>
          <w:spacing w:val="-8"/>
        </w:rPr>
        <w:t xml:space="preserve"> </w:t>
      </w:r>
      <w:r>
        <w:rPr>
          <w:spacing w:val="-2"/>
        </w:rPr>
        <w:t>damage</w:t>
      </w:r>
      <w:r>
        <w:rPr>
          <w:spacing w:val="-8"/>
        </w:rPr>
        <w:t xml:space="preserve"> </w:t>
      </w:r>
      <w:r>
        <w:rPr>
          <w:spacing w:val="-2"/>
        </w:rPr>
        <w:t>from</w:t>
      </w:r>
      <w:r>
        <w:rPr>
          <w:spacing w:val="-8"/>
        </w:rPr>
        <w:t xml:space="preserve"> </w:t>
      </w:r>
      <w:r>
        <w:rPr>
          <w:spacing w:val="-2"/>
        </w:rPr>
        <w:t>the</w:t>
      </w:r>
      <w:r>
        <w:rPr>
          <w:spacing w:val="-8"/>
        </w:rPr>
        <w:t xml:space="preserve"> </w:t>
      </w:r>
      <w:r>
        <w:rPr>
          <w:spacing w:val="-2"/>
        </w:rPr>
        <w:t>1994</w:t>
      </w:r>
      <w:r>
        <w:rPr>
          <w:spacing w:val="-8"/>
        </w:rPr>
        <w:t xml:space="preserve"> </w:t>
      </w:r>
      <w:r>
        <w:rPr>
          <w:spacing w:val="-2"/>
        </w:rPr>
        <w:t>Northridge</w:t>
      </w:r>
      <w:r>
        <w:rPr>
          <w:spacing w:val="-8"/>
        </w:rPr>
        <w:t xml:space="preserve"> </w:t>
      </w:r>
      <w:r>
        <w:rPr>
          <w:spacing w:val="-2"/>
        </w:rPr>
        <w:t>earthquake,</w:t>
      </w:r>
      <w:r>
        <w:rPr>
          <w:spacing w:val="-8"/>
        </w:rPr>
        <w:t xml:space="preserve"> </w:t>
      </w:r>
      <w:r>
        <w:rPr>
          <w:spacing w:val="-2"/>
        </w:rPr>
        <w:t>blind</w:t>
      </w:r>
      <w:r>
        <w:rPr>
          <w:spacing w:val="-8"/>
        </w:rPr>
        <w:t xml:space="preserve"> </w:t>
      </w:r>
      <w:r>
        <w:rPr>
          <w:spacing w:val="-2"/>
        </w:rPr>
        <w:t>thrust</w:t>
      </w:r>
      <w:r>
        <w:rPr>
          <w:spacing w:val="-8"/>
        </w:rPr>
        <w:t xml:space="preserve"> </w:t>
      </w:r>
      <w:r>
        <w:rPr>
          <w:spacing w:val="-2"/>
        </w:rPr>
        <w:t>faults</w:t>
      </w:r>
      <w:r>
        <w:rPr>
          <w:spacing w:val="-8"/>
        </w:rPr>
        <w:t xml:space="preserve"> </w:t>
      </w:r>
      <w:r>
        <w:rPr>
          <w:spacing w:val="-2"/>
        </w:rPr>
        <w:t>can</w:t>
      </w:r>
      <w:r>
        <w:rPr>
          <w:spacing w:val="-8"/>
        </w:rPr>
        <w:t xml:space="preserve"> </w:t>
      </w:r>
      <w:r>
        <w:rPr>
          <w:spacing w:val="-2"/>
        </w:rPr>
        <w:t xml:space="preserve">produce </w:t>
      </w:r>
      <w:r>
        <w:t xml:space="preserve">strong ground motion that can </w:t>
      </w:r>
      <w:proofErr w:type="gramStart"/>
      <w:r>
        <w:t>effect</w:t>
      </w:r>
      <w:proofErr w:type="gramEnd"/>
      <w:r>
        <w:t xml:space="preserve"> widespread areas and cause significant damage.</w:t>
      </w:r>
    </w:p>
    <w:p w14:paraId="5D5E0F8F" w14:textId="77777777" w:rsidR="003A4697" w:rsidRDefault="003A4697">
      <w:pPr>
        <w:spacing w:line="256" w:lineRule="auto"/>
        <w:jc w:val="both"/>
        <w:sectPr w:rsidR="003A4697">
          <w:pgSz w:w="12240" w:h="15840"/>
          <w:pgMar w:top="980" w:right="660" w:bottom="880" w:left="920" w:header="0" w:footer="698" w:gutter="0"/>
          <w:cols w:space="720"/>
        </w:sectPr>
      </w:pPr>
    </w:p>
    <w:p w14:paraId="5D5E0F90" w14:textId="77777777" w:rsidR="003A4697" w:rsidRDefault="002E35BA">
      <w:pPr>
        <w:spacing w:before="66"/>
        <w:ind w:left="495"/>
        <w:jc w:val="both"/>
        <w:rPr>
          <w:rFonts w:ascii="Arial"/>
          <w:b/>
          <w:i/>
        </w:rPr>
      </w:pPr>
      <w:r>
        <w:rPr>
          <w:noProof/>
        </w:rPr>
        <w:lastRenderedPageBreak/>
        <mc:AlternateContent>
          <mc:Choice Requires="wps">
            <w:drawing>
              <wp:anchor distT="0" distB="0" distL="0" distR="0" simplePos="0" relativeHeight="251658279" behindDoc="0" locked="0" layoutInCell="1" allowOverlap="1" wp14:anchorId="5D5E1697" wp14:editId="30593871">
                <wp:simplePos x="0" y="0"/>
                <wp:positionH relativeFrom="page">
                  <wp:posOffset>5715000</wp:posOffset>
                </wp:positionH>
                <wp:positionV relativeFrom="page">
                  <wp:posOffset>682751</wp:posOffset>
                </wp:positionV>
                <wp:extent cx="6350" cy="8686800"/>
                <wp:effectExtent l="0" t="0" r="0" b="0"/>
                <wp:wrapNone/>
                <wp:docPr id="338" name="Graphic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5E6CCC" id="Graphic 338" o:spid="_x0000_s1026" style="position:absolute;margin-left:450pt;margin-top:53.75pt;width:.5pt;height:684pt;z-index:251658279;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bookmarkStart w:id="13" w:name="_TOC_250016"/>
      <w:r>
        <w:rPr>
          <w:rFonts w:ascii="Arial"/>
          <w:b/>
          <w:i/>
          <w:w w:val="105"/>
        </w:rPr>
        <w:t>Measurement</w:t>
      </w:r>
      <w:r>
        <w:rPr>
          <w:rFonts w:ascii="Arial"/>
          <w:b/>
          <w:i/>
          <w:spacing w:val="22"/>
          <w:w w:val="105"/>
        </w:rPr>
        <w:t xml:space="preserve"> </w:t>
      </w:r>
      <w:r>
        <w:rPr>
          <w:rFonts w:ascii="Arial"/>
          <w:b/>
          <w:i/>
          <w:w w:val="105"/>
        </w:rPr>
        <w:t>of</w:t>
      </w:r>
      <w:r>
        <w:rPr>
          <w:rFonts w:ascii="Arial"/>
          <w:b/>
          <w:i/>
          <w:spacing w:val="23"/>
          <w:w w:val="105"/>
        </w:rPr>
        <w:t xml:space="preserve"> </w:t>
      </w:r>
      <w:bookmarkEnd w:id="13"/>
      <w:r>
        <w:rPr>
          <w:rFonts w:ascii="Arial"/>
          <w:b/>
          <w:i/>
          <w:spacing w:val="-2"/>
          <w:w w:val="105"/>
        </w:rPr>
        <w:t>Earthquakes</w:t>
      </w:r>
    </w:p>
    <w:p w14:paraId="5D5E0F91" w14:textId="77777777" w:rsidR="003A4697" w:rsidRDefault="002E35BA">
      <w:pPr>
        <w:pStyle w:val="BodyText"/>
        <w:spacing w:before="64" w:line="264" w:lineRule="exact"/>
        <w:ind w:left="495" w:right="2703"/>
        <w:jc w:val="both"/>
      </w:pPr>
      <w:r>
        <w:t>There</w:t>
      </w:r>
      <w:r>
        <w:rPr>
          <w:spacing w:val="-3"/>
        </w:rPr>
        <w:t xml:space="preserve"> </w:t>
      </w:r>
      <w:r>
        <w:t>are</w:t>
      </w:r>
      <w:r>
        <w:rPr>
          <w:spacing w:val="-3"/>
        </w:rPr>
        <w:t xml:space="preserve"> </w:t>
      </w:r>
      <w:r>
        <w:t>several</w:t>
      </w:r>
      <w:r>
        <w:rPr>
          <w:spacing w:val="-3"/>
        </w:rPr>
        <w:t xml:space="preserve"> </w:t>
      </w:r>
      <w:r>
        <w:t>systems</w:t>
      </w:r>
      <w:r>
        <w:rPr>
          <w:spacing w:val="-3"/>
        </w:rPr>
        <w:t xml:space="preserve"> </w:t>
      </w:r>
      <w:r>
        <w:t>used</w:t>
      </w:r>
      <w:r>
        <w:rPr>
          <w:spacing w:val="-3"/>
        </w:rPr>
        <w:t xml:space="preserve"> </w:t>
      </w:r>
      <w:r>
        <w:t>to</w:t>
      </w:r>
      <w:r>
        <w:rPr>
          <w:spacing w:val="-3"/>
        </w:rPr>
        <w:t xml:space="preserve"> </w:t>
      </w:r>
      <w:r>
        <w:t>measure</w:t>
      </w:r>
      <w:r>
        <w:rPr>
          <w:spacing w:val="-3"/>
        </w:rPr>
        <w:t xml:space="preserve"> </w:t>
      </w:r>
      <w:r>
        <w:t>earthquake</w:t>
      </w:r>
      <w:r>
        <w:rPr>
          <w:spacing w:val="-3"/>
        </w:rPr>
        <w:t xml:space="preserve"> </w:t>
      </w:r>
      <w:r>
        <w:t>ground</w:t>
      </w:r>
      <w:r>
        <w:rPr>
          <w:spacing w:val="-3"/>
        </w:rPr>
        <w:t xml:space="preserve"> </w:t>
      </w:r>
      <w:r>
        <w:t>shaking.</w:t>
      </w:r>
      <w:r>
        <w:rPr>
          <w:spacing w:val="-3"/>
        </w:rPr>
        <w:t xml:space="preserve"> </w:t>
      </w:r>
      <w:r>
        <w:t>In</w:t>
      </w:r>
      <w:r>
        <w:rPr>
          <w:spacing w:val="-3"/>
        </w:rPr>
        <w:t xml:space="preserve"> </w:t>
      </w:r>
      <w:r>
        <w:t>1935,</w:t>
      </w:r>
      <w:r>
        <w:rPr>
          <w:spacing w:val="-3"/>
        </w:rPr>
        <w:t xml:space="preserve"> </w:t>
      </w:r>
      <w:r>
        <w:t>Charles Richter</w:t>
      </w:r>
      <w:r>
        <w:rPr>
          <w:spacing w:val="-14"/>
        </w:rPr>
        <w:t xml:space="preserve"> </w:t>
      </w:r>
      <w:r>
        <w:t>developed</w:t>
      </w:r>
      <w:r>
        <w:rPr>
          <w:spacing w:val="-14"/>
        </w:rPr>
        <w:t xml:space="preserve"> </w:t>
      </w:r>
      <w:r>
        <w:t>a</w:t>
      </w:r>
      <w:r>
        <w:rPr>
          <w:spacing w:val="-14"/>
        </w:rPr>
        <w:t xml:space="preserve"> </w:t>
      </w:r>
      <w:r>
        <w:t>system</w:t>
      </w:r>
      <w:r>
        <w:rPr>
          <w:spacing w:val="-13"/>
        </w:rPr>
        <w:t xml:space="preserve"> </w:t>
      </w:r>
      <w:r>
        <w:t>to</w:t>
      </w:r>
      <w:r>
        <w:rPr>
          <w:spacing w:val="-14"/>
        </w:rPr>
        <w:t xml:space="preserve"> </w:t>
      </w:r>
      <w:r>
        <w:t>measure</w:t>
      </w:r>
      <w:r>
        <w:rPr>
          <w:spacing w:val="-14"/>
        </w:rPr>
        <w:t xml:space="preserve"> </w:t>
      </w:r>
      <w:r>
        <w:t>an</w:t>
      </w:r>
      <w:r>
        <w:rPr>
          <w:spacing w:val="-14"/>
        </w:rPr>
        <w:t xml:space="preserve"> </w:t>
      </w:r>
      <w:r>
        <w:t>earthquake’s</w:t>
      </w:r>
      <w:r>
        <w:rPr>
          <w:spacing w:val="-13"/>
        </w:rPr>
        <w:t xml:space="preserve"> </w:t>
      </w:r>
      <w:r>
        <w:t>strength</w:t>
      </w:r>
      <w:r>
        <w:rPr>
          <w:spacing w:val="-14"/>
        </w:rPr>
        <w:t xml:space="preserve"> </w:t>
      </w:r>
      <w:r>
        <w:t>in</w:t>
      </w:r>
      <w:r>
        <w:rPr>
          <w:spacing w:val="-14"/>
        </w:rPr>
        <w:t xml:space="preserve"> </w:t>
      </w:r>
      <w:r>
        <w:t>terms</w:t>
      </w:r>
      <w:r>
        <w:rPr>
          <w:spacing w:val="-14"/>
        </w:rPr>
        <w:t xml:space="preserve"> </w:t>
      </w:r>
      <w:r>
        <w:t>of</w:t>
      </w:r>
      <w:r>
        <w:rPr>
          <w:spacing w:val="-13"/>
        </w:rPr>
        <w:t xml:space="preserve"> </w:t>
      </w:r>
      <w:r>
        <w:t>its</w:t>
      </w:r>
      <w:r>
        <w:rPr>
          <w:spacing w:val="-14"/>
        </w:rPr>
        <w:t xml:space="preserve"> </w:t>
      </w:r>
      <w:r>
        <w:t>magnitude (Richter magnitude, M</w:t>
      </w:r>
      <w:r>
        <w:rPr>
          <w:position w:val="-6"/>
          <w:sz w:val="13"/>
        </w:rPr>
        <w:t>r</w:t>
      </w:r>
      <w:r>
        <w:t>), which is commonly referred to as the Richter scale. Richter magnitude is defined as the logarithmic measurement of</w:t>
      </w:r>
      <w:r>
        <w:rPr>
          <w:spacing w:val="40"/>
        </w:rPr>
        <w:t xml:space="preserve"> </w:t>
      </w:r>
      <w:r>
        <w:t>the maximum amplitude, as recorded</w:t>
      </w:r>
      <w:r>
        <w:rPr>
          <w:spacing w:val="-13"/>
        </w:rPr>
        <w:t xml:space="preserve"> </w:t>
      </w:r>
      <w:r>
        <w:t>on</w:t>
      </w:r>
      <w:r>
        <w:rPr>
          <w:spacing w:val="-13"/>
        </w:rPr>
        <w:t xml:space="preserve"> </w:t>
      </w:r>
      <w:r>
        <w:t>a</w:t>
      </w:r>
      <w:r>
        <w:rPr>
          <w:spacing w:val="-13"/>
        </w:rPr>
        <w:t xml:space="preserve"> </w:t>
      </w:r>
      <w:r>
        <w:t>seismograph,</w:t>
      </w:r>
      <w:r>
        <w:rPr>
          <w:spacing w:val="-13"/>
        </w:rPr>
        <w:t xml:space="preserve"> </w:t>
      </w:r>
      <w:r>
        <w:t>calculated</w:t>
      </w:r>
      <w:r>
        <w:rPr>
          <w:spacing w:val="-13"/>
        </w:rPr>
        <w:t xml:space="preserve"> </w:t>
      </w:r>
      <w:r>
        <w:t>at</w:t>
      </w:r>
      <w:r>
        <w:rPr>
          <w:spacing w:val="-13"/>
        </w:rPr>
        <w:t xml:space="preserve"> </w:t>
      </w:r>
      <w:proofErr w:type="gramStart"/>
      <w:r>
        <w:t>a</w:t>
      </w:r>
      <w:r>
        <w:rPr>
          <w:spacing w:val="-13"/>
        </w:rPr>
        <w:t xml:space="preserve"> </w:t>
      </w:r>
      <w:r>
        <w:t>distance</w:t>
      </w:r>
      <w:r>
        <w:rPr>
          <w:spacing w:val="-13"/>
        </w:rPr>
        <w:t xml:space="preserve"> </w:t>
      </w:r>
      <w:r>
        <w:t>of</w:t>
      </w:r>
      <w:r>
        <w:rPr>
          <w:spacing w:val="15"/>
        </w:rPr>
        <w:t xml:space="preserve"> </w:t>
      </w:r>
      <w:r>
        <w:t>100</w:t>
      </w:r>
      <w:proofErr w:type="gramEnd"/>
      <w:r>
        <w:rPr>
          <w:spacing w:val="-13"/>
        </w:rPr>
        <w:t xml:space="preserve"> </w:t>
      </w:r>
      <w:r>
        <w:t>kilometers</w:t>
      </w:r>
      <w:r>
        <w:rPr>
          <w:spacing w:val="-13"/>
        </w:rPr>
        <w:t xml:space="preserve"> </w:t>
      </w:r>
      <w:r>
        <w:t>(62</w:t>
      </w:r>
      <w:r>
        <w:rPr>
          <w:spacing w:val="-13"/>
        </w:rPr>
        <w:t xml:space="preserve"> </w:t>
      </w:r>
      <w:r>
        <w:t>miles)</w:t>
      </w:r>
      <w:r>
        <w:rPr>
          <w:spacing w:val="-13"/>
        </w:rPr>
        <w:t xml:space="preserve"> </w:t>
      </w:r>
      <w:r>
        <w:t>from</w:t>
      </w:r>
      <w:r>
        <w:rPr>
          <w:spacing w:val="-13"/>
        </w:rPr>
        <w:t xml:space="preserve"> </w:t>
      </w:r>
      <w:r>
        <w:t>the earthquake.</w:t>
      </w:r>
      <w:r>
        <w:rPr>
          <w:spacing w:val="-9"/>
        </w:rPr>
        <w:t xml:space="preserve"> </w:t>
      </w:r>
      <w:r>
        <w:t>Richter</w:t>
      </w:r>
      <w:r>
        <w:rPr>
          <w:spacing w:val="-10"/>
        </w:rPr>
        <w:t xml:space="preserve"> </w:t>
      </w:r>
      <w:r>
        <w:t>magnitude</w:t>
      </w:r>
      <w:r>
        <w:rPr>
          <w:spacing w:val="-9"/>
        </w:rPr>
        <w:t xml:space="preserve"> </w:t>
      </w:r>
      <w:r>
        <w:t>is</w:t>
      </w:r>
      <w:r>
        <w:rPr>
          <w:spacing w:val="-10"/>
        </w:rPr>
        <w:t xml:space="preserve"> </w:t>
      </w:r>
      <w:r>
        <w:t>fixed</w:t>
      </w:r>
      <w:r>
        <w:rPr>
          <w:spacing w:val="-9"/>
        </w:rPr>
        <w:t xml:space="preserve"> </w:t>
      </w:r>
      <w:r>
        <w:t>to</w:t>
      </w:r>
      <w:r>
        <w:rPr>
          <w:spacing w:val="-10"/>
        </w:rPr>
        <w:t xml:space="preserve"> </w:t>
      </w:r>
      <w:r>
        <w:t>an</w:t>
      </w:r>
      <w:r>
        <w:rPr>
          <w:spacing w:val="-9"/>
        </w:rPr>
        <w:t xml:space="preserve"> </w:t>
      </w:r>
      <w:proofErr w:type="gramStart"/>
      <w:r>
        <w:t>event</w:t>
      </w:r>
      <w:proofErr w:type="gramEnd"/>
      <w:r>
        <w:rPr>
          <w:spacing w:val="-10"/>
        </w:rPr>
        <w:t xml:space="preserve"> </w:t>
      </w:r>
      <w:r>
        <w:t>and</w:t>
      </w:r>
      <w:r>
        <w:rPr>
          <w:spacing w:val="-9"/>
        </w:rPr>
        <w:t xml:space="preserve"> </w:t>
      </w:r>
      <w:r>
        <w:t>measured</w:t>
      </w:r>
      <w:r>
        <w:rPr>
          <w:spacing w:val="-10"/>
        </w:rPr>
        <w:t xml:space="preserve"> </w:t>
      </w:r>
      <w:r>
        <w:t>values</w:t>
      </w:r>
      <w:r>
        <w:rPr>
          <w:spacing w:val="-9"/>
        </w:rPr>
        <w:t xml:space="preserve"> </w:t>
      </w:r>
      <w:r>
        <w:t>do</w:t>
      </w:r>
      <w:r>
        <w:rPr>
          <w:spacing w:val="-10"/>
        </w:rPr>
        <w:t xml:space="preserve"> </w:t>
      </w:r>
      <w:r>
        <w:t>not</w:t>
      </w:r>
      <w:r>
        <w:rPr>
          <w:spacing w:val="-9"/>
        </w:rPr>
        <w:t xml:space="preserve"> </w:t>
      </w:r>
      <w:r>
        <w:t>vary</w:t>
      </w:r>
      <w:r>
        <w:rPr>
          <w:spacing w:val="-10"/>
        </w:rPr>
        <w:t xml:space="preserve"> </w:t>
      </w:r>
      <w:r>
        <w:t>with distance.</w:t>
      </w:r>
      <w:r>
        <w:rPr>
          <w:spacing w:val="-13"/>
        </w:rPr>
        <w:t xml:space="preserve"> </w:t>
      </w:r>
      <w:r>
        <w:t>With</w:t>
      </w:r>
      <w:r>
        <w:rPr>
          <w:spacing w:val="-13"/>
        </w:rPr>
        <w:t xml:space="preserve"> </w:t>
      </w:r>
      <w:r>
        <w:t>the</w:t>
      </w:r>
      <w:r>
        <w:rPr>
          <w:spacing w:val="-13"/>
        </w:rPr>
        <w:t xml:space="preserve"> </w:t>
      </w:r>
      <w:r>
        <w:t>use</w:t>
      </w:r>
      <w:r>
        <w:rPr>
          <w:spacing w:val="-13"/>
        </w:rPr>
        <w:t xml:space="preserve"> </w:t>
      </w:r>
      <w:r>
        <w:t>of</w:t>
      </w:r>
      <w:r>
        <w:rPr>
          <w:spacing w:val="17"/>
        </w:rPr>
        <w:t xml:space="preserve"> </w:t>
      </w:r>
      <w:r>
        <w:t>a</w:t>
      </w:r>
      <w:r>
        <w:rPr>
          <w:spacing w:val="-12"/>
        </w:rPr>
        <w:t xml:space="preserve"> </w:t>
      </w:r>
      <w:r>
        <w:t>logarithmic</w:t>
      </w:r>
      <w:r>
        <w:rPr>
          <w:spacing w:val="-12"/>
        </w:rPr>
        <w:t xml:space="preserve"> </w:t>
      </w:r>
      <w:r>
        <w:t>scale,</w:t>
      </w:r>
      <w:r>
        <w:rPr>
          <w:spacing w:val="-12"/>
        </w:rPr>
        <w:t xml:space="preserve"> </w:t>
      </w:r>
      <w:r>
        <w:t>an</w:t>
      </w:r>
      <w:r>
        <w:rPr>
          <w:spacing w:val="-12"/>
        </w:rPr>
        <w:t xml:space="preserve"> </w:t>
      </w:r>
      <w:r>
        <w:t>increase</w:t>
      </w:r>
      <w:r>
        <w:rPr>
          <w:spacing w:val="-12"/>
        </w:rPr>
        <w:t xml:space="preserve"> </w:t>
      </w:r>
      <w:r>
        <w:t>of</w:t>
      </w:r>
      <w:r>
        <w:rPr>
          <w:spacing w:val="17"/>
        </w:rPr>
        <w:t xml:space="preserve"> </w:t>
      </w:r>
      <w:r>
        <w:t>“1”</w:t>
      </w:r>
      <w:r>
        <w:rPr>
          <w:spacing w:val="-13"/>
        </w:rPr>
        <w:t xml:space="preserve"> </w:t>
      </w:r>
      <w:r>
        <w:t>on</w:t>
      </w:r>
      <w:r>
        <w:rPr>
          <w:spacing w:val="-13"/>
        </w:rPr>
        <w:t xml:space="preserve"> </w:t>
      </w:r>
      <w:r>
        <w:t>the</w:t>
      </w:r>
      <w:r>
        <w:rPr>
          <w:spacing w:val="-13"/>
        </w:rPr>
        <w:t xml:space="preserve"> </w:t>
      </w:r>
      <w:r>
        <w:t>Richter</w:t>
      </w:r>
      <w:r>
        <w:rPr>
          <w:spacing w:val="-13"/>
        </w:rPr>
        <w:t xml:space="preserve"> </w:t>
      </w:r>
      <w:r>
        <w:t>scale</w:t>
      </w:r>
      <w:r>
        <w:rPr>
          <w:spacing w:val="-13"/>
        </w:rPr>
        <w:t xml:space="preserve"> </w:t>
      </w:r>
      <w:r>
        <w:t>(e.g., a 5.0 to a 6.0) represents an approximate 32-fold increase in earthquake energy released by the event.</w:t>
      </w:r>
    </w:p>
    <w:p w14:paraId="5D5E0F92" w14:textId="77777777" w:rsidR="003A4697" w:rsidRDefault="002E35BA">
      <w:pPr>
        <w:pStyle w:val="BodyText"/>
        <w:spacing w:before="238" w:line="256" w:lineRule="auto"/>
        <w:ind w:left="495" w:right="2704"/>
        <w:jc w:val="both"/>
      </w:pPr>
      <w:r>
        <w:t>The</w:t>
      </w:r>
      <w:r>
        <w:rPr>
          <w:spacing w:val="-10"/>
        </w:rPr>
        <w:t xml:space="preserve"> </w:t>
      </w:r>
      <w:r>
        <w:t>Richter</w:t>
      </w:r>
      <w:r>
        <w:rPr>
          <w:spacing w:val="-10"/>
        </w:rPr>
        <w:t xml:space="preserve"> </w:t>
      </w:r>
      <w:r>
        <w:t>scale</w:t>
      </w:r>
      <w:r>
        <w:rPr>
          <w:spacing w:val="-10"/>
        </w:rPr>
        <w:t xml:space="preserve"> </w:t>
      </w:r>
      <w:r>
        <w:t>is</w:t>
      </w:r>
      <w:r>
        <w:rPr>
          <w:spacing w:val="-10"/>
        </w:rPr>
        <w:t xml:space="preserve"> </w:t>
      </w:r>
      <w:r>
        <w:t>limited</w:t>
      </w:r>
      <w:r>
        <w:rPr>
          <w:spacing w:val="-10"/>
        </w:rPr>
        <w:t xml:space="preserve"> </w:t>
      </w:r>
      <w:r>
        <w:t>by</w:t>
      </w:r>
      <w:r>
        <w:rPr>
          <w:spacing w:val="-10"/>
        </w:rPr>
        <w:t xml:space="preserve"> </w:t>
      </w:r>
      <w:r>
        <w:t>its</w:t>
      </w:r>
      <w:r>
        <w:rPr>
          <w:spacing w:val="-10"/>
        </w:rPr>
        <w:t xml:space="preserve"> </w:t>
      </w:r>
      <w:r>
        <w:t>ability</w:t>
      </w:r>
      <w:r>
        <w:rPr>
          <w:spacing w:val="-10"/>
        </w:rPr>
        <w:t xml:space="preserve"> </w:t>
      </w:r>
      <w:r>
        <w:t>to</w:t>
      </w:r>
      <w:r>
        <w:rPr>
          <w:spacing w:val="-10"/>
        </w:rPr>
        <w:t xml:space="preserve"> </w:t>
      </w:r>
      <w:r>
        <w:t>measure</w:t>
      </w:r>
      <w:r>
        <w:rPr>
          <w:spacing w:val="-10"/>
        </w:rPr>
        <w:t xml:space="preserve"> </w:t>
      </w:r>
      <w:r>
        <w:t>very</w:t>
      </w:r>
      <w:r>
        <w:rPr>
          <w:spacing w:val="-10"/>
        </w:rPr>
        <w:t xml:space="preserve"> </w:t>
      </w:r>
      <w:r>
        <w:t>strong</w:t>
      </w:r>
      <w:r>
        <w:rPr>
          <w:spacing w:val="-10"/>
        </w:rPr>
        <w:t xml:space="preserve"> </w:t>
      </w:r>
      <w:r>
        <w:t>seismic</w:t>
      </w:r>
      <w:r>
        <w:rPr>
          <w:spacing w:val="-10"/>
        </w:rPr>
        <w:t xml:space="preserve"> </w:t>
      </w:r>
      <w:r>
        <w:t>events</w:t>
      </w:r>
      <w:r>
        <w:rPr>
          <w:spacing w:val="-10"/>
        </w:rPr>
        <w:t xml:space="preserve"> </w:t>
      </w:r>
      <w:r>
        <w:t>associated with</w:t>
      </w:r>
      <w:r>
        <w:rPr>
          <w:spacing w:val="-9"/>
        </w:rPr>
        <w:t xml:space="preserve"> </w:t>
      </w:r>
      <w:r>
        <w:t>great</w:t>
      </w:r>
      <w:r>
        <w:rPr>
          <w:spacing w:val="-9"/>
        </w:rPr>
        <w:t xml:space="preserve"> </w:t>
      </w:r>
      <w:r>
        <w:t>earthquakes.</w:t>
      </w:r>
      <w:r>
        <w:rPr>
          <w:spacing w:val="-9"/>
        </w:rPr>
        <w:t xml:space="preserve"> </w:t>
      </w:r>
      <w:r>
        <w:t>In</w:t>
      </w:r>
      <w:r>
        <w:rPr>
          <w:spacing w:val="-9"/>
        </w:rPr>
        <w:t xml:space="preserve"> </w:t>
      </w:r>
      <w:r>
        <w:t>response</w:t>
      </w:r>
      <w:r>
        <w:rPr>
          <w:spacing w:val="-9"/>
        </w:rPr>
        <w:t xml:space="preserve"> </w:t>
      </w:r>
      <w:r>
        <w:t>to</w:t>
      </w:r>
      <w:r>
        <w:rPr>
          <w:spacing w:val="-9"/>
        </w:rPr>
        <w:t xml:space="preserve"> </w:t>
      </w:r>
      <w:r>
        <w:t>this</w:t>
      </w:r>
      <w:r>
        <w:rPr>
          <w:spacing w:val="-9"/>
        </w:rPr>
        <w:t xml:space="preserve"> </w:t>
      </w:r>
      <w:r>
        <w:t>inconsistency,</w:t>
      </w:r>
      <w:r>
        <w:rPr>
          <w:spacing w:val="-9"/>
        </w:rPr>
        <w:t xml:space="preserve"> </w:t>
      </w:r>
      <w:r>
        <w:t>the</w:t>
      </w:r>
      <w:r>
        <w:rPr>
          <w:spacing w:val="-9"/>
        </w:rPr>
        <w:t xml:space="preserve"> </w:t>
      </w:r>
      <w:proofErr w:type="gramStart"/>
      <w:r>
        <w:t>most</w:t>
      </w:r>
      <w:r>
        <w:rPr>
          <w:spacing w:val="-9"/>
        </w:rPr>
        <w:t xml:space="preserve"> </w:t>
      </w:r>
      <w:r>
        <w:t>commonly</w:t>
      </w:r>
      <w:r>
        <w:rPr>
          <w:spacing w:val="-9"/>
        </w:rPr>
        <w:t xml:space="preserve"> </w:t>
      </w:r>
      <w:r>
        <w:t>used</w:t>
      </w:r>
      <w:proofErr w:type="gramEnd"/>
      <w:r>
        <w:rPr>
          <w:spacing w:val="-9"/>
        </w:rPr>
        <w:t xml:space="preserve"> </w:t>
      </w:r>
      <w:r>
        <w:t>scale today</w:t>
      </w:r>
      <w:r>
        <w:rPr>
          <w:spacing w:val="-16"/>
        </w:rPr>
        <w:t xml:space="preserve"> </w:t>
      </w:r>
      <w:r>
        <w:t>is</w:t>
      </w:r>
      <w:r>
        <w:rPr>
          <w:spacing w:val="-14"/>
        </w:rPr>
        <w:t xml:space="preserve"> </w:t>
      </w:r>
      <w:r>
        <w:t>the</w:t>
      </w:r>
      <w:r>
        <w:rPr>
          <w:spacing w:val="-14"/>
        </w:rPr>
        <w:t xml:space="preserve"> </w:t>
      </w:r>
      <w:r>
        <w:t>moment</w:t>
      </w:r>
      <w:r>
        <w:rPr>
          <w:spacing w:val="-13"/>
        </w:rPr>
        <w:t xml:space="preserve"> </w:t>
      </w:r>
      <w:r>
        <w:t>magnitude</w:t>
      </w:r>
      <w:r>
        <w:rPr>
          <w:spacing w:val="-14"/>
        </w:rPr>
        <w:t xml:space="preserve"> </w:t>
      </w:r>
      <w:r>
        <w:t>system.</w:t>
      </w:r>
      <w:r>
        <w:rPr>
          <w:spacing w:val="-10"/>
        </w:rPr>
        <w:t xml:space="preserve"> </w:t>
      </w:r>
      <w:r>
        <w:t>The</w:t>
      </w:r>
      <w:r>
        <w:rPr>
          <w:spacing w:val="-14"/>
        </w:rPr>
        <w:t xml:space="preserve"> </w:t>
      </w:r>
      <w:r>
        <w:t>moment</w:t>
      </w:r>
      <w:r>
        <w:rPr>
          <w:spacing w:val="-14"/>
        </w:rPr>
        <w:t xml:space="preserve"> </w:t>
      </w:r>
      <w:r>
        <w:t>magnitude</w:t>
      </w:r>
      <w:r>
        <w:rPr>
          <w:spacing w:val="-13"/>
        </w:rPr>
        <w:t xml:space="preserve"> </w:t>
      </w:r>
      <w:r>
        <w:t>is</w:t>
      </w:r>
      <w:r>
        <w:rPr>
          <w:spacing w:val="-14"/>
        </w:rPr>
        <w:t xml:space="preserve"> </w:t>
      </w:r>
      <w:r>
        <w:t>related</w:t>
      </w:r>
      <w:r>
        <w:rPr>
          <w:spacing w:val="-14"/>
        </w:rPr>
        <w:t xml:space="preserve"> </w:t>
      </w:r>
      <w:r>
        <w:t>to</w:t>
      </w:r>
      <w:r>
        <w:rPr>
          <w:spacing w:val="-14"/>
        </w:rPr>
        <w:t xml:space="preserve"> </w:t>
      </w:r>
      <w:r>
        <w:t>the</w:t>
      </w:r>
      <w:r>
        <w:rPr>
          <w:spacing w:val="-13"/>
        </w:rPr>
        <w:t xml:space="preserve"> </w:t>
      </w:r>
      <w:r>
        <w:t>physical size</w:t>
      </w:r>
      <w:r>
        <w:rPr>
          <w:spacing w:val="-1"/>
        </w:rPr>
        <w:t xml:space="preserve"> </w:t>
      </w:r>
      <w:r>
        <w:t>of</w:t>
      </w:r>
      <w:r>
        <w:rPr>
          <w:spacing w:val="23"/>
        </w:rPr>
        <w:t xml:space="preserve"> </w:t>
      </w:r>
      <w:r>
        <w:t>fault</w:t>
      </w:r>
      <w:r>
        <w:rPr>
          <w:spacing w:val="-4"/>
        </w:rPr>
        <w:t xml:space="preserve"> </w:t>
      </w:r>
      <w:r>
        <w:t>rupture,</w:t>
      </w:r>
      <w:r>
        <w:rPr>
          <w:spacing w:val="-4"/>
        </w:rPr>
        <w:t xml:space="preserve"> </w:t>
      </w:r>
      <w:r>
        <w:t>the</w:t>
      </w:r>
      <w:r>
        <w:rPr>
          <w:spacing w:val="-4"/>
        </w:rPr>
        <w:t xml:space="preserve"> </w:t>
      </w:r>
      <w:r>
        <w:t>movement</w:t>
      </w:r>
      <w:r>
        <w:rPr>
          <w:spacing w:val="-4"/>
        </w:rPr>
        <w:t xml:space="preserve"> </w:t>
      </w:r>
      <w:r>
        <w:t>across</w:t>
      </w:r>
      <w:r>
        <w:rPr>
          <w:spacing w:val="-4"/>
        </w:rPr>
        <w:t xml:space="preserve"> </w:t>
      </w:r>
      <w:r>
        <w:t>the</w:t>
      </w:r>
      <w:r>
        <w:rPr>
          <w:spacing w:val="-4"/>
        </w:rPr>
        <w:t xml:space="preserve"> </w:t>
      </w:r>
      <w:r>
        <w:t>fault,</w:t>
      </w:r>
      <w:r>
        <w:rPr>
          <w:spacing w:val="-4"/>
        </w:rPr>
        <w:t xml:space="preserve"> </w:t>
      </w:r>
      <w:r>
        <w:t>and</w:t>
      </w:r>
      <w:r>
        <w:rPr>
          <w:spacing w:val="-4"/>
        </w:rPr>
        <w:t xml:space="preserve"> </w:t>
      </w:r>
      <w:r>
        <w:t>the</w:t>
      </w:r>
      <w:r>
        <w:rPr>
          <w:spacing w:val="-4"/>
        </w:rPr>
        <w:t xml:space="preserve"> </w:t>
      </w:r>
      <w:r>
        <w:t>strength</w:t>
      </w:r>
      <w:r>
        <w:rPr>
          <w:spacing w:val="-4"/>
        </w:rPr>
        <w:t xml:space="preserve"> </w:t>
      </w:r>
      <w:r>
        <w:t>of</w:t>
      </w:r>
      <w:r>
        <w:rPr>
          <w:spacing w:val="27"/>
        </w:rPr>
        <w:t xml:space="preserve"> </w:t>
      </w:r>
      <w:r>
        <w:t>the</w:t>
      </w:r>
      <w:r>
        <w:rPr>
          <w:spacing w:val="-4"/>
        </w:rPr>
        <w:t xml:space="preserve"> </w:t>
      </w:r>
      <w:r>
        <w:t>rock</w:t>
      </w:r>
      <w:r>
        <w:rPr>
          <w:spacing w:val="-4"/>
        </w:rPr>
        <w:t xml:space="preserve"> </w:t>
      </w:r>
      <w:r>
        <w:t>that</w:t>
      </w:r>
      <w:r>
        <w:rPr>
          <w:spacing w:val="-4"/>
        </w:rPr>
        <w:t xml:space="preserve"> </w:t>
      </w:r>
      <w:r>
        <w:t>is faulted.</w:t>
      </w:r>
      <w:r>
        <w:rPr>
          <w:spacing w:val="-9"/>
        </w:rPr>
        <w:t xml:space="preserve"> </w:t>
      </w:r>
      <w:r>
        <w:t>The</w:t>
      </w:r>
      <w:r>
        <w:rPr>
          <w:spacing w:val="-9"/>
        </w:rPr>
        <w:t xml:space="preserve"> </w:t>
      </w:r>
      <w:r>
        <w:t>seismic</w:t>
      </w:r>
      <w:r>
        <w:rPr>
          <w:spacing w:val="-9"/>
        </w:rPr>
        <w:t xml:space="preserve"> </w:t>
      </w:r>
      <w:r>
        <w:t>movement</w:t>
      </w:r>
      <w:r>
        <w:rPr>
          <w:spacing w:val="-9"/>
        </w:rPr>
        <w:t xml:space="preserve"> </w:t>
      </w:r>
      <w:r>
        <w:t>is</w:t>
      </w:r>
      <w:r>
        <w:rPr>
          <w:spacing w:val="-9"/>
        </w:rPr>
        <w:t xml:space="preserve"> </w:t>
      </w:r>
      <w:r>
        <w:t>calculated</w:t>
      </w:r>
      <w:r>
        <w:rPr>
          <w:spacing w:val="-9"/>
        </w:rPr>
        <w:t xml:space="preserve"> </w:t>
      </w:r>
      <w:r>
        <w:t>by</w:t>
      </w:r>
      <w:r>
        <w:rPr>
          <w:spacing w:val="-9"/>
        </w:rPr>
        <w:t xml:space="preserve"> </w:t>
      </w:r>
      <w:r>
        <w:t>the</w:t>
      </w:r>
      <w:r>
        <w:rPr>
          <w:spacing w:val="-9"/>
        </w:rPr>
        <w:t xml:space="preserve"> </w:t>
      </w:r>
      <w:r>
        <w:t>strength</w:t>
      </w:r>
      <w:r>
        <w:rPr>
          <w:spacing w:val="-9"/>
        </w:rPr>
        <w:t xml:space="preserve"> </w:t>
      </w:r>
      <w:r>
        <w:t>of</w:t>
      </w:r>
      <w:r>
        <w:rPr>
          <w:spacing w:val="22"/>
        </w:rPr>
        <w:t xml:space="preserve"> </w:t>
      </w:r>
      <w:r>
        <w:t>the</w:t>
      </w:r>
      <w:r>
        <w:rPr>
          <w:spacing w:val="-9"/>
        </w:rPr>
        <w:t xml:space="preserve"> </w:t>
      </w:r>
      <w:r>
        <w:t>rock</w:t>
      </w:r>
      <w:r>
        <w:rPr>
          <w:spacing w:val="-9"/>
        </w:rPr>
        <w:t xml:space="preserve"> </w:t>
      </w:r>
      <w:r>
        <w:t>(shear</w:t>
      </w:r>
      <w:r>
        <w:rPr>
          <w:spacing w:val="-9"/>
        </w:rPr>
        <w:t xml:space="preserve"> </w:t>
      </w:r>
      <w:r>
        <w:t>modulus) multiplied by the area (length times width) of the fault rupture surface and by the displacement</w:t>
      </w:r>
      <w:r>
        <w:rPr>
          <w:spacing w:val="-14"/>
        </w:rPr>
        <w:t xml:space="preserve"> </w:t>
      </w:r>
      <w:r>
        <w:t>of</w:t>
      </w:r>
      <w:r>
        <w:rPr>
          <w:spacing w:val="16"/>
        </w:rPr>
        <w:t xml:space="preserve"> </w:t>
      </w:r>
      <w:r>
        <w:t>the</w:t>
      </w:r>
      <w:r>
        <w:rPr>
          <w:spacing w:val="-14"/>
        </w:rPr>
        <w:t xml:space="preserve"> </w:t>
      </w:r>
      <w:r>
        <w:t>fault</w:t>
      </w:r>
      <w:r>
        <w:rPr>
          <w:spacing w:val="-14"/>
        </w:rPr>
        <w:t xml:space="preserve"> </w:t>
      </w:r>
      <w:r>
        <w:t>during</w:t>
      </w:r>
      <w:r>
        <w:rPr>
          <w:spacing w:val="-13"/>
        </w:rPr>
        <w:t xml:space="preserve"> </w:t>
      </w:r>
      <w:r>
        <w:t>the</w:t>
      </w:r>
      <w:r>
        <w:rPr>
          <w:spacing w:val="-14"/>
        </w:rPr>
        <w:t xml:space="preserve"> </w:t>
      </w:r>
      <w:r>
        <w:t>earthquake.</w:t>
      </w:r>
      <w:r>
        <w:rPr>
          <w:spacing w:val="29"/>
        </w:rPr>
        <w:t xml:space="preserve"> </w:t>
      </w:r>
      <w:r>
        <w:t>The</w:t>
      </w:r>
      <w:r>
        <w:rPr>
          <w:spacing w:val="-14"/>
        </w:rPr>
        <w:t xml:space="preserve"> </w:t>
      </w:r>
      <w:r>
        <w:t>moment</w:t>
      </w:r>
      <w:r>
        <w:rPr>
          <w:spacing w:val="-14"/>
        </w:rPr>
        <w:t xml:space="preserve"> </w:t>
      </w:r>
      <w:r>
        <w:t>magnitude</w:t>
      </w:r>
      <w:r>
        <w:rPr>
          <w:spacing w:val="-13"/>
        </w:rPr>
        <w:t xml:space="preserve"> </w:t>
      </w:r>
      <w:r>
        <w:t>system</w:t>
      </w:r>
      <w:r>
        <w:rPr>
          <w:spacing w:val="-14"/>
        </w:rPr>
        <w:t xml:space="preserve"> </w:t>
      </w:r>
      <w:r>
        <w:t>symbol is M</w:t>
      </w:r>
      <w:r>
        <w:rPr>
          <w:position w:val="-6"/>
          <w:sz w:val="13"/>
        </w:rPr>
        <w:t>w</w:t>
      </w:r>
      <w:r>
        <w:rPr>
          <w:spacing w:val="40"/>
          <w:position w:val="-6"/>
          <w:sz w:val="13"/>
        </w:rPr>
        <w:t xml:space="preserve"> </w:t>
      </w:r>
      <w:r>
        <w:t>(Smith and Chisholm, 1998).</w:t>
      </w:r>
    </w:p>
    <w:p w14:paraId="5D5E0F93" w14:textId="77777777" w:rsidR="003A4697" w:rsidRDefault="002E35BA">
      <w:pPr>
        <w:pStyle w:val="BodyText"/>
        <w:spacing w:before="163" w:line="256" w:lineRule="auto"/>
        <w:ind w:left="495" w:right="2703"/>
        <w:jc w:val="both"/>
      </w:pPr>
      <w:r>
        <w:t>Earthquake induced ground shaking can be measured quantitatively as ground surface acceleration,</w:t>
      </w:r>
      <w:r>
        <w:rPr>
          <w:spacing w:val="4"/>
        </w:rPr>
        <w:t xml:space="preserve"> </w:t>
      </w:r>
      <w:r>
        <w:t>the</w:t>
      </w:r>
      <w:r>
        <w:rPr>
          <w:spacing w:val="6"/>
        </w:rPr>
        <w:t xml:space="preserve"> </w:t>
      </w:r>
      <w:r>
        <w:t>speed</w:t>
      </w:r>
      <w:r>
        <w:rPr>
          <w:spacing w:val="7"/>
        </w:rPr>
        <w:t xml:space="preserve"> </w:t>
      </w:r>
      <w:r>
        <w:t>at</w:t>
      </w:r>
      <w:r>
        <w:rPr>
          <w:spacing w:val="6"/>
        </w:rPr>
        <w:t xml:space="preserve"> </w:t>
      </w:r>
      <w:r>
        <w:t>which</w:t>
      </w:r>
      <w:r>
        <w:rPr>
          <w:spacing w:val="7"/>
        </w:rPr>
        <w:t xml:space="preserve"> </w:t>
      </w:r>
      <w:r>
        <w:t>the</w:t>
      </w:r>
      <w:r>
        <w:rPr>
          <w:spacing w:val="6"/>
        </w:rPr>
        <w:t xml:space="preserve"> </w:t>
      </w:r>
      <w:r>
        <w:t>ground</w:t>
      </w:r>
      <w:r>
        <w:rPr>
          <w:spacing w:val="7"/>
        </w:rPr>
        <w:t xml:space="preserve"> </w:t>
      </w:r>
      <w:r>
        <w:t>moves</w:t>
      </w:r>
      <w:r>
        <w:rPr>
          <w:spacing w:val="6"/>
        </w:rPr>
        <w:t xml:space="preserve"> </w:t>
      </w:r>
      <w:r>
        <w:t>with</w:t>
      </w:r>
      <w:r>
        <w:rPr>
          <w:spacing w:val="7"/>
        </w:rPr>
        <w:t xml:space="preserve"> </w:t>
      </w:r>
      <w:r>
        <w:t>respect</w:t>
      </w:r>
      <w:r>
        <w:rPr>
          <w:spacing w:val="6"/>
        </w:rPr>
        <w:t xml:space="preserve"> </w:t>
      </w:r>
      <w:r>
        <w:t>to</w:t>
      </w:r>
      <w:r>
        <w:rPr>
          <w:spacing w:val="7"/>
        </w:rPr>
        <w:t xml:space="preserve"> </w:t>
      </w:r>
      <w:r>
        <w:t>the</w:t>
      </w:r>
      <w:r>
        <w:rPr>
          <w:spacing w:val="6"/>
        </w:rPr>
        <w:t xml:space="preserve"> </w:t>
      </w:r>
      <w:r>
        <w:t>force</w:t>
      </w:r>
      <w:r>
        <w:rPr>
          <w:spacing w:val="7"/>
        </w:rPr>
        <w:t xml:space="preserve"> </w:t>
      </w:r>
      <w:r>
        <w:t>of</w:t>
      </w:r>
      <w:r>
        <w:rPr>
          <w:spacing w:val="36"/>
        </w:rPr>
        <w:t xml:space="preserve"> </w:t>
      </w:r>
      <w:r>
        <w:rPr>
          <w:spacing w:val="-2"/>
        </w:rPr>
        <w:t>gravity</w:t>
      </w:r>
    </w:p>
    <w:p w14:paraId="5D5E0F94" w14:textId="77777777" w:rsidR="003A4697" w:rsidRDefault="002E35BA">
      <w:pPr>
        <w:pStyle w:val="BodyText"/>
        <w:spacing w:line="256" w:lineRule="auto"/>
        <w:ind w:left="495" w:right="2703"/>
        <w:jc w:val="both"/>
      </w:pPr>
      <w:r>
        <w:t>(g). An upward vertical ground acceleration of</w:t>
      </w:r>
      <w:r>
        <w:rPr>
          <w:spacing w:val="38"/>
        </w:rPr>
        <w:t xml:space="preserve"> </w:t>
      </w:r>
      <w:r>
        <w:t>1.0 g from an earthquake would throw loose objects into the air because the downward force of</w:t>
      </w:r>
      <w:r>
        <w:rPr>
          <w:spacing w:val="35"/>
        </w:rPr>
        <w:t xml:space="preserve"> </w:t>
      </w:r>
      <w:r>
        <w:t>gravity was overcome by the force</w:t>
      </w:r>
      <w:r>
        <w:rPr>
          <w:spacing w:val="-14"/>
        </w:rPr>
        <w:t xml:space="preserve"> </w:t>
      </w:r>
      <w:r>
        <w:t>of</w:t>
      </w:r>
      <w:r>
        <w:rPr>
          <w:spacing w:val="3"/>
        </w:rPr>
        <w:t xml:space="preserve"> </w:t>
      </w:r>
      <w:r>
        <w:t>the</w:t>
      </w:r>
      <w:r>
        <w:rPr>
          <w:spacing w:val="-13"/>
        </w:rPr>
        <w:t xml:space="preserve"> </w:t>
      </w:r>
      <w:r>
        <w:t>groundshaking</w:t>
      </w:r>
      <w:r>
        <w:rPr>
          <w:spacing w:val="-14"/>
        </w:rPr>
        <w:t xml:space="preserve"> </w:t>
      </w:r>
      <w:r>
        <w:t>in</w:t>
      </w:r>
      <w:r>
        <w:rPr>
          <w:spacing w:val="-14"/>
        </w:rPr>
        <w:t xml:space="preserve"> </w:t>
      </w:r>
      <w:r>
        <w:t>response</w:t>
      </w:r>
      <w:r>
        <w:rPr>
          <w:spacing w:val="-14"/>
        </w:rPr>
        <w:t xml:space="preserve"> </w:t>
      </w:r>
      <w:r>
        <w:t>to</w:t>
      </w:r>
      <w:r>
        <w:rPr>
          <w:spacing w:val="-13"/>
        </w:rPr>
        <w:t xml:space="preserve"> </w:t>
      </w:r>
      <w:r>
        <w:t>an</w:t>
      </w:r>
      <w:r>
        <w:rPr>
          <w:spacing w:val="-14"/>
        </w:rPr>
        <w:t xml:space="preserve"> </w:t>
      </w:r>
      <w:r>
        <w:t>earthquake.</w:t>
      </w:r>
      <w:r>
        <w:rPr>
          <w:spacing w:val="-14"/>
        </w:rPr>
        <w:t xml:space="preserve"> </w:t>
      </w:r>
      <w:r>
        <w:t>A</w:t>
      </w:r>
      <w:r>
        <w:rPr>
          <w:spacing w:val="-14"/>
        </w:rPr>
        <w:t xml:space="preserve"> </w:t>
      </w:r>
      <w:r>
        <w:t>qualitative</w:t>
      </w:r>
      <w:r>
        <w:rPr>
          <w:spacing w:val="-13"/>
        </w:rPr>
        <w:t xml:space="preserve"> </w:t>
      </w:r>
      <w:r>
        <w:t>description</w:t>
      </w:r>
      <w:r>
        <w:rPr>
          <w:spacing w:val="-14"/>
        </w:rPr>
        <w:t xml:space="preserve"> </w:t>
      </w:r>
      <w:r>
        <w:t>of</w:t>
      </w:r>
      <w:r>
        <w:rPr>
          <w:spacing w:val="13"/>
        </w:rPr>
        <w:t xml:space="preserve"> </w:t>
      </w:r>
      <w:r>
        <w:t>the intensity</w:t>
      </w:r>
      <w:r>
        <w:rPr>
          <w:spacing w:val="-14"/>
        </w:rPr>
        <w:t xml:space="preserve"> </w:t>
      </w:r>
      <w:r>
        <w:t>of</w:t>
      </w:r>
      <w:r>
        <w:rPr>
          <w:spacing w:val="-12"/>
        </w:rPr>
        <w:t xml:space="preserve"> </w:t>
      </w:r>
      <w:r>
        <w:t>an</w:t>
      </w:r>
      <w:r>
        <w:rPr>
          <w:spacing w:val="-14"/>
        </w:rPr>
        <w:t xml:space="preserve"> </w:t>
      </w:r>
      <w:r>
        <w:t>earthquake,</w:t>
      </w:r>
      <w:r>
        <w:rPr>
          <w:spacing w:val="-14"/>
        </w:rPr>
        <w:t xml:space="preserve"> </w:t>
      </w:r>
      <w:r>
        <w:t>or</w:t>
      </w:r>
      <w:r>
        <w:rPr>
          <w:spacing w:val="-14"/>
        </w:rPr>
        <w:t xml:space="preserve"> </w:t>
      </w:r>
      <w:r>
        <w:t>the</w:t>
      </w:r>
      <w:r>
        <w:rPr>
          <w:spacing w:val="-13"/>
        </w:rPr>
        <w:t xml:space="preserve"> </w:t>
      </w:r>
      <w:r>
        <w:t>degree</w:t>
      </w:r>
      <w:r>
        <w:rPr>
          <w:spacing w:val="-14"/>
        </w:rPr>
        <w:t xml:space="preserve"> </w:t>
      </w:r>
      <w:r>
        <w:t>of</w:t>
      </w:r>
      <w:r>
        <w:rPr>
          <w:spacing w:val="13"/>
        </w:rPr>
        <w:t xml:space="preserve"> </w:t>
      </w:r>
      <w:r>
        <w:t>shaking</w:t>
      </w:r>
      <w:r>
        <w:rPr>
          <w:spacing w:val="-14"/>
        </w:rPr>
        <w:t xml:space="preserve"> </w:t>
      </w:r>
      <w:r>
        <w:t>in</w:t>
      </w:r>
      <w:r>
        <w:rPr>
          <w:spacing w:val="-14"/>
        </w:rPr>
        <w:t xml:space="preserve"> </w:t>
      </w:r>
      <w:r>
        <w:t>terms</w:t>
      </w:r>
      <w:r>
        <w:rPr>
          <w:spacing w:val="-14"/>
        </w:rPr>
        <w:t xml:space="preserve"> </w:t>
      </w:r>
      <w:r>
        <w:t>of</w:t>
      </w:r>
      <w:r>
        <w:rPr>
          <w:spacing w:val="13"/>
        </w:rPr>
        <w:t xml:space="preserve"> </w:t>
      </w:r>
      <w:r>
        <w:t>the</w:t>
      </w:r>
      <w:r>
        <w:rPr>
          <w:spacing w:val="-14"/>
        </w:rPr>
        <w:t xml:space="preserve"> </w:t>
      </w:r>
      <w:r>
        <w:t>damage</w:t>
      </w:r>
      <w:r>
        <w:rPr>
          <w:spacing w:val="-14"/>
        </w:rPr>
        <w:t xml:space="preserve"> </w:t>
      </w:r>
      <w:r>
        <w:t>at</w:t>
      </w:r>
      <w:r>
        <w:rPr>
          <w:spacing w:val="-14"/>
        </w:rPr>
        <w:t xml:space="preserve"> </w:t>
      </w:r>
      <w:r>
        <w:t>a</w:t>
      </w:r>
      <w:r>
        <w:rPr>
          <w:spacing w:val="-13"/>
        </w:rPr>
        <w:t xml:space="preserve"> </w:t>
      </w:r>
      <w:r>
        <w:t>particular location,</w:t>
      </w:r>
      <w:r>
        <w:rPr>
          <w:spacing w:val="-14"/>
        </w:rPr>
        <w:t xml:space="preserve"> </w:t>
      </w:r>
      <w:r>
        <w:t>can</w:t>
      </w:r>
      <w:r>
        <w:rPr>
          <w:spacing w:val="-14"/>
        </w:rPr>
        <w:t xml:space="preserve"> </w:t>
      </w:r>
      <w:r>
        <w:t>be</w:t>
      </w:r>
      <w:r>
        <w:rPr>
          <w:spacing w:val="-14"/>
        </w:rPr>
        <w:t xml:space="preserve"> </w:t>
      </w:r>
      <w:r>
        <w:t>provided</w:t>
      </w:r>
      <w:r>
        <w:rPr>
          <w:spacing w:val="-13"/>
        </w:rPr>
        <w:t xml:space="preserve"> </w:t>
      </w:r>
      <w:r>
        <w:t>using</w:t>
      </w:r>
      <w:r>
        <w:rPr>
          <w:spacing w:val="-14"/>
        </w:rPr>
        <w:t xml:space="preserve"> </w:t>
      </w:r>
      <w:r>
        <w:t>the</w:t>
      </w:r>
      <w:r>
        <w:rPr>
          <w:spacing w:val="-14"/>
        </w:rPr>
        <w:t xml:space="preserve"> </w:t>
      </w:r>
      <w:r>
        <w:t>Modified</w:t>
      </w:r>
      <w:r>
        <w:rPr>
          <w:spacing w:val="-14"/>
        </w:rPr>
        <w:t xml:space="preserve"> </w:t>
      </w:r>
      <w:r>
        <w:t>Mercalli</w:t>
      </w:r>
      <w:r>
        <w:rPr>
          <w:spacing w:val="-13"/>
        </w:rPr>
        <w:t xml:space="preserve"> </w:t>
      </w:r>
      <w:r>
        <w:t>Scale.</w:t>
      </w:r>
      <w:r>
        <w:rPr>
          <w:spacing w:val="-14"/>
        </w:rPr>
        <w:t xml:space="preserve"> </w:t>
      </w:r>
      <w:r>
        <w:t>This</w:t>
      </w:r>
      <w:r>
        <w:rPr>
          <w:spacing w:val="-14"/>
        </w:rPr>
        <w:t xml:space="preserve"> </w:t>
      </w:r>
      <w:r>
        <w:t>scale</w:t>
      </w:r>
      <w:r>
        <w:rPr>
          <w:spacing w:val="-14"/>
        </w:rPr>
        <w:t xml:space="preserve"> </w:t>
      </w:r>
      <w:r>
        <w:t>is</w:t>
      </w:r>
      <w:r>
        <w:rPr>
          <w:spacing w:val="-13"/>
        </w:rPr>
        <w:t xml:space="preserve"> </w:t>
      </w:r>
      <w:r>
        <w:t>general</w:t>
      </w:r>
      <w:r>
        <w:rPr>
          <w:spacing w:val="-14"/>
        </w:rPr>
        <w:t xml:space="preserve"> </w:t>
      </w:r>
      <w:r>
        <w:t>in</w:t>
      </w:r>
      <w:r>
        <w:rPr>
          <w:spacing w:val="-14"/>
        </w:rPr>
        <w:t xml:space="preserve"> </w:t>
      </w:r>
      <w:r>
        <w:t>nature and provides a description of</w:t>
      </w:r>
      <w:r>
        <w:rPr>
          <w:spacing w:val="33"/>
        </w:rPr>
        <w:t xml:space="preserve"> </w:t>
      </w:r>
      <w:r>
        <w:t>the effects of</w:t>
      </w:r>
      <w:r>
        <w:rPr>
          <w:spacing w:val="38"/>
        </w:rPr>
        <w:t xml:space="preserve"> </w:t>
      </w:r>
      <w:r>
        <w:t>the earthquake at a particular site, ranging from the Roman Numeral “I” (felt by very few individuals) to “XII” (damage is total). Reported</w:t>
      </w:r>
      <w:r>
        <w:rPr>
          <w:spacing w:val="-1"/>
        </w:rPr>
        <w:t xml:space="preserve"> </w:t>
      </w:r>
      <w:r>
        <w:t>intensity</w:t>
      </w:r>
      <w:r>
        <w:rPr>
          <w:spacing w:val="-1"/>
        </w:rPr>
        <w:t xml:space="preserve"> </w:t>
      </w:r>
      <w:r>
        <w:t>ratings</w:t>
      </w:r>
      <w:r>
        <w:rPr>
          <w:spacing w:val="-1"/>
        </w:rPr>
        <w:t xml:space="preserve"> </w:t>
      </w:r>
      <w:r>
        <w:t>for</w:t>
      </w:r>
      <w:r>
        <w:rPr>
          <w:spacing w:val="-1"/>
        </w:rPr>
        <w:t xml:space="preserve"> </w:t>
      </w:r>
      <w:r>
        <w:t>an</w:t>
      </w:r>
      <w:r>
        <w:rPr>
          <w:spacing w:val="-1"/>
        </w:rPr>
        <w:t xml:space="preserve"> </w:t>
      </w:r>
      <w:r>
        <w:t>earthquake</w:t>
      </w:r>
      <w:r>
        <w:rPr>
          <w:spacing w:val="-1"/>
        </w:rPr>
        <w:t xml:space="preserve"> </w:t>
      </w:r>
      <w:r>
        <w:t>can</w:t>
      </w:r>
      <w:r>
        <w:rPr>
          <w:spacing w:val="-1"/>
        </w:rPr>
        <w:t xml:space="preserve"> </w:t>
      </w:r>
      <w:r>
        <w:t>vary</w:t>
      </w:r>
      <w:r>
        <w:rPr>
          <w:spacing w:val="-1"/>
        </w:rPr>
        <w:t xml:space="preserve"> </w:t>
      </w:r>
      <w:r>
        <w:t>from</w:t>
      </w:r>
      <w:r>
        <w:rPr>
          <w:spacing w:val="-1"/>
        </w:rPr>
        <w:t xml:space="preserve"> </w:t>
      </w:r>
      <w:r>
        <w:t>region</w:t>
      </w:r>
      <w:r>
        <w:rPr>
          <w:spacing w:val="-1"/>
        </w:rPr>
        <w:t xml:space="preserve"> </w:t>
      </w:r>
      <w:r>
        <w:t>to</w:t>
      </w:r>
      <w:r>
        <w:rPr>
          <w:spacing w:val="-1"/>
        </w:rPr>
        <w:t xml:space="preserve"> </w:t>
      </w:r>
      <w:proofErr w:type="gramStart"/>
      <w:r>
        <w:t>region,</w:t>
      </w:r>
      <w:r>
        <w:rPr>
          <w:spacing w:val="-1"/>
        </w:rPr>
        <w:t xml:space="preserve"> </w:t>
      </w:r>
      <w:r>
        <w:t>and</w:t>
      </w:r>
      <w:proofErr w:type="gramEnd"/>
      <w:r>
        <w:rPr>
          <w:spacing w:val="-1"/>
        </w:rPr>
        <w:t xml:space="preserve"> </w:t>
      </w:r>
      <w:r>
        <w:t>will</w:t>
      </w:r>
      <w:r>
        <w:rPr>
          <w:spacing w:val="-1"/>
        </w:rPr>
        <w:t xml:space="preserve"> </w:t>
      </w:r>
      <w:r>
        <w:t>be influenced by factors such as the size of</w:t>
      </w:r>
      <w:r>
        <w:rPr>
          <w:spacing w:val="28"/>
        </w:rPr>
        <w:t xml:space="preserve"> </w:t>
      </w:r>
      <w:r>
        <w:t>the earthquake, the geologic conditions of</w:t>
      </w:r>
      <w:r>
        <w:rPr>
          <w:spacing w:val="28"/>
        </w:rPr>
        <w:t xml:space="preserve"> </w:t>
      </w:r>
      <w:r>
        <w:t>the site,</w:t>
      </w:r>
      <w:r>
        <w:rPr>
          <w:spacing w:val="-1"/>
        </w:rPr>
        <w:t xml:space="preserve"> </w:t>
      </w:r>
      <w:r>
        <w:t>and</w:t>
      </w:r>
      <w:r>
        <w:rPr>
          <w:spacing w:val="-1"/>
        </w:rPr>
        <w:t xml:space="preserve"> </w:t>
      </w:r>
      <w:r>
        <w:t>the</w:t>
      </w:r>
      <w:r>
        <w:rPr>
          <w:spacing w:val="-1"/>
        </w:rPr>
        <w:t xml:space="preserve"> </w:t>
      </w:r>
      <w:r>
        <w:t>quality</w:t>
      </w:r>
      <w:r>
        <w:rPr>
          <w:spacing w:val="-1"/>
        </w:rPr>
        <w:t xml:space="preserve"> </w:t>
      </w:r>
      <w:r>
        <w:t>of</w:t>
      </w:r>
      <w:r>
        <w:rPr>
          <w:spacing w:val="28"/>
        </w:rPr>
        <w:t xml:space="preserve"> </w:t>
      </w:r>
      <w:r>
        <w:t>building construction. Earthquake intensity descriptions that are used by the modified Mercalli scale are provided on Table 4-3.</w:t>
      </w:r>
    </w:p>
    <w:p w14:paraId="5D5E0F95" w14:textId="77777777" w:rsidR="003A4697" w:rsidRDefault="002E35BA">
      <w:pPr>
        <w:pStyle w:val="BodyText"/>
        <w:spacing w:before="210" w:line="256" w:lineRule="auto"/>
        <w:ind w:left="495" w:right="2703"/>
        <w:jc w:val="both"/>
      </w:pPr>
      <w:r>
        <w:t>To describe the largest earthquake event that may be produced by a particular fault, the terms “maximum probable earthquake” and “maximum credible earthquake” are commonly</w:t>
      </w:r>
      <w:r>
        <w:rPr>
          <w:spacing w:val="-11"/>
        </w:rPr>
        <w:t xml:space="preserve"> </w:t>
      </w:r>
      <w:r>
        <w:t>used.</w:t>
      </w:r>
      <w:r>
        <w:rPr>
          <w:spacing w:val="-11"/>
        </w:rPr>
        <w:t xml:space="preserve"> </w:t>
      </w:r>
      <w:r>
        <w:t>A</w:t>
      </w:r>
      <w:r>
        <w:rPr>
          <w:spacing w:val="-11"/>
        </w:rPr>
        <w:t xml:space="preserve"> </w:t>
      </w:r>
      <w:r>
        <w:t>maximum</w:t>
      </w:r>
      <w:r>
        <w:rPr>
          <w:spacing w:val="-11"/>
        </w:rPr>
        <w:t xml:space="preserve"> </w:t>
      </w:r>
      <w:r>
        <w:t>probable</w:t>
      </w:r>
      <w:r>
        <w:rPr>
          <w:spacing w:val="-11"/>
        </w:rPr>
        <w:t xml:space="preserve"> </w:t>
      </w:r>
      <w:r>
        <w:t>earthquake</w:t>
      </w:r>
      <w:r>
        <w:rPr>
          <w:spacing w:val="-11"/>
        </w:rPr>
        <w:t xml:space="preserve"> </w:t>
      </w:r>
      <w:r>
        <w:t>is</w:t>
      </w:r>
      <w:r>
        <w:rPr>
          <w:spacing w:val="-11"/>
        </w:rPr>
        <w:t xml:space="preserve"> </w:t>
      </w:r>
      <w:r>
        <w:t>the</w:t>
      </w:r>
      <w:r>
        <w:rPr>
          <w:spacing w:val="-11"/>
        </w:rPr>
        <w:t xml:space="preserve"> </w:t>
      </w:r>
      <w:r>
        <w:t>largest</w:t>
      </w:r>
      <w:r>
        <w:rPr>
          <w:spacing w:val="-11"/>
        </w:rPr>
        <w:t xml:space="preserve"> </w:t>
      </w:r>
      <w:r>
        <w:t>event</w:t>
      </w:r>
      <w:r>
        <w:rPr>
          <w:spacing w:val="-11"/>
        </w:rPr>
        <w:t xml:space="preserve"> </w:t>
      </w:r>
      <w:r>
        <w:t>that</w:t>
      </w:r>
      <w:r>
        <w:rPr>
          <w:spacing w:val="-11"/>
        </w:rPr>
        <w:t xml:space="preserve"> </w:t>
      </w:r>
      <w:r>
        <w:t>is</w:t>
      </w:r>
      <w:r>
        <w:rPr>
          <w:spacing w:val="-11"/>
        </w:rPr>
        <w:t xml:space="preserve"> </w:t>
      </w:r>
      <w:r>
        <w:t>expected</w:t>
      </w:r>
      <w:r>
        <w:rPr>
          <w:spacing w:val="-11"/>
        </w:rPr>
        <w:t xml:space="preserve"> </w:t>
      </w:r>
      <w:r>
        <w:t xml:space="preserve">to </w:t>
      </w:r>
      <w:r>
        <w:rPr>
          <w:spacing w:val="-2"/>
        </w:rPr>
        <w:t>be</w:t>
      </w:r>
      <w:r>
        <w:rPr>
          <w:spacing w:val="-11"/>
        </w:rPr>
        <w:t xml:space="preserve"> </w:t>
      </w:r>
      <w:r>
        <w:rPr>
          <w:spacing w:val="-2"/>
        </w:rPr>
        <w:t>produced</w:t>
      </w:r>
      <w:r>
        <w:rPr>
          <w:spacing w:val="-11"/>
        </w:rPr>
        <w:t xml:space="preserve"> </w:t>
      </w:r>
      <w:r>
        <w:rPr>
          <w:spacing w:val="-2"/>
        </w:rPr>
        <w:t>by</w:t>
      </w:r>
      <w:r>
        <w:rPr>
          <w:spacing w:val="-11"/>
        </w:rPr>
        <w:t xml:space="preserve"> </w:t>
      </w:r>
      <w:r>
        <w:rPr>
          <w:spacing w:val="-2"/>
        </w:rPr>
        <w:t>the</w:t>
      </w:r>
      <w:r>
        <w:rPr>
          <w:spacing w:val="-11"/>
        </w:rPr>
        <w:t xml:space="preserve"> </w:t>
      </w:r>
      <w:r>
        <w:rPr>
          <w:spacing w:val="-2"/>
        </w:rPr>
        <w:t>fault</w:t>
      </w:r>
      <w:r>
        <w:rPr>
          <w:spacing w:val="-11"/>
        </w:rPr>
        <w:t xml:space="preserve"> </w:t>
      </w:r>
      <w:r>
        <w:rPr>
          <w:spacing w:val="-2"/>
        </w:rPr>
        <w:t>within</w:t>
      </w:r>
      <w:r>
        <w:rPr>
          <w:spacing w:val="-11"/>
        </w:rPr>
        <w:t xml:space="preserve"> </w:t>
      </w:r>
      <w:r>
        <w:rPr>
          <w:spacing w:val="-2"/>
        </w:rPr>
        <w:t>a</w:t>
      </w:r>
      <w:r>
        <w:rPr>
          <w:spacing w:val="-11"/>
        </w:rPr>
        <w:t xml:space="preserve"> </w:t>
      </w:r>
      <w:r>
        <w:rPr>
          <w:spacing w:val="-2"/>
        </w:rPr>
        <w:t>certain</w:t>
      </w:r>
      <w:r>
        <w:rPr>
          <w:spacing w:val="-11"/>
        </w:rPr>
        <w:t xml:space="preserve"> </w:t>
      </w:r>
      <w:r>
        <w:rPr>
          <w:spacing w:val="-2"/>
        </w:rPr>
        <w:t>time</w:t>
      </w:r>
      <w:r>
        <w:rPr>
          <w:spacing w:val="-11"/>
        </w:rPr>
        <w:t xml:space="preserve"> </w:t>
      </w:r>
      <w:r>
        <w:rPr>
          <w:spacing w:val="-2"/>
        </w:rPr>
        <w:t>frame.</w:t>
      </w:r>
      <w:r>
        <w:rPr>
          <w:spacing w:val="-11"/>
        </w:rPr>
        <w:t xml:space="preserve"> </w:t>
      </w:r>
      <w:r>
        <w:rPr>
          <w:spacing w:val="-2"/>
        </w:rPr>
        <w:t>The</w:t>
      </w:r>
      <w:r>
        <w:rPr>
          <w:spacing w:val="-11"/>
        </w:rPr>
        <w:t xml:space="preserve"> </w:t>
      </w:r>
      <w:r>
        <w:rPr>
          <w:spacing w:val="-2"/>
        </w:rPr>
        <w:t>selected</w:t>
      </w:r>
      <w:r>
        <w:rPr>
          <w:spacing w:val="-11"/>
        </w:rPr>
        <w:t xml:space="preserve"> </w:t>
      </w:r>
      <w:proofErr w:type="gramStart"/>
      <w:r>
        <w:rPr>
          <w:spacing w:val="-2"/>
        </w:rPr>
        <w:t>time</w:t>
      </w:r>
      <w:r>
        <w:rPr>
          <w:spacing w:val="-11"/>
        </w:rPr>
        <w:t xml:space="preserve"> </w:t>
      </w:r>
      <w:r>
        <w:rPr>
          <w:spacing w:val="-2"/>
        </w:rPr>
        <w:t>period</w:t>
      </w:r>
      <w:proofErr w:type="gramEnd"/>
      <w:r>
        <w:rPr>
          <w:spacing w:val="-11"/>
        </w:rPr>
        <w:t xml:space="preserve"> </w:t>
      </w:r>
      <w:r>
        <w:rPr>
          <w:spacing w:val="-2"/>
        </w:rPr>
        <w:t>will</w:t>
      </w:r>
      <w:r>
        <w:rPr>
          <w:spacing w:val="-11"/>
        </w:rPr>
        <w:t xml:space="preserve"> </w:t>
      </w:r>
      <w:r>
        <w:rPr>
          <w:spacing w:val="-2"/>
        </w:rPr>
        <w:t xml:space="preserve">typically </w:t>
      </w:r>
      <w:r>
        <w:t>correspond to the life expectancy of the structure. Therefore, a maximum probable earthquake magnitude is commonly used to design most structures.</w:t>
      </w:r>
    </w:p>
    <w:p w14:paraId="5D5E0F96" w14:textId="77777777" w:rsidR="003A4697" w:rsidRDefault="002E35BA">
      <w:pPr>
        <w:pStyle w:val="BodyText"/>
        <w:spacing w:before="211" w:line="256" w:lineRule="auto"/>
        <w:ind w:left="495" w:right="2704"/>
        <w:jc w:val="both"/>
      </w:pPr>
      <w:r>
        <w:t>A</w:t>
      </w:r>
      <w:r>
        <w:rPr>
          <w:spacing w:val="-11"/>
        </w:rPr>
        <w:t xml:space="preserve"> </w:t>
      </w:r>
      <w:r>
        <w:t>maximum</w:t>
      </w:r>
      <w:r>
        <w:rPr>
          <w:spacing w:val="-11"/>
        </w:rPr>
        <w:t xml:space="preserve"> </w:t>
      </w:r>
      <w:r>
        <w:t>credible</w:t>
      </w:r>
      <w:r>
        <w:rPr>
          <w:spacing w:val="-11"/>
        </w:rPr>
        <w:t xml:space="preserve"> </w:t>
      </w:r>
      <w:r>
        <w:t>earthquake</w:t>
      </w:r>
      <w:r>
        <w:rPr>
          <w:spacing w:val="-11"/>
        </w:rPr>
        <w:t xml:space="preserve"> </w:t>
      </w:r>
      <w:r>
        <w:t>is</w:t>
      </w:r>
      <w:r>
        <w:rPr>
          <w:spacing w:val="-11"/>
        </w:rPr>
        <w:t xml:space="preserve"> </w:t>
      </w:r>
      <w:r>
        <w:t>the</w:t>
      </w:r>
      <w:r>
        <w:rPr>
          <w:spacing w:val="-11"/>
        </w:rPr>
        <w:t xml:space="preserve"> </w:t>
      </w:r>
      <w:r>
        <w:t>largest</w:t>
      </w:r>
      <w:r>
        <w:rPr>
          <w:spacing w:val="-11"/>
        </w:rPr>
        <w:t xml:space="preserve"> </w:t>
      </w:r>
      <w:r>
        <w:t>estimated</w:t>
      </w:r>
      <w:r>
        <w:rPr>
          <w:spacing w:val="-11"/>
        </w:rPr>
        <w:t xml:space="preserve"> </w:t>
      </w:r>
      <w:r>
        <w:t>event</w:t>
      </w:r>
      <w:r>
        <w:rPr>
          <w:spacing w:val="-11"/>
        </w:rPr>
        <w:t xml:space="preserve"> </w:t>
      </w:r>
      <w:r>
        <w:t>that</w:t>
      </w:r>
      <w:r>
        <w:rPr>
          <w:spacing w:val="-11"/>
        </w:rPr>
        <w:t xml:space="preserve"> </w:t>
      </w:r>
      <w:r>
        <w:t>could</w:t>
      </w:r>
      <w:r>
        <w:rPr>
          <w:spacing w:val="-11"/>
        </w:rPr>
        <w:t xml:space="preserve"> </w:t>
      </w:r>
      <w:r>
        <w:t>be</w:t>
      </w:r>
      <w:r>
        <w:rPr>
          <w:spacing w:val="-11"/>
        </w:rPr>
        <w:t xml:space="preserve"> </w:t>
      </w:r>
      <w:r>
        <w:t>produced</w:t>
      </w:r>
      <w:r>
        <w:rPr>
          <w:spacing w:val="-11"/>
        </w:rPr>
        <w:t xml:space="preserve"> </w:t>
      </w:r>
      <w:r>
        <w:t>by a fault, regardless of</w:t>
      </w:r>
      <w:r>
        <w:rPr>
          <w:spacing w:val="29"/>
        </w:rPr>
        <w:t xml:space="preserve"> </w:t>
      </w:r>
      <w:r>
        <w:t>time. For the design of</w:t>
      </w:r>
      <w:r>
        <w:rPr>
          <w:spacing w:val="29"/>
        </w:rPr>
        <w:t xml:space="preserve"> </w:t>
      </w:r>
      <w:r>
        <w:t>critical structures, such as dams, hospitals, power plants, and emergency response facilities, the maximum credible earthquake is often used.</w:t>
      </w:r>
      <w:r>
        <w:rPr>
          <w:spacing w:val="40"/>
        </w:rPr>
        <w:t xml:space="preserve"> </w:t>
      </w:r>
      <w:r>
        <w:t>Current building codes define “maximum moment magnitude,” and the “upper bound earthquake” for the design of</w:t>
      </w:r>
      <w:r>
        <w:rPr>
          <w:spacing w:val="40"/>
        </w:rPr>
        <w:t xml:space="preserve"> </w:t>
      </w:r>
      <w:r>
        <w:t>structures.</w:t>
      </w:r>
    </w:p>
    <w:p w14:paraId="5D5E0F97" w14:textId="77777777" w:rsidR="003A4697" w:rsidRDefault="002E35BA">
      <w:pPr>
        <w:spacing w:before="214"/>
        <w:ind w:left="495"/>
        <w:jc w:val="both"/>
        <w:rPr>
          <w:rFonts w:ascii="Arial"/>
          <w:b/>
          <w:i/>
        </w:rPr>
      </w:pPr>
      <w:bookmarkStart w:id="14" w:name="_TOC_250015"/>
      <w:r>
        <w:rPr>
          <w:rFonts w:ascii="Arial"/>
          <w:b/>
          <w:i/>
        </w:rPr>
        <w:t>Faults</w:t>
      </w:r>
      <w:r>
        <w:rPr>
          <w:rFonts w:ascii="Arial"/>
          <w:b/>
          <w:i/>
          <w:spacing w:val="3"/>
        </w:rPr>
        <w:t xml:space="preserve"> </w:t>
      </w:r>
      <w:r>
        <w:rPr>
          <w:rFonts w:ascii="Arial"/>
          <w:b/>
          <w:i/>
        </w:rPr>
        <w:t>in</w:t>
      </w:r>
      <w:r>
        <w:rPr>
          <w:rFonts w:ascii="Arial"/>
          <w:b/>
          <w:i/>
          <w:spacing w:val="3"/>
        </w:rPr>
        <w:t xml:space="preserve"> </w:t>
      </w:r>
      <w:r>
        <w:rPr>
          <w:rFonts w:ascii="Arial"/>
          <w:b/>
          <w:i/>
        </w:rPr>
        <w:t>San</w:t>
      </w:r>
      <w:r>
        <w:rPr>
          <w:rFonts w:ascii="Arial"/>
          <w:b/>
          <w:i/>
          <w:spacing w:val="3"/>
        </w:rPr>
        <w:t xml:space="preserve"> </w:t>
      </w:r>
      <w:r>
        <w:rPr>
          <w:rFonts w:ascii="Arial"/>
          <w:b/>
          <w:i/>
        </w:rPr>
        <w:t>Luis</w:t>
      </w:r>
      <w:r>
        <w:rPr>
          <w:rFonts w:ascii="Arial"/>
          <w:b/>
          <w:i/>
          <w:spacing w:val="4"/>
        </w:rPr>
        <w:t xml:space="preserve"> </w:t>
      </w:r>
      <w:r>
        <w:rPr>
          <w:rFonts w:ascii="Arial"/>
          <w:b/>
          <w:i/>
        </w:rPr>
        <w:t>Obispo</w:t>
      </w:r>
      <w:r>
        <w:rPr>
          <w:rFonts w:ascii="Arial"/>
          <w:b/>
          <w:i/>
          <w:spacing w:val="3"/>
        </w:rPr>
        <w:t xml:space="preserve"> </w:t>
      </w:r>
      <w:bookmarkEnd w:id="14"/>
      <w:r>
        <w:rPr>
          <w:rFonts w:ascii="Arial"/>
          <w:b/>
          <w:i/>
          <w:spacing w:val="-2"/>
        </w:rPr>
        <w:t>County</w:t>
      </w:r>
    </w:p>
    <w:p w14:paraId="5D5E0F98" w14:textId="77777777" w:rsidR="003A4697" w:rsidRDefault="002E35BA">
      <w:pPr>
        <w:pStyle w:val="BodyText"/>
        <w:spacing w:before="90" w:line="256" w:lineRule="auto"/>
        <w:ind w:left="495" w:right="2702"/>
        <w:jc w:val="both"/>
      </w:pPr>
      <w:r>
        <w:t>The</w:t>
      </w:r>
      <w:r>
        <w:rPr>
          <w:spacing w:val="-1"/>
        </w:rPr>
        <w:t xml:space="preserve"> </w:t>
      </w:r>
      <w:r>
        <w:t>location</w:t>
      </w:r>
      <w:r>
        <w:rPr>
          <w:spacing w:val="-1"/>
        </w:rPr>
        <w:t xml:space="preserve"> </w:t>
      </w:r>
      <w:r>
        <w:t>of</w:t>
      </w:r>
      <w:r>
        <w:rPr>
          <w:spacing w:val="27"/>
        </w:rPr>
        <w:t xml:space="preserve"> </w:t>
      </w:r>
      <w:r>
        <w:t>the</w:t>
      </w:r>
      <w:r>
        <w:rPr>
          <w:spacing w:val="-1"/>
        </w:rPr>
        <w:t xml:space="preserve"> </w:t>
      </w:r>
      <w:r>
        <w:t>major</w:t>
      </w:r>
      <w:r>
        <w:rPr>
          <w:spacing w:val="-1"/>
        </w:rPr>
        <w:t xml:space="preserve"> </w:t>
      </w:r>
      <w:r>
        <w:t>mapped</w:t>
      </w:r>
      <w:r>
        <w:rPr>
          <w:spacing w:val="-1"/>
        </w:rPr>
        <w:t xml:space="preserve"> </w:t>
      </w:r>
      <w:r>
        <w:t>faults</w:t>
      </w:r>
      <w:r>
        <w:rPr>
          <w:spacing w:val="-1"/>
        </w:rPr>
        <w:t xml:space="preserve"> </w:t>
      </w:r>
      <w:r>
        <w:t>within</w:t>
      </w:r>
      <w:r>
        <w:rPr>
          <w:spacing w:val="-1"/>
        </w:rPr>
        <w:t xml:space="preserve"> </w:t>
      </w:r>
      <w:r>
        <w:t>San</w:t>
      </w:r>
      <w:r>
        <w:rPr>
          <w:spacing w:val="-1"/>
        </w:rPr>
        <w:t xml:space="preserve"> </w:t>
      </w:r>
      <w:r>
        <w:t>Luis</w:t>
      </w:r>
      <w:r>
        <w:rPr>
          <w:spacing w:val="-1"/>
        </w:rPr>
        <w:t xml:space="preserve"> </w:t>
      </w:r>
      <w:r>
        <w:t>Obispo</w:t>
      </w:r>
      <w:r>
        <w:rPr>
          <w:spacing w:val="-1"/>
        </w:rPr>
        <w:t xml:space="preserve"> </w:t>
      </w:r>
      <w:r>
        <w:t>County</w:t>
      </w:r>
      <w:r>
        <w:rPr>
          <w:spacing w:val="-1"/>
        </w:rPr>
        <w:t xml:space="preserve"> </w:t>
      </w:r>
      <w:r>
        <w:t>are</w:t>
      </w:r>
      <w:r>
        <w:rPr>
          <w:spacing w:val="-1"/>
        </w:rPr>
        <w:t xml:space="preserve"> </w:t>
      </w:r>
      <w:r>
        <w:t>shown</w:t>
      </w:r>
      <w:r>
        <w:rPr>
          <w:spacing w:val="-1"/>
        </w:rPr>
        <w:t xml:space="preserve"> </w:t>
      </w:r>
      <w:r>
        <w:t xml:space="preserve">on Map 2. This map is meant to be used for general planning purposes only and not as a substitute for detailed geologic evaluation necessary to evaluate fault locations. CDMG </w:t>
      </w:r>
      <w:r>
        <w:rPr>
          <w:spacing w:val="-2"/>
        </w:rPr>
        <w:t>Special</w:t>
      </w:r>
      <w:r>
        <w:rPr>
          <w:spacing w:val="-11"/>
        </w:rPr>
        <w:t xml:space="preserve"> </w:t>
      </w:r>
      <w:r>
        <w:rPr>
          <w:spacing w:val="-2"/>
        </w:rPr>
        <w:t>Publication</w:t>
      </w:r>
      <w:r>
        <w:rPr>
          <w:spacing w:val="-11"/>
        </w:rPr>
        <w:t xml:space="preserve"> </w:t>
      </w:r>
      <w:r>
        <w:rPr>
          <w:spacing w:val="-2"/>
        </w:rPr>
        <w:t>117</w:t>
      </w:r>
      <w:r>
        <w:rPr>
          <w:spacing w:val="-11"/>
        </w:rPr>
        <w:t xml:space="preserve"> </w:t>
      </w:r>
      <w:r>
        <w:rPr>
          <w:spacing w:val="-2"/>
        </w:rPr>
        <w:t>(1997a),</w:t>
      </w:r>
      <w:r>
        <w:rPr>
          <w:spacing w:val="-11"/>
        </w:rPr>
        <w:t xml:space="preserve"> </w:t>
      </w:r>
      <w:r>
        <w:rPr>
          <w:spacing w:val="-2"/>
        </w:rPr>
        <w:t>Guidelines</w:t>
      </w:r>
      <w:r>
        <w:rPr>
          <w:spacing w:val="-11"/>
        </w:rPr>
        <w:t xml:space="preserve"> </w:t>
      </w:r>
      <w:r>
        <w:rPr>
          <w:spacing w:val="-2"/>
        </w:rPr>
        <w:t>for</w:t>
      </w:r>
      <w:r>
        <w:rPr>
          <w:spacing w:val="-11"/>
        </w:rPr>
        <w:t xml:space="preserve"> </w:t>
      </w:r>
      <w:r>
        <w:rPr>
          <w:spacing w:val="-2"/>
        </w:rPr>
        <w:t>Evaluating</w:t>
      </w:r>
      <w:r>
        <w:rPr>
          <w:spacing w:val="-11"/>
        </w:rPr>
        <w:t xml:space="preserve"> </w:t>
      </w:r>
      <w:r>
        <w:rPr>
          <w:spacing w:val="-2"/>
        </w:rPr>
        <w:t>and</w:t>
      </w:r>
      <w:r>
        <w:rPr>
          <w:spacing w:val="-11"/>
        </w:rPr>
        <w:t xml:space="preserve"> </w:t>
      </w:r>
      <w:r>
        <w:rPr>
          <w:spacing w:val="-2"/>
        </w:rPr>
        <w:t>Mitigating</w:t>
      </w:r>
      <w:r>
        <w:rPr>
          <w:spacing w:val="-11"/>
        </w:rPr>
        <w:t xml:space="preserve"> </w:t>
      </w:r>
      <w:r>
        <w:rPr>
          <w:spacing w:val="-2"/>
        </w:rPr>
        <w:t>Seismic</w:t>
      </w:r>
      <w:r>
        <w:rPr>
          <w:spacing w:val="-11"/>
        </w:rPr>
        <w:t xml:space="preserve"> </w:t>
      </w:r>
      <w:r>
        <w:rPr>
          <w:spacing w:val="-2"/>
        </w:rPr>
        <w:t>Hazards</w:t>
      </w:r>
    </w:p>
    <w:p w14:paraId="5D5E0F99" w14:textId="77777777" w:rsidR="003A4697" w:rsidRDefault="003A4697">
      <w:pPr>
        <w:spacing w:line="256" w:lineRule="auto"/>
        <w:jc w:val="both"/>
        <w:sectPr w:rsidR="003A4697">
          <w:pgSz w:w="12240" w:h="15840"/>
          <w:pgMar w:top="980" w:right="660" w:bottom="900" w:left="920" w:header="0" w:footer="703" w:gutter="0"/>
          <w:cols w:space="720"/>
        </w:sectPr>
      </w:pPr>
    </w:p>
    <w:p w14:paraId="5D5E0F9A" w14:textId="77777777" w:rsidR="003A4697" w:rsidRDefault="002E35BA">
      <w:pPr>
        <w:spacing w:before="79"/>
        <w:ind w:left="3193"/>
        <w:rPr>
          <w:rFonts w:ascii="Arial"/>
          <w:b/>
          <w:sz w:val="17"/>
        </w:rPr>
      </w:pPr>
      <w:r>
        <w:rPr>
          <w:rFonts w:ascii="Arial"/>
          <w:b/>
          <w:w w:val="105"/>
          <w:sz w:val="17"/>
        </w:rPr>
        <w:lastRenderedPageBreak/>
        <w:t>Table</w:t>
      </w:r>
      <w:r>
        <w:rPr>
          <w:rFonts w:ascii="Arial"/>
          <w:b/>
          <w:spacing w:val="1"/>
          <w:w w:val="105"/>
          <w:sz w:val="17"/>
        </w:rPr>
        <w:t xml:space="preserve"> </w:t>
      </w:r>
      <w:r>
        <w:rPr>
          <w:rFonts w:ascii="Arial"/>
          <w:b/>
          <w:w w:val="105"/>
          <w:sz w:val="17"/>
        </w:rPr>
        <w:t>4-3:</w:t>
      </w:r>
      <w:r>
        <w:rPr>
          <w:rFonts w:ascii="Arial"/>
          <w:b/>
          <w:spacing w:val="1"/>
          <w:w w:val="105"/>
          <w:sz w:val="17"/>
        </w:rPr>
        <w:t xml:space="preserve"> </w:t>
      </w:r>
      <w:r>
        <w:rPr>
          <w:rFonts w:ascii="Arial"/>
          <w:b/>
          <w:w w:val="105"/>
          <w:sz w:val="17"/>
        </w:rPr>
        <w:t>Modified</w:t>
      </w:r>
      <w:r>
        <w:rPr>
          <w:rFonts w:ascii="Arial"/>
          <w:b/>
          <w:spacing w:val="1"/>
          <w:w w:val="105"/>
          <w:sz w:val="17"/>
        </w:rPr>
        <w:t xml:space="preserve"> </w:t>
      </w:r>
      <w:r>
        <w:rPr>
          <w:rFonts w:ascii="Arial"/>
          <w:b/>
          <w:w w:val="105"/>
          <w:sz w:val="17"/>
        </w:rPr>
        <w:t>Mercalli</w:t>
      </w:r>
      <w:r>
        <w:rPr>
          <w:rFonts w:ascii="Arial"/>
          <w:b/>
          <w:spacing w:val="1"/>
          <w:w w:val="105"/>
          <w:sz w:val="17"/>
        </w:rPr>
        <w:t xml:space="preserve"> </w:t>
      </w:r>
      <w:r>
        <w:rPr>
          <w:rFonts w:ascii="Arial"/>
          <w:b/>
          <w:w w:val="105"/>
          <w:sz w:val="17"/>
        </w:rPr>
        <w:t>Intensity</w:t>
      </w:r>
      <w:r>
        <w:rPr>
          <w:rFonts w:ascii="Arial"/>
          <w:b/>
          <w:spacing w:val="1"/>
          <w:w w:val="105"/>
          <w:sz w:val="17"/>
        </w:rPr>
        <w:t xml:space="preserve"> </w:t>
      </w:r>
      <w:r>
        <w:rPr>
          <w:rFonts w:ascii="Arial"/>
          <w:b/>
          <w:spacing w:val="-4"/>
          <w:w w:val="105"/>
          <w:sz w:val="17"/>
        </w:rPr>
        <w:t>Scale</w:t>
      </w:r>
    </w:p>
    <w:p w14:paraId="5D5E0F9B" w14:textId="77777777" w:rsidR="003A4697" w:rsidRDefault="003A4697">
      <w:pPr>
        <w:pStyle w:val="BodyText"/>
        <w:rPr>
          <w:rFonts w:ascii="Arial"/>
          <w:b/>
          <w:sz w:val="20"/>
        </w:rPr>
      </w:pPr>
    </w:p>
    <w:p w14:paraId="5D5E0F9C" w14:textId="77777777" w:rsidR="003A4697" w:rsidRDefault="002E35BA">
      <w:pPr>
        <w:pStyle w:val="BodyText"/>
        <w:spacing w:before="56"/>
        <w:rPr>
          <w:rFonts w:ascii="Arial"/>
          <w:b/>
          <w:sz w:val="20"/>
        </w:rPr>
      </w:pPr>
      <w:r>
        <w:rPr>
          <w:noProof/>
        </w:rPr>
        <w:drawing>
          <wp:anchor distT="0" distB="0" distL="0" distR="0" simplePos="0" relativeHeight="251658422" behindDoc="1" locked="0" layoutInCell="1" allowOverlap="1" wp14:anchorId="5D5E1699" wp14:editId="7D738A35">
            <wp:simplePos x="0" y="0"/>
            <wp:positionH relativeFrom="page">
              <wp:posOffset>941832</wp:posOffset>
            </wp:positionH>
            <wp:positionV relativeFrom="paragraph">
              <wp:posOffset>197317</wp:posOffset>
            </wp:positionV>
            <wp:extent cx="5660136" cy="3703320"/>
            <wp:effectExtent l="0" t="0" r="0" b="0"/>
            <wp:wrapTopAndBottom/>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78" cstate="print"/>
                    <a:stretch>
                      <a:fillRect/>
                    </a:stretch>
                  </pic:blipFill>
                  <pic:spPr>
                    <a:xfrm>
                      <a:off x="0" y="0"/>
                      <a:ext cx="5660136" cy="3703320"/>
                    </a:xfrm>
                    <a:prstGeom prst="rect">
                      <a:avLst/>
                    </a:prstGeom>
                  </pic:spPr>
                </pic:pic>
              </a:graphicData>
            </a:graphic>
          </wp:anchor>
        </w:drawing>
      </w:r>
    </w:p>
    <w:p w14:paraId="5D5E0F9D" w14:textId="77777777" w:rsidR="003A4697" w:rsidRDefault="003A4697">
      <w:pPr>
        <w:pStyle w:val="BodyText"/>
        <w:spacing w:before="47"/>
        <w:rPr>
          <w:rFonts w:ascii="Arial"/>
          <w:b/>
        </w:rPr>
      </w:pPr>
    </w:p>
    <w:p w14:paraId="5D5E0F9E" w14:textId="77777777" w:rsidR="003A4697" w:rsidRDefault="002E35BA">
      <w:pPr>
        <w:pStyle w:val="BodyText"/>
        <w:spacing w:line="256" w:lineRule="auto"/>
        <w:ind w:left="2411" w:right="778"/>
        <w:jc w:val="both"/>
      </w:pPr>
      <w:r>
        <w:rPr>
          <w:noProof/>
        </w:rPr>
        <mc:AlternateContent>
          <mc:Choice Requires="wps">
            <w:drawing>
              <wp:anchor distT="0" distB="0" distL="0" distR="0" simplePos="0" relativeHeight="251658280" behindDoc="0" locked="0" layoutInCell="1" allowOverlap="1" wp14:anchorId="5D5E169B" wp14:editId="69D71BDE">
                <wp:simplePos x="0" y="0"/>
                <wp:positionH relativeFrom="page">
                  <wp:posOffset>2051304</wp:posOffset>
                </wp:positionH>
                <wp:positionV relativeFrom="paragraph">
                  <wp:posOffset>-4558</wp:posOffset>
                </wp:positionV>
                <wp:extent cx="6350" cy="4340860"/>
                <wp:effectExtent l="0" t="0" r="0" b="0"/>
                <wp:wrapNone/>
                <wp:docPr id="340" name="Graphic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4340860"/>
                        </a:xfrm>
                        <a:custGeom>
                          <a:avLst/>
                          <a:gdLst/>
                          <a:ahLst/>
                          <a:cxnLst/>
                          <a:rect l="l" t="t" r="r" b="b"/>
                          <a:pathLst>
                            <a:path w="6350" h="4340860">
                              <a:moveTo>
                                <a:pt x="0" y="4340352"/>
                              </a:moveTo>
                              <a:lnTo>
                                <a:pt x="6095" y="4340352"/>
                              </a:lnTo>
                              <a:lnTo>
                                <a:pt x="6095" y="0"/>
                              </a:lnTo>
                              <a:lnTo>
                                <a:pt x="0" y="0"/>
                              </a:lnTo>
                              <a:lnTo>
                                <a:pt x="0" y="434035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499240" id="Graphic 340" o:spid="_x0000_s1026" style="position:absolute;margin-left:161.5pt;margin-top:-.35pt;width:.5pt;height:341.8pt;z-index:251658280;visibility:visible;mso-wrap-style:square;mso-wrap-distance-left:0;mso-wrap-distance-top:0;mso-wrap-distance-right:0;mso-wrap-distance-bottom:0;mso-position-horizontal:absolute;mso-position-horizontal-relative:page;mso-position-vertical:absolute;mso-position-vertical-relative:text;v-text-anchor:top" coordsize="6350,4340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" path="m,4340352r6095,l6095,,,,,4340352xe" fillcolor="black" stroked="f">
                <v:path arrowok="t"/>
                <w10:wrap anchorx="page"/>
              </v:shape>
            </w:pict>
          </mc:Fallback>
        </mc:AlternateContent>
      </w:r>
      <w:r>
        <w:t>in California, developed standards for seismic evaluations. That document presents guidelines for assessing regional seismic hazards, site-specific fault evaluations, and mitigation of</w:t>
      </w:r>
      <w:r>
        <w:rPr>
          <w:spacing w:val="40"/>
        </w:rPr>
        <w:t xml:space="preserve"> </w:t>
      </w:r>
      <w:r>
        <w:t>earthquake induced hazards.</w:t>
      </w:r>
    </w:p>
    <w:p w14:paraId="5D5E0F9F" w14:textId="77777777" w:rsidR="003A4697" w:rsidRDefault="002E35BA">
      <w:pPr>
        <w:pStyle w:val="BodyText"/>
        <w:spacing w:before="213" w:line="256" w:lineRule="auto"/>
        <w:ind w:left="2411" w:right="778"/>
        <w:jc w:val="both"/>
      </w:pPr>
      <w:r>
        <w:t>Building</w:t>
      </w:r>
      <w:r>
        <w:rPr>
          <w:spacing w:val="-9"/>
        </w:rPr>
        <w:t xml:space="preserve"> </w:t>
      </w:r>
      <w:r>
        <w:t>codes</w:t>
      </w:r>
      <w:r>
        <w:rPr>
          <w:spacing w:val="-9"/>
        </w:rPr>
        <w:t xml:space="preserve"> </w:t>
      </w:r>
      <w:r>
        <w:t>being</w:t>
      </w:r>
      <w:r>
        <w:rPr>
          <w:spacing w:val="-9"/>
        </w:rPr>
        <w:t xml:space="preserve"> </w:t>
      </w:r>
      <w:r>
        <w:t>developed</w:t>
      </w:r>
      <w:r>
        <w:rPr>
          <w:spacing w:val="-9"/>
        </w:rPr>
        <w:t xml:space="preserve"> </w:t>
      </w:r>
      <w:r>
        <w:t>for</w:t>
      </w:r>
      <w:r>
        <w:rPr>
          <w:spacing w:val="-9"/>
        </w:rPr>
        <w:t xml:space="preserve"> </w:t>
      </w:r>
      <w:r>
        <w:t>1997</w:t>
      </w:r>
      <w:r>
        <w:rPr>
          <w:spacing w:val="-9"/>
        </w:rPr>
        <w:t xml:space="preserve"> </w:t>
      </w:r>
      <w:r>
        <w:t>would</w:t>
      </w:r>
      <w:r>
        <w:rPr>
          <w:spacing w:val="-9"/>
        </w:rPr>
        <w:t xml:space="preserve"> </w:t>
      </w:r>
      <w:r>
        <w:t>require</w:t>
      </w:r>
      <w:r>
        <w:rPr>
          <w:spacing w:val="-9"/>
        </w:rPr>
        <w:t xml:space="preserve"> </w:t>
      </w:r>
      <w:r>
        <w:t>that</w:t>
      </w:r>
      <w:r>
        <w:rPr>
          <w:spacing w:val="-9"/>
        </w:rPr>
        <w:t xml:space="preserve"> </w:t>
      </w:r>
      <w:r>
        <w:t>CDMG</w:t>
      </w:r>
      <w:r>
        <w:rPr>
          <w:spacing w:val="-9"/>
        </w:rPr>
        <w:t xml:space="preserve"> </w:t>
      </w:r>
      <w:r>
        <w:t>maintain</w:t>
      </w:r>
      <w:r>
        <w:rPr>
          <w:spacing w:val="-9"/>
        </w:rPr>
        <w:t xml:space="preserve"> </w:t>
      </w:r>
      <w:r>
        <w:t>a</w:t>
      </w:r>
      <w:r>
        <w:rPr>
          <w:spacing w:val="-9"/>
        </w:rPr>
        <w:t xml:space="preserve"> </w:t>
      </w:r>
      <w:r>
        <w:t>database of</w:t>
      </w:r>
      <w:r>
        <w:rPr>
          <w:spacing w:val="40"/>
        </w:rPr>
        <w:t xml:space="preserve"> </w:t>
      </w:r>
      <w:r>
        <w:t xml:space="preserve">faults that </w:t>
      </w:r>
      <w:proofErr w:type="gramStart"/>
      <w:r>
        <w:t>are considered to be</w:t>
      </w:r>
      <w:proofErr w:type="gramEnd"/>
      <w:r>
        <w:t xml:space="preserve"> capable of generating strong ground motion from future</w:t>
      </w:r>
      <w:r>
        <w:rPr>
          <w:spacing w:val="-2"/>
        </w:rPr>
        <w:t xml:space="preserve"> </w:t>
      </w:r>
      <w:r>
        <w:t>earthquakes.</w:t>
      </w:r>
      <w:r>
        <w:rPr>
          <w:spacing w:val="40"/>
        </w:rPr>
        <w:t xml:space="preserve"> </w:t>
      </w:r>
      <w:r>
        <w:t>A</w:t>
      </w:r>
      <w:r>
        <w:rPr>
          <w:spacing w:val="-2"/>
        </w:rPr>
        <w:t xml:space="preserve"> </w:t>
      </w:r>
      <w:r>
        <w:t>summary</w:t>
      </w:r>
      <w:r>
        <w:rPr>
          <w:spacing w:val="-2"/>
        </w:rPr>
        <w:t xml:space="preserve"> </w:t>
      </w:r>
      <w:r>
        <w:t>of the</w:t>
      </w:r>
      <w:r>
        <w:rPr>
          <w:spacing w:val="-2"/>
        </w:rPr>
        <w:t xml:space="preserve"> </w:t>
      </w:r>
      <w:r>
        <w:t>current</w:t>
      </w:r>
      <w:r>
        <w:rPr>
          <w:spacing w:val="-2"/>
        </w:rPr>
        <w:t xml:space="preserve"> </w:t>
      </w:r>
      <w:r>
        <w:t>fault</w:t>
      </w:r>
      <w:r>
        <w:rPr>
          <w:spacing w:val="-2"/>
        </w:rPr>
        <w:t xml:space="preserve"> </w:t>
      </w:r>
      <w:r>
        <w:t>database</w:t>
      </w:r>
      <w:r>
        <w:rPr>
          <w:spacing w:val="-2"/>
        </w:rPr>
        <w:t xml:space="preserve"> </w:t>
      </w:r>
      <w:r>
        <w:t>that</w:t>
      </w:r>
      <w:r>
        <w:rPr>
          <w:spacing w:val="-2"/>
        </w:rPr>
        <w:t xml:space="preserve"> </w:t>
      </w:r>
      <w:r>
        <w:t>is</w:t>
      </w:r>
      <w:r>
        <w:rPr>
          <w:spacing w:val="-2"/>
        </w:rPr>
        <w:t xml:space="preserve"> </w:t>
      </w:r>
      <w:r>
        <w:t>being</w:t>
      </w:r>
      <w:r>
        <w:rPr>
          <w:spacing w:val="-2"/>
        </w:rPr>
        <w:t xml:space="preserve"> </w:t>
      </w:r>
      <w:r>
        <w:t>disseminated by</w:t>
      </w:r>
      <w:r>
        <w:rPr>
          <w:spacing w:val="-11"/>
        </w:rPr>
        <w:t xml:space="preserve"> </w:t>
      </w:r>
      <w:r>
        <w:t>CDMG</w:t>
      </w:r>
      <w:r>
        <w:rPr>
          <w:spacing w:val="-11"/>
        </w:rPr>
        <w:t xml:space="preserve"> </w:t>
      </w:r>
      <w:r>
        <w:t>via</w:t>
      </w:r>
      <w:r>
        <w:rPr>
          <w:spacing w:val="-11"/>
        </w:rPr>
        <w:t xml:space="preserve"> </w:t>
      </w:r>
      <w:r>
        <w:t>a</w:t>
      </w:r>
      <w:r>
        <w:rPr>
          <w:spacing w:val="-11"/>
        </w:rPr>
        <w:t xml:space="preserve"> </w:t>
      </w:r>
      <w:r>
        <w:t>World</w:t>
      </w:r>
      <w:r>
        <w:rPr>
          <w:spacing w:val="-11"/>
        </w:rPr>
        <w:t xml:space="preserve"> </w:t>
      </w:r>
      <w:r>
        <w:t>Wide</w:t>
      </w:r>
      <w:r>
        <w:rPr>
          <w:spacing w:val="-11"/>
        </w:rPr>
        <w:t xml:space="preserve"> </w:t>
      </w:r>
      <w:r>
        <w:t>Web</w:t>
      </w:r>
      <w:r>
        <w:rPr>
          <w:spacing w:val="-11"/>
        </w:rPr>
        <w:t xml:space="preserve"> </w:t>
      </w:r>
      <w:r>
        <w:t>site</w:t>
      </w:r>
      <w:r>
        <w:rPr>
          <w:spacing w:val="-11"/>
        </w:rPr>
        <w:t xml:space="preserve"> </w:t>
      </w:r>
      <w:hyperlink r:id="rId79">
        <w:r w:rsidR="003A4697">
          <w:t>(http://www.consrv.ca.gov/dmg)</w:t>
        </w:r>
      </w:hyperlink>
      <w:r>
        <w:rPr>
          <w:spacing w:val="-11"/>
        </w:rPr>
        <w:t xml:space="preserve"> </w:t>
      </w:r>
      <w:r>
        <w:t>is</w:t>
      </w:r>
      <w:r>
        <w:rPr>
          <w:spacing w:val="-11"/>
        </w:rPr>
        <w:t xml:space="preserve"> </w:t>
      </w:r>
      <w:r>
        <w:t>presented</w:t>
      </w:r>
      <w:r>
        <w:rPr>
          <w:spacing w:val="-11"/>
        </w:rPr>
        <w:t xml:space="preserve"> </w:t>
      </w:r>
      <w:r>
        <w:t>on Table</w:t>
      </w:r>
      <w:r>
        <w:rPr>
          <w:spacing w:val="-3"/>
        </w:rPr>
        <w:t xml:space="preserve"> </w:t>
      </w:r>
      <w:r>
        <w:t>4-4.</w:t>
      </w:r>
      <w:r>
        <w:rPr>
          <w:spacing w:val="-3"/>
        </w:rPr>
        <w:t xml:space="preserve"> </w:t>
      </w:r>
      <w:r>
        <w:t>It</w:t>
      </w:r>
      <w:r>
        <w:rPr>
          <w:spacing w:val="-3"/>
        </w:rPr>
        <w:t xml:space="preserve"> </w:t>
      </w:r>
      <w:r>
        <w:t>should</w:t>
      </w:r>
      <w:r>
        <w:rPr>
          <w:spacing w:val="-3"/>
        </w:rPr>
        <w:t xml:space="preserve"> </w:t>
      </w:r>
      <w:r>
        <w:t>be</w:t>
      </w:r>
      <w:r>
        <w:rPr>
          <w:spacing w:val="-3"/>
        </w:rPr>
        <w:t xml:space="preserve"> </w:t>
      </w:r>
      <w:r>
        <w:t>noted,</w:t>
      </w:r>
      <w:r>
        <w:rPr>
          <w:spacing w:val="-3"/>
        </w:rPr>
        <w:t xml:space="preserve"> </w:t>
      </w:r>
      <w:r>
        <w:t>however,</w:t>
      </w:r>
      <w:r>
        <w:rPr>
          <w:spacing w:val="-3"/>
        </w:rPr>
        <w:t xml:space="preserve"> </w:t>
      </w:r>
      <w:r>
        <w:t>that</w:t>
      </w:r>
      <w:r>
        <w:rPr>
          <w:spacing w:val="-3"/>
        </w:rPr>
        <w:t xml:space="preserve"> </w:t>
      </w:r>
      <w:r>
        <w:t>there</w:t>
      </w:r>
      <w:r>
        <w:rPr>
          <w:spacing w:val="-3"/>
        </w:rPr>
        <w:t xml:space="preserve"> </w:t>
      </w:r>
      <w:r>
        <w:t>are</w:t>
      </w:r>
      <w:r>
        <w:rPr>
          <w:spacing w:val="-3"/>
        </w:rPr>
        <w:t xml:space="preserve"> </w:t>
      </w:r>
      <w:r>
        <w:t>many</w:t>
      </w:r>
      <w:r>
        <w:rPr>
          <w:spacing w:val="-3"/>
        </w:rPr>
        <w:t xml:space="preserve"> </w:t>
      </w:r>
      <w:r>
        <w:t>faults</w:t>
      </w:r>
      <w:r>
        <w:rPr>
          <w:spacing w:val="-3"/>
        </w:rPr>
        <w:t xml:space="preserve"> </w:t>
      </w:r>
      <w:r>
        <w:t>that</w:t>
      </w:r>
      <w:r>
        <w:rPr>
          <w:spacing w:val="-3"/>
        </w:rPr>
        <w:t xml:space="preserve"> </w:t>
      </w:r>
      <w:r>
        <w:t>are</w:t>
      </w:r>
      <w:r>
        <w:rPr>
          <w:spacing w:val="-3"/>
        </w:rPr>
        <w:t xml:space="preserve"> </w:t>
      </w:r>
      <w:r>
        <w:t>likely</w:t>
      </w:r>
      <w:r>
        <w:rPr>
          <w:spacing w:val="-3"/>
        </w:rPr>
        <w:t xml:space="preserve"> </w:t>
      </w:r>
      <w:r>
        <w:t>capable of</w:t>
      </w:r>
      <w:r>
        <w:rPr>
          <w:spacing w:val="29"/>
        </w:rPr>
        <w:t xml:space="preserve"> </w:t>
      </w:r>
      <w:r>
        <w:t>generating</w:t>
      </w:r>
      <w:r>
        <w:rPr>
          <w:spacing w:val="-1"/>
        </w:rPr>
        <w:t xml:space="preserve"> </w:t>
      </w:r>
      <w:r>
        <w:t>future</w:t>
      </w:r>
      <w:r>
        <w:rPr>
          <w:spacing w:val="-1"/>
        </w:rPr>
        <w:t xml:space="preserve"> </w:t>
      </w:r>
      <w:r>
        <w:t>earthquakes</w:t>
      </w:r>
      <w:r>
        <w:rPr>
          <w:spacing w:val="-1"/>
        </w:rPr>
        <w:t xml:space="preserve"> </w:t>
      </w:r>
      <w:r>
        <w:t>in</w:t>
      </w:r>
      <w:r>
        <w:rPr>
          <w:spacing w:val="-1"/>
        </w:rPr>
        <w:t xml:space="preserve"> </w:t>
      </w:r>
      <w:r>
        <w:t>San</w:t>
      </w:r>
      <w:r>
        <w:rPr>
          <w:spacing w:val="-1"/>
        </w:rPr>
        <w:t xml:space="preserve"> </w:t>
      </w:r>
      <w:r>
        <w:t>Luis</w:t>
      </w:r>
      <w:r>
        <w:rPr>
          <w:spacing w:val="-1"/>
        </w:rPr>
        <w:t xml:space="preserve"> </w:t>
      </w:r>
      <w:r>
        <w:t>Obispo</w:t>
      </w:r>
      <w:r>
        <w:rPr>
          <w:spacing w:val="-1"/>
        </w:rPr>
        <w:t xml:space="preserve"> </w:t>
      </w:r>
      <w:r>
        <w:t>County</w:t>
      </w:r>
      <w:r>
        <w:rPr>
          <w:spacing w:val="-1"/>
        </w:rPr>
        <w:t xml:space="preserve"> </w:t>
      </w:r>
      <w:r>
        <w:t>that</w:t>
      </w:r>
      <w:r>
        <w:rPr>
          <w:spacing w:val="-1"/>
        </w:rPr>
        <w:t xml:space="preserve"> </w:t>
      </w:r>
      <w:r>
        <w:t>are</w:t>
      </w:r>
      <w:r>
        <w:rPr>
          <w:spacing w:val="-1"/>
        </w:rPr>
        <w:t xml:space="preserve"> </w:t>
      </w:r>
      <w:r>
        <w:t>not</w:t>
      </w:r>
      <w:r>
        <w:rPr>
          <w:spacing w:val="-1"/>
        </w:rPr>
        <w:t xml:space="preserve"> </w:t>
      </w:r>
      <w:r>
        <w:t>accounted</w:t>
      </w:r>
      <w:r>
        <w:rPr>
          <w:spacing w:val="-1"/>
        </w:rPr>
        <w:t xml:space="preserve"> </w:t>
      </w:r>
      <w:r>
        <w:t>for on Table 4-4.</w:t>
      </w:r>
      <w:r>
        <w:rPr>
          <w:spacing w:val="40"/>
        </w:rPr>
        <w:t xml:space="preserve"> </w:t>
      </w:r>
      <w:r>
        <w:t>A summary of</w:t>
      </w:r>
      <w:r>
        <w:rPr>
          <w:spacing w:val="32"/>
        </w:rPr>
        <w:t xml:space="preserve"> </w:t>
      </w:r>
      <w:r>
        <w:t>other faults that have been mapped in and near San Luis Obispo County are presented in Table 4-5.</w:t>
      </w:r>
    </w:p>
    <w:p w14:paraId="5D5E0FA0" w14:textId="77777777" w:rsidR="003A4697" w:rsidRDefault="002E35BA">
      <w:pPr>
        <w:pStyle w:val="BodyText"/>
        <w:spacing w:before="210" w:line="256" w:lineRule="auto"/>
        <w:ind w:left="2411" w:right="778"/>
        <w:jc w:val="both"/>
      </w:pPr>
      <w:r>
        <w:t>Additionally, there is a potential that areas of</w:t>
      </w:r>
      <w:r>
        <w:rPr>
          <w:spacing w:val="36"/>
        </w:rPr>
        <w:t xml:space="preserve"> </w:t>
      </w:r>
      <w:r>
        <w:t xml:space="preserve">the County are underlain by blind thrust faults that </w:t>
      </w:r>
      <w:proofErr w:type="gramStart"/>
      <w:r>
        <w:t>can not</w:t>
      </w:r>
      <w:proofErr w:type="gramEnd"/>
      <w:r>
        <w:t xml:space="preserve"> easily be identified from review of surface geology.</w:t>
      </w:r>
      <w:r>
        <w:rPr>
          <w:spacing w:val="40"/>
        </w:rPr>
        <w:t xml:space="preserve"> </w:t>
      </w:r>
      <w:r>
        <w:t xml:space="preserve">A summary of blind thrust faults that may </w:t>
      </w:r>
      <w:proofErr w:type="gramStart"/>
      <w:r>
        <w:t>underlie</w:t>
      </w:r>
      <w:proofErr w:type="gramEnd"/>
      <w:r>
        <w:t xml:space="preserve"> portions of</w:t>
      </w:r>
      <w:r>
        <w:rPr>
          <w:spacing w:val="31"/>
        </w:rPr>
        <w:t xml:space="preserve"> </w:t>
      </w:r>
      <w:r>
        <w:t>the County according to Namson and Davis (1990) are presented in Table 4-6.</w:t>
      </w:r>
      <w:r>
        <w:rPr>
          <w:spacing w:val="40"/>
        </w:rPr>
        <w:t xml:space="preserve"> </w:t>
      </w:r>
      <w:r>
        <w:t>The faults presented in Tables 4-5 and 4-6 are faults</w:t>
      </w:r>
      <w:r>
        <w:rPr>
          <w:spacing w:val="-8"/>
        </w:rPr>
        <w:t xml:space="preserve"> </w:t>
      </w:r>
      <w:r>
        <w:t>that</w:t>
      </w:r>
      <w:r>
        <w:rPr>
          <w:spacing w:val="-8"/>
        </w:rPr>
        <w:t xml:space="preserve"> </w:t>
      </w:r>
      <w:r>
        <w:t>are</w:t>
      </w:r>
      <w:r>
        <w:rPr>
          <w:spacing w:val="-8"/>
        </w:rPr>
        <w:t xml:space="preserve"> </w:t>
      </w:r>
      <w:r>
        <w:t>considered</w:t>
      </w:r>
      <w:r>
        <w:rPr>
          <w:spacing w:val="-8"/>
        </w:rPr>
        <w:t xml:space="preserve"> </w:t>
      </w:r>
      <w:r>
        <w:t>by</w:t>
      </w:r>
      <w:r>
        <w:rPr>
          <w:spacing w:val="-8"/>
        </w:rPr>
        <w:t xml:space="preserve"> </w:t>
      </w:r>
      <w:r>
        <w:t>most</w:t>
      </w:r>
      <w:r>
        <w:rPr>
          <w:spacing w:val="-8"/>
        </w:rPr>
        <w:t xml:space="preserve"> </w:t>
      </w:r>
      <w:r>
        <w:t>local</w:t>
      </w:r>
      <w:r>
        <w:rPr>
          <w:spacing w:val="-8"/>
        </w:rPr>
        <w:t xml:space="preserve"> </w:t>
      </w:r>
      <w:r>
        <w:t>practitioners</w:t>
      </w:r>
      <w:r>
        <w:rPr>
          <w:spacing w:val="-8"/>
        </w:rPr>
        <w:t xml:space="preserve"> </w:t>
      </w:r>
      <w:r>
        <w:t>but</w:t>
      </w:r>
      <w:r>
        <w:rPr>
          <w:spacing w:val="-8"/>
        </w:rPr>
        <w:t xml:space="preserve"> </w:t>
      </w:r>
      <w:r>
        <w:t>are</w:t>
      </w:r>
      <w:r>
        <w:rPr>
          <w:spacing w:val="-8"/>
        </w:rPr>
        <w:t xml:space="preserve"> </w:t>
      </w:r>
      <w:r>
        <w:t>not</w:t>
      </w:r>
      <w:r>
        <w:rPr>
          <w:spacing w:val="-8"/>
        </w:rPr>
        <w:t xml:space="preserve"> </w:t>
      </w:r>
      <w:r>
        <w:t>addressed</w:t>
      </w:r>
      <w:r>
        <w:rPr>
          <w:spacing w:val="-8"/>
        </w:rPr>
        <w:t xml:space="preserve"> </w:t>
      </w:r>
      <w:r>
        <w:t>in</w:t>
      </w:r>
      <w:r>
        <w:rPr>
          <w:spacing w:val="-8"/>
        </w:rPr>
        <w:t xml:space="preserve"> </w:t>
      </w:r>
      <w:r>
        <w:t>the</w:t>
      </w:r>
      <w:r>
        <w:rPr>
          <w:spacing w:val="-8"/>
        </w:rPr>
        <w:t xml:space="preserve"> </w:t>
      </w:r>
      <w:r>
        <w:t xml:space="preserve">current </w:t>
      </w:r>
      <w:proofErr w:type="gramStart"/>
      <w:r>
        <w:t>data base</w:t>
      </w:r>
      <w:proofErr w:type="gramEnd"/>
      <w:r>
        <w:t xml:space="preserve"> maintained by CDMG.</w:t>
      </w:r>
    </w:p>
    <w:p w14:paraId="5D5E0FA1" w14:textId="77777777" w:rsidR="003A4697" w:rsidRDefault="002E35BA">
      <w:pPr>
        <w:pStyle w:val="BodyText"/>
        <w:spacing w:before="211" w:line="256" w:lineRule="auto"/>
        <w:ind w:left="2411" w:right="778"/>
        <w:jc w:val="both"/>
      </w:pPr>
      <w:r>
        <w:t>The location of the fault referred to in Tables 4-4 and 4-5 are shown on Map 2.</w:t>
      </w:r>
      <w:r>
        <w:rPr>
          <w:spacing w:val="40"/>
        </w:rPr>
        <w:t xml:space="preserve"> </w:t>
      </w:r>
      <w:r>
        <w:t>A description of</w:t>
      </w:r>
      <w:r>
        <w:rPr>
          <w:spacing w:val="40"/>
        </w:rPr>
        <w:t xml:space="preserve"> </w:t>
      </w:r>
      <w:r>
        <w:t>those faults follows.</w:t>
      </w:r>
    </w:p>
    <w:p w14:paraId="5D5E0FA2" w14:textId="77777777" w:rsidR="003A4697" w:rsidRDefault="002E35BA">
      <w:pPr>
        <w:spacing w:before="214"/>
        <w:ind w:left="2411"/>
        <w:jc w:val="both"/>
      </w:pPr>
      <w:r>
        <w:rPr>
          <w:b/>
        </w:rPr>
        <w:t>Arroyo</w:t>
      </w:r>
      <w:r>
        <w:rPr>
          <w:b/>
          <w:spacing w:val="-2"/>
        </w:rPr>
        <w:t xml:space="preserve"> </w:t>
      </w:r>
      <w:r>
        <w:rPr>
          <w:b/>
        </w:rPr>
        <w:t>de</w:t>
      </w:r>
      <w:r>
        <w:rPr>
          <w:b/>
          <w:spacing w:val="-2"/>
        </w:rPr>
        <w:t xml:space="preserve"> </w:t>
      </w:r>
      <w:r>
        <w:rPr>
          <w:b/>
        </w:rPr>
        <w:t>Oso</w:t>
      </w:r>
      <w:r>
        <w:rPr>
          <w:b/>
          <w:spacing w:val="-2"/>
        </w:rPr>
        <w:t xml:space="preserve"> </w:t>
      </w:r>
      <w:r>
        <w:rPr>
          <w:b/>
        </w:rPr>
        <w:t>Fault.</w:t>
      </w:r>
      <w:r>
        <w:rPr>
          <w:b/>
          <w:spacing w:val="49"/>
        </w:rPr>
        <w:t xml:space="preserve"> </w:t>
      </w:r>
      <w:r>
        <w:t>See</w:t>
      </w:r>
      <w:r>
        <w:rPr>
          <w:spacing w:val="-4"/>
        </w:rPr>
        <w:t xml:space="preserve"> </w:t>
      </w:r>
      <w:r>
        <w:t>San</w:t>
      </w:r>
      <w:r>
        <w:rPr>
          <w:spacing w:val="-3"/>
        </w:rPr>
        <w:t xml:space="preserve"> </w:t>
      </w:r>
      <w:r>
        <w:t>Simeon-Hosgri</w:t>
      </w:r>
      <w:r>
        <w:rPr>
          <w:spacing w:val="-4"/>
        </w:rPr>
        <w:t xml:space="preserve"> </w:t>
      </w:r>
      <w:r>
        <w:t>fault</w:t>
      </w:r>
      <w:r>
        <w:rPr>
          <w:spacing w:val="-3"/>
        </w:rPr>
        <w:t xml:space="preserve"> </w:t>
      </w:r>
      <w:r>
        <w:rPr>
          <w:spacing w:val="-2"/>
        </w:rPr>
        <w:t>zone.</w:t>
      </w:r>
    </w:p>
    <w:p w14:paraId="5D5E0FA3" w14:textId="77777777" w:rsidR="003A4697" w:rsidRDefault="002E35BA">
      <w:pPr>
        <w:spacing w:before="233"/>
        <w:ind w:left="2411"/>
        <w:jc w:val="both"/>
      </w:pPr>
      <w:r>
        <w:rPr>
          <w:b/>
        </w:rPr>
        <w:t>Arroyo</w:t>
      </w:r>
      <w:r>
        <w:rPr>
          <w:b/>
          <w:spacing w:val="-3"/>
        </w:rPr>
        <w:t xml:space="preserve"> </w:t>
      </w:r>
      <w:r>
        <w:rPr>
          <w:b/>
        </w:rPr>
        <w:t>Laguna</w:t>
      </w:r>
      <w:r>
        <w:rPr>
          <w:b/>
          <w:spacing w:val="-3"/>
        </w:rPr>
        <w:t xml:space="preserve"> </w:t>
      </w:r>
      <w:r>
        <w:rPr>
          <w:b/>
        </w:rPr>
        <w:t>Fault.</w:t>
      </w:r>
      <w:r>
        <w:rPr>
          <w:b/>
          <w:spacing w:val="-3"/>
        </w:rPr>
        <w:t xml:space="preserve"> </w:t>
      </w:r>
      <w:r>
        <w:t>See</w:t>
      </w:r>
      <w:r>
        <w:rPr>
          <w:spacing w:val="-3"/>
        </w:rPr>
        <w:t xml:space="preserve"> </w:t>
      </w:r>
      <w:r>
        <w:t>San</w:t>
      </w:r>
      <w:r>
        <w:rPr>
          <w:spacing w:val="-3"/>
        </w:rPr>
        <w:t xml:space="preserve"> </w:t>
      </w:r>
      <w:r>
        <w:t>Simeon-Hosgri</w:t>
      </w:r>
      <w:r>
        <w:rPr>
          <w:spacing w:val="-3"/>
        </w:rPr>
        <w:t xml:space="preserve"> </w:t>
      </w:r>
      <w:r>
        <w:t>fault</w:t>
      </w:r>
      <w:r>
        <w:rPr>
          <w:spacing w:val="-3"/>
        </w:rPr>
        <w:t xml:space="preserve"> </w:t>
      </w:r>
      <w:r>
        <w:rPr>
          <w:spacing w:val="-2"/>
        </w:rPr>
        <w:t>zone.</w:t>
      </w:r>
    </w:p>
    <w:p w14:paraId="5D5E0FA4" w14:textId="77777777" w:rsidR="003A4697" w:rsidRDefault="003A4697">
      <w:pPr>
        <w:jc w:val="both"/>
        <w:sectPr w:rsidR="003A4697">
          <w:pgSz w:w="12240" w:h="15840"/>
          <w:pgMar w:top="980" w:right="660" w:bottom="880" w:left="920" w:header="0" w:footer="698" w:gutter="0"/>
          <w:cols w:space="720"/>
        </w:sectPr>
      </w:pPr>
    </w:p>
    <w:p w14:paraId="5D5E0FA5" w14:textId="77777777" w:rsidR="003A4697" w:rsidRDefault="002E35BA">
      <w:pPr>
        <w:spacing w:before="79"/>
        <w:ind w:left="1207" w:right="1102"/>
        <w:jc w:val="center"/>
        <w:rPr>
          <w:rFonts w:ascii="Arial"/>
          <w:sz w:val="17"/>
        </w:rPr>
      </w:pPr>
      <w:r>
        <w:rPr>
          <w:rFonts w:ascii="Arial"/>
          <w:b/>
          <w:w w:val="105"/>
          <w:sz w:val="17"/>
        </w:rPr>
        <w:lastRenderedPageBreak/>
        <w:t>Table</w:t>
      </w:r>
      <w:r>
        <w:rPr>
          <w:rFonts w:ascii="Arial"/>
          <w:b/>
          <w:spacing w:val="-1"/>
          <w:w w:val="105"/>
          <w:sz w:val="17"/>
        </w:rPr>
        <w:t xml:space="preserve"> </w:t>
      </w:r>
      <w:r>
        <w:rPr>
          <w:rFonts w:ascii="Arial"/>
          <w:b/>
          <w:w w:val="105"/>
          <w:sz w:val="17"/>
        </w:rPr>
        <w:t>4-4:</w:t>
      </w:r>
      <w:r>
        <w:rPr>
          <w:rFonts w:ascii="Arial"/>
          <w:b/>
          <w:spacing w:val="-1"/>
          <w:w w:val="105"/>
          <w:sz w:val="17"/>
        </w:rPr>
        <w:t xml:space="preserve"> </w:t>
      </w:r>
      <w:r>
        <w:rPr>
          <w:rFonts w:ascii="Arial"/>
          <w:b/>
          <w:w w:val="105"/>
          <w:sz w:val="17"/>
        </w:rPr>
        <w:t>Faults</w:t>
      </w:r>
      <w:r>
        <w:rPr>
          <w:rFonts w:ascii="Arial"/>
          <w:b/>
          <w:spacing w:val="-1"/>
          <w:w w:val="105"/>
          <w:sz w:val="17"/>
        </w:rPr>
        <w:t xml:space="preserve"> </w:t>
      </w:r>
      <w:r>
        <w:rPr>
          <w:rFonts w:ascii="Arial"/>
          <w:b/>
          <w:w w:val="105"/>
          <w:sz w:val="17"/>
        </w:rPr>
        <w:t>Listed in</w:t>
      </w:r>
      <w:r>
        <w:rPr>
          <w:rFonts w:ascii="Arial"/>
          <w:b/>
          <w:spacing w:val="-1"/>
          <w:w w:val="105"/>
          <w:sz w:val="17"/>
        </w:rPr>
        <w:t xml:space="preserve"> </w:t>
      </w:r>
      <w:r>
        <w:rPr>
          <w:rFonts w:ascii="Arial"/>
          <w:b/>
          <w:w w:val="105"/>
          <w:sz w:val="17"/>
        </w:rPr>
        <w:t>Current</w:t>
      </w:r>
      <w:r>
        <w:rPr>
          <w:rFonts w:ascii="Arial"/>
          <w:b/>
          <w:spacing w:val="-1"/>
          <w:w w:val="105"/>
          <w:sz w:val="17"/>
        </w:rPr>
        <w:t xml:space="preserve"> </w:t>
      </w:r>
      <w:r>
        <w:rPr>
          <w:rFonts w:ascii="Arial"/>
          <w:b/>
          <w:w w:val="105"/>
          <w:sz w:val="17"/>
        </w:rPr>
        <w:t xml:space="preserve">CDMG </w:t>
      </w:r>
      <w:r>
        <w:rPr>
          <w:rFonts w:ascii="Arial"/>
          <w:b/>
          <w:spacing w:val="-2"/>
          <w:w w:val="105"/>
          <w:sz w:val="17"/>
        </w:rPr>
        <w:t>Database</w:t>
      </w:r>
      <w:r>
        <w:rPr>
          <w:rFonts w:ascii="Arial"/>
          <w:spacing w:val="-2"/>
          <w:w w:val="105"/>
          <w:sz w:val="17"/>
          <w:vertAlign w:val="superscript"/>
        </w:rPr>
        <w:t>1</w:t>
      </w:r>
    </w:p>
    <w:p w14:paraId="5D5E0FA6" w14:textId="77777777" w:rsidR="003A4697" w:rsidRDefault="003A4697">
      <w:pPr>
        <w:pStyle w:val="BodyText"/>
        <w:rPr>
          <w:rFonts w:ascii="Arial"/>
          <w:sz w:val="20"/>
        </w:rPr>
      </w:pPr>
    </w:p>
    <w:p w14:paraId="5D5E0FA7" w14:textId="77777777" w:rsidR="003A4697" w:rsidRDefault="002E35BA">
      <w:pPr>
        <w:pStyle w:val="BodyText"/>
        <w:spacing w:before="56"/>
        <w:rPr>
          <w:rFonts w:ascii="Arial"/>
          <w:sz w:val="20"/>
        </w:rPr>
      </w:pPr>
      <w:r>
        <w:rPr>
          <w:noProof/>
        </w:rPr>
        <w:drawing>
          <wp:anchor distT="0" distB="0" distL="0" distR="0" simplePos="0" relativeHeight="251658423" behindDoc="1" locked="0" layoutInCell="1" allowOverlap="1" wp14:anchorId="5D5E169D" wp14:editId="548A18B3">
            <wp:simplePos x="0" y="0"/>
            <wp:positionH relativeFrom="page">
              <wp:posOffset>957072</wp:posOffset>
            </wp:positionH>
            <wp:positionV relativeFrom="paragraph">
              <wp:posOffset>197317</wp:posOffset>
            </wp:positionV>
            <wp:extent cx="5947337" cy="7882985"/>
            <wp:effectExtent l="0" t="0" r="0" b="0"/>
            <wp:wrapTopAndBottom/>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80" cstate="print"/>
                    <a:stretch>
                      <a:fillRect/>
                    </a:stretch>
                  </pic:blipFill>
                  <pic:spPr>
                    <a:xfrm>
                      <a:off x="0" y="0"/>
                      <a:ext cx="5947337" cy="7882985"/>
                    </a:xfrm>
                    <a:prstGeom prst="rect">
                      <a:avLst/>
                    </a:prstGeom>
                  </pic:spPr>
                </pic:pic>
              </a:graphicData>
            </a:graphic>
          </wp:anchor>
        </w:drawing>
      </w:r>
    </w:p>
    <w:p w14:paraId="5D5E0FA8" w14:textId="77777777" w:rsidR="003A4697" w:rsidRDefault="003A4697">
      <w:pPr>
        <w:rPr>
          <w:rFonts w:ascii="Arial"/>
          <w:sz w:val="20"/>
        </w:rPr>
        <w:sectPr w:rsidR="003A4697">
          <w:pgSz w:w="12240" w:h="15840"/>
          <w:pgMar w:top="980" w:right="660" w:bottom="900" w:left="920" w:header="0" w:footer="703" w:gutter="0"/>
          <w:cols w:space="720"/>
        </w:sectPr>
      </w:pPr>
    </w:p>
    <w:p w14:paraId="5D5E0FA9" w14:textId="77777777" w:rsidR="003A4697" w:rsidRDefault="002E35BA">
      <w:pPr>
        <w:spacing w:before="79"/>
        <w:ind w:left="2420"/>
        <w:jc w:val="both"/>
        <w:rPr>
          <w:rFonts w:ascii="Arial"/>
          <w:b/>
          <w:sz w:val="17"/>
        </w:rPr>
      </w:pPr>
      <w:r>
        <w:rPr>
          <w:noProof/>
        </w:rPr>
        <w:lastRenderedPageBreak/>
        <mc:AlternateContent>
          <mc:Choice Requires="wps">
            <w:drawing>
              <wp:anchor distT="0" distB="0" distL="0" distR="0" simplePos="0" relativeHeight="251658281" behindDoc="0" locked="0" layoutInCell="1" allowOverlap="1" wp14:anchorId="5D5E169F" wp14:editId="7C550529">
                <wp:simplePos x="0" y="0"/>
                <wp:positionH relativeFrom="page">
                  <wp:posOffset>2051304</wp:posOffset>
                </wp:positionH>
                <wp:positionV relativeFrom="paragraph">
                  <wp:posOffset>7150100</wp:posOffset>
                </wp:positionV>
                <wp:extent cx="6350" cy="1597660"/>
                <wp:effectExtent l="0" t="0" r="0" b="0"/>
                <wp:wrapNone/>
                <wp:docPr id="342" name="Graphic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97660"/>
                        </a:xfrm>
                        <a:custGeom>
                          <a:avLst/>
                          <a:gdLst/>
                          <a:ahLst/>
                          <a:cxnLst/>
                          <a:rect l="l" t="t" r="r" b="b"/>
                          <a:pathLst>
                            <a:path w="6350" h="1597660">
                              <a:moveTo>
                                <a:pt x="0" y="1597152"/>
                              </a:moveTo>
                              <a:lnTo>
                                <a:pt x="6095" y="1597152"/>
                              </a:lnTo>
                              <a:lnTo>
                                <a:pt x="6095" y="0"/>
                              </a:lnTo>
                              <a:lnTo>
                                <a:pt x="0" y="0"/>
                              </a:lnTo>
                              <a:lnTo>
                                <a:pt x="0" y="159715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E67C45" id="Graphic 342" o:spid="_x0000_s1026" style="position:absolute;margin-left:161.5pt;margin-top:563pt;width:.5pt;height:125.8pt;z-index:251658281;visibility:visible;mso-wrap-style:square;mso-wrap-distance-left:0;mso-wrap-distance-top:0;mso-wrap-distance-right:0;mso-wrap-distance-bottom:0;mso-position-horizontal:absolute;mso-position-horizontal-relative:page;mso-position-vertical:absolute;mso-position-vertical-relative:text;v-text-anchor:top" coordsize="6350,1597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" path="m,1597152r6095,l6095,,,,,1597152xe" fillcolor="black" stroked="f">
                <v:path arrowok="t"/>
                <w10:wrap anchorx="page"/>
              </v:shape>
            </w:pict>
          </mc:Fallback>
        </mc:AlternateContent>
      </w:r>
      <w:r>
        <w:rPr>
          <w:rFonts w:ascii="Arial"/>
          <w:b/>
          <w:w w:val="105"/>
          <w:sz w:val="17"/>
        </w:rPr>
        <w:t>Table</w:t>
      </w:r>
      <w:r>
        <w:rPr>
          <w:rFonts w:ascii="Arial"/>
          <w:b/>
          <w:spacing w:val="-1"/>
          <w:w w:val="105"/>
          <w:sz w:val="17"/>
        </w:rPr>
        <w:t xml:space="preserve"> </w:t>
      </w:r>
      <w:r>
        <w:rPr>
          <w:rFonts w:ascii="Arial"/>
          <w:b/>
          <w:w w:val="105"/>
          <w:sz w:val="17"/>
        </w:rPr>
        <w:t>4-5</w:t>
      </w:r>
      <w:r>
        <w:rPr>
          <w:rFonts w:ascii="Arial"/>
          <w:b/>
          <w:spacing w:val="-1"/>
          <w:w w:val="105"/>
          <w:sz w:val="17"/>
        </w:rPr>
        <w:t xml:space="preserve"> </w:t>
      </w:r>
      <w:r>
        <w:rPr>
          <w:rFonts w:ascii="Arial"/>
          <w:b/>
          <w:w w:val="105"/>
          <w:sz w:val="17"/>
        </w:rPr>
        <w:t>-</w:t>
      </w:r>
      <w:r>
        <w:rPr>
          <w:rFonts w:ascii="Arial"/>
          <w:b/>
          <w:spacing w:val="-1"/>
          <w:w w:val="105"/>
          <w:sz w:val="17"/>
        </w:rPr>
        <w:t xml:space="preserve"> </w:t>
      </w:r>
      <w:r>
        <w:rPr>
          <w:rFonts w:ascii="Arial"/>
          <w:b/>
          <w:w w:val="105"/>
          <w:sz w:val="17"/>
        </w:rPr>
        <w:t>Other</w:t>
      </w:r>
      <w:r>
        <w:rPr>
          <w:rFonts w:ascii="Arial"/>
          <w:b/>
          <w:spacing w:val="-1"/>
          <w:w w:val="105"/>
          <w:sz w:val="17"/>
        </w:rPr>
        <w:t xml:space="preserve"> </w:t>
      </w:r>
      <w:r>
        <w:rPr>
          <w:rFonts w:ascii="Arial"/>
          <w:b/>
          <w:w w:val="105"/>
          <w:sz w:val="17"/>
        </w:rPr>
        <w:t>Faults in</w:t>
      </w:r>
      <w:r>
        <w:rPr>
          <w:rFonts w:ascii="Arial"/>
          <w:b/>
          <w:spacing w:val="-1"/>
          <w:w w:val="105"/>
          <w:sz w:val="17"/>
        </w:rPr>
        <w:t xml:space="preserve"> </w:t>
      </w:r>
      <w:r>
        <w:rPr>
          <w:rFonts w:ascii="Arial"/>
          <w:b/>
          <w:w w:val="105"/>
          <w:sz w:val="17"/>
        </w:rPr>
        <w:t>and</w:t>
      </w:r>
      <w:r>
        <w:rPr>
          <w:rFonts w:ascii="Arial"/>
          <w:b/>
          <w:spacing w:val="-1"/>
          <w:w w:val="105"/>
          <w:sz w:val="17"/>
        </w:rPr>
        <w:t xml:space="preserve"> </w:t>
      </w:r>
      <w:r>
        <w:rPr>
          <w:rFonts w:ascii="Arial"/>
          <w:b/>
          <w:w w:val="105"/>
          <w:sz w:val="17"/>
        </w:rPr>
        <w:t>near</w:t>
      </w:r>
      <w:r>
        <w:rPr>
          <w:rFonts w:ascii="Arial"/>
          <w:b/>
          <w:spacing w:val="-1"/>
          <w:w w:val="105"/>
          <w:sz w:val="17"/>
        </w:rPr>
        <w:t xml:space="preserve"> </w:t>
      </w:r>
      <w:r>
        <w:rPr>
          <w:rFonts w:ascii="Arial"/>
          <w:b/>
          <w:w w:val="105"/>
          <w:sz w:val="17"/>
        </w:rPr>
        <w:t>San</w:t>
      </w:r>
      <w:r>
        <w:rPr>
          <w:rFonts w:ascii="Arial"/>
          <w:b/>
          <w:spacing w:val="-1"/>
          <w:w w:val="105"/>
          <w:sz w:val="17"/>
        </w:rPr>
        <w:t xml:space="preserve"> </w:t>
      </w:r>
      <w:r>
        <w:rPr>
          <w:rFonts w:ascii="Arial"/>
          <w:b/>
          <w:w w:val="105"/>
          <w:sz w:val="17"/>
        </w:rPr>
        <w:t>Luis Obispo</w:t>
      </w:r>
      <w:r>
        <w:rPr>
          <w:rFonts w:ascii="Arial"/>
          <w:b/>
          <w:spacing w:val="-1"/>
          <w:w w:val="105"/>
          <w:sz w:val="17"/>
        </w:rPr>
        <w:t xml:space="preserve"> </w:t>
      </w:r>
      <w:r>
        <w:rPr>
          <w:rFonts w:ascii="Arial"/>
          <w:b/>
          <w:spacing w:val="-2"/>
          <w:w w:val="105"/>
          <w:sz w:val="17"/>
        </w:rPr>
        <w:t>County</w:t>
      </w:r>
      <w:r>
        <w:rPr>
          <w:rFonts w:ascii="Arial"/>
          <w:b/>
          <w:spacing w:val="-2"/>
          <w:w w:val="105"/>
          <w:sz w:val="17"/>
          <w:vertAlign w:val="superscript"/>
        </w:rPr>
        <w:t>1</w:t>
      </w:r>
    </w:p>
    <w:p w14:paraId="5D5E0FAA" w14:textId="77777777" w:rsidR="003A4697" w:rsidRDefault="003A4697">
      <w:pPr>
        <w:pStyle w:val="BodyText"/>
        <w:rPr>
          <w:rFonts w:ascii="Arial"/>
          <w:b/>
          <w:sz w:val="20"/>
        </w:rPr>
      </w:pPr>
    </w:p>
    <w:p w14:paraId="5D5E0FAB" w14:textId="77777777" w:rsidR="003A4697" w:rsidRDefault="002E35BA">
      <w:pPr>
        <w:pStyle w:val="BodyText"/>
        <w:spacing w:before="56"/>
        <w:rPr>
          <w:rFonts w:ascii="Arial"/>
          <w:b/>
          <w:sz w:val="20"/>
        </w:rPr>
      </w:pPr>
      <w:r>
        <w:rPr>
          <w:noProof/>
        </w:rPr>
        <w:drawing>
          <wp:anchor distT="0" distB="0" distL="0" distR="0" simplePos="0" relativeHeight="251658424" behindDoc="1" locked="0" layoutInCell="1" allowOverlap="1" wp14:anchorId="5D5E16A1" wp14:editId="50E27832">
            <wp:simplePos x="0" y="0"/>
            <wp:positionH relativeFrom="page">
              <wp:posOffset>685800</wp:posOffset>
            </wp:positionH>
            <wp:positionV relativeFrom="paragraph">
              <wp:posOffset>197317</wp:posOffset>
            </wp:positionV>
            <wp:extent cx="6133295" cy="6496050"/>
            <wp:effectExtent l="0" t="0" r="0" b="0"/>
            <wp:wrapTopAndBottom/>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81" cstate="print"/>
                    <a:stretch>
                      <a:fillRect/>
                    </a:stretch>
                  </pic:blipFill>
                  <pic:spPr>
                    <a:xfrm>
                      <a:off x="0" y="0"/>
                      <a:ext cx="6133295" cy="6496050"/>
                    </a:xfrm>
                    <a:prstGeom prst="rect">
                      <a:avLst/>
                    </a:prstGeom>
                  </pic:spPr>
                </pic:pic>
              </a:graphicData>
            </a:graphic>
          </wp:anchor>
        </w:drawing>
      </w:r>
    </w:p>
    <w:p w14:paraId="5D5E0FAC" w14:textId="77777777" w:rsidR="003A4697" w:rsidRDefault="002E35BA">
      <w:pPr>
        <w:pStyle w:val="BodyText"/>
        <w:spacing w:before="176" w:line="264" w:lineRule="exact"/>
        <w:ind w:left="2435" w:right="778"/>
        <w:jc w:val="both"/>
      </w:pPr>
      <w:r>
        <w:rPr>
          <w:b/>
        </w:rPr>
        <w:t xml:space="preserve">Blind Thrust Faults. </w:t>
      </w:r>
      <w:r>
        <w:t>The 1983 M</w:t>
      </w:r>
      <w:r>
        <w:rPr>
          <w:position w:val="-6"/>
          <w:sz w:val="13"/>
        </w:rPr>
        <w:t>w</w:t>
      </w:r>
      <w:r>
        <w:rPr>
          <w:spacing w:val="22"/>
          <w:position w:val="-6"/>
          <w:sz w:val="13"/>
        </w:rPr>
        <w:t xml:space="preserve"> </w:t>
      </w:r>
      <w:r>
        <w:t>6.7 Coalinga earthquake, the 1987 M</w:t>
      </w:r>
      <w:r>
        <w:rPr>
          <w:position w:val="-6"/>
          <w:sz w:val="13"/>
        </w:rPr>
        <w:t>w</w:t>
      </w:r>
      <w:r>
        <w:rPr>
          <w:spacing w:val="21"/>
          <w:position w:val="-6"/>
          <w:sz w:val="13"/>
        </w:rPr>
        <w:t xml:space="preserve"> </w:t>
      </w:r>
      <w:r>
        <w:t>5.9</w:t>
      </w:r>
      <w:r>
        <w:rPr>
          <w:spacing w:val="-1"/>
        </w:rPr>
        <w:t xml:space="preserve"> </w:t>
      </w:r>
      <w:r>
        <w:t>Whittier Narrows earthquake, and the 1994 M</w:t>
      </w:r>
      <w:r>
        <w:rPr>
          <w:position w:val="-6"/>
          <w:sz w:val="13"/>
        </w:rPr>
        <w:t>w</w:t>
      </w:r>
      <w:r>
        <w:rPr>
          <w:spacing w:val="40"/>
          <w:position w:val="-6"/>
          <w:sz w:val="13"/>
        </w:rPr>
        <w:t xml:space="preserve"> </w:t>
      </w:r>
      <w:r>
        <w:t>6.7 Northridge earthquake demonstrate that moderate</w:t>
      </w:r>
      <w:r>
        <w:rPr>
          <w:spacing w:val="-13"/>
        </w:rPr>
        <w:t xml:space="preserve"> </w:t>
      </w:r>
      <w:r>
        <w:t>to</w:t>
      </w:r>
      <w:r>
        <w:rPr>
          <w:spacing w:val="-13"/>
        </w:rPr>
        <w:t xml:space="preserve"> </w:t>
      </w:r>
      <w:r>
        <w:t>large</w:t>
      </w:r>
      <w:r>
        <w:rPr>
          <w:spacing w:val="-13"/>
        </w:rPr>
        <w:t xml:space="preserve"> </w:t>
      </w:r>
      <w:r>
        <w:t>earthquakes</w:t>
      </w:r>
      <w:r>
        <w:rPr>
          <w:spacing w:val="-13"/>
        </w:rPr>
        <w:t xml:space="preserve"> </w:t>
      </w:r>
      <w:r>
        <w:t>can</w:t>
      </w:r>
      <w:r>
        <w:rPr>
          <w:spacing w:val="-13"/>
        </w:rPr>
        <w:t xml:space="preserve"> </w:t>
      </w:r>
      <w:r>
        <w:t>occur</w:t>
      </w:r>
      <w:r>
        <w:rPr>
          <w:spacing w:val="-13"/>
        </w:rPr>
        <w:t xml:space="preserve"> </w:t>
      </w:r>
      <w:r>
        <w:t>on</w:t>
      </w:r>
      <w:r>
        <w:rPr>
          <w:spacing w:val="-13"/>
        </w:rPr>
        <w:t xml:space="preserve"> </w:t>
      </w:r>
      <w:r>
        <w:t>blind</w:t>
      </w:r>
      <w:r>
        <w:rPr>
          <w:spacing w:val="-13"/>
        </w:rPr>
        <w:t xml:space="preserve"> </w:t>
      </w:r>
      <w:r>
        <w:t>thrust</w:t>
      </w:r>
      <w:r>
        <w:rPr>
          <w:spacing w:val="-13"/>
        </w:rPr>
        <w:t xml:space="preserve"> </w:t>
      </w:r>
      <w:r>
        <w:t>or</w:t>
      </w:r>
      <w:r>
        <w:rPr>
          <w:spacing w:val="-13"/>
        </w:rPr>
        <w:t xml:space="preserve"> </w:t>
      </w:r>
      <w:r>
        <w:t>reverse</w:t>
      </w:r>
      <w:r>
        <w:rPr>
          <w:spacing w:val="-13"/>
        </w:rPr>
        <w:t xml:space="preserve"> </w:t>
      </w:r>
      <w:r>
        <w:t>faults</w:t>
      </w:r>
      <w:r>
        <w:rPr>
          <w:spacing w:val="-13"/>
        </w:rPr>
        <w:t xml:space="preserve"> </w:t>
      </w:r>
      <w:r>
        <w:t>without</w:t>
      </w:r>
      <w:r>
        <w:rPr>
          <w:spacing w:val="-13"/>
        </w:rPr>
        <w:t xml:space="preserve"> </w:t>
      </w:r>
      <w:r>
        <w:t xml:space="preserve">ground </w:t>
      </w:r>
      <w:r>
        <w:rPr>
          <w:spacing w:val="-2"/>
        </w:rPr>
        <w:t>surface</w:t>
      </w:r>
      <w:r>
        <w:rPr>
          <w:spacing w:val="-4"/>
        </w:rPr>
        <w:t xml:space="preserve"> </w:t>
      </w:r>
      <w:r>
        <w:rPr>
          <w:spacing w:val="-2"/>
        </w:rPr>
        <w:t>rupture.</w:t>
      </w:r>
      <w:r>
        <w:rPr>
          <w:spacing w:val="-4"/>
        </w:rPr>
        <w:t xml:space="preserve"> </w:t>
      </w:r>
      <w:r>
        <w:rPr>
          <w:spacing w:val="-2"/>
        </w:rPr>
        <w:t>To</w:t>
      </w:r>
      <w:r>
        <w:rPr>
          <w:spacing w:val="-4"/>
        </w:rPr>
        <w:t xml:space="preserve"> </w:t>
      </w:r>
      <w:r>
        <w:rPr>
          <w:spacing w:val="-2"/>
        </w:rPr>
        <w:t>date,</w:t>
      </w:r>
      <w:r>
        <w:rPr>
          <w:spacing w:val="-4"/>
        </w:rPr>
        <w:t xml:space="preserve"> </w:t>
      </w:r>
      <w:r>
        <w:rPr>
          <w:spacing w:val="-2"/>
        </w:rPr>
        <w:t>the</w:t>
      </w:r>
      <w:r>
        <w:rPr>
          <w:spacing w:val="-4"/>
        </w:rPr>
        <w:t xml:space="preserve"> </w:t>
      </w:r>
      <w:r>
        <w:rPr>
          <w:spacing w:val="-2"/>
        </w:rPr>
        <w:t>subsurface</w:t>
      </w:r>
      <w:r>
        <w:rPr>
          <w:spacing w:val="-4"/>
        </w:rPr>
        <w:t xml:space="preserve"> </w:t>
      </w:r>
      <w:r>
        <w:rPr>
          <w:spacing w:val="-2"/>
        </w:rPr>
        <w:t>(blind</w:t>
      </w:r>
      <w:r>
        <w:rPr>
          <w:spacing w:val="-4"/>
        </w:rPr>
        <w:t xml:space="preserve"> </w:t>
      </w:r>
      <w:r>
        <w:rPr>
          <w:spacing w:val="-2"/>
        </w:rPr>
        <w:t>thrust)</w:t>
      </w:r>
      <w:r>
        <w:rPr>
          <w:spacing w:val="-4"/>
        </w:rPr>
        <w:t xml:space="preserve"> </w:t>
      </w:r>
      <w:r>
        <w:rPr>
          <w:spacing w:val="-2"/>
        </w:rPr>
        <w:t>faults</w:t>
      </w:r>
      <w:r>
        <w:rPr>
          <w:spacing w:val="-4"/>
        </w:rPr>
        <w:t xml:space="preserve"> </w:t>
      </w:r>
      <w:r>
        <w:rPr>
          <w:spacing w:val="-2"/>
        </w:rPr>
        <w:t>that</w:t>
      </w:r>
      <w:r>
        <w:rPr>
          <w:spacing w:val="-4"/>
        </w:rPr>
        <w:t xml:space="preserve"> </w:t>
      </w:r>
      <w:r>
        <w:rPr>
          <w:spacing w:val="-2"/>
        </w:rPr>
        <w:t>have</w:t>
      </w:r>
      <w:r>
        <w:rPr>
          <w:spacing w:val="-4"/>
        </w:rPr>
        <w:t xml:space="preserve"> </w:t>
      </w:r>
      <w:r>
        <w:rPr>
          <w:spacing w:val="-2"/>
        </w:rPr>
        <w:t>caused</w:t>
      </w:r>
      <w:r>
        <w:rPr>
          <w:spacing w:val="-4"/>
        </w:rPr>
        <w:t xml:space="preserve"> </w:t>
      </w:r>
      <w:r>
        <w:rPr>
          <w:spacing w:val="-2"/>
        </w:rPr>
        <w:t xml:space="preserve">earthquakes </w:t>
      </w:r>
      <w:r>
        <w:rPr>
          <w:spacing w:val="-4"/>
        </w:rPr>
        <w:t>are</w:t>
      </w:r>
      <w:r>
        <w:rPr>
          <w:spacing w:val="-7"/>
        </w:rPr>
        <w:t xml:space="preserve"> </w:t>
      </w:r>
      <w:r>
        <w:rPr>
          <w:spacing w:val="-4"/>
        </w:rPr>
        <w:t>associated</w:t>
      </w:r>
      <w:r>
        <w:rPr>
          <w:spacing w:val="-7"/>
        </w:rPr>
        <w:t xml:space="preserve"> </w:t>
      </w:r>
      <w:r>
        <w:rPr>
          <w:spacing w:val="-4"/>
        </w:rPr>
        <w:t>with</w:t>
      </w:r>
      <w:r>
        <w:rPr>
          <w:spacing w:val="-7"/>
        </w:rPr>
        <w:t xml:space="preserve"> </w:t>
      </w:r>
      <w:r>
        <w:rPr>
          <w:spacing w:val="-4"/>
        </w:rPr>
        <w:t>active</w:t>
      </w:r>
      <w:r>
        <w:rPr>
          <w:spacing w:val="-7"/>
        </w:rPr>
        <w:t xml:space="preserve"> </w:t>
      </w:r>
      <w:r>
        <w:rPr>
          <w:spacing w:val="-4"/>
        </w:rPr>
        <w:t>Quaternary</w:t>
      </w:r>
      <w:r>
        <w:rPr>
          <w:spacing w:val="-7"/>
        </w:rPr>
        <w:t xml:space="preserve"> </w:t>
      </w:r>
      <w:r>
        <w:rPr>
          <w:spacing w:val="-4"/>
        </w:rPr>
        <w:t>geologic</w:t>
      </w:r>
      <w:r>
        <w:rPr>
          <w:spacing w:val="-7"/>
        </w:rPr>
        <w:t xml:space="preserve"> </w:t>
      </w:r>
      <w:r>
        <w:rPr>
          <w:spacing w:val="-4"/>
        </w:rPr>
        <w:t>structures</w:t>
      </w:r>
      <w:r>
        <w:rPr>
          <w:spacing w:val="-7"/>
        </w:rPr>
        <w:t xml:space="preserve"> </w:t>
      </w:r>
      <w:r>
        <w:rPr>
          <w:spacing w:val="-4"/>
        </w:rPr>
        <w:t>comprised</w:t>
      </w:r>
      <w:r>
        <w:rPr>
          <w:spacing w:val="-7"/>
        </w:rPr>
        <w:t xml:space="preserve"> </w:t>
      </w:r>
      <w:r>
        <w:rPr>
          <w:spacing w:val="-4"/>
        </w:rPr>
        <w:t>of</w:t>
      </w:r>
      <w:r>
        <w:rPr>
          <w:spacing w:val="30"/>
        </w:rPr>
        <w:t xml:space="preserve"> </w:t>
      </w:r>
      <w:r>
        <w:rPr>
          <w:spacing w:val="-4"/>
        </w:rPr>
        <w:t>folds</w:t>
      </w:r>
      <w:r>
        <w:rPr>
          <w:spacing w:val="-7"/>
        </w:rPr>
        <w:t xml:space="preserve"> </w:t>
      </w:r>
      <w:r>
        <w:rPr>
          <w:spacing w:val="-4"/>
        </w:rPr>
        <w:t>in</w:t>
      </w:r>
      <w:r>
        <w:rPr>
          <w:spacing w:val="-7"/>
        </w:rPr>
        <w:t xml:space="preserve"> </w:t>
      </w:r>
      <w:r>
        <w:rPr>
          <w:spacing w:val="-4"/>
        </w:rPr>
        <w:t>the</w:t>
      </w:r>
      <w:r>
        <w:rPr>
          <w:spacing w:val="-7"/>
        </w:rPr>
        <w:t xml:space="preserve"> </w:t>
      </w:r>
      <w:r>
        <w:rPr>
          <w:spacing w:val="-4"/>
        </w:rPr>
        <w:t xml:space="preserve">bedrock </w:t>
      </w:r>
      <w:r>
        <w:rPr>
          <w:spacing w:val="-2"/>
        </w:rPr>
        <w:t>units.</w:t>
      </w:r>
      <w:r>
        <w:rPr>
          <w:spacing w:val="-12"/>
        </w:rPr>
        <w:t xml:space="preserve"> </w:t>
      </w:r>
      <w:r>
        <w:rPr>
          <w:spacing w:val="-2"/>
        </w:rPr>
        <w:t>In</w:t>
      </w:r>
      <w:r>
        <w:rPr>
          <w:spacing w:val="-12"/>
        </w:rPr>
        <w:t xml:space="preserve"> </w:t>
      </w:r>
      <w:r>
        <w:rPr>
          <w:spacing w:val="-2"/>
        </w:rPr>
        <w:t>most</w:t>
      </w:r>
      <w:r>
        <w:rPr>
          <w:spacing w:val="-12"/>
        </w:rPr>
        <w:t xml:space="preserve"> </w:t>
      </w:r>
      <w:r>
        <w:rPr>
          <w:spacing w:val="-2"/>
        </w:rPr>
        <w:t>areas,</w:t>
      </w:r>
      <w:r>
        <w:rPr>
          <w:spacing w:val="-11"/>
        </w:rPr>
        <w:t xml:space="preserve"> </w:t>
      </w:r>
      <w:r>
        <w:rPr>
          <w:spacing w:val="-2"/>
        </w:rPr>
        <w:t>geodetic</w:t>
      </w:r>
      <w:r>
        <w:rPr>
          <w:spacing w:val="-12"/>
        </w:rPr>
        <w:t xml:space="preserve"> </w:t>
      </w:r>
      <w:r>
        <w:rPr>
          <w:spacing w:val="-2"/>
        </w:rPr>
        <w:t>studies</w:t>
      </w:r>
      <w:r>
        <w:rPr>
          <w:spacing w:val="-12"/>
        </w:rPr>
        <w:t xml:space="preserve"> </w:t>
      </w:r>
      <w:r>
        <w:rPr>
          <w:spacing w:val="-2"/>
        </w:rPr>
        <w:t>have</w:t>
      </w:r>
      <w:r>
        <w:rPr>
          <w:spacing w:val="-12"/>
        </w:rPr>
        <w:t xml:space="preserve"> </w:t>
      </w:r>
      <w:r>
        <w:rPr>
          <w:spacing w:val="-2"/>
        </w:rPr>
        <w:t>shown</w:t>
      </w:r>
      <w:r>
        <w:rPr>
          <w:spacing w:val="-11"/>
        </w:rPr>
        <w:t xml:space="preserve"> </w:t>
      </w:r>
      <w:r>
        <w:rPr>
          <w:spacing w:val="-2"/>
        </w:rPr>
        <w:t>that</w:t>
      </w:r>
      <w:r>
        <w:rPr>
          <w:spacing w:val="-12"/>
        </w:rPr>
        <w:t xml:space="preserve"> </w:t>
      </w:r>
      <w:r>
        <w:rPr>
          <w:spacing w:val="-2"/>
        </w:rPr>
        <w:t>those</w:t>
      </w:r>
      <w:r>
        <w:rPr>
          <w:spacing w:val="-12"/>
        </w:rPr>
        <w:t xml:space="preserve"> </w:t>
      </w:r>
      <w:r>
        <w:rPr>
          <w:spacing w:val="-2"/>
        </w:rPr>
        <w:t>structures</w:t>
      </w:r>
      <w:r>
        <w:rPr>
          <w:spacing w:val="-12"/>
        </w:rPr>
        <w:t xml:space="preserve"> </w:t>
      </w:r>
      <w:r>
        <w:rPr>
          <w:spacing w:val="-2"/>
        </w:rPr>
        <w:t>are</w:t>
      </w:r>
      <w:r>
        <w:rPr>
          <w:spacing w:val="-11"/>
        </w:rPr>
        <w:t xml:space="preserve"> </w:t>
      </w:r>
      <w:r>
        <w:rPr>
          <w:spacing w:val="-2"/>
        </w:rPr>
        <w:t>actively</w:t>
      </w:r>
      <w:r>
        <w:rPr>
          <w:spacing w:val="-12"/>
        </w:rPr>
        <w:t xml:space="preserve"> </w:t>
      </w:r>
      <w:r>
        <w:rPr>
          <w:spacing w:val="-2"/>
        </w:rPr>
        <w:t xml:space="preserve">growing </w:t>
      </w:r>
      <w:r>
        <w:t>through</w:t>
      </w:r>
      <w:r>
        <w:rPr>
          <w:spacing w:val="-6"/>
        </w:rPr>
        <w:t xml:space="preserve"> </w:t>
      </w:r>
      <w:r>
        <w:t>coseismic</w:t>
      </w:r>
      <w:r>
        <w:rPr>
          <w:spacing w:val="-6"/>
        </w:rPr>
        <w:t xml:space="preserve"> </w:t>
      </w:r>
      <w:r>
        <w:t>uplift</w:t>
      </w:r>
      <w:r>
        <w:rPr>
          <w:spacing w:val="-6"/>
        </w:rPr>
        <w:t xml:space="preserve"> </w:t>
      </w:r>
      <w:r>
        <w:t>of</w:t>
      </w:r>
      <w:r>
        <w:rPr>
          <w:spacing w:val="22"/>
        </w:rPr>
        <w:t xml:space="preserve"> </w:t>
      </w:r>
      <w:r>
        <w:t>the</w:t>
      </w:r>
      <w:r>
        <w:rPr>
          <w:spacing w:val="-8"/>
        </w:rPr>
        <w:t xml:space="preserve"> </w:t>
      </w:r>
      <w:r>
        <w:t>axis</w:t>
      </w:r>
      <w:r>
        <w:rPr>
          <w:spacing w:val="-8"/>
        </w:rPr>
        <w:t xml:space="preserve"> </w:t>
      </w:r>
      <w:r>
        <w:t>of</w:t>
      </w:r>
      <w:r>
        <w:rPr>
          <w:spacing w:val="40"/>
        </w:rPr>
        <w:t xml:space="preserve"> </w:t>
      </w:r>
      <w:r>
        <w:t>anticlines</w:t>
      </w:r>
      <w:r>
        <w:rPr>
          <w:spacing w:val="-6"/>
        </w:rPr>
        <w:t xml:space="preserve"> </w:t>
      </w:r>
      <w:r>
        <w:t>(Stein,</w:t>
      </w:r>
      <w:r>
        <w:rPr>
          <w:spacing w:val="-6"/>
        </w:rPr>
        <w:t xml:space="preserve"> </w:t>
      </w:r>
      <w:r>
        <w:t>1985).</w:t>
      </w:r>
      <w:r>
        <w:rPr>
          <w:spacing w:val="-6"/>
        </w:rPr>
        <w:t xml:space="preserve"> </w:t>
      </w:r>
      <w:r>
        <w:t>This</w:t>
      </w:r>
      <w:r>
        <w:rPr>
          <w:spacing w:val="-6"/>
        </w:rPr>
        <w:t xml:space="preserve"> </w:t>
      </w:r>
      <w:r>
        <w:t>strongly</w:t>
      </w:r>
      <w:r>
        <w:rPr>
          <w:spacing w:val="-5"/>
        </w:rPr>
        <w:t xml:space="preserve"> </w:t>
      </w:r>
      <w:r>
        <w:t>indicates</w:t>
      </w:r>
      <w:r>
        <w:rPr>
          <w:spacing w:val="-1"/>
        </w:rPr>
        <w:t xml:space="preserve"> </w:t>
      </w:r>
      <w:r>
        <w:t>a link between faulting at depth and near-surface fold development. Research by Suppe (1983) has shown that the association between folding at the surface with faulting at depth</w:t>
      </w:r>
      <w:r>
        <w:rPr>
          <w:spacing w:val="78"/>
        </w:rPr>
        <w:t xml:space="preserve"> </w:t>
      </w:r>
      <w:r>
        <w:t>can</w:t>
      </w:r>
      <w:r>
        <w:rPr>
          <w:spacing w:val="78"/>
        </w:rPr>
        <w:t xml:space="preserve"> </w:t>
      </w:r>
      <w:r>
        <w:t>be</w:t>
      </w:r>
      <w:r>
        <w:rPr>
          <w:spacing w:val="79"/>
        </w:rPr>
        <w:t xml:space="preserve"> </w:t>
      </w:r>
      <w:r>
        <w:t>kinetically</w:t>
      </w:r>
      <w:r>
        <w:rPr>
          <w:spacing w:val="78"/>
        </w:rPr>
        <w:t xml:space="preserve"> </w:t>
      </w:r>
      <w:r>
        <w:t>modeled</w:t>
      </w:r>
      <w:r>
        <w:rPr>
          <w:spacing w:val="78"/>
        </w:rPr>
        <w:t xml:space="preserve"> </w:t>
      </w:r>
      <w:r>
        <w:t>using</w:t>
      </w:r>
      <w:r>
        <w:rPr>
          <w:spacing w:val="79"/>
        </w:rPr>
        <w:t xml:space="preserve"> </w:t>
      </w:r>
      <w:r>
        <w:t>fault-bend</w:t>
      </w:r>
      <w:r>
        <w:rPr>
          <w:spacing w:val="78"/>
        </w:rPr>
        <w:t xml:space="preserve"> </w:t>
      </w:r>
      <w:r>
        <w:t>or</w:t>
      </w:r>
      <w:r>
        <w:rPr>
          <w:spacing w:val="78"/>
        </w:rPr>
        <w:t xml:space="preserve"> </w:t>
      </w:r>
      <w:r>
        <w:t>fault-propagation</w:t>
      </w:r>
      <w:r>
        <w:rPr>
          <w:spacing w:val="79"/>
        </w:rPr>
        <w:t xml:space="preserve"> </w:t>
      </w:r>
      <w:r>
        <w:rPr>
          <w:spacing w:val="-2"/>
        </w:rPr>
        <w:t>folding</w:t>
      </w:r>
    </w:p>
    <w:p w14:paraId="5D5E0FAD" w14:textId="77777777" w:rsidR="003A4697" w:rsidRDefault="003A4697">
      <w:pPr>
        <w:spacing w:line="264" w:lineRule="exact"/>
        <w:jc w:val="both"/>
        <w:sectPr w:rsidR="003A4697">
          <w:pgSz w:w="12240" w:h="15840"/>
          <w:pgMar w:top="980" w:right="660" w:bottom="880" w:left="920" w:header="0" w:footer="698" w:gutter="0"/>
          <w:cols w:space="720"/>
        </w:sectPr>
      </w:pPr>
    </w:p>
    <w:p w14:paraId="5D5E0FAE" w14:textId="77777777" w:rsidR="003A4697" w:rsidRDefault="002E35BA">
      <w:pPr>
        <w:spacing w:before="79"/>
        <w:ind w:left="1207" w:right="1106"/>
        <w:jc w:val="center"/>
        <w:rPr>
          <w:rFonts w:ascii="Arial"/>
          <w:b/>
          <w:sz w:val="17"/>
        </w:rPr>
      </w:pPr>
      <w:r>
        <w:rPr>
          <w:rFonts w:ascii="Arial"/>
          <w:b/>
          <w:w w:val="105"/>
          <w:sz w:val="17"/>
        </w:rPr>
        <w:lastRenderedPageBreak/>
        <w:t>Table</w:t>
      </w:r>
      <w:r>
        <w:rPr>
          <w:rFonts w:ascii="Arial"/>
          <w:b/>
          <w:spacing w:val="-1"/>
          <w:w w:val="105"/>
          <w:sz w:val="17"/>
        </w:rPr>
        <w:t xml:space="preserve"> </w:t>
      </w:r>
      <w:r>
        <w:rPr>
          <w:rFonts w:ascii="Arial"/>
          <w:b/>
          <w:w w:val="105"/>
          <w:sz w:val="17"/>
        </w:rPr>
        <w:t>4-6:</w:t>
      </w:r>
      <w:r>
        <w:rPr>
          <w:rFonts w:ascii="Arial"/>
          <w:b/>
          <w:spacing w:val="-1"/>
          <w:w w:val="105"/>
          <w:sz w:val="17"/>
        </w:rPr>
        <w:t xml:space="preserve"> </w:t>
      </w:r>
      <w:r>
        <w:rPr>
          <w:rFonts w:ascii="Arial"/>
          <w:b/>
          <w:w w:val="105"/>
          <w:sz w:val="17"/>
        </w:rPr>
        <w:t>Thrust</w:t>
      </w:r>
      <w:r>
        <w:rPr>
          <w:rFonts w:ascii="Arial"/>
          <w:b/>
          <w:spacing w:val="-1"/>
          <w:w w:val="105"/>
          <w:sz w:val="17"/>
        </w:rPr>
        <w:t xml:space="preserve"> </w:t>
      </w:r>
      <w:r>
        <w:rPr>
          <w:rFonts w:ascii="Arial"/>
          <w:b/>
          <w:w w:val="105"/>
          <w:sz w:val="17"/>
        </w:rPr>
        <w:t>Faults</w:t>
      </w:r>
      <w:r>
        <w:rPr>
          <w:rFonts w:ascii="Arial"/>
          <w:b/>
          <w:spacing w:val="-1"/>
          <w:w w:val="105"/>
          <w:sz w:val="17"/>
        </w:rPr>
        <w:t xml:space="preserve"> </w:t>
      </w:r>
      <w:r>
        <w:rPr>
          <w:rFonts w:ascii="Arial"/>
          <w:b/>
          <w:w w:val="105"/>
          <w:sz w:val="17"/>
        </w:rPr>
        <w:t>Interpreted</w:t>
      </w:r>
      <w:r>
        <w:rPr>
          <w:rFonts w:ascii="Arial"/>
          <w:b/>
          <w:spacing w:val="-1"/>
          <w:w w:val="105"/>
          <w:sz w:val="17"/>
        </w:rPr>
        <w:t xml:space="preserve"> </w:t>
      </w:r>
      <w:r>
        <w:rPr>
          <w:rFonts w:ascii="Arial"/>
          <w:b/>
          <w:w w:val="105"/>
          <w:sz w:val="17"/>
        </w:rPr>
        <w:t>by</w:t>
      </w:r>
      <w:r>
        <w:rPr>
          <w:rFonts w:ascii="Arial"/>
          <w:b/>
          <w:spacing w:val="-1"/>
          <w:w w:val="105"/>
          <w:sz w:val="17"/>
        </w:rPr>
        <w:t xml:space="preserve"> </w:t>
      </w:r>
      <w:r>
        <w:rPr>
          <w:rFonts w:ascii="Arial"/>
          <w:b/>
          <w:w w:val="105"/>
          <w:sz w:val="17"/>
        </w:rPr>
        <w:t>Namson</w:t>
      </w:r>
      <w:r>
        <w:rPr>
          <w:rFonts w:ascii="Arial"/>
          <w:b/>
          <w:spacing w:val="-1"/>
          <w:w w:val="105"/>
          <w:sz w:val="17"/>
        </w:rPr>
        <w:t xml:space="preserve"> </w:t>
      </w:r>
      <w:r>
        <w:rPr>
          <w:rFonts w:ascii="Arial"/>
          <w:b/>
          <w:w w:val="105"/>
          <w:sz w:val="17"/>
        </w:rPr>
        <w:t>&amp;</w:t>
      </w:r>
      <w:r>
        <w:rPr>
          <w:rFonts w:ascii="Arial"/>
          <w:b/>
          <w:spacing w:val="-1"/>
          <w:w w:val="105"/>
          <w:sz w:val="17"/>
        </w:rPr>
        <w:t xml:space="preserve"> </w:t>
      </w:r>
      <w:r>
        <w:rPr>
          <w:rFonts w:ascii="Arial"/>
          <w:b/>
          <w:w w:val="105"/>
          <w:sz w:val="17"/>
        </w:rPr>
        <w:t>Davis</w:t>
      </w:r>
      <w:r>
        <w:rPr>
          <w:rFonts w:ascii="Arial"/>
          <w:b/>
          <w:spacing w:val="-1"/>
          <w:w w:val="105"/>
          <w:sz w:val="17"/>
        </w:rPr>
        <w:t xml:space="preserve"> </w:t>
      </w:r>
      <w:r>
        <w:rPr>
          <w:rFonts w:ascii="Arial"/>
          <w:b/>
          <w:spacing w:val="-2"/>
          <w:w w:val="105"/>
          <w:sz w:val="17"/>
        </w:rPr>
        <w:t>(1990)</w:t>
      </w:r>
      <w:r>
        <w:rPr>
          <w:rFonts w:ascii="Arial"/>
          <w:b/>
          <w:spacing w:val="-2"/>
          <w:w w:val="105"/>
          <w:sz w:val="17"/>
          <w:vertAlign w:val="superscript"/>
        </w:rPr>
        <w:t>1</w:t>
      </w:r>
    </w:p>
    <w:p w14:paraId="5D5E0FAF" w14:textId="77777777" w:rsidR="003A4697" w:rsidRDefault="003A4697">
      <w:pPr>
        <w:pStyle w:val="BodyText"/>
        <w:rPr>
          <w:rFonts w:ascii="Arial"/>
          <w:b/>
          <w:sz w:val="20"/>
        </w:rPr>
      </w:pPr>
    </w:p>
    <w:p w14:paraId="5D5E0FB0" w14:textId="77777777" w:rsidR="003A4697" w:rsidRDefault="002E35BA">
      <w:pPr>
        <w:pStyle w:val="BodyText"/>
        <w:spacing w:before="56"/>
        <w:rPr>
          <w:rFonts w:ascii="Arial"/>
          <w:b/>
          <w:sz w:val="20"/>
        </w:rPr>
      </w:pPr>
      <w:r>
        <w:rPr>
          <w:noProof/>
        </w:rPr>
        <mc:AlternateContent>
          <mc:Choice Requires="wpg">
            <w:drawing>
              <wp:anchor distT="0" distB="0" distL="0" distR="0" simplePos="0" relativeHeight="251658425" behindDoc="1" locked="0" layoutInCell="1" allowOverlap="1" wp14:anchorId="5D5E16A3" wp14:editId="1B2A08F5">
                <wp:simplePos x="0" y="0"/>
                <wp:positionH relativeFrom="page">
                  <wp:posOffset>902208</wp:posOffset>
                </wp:positionH>
                <wp:positionV relativeFrom="paragraph">
                  <wp:posOffset>197317</wp:posOffset>
                </wp:positionV>
                <wp:extent cx="6184900" cy="3401695"/>
                <wp:effectExtent l="0" t="0" r="0" b="0"/>
                <wp:wrapTopAndBottom/>
                <wp:docPr id="344"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4900" cy="3401695"/>
                          <a:chOff x="0" y="0"/>
                          <a:chExt cx="6184900" cy="3401695"/>
                        </a:xfrm>
                      </wpg:grpSpPr>
                      <wps:wsp>
                        <wps:cNvPr id="345" name="Graphic 345"/>
                        <wps:cNvSpPr/>
                        <wps:spPr>
                          <a:xfrm>
                            <a:off x="0" y="0"/>
                            <a:ext cx="12700" cy="3274060"/>
                          </a:xfrm>
                          <a:custGeom>
                            <a:avLst/>
                            <a:gdLst/>
                            <a:ahLst/>
                            <a:cxnLst/>
                            <a:rect l="l" t="t" r="r" b="b"/>
                            <a:pathLst>
                              <a:path w="12700" h="3274060">
                                <a:moveTo>
                                  <a:pt x="12191" y="0"/>
                                </a:moveTo>
                                <a:lnTo>
                                  <a:pt x="0" y="0"/>
                                </a:lnTo>
                                <a:lnTo>
                                  <a:pt x="0" y="3273552"/>
                                </a:lnTo>
                                <a:lnTo>
                                  <a:pt x="12191" y="3273552"/>
                                </a:lnTo>
                                <a:lnTo>
                                  <a:pt x="12191"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6" name="Image 346"/>
                          <pic:cNvPicPr/>
                        </pic:nvPicPr>
                        <pic:blipFill>
                          <a:blip r:embed="rId82" cstate="print"/>
                          <a:stretch>
                            <a:fillRect/>
                          </a:stretch>
                        </pic:blipFill>
                        <pic:spPr>
                          <a:xfrm>
                            <a:off x="12191" y="0"/>
                            <a:ext cx="6172200" cy="3401568"/>
                          </a:xfrm>
                          <a:prstGeom prst="rect">
                            <a:avLst/>
                          </a:prstGeom>
                        </pic:spPr>
                      </pic:pic>
                    </wpg:wgp>
                  </a:graphicData>
                </a:graphic>
              </wp:anchor>
            </w:drawing>
          </mc:Choice>
          <mc:Fallback>
            <w:pict>
              <v:group w14:anchorId="25F0D3DA" id="Group 344" o:spid="_x0000_s1026" style="position:absolute;margin-left:71.05pt;margin-top:15.55pt;width:487pt;height:267.85pt;z-index:-251658055;mso-wrap-distance-left:0;mso-wrap-distance-right:0;mso-position-horizontal-relative:page" coordsize="61849,34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">
                <v:shape id="Graphic 345" o:spid="_x0000_s1027" style="position:absolute;width:127;height:32740;visibility:visible;mso-wrap-style:square;v-text-anchor:top" coordsize="12700,327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" path="m12191,l,,,3273552r12191,l12191,xe" fillcolor="black" stroked="f">
                  <v:path arrowok="t"/>
                </v:shape>
                <v:shape id="Image 346" o:spid="_x0000_s1028" type="#_x0000_t75" style="position:absolute;left:121;width:61722;height:34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">
                  <v:imagedata r:id="rId83" o:title=""/>
                </v:shape>
                <w10:wrap type="topAndBottom" anchorx="page"/>
              </v:group>
            </w:pict>
          </mc:Fallback>
        </mc:AlternateContent>
      </w:r>
    </w:p>
    <w:p w14:paraId="5D5E0FB1" w14:textId="77777777" w:rsidR="003A4697" w:rsidRDefault="003A4697">
      <w:pPr>
        <w:pStyle w:val="BodyText"/>
        <w:spacing w:before="181"/>
        <w:rPr>
          <w:rFonts w:ascii="Arial"/>
          <w:b/>
        </w:rPr>
      </w:pPr>
    </w:p>
    <w:p w14:paraId="5D5E0FB2" w14:textId="77777777" w:rsidR="003A4697" w:rsidRDefault="002E35BA">
      <w:pPr>
        <w:pStyle w:val="BodyText"/>
        <w:spacing w:line="256" w:lineRule="auto"/>
        <w:ind w:left="520" w:right="2698"/>
        <w:jc w:val="both"/>
      </w:pPr>
      <w:r>
        <w:rPr>
          <w:noProof/>
        </w:rPr>
        <mc:AlternateContent>
          <mc:Choice Requires="wps">
            <w:drawing>
              <wp:anchor distT="0" distB="0" distL="0" distR="0" simplePos="0" relativeHeight="251658282" behindDoc="0" locked="0" layoutInCell="1" allowOverlap="1" wp14:anchorId="5D5E16A5" wp14:editId="64B3FD37">
                <wp:simplePos x="0" y="0"/>
                <wp:positionH relativeFrom="page">
                  <wp:posOffset>5715000</wp:posOffset>
                </wp:positionH>
                <wp:positionV relativeFrom="paragraph">
                  <wp:posOffset>-16496</wp:posOffset>
                </wp:positionV>
                <wp:extent cx="6350" cy="4569460"/>
                <wp:effectExtent l="0" t="0" r="0" b="0"/>
                <wp:wrapNone/>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4569460"/>
                        </a:xfrm>
                        <a:custGeom>
                          <a:avLst/>
                          <a:gdLst/>
                          <a:ahLst/>
                          <a:cxnLst/>
                          <a:rect l="l" t="t" r="r" b="b"/>
                          <a:pathLst>
                            <a:path w="6350" h="4569460">
                              <a:moveTo>
                                <a:pt x="0" y="4568952"/>
                              </a:moveTo>
                              <a:lnTo>
                                <a:pt x="6096" y="4568952"/>
                              </a:lnTo>
                              <a:lnTo>
                                <a:pt x="6096" y="0"/>
                              </a:lnTo>
                              <a:lnTo>
                                <a:pt x="0" y="0"/>
                              </a:lnTo>
                              <a:lnTo>
                                <a:pt x="0" y="456895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CDA4C1" id="Graphic 347" o:spid="_x0000_s1026" style="position:absolute;margin-left:450pt;margin-top:-1.3pt;width:.5pt;height:359.8pt;z-index:251658282;visibility:visible;mso-wrap-style:square;mso-wrap-distance-left:0;mso-wrap-distance-top:0;mso-wrap-distance-right:0;mso-wrap-distance-bottom:0;mso-position-horizontal:absolute;mso-position-horizontal-relative:page;mso-position-vertical:absolute;mso-position-vertical-relative:text;v-text-anchor:top" coordsize="6350,4569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" path="m,4568952r6096,l6096,,,,,4568952xe" fillcolor="black" stroked="f">
                <v:path arrowok="t"/>
                <w10:wrap anchorx="page"/>
              </v:shape>
            </w:pict>
          </mc:Fallback>
        </mc:AlternateContent>
      </w:r>
      <w:r>
        <w:t>techniques. Several large thrust faults are postulated beneath southern California (Shaw and</w:t>
      </w:r>
      <w:r>
        <w:rPr>
          <w:spacing w:val="-16"/>
        </w:rPr>
        <w:t xml:space="preserve"> </w:t>
      </w:r>
      <w:r>
        <w:t>Suppe,</w:t>
      </w:r>
      <w:r>
        <w:rPr>
          <w:spacing w:val="-14"/>
        </w:rPr>
        <w:t xml:space="preserve"> </w:t>
      </w:r>
      <w:r>
        <w:t>1994a,</w:t>
      </w:r>
      <w:r>
        <w:rPr>
          <w:spacing w:val="-14"/>
        </w:rPr>
        <w:t xml:space="preserve"> </w:t>
      </w:r>
      <w:proofErr w:type="gramStart"/>
      <w:r>
        <w:t>1995b;</w:t>
      </w:r>
      <w:proofErr w:type="gramEnd"/>
      <w:r>
        <w:rPr>
          <w:spacing w:val="-13"/>
        </w:rPr>
        <w:t xml:space="preserve"> </w:t>
      </w:r>
      <w:r>
        <w:t>Working</w:t>
      </w:r>
      <w:r>
        <w:rPr>
          <w:spacing w:val="-14"/>
        </w:rPr>
        <w:t xml:space="preserve"> </w:t>
      </w:r>
      <w:r>
        <w:t>Group</w:t>
      </w:r>
      <w:r>
        <w:rPr>
          <w:spacing w:val="-14"/>
        </w:rPr>
        <w:t xml:space="preserve"> </w:t>
      </w:r>
      <w:r>
        <w:t>of</w:t>
      </w:r>
      <w:r>
        <w:rPr>
          <w:spacing w:val="-1"/>
        </w:rPr>
        <w:t xml:space="preserve"> </w:t>
      </w:r>
      <w:r>
        <w:t>California</w:t>
      </w:r>
      <w:r>
        <w:rPr>
          <w:spacing w:val="-14"/>
        </w:rPr>
        <w:t xml:space="preserve"> </w:t>
      </w:r>
      <w:r>
        <w:t>Earthquake</w:t>
      </w:r>
      <w:r>
        <w:rPr>
          <w:spacing w:val="-14"/>
        </w:rPr>
        <w:t xml:space="preserve"> </w:t>
      </w:r>
      <w:r>
        <w:t>Probabilities,</w:t>
      </w:r>
      <w:r>
        <w:rPr>
          <w:spacing w:val="-13"/>
        </w:rPr>
        <w:t xml:space="preserve"> </w:t>
      </w:r>
      <w:r>
        <w:rPr>
          <w:spacing w:val="-2"/>
        </w:rPr>
        <w:t>1994).</w:t>
      </w:r>
    </w:p>
    <w:p w14:paraId="5D5E0FB3" w14:textId="77777777" w:rsidR="003A4697" w:rsidRDefault="002E35BA">
      <w:pPr>
        <w:pStyle w:val="BodyText"/>
        <w:spacing w:before="193" w:line="264" w:lineRule="exact"/>
        <w:ind w:left="520" w:right="2698"/>
        <w:jc w:val="both"/>
      </w:pPr>
      <w:r>
        <w:t>Based</w:t>
      </w:r>
      <w:r>
        <w:rPr>
          <w:spacing w:val="-8"/>
        </w:rPr>
        <w:t xml:space="preserve"> </w:t>
      </w:r>
      <w:r>
        <w:t>on</w:t>
      </w:r>
      <w:r>
        <w:rPr>
          <w:spacing w:val="-8"/>
        </w:rPr>
        <w:t xml:space="preserve"> </w:t>
      </w:r>
      <w:r>
        <w:t>evaluation</w:t>
      </w:r>
      <w:r>
        <w:rPr>
          <w:spacing w:val="-8"/>
        </w:rPr>
        <w:t xml:space="preserve"> </w:t>
      </w:r>
      <w:r>
        <w:t>of</w:t>
      </w:r>
      <w:r>
        <w:rPr>
          <w:spacing w:val="29"/>
        </w:rPr>
        <w:t xml:space="preserve"> </w:t>
      </w:r>
      <w:r>
        <w:t>geophysical</w:t>
      </w:r>
      <w:r>
        <w:rPr>
          <w:spacing w:val="-5"/>
        </w:rPr>
        <w:t xml:space="preserve"> </w:t>
      </w:r>
      <w:r>
        <w:t>data,</w:t>
      </w:r>
      <w:r>
        <w:rPr>
          <w:spacing w:val="-5"/>
        </w:rPr>
        <w:t xml:space="preserve"> </w:t>
      </w:r>
      <w:r>
        <w:t>subsurface</w:t>
      </w:r>
      <w:r>
        <w:rPr>
          <w:spacing w:val="-5"/>
        </w:rPr>
        <w:t xml:space="preserve"> </w:t>
      </w:r>
      <w:r>
        <w:t>oil</w:t>
      </w:r>
      <w:r>
        <w:rPr>
          <w:spacing w:val="-5"/>
        </w:rPr>
        <w:t xml:space="preserve"> </w:t>
      </w:r>
      <w:r>
        <w:t>well</w:t>
      </w:r>
      <w:r>
        <w:rPr>
          <w:spacing w:val="-5"/>
        </w:rPr>
        <w:t xml:space="preserve"> </w:t>
      </w:r>
      <w:r>
        <w:t>data,</w:t>
      </w:r>
      <w:r>
        <w:rPr>
          <w:spacing w:val="-5"/>
        </w:rPr>
        <w:t xml:space="preserve"> </w:t>
      </w:r>
      <w:r>
        <w:t>and</w:t>
      </w:r>
      <w:r>
        <w:rPr>
          <w:spacing w:val="-5"/>
        </w:rPr>
        <w:t xml:space="preserve"> </w:t>
      </w:r>
      <w:r>
        <w:t>previous</w:t>
      </w:r>
      <w:r>
        <w:rPr>
          <w:spacing w:val="-5"/>
        </w:rPr>
        <w:t xml:space="preserve"> </w:t>
      </w:r>
      <w:r>
        <w:t>geologic surface</w:t>
      </w:r>
      <w:r>
        <w:rPr>
          <w:spacing w:val="-5"/>
        </w:rPr>
        <w:t xml:space="preserve"> </w:t>
      </w:r>
      <w:r>
        <w:t>mapping,</w:t>
      </w:r>
      <w:r>
        <w:rPr>
          <w:spacing w:val="-5"/>
        </w:rPr>
        <w:t xml:space="preserve"> </w:t>
      </w:r>
      <w:r>
        <w:t>Namson</w:t>
      </w:r>
      <w:r>
        <w:rPr>
          <w:spacing w:val="-5"/>
        </w:rPr>
        <w:t xml:space="preserve"> </w:t>
      </w:r>
      <w:r>
        <w:t>and</w:t>
      </w:r>
      <w:r>
        <w:rPr>
          <w:spacing w:val="-5"/>
        </w:rPr>
        <w:t xml:space="preserve"> </w:t>
      </w:r>
      <w:r>
        <w:t>Davis</w:t>
      </w:r>
      <w:r>
        <w:rPr>
          <w:spacing w:val="-5"/>
        </w:rPr>
        <w:t xml:space="preserve"> </w:t>
      </w:r>
      <w:r>
        <w:t>(1990)</w:t>
      </w:r>
      <w:r>
        <w:rPr>
          <w:spacing w:val="-5"/>
        </w:rPr>
        <w:t xml:space="preserve"> </w:t>
      </w:r>
      <w:r>
        <w:t>hypothesized</w:t>
      </w:r>
      <w:r>
        <w:rPr>
          <w:spacing w:val="-5"/>
        </w:rPr>
        <w:t xml:space="preserve"> </w:t>
      </w:r>
      <w:r>
        <w:t>the</w:t>
      </w:r>
      <w:r>
        <w:rPr>
          <w:spacing w:val="-5"/>
        </w:rPr>
        <w:t xml:space="preserve"> </w:t>
      </w:r>
      <w:r>
        <w:t>presence</w:t>
      </w:r>
      <w:r>
        <w:rPr>
          <w:spacing w:val="-5"/>
        </w:rPr>
        <w:t xml:space="preserve"> </w:t>
      </w:r>
      <w:r>
        <w:t>of</w:t>
      </w:r>
      <w:r>
        <w:rPr>
          <w:spacing w:val="29"/>
        </w:rPr>
        <w:t xml:space="preserve"> </w:t>
      </w:r>
      <w:r>
        <w:t>several</w:t>
      </w:r>
      <w:r>
        <w:rPr>
          <w:spacing w:val="-2"/>
        </w:rPr>
        <w:t xml:space="preserve"> </w:t>
      </w:r>
      <w:r>
        <w:t>blind thrust</w:t>
      </w:r>
      <w:r>
        <w:rPr>
          <w:spacing w:val="-3"/>
        </w:rPr>
        <w:t xml:space="preserve"> </w:t>
      </w:r>
      <w:r>
        <w:t>faults</w:t>
      </w:r>
      <w:r>
        <w:rPr>
          <w:spacing w:val="-3"/>
        </w:rPr>
        <w:t xml:space="preserve"> </w:t>
      </w:r>
      <w:r>
        <w:t>beneath</w:t>
      </w:r>
      <w:r>
        <w:rPr>
          <w:spacing w:val="-3"/>
        </w:rPr>
        <w:t xml:space="preserve"> </w:t>
      </w:r>
      <w:r>
        <w:t>the</w:t>
      </w:r>
      <w:r>
        <w:rPr>
          <w:spacing w:val="-3"/>
        </w:rPr>
        <w:t xml:space="preserve"> </w:t>
      </w:r>
      <w:r>
        <w:t>Santa</w:t>
      </w:r>
      <w:r>
        <w:rPr>
          <w:spacing w:val="-3"/>
        </w:rPr>
        <w:t xml:space="preserve"> </w:t>
      </w:r>
      <w:r>
        <w:t>Maria</w:t>
      </w:r>
      <w:r>
        <w:rPr>
          <w:spacing w:val="-3"/>
        </w:rPr>
        <w:t xml:space="preserve"> </w:t>
      </w:r>
      <w:r>
        <w:t>basin</w:t>
      </w:r>
      <w:r>
        <w:rPr>
          <w:spacing w:val="-3"/>
        </w:rPr>
        <w:t xml:space="preserve"> </w:t>
      </w:r>
      <w:r>
        <w:t>and</w:t>
      </w:r>
      <w:r>
        <w:rPr>
          <w:spacing w:val="-3"/>
        </w:rPr>
        <w:t xml:space="preserve"> </w:t>
      </w:r>
      <w:r>
        <w:t>San</w:t>
      </w:r>
      <w:r>
        <w:rPr>
          <w:spacing w:val="-3"/>
        </w:rPr>
        <w:t xml:space="preserve"> </w:t>
      </w:r>
      <w:r>
        <w:t>Luis</w:t>
      </w:r>
      <w:r>
        <w:rPr>
          <w:spacing w:val="-3"/>
        </w:rPr>
        <w:t xml:space="preserve"> </w:t>
      </w:r>
      <w:r>
        <w:t>Obispo</w:t>
      </w:r>
      <w:r>
        <w:rPr>
          <w:spacing w:val="-3"/>
        </w:rPr>
        <w:t xml:space="preserve"> </w:t>
      </w:r>
      <w:r>
        <w:t>County</w:t>
      </w:r>
      <w:r>
        <w:rPr>
          <w:spacing w:val="-3"/>
        </w:rPr>
        <w:t xml:space="preserve"> </w:t>
      </w:r>
      <w:r>
        <w:t>area,</w:t>
      </w:r>
      <w:r>
        <w:rPr>
          <w:spacing w:val="-3"/>
        </w:rPr>
        <w:t xml:space="preserve"> </w:t>
      </w:r>
      <w:r>
        <w:t>including the coastal cities and San Luis Obispo.</w:t>
      </w:r>
      <w:r>
        <w:rPr>
          <w:spacing w:val="40"/>
        </w:rPr>
        <w:t xml:space="preserve"> </w:t>
      </w:r>
      <w:r>
        <w:t xml:space="preserve">These faults are listed in Table 4-6, and are concealed, low angle thrusts referred to as the Black Mountain fault, La Panza fault, Point San Luis fault, Purisima-Solomon fault, and the San Lucia fault. Their model suggests that </w:t>
      </w:r>
      <w:proofErr w:type="gramStart"/>
      <w:r>
        <w:t>the thrust</w:t>
      </w:r>
      <w:proofErr w:type="gramEnd"/>
      <w:r>
        <w:t xml:space="preserve"> ramps merge into a regional detachment at a depth of</w:t>
      </w:r>
      <w:r>
        <w:rPr>
          <w:spacing w:val="33"/>
        </w:rPr>
        <w:t xml:space="preserve"> </w:t>
      </w:r>
      <w:r>
        <w:t xml:space="preserve">11 to 14 kilometers. </w:t>
      </w:r>
      <w:proofErr w:type="gramStart"/>
      <w:r>
        <w:t>On the basis of</w:t>
      </w:r>
      <w:proofErr w:type="gramEnd"/>
      <w:r>
        <w:t xml:space="preserve"> their structural evaluation, Namson and Davis (1990) conclude</w:t>
      </w:r>
      <w:r>
        <w:rPr>
          <w:spacing w:val="-2"/>
        </w:rPr>
        <w:t xml:space="preserve"> </w:t>
      </w:r>
      <w:r>
        <w:t>that</w:t>
      </w:r>
      <w:r>
        <w:rPr>
          <w:spacing w:val="-2"/>
        </w:rPr>
        <w:t xml:space="preserve"> </w:t>
      </w:r>
      <w:proofErr w:type="gramStart"/>
      <w:r>
        <w:t>the</w:t>
      </w:r>
      <w:r>
        <w:rPr>
          <w:spacing w:val="-2"/>
        </w:rPr>
        <w:t xml:space="preserve"> </w:t>
      </w:r>
      <w:r>
        <w:t>thrust</w:t>
      </w:r>
      <w:proofErr w:type="gramEnd"/>
      <w:r>
        <w:rPr>
          <w:spacing w:val="-2"/>
        </w:rPr>
        <w:t xml:space="preserve"> </w:t>
      </w:r>
      <w:r>
        <w:t>ramps</w:t>
      </w:r>
      <w:r>
        <w:rPr>
          <w:spacing w:val="-2"/>
        </w:rPr>
        <w:t xml:space="preserve"> </w:t>
      </w:r>
      <w:proofErr w:type="gramStart"/>
      <w:r>
        <w:t>are</w:t>
      </w:r>
      <w:r>
        <w:rPr>
          <w:spacing w:val="-2"/>
        </w:rPr>
        <w:t xml:space="preserve"> </w:t>
      </w:r>
      <w:r>
        <w:t>capable</w:t>
      </w:r>
      <w:r>
        <w:rPr>
          <w:spacing w:val="-2"/>
        </w:rPr>
        <w:t xml:space="preserve"> </w:t>
      </w:r>
      <w:r>
        <w:t>of</w:t>
      </w:r>
      <w:r>
        <w:rPr>
          <w:spacing w:val="20"/>
        </w:rPr>
        <w:t xml:space="preserve"> </w:t>
      </w:r>
      <w:r>
        <w:t>generating</w:t>
      </w:r>
      <w:proofErr w:type="gramEnd"/>
      <w:r>
        <w:rPr>
          <w:spacing w:val="-3"/>
        </w:rPr>
        <w:t xml:space="preserve"> </w:t>
      </w:r>
      <w:r>
        <w:t>moderate</w:t>
      </w:r>
      <w:r>
        <w:rPr>
          <w:spacing w:val="-3"/>
        </w:rPr>
        <w:t xml:space="preserve"> </w:t>
      </w:r>
      <w:r>
        <w:t>to</w:t>
      </w:r>
      <w:r>
        <w:rPr>
          <w:spacing w:val="-3"/>
        </w:rPr>
        <w:t xml:space="preserve"> </w:t>
      </w:r>
      <w:r>
        <w:t>large</w:t>
      </w:r>
      <w:r>
        <w:rPr>
          <w:spacing w:val="-3"/>
        </w:rPr>
        <w:t xml:space="preserve"> </w:t>
      </w:r>
      <w:r>
        <w:t>earthquakes of magnitude M</w:t>
      </w:r>
      <w:r>
        <w:rPr>
          <w:position w:val="-6"/>
          <w:sz w:val="13"/>
        </w:rPr>
        <w:t>w</w:t>
      </w:r>
      <w:r>
        <w:rPr>
          <w:spacing w:val="40"/>
          <w:position w:val="-6"/>
          <w:sz w:val="13"/>
        </w:rPr>
        <w:t xml:space="preserve"> </w:t>
      </w:r>
      <w:r>
        <w:t>5.0 to magnitude M</w:t>
      </w:r>
      <w:r>
        <w:rPr>
          <w:position w:val="-6"/>
          <w:sz w:val="13"/>
        </w:rPr>
        <w:t>w</w:t>
      </w:r>
      <w:r>
        <w:rPr>
          <w:spacing w:val="40"/>
          <w:position w:val="-6"/>
          <w:sz w:val="13"/>
        </w:rPr>
        <w:t xml:space="preserve"> </w:t>
      </w:r>
      <w:r>
        <w:t>7.5. The Namson and Davis model suggests that blind thrust faults could pose a significant seismic risk throughout the County.</w:t>
      </w:r>
    </w:p>
    <w:p w14:paraId="5D5E0FB4" w14:textId="77777777" w:rsidR="003A4697" w:rsidRDefault="002E35BA">
      <w:pPr>
        <w:pStyle w:val="BodyText"/>
        <w:spacing w:before="237" w:line="256" w:lineRule="auto"/>
        <w:ind w:left="520" w:right="2698"/>
        <w:jc w:val="both"/>
      </w:pPr>
      <w:r>
        <w:t>As</w:t>
      </w:r>
      <w:r>
        <w:rPr>
          <w:spacing w:val="-2"/>
        </w:rPr>
        <w:t xml:space="preserve"> </w:t>
      </w:r>
      <w:r>
        <w:t>part</w:t>
      </w:r>
      <w:r>
        <w:rPr>
          <w:spacing w:val="-2"/>
        </w:rPr>
        <w:t xml:space="preserve"> </w:t>
      </w:r>
      <w:r>
        <w:t>of</w:t>
      </w:r>
      <w:r>
        <w:rPr>
          <w:spacing w:val="34"/>
        </w:rPr>
        <w:t xml:space="preserve"> </w:t>
      </w:r>
      <w:r>
        <w:t>their</w:t>
      </w:r>
      <w:r>
        <w:rPr>
          <w:spacing w:val="-2"/>
        </w:rPr>
        <w:t xml:space="preserve"> </w:t>
      </w:r>
      <w:r>
        <w:t>model,</w:t>
      </w:r>
      <w:r>
        <w:rPr>
          <w:spacing w:val="-2"/>
        </w:rPr>
        <w:t xml:space="preserve"> </w:t>
      </w:r>
      <w:r>
        <w:t>Namson</w:t>
      </w:r>
      <w:r>
        <w:rPr>
          <w:spacing w:val="-2"/>
        </w:rPr>
        <w:t xml:space="preserve"> </w:t>
      </w:r>
      <w:r>
        <w:t>and</w:t>
      </w:r>
      <w:r>
        <w:rPr>
          <w:spacing w:val="-2"/>
        </w:rPr>
        <w:t xml:space="preserve"> </w:t>
      </w:r>
      <w:r>
        <w:t>Davis</w:t>
      </w:r>
      <w:r>
        <w:rPr>
          <w:spacing w:val="-2"/>
        </w:rPr>
        <w:t xml:space="preserve"> </w:t>
      </w:r>
      <w:r>
        <w:t>(1990)</w:t>
      </w:r>
      <w:r>
        <w:rPr>
          <w:spacing w:val="-2"/>
        </w:rPr>
        <w:t xml:space="preserve"> </w:t>
      </w:r>
      <w:r>
        <w:t>estimated</w:t>
      </w:r>
      <w:r>
        <w:rPr>
          <w:spacing w:val="-2"/>
        </w:rPr>
        <w:t xml:space="preserve"> </w:t>
      </w:r>
      <w:r>
        <w:t>that</w:t>
      </w:r>
      <w:r>
        <w:rPr>
          <w:spacing w:val="-2"/>
        </w:rPr>
        <w:t xml:space="preserve"> </w:t>
      </w:r>
      <w:r>
        <w:t>there</w:t>
      </w:r>
      <w:r>
        <w:rPr>
          <w:spacing w:val="-2"/>
        </w:rPr>
        <w:t xml:space="preserve"> </w:t>
      </w:r>
      <w:r>
        <w:t>has</w:t>
      </w:r>
      <w:r>
        <w:rPr>
          <w:spacing w:val="-2"/>
        </w:rPr>
        <w:t xml:space="preserve"> </w:t>
      </w:r>
      <w:r>
        <w:t>been</w:t>
      </w:r>
      <w:r>
        <w:rPr>
          <w:spacing w:val="-2"/>
        </w:rPr>
        <w:t xml:space="preserve"> </w:t>
      </w:r>
      <w:r>
        <w:t>on</w:t>
      </w:r>
      <w:r>
        <w:rPr>
          <w:spacing w:val="-2"/>
        </w:rPr>
        <w:t xml:space="preserve"> </w:t>
      </w:r>
      <w:r>
        <w:t>the order of</w:t>
      </w:r>
      <w:r>
        <w:rPr>
          <w:spacing w:val="40"/>
        </w:rPr>
        <w:t xml:space="preserve"> </w:t>
      </w:r>
      <w:r>
        <w:t>27 kilometers of</w:t>
      </w:r>
      <w:r>
        <w:rPr>
          <w:spacing w:val="35"/>
        </w:rPr>
        <w:t xml:space="preserve"> </w:t>
      </w:r>
      <w:r>
        <w:t>lateral shortening in an east-west direction in the last two to four million years. That corresponds to a convergence rate of</w:t>
      </w:r>
      <w:r>
        <w:rPr>
          <w:spacing w:val="40"/>
        </w:rPr>
        <w:t xml:space="preserve"> </w:t>
      </w:r>
      <w:r>
        <w:t xml:space="preserve">6.7 to 13.4 mm/yr. By geologic standards, these convergence rates are very high, suggesting an active tectonic </w:t>
      </w:r>
      <w:r>
        <w:rPr>
          <w:spacing w:val="-2"/>
        </w:rPr>
        <w:t>environment.</w:t>
      </w:r>
      <w:r>
        <w:rPr>
          <w:spacing w:val="-7"/>
        </w:rPr>
        <w:t xml:space="preserve"> </w:t>
      </w:r>
      <w:r>
        <w:rPr>
          <w:spacing w:val="-2"/>
        </w:rPr>
        <w:t>The</w:t>
      </w:r>
      <w:r>
        <w:rPr>
          <w:spacing w:val="-7"/>
        </w:rPr>
        <w:t xml:space="preserve"> </w:t>
      </w:r>
      <w:r>
        <w:rPr>
          <w:spacing w:val="-2"/>
        </w:rPr>
        <w:t>Namson</w:t>
      </w:r>
      <w:r>
        <w:rPr>
          <w:spacing w:val="-7"/>
        </w:rPr>
        <w:t xml:space="preserve"> </w:t>
      </w:r>
      <w:r>
        <w:rPr>
          <w:spacing w:val="-2"/>
        </w:rPr>
        <w:t>and</w:t>
      </w:r>
      <w:r>
        <w:rPr>
          <w:spacing w:val="-7"/>
        </w:rPr>
        <w:t xml:space="preserve"> </w:t>
      </w:r>
      <w:r>
        <w:rPr>
          <w:spacing w:val="-2"/>
        </w:rPr>
        <w:t>Davis</w:t>
      </w:r>
      <w:r>
        <w:rPr>
          <w:spacing w:val="-7"/>
        </w:rPr>
        <w:t xml:space="preserve"> </w:t>
      </w:r>
      <w:r>
        <w:rPr>
          <w:spacing w:val="-2"/>
        </w:rPr>
        <w:t>model</w:t>
      </w:r>
      <w:r>
        <w:rPr>
          <w:spacing w:val="-7"/>
        </w:rPr>
        <w:t xml:space="preserve"> </w:t>
      </w:r>
      <w:r>
        <w:rPr>
          <w:spacing w:val="-2"/>
        </w:rPr>
        <w:t>is</w:t>
      </w:r>
      <w:r>
        <w:rPr>
          <w:spacing w:val="-7"/>
        </w:rPr>
        <w:t xml:space="preserve"> </w:t>
      </w:r>
      <w:r>
        <w:rPr>
          <w:spacing w:val="-2"/>
        </w:rPr>
        <w:t>controversial,</w:t>
      </w:r>
      <w:r>
        <w:rPr>
          <w:spacing w:val="-7"/>
        </w:rPr>
        <w:t xml:space="preserve"> </w:t>
      </w:r>
      <w:r>
        <w:rPr>
          <w:spacing w:val="-2"/>
        </w:rPr>
        <w:t>with</w:t>
      </w:r>
      <w:r>
        <w:rPr>
          <w:spacing w:val="-7"/>
        </w:rPr>
        <w:t xml:space="preserve"> </w:t>
      </w:r>
      <w:r>
        <w:rPr>
          <w:spacing w:val="-2"/>
        </w:rPr>
        <w:t>an</w:t>
      </w:r>
      <w:r>
        <w:rPr>
          <w:spacing w:val="-7"/>
        </w:rPr>
        <w:t xml:space="preserve"> </w:t>
      </w:r>
      <w:r>
        <w:rPr>
          <w:spacing w:val="-2"/>
        </w:rPr>
        <w:t>opposing</w:t>
      </w:r>
      <w:r>
        <w:rPr>
          <w:spacing w:val="-7"/>
        </w:rPr>
        <w:t xml:space="preserve"> </w:t>
      </w:r>
      <w:r>
        <w:rPr>
          <w:spacing w:val="-2"/>
        </w:rPr>
        <w:t xml:space="preserve">argument </w:t>
      </w:r>
      <w:r>
        <w:t>(Lettis and others, 1994; PG&amp;E, 1988) that movement along faults such as the Los Osos, San Luis Bay, and Wilmar Avenue faults accommodate for the regional convergence assigned by Namson and Davis.</w:t>
      </w:r>
    </w:p>
    <w:p w14:paraId="5D5E0FB5" w14:textId="77777777" w:rsidR="003A4697" w:rsidRDefault="002E35BA">
      <w:pPr>
        <w:spacing w:before="210"/>
        <w:ind w:left="520"/>
        <w:jc w:val="both"/>
      </w:pPr>
      <w:r>
        <w:rPr>
          <w:b/>
        </w:rPr>
        <w:t>Big</w:t>
      </w:r>
      <w:r>
        <w:rPr>
          <w:b/>
          <w:spacing w:val="-4"/>
        </w:rPr>
        <w:t xml:space="preserve"> </w:t>
      </w:r>
      <w:r>
        <w:rPr>
          <w:b/>
        </w:rPr>
        <w:t>Spring</w:t>
      </w:r>
      <w:r>
        <w:rPr>
          <w:b/>
          <w:spacing w:val="-3"/>
        </w:rPr>
        <w:t xml:space="preserve"> </w:t>
      </w:r>
      <w:r>
        <w:rPr>
          <w:b/>
        </w:rPr>
        <w:t>Fault.</w:t>
      </w:r>
      <w:r>
        <w:rPr>
          <w:b/>
          <w:spacing w:val="47"/>
        </w:rPr>
        <w:t xml:space="preserve"> </w:t>
      </w:r>
      <w:r>
        <w:t>See</w:t>
      </w:r>
      <w:r>
        <w:rPr>
          <w:spacing w:val="-4"/>
        </w:rPr>
        <w:t xml:space="preserve"> </w:t>
      </w:r>
      <w:r>
        <w:t>San</w:t>
      </w:r>
      <w:r>
        <w:rPr>
          <w:spacing w:val="-3"/>
        </w:rPr>
        <w:t xml:space="preserve"> </w:t>
      </w:r>
      <w:r>
        <w:t>Juan</w:t>
      </w:r>
      <w:r>
        <w:rPr>
          <w:spacing w:val="-3"/>
        </w:rPr>
        <w:t xml:space="preserve"> </w:t>
      </w:r>
      <w:r>
        <w:rPr>
          <w:spacing w:val="-2"/>
        </w:rPr>
        <w:t>fault.</w:t>
      </w:r>
    </w:p>
    <w:p w14:paraId="5D5E0FB6" w14:textId="77777777" w:rsidR="003A4697" w:rsidRDefault="002E35BA">
      <w:pPr>
        <w:pStyle w:val="BodyText"/>
        <w:spacing w:before="232" w:line="256" w:lineRule="auto"/>
        <w:ind w:left="519" w:right="2698"/>
        <w:jc w:val="both"/>
      </w:pPr>
      <w:r>
        <w:rPr>
          <w:b/>
          <w:spacing w:val="-2"/>
        </w:rPr>
        <w:t>Cambria</w:t>
      </w:r>
      <w:r>
        <w:rPr>
          <w:b/>
          <w:spacing w:val="-10"/>
        </w:rPr>
        <w:t xml:space="preserve"> </w:t>
      </w:r>
      <w:r>
        <w:rPr>
          <w:b/>
          <w:spacing w:val="-2"/>
        </w:rPr>
        <w:t>Fault.</w:t>
      </w:r>
      <w:r>
        <w:rPr>
          <w:b/>
          <w:spacing w:val="-10"/>
        </w:rPr>
        <w:t xml:space="preserve"> </w:t>
      </w:r>
      <w:r>
        <w:rPr>
          <w:spacing w:val="-2"/>
        </w:rPr>
        <w:t>The</w:t>
      </w:r>
      <w:r>
        <w:rPr>
          <w:spacing w:val="-10"/>
        </w:rPr>
        <w:t xml:space="preserve"> </w:t>
      </w:r>
      <w:r>
        <w:rPr>
          <w:spacing w:val="-2"/>
        </w:rPr>
        <w:t>northwesterly</w:t>
      </w:r>
      <w:r>
        <w:rPr>
          <w:spacing w:val="-10"/>
        </w:rPr>
        <w:t xml:space="preserve"> </w:t>
      </w:r>
      <w:r>
        <w:rPr>
          <w:spacing w:val="-2"/>
        </w:rPr>
        <w:t>trending</w:t>
      </w:r>
      <w:r>
        <w:rPr>
          <w:spacing w:val="-10"/>
        </w:rPr>
        <w:t xml:space="preserve"> </w:t>
      </w:r>
      <w:r>
        <w:rPr>
          <w:spacing w:val="-2"/>
        </w:rPr>
        <w:t>Cambria</w:t>
      </w:r>
      <w:r>
        <w:rPr>
          <w:spacing w:val="-10"/>
        </w:rPr>
        <w:t xml:space="preserve"> </w:t>
      </w:r>
      <w:r>
        <w:rPr>
          <w:spacing w:val="-2"/>
        </w:rPr>
        <w:t>fault</w:t>
      </w:r>
      <w:r>
        <w:rPr>
          <w:spacing w:val="-10"/>
        </w:rPr>
        <w:t xml:space="preserve"> </w:t>
      </w:r>
      <w:r>
        <w:rPr>
          <w:spacing w:val="-2"/>
        </w:rPr>
        <w:t>is</w:t>
      </w:r>
      <w:r>
        <w:rPr>
          <w:spacing w:val="-10"/>
        </w:rPr>
        <w:t xml:space="preserve"> </w:t>
      </w:r>
      <w:r>
        <w:rPr>
          <w:spacing w:val="-2"/>
        </w:rPr>
        <w:t>approximately</w:t>
      </w:r>
      <w:r>
        <w:rPr>
          <w:spacing w:val="-10"/>
        </w:rPr>
        <w:t xml:space="preserve"> </w:t>
      </w:r>
      <w:r>
        <w:rPr>
          <w:spacing w:val="-2"/>
        </w:rPr>
        <w:t>64</w:t>
      </w:r>
      <w:r>
        <w:rPr>
          <w:spacing w:val="-10"/>
        </w:rPr>
        <w:t xml:space="preserve"> </w:t>
      </w:r>
      <w:r>
        <w:rPr>
          <w:spacing w:val="-2"/>
        </w:rPr>
        <w:t xml:space="preserve">kilometers </w:t>
      </w:r>
      <w:r>
        <w:t>long,</w:t>
      </w:r>
      <w:r>
        <w:rPr>
          <w:spacing w:val="-14"/>
        </w:rPr>
        <w:t xml:space="preserve"> </w:t>
      </w:r>
      <w:r>
        <w:t>including</w:t>
      </w:r>
      <w:r>
        <w:rPr>
          <w:spacing w:val="-14"/>
        </w:rPr>
        <w:t xml:space="preserve"> </w:t>
      </w:r>
      <w:r>
        <w:t>an</w:t>
      </w:r>
      <w:r>
        <w:rPr>
          <w:spacing w:val="-14"/>
        </w:rPr>
        <w:t xml:space="preserve"> </w:t>
      </w:r>
      <w:proofErr w:type="gramStart"/>
      <w:r>
        <w:t>8</w:t>
      </w:r>
      <w:r>
        <w:rPr>
          <w:spacing w:val="-13"/>
        </w:rPr>
        <w:t xml:space="preserve"> </w:t>
      </w:r>
      <w:r>
        <w:t>kilometer</w:t>
      </w:r>
      <w:proofErr w:type="gramEnd"/>
      <w:r>
        <w:rPr>
          <w:spacing w:val="-14"/>
        </w:rPr>
        <w:t xml:space="preserve"> </w:t>
      </w:r>
      <w:r>
        <w:t>projection</w:t>
      </w:r>
      <w:r>
        <w:rPr>
          <w:spacing w:val="-14"/>
        </w:rPr>
        <w:t xml:space="preserve"> </w:t>
      </w:r>
      <w:r>
        <w:t>across</w:t>
      </w:r>
      <w:r>
        <w:rPr>
          <w:spacing w:val="-14"/>
        </w:rPr>
        <w:t xml:space="preserve"> </w:t>
      </w:r>
      <w:r>
        <w:t>eastern</w:t>
      </w:r>
      <w:r>
        <w:rPr>
          <w:spacing w:val="-13"/>
        </w:rPr>
        <w:t xml:space="preserve"> </w:t>
      </w:r>
      <w:r>
        <w:t>Estero</w:t>
      </w:r>
      <w:r>
        <w:rPr>
          <w:spacing w:val="-14"/>
        </w:rPr>
        <w:t xml:space="preserve"> </w:t>
      </w:r>
      <w:r>
        <w:t>Bay.</w:t>
      </w:r>
      <w:r>
        <w:rPr>
          <w:spacing w:val="-14"/>
        </w:rPr>
        <w:t xml:space="preserve"> </w:t>
      </w:r>
      <w:r>
        <w:t>Hall</w:t>
      </w:r>
      <w:r>
        <w:rPr>
          <w:spacing w:val="-14"/>
        </w:rPr>
        <w:t xml:space="preserve"> </w:t>
      </w:r>
      <w:r>
        <w:t>and</w:t>
      </w:r>
      <w:r>
        <w:rPr>
          <w:spacing w:val="-13"/>
        </w:rPr>
        <w:t xml:space="preserve"> </w:t>
      </w:r>
      <w:r>
        <w:t>Prior</w:t>
      </w:r>
      <w:r>
        <w:rPr>
          <w:spacing w:val="-14"/>
        </w:rPr>
        <w:t xml:space="preserve"> </w:t>
      </w:r>
      <w:r>
        <w:t>(1975)</w:t>
      </w:r>
    </w:p>
    <w:p w14:paraId="5D5E0FB7" w14:textId="77777777" w:rsidR="003A4697" w:rsidRDefault="003A4697">
      <w:pPr>
        <w:spacing w:line="256" w:lineRule="auto"/>
        <w:jc w:val="both"/>
        <w:sectPr w:rsidR="003A4697">
          <w:pgSz w:w="12240" w:h="15840"/>
          <w:pgMar w:top="980" w:right="660" w:bottom="900" w:left="920" w:header="0" w:footer="703" w:gutter="0"/>
          <w:cols w:space="720"/>
        </w:sectPr>
      </w:pPr>
    </w:p>
    <w:p w14:paraId="5D5E0FB8" w14:textId="77777777" w:rsidR="003A4697" w:rsidRDefault="002E35BA">
      <w:pPr>
        <w:pStyle w:val="BodyText"/>
        <w:spacing w:before="83" w:line="256" w:lineRule="auto"/>
        <w:ind w:left="2440" w:right="778"/>
        <w:jc w:val="both"/>
      </w:pPr>
      <w:r>
        <w:rPr>
          <w:noProof/>
        </w:rPr>
        <w:lastRenderedPageBreak/>
        <mc:AlternateContent>
          <mc:Choice Requires="wps">
            <w:drawing>
              <wp:anchor distT="0" distB="0" distL="0" distR="0" simplePos="0" relativeHeight="251658283" behindDoc="0" locked="0" layoutInCell="1" allowOverlap="1" wp14:anchorId="5D5E16A7" wp14:editId="6806029E">
                <wp:simplePos x="0" y="0"/>
                <wp:positionH relativeFrom="page">
                  <wp:posOffset>2051304</wp:posOffset>
                </wp:positionH>
                <wp:positionV relativeFrom="page">
                  <wp:posOffset>682751</wp:posOffset>
                </wp:positionV>
                <wp:extent cx="6350" cy="8686800"/>
                <wp:effectExtent l="0" t="0" r="0" b="0"/>
                <wp:wrapNone/>
                <wp:docPr id="348" name="Graphic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45D03B" id="Graphic 348" o:spid="_x0000_s1026" style="position:absolute;margin-left:161.5pt;margin-top:53.75pt;width:.5pt;height:684pt;z-index:251658283;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show</w:t>
      </w:r>
      <w:r>
        <w:rPr>
          <w:spacing w:val="-2"/>
        </w:rPr>
        <w:t xml:space="preserve"> </w:t>
      </w:r>
      <w:r>
        <w:t>the</w:t>
      </w:r>
      <w:r>
        <w:rPr>
          <w:spacing w:val="-2"/>
        </w:rPr>
        <w:t xml:space="preserve"> </w:t>
      </w:r>
      <w:r>
        <w:t>fault</w:t>
      </w:r>
      <w:r>
        <w:rPr>
          <w:spacing w:val="-2"/>
        </w:rPr>
        <w:t xml:space="preserve"> </w:t>
      </w:r>
      <w:r>
        <w:t>coming</w:t>
      </w:r>
      <w:r>
        <w:rPr>
          <w:spacing w:val="-2"/>
        </w:rPr>
        <w:t xml:space="preserve"> </w:t>
      </w:r>
      <w:r>
        <w:t>back</w:t>
      </w:r>
      <w:r>
        <w:rPr>
          <w:spacing w:val="-2"/>
        </w:rPr>
        <w:t xml:space="preserve"> </w:t>
      </w:r>
      <w:r>
        <w:t>onshore</w:t>
      </w:r>
      <w:r>
        <w:rPr>
          <w:spacing w:val="-2"/>
        </w:rPr>
        <w:t xml:space="preserve"> </w:t>
      </w:r>
      <w:r>
        <w:t>near</w:t>
      </w:r>
      <w:r>
        <w:rPr>
          <w:spacing w:val="-2"/>
        </w:rPr>
        <w:t xml:space="preserve"> </w:t>
      </w:r>
      <w:proofErr w:type="gramStart"/>
      <w:r>
        <w:t>Morro</w:t>
      </w:r>
      <w:r>
        <w:rPr>
          <w:spacing w:val="-2"/>
        </w:rPr>
        <w:t xml:space="preserve"> </w:t>
      </w:r>
      <w:r>
        <w:t>Bay,</w:t>
      </w:r>
      <w:r>
        <w:rPr>
          <w:spacing w:val="-2"/>
        </w:rPr>
        <w:t xml:space="preserve"> </w:t>
      </w:r>
      <w:r>
        <w:t>and</w:t>
      </w:r>
      <w:proofErr w:type="gramEnd"/>
      <w:r>
        <w:rPr>
          <w:spacing w:val="-2"/>
        </w:rPr>
        <w:t xml:space="preserve"> </w:t>
      </w:r>
      <w:r>
        <w:t>converging</w:t>
      </w:r>
      <w:r>
        <w:rPr>
          <w:spacing w:val="-2"/>
        </w:rPr>
        <w:t xml:space="preserve"> </w:t>
      </w:r>
      <w:r>
        <w:t>with</w:t>
      </w:r>
      <w:r>
        <w:rPr>
          <w:spacing w:val="-2"/>
        </w:rPr>
        <w:t xml:space="preserve"> </w:t>
      </w:r>
      <w:r>
        <w:t>the</w:t>
      </w:r>
      <w:r>
        <w:rPr>
          <w:spacing w:val="-2"/>
        </w:rPr>
        <w:t xml:space="preserve"> </w:t>
      </w:r>
      <w:r>
        <w:t>Oceanic and West Huasna fault near San Luis Obispo. The fault, located within the Coastal Franciscan</w:t>
      </w:r>
      <w:r>
        <w:rPr>
          <w:spacing w:val="-6"/>
        </w:rPr>
        <w:t xml:space="preserve"> </w:t>
      </w:r>
      <w:r>
        <w:t>domain,</w:t>
      </w:r>
      <w:r>
        <w:rPr>
          <w:spacing w:val="-6"/>
        </w:rPr>
        <w:t xml:space="preserve"> </w:t>
      </w:r>
      <w:r>
        <w:t>has</w:t>
      </w:r>
      <w:r>
        <w:rPr>
          <w:spacing w:val="-6"/>
        </w:rPr>
        <w:t xml:space="preserve"> </w:t>
      </w:r>
      <w:r>
        <w:t>been</w:t>
      </w:r>
      <w:r>
        <w:rPr>
          <w:spacing w:val="-6"/>
        </w:rPr>
        <w:t xml:space="preserve"> </w:t>
      </w:r>
      <w:r>
        <w:t>mapped</w:t>
      </w:r>
      <w:r>
        <w:rPr>
          <w:spacing w:val="-6"/>
        </w:rPr>
        <w:t xml:space="preserve"> </w:t>
      </w:r>
      <w:r>
        <w:t>locally</w:t>
      </w:r>
      <w:r>
        <w:rPr>
          <w:spacing w:val="-6"/>
        </w:rPr>
        <w:t xml:space="preserve"> </w:t>
      </w:r>
      <w:r>
        <w:t>as</w:t>
      </w:r>
      <w:r>
        <w:rPr>
          <w:spacing w:val="-6"/>
        </w:rPr>
        <w:t xml:space="preserve"> </w:t>
      </w:r>
      <w:r>
        <w:t>a</w:t>
      </w:r>
      <w:r>
        <w:rPr>
          <w:spacing w:val="-6"/>
        </w:rPr>
        <w:t xml:space="preserve"> </w:t>
      </w:r>
      <w:r>
        <w:t>reverse</w:t>
      </w:r>
      <w:r>
        <w:rPr>
          <w:spacing w:val="-6"/>
        </w:rPr>
        <w:t xml:space="preserve"> </w:t>
      </w:r>
      <w:r>
        <w:t>or</w:t>
      </w:r>
      <w:r>
        <w:rPr>
          <w:spacing w:val="-6"/>
        </w:rPr>
        <w:t xml:space="preserve"> </w:t>
      </w:r>
      <w:r>
        <w:t>thrust</w:t>
      </w:r>
      <w:r>
        <w:rPr>
          <w:spacing w:val="-6"/>
        </w:rPr>
        <w:t xml:space="preserve"> </w:t>
      </w:r>
      <w:r>
        <w:t>fault</w:t>
      </w:r>
      <w:r>
        <w:rPr>
          <w:spacing w:val="-6"/>
        </w:rPr>
        <w:t xml:space="preserve"> </w:t>
      </w:r>
      <w:r>
        <w:t>(Jennings,</w:t>
      </w:r>
      <w:r>
        <w:rPr>
          <w:spacing w:val="-6"/>
        </w:rPr>
        <w:t xml:space="preserve"> </w:t>
      </w:r>
      <w:r>
        <w:t>1994; Kilbourne</w:t>
      </w:r>
      <w:r>
        <w:rPr>
          <w:spacing w:val="-7"/>
        </w:rPr>
        <w:t xml:space="preserve"> </w:t>
      </w:r>
      <w:r>
        <w:t>and</w:t>
      </w:r>
      <w:r>
        <w:rPr>
          <w:spacing w:val="-7"/>
        </w:rPr>
        <w:t xml:space="preserve"> </w:t>
      </w:r>
      <w:r>
        <w:t>Mualchin,</w:t>
      </w:r>
      <w:r>
        <w:rPr>
          <w:spacing w:val="-7"/>
        </w:rPr>
        <w:t xml:space="preserve"> </w:t>
      </w:r>
      <w:r>
        <w:t>1980b);</w:t>
      </w:r>
      <w:r>
        <w:rPr>
          <w:spacing w:val="-7"/>
        </w:rPr>
        <w:t xml:space="preserve"> </w:t>
      </w:r>
      <w:r>
        <w:t>Hall</w:t>
      </w:r>
      <w:r>
        <w:rPr>
          <w:spacing w:val="-7"/>
        </w:rPr>
        <w:t xml:space="preserve"> </w:t>
      </w:r>
      <w:r>
        <w:t>(1974).</w:t>
      </w:r>
      <w:r>
        <w:rPr>
          <w:spacing w:val="-7"/>
        </w:rPr>
        <w:t xml:space="preserve"> </w:t>
      </w:r>
      <w:r>
        <w:t>Weber</w:t>
      </w:r>
      <w:r>
        <w:rPr>
          <w:spacing w:val="-7"/>
        </w:rPr>
        <w:t xml:space="preserve"> </w:t>
      </w:r>
      <w:r>
        <w:t>(1983)</w:t>
      </w:r>
      <w:r>
        <w:rPr>
          <w:spacing w:val="-7"/>
        </w:rPr>
        <w:t xml:space="preserve"> </w:t>
      </w:r>
      <w:r>
        <w:t>noted</w:t>
      </w:r>
      <w:r>
        <w:rPr>
          <w:spacing w:val="-7"/>
        </w:rPr>
        <w:t xml:space="preserve"> </w:t>
      </w:r>
      <w:r>
        <w:t>that</w:t>
      </w:r>
      <w:r>
        <w:rPr>
          <w:spacing w:val="-7"/>
        </w:rPr>
        <w:t xml:space="preserve"> </w:t>
      </w:r>
      <w:r>
        <w:t>a</w:t>
      </w:r>
      <w:r>
        <w:rPr>
          <w:spacing w:val="-7"/>
        </w:rPr>
        <w:t xml:space="preserve"> </w:t>
      </w:r>
      <w:r>
        <w:t>terrace</w:t>
      </w:r>
      <w:r>
        <w:rPr>
          <w:spacing w:val="-7"/>
        </w:rPr>
        <w:t xml:space="preserve"> </w:t>
      </w:r>
      <w:r>
        <w:t>deposit in</w:t>
      </w:r>
      <w:r>
        <w:rPr>
          <w:spacing w:val="-7"/>
        </w:rPr>
        <w:t xml:space="preserve"> </w:t>
      </w:r>
      <w:r>
        <w:t>the</w:t>
      </w:r>
      <w:r>
        <w:rPr>
          <w:spacing w:val="-7"/>
        </w:rPr>
        <w:t xml:space="preserve"> </w:t>
      </w:r>
      <w:r>
        <w:t>Cambria</w:t>
      </w:r>
      <w:r>
        <w:rPr>
          <w:spacing w:val="-7"/>
        </w:rPr>
        <w:t xml:space="preserve"> </w:t>
      </w:r>
      <w:r>
        <w:t>area</w:t>
      </w:r>
      <w:r>
        <w:rPr>
          <w:spacing w:val="-7"/>
        </w:rPr>
        <w:t xml:space="preserve"> </w:t>
      </w:r>
      <w:r>
        <w:t>may</w:t>
      </w:r>
      <w:r>
        <w:rPr>
          <w:spacing w:val="-7"/>
        </w:rPr>
        <w:t xml:space="preserve"> </w:t>
      </w:r>
      <w:r>
        <w:t>be</w:t>
      </w:r>
      <w:r>
        <w:rPr>
          <w:spacing w:val="-7"/>
        </w:rPr>
        <w:t xml:space="preserve"> </w:t>
      </w:r>
      <w:r>
        <w:t>displaced</w:t>
      </w:r>
      <w:r>
        <w:rPr>
          <w:spacing w:val="-7"/>
        </w:rPr>
        <w:t xml:space="preserve"> </w:t>
      </w:r>
      <w:r>
        <w:t>by</w:t>
      </w:r>
      <w:r>
        <w:rPr>
          <w:spacing w:val="-7"/>
        </w:rPr>
        <w:t xml:space="preserve"> </w:t>
      </w:r>
      <w:r>
        <w:t>the</w:t>
      </w:r>
      <w:r>
        <w:rPr>
          <w:spacing w:val="-7"/>
        </w:rPr>
        <w:t xml:space="preserve"> </w:t>
      </w:r>
      <w:r>
        <w:t>Cambria</w:t>
      </w:r>
      <w:r>
        <w:rPr>
          <w:spacing w:val="-7"/>
        </w:rPr>
        <w:t xml:space="preserve"> </w:t>
      </w:r>
      <w:r>
        <w:t>fault,</w:t>
      </w:r>
      <w:r>
        <w:rPr>
          <w:spacing w:val="-7"/>
        </w:rPr>
        <w:t xml:space="preserve"> </w:t>
      </w:r>
      <w:r>
        <w:t>with</w:t>
      </w:r>
      <w:r>
        <w:rPr>
          <w:spacing w:val="-7"/>
        </w:rPr>
        <w:t xml:space="preserve"> </w:t>
      </w:r>
      <w:r>
        <w:t>an</w:t>
      </w:r>
      <w:r>
        <w:rPr>
          <w:spacing w:val="-7"/>
        </w:rPr>
        <w:t xml:space="preserve"> </w:t>
      </w:r>
      <w:r>
        <w:t>apparent</w:t>
      </w:r>
      <w:r>
        <w:rPr>
          <w:spacing w:val="-7"/>
        </w:rPr>
        <w:t xml:space="preserve"> </w:t>
      </w:r>
      <w:r>
        <w:t>3-inch</w:t>
      </w:r>
      <w:r>
        <w:rPr>
          <w:spacing w:val="-7"/>
        </w:rPr>
        <w:t xml:space="preserve"> </w:t>
      </w:r>
      <w:r>
        <w:t>step in</w:t>
      </w:r>
      <w:r>
        <w:rPr>
          <w:spacing w:val="-5"/>
        </w:rPr>
        <w:t xml:space="preserve"> </w:t>
      </w:r>
      <w:r>
        <w:t>elevation</w:t>
      </w:r>
      <w:r>
        <w:rPr>
          <w:spacing w:val="-5"/>
        </w:rPr>
        <w:t xml:space="preserve"> </w:t>
      </w:r>
      <w:r>
        <w:t>of</w:t>
      </w:r>
      <w:r>
        <w:rPr>
          <w:spacing w:val="24"/>
        </w:rPr>
        <w:t xml:space="preserve"> </w:t>
      </w:r>
      <w:r>
        <w:t>the</w:t>
      </w:r>
      <w:r>
        <w:rPr>
          <w:spacing w:val="-5"/>
        </w:rPr>
        <w:t xml:space="preserve"> </w:t>
      </w:r>
      <w:r>
        <w:t>terrace</w:t>
      </w:r>
      <w:r>
        <w:rPr>
          <w:spacing w:val="-5"/>
        </w:rPr>
        <w:t xml:space="preserve"> </w:t>
      </w:r>
      <w:r>
        <w:t>surface</w:t>
      </w:r>
      <w:r>
        <w:rPr>
          <w:spacing w:val="-5"/>
        </w:rPr>
        <w:t xml:space="preserve"> </w:t>
      </w:r>
      <w:r>
        <w:t>near</w:t>
      </w:r>
      <w:r>
        <w:rPr>
          <w:spacing w:val="-5"/>
        </w:rPr>
        <w:t xml:space="preserve"> </w:t>
      </w:r>
      <w:r>
        <w:t>Ellysly</w:t>
      </w:r>
      <w:r>
        <w:rPr>
          <w:spacing w:val="-5"/>
        </w:rPr>
        <w:t xml:space="preserve"> </w:t>
      </w:r>
      <w:r>
        <w:t>Creek</w:t>
      </w:r>
      <w:r>
        <w:rPr>
          <w:spacing w:val="-5"/>
        </w:rPr>
        <w:t xml:space="preserve"> </w:t>
      </w:r>
      <w:r>
        <w:t>but</w:t>
      </w:r>
      <w:r>
        <w:rPr>
          <w:spacing w:val="-5"/>
        </w:rPr>
        <w:t xml:space="preserve"> </w:t>
      </w:r>
      <w:r>
        <w:t>could</w:t>
      </w:r>
      <w:r>
        <w:rPr>
          <w:spacing w:val="-5"/>
        </w:rPr>
        <w:t xml:space="preserve"> </w:t>
      </w:r>
      <w:r>
        <w:t>not</w:t>
      </w:r>
      <w:r>
        <w:rPr>
          <w:spacing w:val="-5"/>
        </w:rPr>
        <w:t xml:space="preserve"> </w:t>
      </w:r>
      <w:r>
        <w:t>be</w:t>
      </w:r>
      <w:r>
        <w:rPr>
          <w:spacing w:val="-5"/>
        </w:rPr>
        <w:t xml:space="preserve"> </w:t>
      </w:r>
      <w:r>
        <w:t>confirmed</w:t>
      </w:r>
      <w:r>
        <w:rPr>
          <w:spacing w:val="-5"/>
        </w:rPr>
        <w:t xml:space="preserve"> </w:t>
      </w:r>
      <w:r>
        <w:t>during review by CDMG (Manson, 1985). The Cambria fault is considered potentially active.</w:t>
      </w:r>
    </w:p>
    <w:p w14:paraId="5D5E0FB9" w14:textId="77777777" w:rsidR="003A4697" w:rsidRDefault="002E35BA">
      <w:pPr>
        <w:pStyle w:val="BodyText"/>
        <w:spacing w:before="210" w:line="256" w:lineRule="auto"/>
        <w:ind w:left="2440" w:right="778"/>
        <w:jc w:val="both"/>
      </w:pPr>
      <w:r>
        <w:rPr>
          <w:b/>
        </w:rPr>
        <w:t xml:space="preserve">Casmalia Fault (Orcutt Frontal-Pezzoni Fault). </w:t>
      </w:r>
      <w:r>
        <w:t xml:space="preserve">Several authors have hypothesized </w:t>
      </w:r>
      <w:r>
        <w:rPr>
          <w:spacing w:val="-2"/>
        </w:rPr>
        <w:t>the</w:t>
      </w:r>
      <w:r>
        <w:rPr>
          <w:spacing w:val="-12"/>
        </w:rPr>
        <w:t xml:space="preserve"> </w:t>
      </w:r>
      <w:r>
        <w:rPr>
          <w:spacing w:val="-2"/>
        </w:rPr>
        <w:t>presence</w:t>
      </w:r>
      <w:r>
        <w:rPr>
          <w:spacing w:val="-12"/>
        </w:rPr>
        <w:t xml:space="preserve"> </w:t>
      </w:r>
      <w:r>
        <w:rPr>
          <w:spacing w:val="-2"/>
        </w:rPr>
        <w:t>of</w:t>
      </w:r>
      <w:r>
        <w:rPr>
          <w:spacing w:val="-1"/>
        </w:rPr>
        <w:t xml:space="preserve"> </w:t>
      </w:r>
      <w:r>
        <w:rPr>
          <w:spacing w:val="-2"/>
        </w:rPr>
        <w:t>a</w:t>
      </w:r>
      <w:r>
        <w:rPr>
          <w:spacing w:val="-12"/>
        </w:rPr>
        <w:t xml:space="preserve"> </w:t>
      </w:r>
      <w:r>
        <w:rPr>
          <w:spacing w:val="-2"/>
        </w:rPr>
        <w:t>fault</w:t>
      </w:r>
      <w:r>
        <w:rPr>
          <w:spacing w:val="-11"/>
        </w:rPr>
        <w:t xml:space="preserve"> </w:t>
      </w:r>
      <w:r>
        <w:rPr>
          <w:spacing w:val="-2"/>
        </w:rPr>
        <w:t>zone</w:t>
      </w:r>
      <w:r>
        <w:rPr>
          <w:spacing w:val="-12"/>
        </w:rPr>
        <w:t xml:space="preserve"> </w:t>
      </w:r>
      <w:r>
        <w:rPr>
          <w:spacing w:val="-2"/>
        </w:rPr>
        <w:t>along</w:t>
      </w:r>
      <w:r>
        <w:rPr>
          <w:spacing w:val="-12"/>
        </w:rPr>
        <w:t xml:space="preserve"> </w:t>
      </w:r>
      <w:r>
        <w:rPr>
          <w:spacing w:val="-2"/>
        </w:rPr>
        <w:t>the</w:t>
      </w:r>
      <w:r>
        <w:rPr>
          <w:spacing w:val="-12"/>
        </w:rPr>
        <w:t xml:space="preserve"> </w:t>
      </w:r>
      <w:r>
        <w:rPr>
          <w:spacing w:val="-2"/>
        </w:rPr>
        <w:t>northeast</w:t>
      </w:r>
      <w:r>
        <w:rPr>
          <w:spacing w:val="-11"/>
        </w:rPr>
        <w:t xml:space="preserve"> </w:t>
      </w:r>
      <w:r>
        <w:rPr>
          <w:spacing w:val="-2"/>
        </w:rPr>
        <w:t>flank</w:t>
      </w:r>
      <w:r>
        <w:rPr>
          <w:spacing w:val="-12"/>
        </w:rPr>
        <w:t xml:space="preserve"> </w:t>
      </w:r>
      <w:r>
        <w:rPr>
          <w:spacing w:val="-2"/>
        </w:rPr>
        <w:t>of</w:t>
      </w:r>
      <w:r>
        <w:rPr>
          <w:spacing w:val="17"/>
        </w:rPr>
        <w:t xml:space="preserve"> </w:t>
      </w:r>
      <w:r>
        <w:rPr>
          <w:spacing w:val="-2"/>
        </w:rPr>
        <w:t>the</w:t>
      </w:r>
      <w:r>
        <w:rPr>
          <w:spacing w:val="-12"/>
        </w:rPr>
        <w:t xml:space="preserve"> </w:t>
      </w:r>
      <w:r>
        <w:rPr>
          <w:spacing w:val="-2"/>
        </w:rPr>
        <w:t>Casmalia</w:t>
      </w:r>
      <w:r>
        <w:rPr>
          <w:spacing w:val="-12"/>
        </w:rPr>
        <w:t xml:space="preserve"> </w:t>
      </w:r>
      <w:r>
        <w:rPr>
          <w:spacing w:val="-2"/>
        </w:rPr>
        <w:t>Range</w:t>
      </w:r>
      <w:r>
        <w:rPr>
          <w:spacing w:val="-12"/>
        </w:rPr>
        <w:t xml:space="preserve"> </w:t>
      </w:r>
      <w:r>
        <w:rPr>
          <w:spacing w:val="-2"/>
        </w:rPr>
        <w:t>and</w:t>
      </w:r>
      <w:r>
        <w:rPr>
          <w:spacing w:val="-11"/>
        </w:rPr>
        <w:t xml:space="preserve"> </w:t>
      </w:r>
      <w:r>
        <w:rPr>
          <w:spacing w:val="-2"/>
        </w:rPr>
        <w:t xml:space="preserve">Solomon </w:t>
      </w:r>
      <w:r>
        <w:t>Hills</w:t>
      </w:r>
      <w:r>
        <w:rPr>
          <w:spacing w:val="-8"/>
        </w:rPr>
        <w:t xml:space="preserve"> </w:t>
      </w:r>
      <w:r>
        <w:t>and</w:t>
      </w:r>
      <w:r>
        <w:rPr>
          <w:spacing w:val="-8"/>
        </w:rPr>
        <w:t xml:space="preserve"> </w:t>
      </w:r>
      <w:r>
        <w:t>running</w:t>
      </w:r>
      <w:r>
        <w:rPr>
          <w:spacing w:val="-8"/>
        </w:rPr>
        <w:t xml:space="preserve"> </w:t>
      </w:r>
      <w:r>
        <w:t>offshore</w:t>
      </w:r>
      <w:r>
        <w:rPr>
          <w:spacing w:val="-8"/>
        </w:rPr>
        <w:t xml:space="preserve"> </w:t>
      </w:r>
      <w:r>
        <w:t>just</w:t>
      </w:r>
      <w:r>
        <w:rPr>
          <w:spacing w:val="-8"/>
        </w:rPr>
        <w:t xml:space="preserve"> </w:t>
      </w:r>
      <w:r>
        <w:t>south</w:t>
      </w:r>
      <w:r>
        <w:rPr>
          <w:spacing w:val="-8"/>
        </w:rPr>
        <w:t xml:space="preserve"> </w:t>
      </w:r>
      <w:r>
        <w:t>of</w:t>
      </w:r>
      <w:r>
        <w:rPr>
          <w:spacing w:val="23"/>
        </w:rPr>
        <w:t xml:space="preserve"> </w:t>
      </w:r>
      <w:r>
        <w:t>the</w:t>
      </w:r>
      <w:r>
        <w:rPr>
          <w:spacing w:val="-10"/>
        </w:rPr>
        <w:t xml:space="preserve"> </w:t>
      </w:r>
      <w:r>
        <w:t>mouth</w:t>
      </w:r>
      <w:r>
        <w:rPr>
          <w:spacing w:val="-10"/>
        </w:rPr>
        <w:t xml:space="preserve"> </w:t>
      </w:r>
      <w:r>
        <w:t>of</w:t>
      </w:r>
      <w:r>
        <w:rPr>
          <w:spacing w:val="18"/>
        </w:rPr>
        <w:t xml:space="preserve"> </w:t>
      </w:r>
      <w:r>
        <w:t>the</w:t>
      </w:r>
      <w:r>
        <w:rPr>
          <w:spacing w:val="-9"/>
        </w:rPr>
        <w:t xml:space="preserve"> </w:t>
      </w:r>
      <w:r>
        <w:t>Santa</w:t>
      </w:r>
      <w:r>
        <w:rPr>
          <w:spacing w:val="-9"/>
        </w:rPr>
        <w:t xml:space="preserve"> </w:t>
      </w:r>
      <w:r>
        <w:t>Maria</w:t>
      </w:r>
      <w:r>
        <w:rPr>
          <w:spacing w:val="-9"/>
        </w:rPr>
        <w:t xml:space="preserve"> </w:t>
      </w:r>
      <w:r>
        <w:t>River.</w:t>
      </w:r>
      <w:r>
        <w:rPr>
          <w:spacing w:val="40"/>
        </w:rPr>
        <w:t xml:space="preserve"> </w:t>
      </w:r>
      <w:r>
        <w:t xml:space="preserve">Krammes and Curran (1959) and Crawford (1971) originally defined the Orcutt Frontal fault as a </w:t>
      </w:r>
      <w:r>
        <w:rPr>
          <w:spacing w:val="-2"/>
        </w:rPr>
        <w:t>high</w:t>
      </w:r>
      <w:r>
        <w:rPr>
          <w:spacing w:val="-12"/>
        </w:rPr>
        <w:t xml:space="preserve"> </w:t>
      </w:r>
      <w:r>
        <w:rPr>
          <w:spacing w:val="-2"/>
        </w:rPr>
        <w:t>angle,</w:t>
      </w:r>
      <w:r>
        <w:rPr>
          <w:spacing w:val="-12"/>
        </w:rPr>
        <w:t xml:space="preserve"> </w:t>
      </w:r>
      <w:r>
        <w:rPr>
          <w:spacing w:val="-2"/>
        </w:rPr>
        <w:t>southwest-dipping</w:t>
      </w:r>
      <w:r>
        <w:rPr>
          <w:spacing w:val="-12"/>
        </w:rPr>
        <w:t xml:space="preserve"> </w:t>
      </w:r>
      <w:r>
        <w:rPr>
          <w:spacing w:val="-2"/>
        </w:rPr>
        <w:t>reverse</w:t>
      </w:r>
      <w:r>
        <w:rPr>
          <w:spacing w:val="-11"/>
        </w:rPr>
        <w:t xml:space="preserve"> </w:t>
      </w:r>
      <w:r>
        <w:rPr>
          <w:spacing w:val="-2"/>
        </w:rPr>
        <w:t>fault</w:t>
      </w:r>
      <w:r>
        <w:rPr>
          <w:spacing w:val="-12"/>
        </w:rPr>
        <w:t xml:space="preserve"> </w:t>
      </w:r>
      <w:proofErr w:type="gramStart"/>
      <w:r>
        <w:rPr>
          <w:spacing w:val="-2"/>
        </w:rPr>
        <w:t>on</w:t>
      </w:r>
      <w:r>
        <w:rPr>
          <w:spacing w:val="-12"/>
        </w:rPr>
        <w:t xml:space="preserve"> </w:t>
      </w:r>
      <w:r>
        <w:rPr>
          <w:spacing w:val="-2"/>
        </w:rPr>
        <w:t>the</w:t>
      </w:r>
      <w:r>
        <w:rPr>
          <w:spacing w:val="-12"/>
        </w:rPr>
        <w:t xml:space="preserve"> </w:t>
      </w:r>
      <w:r>
        <w:rPr>
          <w:spacing w:val="-2"/>
        </w:rPr>
        <w:t>basis</w:t>
      </w:r>
      <w:r>
        <w:rPr>
          <w:spacing w:val="-11"/>
        </w:rPr>
        <w:t xml:space="preserve"> </w:t>
      </w:r>
      <w:r>
        <w:rPr>
          <w:spacing w:val="-2"/>
        </w:rPr>
        <w:t>of</w:t>
      </w:r>
      <w:proofErr w:type="gramEnd"/>
      <w:r>
        <w:rPr>
          <w:spacing w:val="11"/>
        </w:rPr>
        <w:t xml:space="preserve"> </w:t>
      </w:r>
      <w:r>
        <w:rPr>
          <w:spacing w:val="-2"/>
        </w:rPr>
        <w:t>subsurface</w:t>
      </w:r>
      <w:r>
        <w:rPr>
          <w:spacing w:val="-12"/>
        </w:rPr>
        <w:t xml:space="preserve"> </w:t>
      </w:r>
      <w:r>
        <w:rPr>
          <w:spacing w:val="-2"/>
        </w:rPr>
        <w:t>oil</w:t>
      </w:r>
      <w:r>
        <w:rPr>
          <w:spacing w:val="-11"/>
        </w:rPr>
        <w:t xml:space="preserve"> </w:t>
      </w:r>
      <w:r>
        <w:rPr>
          <w:spacing w:val="-2"/>
        </w:rPr>
        <w:t>well</w:t>
      </w:r>
      <w:r>
        <w:rPr>
          <w:spacing w:val="-12"/>
        </w:rPr>
        <w:t xml:space="preserve"> </w:t>
      </w:r>
      <w:r>
        <w:rPr>
          <w:spacing w:val="-2"/>
        </w:rPr>
        <w:t>data.</w:t>
      </w:r>
      <w:r>
        <w:rPr>
          <w:spacing w:val="-12"/>
        </w:rPr>
        <w:t xml:space="preserve"> </w:t>
      </w:r>
      <w:r>
        <w:rPr>
          <w:spacing w:val="-2"/>
        </w:rPr>
        <w:t>PG&amp;E (1988)</w:t>
      </w:r>
      <w:r>
        <w:rPr>
          <w:spacing w:val="-12"/>
        </w:rPr>
        <w:t xml:space="preserve"> </w:t>
      </w:r>
      <w:r>
        <w:rPr>
          <w:spacing w:val="-2"/>
        </w:rPr>
        <w:t>referred</w:t>
      </w:r>
      <w:r>
        <w:rPr>
          <w:spacing w:val="-11"/>
        </w:rPr>
        <w:t xml:space="preserve"> </w:t>
      </w:r>
      <w:r>
        <w:rPr>
          <w:spacing w:val="-2"/>
        </w:rPr>
        <w:t>to</w:t>
      </w:r>
      <w:r>
        <w:rPr>
          <w:spacing w:val="-12"/>
        </w:rPr>
        <w:t xml:space="preserve"> </w:t>
      </w:r>
      <w:r>
        <w:rPr>
          <w:spacing w:val="-2"/>
        </w:rPr>
        <w:t>the</w:t>
      </w:r>
      <w:r>
        <w:rPr>
          <w:spacing w:val="-11"/>
        </w:rPr>
        <w:t xml:space="preserve"> </w:t>
      </w:r>
      <w:r>
        <w:rPr>
          <w:spacing w:val="-2"/>
        </w:rPr>
        <w:t>Orcutt</w:t>
      </w:r>
      <w:r>
        <w:rPr>
          <w:spacing w:val="-12"/>
        </w:rPr>
        <w:t xml:space="preserve"> </w:t>
      </w:r>
      <w:r>
        <w:rPr>
          <w:spacing w:val="-2"/>
        </w:rPr>
        <w:t>Frontal</w:t>
      </w:r>
      <w:r>
        <w:rPr>
          <w:spacing w:val="-11"/>
        </w:rPr>
        <w:t xml:space="preserve"> </w:t>
      </w:r>
      <w:r>
        <w:rPr>
          <w:spacing w:val="-2"/>
        </w:rPr>
        <w:t>fault</w:t>
      </w:r>
      <w:r>
        <w:rPr>
          <w:spacing w:val="-12"/>
        </w:rPr>
        <w:t xml:space="preserve"> </w:t>
      </w:r>
      <w:r>
        <w:rPr>
          <w:spacing w:val="-2"/>
        </w:rPr>
        <w:t>as</w:t>
      </w:r>
      <w:r>
        <w:rPr>
          <w:spacing w:val="-11"/>
        </w:rPr>
        <w:t xml:space="preserve"> </w:t>
      </w:r>
      <w:r>
        <w:rPr>
          <w:spacing w:val="-2"/>
        </w:rPr>
        <w:t>the</w:t>
      </w:r>
      <w:r>
        <w:rPr>
          <w:spacing w:val="-12"/>
        </w:rPr>
        <w:t xml:space="preserve"> </w:t>
      </w:r>
      <w:r>
        <w:rPr>
          <w:spacing w:val="-2"/>
        </w:rPr>
        <w:t>Casmalia</w:t>
      </w:r>
      <w:r>
        <w:rPr>
          <w:spacing w:val="-11"/>
        </w:rPr>
        <w:t xml:space="preserve"> </w:t>
      </w:r>
      <w:r>
        <w:rPr>
          <w:spacing w:val="-2"/>
        </w:rPr>
        <w:t>fault</w:t>
      </w:r>
      <w:r>
        <w:rPr>
          <w:spacing w:val="-12"/>
        </w:rPr>
        <w:t xml:space="preserve"> </w:t>
      </w:r>
      <w:r>
        <w:rPr>
          <w:spacing w:val="-2"/>
        </w:rPr>
        <w:t>and</w:t>
      </w:r>
      <w:r>
        <w:rPr>
          <w:spacing w:val="-11"/>
        </w:rPr>
        <w:t xml:space="preserve"> </w:t>
      </w:r>
      <w:r>
        <w:rPr>
          <w:spacing w:val="-2"/>
        </w:rPr>
        <w:t>continued</w:t>
      </w:r>
      <w:r>
        <w:rPr>
          <w:spacing w:val="-12"/>
        </w:rPr>
        <w:t xml:space="preserve"> </w:t>
      </w:r>
      <w:r>
        <w:rPr>
          <w:spacing w:val="-2"/>
        </w:rPr>
        <w:t>the</w:t>
      </w:r>
      <w:r>
        <w:rPr>
          <w:spacing w:val="-11"/>
        </w:rPr>
        <w:t xml:space="preserve"> </w:t>
      </w:r>
      <w:r>
        <w:rPr>
          <w:spacing w:val="-2"/>
        </w:rPr>
        <w:t xml:space="preserve">mapped </w:t>
      </w:r>
      <w:r>
        <w:t>fault</w:t>
      </w:r>
      <w:r>
        <w:rPr>
          <w:spacing w:val="-9"/>
        </w:rPr>
        <w:t xml:space="preserve"> </w:t>
      </w:r>
      <w:r>
        <w:t>trace</w:t>
      </w:r>
      <w:r>
        <w:rPr>
          <w:spacing w:val="-9"/>
        </w:rPr>
        <w:t xml:space="preserve"> </w:t>
      </w:r>
      <w:r>
        <w:t>offshore</w:t>
      </w:r>
      <w:r>
        <w:rPr>
          <w:spacing w:val="-9"/>
        </w:rPr>
        <w:t xml:space="preserve"> </w:t>
      </w:r>
      <w:r>
        <w:t>to</w:t>
      </w:r>
      <w:r>
        <w:rPr>
          <w:spacing w:val="-9"/>
        </w:rPr>
        <w:t xml:space="preserve"> </w:t>
      </w:r>
      <w:r>
        <w:t>intersect</w:t>
      </w:r>
      <w:r>
        <w:rPr>
          <w:spacing w:val="-9"/>
        </w:rPr>
        <w:t xml:space="preserve"> </w:t>
      </w:r>
      <w:r>
        <w:t>the</w:t>
      </w:r>
      <w:r>
        <w:rPr>
          <w:spacing w:val="-9"/>
        </w:rPr>
        <w:t xml:space="preserve"> </w:t>
      </w:r>
      <w:r>
        <w:t>Hosgri</w:t>
      </w:r>
      <w:r>
        <w:rPr>
          <w:spacing w:val="-9"/>
        </w:rPr>
        <w:t xml:space="preserve"> </w:t>
      </w:r>
      <w:r>
        <w:t>fault.</w:t>
      </w:r>
      <w:r>
        <w:rPr>
          <w:spacing w:val="-9"/>
        </w:rPr>
        <w:t xml:space="preserve"> </w:t>
      </w:r>
      <w:r>
        <w:t>PG&amp;E</w:t>
      </w:r>
      <w:r>
        <w:rPr>
          <w:spacing w:val="-9"/>
        </w:rPr>
        <w:t xml:space="preserve"> </w:t>
      </w:r>
      <w:r>
        <w:t>considered</w:t>
      </w:r>
      <w:r>
        <w:rPr>
          <w:spacing w:val="-9"/>
        </w:rPr>
        <w:t xml:space="preserve"> </w:t>
      </w:r>
      <w:r>
        <w:t>the</w:t>
      </w:r>
      <w:r>
        <w:rPr>
          <w:spacing w:val="-9"/>
        </w:rPr>
        <w:t xml:space="preserve"> </w:t>
      </w:r>
      <w:r>
        <w:t>Casmalia</w:t>
      </w:r>
      <w:r>
        <w:rPr>
          <w:spacing w:val="-9"/>
        </w:rPr>
        <w:t xml:space="preserve"> </w:t>
      </w:r>
      <w:r>
        <w:t>fault</w:t>
      </w:r>
      <w:r>
        <w:rPr>
          <w:spacing w:val="-9"/>
        </w:rPr>
        <w:t xml:space="preserve"> </w:t>
      </w:r>
      <w:r>
        <w:t>to be a continuous, high-angle range-front reverse fault with probable surface expression. Other authors such as Crouch and others (1984), Nitchman (1988), and Namson and Davis (1990) believe that the high-angle faults mapped as the Orcutt frontal fault are discontinuous,</w:t>
      </w:r>
      <w:r>
        <w:rPr>
          <w:spacing w:val="-4"/>
        </w:rPr>
        <w:t xml:space="preserve"> </w:t>
      </w:r>
      <w:r>
        <w:t>secondary</w:t>
      </w:r>
      <w:r>
        <w:rPr>
          <w:spacing w:val="-4"/>
        </w:rPr>
        <w:t xml:space="preserve"> </w:t>
      </w:r>
      <w:r>
        <w:t>faults</w:t>
      </w:r>
      <w:r>
        <w:rPr>
          <w:spacing w:val="-4"/>
        </w:rPr>
        <w:t xml:space="preserve"> </w:t>
      </w:r>
      <w:r>
        <w:t>in</w:t>
      </w:r>
      <w:r>
        <w:rPr>
          <w:spacing w:val="-4"/>
        </w:rPr>
        <w:t xml:space="preserve"> </w:t>
      </w:r>
      <w:r>
        <w:t>the</w:t>
      </w:r>
      <w:r>
        <w:rPr>
          <w:spacing w:val="-4"/>
        </w:rPr>
        <w:t xml:space="preserve"> </w:t>
      </w:r>
      <w:r>
        <w:t>hanging</w:t>
      </w:r>
      <w:r>
        <w:rPr>
          <w:spacing w:val="-4"/>
        </w:rPr>
        <w:t xml:space="preserve"> </w:t>
      </w:r>
      <w:r>
        <w:t>wall</w:t>
      </w:r>
      <w:r>
        <w:rPr>
          <w:spacing w:val="-4"/>
        </w:rPr>
        <w:t xml:space="preserve"> </w:t>
      </w:r>
      <w:r>
        <w:t>of</w:t>
      </w:r>
      <w:r>
        <w:rPr>
          <w:spacing w:val="25"/>
        </w:rPr>
        <w:t xml:space="preserve"> </w:t>
      </w:r>
      <w:r>
        <w:t>a</w:t>
      </w:r>
      <w:r>
        <w:rPr>
          <w:spacing w:val="-4"/>
        </w:rPr>
        <w:t xml:space="preserve"> </w:t>
      </w:r>
      <w:r>
        <w:t>major</w:t>
      </w:r>
      <w:r>
        <w:rPr>
          <w:spacing w:val="-4"/>
        </w:rPr>
        <w:t xml:space="preserve"> </w:t>
      </w:r>
      <w:r>
        <w:t>blind</w:t>
      </w:r>
      <w:r>
        <w:rPr>
          <w:spacing w:val="-4"/>
        </w:rPr>
        <w:t xml:space="preserve"> </w:t>
      </w:r>
      <w:r>
        <w:t>thrust</w:t>
      </w:r>
      <w:r>
        <w:rPr>
          <w:spacing w:val="-4"/>
        </w:rPr>
        <w:t xml:space="preserve"> </w:t>
      </w:r>
      <w:r>
        <w:t>fault</w:t>
      </w:r>
      <w:r>
        <w:rPr>
          <w:spacing w:val="-4"/>
        </w:rPr>
        <w:t xml:space="preserve"> </w:t>
      </w:r>
      <w:r>
        <w:t>system.</w:t>
      </w:r>
    </w:p>
    <w:p w14:paraId="5D5E0FBA" w14:textId="77777777" w:rsidR="003A4697" w:rsidRDefault="002E35BA">
      <w:pPr>
        <w:pStyle w:val="BodyText"/>
        <w:spacing w:before="185" w:line="264" w:lineRule="exact"/>
        <w:ind w:left="2440" w:right="778"/>
        <w:jc w:val="both"/>
      </w:pPr>
      <w:r>
        <w:t>The CDMG fault activity map (Jennings, 1994) shows the Casmalia fault as a west- northwest</w:t>
      </w:r>
      <w:r>
        <w:rPr>
          <w:spacing w:val="-5"/>
        </w:rPr>
        <w:t xml:space="preserve"> </w:t>
      </w:r>
      <w:r>
        <w:t>striking,</w:t>
      </w:r>
      <w:r>
        <w:rPr>
          <w:spacing w:val="-5"/>
        </w:rPr>
        <w:t xml:space="preserve"> </w:t>
      </w:r>
      <w:proofErr w:type="gramStart"/>
      <w:r>
        <w:t>20-kilometer</w:t>
      </w:r>
      <w:r>
        <w:rPr>
          <w:spacing w:val="-5"/>
        </w:rPr>
        <w:t xml:space="preserve"> </w:t>
      </w:r>
      <w:r>
        <w:t>long</w:t>
      </w:r>
      <w:proofErr w:type="gramEnd"/>
      <w:r>
        <w:rPr>
          <w:spacing w:val="-5"/>
        </w:rPr>
        <w:t xml:space="preserve"> </w:t>
      </w:r>
      <w:r>
        <w:t>fault</w:t>
      </w:r>
      <w:r>
        <w:rPr>
          <w:spacing w:val="-5"/>
        </w:rPr>
        <w:t xml:space="preserve"> </w:t>
      </w:r>
      <w:r>
        <w:t>along</w:t>
      </w:r>
      <w:r>
        <w:rPr>
          <w:spacing w:val="-5"/>
        </w:rPr>
        <w:t xml:space="preserve"> </w:t>
      </w:r>
      <w:r>
        <w:t>the</w:t>
      </w:r>
      <w:r>
        <w:rPr>
          <w:spacing w:val="-5"/>
        </w:rPr>
        <w:t xml:space="preserve"> </w:t>
      </w:r>
      <w:r>
        <w:t>northeastern</w:t>
      </w:r>
      <w:r>
        <w:rPr>
          <w:spacing w:val="-5"/>
        </w:rPr>
        <w:t xml:space="preserve"> </w:t>
      </w:r>
      <w:r>
        <w:t>flank</w:t>
      </w:r>
      <w:r>
        <w:rPr>
          <w:spacing w:val="-5"/>
        </w:rPr>
        <w:t xml:space="preserve"> </w:t>
      </w:r>
      <w:r>
        <w:t>of</w:t>
      </w:r>
      <w:r>
        <w:rPr>
          <w:spacing w:val="25"/>
        </w:rPr>
        <w:t xml:space="preserve"> </w:t>
      </w:r>
      <w:r>
        <w:t>the</w:t>
      </w:r>
      <w:r>
        <w:rPr>
          <w:spacing w:val="-4"/>
        </w:rPr>
        <w:t xml:space="preserve"> </w:t>
      </w:r>
      <w:r>
        <w:t xml:space="preserve">Casmalia </w:t>
      </w:r>
      <w:r>
        <w:rPr>
          <w:spacing w:val="-2"/>
        </w:rPr>
        <w:t>Range.</w:t>
      </w:r>
      <w:r>
        <w:rPr>
          <w:spacing w:val="-5"/>
        </w:rPr>
        <w:t xml:space="preserve"> </w:t>
      </w:r>
      <w:r>
        <w:rPr>
          <w:spacing w:val="-2"/>
        </w:rPr>
        <w:t>The</w:t>
      </w:r>
      <w:r>
        <w:rPr>
          <w:spacing w:val="-5"/>
        </w:rPr>
        <w:t xml:space="preserve"> </w:t>
      </w:r>
      <w:r>
        <w:rPr>
          <w:spacing w:val="-2"/>
        </w:rPr>
        <w:t>Orcutt</w:t>
      </w:r>
      <w:r>
        <w:rPr>
          <w:spacing w:val="-5"/>
        </w:rPr>
        <w:t xml:space="preserve"> </w:t>
      </w:r>
      <w:r>
        <w:rPr>
          <w:spacing w:val="-2"/>
        </w:rPr>
        <w:t>frontal</w:t>
      </w:r>
      <w:r>
        <w:rPr>
          <w:spacing w:val="-5"/>
        </w:rPr>
        <w:t xml:space="preserve"> </w:t>
      </w:r>
      <w:r>
        <w:rPr>
          <w:spacing w:val="-2"/>
        </w:rPr>
        <w:t>fault</w:t>
      </w:r>
      <w:r>
        <w:rPr>
          <w:spacing w:val="-5"/>
        </w:rPr>
        <w:t xml:space="preserve"> </w:t>
      </w:r>
      <w:r>
        <w:rPr>
          <w:spacing w:val="-2"/>
        </w:rPr>
        <w:t>is</w:t>
      </w:r>
      <w:r>
        <w:rPr>
          <w:spacing w:val="-5"/>
        </w:rPr>
        <w:t xml:space="preserve"> </w:t>
      </w:r>
      <w:r>
        <w:rPr>
          <w:spacing w:val="-2"/>
        </w:rPr>
        <w:t>interpreted</w:t>
      </w:r>
      <w:r>
        <w:rPr>
          <w:spacing w:val="-5"/>
        </w:rPr>
        <w:t xml:space="preserve"> </w:t>
      </w:r>
      <w:r>
        <w:rPr>
          <w:spacing w:val="-2"/>
        </w:rPr>
        <w:t>to</w:t>
      </w:r>
      <w:r>
        <w:rPr>
          <w:spacing w:val="-5"/>
        </w:rPr>
        <w:t xml:space="preserve"> </w:t>
      </w:r>
      <w:r>
        <w:rPr>
          <w:spacing w:val="-2"/>
        </w:rPr>
        <w:t>have</w:t>
      </w:r>
      <w:r>
        <w:rPr>
          <w:spacing w:val="-5"/>
        </w:rPr>
        <w:t xml:space="preserve"> </w:t>
      </w:r>
      <w:r>
        <w:rPr>
          <w:spacing w:val="-2"/>
        </w:rPr>
        <w:t>Quaternary</w:t>
      </w:r>
      <w:r>
        <w:rPr>
          <w:spacing w:val="-5"/>
        </w:rPr>
        <w:t xml:space="preserve"> </w:t>
      </w:r>
      <w:r>
        <w:rPr>
          <w:spacing w:val="-2"/>
        </w:rPr>
        <w:t>offset</w:t>
      </w:r>
      <w:r>
        <w:rPr>
          <w:spacing w:val="-5"/>
        </w:rPr>
        <w:t xml:space="preserve"> </w:t>
      </w:r>
      <w:r>
        <w:rPr>
          <w:spacing w:val="-2"/>
        </w:rPr>
        <w:t>and</w:t>
      </w:r>
      <w:r>
        <w:rPr>
          <w:spacing w:val="-5"/>
        </w:rPr>
        <w:t xml:space="preserve"> </w:t>
      </w:r>
      <w:r>
        <w:rPr>
          <w:spacing w:val="-2"/>
        </w:rPr>
        <w:t>is</w:t>
      </w:r>
      <w:r>
        <w:rPr>
          <w:spacing w:val="-5"/>
        </w:rPr>
        <w:t xml:space="preserve"> </w:t>
      </w:r>
      <w:r>
        <w:rPr>
          <w:spacing w:val="-2"/>
        </w:rPr>
        <w:t xml:space="preserve">considered </w:t>
      </w:r>
      <w:r>
        <w:t>potentially</w:t>
      </w:r>
      <w:r>
        <w:rPr>
          <w:spacing w:val="-8"/>
        </w:rPr>
        <w:t xml:space="preserve"> </w:t>
      </w:r>
      <w:r>
        <w:t>active</w:t>
      </w:r>
      <w:r>
        <w:rPr>
          <w:spacing w:val="-8"/>
        </w:rPr>
        <w:t xml:space="preserve"> </w:t>
      </w:r>
      <w:r>
        <w:t>(Jennings,</w:t>
      </w:r>
      <w:r>
        <w:rPr>
          <w:spacing w:val="-8"/>
        </w:rPr>
        <w:t xml:space="preserve"> </w:t>
      </w:r>
      <w:r>
        <w:t>1994).</w:t>
      </w:r>
      <w:r>
        <w:rPr>
          <w:spacing w:val="-8"/>
        </w:rPr>
        <w:t xml:space="preserve"> </w:t>
      </w:r>
      <w:r>
        <w:t>The</w:t>
      </w:r>
      <w:r>
        <w:rPr>
          <w:spacing w:val="-8"/>
        </w:rPr>
        <w:t xml:space="preserve"> </w:t>
      </w:r>
      <w:r>
        <w:t>1980</w:t>
      </w:r>
      <w:r>
        <w:rPr>
          <w:spacing w:val="-8"/>
        </w:rPr>
        <w:t xml:space="preserve"> </w:t>
      </w:r>
      <w:r>
        <w:t>magnitude</w:t>
      </w:r>
      <w:r>
        <w:rPr>
          <w:spacing w:val="-8"/>
        </w:rPr>
        <w:t xml:space="preserve"> </w:t>
      </w:r>
      <w:r>
        <w:t>M</w:t>
      </w:r>
      <w:r>
        <w:rPr>
          <w:position w:val="-6"/>
          <w:sz w:val="13"/>
        </w:rPr>
        <w:t>w</w:t>
      </w:r>
      <w:r>
        <w:t>5.1</w:t>
      </w:r>
      <w:r>
        <w:rPr>
          <w:spacing w:val="-8"/>
        </w:rPr>
        <w:t xml:space="preserve"> </w:t>
      </w:r>
      <w:r>
        <w:t>earthquake</w:t>
      </w:r>
      <w:r>
        <w:rPr>
          <w:spacing w:val="-8"/>
        </w:rPr>
        <w:t xml:space="preserve"> </w:t>
      </w:r>
      <w:r>
        <w:t>that</w:t>
      </w:r>
      <w:r>
        <w:rPr>
          <w:spacing w:val="-8"/>
        </w:rPr>
        <w:t xml:space="preserve"> </w:t>
      </w:r>
      <w:r>
        <w:t>occurred offshore,</w:t>
      </w:r>
      <w:r>
        <w:rPr>
          <w:spacing w:val="-13"/>
        </w:rPr>
        <w:t xml:space="preserve"> </w:t>
      </w:r>
      <w:r>
        <w:t>near</w:t>
      </w:r>
      <w:r>
        <w:rPr>
          <w:spacing w:val="-13"/>
        </w:rPr>
        <w:t xml:space="preserve"> </w:t>
      </w:r>
      <w:r>
        <w:t>the</w:t>
      </w:r>
      <w:r>
        <w:rPr>
          <w:spacing w:val="-13"/>
        </w:rPr>
        <w:t xml:space="preserve"> </w:t>
      </w:r>
      <w:r>
        <w:t>mouth</w:t>
      </w:r>
      <w:r>
        <w:rPr>
          <w:spacing w:val="-13"/>
        </w:rPr>
        <w:t xml:space="preserve"> </w:t>
      </w:r>
      <w:r>
        <w:t>of</w:t>
      </w:r>
      <w:r>
        <w:rPr>
          <w:spacing w:val="15"/>
        </w:rPr>
        <w:t xml:space="preserve"> </w:t>
      </w:r>
      <w:r>
        <w:t>the</w:t>
      </w:r>
      <w:r>
        <w:rPr>
          <w:spacing w:val="-12"/>
        </w:rPr>
        <w:t xml:space="preserve"> </w:t>
      </w:r>
      <w:r>
        <w:t>Santa</w:t>
      </w:r>
      <w:r>
        <w:rPr>
          <w:spacing w:val="-12"/>
        </w:rPr>
        <w:t xml:space="preserve"> </w:t>
      </w:r>
      <w:r>
        <w:t>Maria</w:t>
      </w:r>
      <w:r>
        <w:rPr>
          <w:spacing w:val="-12"/>
        </w:rPr>
        <w:t xml:space="preserve"> </w:t>
      </w:r>
      <w:r>
        <w:t>River,</w:t>
      </w:r>
      <w:r>
        <w:rPr>
          <w:spacing w:val="-12"/>
        </w:rPr>
        <w:t xml:space="preserve"> </w:t>
      </w:r>
      <w:r>
        <w:t>is</w:t>
      </w:r>
      <w:r>
        <w:rPr>
          <w:spacing w:val="-12"/>
        </w:rPr>
        <w:t xml:space="preserve"> </w:t>
      </w:r>
      <w:r>
        <w:t>plotted</w:t>
      </w:r>
      <w:r>
        <w:rPr>
          <w:spacing w:val="-12"/>
        </w:rPr>
        <w:t xml:space="preserve"> </w:t>
      </w:r>
      <w:r>
        <w:t>along</w:t>
      </w:r>
      <w:r>
        <w:rPr>
          <w:spacing w:val="-12"/>
        </w:rPr>
        <w:t xml:space="preserve"> </w:t>
      </w:r>
      <w:r>
        <w:t>the</w:t>
      </w:r>
      <w:r>
        <w:rPr>
          <w:spacing w:val="-12"/>
        </w:rPr>
        <w:t xml:space="preserve"> </w:t>
      </w:r>
      <w:r>
        <w:t>offshore</w:t>
      </w:r>
      <w:r>
        <w:rPr>
          <w:spacing w:val="-12"/>
        </w:rPr>
        <w:t xml:space="preserve"> </w:t>
      </w:r>
      <w:r>
        <w:t>segment of</w:t>
      </w:r>
      <w:r>
        <w:rPr>
          <w:spacing w:val="25"/>
        </w:rPr>
        <w:t xml:space="preserve"> </w:t>
      </w:r>
      <w:r>
        <w:t>the</w:t>
      </w:r>
      <w:r>
        <w:rPr>
          <w:spacing w:val="-5"/>
        </w:rPr>
        <w:t xml:space="preserve"> </w:t>
      </w:r>
      <w:r>
        <w:t>Orcutt</w:t>
      </w:r>
      <w:r>
        <w:rPr>
          <w:spacing w:val="-5"/>
        </w:rPr>
        <w:t xml:space="preserve"> </w:t>
      </w:r>
      <w:r>
        <w:t>frontal</w:t>
      </w:r>
      <w:r>
        <w:rPr>
          <w:spacing w:val="-5"/>
        </w:rPr>
        <w:t xml:space="preserve"> </w:t>
      </w:r>
      <w:r>
        <w:t>fault</w:t>
      </w:r>
      <w:r>
        <w:rPr>
          <w:spacing w:val="-5"/>
        </w:rPr>
        <w:t xml:space="preserve"> </w:t>
      </w:r>
      <w:r>
        <w:t>as</w:t>
      </w:r>
      <w:r>
        <w:rPr>
          <w:spacing w:val="-5"/>
        </w:rPr>
        <w:t xml:space="preserve"> </w:t>
      </w:r>
      <w:r>
        <w:t>mapped</w:t>
      </w:r>
      <w:r>
        <w:rPr>
          <w:spacing w:val="-5"/>
        </w:rPr>
        <w:t xml:space="preserve"> </w:t>
      </w:r>
      <w:r>
        <w:t>by</w:t>
      </w:r>
      <w:r>
        <w:rPr>
          <w:spacing w:val="-5"/>
        </w:rPr>
        <w:t xml:space="preserve"> </w:t>
      </w:r>
      <w:r>
        <w:t>Namson</w:t>
      </w:r>
      <w:r>
        <w:rPr>
          <w:spacing w:val="-5"/>
        </w:rPr>
        <w:t xml:space="preserve"> </w:t>
      </w:r>
      <w:r>
        <w:t>and</w:t>
      </w:r>
      <w:r>
        <w:rPr>
          <w:spacing w:val="-5"/>
        </w:rPr>
        <w:t xml:space="preserve"> </w:t>
      </w:r>
      <w:r>
        <w:t>Davis</w:t>
      </w:r>
      <w:r>
        <w:rPr>
          <w:spacing w:val="-5"/>
        </w:rPr>
        <w:t xml:space="preserve"> </w:t>
      </w:r>
      <w:r>
        <w:t>(1990)</w:t>
      </w:r>
      <w:r>
        <w:rPr>
          <w:spacing w:val="-5"/>
        </w:rPr>
        <w:t xml:space="preserve"> </w:t>
      </w:r>
      <w:r>
        <w:t>which</w:t>
      </w:r>
      <w:r>
        <w:rPr>
          <w:spacing w:val="-5"/>
        </w:rPr>
        <w:t xml:space="preserve"> </w:t>
      </w:r>
      <w:r>
        <w:t>suggests</w:t>
      </w:r>
      <w:r>
        <w:rPr>
          <w:spacing w:val="-5"/>
        </w:rPr>
        <w:t xml:space="preserve"> </w:t>
      </w:r>
      <w:r>
        <w:t>that the fault could be seismically active.</w:t>
      </w:r>
    </w:p>
    <w:p w14:paraId="5D5E0FBB" w14:textId="77777777" w:rsidR="003A4697" w:rsidRDefault="002E35BA">
      <w:pPr>
        <w:pStyle w:val="BodyText"/>
        <w:spacing w:before="238" w:line="256" w:lineRule="auto"/>
        <w:ind w:left="2440" w:right="778"/>
        <w:jc w:val="both"/>
      </w:pPr>
      <w:r>
        <w:rPr>
          <w:b/>
          <w:spacing w:val="-4"/>
        </w:rPr>
        <w:t>Cayucos</w:t>
      </w:r>
      <w:r>
        <w:rPr>
          <w:b/>
          <w:spacing w:val="-5"/>
        </w:rPr>
        <w:t xml:space="preserve"> </w:t>
      </w:r>
      <w:r>
        <w:rPr>
          <w:b/>
          <w:spacing w:val="-4"/>
        </w:rPr>
        <w:t>Fault.</w:t>
      </w:r>
      <w:r>
        <w:rPr>
          <w:b/>
          <w:spacing w:val="-8"/>
        </w:rPr>
        <w:t xml:space="preserve"> </w:t>
      </w:r>
      <w:r>
        <w:rPr>
          <w:spacing w:val="-4"/>
        </w:rPr>
        <w:t>The</w:t>
      </w:r>
      <w:r>
        <w:rPr>
          <w:spacing w:val="-6"/>
        </w:rPr>
        <w:t xml:space="preserve"> </w:t>
      </w:r>
      <w:r>
        <w:rPr>
          <w:spacing w:val="-4"/>
        </w:rPr>
        <w:t>Cayucos</w:t>
      </w:r>
      <w:r>
        <w:rPr>
          <w:spacing w:val="-6"/>
        </w:rPr>
        <w:t xml:space="preserve"> </w:t>
      </w:r>
      <w:r>
        <w:rPr>
          <w:spacing w:val="-4"/>
        </w:rPr>
        <w:t>fault</w:t>
      </w:r>
      <w:r>
        <w:rPr>
          <w:spacing w:val="-6"/>
        </w:rPr>
        <w:t xml:space="preserve"> </w:t>
      </w:r>
      <w:r>
        <w:rPr>
          <w:spacing w:val="-4"/>
        </w:rPr>
        <w:t>is</w:t>
      </w:r>
      <w:r>
        <w:rPr>
          <w:spacing w:val="-6"/>
        </w:rPr>
        <w:t xml:space="preserve"> </w:t>
      </w:r>
      <w:r>
        <w:rPr>
          <w:spacing w:val="-4"/>
        </w:rPr>
        <w:t>mapped</w:t>
      </w:r>
      <w:r>
        <w:rPr>
          <w:spacing w:val="-6"/>
        </w:rPr>
        <w:t xml:space="preserve"> </w:t>
      </w:r>
      <w:r>
        <w:rPr>
          <w:spacing w:val="-4"/>
        </w:rPr>
        <w:t>by</w:t>
      </w:r>
      <w:r>
        <w:rPr>
          <w:spacing w:val="-6"/>
        </w:rPr>
        <w:t xml:space="preserve"> </w:t>
      </w:r>
      <w:r>
        <w:rPr>
          <w:spacing w:val="-4"/>
        </w:rPr>
        <w:t>Hall</w:t>
      </w:r>
      <w:r>
        <w:rPr>
          <w:spacing w:val="-6"/>
        </w:rPr>
        <w:t xml:space="preserve"> </w:t>
      </w:r>
      <w:r>
        <w:rPr>
          <w:spacing w:val="-4"/>
        </w:rPr>
        <w:t>(1974,</w:t>
      </w:r>
      <w:r>
        <w:rPr>
          <w:spacing w:val="-6"/>
        </w:rPr>
        <w:t xml:space="preserve"> </w:t>
      </w:r>
      <w:r>
        <w:rPr>
          <w:spacing w:val="-4"/>
        </w:rPr>
        <w:t>Hall</w:t>
      </w:r>
      <w:r>
        <w:rPr>
          <w:spacing w:val="-6"/>
        </w:rPr>
        <w:t xml:space="preserve"> </w:t>
      </w:r>
      <w:r>
        <w:rPr>
          <w:spacing w:val="-4"/>
        </w:rPr>
        <w:t>and</w:t>
      </w:r>
      <w:r>
        <w:rPr>
          <w:spacing w:val="-6"/>
        </w:rPr>
        <w:t xml:space="preserve"> </w:t>
      </w:r>
      <w:r>
        <w:rPr>
          <w:spacing w:val="-4"/>
        </w:rPr>
        <w:t>Prior,</w:t>
      </w:r>
      <w:r>
        <w:rPr>
          <w:spacing w:val="-6"/>
        </w:rPr>
        <w:t xml:space="preserve"> </w:t>
      </w:r>
      <w:r>
        <w:rPr>
          <w:spacing w:val="-4"/>
        </w:rPr>
        <w:t>1975)</w:t>
      </w:r>
      <w:r>
        <w:rPr>
          <w:spacing w:val="-6"/>
        </w:rPr>
        <w:t xml:space="preserve"> </w:t>
      </w:r>
      <w:r>
        <w:rPr>
          <w:spacing w:val="-4"/>
        </w:rPr>
        <w:t xml:space="preserve">trending </w:t>
      </w:r>
      <w:r>
        <w:t>northwest though the community of</w:t>
      </w:r>
      <w:r>
        <w:rPr>
          <w:spacing w:val="33"/>
        </w:rPr>
        <w:t xml:space="preserve"> </w:t>
      </w:r>
      <w:r>
        <w:t>Cayucos between the Oceanic and Cambria fault zones. Hall and Prior (1975) map a trace of</w:t>
      </w:r>
      <w:r>
        <w:rPr>
          <w:spacing w:val="40"/>
        </w:rPr>
        <w:t xml:space="preserve"> </w:t>
      </w:r>
      <w:r>
        <w:t>this fault zone as the San Bernardo and Morro Bay faults, which have not been differentiated from the Cayucos fault for the purposes</w:t>
      </w:r>
      <w:r>
        <w:rPr>
          <w:spacing w:val="-2"/>
        </w:rPr>
        <w:t xml:space="preserve"> </w:t>
      </w:r>
      <w:r>
        <w:t>of</w:t>
      </w:r>
      <w:r>
        <w:rPr>
          <w:spacing w:val="22"/>
        </w:rPr>
        <w:t xml:space="preserve"> </w:t>
      </w:r>
      <w:r>
        <w:t>this</w:t>
      </w:r>
      <w:r>
        <w:rPr>
          <w:spacing w:val="-2"/>
        </w:rPr>
        <w:t xml:space="preserve"> </w:t>
      </w:r>
      <w:r>
        <w:t>study.</w:t>
      </w:r>
      <w:r>
        <w:rPr>
          <w:spacing w:val="-4"/>
        </w:rPr>
        <w:t xml:space="preserve"> </w:t>
      </w:r>
      <w:r>
        <w:t>Kilbourne</w:t>
      </w:r>
      <w:r>
        <w:rPr>
          <w:spacing w:val="-4"/>
        </w:rPr>
        <w:t xml:space="preserve"> </w:t>
      </w:r>
      <w:r>
        <w:t>and</w:t>
      </w:r>
      <w:r>
        <w:rPr>
          <w:spacing w:val="-4"/>
        </w:rPr>
        <w:t xml:space="preserve"> </w:t>
      </w:r>
      <w:r>
        <w:t>Mualchin</w:t>
      </w:r>
      <w:r>
        <w:rPr>
          <w:spacing w:val="-4"/>
        </w:rPr>
        <w:t xml:space="preserve"> </w:t>
      </w:r>
      <w:r>
        <w:t>(1980b)</w:t>
      </w:r>
      <w:r>
        <w:rPr>
          <w:spacing w:val="-4"/>
        </w:rPr>
        <w:t xml:space="preserve"> </w:t>
      </w:r>
      <w:r>
        <w:t>indicate</w:t>
      </w:r>
      <w:r>
        <w:rPr>
          <w:spacing w:val="-4"/>
        </w:rPr>
        <w:t xml:space="preserve"> </w:t>
      </w:r>
      <w:r>
        <w:t>that</w:t>
      </w:r>
      <w:r>
        <w:rPr>
          <w:spacing w:val="-4"/>
        </w:rPr>
        <w:t xml:space="preserve"> </w:t>
      </w:r>
      <w:r>
        <w:t>the</w:t>
      </w:r>
      <w:r>
        <w:rPr>
          <w:spacing w:val="-4"/>
        </w:rPr>
        <w:t xml:space="preserve"> </w:t>
      </w:r>
      <w:r>
        <w:t>Cayucos</w:t>
      </w:r>
      <w:r>
        <w:rPr>
          <w:spacing w:val="-4"/>
        </w:rPr>
        <w:t xml:space="preserve"> </w:t>
      </w:r>
      <w:r>
        <w:t>fault offsets Oligocene-age sediments but apparently not Miocene-age sediments. Geologic mapping</w:t>
      </w:r>
      <w:r>
        <w:rPr>
          <w:spacing w:val="-13"/>
        </w:rPr>
        <w:t xml:space="preserve"> </w:t>
      </w:r>
      <w:r>
        <w:t>by</w:t>
      </w:r>
      <w:r>
        <w:rPr>
          <w:spacing w:val="-13"/>
        </w:rPr>
        <w:t xml:space="preserve"> </w:t>
      </w:r>
      <w:r>
        <w:t>CDMG</w:t>
      </w:r>
      <w:r>
        <w:rPr>
          <w:spacing w:val="-13"/>
        </w:rPr>
        <w:t xml:space="preserve"> </w:t>
      </w:r>
      <w:r>
        <w:t>(Jennings,</w:t>
      </w:r>
      <w:r>
        <w:rPr>
          <w:spacing w:val="-13"/>
        </w:rPr>
        <w:t xml:space="preserve"> </w:t>
      </w:r>
      <w:r>
        <w:t>1994)</w:t>
      </w:r>
      <w:r>
        <w:rPr>
          <w:spacing w:val="-13"/>
        </w:rPr>
        <w:t xml:space="preserve"> </w:t>
      </w:r>
      <w:r>
        <w:t>indicates</w:t>
      </w:r>
      <w:r>
        <w:rPr>
          <w:spacing w:val="-13"/>
        </w:rPr>
        <w:t xml:space="preserve"> </w:t>
      </w:r>
      <w:r>
        <w:t>that</w:t>
      </w:r>
      <w:r>
        <w:rPr>
          <w:spacing w:val="-13"/>
        </w:rPr>
        <w:t xml:space="preserve"> </w:t>
      </w:r>
      <w:r>
        <w:t>the</w:t>
      </w:r>
      <w:r>
        <w:rPr>
          <w:spacing w:val="-13"/>
        </w:rPr>
        <w:t xml:space="preserve"> </w:t>
      </w:r>
      <w:r>
        <w:t>Cayucos</w:t>
      </w:r>
      <w:r>
        <w:rPr>
          <w:spacing w:val="-13"/>
        </w:rPr>
        <w:t xml:space="preserve"> </w:t>
      </w:r>
      <w:r>
        <w:t>fault</w:t>
      </w:r>
      <w:r>
        <w:rPr>
          <w:spacing w:val="-13"/>
        </w:rPr>
        <w:t xml:space="preserve"> </w:t>
      </w:r>
      <w:r>
        <w:t>is</w:t>
      </w:r>
      <w:r>
        <w:rPr>
          <w:spacing w:val="-13"/>
        </w:rPr>
        <w:t xml:space="preserve"> </w:t>
      </w:r>
      <w:r>
        <w:t>a</w:t>
      </w:r>
      <w:r>
        <w:rPr>
          <w:spacing w:val="-13"/>
        </w:rPr>
        <w:t xml:space="preserve"> </w:t>
      </w:r>
      <w:r>
        <w:t>pre-Quaternary fault, therefore, the fault is considered inactive.</w:t>
      </w:r>
    </w:p>
    <w:p w14:paraId="5D5E0FBC" w14:textId="77777777" w:rsidR="003A4697" w:rsidRDefault="002E35BA">
      <w:pPr>
        <w:spacing w:before="209"/>
        <w:ind w:left="2440"/>
        <w:jc w:val="both"/>
      </w:pPr>
      <w:r>
        <w:rPr>
          <w:b/>
        </w:rPr>
        <w:t>Chimineas</w:t>
      </w:r>
      <w:r>
        <w:rPr>
          <w:b/>
          <w:spacing w:val="-5"/>
        </w:rPr>
        <w:t xml:space="preserve"> </w:t>
      </w:r>
      <w:r>
        <w:rPr>
          <w:b/>
        </w:rPr>
        <w:t>Fault.</w:t>
      </w:r>
      <w:r>
        <w:rPr>
          <w:b/>
          <w:spacing w:val="44"/>
        </w:rPr>
        <w:t xml:space="preserve"> </w:t>
      </w:r>
      <w:r>
        <w:t>See</w:t>
      </w:r>
      <w:r>
        <w:rPr>
          <w:spacing w:val="-6"/>
        </w:rPr>
        <w:t xml:space="preserve"> </w:t>
      </w:r>
      <w:r>
        <w:t>San</w:t>
      </w:r>
      <w:r>
        <w:rPr>
          <w:spacing w:val="-5"/>
        </w:rPr>
        <w:t xml:space="preserve"> </w:t>
      </w:r>
      <w:r>
        <w:t>Juan</w:t>
      </w:r>
      <w:r>
        <w:rPr>
          <w:spacing w:val="-5"/>
        </w:rPr>
        <w:t xml:space="preserve"> </w:t>
      </w:r>
      <w:r>
        <w:rPr>
          <w:spacing w:val="-2"/>
        </w:rPr>
        <w:t>fault.</w:t>
      </w:r>
    </w:p>
    <w:p w14:paraId="5D5E0FBD" w14:textId="77777777" w:rsidR="003A4697" w:rsidRDefault="002E35BA">
      <w:pPr>
        <w:pStyle w:val="BodyText"/>
        <w:spacing w:before="233" w:line="256" w:lineRule="auto"/>
        <w:ind w:left="2439" w:right="777"/>
        <w:jc w:val="both"/>
      </w:pPr>
      <w:r>
        <w:rPr>
          <w:b/>
        </w:rPr>
        <w:t xml:space="preserve">East Huasna Fault Zone. </w:t>
      </w:r>
      <w:r>
        <w:t xml:space="preserve">The East Huasna fault zone trends north-northwest for </w:t>
      </w:r>
      <w:proofErr w:type="gramStart"/>
      <w:r>
        <w:t>a distance</w:t>
      </w:r>
      <w:r>
        <w:rPr>
          <w:spacing w:val="-1"/>
        </w:rPr>
        <w:t xml:space="preserve"> </w:t>
      </w:r>
      <w:r>
        <w:t>of</w:t>
      </w:r>
      <w:r>
        <w:rPr>
          <w:spacing w:val="28"/>
        </w:rPr>
        <w:t xml:space="preserve"> </w:t>
      </w:r>
      <w:r>
        <w:t>about</w:t>
      </w:r>
      <w:proofErr w:type="gramEnd"/>
      <w:r>
        <w:t xml:space="preserve"> 70 kilometers from near Sisquoc in Santa Barbara County northward through</w:t>
      </w:r>
      <w:r>
        <w:rPr>
          <w:spacing w:val="-5"/>
        </w:rPr>
        <w:t xml:space="preserve"> </w:t>
      </w:r>
      <w:r>
        <w:t>the</w:t>
      </w:r>
      <w:r>
        <w:rPr>
          <w:spacing w:val="-5"/>
        </w:rPr>
        <w:t xml:space="preserve"> </w:t>
      </w:r>
      <w:r>
        <w:t>central</w:t>
      </w:r>
      <w:r>
        <w:rPr>
          <w:spacing w:val="-5"/>
        </w:rPr>
        <w:t xml:space="preserve"> </w:t>
      </w:r>
      <w:r>
        <w:t>portion</w:t>
      </w:r>
      <w:r>
        <w:rPr>
          <w:spacing w:val="-5"/>
        </w:rPr>
        <w:t xml:space="preserve"> </w:t>
      </w:r>
      <w:r>
        <w:t>of</w:t>
      </w:r>
      <w:r>
        <w:rPr>
          <w:spacing w:val="22"/>
        </w:rPr>
        <w:t xml:space="preserve"> </w:t>
      </w:r>
      <w:r>
        <w:t>the</w:t>
      </w:r>
      <w:r>
        <w:rPr>
          <w:spacing w:val="-6"/>
        </w:rPr>
        <w:t xml:space="preserve"> </w:t>
      </w:r>
      <w:r>
        <w:t>Coastal</w:t>
      </w:r>
      <w:r>
        <w:rPr>
          <w:spacing w:val="-6"/>
        </w:rPr>
        <w:t xml:space="preserve"> </w:t>
      </w:r>
      <w:r>
        <w:t>Franciscan</w:t>
      </w:r>
      <w:r>
        <w:rPr>
          <w:spacing w:val="-6"/>
        </w:rPr>
        <w:t xml:space="preserve"> </w:t>
      </w:r>
      <w:r>
        <w:t>domain</w:t>
      </w:r>
      <w:r>
        <w:rPr>
          <w:spacing w:val="-6"/>
        </w:rPr>
        <w:t xml:space="preserve"> </w:t>
      </w:r>
      <w:r>
        <w:t>until</w:t>
      </w:r>
      <w:r>
        <w:rPr>
          <w:spacing w:val="-6"/>
        </w:rPr>
        <w:t xml:space="preserve"> </w:t>
      </w:r>
      <w:r>
        <w:t>it</w:t>
      </w:r>
      <w:r>
        <w:rPr>
          <w:spacing w:val="-6"/>
        </w:rPr>
        <w:t xml:space="preserve"> </w:t>
      </w:r>
      <w:r>
        <w:t>intersects</w:t>
      </w:r>
      <w:r>
        <w:rPr>
          <w:spacing w:val="-6"/>
        </w:rPr>
        <w:t xml:space="preserve"> </w:t>
      </w:r>
      <w:r>
        <w:t>with</w:t>
      </w:r>
      <w:r>
        <w:rPr>
          <w:spacing w:val="-6"/>
        </w:rPr>
        <w:t xml:space="preserve"> </w:t>
      </w:r>
      <w:r>
        <w:t>the South Cuyama fault about 20 kilometers east of the City of</w:t>
      </w:r>
      <w:r>
        <w:rPr>
          <w:spacing w:val="37"/>
        </w:rPr>
        <w:t xml:space="preserve"> </w:t>
      </w:r>
      <w:r>
        <w:t xml:space="preserve">San Luis Obispo. For the most part, the East Huasna fault is located within </w:t>
      </w:r>
      <w:proofErr w:type="gramStart"/>
      <w:r>
        <w:t>fairly steep</w:t>
      </w:r>
      <w:proofErr w:type="gramEnd"/>
      <w:r>
        <w:t xml:space="preserve"> terrain that has not been studied in </w:t>
      </w:r>
      <w:proofErr w:type="gramStart"/>
      <w:r>
        <w:t>great detail</w:t>
      </w:r>
      <w:proofErr w:type="gramEnd"/>
      <w:r>
        <w:t>. Geologic mapping by Vedder and others (1986a, 1986b, 1988) suggests</w:t>
      </w:r>
      <w:r>
        <w:rPr>
          <w:spacing w:val="-7"/>
        </w:rPr>
        <w:t xml:space="preserve"> </w:t>
      </w:r>
      <w:r>
        <w:t>that</w:t>
      </w:r>
      <w:r>
        <w:rPr>
          <w:spacing w:val="-7"/>
        </w:rPr>
        <w:t xml:space="preserve"> </w:t>
      </w:r>
      <w:r>
        <w:t>the</w:t>
      </w:r>
      <w:r>
        <w:rPr>
          <w:spacing w:val="-7"/>
        </w:rPr>
        <w:t xml:space="preserve"> </w:t>
      </w:r>
      <w:r>
        <w:t>East</w:t>
      </w:r>
      <w:r>
        <w:rPr>
          <w:spacing w:val="-7"/>
        </w:rPr>
        <w:t xml:space="preserve"> </w:t>
      </w:r>
      <w:r>
        <w:t>Huasna</w:t>
      </w:r>
      <w:r>
        <w:rPr>
          <w:spacing w:val="-7"/>
        </w:rPr>
        <w:t xml:space="preserve"> </w:t>
      </w:r>
      <w:r>
        <w:t>fault</w:t>
      </w:r>
      <w:r>
        <w:rPr>
          <w:spacing w:val="-7"/>
        </w:rPr>
        <w:t xml:space="preserve"> </w:t>
      </w:r>
      <w:r>
        <w:t>is</w:t>
      </w:r>
      <w:r>
        <w:rPr>
          <w:spacing w:val="-7"/>
        </w:rPr>
        <w:t xml:space="preserve"> </w:t>
      </w:r>
      <w:r>
        <w:t>a</w:t>
      </w:r>
      <w:r>
        <w:rPr>
          <w:spacing w:val="-7"/>
        </w:rPr>
        <w:t xml:space="preserve"> </w:t>
      </w:r>
      <w:r>
        <w:t>near</w:t>
      </w:r>
      <w:r>
        <w:rPr>
          <w:spacing w:val="-7"/>
        </w:rPr>
        <w:t xml:space="preserve"> </w:t>
      </w:r>
      <w:r>
        <w:t>vertical</w:t>
      </w:r>
      <w:r>
        <w:rPr>
          <w:spacing w:val="-7"/>
        </w:rPr>
        <w:t xml:space="preserve"> </w:t>
      </w:r>
      <w:r>
        <w:t>to</w:t>
      </w:r>
      <w:r>
        <w:rPr>
          <w:spacing w:val="-7"/>
        </w:rPr>
        <w:t xml:space="preserve"> </w:t>
      </w:r>
      <w:r>
        <w:t>steeply</w:t>
      </w:r>
      <w:r>
        <w:rPr>
          <w:spacing w:val="-7"/>
        </w:rPr>
        <w:t xml:space="preserve"> </w:t>
      </w:r>
      <w:r>
        <w:t>westward</w:t>
      </w:r>
      <w:r>
        <w:rPr>
          <w:spacing w:val="-7"/>
        </w:rPr>
        <w:t xml:space="preserve"> </w:t>
      </w:r>
      <w:r>
        <w:t>dipping</w:t>
      </w:r>
      <w:r>
        <w:rPr>
          <w:spacing w:val="-7"/>
        </w:rPr>
        <w:t xml:space="preserve"> </w:t>
      </w:r>
      <w:r>
        <w:t>reverse fault</w:t>
      </w:r>
      <w:r>
        <w:rPr>
          <w:spacing w:val="-4"/>
        </w:rPr>
        <w:t xml:space="preserve"> </w:t>
      </w:r>
      <w:r>
        <w:t>that</w:t>
      </w:r>
      <w:r>
        <w:rPr>
          <w:spacing w:val="-4"/>
        </w:rPr>
        <w:t xml:space="preserve"> </w:t>
      </w:r>
      <w:r>
        <w:t>bounds</w:t>
      </w:r>
      <w:r>
        <w:rPr>
          <w:spacing w:val="-4"/>
        </w:rPr>
        <w:t xml:space="preserve"> </w:t>
      </w:r>
      <w:r>
        <w:t>the</w:t>
      </w:r>
      <w:r>
        <w:rPr>
          <w:spacing w:val="-4"/>
        </w:rPr>
        <w:t xml:space="preserve"> </w:t>
      </w:r>
      <w:r>
        <w:t>eastern</w:t>
      </w:r>
      <w:r>
        <w:rPr>
          <w:spacing w:val="-4"/>
        </w:rPr>
        <w:t xml:space="preserve"> </w:t>
      </w:r>
      <w:r>
        <w:t>flank</w:t>
      </w:r>
      <w:r>
        <w:rPr>
          <w:spacing w:val="-4"/>
        </w:rPr>
        <w:t xml:space="preserve"> </w:t>
      </w:r>
      <w:r>
        <w:t>of</w:t>
      </w:r>
      <w:r>
        <w:rPr>
          <w:spacing w:val="21"/>
        </w:rPr>
        <w:t xml:space="preserve"> </w:t>
      </w:r>
      <w:r>
        <w:t>the</w:t>
      </w:r>
      <w:r>
        <w:rPr>
          <w:spacing w:val="-4"/>
        </w:rPr>
        <w:t xml:space="preserve"> </w:t>
      </w:r>
      <w:r>
        <w:t>Huasna</w:t>
      </w:r>
      <w:r>
        <w:rPr>
          <w:spacing w:val="-4"/>
        </w:rPr>
        <w:t xml:space="preserve"> </w:t>
      </w:r>
      <w:r>
        <w:t>syncline</w:t>
      </w:r>
      <w:r>
        <w:rPr>
          <w:spacing w:val="-4"/>
        </w:rPr>
        <w:t xml:space="preserve"> </w:t>
      </w:r>
      <w:r>
        <w:t>and</w:t>
      </w:r>
      <w:r>
        <w:rPr>
          <w:spacing w:val="-4"/>
        </w:rPr>
        <w:t xml:space="preserve"> </w:t>
      </w:r>
      <w:r>
        <w:t>locally</w:t>
      </w:r>
      <w:r>
        <w:rPr>
          <w:spacing w:val="-4"/>
        </w:rPr>
        <w:t xml:space="preserve"> </w:t>
      </w:r>
      <w:r>
        <w:t>brings</w:t>
      </w:r>
      <w:r>
        <w:rPr>
          <w:spacing w:val="-4"/>
        </w:rPr>
        <w:t xml:space="preserve"> </w:t>
      </w:r>
      <w:r>
        <w:t>Franciscan basement</w:t>
      </w:r>
      <w:r>
        <w:rPr>
          <w:spacing w:val="-2"/>
        </w:rPr>
        <w:t xml:space="preserve"> </w:t>
      </w:r>
      <w:r>
        <w:t>rocks</w:t>
      </w:r>
      <w:r>
        <w:rPr>
          <w:spacing w:val="-2"/>
        </w:rPr>
        <w:t xml:space="preserve"> </w:t>
      </w:r>
      <w:r>
        <w:t>to</w:t>
      </w:r>
      <w:r>
        <w:rPr>
          <w:spacing w:val="-2"/>
        </w:rPr>
        <w:t xml:space="preserve"> </w:t>
      </w:r>
      <w:r>
        <w:t>the</w:t>
      </w:r>
      <w:r>
        <w:rPr>
          <w:spacing w:val="-2"/>
        </w:rPr>
        <w:t xml:space="preserve"> </w:t>
      </w:r>
      <w:r>
        <w:t>surface.</w:t>
      </w:r>
      <w:r>
        <w:rPr>
          <w:spacing w:val="-2"/>
        </w:rPr>
        <w:t xml:space="preserve"> </w:t>
      </w:r>
      <w:r>
        <w:t>Geologic</w:t>
      </w:r>
      <w:r>
        <w:rPr>
          <w:spacing w:val="-2"/>
        </w:rPr>
        <w:t xml:space="preserve"> </w:t>
      </w:r>
      <w:r>
        <w:t>mapping</w:t>
      </w:r>
      <w:r>
        <w:rPr>
          <w:spacing w:val="-2"/>
        </w:rPr>
        <w:t xml:space="preserve"> </w:t>
      </w:r>
      <w:r>
        <w:t>by</w:t>
      </w:r>
      <w:r>
        <w:rPr>
          <w:spacing w:val="-2"/>
        </w:rPr>
        <w:t xml:space="preserve"> </w:t>
      </w:r>
      <w:r>
        <w:t>CDMG</w:t>
      </w:r>
      <w:r>
        <w:rPr>
          <w:spacing w:val="-2"/>
        </w:rPr>
        <w:t xml:space="preserve"> </w:t>
      </w:r>
      <w:r>
        <w:t>(Jennings,</w:t>
      </w:r>
      <w:r>
        <w:rPr>
          <w:spacing w:val="-2"/>
        </w:rPr>
        <w:t xml:space="preserve"> </w:t>
      </w:r>
      <w:r>
        <w:t>1994)</w:t>
      </w:r>
      <w:r>
        <w:rPr>
          <w:spacing w:val="-2"/>
        </w:rPr>
        <w:t xml:space="preserve"> </w:t>
      </w:r>
      <w:r>
        <w:t>indicates that the East Huasna fault offsets Quaternary earth materials, therefore, the fault is considered potentially active.</w:t>
      </w:r>
    </w:p>
    <w:p w14:paraId="5D5E0FBE" w14:textId="77777777" w:rsidR="003A4697" w:rsidRDefault="002E35BA">
      <w:pPr>
        <w:spacing w:before="207"/>
        <w:ind w:left="2439"/>
        <w:jc w:val="both"/>
      </w:pPr>
      <w:r>
        <w:rPr>
          <w:b/>
        </w:rPr>
        <w:t>Edna</w:t>
      </w:r>
      <w:r>
        <w:rPr>
          <w:b/>
          <w:spacing w:val="-6"/>
        </w:rPr>
        <w:t xml:space="preserve"> </w:t>
      </w:r>
      <w:r>
        <w:rPr>
          <w:b/>
        </w:rPr>
        <w:t>Fault.</w:t>
      </w:r>
      <w:r>
        <w:rPr>
          <w:b/>
          <w:spacing w:val="-4"/>
        </w:rPr>
        <w:t xml:space="preserve"> </w:t>
      </w:r>
      <w:r>
        <w:t>See</w:t>
      </w:r>
      <w:r>
        <w:rPr>
          <w:spacing w:val="-2"/>
        </w:rPr>
        <w:t xml:space="preserve"> </w:t>
      </w:r>
      <w:r>
        <w:t>Los</w:t>
      </w:r>
      <w:r>
        <w:rPr>
          <w:spacing w:val="-2"/>
        </w:rPr>
        <w:t xml:space="preserve"> </w:t>
      </w:r>
      <w:r>
        <w:t>Osos</w:t>
      </w:r>
      <w:r>
        <w:rPr>
          <w:spacing w:val="-2"/>
        </w:rPr>
        <w:t xml:space="preserve"> </w:t>
      </w:r>
      <w:r>
        <w:t>and</w:t>
      </w:r>
      <w:r>
        <w:rPr>
          <w:spacing w:val="-2"/>
        </w:rPr>
        <w:t xml:space="preserve"> </w:t>
      </w:r>
      <w:r>
        <w:t>Edna</w:t>
      </w:r>
      <w:r>
        <w:rPr>
          <w:spacing w:val="-2"/>
        </w:rPr>
        <w:t xml:space="preserve"> </w:t>
      </w:r>
      <w:proofErr w:type="gramStart"/>
      <w:r>
        <w:t>fault</w:t>
      </w:r>
      <w:r>
        <w:rPr>
          <w:spacing w:val="-2"/>
        </w:rPr>
        <w:t xml:space="preserve"> zones</w:t>
      </w:r>
      <w:proofErr w:type="gramEnd"/>
      <w:r>
        <w:rPr>
          <w:spacing w:val="-2"/>
        </w:rPr>
        <w:t>.</w:t>
      </w:r>
    </w:p>
    <w:p w14:paraId="5D5E0FBF" w14:textId="77777777" w:rsidR="003A4697" w:rsidRDefault="003A4697">
      <w:pPr>
        <w:jc w:val="both"/>
        <w:sectPr w:rsidR="003A4697">
          <w:pgSz w:w="12240" w:h="15840"/>
          <w:pgMar w:top="980" w:right="660" w:bottom="880" w:left="920" w:header="0" w:footer="698" w:gutter="0"/>
          <w:cols w:space="720"/>
        </w:sectPr>
      </w:pPr>
    </w:p>
    <w:p w14:paraId="5D5E0FC0" w14:textId="77777777" w:rsidR="003A4697" w:rsidRDefault="002E35BA">
      <w:pPr>
        <w:spacing w:before="87"/>
        <w:ind w:left="1259"/>
        <w:jc w:val="both"/>
        <w:rPr>
          <w:rFonts w:ascii="Cambria"/>
          <w:sz w:val="23"/>
        </w:rPr>
      </w:pPr>
      <w:r>
        <w:rPr>
          <w:noProof/>
        </w:rPr>
        <w:lastRenderedPageBreak/>
        <mc:AlternateContent>
          <mc:Choice Requires="wps">
            <w:drawing>
              <wp:anchor distT="0" distB="0" distL="0" distR="0" simplePos="0" relativeHeight="251658284" behindDoc="0" locked="0" layoutInCell="1" allowOverlap="1" wp14:anchorId="5D5E16A9" wp14:editId="499F46DB">
                <wp:simplePos x="0" y="0"/>
                <wp:positionH relativeFrom="page">
                  <wp:posOffset>5762244</wp:posOffset>
                </wp:positionH>
                <wp:positionV relativeFrom="page">
                  <wp:posOffset>652272</wp:posOffset>
                </wp:positionV>
                <wp:extent cx="1270" cy="8610600"/>
                <wp:effectExtent l="0" t="0" r="0" b="0"/>
                <wp:wrapNone/>
                <wp:docPr id="350" name="Graphic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610600"/>
                        </a:xfrm>
                        <a:custGeom>
                          <a:avLst/>
                          <a:gdLst/>
                          <a:ahLst/>
                          <a:cxnLst/>
                          <a:rect l="l" t="t" r="r" b="b"/>
                          <a:pathLst>
                            <a:path h="8610600">
                              <a:moveTo>
                                <a:pt x="0" y="8610600"/>
                              </a:moveTo>
                              <a:lnTo>
                                <a:pt x="0" y="0"/>
                              </a:lnTo>
                            </a:path>
                          </a:pathLst>
                        </a:custGeom>
                        <a:ln w="304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F719B7" id="Graphic 350" o:spid="_x0000_s1026" style="position:absolute;margin-left:453.7pt;margin-top:51.35pt;width:.1pt;height:678pt;z-index:251658284;visibility:visible;mso-wrap-style:square;mso-wrap-distance-left:0;mso-wrap-distance-top:0;mso-wrap-distance-right:0;mso-wrap-distance-bottom:0;mso-position-horizontal:absolute;mso-position-horizontal-relative:page;mso-position-vertical:absolute;mso-position-vertical-relative:page;v-text-anchor:top" coordsize="1270,861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" path="m,8610600l,e" filled="f" strokeweight=".24pt">
                <v:path arrowok="t"/>
                <w10:wrap anchorx="page" anchory="page"/>
              </v:shape>
            </w:pict>
          </mc:Fallback>
        </mc:AlternateContent>
      </w:r>
      <w:r>
        <w:rPr>
          <w:rFonts w:ascii="Cambria"/>
          <w:b/>
          <w:w w:val="85"/>
          <w:sz w:val="23"/>
        </w:rPr>
        <w:t>Espfnasa</w:t>
      </w:r>
      <w:r>
        <w:rPr>
          <w:rFonts w:ascii="Cambria"/>
          <w:b/>
          <w:spacing w:val="13"/>
          <w:sz w:val="23"/>
        </w:rPr>
        <w:t xml:space="preserve"> </w:t>
      </w:r>
      <w:r>
        <w:rPr>
          <w:rFonts w:ascii="Cambria"/>
          <w:b/>
          <w:w w:val="85"/>
          <w:sz w:val="23"/>
        </w:rPr>
        <w:t>Facdt.</w:t>
      </w:r>
      <w:r>
        <w:rPr>
          <w:rFonts w:ascii="Cambria"/>
          <w:b/>
          <w:spacing w:val="13"/>
          <w:sz w:val="23"/>
        </w:rPr>
        <w:t xml:space="preserve"> </w:t>
      </w:r>
      <w:r>
        <w:rPr>
          <w:rFonts w:ascii="Cambria"/>
          <w:w w:val="85"/>
          <w:sz w:val="23"/>
        </w:rPr>
        <w:t>See</w:t>
      </w:r>
      <w:r>
        <w:rPr>
          <w:rFonts w:ascii="Cambria"/>
          <w:spacing w:val="5"/>
          <w:sz w:val="23"/>
        </w:rPr>
        <w:t xml:space="preserve"> </w:t>
      </w:r>
      <w:r>
        <w:rPr>
          <w:rFonts w:ascii="Cambria"/>
          <w:w w:val="85"/>
          <w:sz w:val="23"/>
        </w:rPr>
        <w:t>Ririconada</w:t>
      </w:r>
      <w:r>
        <w:rPr>
          <w:rFonts w:ascii="Cambria"/>
          <w:spacing w:val="41"/>
          <w:sz w:val="23"/>
        </w:rPr>
        <w:t xml:space="preserve"> </w:t>
      </w:r>
      <w:r>
        <w:rPr>
          <w:rFonts w:ascii="Cambria"/>
          <w:spacing w:val="-2"/>
          <w:w w:val="85"/>
          <w:sz w:val="23"/>
        </w:rPr>
        <w:t>fault.</w:t>
      </w:r>
    </w:p>
    <w:p w14:paraId="5D5E0FC1" w14:textId="77777777" w:rsidR="003A4697" w:rsidRDefault="002E35BA">
      <w:pPr>
        <w:tabs>
          <w:tab w:val="left" w:pos="1259"/>
        </w:tabs>
        <w:spacing w:before="210"/>
        <w:ind w:left="164"/>
        <w:rPr>
          <w:rFonts w:ascii="Cambria"/>
        </w:rPr>
      </w:pPr>
      <w:r>
        <w:rPr>
          <w:rFonts w:ascii="Cambria"/>
          <w:spacing w:val="-10"/>
        </w:rPr>
        <w:t>-</w:t>
      </w:r>
      <w:r>
        <w:rPr>
          <w:rFonts w:ascii="Cambria"/>
        </w:rPr>
        <w:tab/>
      </w:r>
      <w:r>
        <w:rPr>
          <w:rFonts w:ascii="Cambria"/>
          <w:b/>
          <w:spacing w:val="-6"/>
        </w:rPr>
        <w:t>FoxezzCanyon</w:t>
      </w:r>
      <w:r>
        <w:rPr>
          <w:rFonts w:ascii="Cambria"/>
          <w:b/>
          <w:spacing w:val="7"/>
        </w:rPr>
        <w:t xml:space="preserve"> </w:t>
      </w:r>
      <w:r>
        <w:rPr>
          <w:rFonts w:ascii="Cambria"/>
          <w:b/>
          <w:spacing w:val="-6"/>
        </w:rPr>
        <w:t>Fault.</w:t>
      </w:r>
      <w:r>
        <w:rPr>
          <w:rFonts w:ascii="Cambria"/>
          <w:b/>
          <w:spacing w:val="-18"/>
        </w:rPr>
        <w:t xml:space="preserve"> </w:t>
      </w:r>
      <w:r>
        <w:rPr>
          <w:rFonts w:ascii="Cambria"/>
          <w:spacing w:val="-6"/>
        </w:rPr>
        <w:t>See</w:t>
      </w:r>
      <w:r>
        <w:rPr>
          <w:rFonts w:ascii="Cambria"/>
          <w:spacing w:val="-20"/>
        </w:rPr>
        <w:t xml:space="preserve"> </w:t>
      </w:r>
      <w:r>
        <w:rPr>
          <w:rFonts w:ascii="Cambria"/>
          <w:spacing w:val="-6"/>
        </w:rPr>
        <w:t>Santa</w:t>
      </w:r>
      <w:r>
        <w:rPr>
          <w:rFonts w:ascii="Cambria"/>
          <w:spacing w:val="-15"/>
        </w:rPr>
        <w:t xml:space="preserve"> </w:t>
      </w:r>
      <w:r>
        <w:rPr>
          <w:rFonts w:ascii="Cambria"/>
          <w:spacing w:val="-6"/>
        </w:rPr>
        <w:t>Maria Rver</w:t>
      </w:r>
      <w:r>
        <w:rPr>
          <w:rFonts w:ascii="Cambria"/>
          <w:spacing w:val="-14"/>
        </w:rPr>
        <w:t xml:space="preserve"> </w:t>
      </w:r>
      <w:r>
        <w:rPr>
          <w:rFonts w:ascii="Cambria"/>
          <w:spacing w:val="-6"/>
        </w:rPr>
        <w:t>and Foxen</w:t>
      </w:r>
      <w:r>
        <w:rPr>
          <w:rFonts w:ascii="Cambria"/>
          <w:spacing w:val="-10"/>
        </w:rPr>
        <w:t xml:space="preserve"> </w:t>
      </w:r>
      <w:r>
        <w:rPr>
          <w:rFonts w:ascii="Cambria"/>
          <w:spacing w:val="-6"/>
        </w:rPr>
        <w:t>Canyon</w:t>
      </w:r>
      <w:r>
        <w:rPr>
          <w:rFonts w:ascii="Cambria"/>
          <w:spacing w:val="3"/>
        </w:rPr>
        <w:t xml:space="preserve"> </w:t>
      </w:r>
      <w:r>
        <w:rPr>
          <w:rFonts w:ascii="Cambria"/>
          <w:spacing w:val="-6"/>
        </w:rPr>
        <w:t>faults.</w:t>
      </w:r>
    </w:p>
    <w:p w14:paraId="5D5E0FC2" w14:textId="77777777" w:rsidR="003A4697" w:rsidRDefault="002E35BA">
      <w:pPr>
        <w:spacing w:before="222" w:line="432" w:lineRule="auto"/>
        <w:ind w:left="1241" w:right="4857" w:firstLine="18"/>
        <w:rPr>
          <w:rFonts w:ascii="Times New Roman"/>
          <w:sz w:val="25"/>
        </w:rPr>
      </w:pPr>
      <w:r>
        <w:rPr>
          <w:rFonts w:ascii="Cambria"/>
          <w:b/>
        </w:rPr>
        <w:t>Hosgrl</w:t>
      </w:r>
      <w:r>
        <w:rPr>
          <w:rFonts w:ascii="Cambria"/>
          <w:b/>
          <w:spacing w:val="-13"/>
        </w:rPr>
        <w:t xml:space="preserve"> </w:t>
      </w:r>
      <w:r>
        <w:rPr>
          <w:rFonts w:ascii="Cambria"/>
          <w:b/>
        </w:rPr>
        <w:t>Fault.</w:t>
      </w:r>
      <w:r>
        <w:rPr>
          <w:rFonts w:ascii="Cambria"/>
          <w:b/>
          <w:spacing w:val="11"/>
        </w:rPr>
        <w:t xml:space="preserve"> </w:t>
      </w:r>
      <w:r>
        <w:rPr>
          <w:rFonts w:ascii="Cambria"/>
        </w:rPr>
        <w:t>See</w:t>
      </w:r>
      <w:r>
        <w:rPr>
          <w:rFonts w:ascii="Cambria"/>
          <w:spacing w:val="-12"/>
        </w:rPr>
        <w:t xml:space="preserve"> </w:t>
      </w:r>
      <w:r>
        <w:rPr>
          <w:rFonts w:ascii="Cambria"/>
        </w:rPr>
        <w:t>San</w:t>
      </w:r>
      <w:r>
        <w:rPr>
          <w:rFonts w:ascii="Cambria"/>
          <w:spacing w:val="-12"/>
        </w:rPr>
        <w:t xml:space="preserve"> </w:t>
      </w:r>
      <w:r>
        <w:rPr>
          <w:rFonts w:ascii="Cambria"/>
        </w:rPr>
        <w:t>Simeon-Hosgri</w:t>
      </w:r>
      <w:r>
        <w:rPr>
          <w:rFonts w:ascii="Cambria"/>
          <w:spacing w:val="-2"/>
        </w:rPr>
        <w:t xml:space="preserve"> </w:t>
      </w:r>
      <w:r>
        <w:rPr>
          <w:rFonts w:ascii="Cambria"/>
        </w:rPr>
        <w:t>fault</w:t>
      </w:r>
      <w:r>
        <w:rPr>
          <w:rFonts w:ascii="Cambria"/>
          <w:spacing w:val="-13"/>
        </w:rPr>
        <w:t xml:space="preserve"> </w:t>
      </w:r>
      <w:r>
        <w:rPr>
          <w:rFonts w:ascii="Cambria"/>
        </w:rPr>
        <w:t xml:space="preserve">zone. </w:t>
      </w:r>
      <w:r>
        <w:rPr>
          <w:rFonts w:ascii="Cambria"/>
          <w:b/>
          <w:spacing w:val="-6"/>
        </w:rPr>
        <w:t>Indian</w:t>
      </w:r>
      <w:r>
        <w:rPr>
          <w:rFonts w:ascii="Cambria"/>
          <w:b/>
          <w:spacing w:val="-10"/>
        </w:rPr>
        <w:t xml:space="preserve"> </w:t>
      </w:r>
      <w:r>
        <w:rPr>
          <w:rFonts w:ascii="Cambria"/>
          <w:b/>
          <w:spacing w:val="-6"/>
        </w:rPr>
        <w:t>Knob</w:t>
      </w:r>
      <w:r>
        <w:rPr>
          <w:rFonts w:ascii="Cambria"/>
          <w:b/>
          <w:spacing w:val="-13"/>
        </w:rPr>
        <w:t xml:space="preserve"> </w:t>
      </w:r>
      <w:r>
        <w:rPr>
          <w:rFonts w:ascii="Cambria"/>
          <w:b/>
          <w:spacing w:val="-6"/>
        </w:rPr>
        <w:t>Fault.</w:t>
      </w:r>
      <w:r>
        <w:rPr>
          <w:rFonts w:ascii="Cambria"/>
          <w:b/>
          <w:spacing w:val="-5"/>
        </w:rPr>
        <w:t xml:space="preserve"> </w:t>
      </w:r>
      <w:r>
        <w:rPr>
          <w:rFonts w:ascii="Cambria"/>
          <w:b/>
          <w:spacing w:val="-6"/>
        </w:rPr>
        <w:t xml:space="preserve">See </w:t>
      </w:r>
      <w:r>
        <w:rPr>
          <w:rFonts w:ascii="Cambria"/>
          <w:spacing w:val="-6"/>
        </w:rPr>
        <w:t>Nos</w:t>
      </w:r>
      <w:r>
        <w:rPr>
          <w:rFonts w:ascii="Cambria"/>
          <w:spacing w:val="-8"/>
        </w:rPr>
        <w:t xml:space="preserve"> </w:t>
      </w:r>
      <w:r>
        <w:rPr>
          <w:rFonts w:ascii="Cambria"/>
          <w:spacing w:val="-6"/>
        </w:rPr>
        <w:t>Osos</w:t>
      </w:r>
      <w:r>
        <w:rPr>
          <w:rFonts w:ascii="Cambria"/>
          <w:spacing w:val="-13"/>
        </w:rPr>
        <w:t xml:space="preserve"> </w:t>
      </w:r>
      <w:r>
        <w:rPr>
          <w:rFonts w:ascii="Cambria"/>
          <w:spacing w:val="-6"/>
        </w:rPr>
        <w:t>and</w:t>
      </w:r>
      <w:r>
        <w:rPr>
          <w:rFonts w:ascii="Cambria"/>
          <w:spacing w:val="-2"/>
        </w:rPr>
        <w:t xml:space="preserve"> </w:t>
      </w:r>
      <w:r>
        <w:rPr>
          <w:rFonts w:ascii="Cambria"/>
          <w:spacing w:val="-6"/>
        </w:rPr>
        <w:t>Edna</w:t>
      </w:r>
      <w:r>
        <w:rPr>
          <w:rFonts w:ascii="Cambria"/>
          <w:spacing w:val="4"/>
        </w:rPr>
        <w:t xml:space="preserve"> </w:t>
      </w:r>
      <w:proofErr w:type="gramStart"/>
      <w:r>
        <w:rPr>
          <w:rFonts w:ascii="Cambria"/>
          <w:spacing w:val="-6"/>
        </w:rPr>
        <w:t>fault</w:t>
      </w:r>
      <w:r>
        <w:rPr>
          <w:rFonts w:ascii="Cambria"/>
        </w:rPr>
        <w:t xml:space="preserve"> </w:t>
      </w:r>
      <w:r>
        <w:rPr>
          <w:rFonts w:ascii="Cambria"/>
          <w:spacing w:val="-6"/>
        </w:rPr>
        <w:t>zones</w:t>
      </w:r>
      <w:proofErr w:type="gramEnd"/>
      <w:r>
        <w:rPr>
          <w:rFonts w:ascii="Cambria"/>
          <w:spacing w:val="-6"/>
        </w:rPr>
        <w:t xml:space="preserve">. </w:t>
      </w:r>
      <w:r>
        <w:rPr>
          <w:rFonts w:ascii="Times New Roman"/>
          <w:spacing w:val="-6"/>
          <w:sz w:val="25"/>
        </w:rPr>
        <w:t>Jolon</w:t>
      </w:r>
      <w:r>
        <w:rPr>
          <w:rFonts w:ascii="Times New Roman"/>
          <w:spacing w:val="-10"/>
          <w:sz w:val="25"/>
        </w:rPr>
        <w:t xml:space="preserve"> </w:t>
      </w:r>
      <w:r>
        <w:rPr>
          <w:rFonts w:ascii="Times New Roman"/>
          <w:spacing w:val="-6"/>
          <w:sz w:val="25"/>
        </w:rPr>
        <w:t>FaulC</w:t>
      </w:r>
      <w:r>
        <w:rPr>
          <w:rFonts w:ascii="Times New Roman"/>
          <w:spacing w:val="-19"/>
          <w:sz w:val="25"/>
        </w:rPr>
        <w:t xml:space="preserve"> </w:t>
      </w:r>
      <w:r>
        <w:rPr>
          <w:rFonts w:ascii="Times New Roman"/>
          <w:spacing w:val="-6"/>
          <w:sz w:val="25"/>
        </w:rPr>
        <w:t>See</w:t>
      </w:r>
      <w:r>
        <w:rPr>
          <w:rFonts w:ascii="Times New Roman"/>
          <w:spacing w:val="-11"/>
          <w:sz w:val="25"/>
        </w:rPr>
        <w:t xml:space="preserve"> </w:t>
      </w:r>
      <w:r>
        <w:rPr>
          <w:rFonts w:ascii="Times New Roman"/>
          <w:spacing w:val="-6"/>
          <w:sz w:val="25"/>
        </w:rPr>
        <w:t>Rnconada</w:t>
      </w:r>
      <w:r>
        <w:rPr>
          <w:rFonts w:ascii="Times New Roman"/>
          <w:spacing w:val="-3"/>
          <w:sz w:val="25"/>
        </w:rPr>
        <w:t xml:space="preserve"> </w:t>
      </w:r>
      <w:r>
        <w:rPr>
          <w:rFonts w:ascii="Times New Roman"/>
          <w:spacing w:val="-6"/>
          <w:sz w:val="25"/>
        </w:rPr>
        <w:t>fault</w:t>
      </w:r>
    </w:p>
    <w:p w14:paraId="5D5E0FC3" w14:textId="77777777" w:rsidR="003A4697" w:rsidRDefault="002E35BA">
      <w:pPr>
        <w:pStyle w:val="BodyText"/>
        <w:spacing w:line="242" w:lineRule="exact"/>
        <w:ind w:left="1257"/>
        <w:rPr>
          <w:rFonts w:ascii="Cambria"/>
        </w:rPr>
      </w:pPr>
      <w:r>
        <w:rPr>
          <w:rFonts w:ascii="Cambria"/>
        </w:rPr>
        <w:t>La</w:t>
      </w:r>
      <w:r>
        <w:rPr>
          <w:rFonts w:ascii="Cambria"/>
          <w:spacing w:val="-8"/>
        </w:rPr>
        <w:t xml:space="preserve"> </w:t>
      </w:r>
      <w:r>
        <w:rPr>
          <w:rFonts w:ascii="Cambria"/>
        </w:rPr>
        <w:t>Panza</w:t>
      </w:r>
      <w:r>
        <w:rPr>
          <w:rFonts w:ascii="Cambria"/>
          <w:spacing w:val="-4"/>
        </w:rPr>
        <w:t xml:space="preserve"> </w:t>
      </w:r>
      <w:r>
        <w:rPr>
          <w:rFonts w:ascii="Cambria"/>
        </w:rPr>
        <w:t>Fault.</w:t>
      </w:r>
      <w:r>
        <w:rPr>
          <w:rFonts w:ascii="Cambria"/>
          <w:spacing w:val="-3"/>
        </w:rPr>
        <w:t xml:space="preserve"> </w:t>
      </w:r>
      <w:r>
        <w:rPr>
          <w:rFonts w:ascii="Cambria"/>
        </w:rPr>
        <w:t>The</w:t>
      </w:r>
      <w:r>
        <w:rPr>
          <w:rFonts w:ascii="Cambria"/>
          <w:spacing w:val="2"/>
        </w:rPr>
        <w:t xml:space="preserve"> </w:t>
      </w:r>
      <w:r>
        <w:rPr>
          <w:rFonts w:ascii="Cambria"/>
        </w:rPr>
        <w:t>northwest</w:t>
      </w:r>
      <w:r>
        <w:rPr>
          <w:rFonts w:ascii="Cambria"/>
          <w:spacing w:val="32"/>
        </w:rPr>
        <w:t xml:space="preserve"> </w:t>
      </w:r>
      <w:r>
        <w:rPr>
          <w:rFonts w:ascii="Cambria"/>
        </w:rPr>
        <w:t>trending</w:t>
      </w:r>
      <w:r>
        <w:rPr>
          <w:rFonts w:ascii="Cambria"/>
          <w:spacing w:val="15"/>
        </w:rPr>
        <w:t xml:space="preserve"> </w:t>
      </w:r>
      <w:r>
        <w:rPr>
          <w:rFonts w:ascii="Cambria"/>
        </w:rPr>
        <w:t>La</w:t>
      </w:r>
      <w:r>
        <w:rPr>
          <w:rFonts w:ascii="Cambria"/>
          <w:spacing w:val="2"/>
        </w:rPr>
        <w:t xml:space="preserve"> </w:t>
      </w:r>
      <w:r>
        <w:rPr>
          <w:rFonts w:ascii="Cambria"/>
        </w:rPr>
        <w:t>Panza</w:t>
      </w:r>
      <w:r>
        <w:rPr>
          <w:rFonts w:ascii="Cambria"/>
          <w:spacing w:val="13"/>
        </w:rPr>
        <w:t xml:space="preserve"> </w:t>
      </w:r>
      <w:r>
        <w:rPr>
          <w:rFonts w:ascii="Cambria"/>
        </w:rPr>
        <w:t>fault</w:t>
      </w:r>
      <w:r>
        <w:rPr>
          <w:rFonts w:ascii="Cambria"/>
          <w:spacing w:val="16"/>
        </w:rPr>
        <w:t xml:space="preserve"> </w:t>
      </w:r>
      <w:r>
        <w:rPr>
          <w:rFonts w:ascii="Cambria"/>
        </w:rPr>
        <w:t>has</w:t>
      </w:r>
      <w:r>
        <w:rPr>
          <w:rFonts w:ascii="Cambria"/>
          <w:spacing w:val="3"/>
        </w:rPr>
        <w:t xml:space="preserve"> </w:t>
      </w:r>
      <w:r>
        <w:rPr>
          <w:rFonts w:ascii="Cambria"/>
        </w:rPr>
        <w:t>been</w:t>
      </w:r>
      <w:r>
        <w:rPr>
          <w:rFonts w:ascii="Cambria"/>
          <w:spacing w:val="12"/>
        </w:rPr>
        <w:t xml:space="preserve"> </w:t>
      </w:r>
      <w:r>
        <w:rPr>
          <w:rFonts w:ascii="Cambria"/>
        </w:rPr>
        <w:t>mapped</w:t>
      </w:r>
      <w:r>
        <w:rPr>
          <w:rFonts w:ascii="Cambria"/>
          <w:spacing w:val="21"/>
        </w:rPr>
        <w:t xml:space="preserve"> </w:t>
      </w:r>
      <w:r>
        <w:rPr>
          <w:rFonts w:ascii="Cambria"/>
        </w:rPr>
        <w:t>for</w:t>
      </w:r>
      <w:r>
        <w:rPr>
          <w:rFonts w:ascii="Cambria"/>
          <w:spacing w:val="-5"/>
        </w:rPr>
        <w:t xml:space="preserve"> 71</w:t>
      </w:r>
    </w:p>
    <w:p w14:paraId="5D5E0FC4" w14:textId="77777777" w:rsidR="003A4697" w:rsidRDefault="002E35BA">
      <w:pPr>
        <w:pStyle w:val="BodyText"/>
        <w:spacing w:before="1" w:line="244" w:lineRule="auto"/>
        <w:ind w:left="1250" w:right="2422" w:firstLine="12"/>
        <w:jc w:val="both"/>
        <w:rPr>
          <w:rFonts w:ascii="Cambria"/>
        </w:rPr>
      </w:pPr>
      <w:r>
        <w:rPr>
          <w:rFonts w:ascii="Cambria"/>
          <w:spacing w:val="-6"/>
        </w:rPr>
        <w:t>kilometers</w:t>
      </w:r>
      <w:r>
        <w:rPr>
          <w:rFonts w:ascii="Cambria"/>
          <w:spacing w:val="-7"/>
        </w:rPr>
        <w:t xml:space="preserve"> </w:t>
      </w:r>
      <w:r>
        <w:rPr>
          <w:rFonts w:ascii="Cambria"/>
          <w:spacing w:val="-6"/>
        </w:rPr>
        <w:t>along the western base of the La Panza Range</w:t>
      </w:r>
      <w:r>
        <w:rPr>
          <w:rFonts w:ascii="Cambria"/>
          <w:spacing w:val="-7"/>
        </w:rPr>
        <w:t xml:space="preserve"> </w:t>
      </w:r>
      <w:r>
        <w:rPr>
          <w:rFonts w:ascii="Cambria"/>
          <w:spacing w:val="-6"/>
        </w:rPr>
        <w:t xml:space="preserve">(Jennings, 1994). Estimated </w:t>
      </w:r>
      <w:r>
        <w:rPr>
          <w:rFonts w:ascii="Cambria"/>
          <w:w w:val="90"/>
        </w:rPr>
        <w:t>sfip</w:t>
      </w:r>
      <w:r>
        <w:rPr>
          <w:rFonts w:ascii="Cambria"/>
          <w:spacing w:val="-8"/>
          <w:w w:val="90"/>
        </w:rPr>
        <w:t xml:space="preserve"> </w:t>
      </w:r>
      <w:r>
        <w:rPr>
          <w:rFonts w:ascii="Cambria"/>
          <w:w w:val="90"/>
        </w:rPr>
        <w:t>rates</w:t>
      </w:r>
      <w:r>
        <w:rPr>
          <w:rFonts w:ascii="Cambria"/>
          <w:spacing w:val="-7"/>
          <w:w w:val="90"/>
        </w:rPr>
        <w:t xml:space="preserve"> </w:t>
      </w:r>
      <w:r>
        <w:rPr>
          <w:rFonts w:ascii="Cambria"/>
          <w:w w:val="90"/>
        </w:rPr>
        <w:t>range</w:t>
      </w:r>
      <w:r>
        <w:rPr>
          <w:rFonts w:ascii="Cambria"/>
          <w:spacing w:val="-7"/>
          <w:w w:val="90"/>
        </w:rPr>
        <w:t xml:space="preserve"> </w:t>
      </w:r>
      <w:r>
        <w:rPr>
          <w:rFonts w:ascii="Cambria"/>
          <w:w w:val="90"/>
        </w:rPr>
        <w:t>from</w:t>
      </w:r>
      <w:r>
        <w:rPr>
          <w:rFonts w:ascii="Cambria"/>
          <w:spacing w:val="-8"/>
          <w:w w:val="90"/>
        </w:rPr>
        <w:t xml:space="preserve"> </w:t>
      </w:r>
      <w:r>
        <w:rPr>
          <w:rFonts w:ascii="Cambria"/>
          <w:w w:val="90"/>
        </w:rPr>
        <w:t>approximately</w:t>
      </w:r>
      <w:r>
        <w:rPr>
          <w:rFonts w:ascii="Cambria"/>
          <w:spacing w:val="15"/>
        </w:rPr>
        <w:t xml:space="preserve"> </w:t>
      </w:r>
      <w:r>
        <w:rPr>
          <w:rFonts w:ascii="Cambria"/>
          <w:w w:val="90"/>
        </w:rPr>
        <w:t>0.3</w:t>
      </w:r>
      <w:r>
        <w:rPr>
          <w:rFonts w:ascii="Cambria"/>
          <w:spacing w:val="-8"/>
          <w:w w:val="90"/>
        </w:rPr>
        <w:t xml:space="preserve"> </w:t>
      </w:r>
      <w:r>
        <w:rPr>
          <w:rFonts w:ascii="Cambria"/>
          <w:w w:val="90"/>
        </w:rPr>
        <w:t>mm to</w:t>
      </w:r>
      <w:r>
        <w:rPr>
          <w:rFonts w:ascii="Cambria"/>
          <w:spacing w:val="-8"/>
          <w:w w:val="90"/>
        </w:rPr>
        <w:t xml:space="preserve"> </w:t>
      </w:r>
      <w:r>
        <w:rPr>
          <w:rFonts w:ascii="Cambria"/>
          <w:w w:val="90"/>
        </w:rPr>
        <w:t>0.6</w:t>
      </w:r>
      <w:r>
        <w:rPr>
          <w:rFonts w:ascii="Cambria"/>
          <w:spacing w:val="-1"/>
          <w:w w:val="90"/>
        </w:rPr>
        <w:t xml:space="preserve"> </w:t>
      </w:r>
      <w:r>
        <w:rPr>
          <w:rFonts w:ascii="Cambria"/>
          <w:w w:val="90"/>
        </w:rPr>
        <w:t>mm</w:t>
      </w:r>
      <w:r>
        <w:rPr>
          <w:rFonts w:ascii="Cambria"/>
          <w:spacing w:val="-8"/>
          <w:w w:val="90"/>
        </w:rPr>
        <w:t xml:space="preserve"> </w:t>
      </w:r>
      <w:r>
        <w:rPr>
          <w:rFonts w:ascii="Cambria"/>
          <w:w w:val="90"/>
        </w:rPr>
        <w:t>a</w:t>
      </w:r>
      <w:r>
        <w:rPr>
          <w:rFonts w:ascii="Cambria"/>
          <w:spacing w:val="-7"/>
          <w:w w:val="90"/>
        </w:rPr>
        <w:t xml:space="preserve"> </w:t>
      </w:r>
      <w:r>
        <w:rPr>
          <w:rFonts w:ascii="Cambria"/>
          <w:w w:val="90"/>
        </w:rPr>
        <w:t>year (Namson</w:t>
      </w:r>
      <w:r>
        <w:rPr>
          <w:rFonts w:ascii="Cambria"/>
        </w:rPr>
        <w:t xml:space="preserve"> </w:t>
      </w:r>
      <w:r>
        <w:rPr>
          <w:rFonts w:ascii="Cambria"/>
          <w:w w:val="90"/>
        </w:rPr>
        <w:t>and</w:t>
      </w:r>
      <w:r>
        <w:rPr>
          <w:rFonts w:ascii="Cambria"/>
          <w:spacing w:val="-6"/>
          <w:w w:val="90"/>
        </w:rPr>
        <w:t xml:space="preserve"> </w:t>
      </w:r>
      <w:r>
        <w:rPr>
          <w:rFonts w:ascii="Cambria"/>
          <w:w w:val="90"/>
        </w:rPr>
        <w:t>Davis,</w:t>
      </w:r>
      <w:r>
        <w:rPr>
          <w:rFonts w:ascii="Cambria"/>
          <w:spacing w:val="10"/>
        </w:rPr>
        <w:t xml:space="preserve"> </w:t>
      </w:r>
      <w:r>
        <w:rPr>
          <w:rFonts w:ascii="Cambria"/>
          <w:w w:val="90"/>
        </w:rPr>
        <w:t xml:space="preserve">1990). </w:t>
      </w:r>
      <w:r>
        <w:rPr>
          <w:rFonts w:ascii="Cambria"/>
          <w:spacing w:val="-6"/>
        </w:rPr>
        <w:t>The</w:t>
      </w:r>
      <w:r>
        <w:rPr>
          <w:rFonts w:ascii="Cambria"/>
          <w:spacing w:val="-7"/>
        </w:rPr>
        <w:t xml:space="preserve"> </w:t>
      </w:r>
      <w:r>
        <w:rPr>
          <w:rFonts w:ascii="Cambria"/>
          <w:spacing w:val="-6"/>
        </w:rPr>
        <w:t>La Panza fault</w:t>
      </w:r>
      <w:r>
        <w:rPr>
          <w:rFonts w:ascii="Cambria"/>
          <w:spacing w:val="-2"/>
        </w:rPr>
        <w:t xml:space="preserve"> </w:t>
      </w:r>
      <w:r>
        <w:rPr>
          <w:rFonts w:ascii="Cambria"/>
          <w:spacing w:val="-6"/>
        </w:rPr>
        <w:t>has</w:t>
      </w:r>
      <w:r>
        <w:rPr>
          <w:rFonts w:ascii="Cambria"/>
          <w:spacing w:val="-5"/>
        </w:rPr>
        <w:t xml:space="preserve"> </w:t>
      </w:r>
      <w:r>
        <w:rPr>
          <w:rFonts w:ascii="Cambria"/>
          <w:spacing w:val="-6"/>
        </w:rPr>
        <w:t>been identified</w:t>
      </w:r>
      <w:r>
        <w:rPr>
          <w:rFonts w:ascii="Cambria"/>
        </w:rPr>
        <w:t xml:space="preserve"> </w:t>
      </w:r>
      <w:r>
        <w:rPr>
          <w:rFonts w:ascii="Cambria"/>
          <w:spacing w:val="-6"/>
        </w:rPr>
        <w:t>as</w:t>
      </w:r>
      <w:r>
        <w:rPr>
          <w:rFonts w:ascii="Cambria"/>
          <w:spacing w:val="-7"/>
        </w:rPr>
        <w:t xml:space="preserve"> </w:t>
      </w:r>
      <w:r>
        <w:rPr>
          <w:rFonts w:ascii="Cambria"/>
          <w:spacing w:val="-6"/>
        </w:rPr>
        <w:t>a thrust</w:t>
      </w:r>
      <w:r>
        <w:rPr>
          <w:rFonts w:ascii="Cambria"/>
          <w:spacing w:val="-5"/>
        </w:rPr>
        <w:t xml:space="preserve"> </w:t>
      </w:r>
      <w:r>
        <w:rPr>
          <w:rFonts w:ascii="Cambria"/>
          <w:spacing w:val="-6"/>
        </w:rPr>
        <w:t>or</w:t>
      </w:r>
      <w:r>
        <w:rPr>
          <w:rFonts w:ascii="Cambria"/>
          <w:spacing w:val="-7"/>
        </w:rPr>
        <w:t xml:space="preserve"> </w:t>
      </w:r>
      <w:r>
        <w:rPr>
          <w:rFonts w:ascii="Cambria"/>
          <w:spacing w:val="-6"/>
        </w:rPr>
        <w:t>reverse</w:t>
      </w:r>
      <w:r>
        <w:rPr>
          <w:rFonts w:ascii="Cambria"/>
          <w:spacing w:val="4"/>
        </w:rPr>
        <w:t xml:space="preserve"> </w:t>
      </w:r>
      <w:r>
        <w:rPr>
          <w:rFonts w:ascii="Cambria"/>
          <w:spacing w:val="-6"/>
        </w:rPr>
        <w:t>fault</w:t>
      </w:r>
      <w:r>
        <w:rPr>
          <w:rFonts w:ascii="Cambria"/>
          <w:spacing w:val="8"/>
        </w:rPr>
        <w:t xml:space="preserve"> </w:t>
      </w:r>
      <w:r>
        <w:rPr>
          <w:rFonts w:ascii="Cambria"/>
          <w:spacing w:val="-6"/>
        </w:rPr>
        <w:t>by</w:t>
      </w:r>
      <w:r>
        <w:rPr>
          <w:rFonts w:ascii="Cambria"/>
          <w:spacing w:val="-7"/>
        </w:rPr>
        <w:t xml:space="preserve"> </w:t>
      </w:r>
      <w:r>
        <w:rPr>
          <w:rFonts w:ascii="Cambria"/>
          <w:spacing w:val="-6"/>
        </w:rPr>
        <w:t>Clark</w:t>
      </w:r>
      <w:r>
        <w:rPr>
          <w:rFonts w:ascii="Cambria"/>
          <w:spacing w:val="-4"/>
        </w:rPr>
        <w:t xml:space="preserve"> </w:t>
      </w:r>
      <w:r>
        <w:rPr>
          <w:rFonts w:ascii="Cambria"/>
          <w:spacing w:val="-6"/>
        </w:rPr>
        <w:t>and</w:t>
      </w:r>
      <w:r>
        <w:rPr>
          <w:rFonts w:ascii="Cambria"/>
          <w:spacing w:val="-7"/>
        </w:rPr>
        <w:t xml:space="preserve"> </w:t>
      </w:r>
      <w:r>
        <w:rPr>
          <w:rFonts w:ascii="Cambria"/>
          <w:spacing w:val="-6"/>
        </w:rPr>
        <w:t xml:space="preserve">others </w:t>
      </w:r>
      <w:r>
        <w:rPr>
          <w:rFonts w:ascii="Cambria"/>
          <w:w w:val="90"/>
        </w:rPr>
        <w:t>(1994),</w:t>
      </w:r>
      <w:r>
        <w:rPr>
          <w:rFonts w:ascii="Cambria"/>
          <w:spacing w:val="-8"/>
          <w:w w:val="90"/>
        </w:rPr>
        <w:t xml:space="preserve"> </w:t>
      </w:r>
      <w:r>
        <w:rPr>
          <w:rFonts w:ascii="Cambria"/>
          <w:w w:val="90"/>
        </w:rPr>
        <w:t>with</w:t>
      </w:r>
      <w:r>
        <w:rPr>
          <w:rFonts w:ascii="Cambria"/>
          <w:spacing w:val="-7"/>
          <w:w w:val="90"/>
        </w:rPr>
        <w:t xml:space="preserve"> </w:t>
      </w:r>
      <w:r>
        <w:rPr>
          <w:rFonts w:ascii="Cambria"/>
          <w:w w:val="90"/>
        </w:rPr>
        <w:t>northeasterly</w:t>
      </w:r>
      <w:r>
        <w:rPr>
          <w:rFonts w:ascii="Cambria"/>
          <w:spacing w:val="-7"/>
          <w:w w:val="90"/>
        </w:rPr>
        <w:t xml:space="preserve"> </w:t>
      </w:r>
      <w:r>
        <w:rPr>
          <w:rFonts w:ascii="Cambria"/>
          <w:w w:val="90"/>
        </w:rPr>
        <w:t>dips</w:t>
      </w:r>
      <w:r>
        <w:rPr>
          <w:rFonts w:ascii="Cambria"/>
          <w:spacing w:val="-8"/>
          <w:w w:val="90"/>
        </w:rPr>
        <w:t xml:space="preserve"> </w:t>
      </w:r>
      <w:r>
        <w:rPr>
          <w:rFonts w:ascii="Cambria"/>
          <w:w w:val="90"/>
        </w:rPr>
        <w:t>ranging</w:t>
      </w:r>
      <w:r>
        <w:rPr>
          <w:rFonts w:ascii="Cambria"/>
          <w:spacing w:val="-7"/>
          <w:w w:val="90"/>
        </w:rPr>
        <w:t xml:space="preserve"> </w:t>
      </w:r>
      <w:r>
        <w:rPr>
          <w:rFonts w:ascii="Cambria"/>
          <w:w w:val="90"/>
        </w:rPr>
        <w:t>from</w:t>
      </w:r>
      <w:r>
        <w:rPr>
          <w:rFonts w:ascii="Cambria"/>
          <w:spacing w:val="-7"/>
          <w:w w:val="90"/>
        </w:rPr>
        <w:t xml:space="preserve"> </w:t>
      </w:r>
      <w:r>
        <w:rPr>
          <w:rFonts w:ascii="Cambria"/>
          <w:w w:val="90"/>
        </w:rPr>
        <w:t>37</w:t>
      </w:r>
      <w:r>
        <w:rPr>
          <w:rFonts w:ascii="Cambria"/>
          <w:spacing w:val="-7"/>
          <w:w w:val="90"/>
        </w:rPr>
        <w:t xml:space="preserve"> </w:t>
      </w:r>
      <w:r>
        <w:rPr>
          <w:rFonts w:ascii="Cambria"/>
          <w:w w:val="90"/>
        </w:rPr>
        <w:t>to</w:t>
      </w:r>
      <w:r>
        <w:rPr>
          <w:rFonts w:ascii="Cambria"/>
          <w:spacing w:val="-8"/>
          <w:w w:val="90"/>
        </w:rPr>
        <w:t xml:space="preserve"> </w:t>
      </w:r>
      <w:r>
        <w:rPr>
          <w:rFonts w:ascii="Cambria"/>
          <w:w w:val="90"/>
        </w:rPr>
        <w:t>55</w:t>
      </w:r>
      <w:r>
        <w:rPr>
          <w:rFonts w:ascii="Cambria"/>
          <w:spacing w:val="-7"/>
          <w:w w:val="90"/>
        </w:rPr>
        <w:t xml:space="preserve"> </w:t>
      </w:r>
      <w:r>
        <w:rPr>
          <w:rFonts w:ascii="Cambria"/>
          <w:w w:val="90"/>
        </w:rPr>
        <w:t>degrees</w:t>
      </w:r>
      <w:r>
        <w:rPr>
          <w:rFonts w:ascii="Cambria"/>
          <w:spacing w:val="-7"/>
          <w:w w:val="90"/>
        </w:rPr>
        <w:t xml:space="preserve"> </w:t>
      </w:r>
      <w:r>
        <w:rPr>
          <w:rFonts w:ascii="Cambria"/>
          <w:w w:val="90"/>
        </w:rPr>
        <w:t>(Namson</w:t>
      </w:r>
      <w:r>
        <w:rPr>
          <w:rFonts w:ascii="Cambria"/>
          <w:spacing w:val="-7"/>
          <w:w w:val="90"/>
        </w:rPr>
        <w:t xml:space="preserve"> </w:t>
      </w:r>
      <w:r>
        <w:rPr>
          <w:rFonts w:ascii="Cambria"/>
          <w:w w:val="90"/>
        </w:rPr>
        <w:t>and</w:t>
      </w:r>
      <w:r>
        <w:rPr>
          <w:rFonts w:ascii="Cambria"/>
          <w:spacing w:val="-8"/>
          <w:w w:val="90"/>
        </w:rPr>
        <w:t xml:space="preserve"> </w:t>
      </w:r>
      <w:r>
        <w:rPr>
          <w:rFonts w:ascii="Cambria"/>
          <w:w w:val="90"/>
        </w:rPr>
        <w:t>Davis,</w:t>
      </w:r>
      <w:r>
        <w:rPr>
          <w:rFonts w:ascii="Cambria"/>
          <w:spacing w:val="-7"/>
          <w:w w:val="90"/>
        </w:rPr>
        <w:t xml:space="preserve"> </w:t>
      </w:r>
      <w:r>
        <w:rPr>
          <w:rFonts w:ascii="Cambria"/>
          <w:w w:val="90"/>
        </w:rPr>
        <w:t>1990). The reverse</w:t>
      </w:r>
      <w:r>
        <w:rPr>
          <w:rFonts w:ascii="Cambria"/>
        </w:rPr>
        <w:t xml:space="preserve"> </w:t>
      </w:r>
      <w:r>
        <w:rPr>
          <w:rFonts w:ascii="Cambria"/>
          <w:w w:val="90"/>
        </w:rPr>
        <w:t>nature or</w:t>
      </w:r>
      <w:r>
        <w:rPr>
          <w:rFonts w:ascii="Cambria"/>
          <w:spacing w:val="-8"/>
          <w:w w:val="90"/>
        </w:rPr>
        <w:t xml:space="preserve"> </w:t>
      </w:r>
      <w:r>
        <w:rPr>
          <w:rFonts w:ascii="Cambria"/>
          <w:w w:val="90"/>
        </w:rPr>
        <w:t>the fault is</w:t>
      </w:r>
      <w:r>
        <w:rPr>
          <w:rFonts w:ascii="Cambria"/>
          <w:spacing w:val="-7"/>
          <w:w w:val="90"/>
        </w:rPr>
        <w:t xml:space="preserve"> </w:t>
      </w:r>
      <w:r>
        <w:rPr>
          <w:rFonts w:ascii="Cambria"/>
          <w:w w:val="90"/>
        </w:rPr>
        <w:t>responsible</w:t>
      </w:r>
      <w:r>
        <w:rPr>
          <w:rFonts w:ascii="Cambria"/>
          <w:spacing w:val="36"/>
        </w:rPr>
        <w:t xml:space="preserve"> </w:t>
      </w:r>
      <w:r>
        <w:rPr>
          <w:rFonts w:ascii="Cambria"/>
          <w:w w:val="90"/>
        </w:rPr>
        <w:t>ror uplift of the La Panza Range</w:t>
      </w:r>
      <w:r>
        <w:rPr>
          <w:rFonts w:ascii="Cambria"/>
          <w:spacing w:val="24"/>
        </w:rPr>
        <w:t xml:space="preserve"> </w:t>
      </w:r>
      <w:r>
        <w:rPr>
          <w:rFonts w:ascii="Cambria"/>
          <w:w w:val="90"/>
        </w:rPr>
        <w:t xml:space="preserve">(Dibblee, </w:t>
      </w:r>
      <w:r>
        <w:rPr>
          <w:rFonts w:ascii="Cambria"/>
          <w:spacing w:val="-6"/>
        </w:rPr>
        <w:t>1976).</w:t>
      </w:r>
      <w:r>
        <w:rPr>
          <w:rFonts w:ascii="Cambria"/>
          <w:spacing w:val="14"/>
        </w:rPr>
        <w:t xml:space="preserve"> </w:t>
      </w:r>
      <w:r>
        <w:rPr>
          <w:rFonts w:ascii="Cambria"/>
          <w:spacing w:val="-6"/>
        </w:rPr>
        <w:t>The</w:t>
      </w:r>
      <w:r>
        <w:rPr>
          <w:rFonts w:ascii="Cambria"/>
          <w:spacing w:val="-7"/>
        </w:rPr>
        <w:t xml:space="preserve"> </w:t>
      </w:r>
      <w:r>
        <w:rPr>
          <w:rFonts w:ascii="Cambria"/>
          <w:spacing w:val="-6"/>
        </w:rPr>
        <w:t>La Panza fault is</w:t>
      </w:r>
      <w:r>
        <w:rPr>
          <w:rFonts w:ascii="Cambria"/>
          <w:spacing w:val="-14"/>
        </w:rPr>
        <w:t xml:space="preserve"> </w:t>
      </w:r>
      <w:r>
        <w:rPr>
          <w:rFonts w:ascii="Cambria"/>
          <w:spacing w:val="-6"/>
        </w:rPr>
        <w:t>considered potentially active.</w:t>
      </w:r>
    </w:p>
    <w:p w14:paraId="5D5E0FC5" w14:textId="77777777" w:rsidR="003A4697" w:rsidRDefault="002E35BA">
      <w:pPr>
        <w:spacing w:before="217" w:line="252" w:lineRule="auto"/>
        <w:ind w:left="1259" w:right="2423" w:hanging="1"/>
        <w:jc w:val="both"/>
        <w:rPr>
          <w:rFonts w:ascii="Cambria" w:hAnsi="Cambria"/>
          <w:sz w:val="21"/>
        </w:rPr>
      </w:pPr>
      <w:r>
        <w:rPr>
          <w:rFonts w:ascii="Cambria" w:hAnsi="Cambria"/>
          <w:b/>
          <w:spacing w:val="-8"/>
        </w:rPr>
        <w:t>£os</w:t>
      </w:r>
      <w:r>
        <w:rPr>
          <w:rFonts w:ascii="Cambria" w:hAnsi="Cambria"/>
          <w:b/>
          <w:spacing w:val="-5"/>
        </w:rPr>
        <w:t xml:space="preserve"> </w:t>
      </w:r>
      <w:r>
        <w:rPr>
          <w:rFonts w:ascii="Cambria" w:hAnsi="Cambria"/>
          <w:b/>
          <w:spacing w:val="-8"/>
        </w:rPr>
        <w:t>Osos</w:t>
      </w:r>
      <w:r>
        <w:rPr>
          <w:rFonts w:ascii="Cambria" w:hAnsi="Cambria"/>
          <w:b/>
          <w:spacing w:val="-4"/>
        </w:rPr>
        <w:t xml:space="preserve"> </w:t>
      </w:r>
      <w:r>
        <w:rPr>
          <w:rFonts w:ascii="Cambria" w:hAnsi="Cambria"/>
          <w:b/>
          <w:spacing w:val="-8"/>
        </w:rPr>
        <w:t>and</w:t>
      </w:r>
      <w:r>
        <w:rPr>
          <w:rFonts w:ascii="Cambria" w:hAnsi="Cambria"/>
          <w:b/>
          <w:spacing w:val="-4"/>
        </w:rPr>
        <w:t xml:space="preserve"> </w:t>
      </w:r>
      <w:r>
        <w:rPr>
          <w:rFonts w:ascii="Cambria" w:hAnsi="Cambria"/>
          <w:b/>
          <w:spacing w:val="-8"/>
        </w:rPr>
        <w:t>Edna</w:t>
      </w:r>
      <w:r>
        <w:rPr>
          <w:rFonts w:ascii="Cambria" w:hAnsi="Cambria"/>
          <w:b/>
          <w:spacing w:val="-4"/>
        </w:rPr>
        <w:t xml:space="preserve"> </w:t>
      </w:r>
      <w:r>
        <w:rPr>
          <w:rFonts w:ascii="Cambria" w:hAnsi="Cambria"/>
          <w:b/>
          <w:spacing w:val="-8"/>
        </w:rPr>
        <w:t>Fault</w:t>
      </w:r>
      <w:r>
        <w:rPr>
          <w:rFonts w:ascii="Cambria" w:hAnsi="Cambria"/>
          <w:b/>
          <w:spacing w:val="-4"/>
        </w:rPr>
        <w:t xml:space="preserve"> </w:t>
      </w:r>
      <w:r>
        <w:rPr>
          <w:rFonts w:ascii="Cambria" w:hAnsi="Cambria"/>
          <w:b/>
          <w:spacing w:val="-8"/>
        </w:rPr>
        <w:t>Zones.</w:t>
      </w:r>
      <w:r>
        <w:rPr>
          <w:rFonts w:ascii="Cambria" w:hAnsi="Cambria"/>
          <w:b/>
          <w:spacing w:val="-4"/>
        </w:rPr>
        <w:t xml:space="preserve"> </w:t>
      </w:r>
      <w:r>
        <w:rPr>
          <w:rFonts w:ascii="Cambria" w:hAnsi="Cambria"/>
          <w:spacing w:val="-8"/>
        </w:rPr>
        <w:t>The</w:t>
      </w:r>
      <w:r>
        <w:rPr>
          <w:rFonts w:ascii="Cambria" w:hAnsi="Cambria"/>
          <w:spacing w:val="-4"/>
        </w:rPr>
        <w:t xml:space="preserve"> </w:t>
      </w:r>
      <w:r>
        <w:rPr>
          <w:rFonts w:ascii="Cambria" w:hAnsi="Cambria"/>
          <w:spacing w:val="-8"/>
        </w:rPr>
        <w:t>Los</w:t>
      </w:r>
      <w:r>
        <w:rPr>
          <w:rFonts w:ascii="Cambria" w:hAnsi="Cambria"/>
          <w:spacing w:val="-4"/>
        </w:rPr>
        <w:t xml:space="preserve"> </w:t>
      </w:r>
      <w:r>
        <w:rPr>
          <w:rFonts w:ascii="Cambria" w:hAnsi="Cambria"/>
          <w:spacing w:val="-8"/>
        </w:rPr>
        <w:t>Osos</w:t>
      </w:r>
      <w:r>
        <w:rPr>
          <w:rFonts w:ascii="Cambria" w:hAnsi="Cambria"/>
          <w:spacing w:val="-4"/>
        </w:rPr>
        <w:t xml:space="preserve"> </w:t>
      </w:r>
      <w:r>
        <w:rPr>
          <w:rFonts w:ascii="Cambria" w:hAnsi="Cambria"/>
          <w:spacing w:val="-8"/>
        </w:rPr>
        <w:t>fault</w:t>
      </w:r>
      <w:r>
        <w:rPr>
          <w:rFonts w:ascii="Cambria" w:hAnsi="Cambria"/>
          <w:spacing w:val="-1"/>
        </w:rPr>
        <w:t xml:space="preserve"> </w:t>
      </w:r>
      <w:r>
        <w:rPr>
          <w:rFonts w:ascii="Cambria" w:hAnsi="Cambria"/>
          <w:spacing w:val="-8"/>
        </w:rPr>
        <w:t>zone</w:t>
      </w:r>
      <w:r>
        <w:rPr>
          <w:rFonts w:ascii="Cambria" w:hAnsi="Cambria"/>
          <w:spacing w:val="12"/>
        </w:rPr>
        <w:t xml:space="preserve"> </w:t>
      </w:r>
      <w:r>
        <w:rPr>
          <w:rFonts w:ascii="Cambria" w:hAnsi="Cambria"/>
          <w:spacing w:val="-8"/>
        </w:rPr>
        <w:t>has</w:t>
      </w:r>
      <w:r>
        <w:rPr>
          <w:rFonts w:ascii="Cambria" w:hAnsi="Cambria"/>
        </w:rPr>
        <w:t xml:space="preserve"> </w:t>
      </w:r>
      <w:r>
        <w:rPr>
          <w:rFonts w:ascii="Cambria" w:hAnsi="Cambria"/>
          <w:spacing w:val="-8"/>
        </w:rPr>
        <w:t>been</w:t>
      </w:r>
      <w:r>
        <w:rPr>
          <w:rFonts w:ascii="Cambria" w:hAnsi="Cambria"/>
          <w:spacing w:val="5"/>
        </w:rPr>
        <w:t xml:space="preserve"> </w:t>
      </w:r>
      <w:r>
        <w:rPr>
          <w:rFonts w:ascii="Cambria" w:hAnsi="Cambria"/>
          <w:spacing w:val="-8"/>
        </w:rPr>
        <w:t>mapped</w:t>
      </w:r>
      <w:r>
        <w:rPr>
          <w:rFonts w:ascii="Cambria" w:hAnsi="Cambria"/>
          <w:spacing w:val="11"/>
        </w:rPr>
        <w:t xml:space="preserve"> </w:t>
      </w:r>
      <w:r>
        <w:rPr>
          <w:rFonts w:ascii="Cambria" w:hAnsi="Cambria"/>
          <w:spacing w:val="-8"/>
        </w:rPr>
        <w:t xml:space="preserve">generally </w:t>
      </w:r>
      <w:r>
        <w:rPr>
          <w:rFonts w:ascii="Cambria" w:hAnsi="Cambria"/>
          <w:spacing w:val="-2"/>
          <w:sz w:val="21"/>
        </w:rPr>
        <w:t>in</w:t>
      </w:r>
      <w:r>
        <w:rPr>
          <w:rFonts w:ascii="Cambria" w:hAnsi="Cambria"/>
          <w:spacing w:val="-10"/>
          <w:sz w:val="21"/>
        </w:rPr>
        <w:t xml:space="preserve"> </w:t>
      </w:r>
      <w:r>
        <w:rPr>
          <w:rFonts w:ascii="Cambria" w:hAnsi="Cambria"/>
          <w:spacing w:val="-2"/>
          <w:sz w:val="21"/>
        </w:rPr>
        <w:t>an</w:t>
      </w:r>
      <w:r>
        <w:rPr>
          <w:rFonts w:ascii="Cambria" w:hAnsi="Cambria"/>
          <w:spacing w:val="-10"/>
          <w:sz w:val="21"/>
        </w:rPr>
        <w:t xml:space="preserve"> </w:t>
      </w:r>
      <w:r>
        <w:rPr>
          <w:rFonts w:ascii="Cambria" w:hAnsi="Cambria"/>
          <w:spacing w:val="-2"/>
          <w:sz w:val="21"/>
        </w:rPr>
        <w:t>east/west</w:t>
      </w:r>
      <w:r>
        <w:rPr>
          <w:rFonts w:ascii="Cambria" w:hAnsi="Cambria"/>
          <w:spacing w:val="-9"/>
          <w:sz w:val="21"/>
        </w:rPr>
        <w:t xml:space="preserve"> </w:t>
      </w:r>
      <w:r>
        <w:rPr>
          <w:rFonts w:ascii="Cambria" w:hAnsi="Cambria"/>
          <w:spacing w:val="-2"/>
          <w:sz w:val="21"/>
        </w:rPr>
        <w:t>orientation,</w:t>
      </w:r>
      <w:r>
        <w:rPr>
          <w:rFonts w:ascii="Cambria" w:hAnsi="Cambria"/>
          <w:spacing w:val="-10"/>
          <w:sz w:val="21"/>
        </w:rPr>
        <w:t xml:space="preserve"> </w:t>
      </w:r>
      <w:r>
        <w:rPr>
          <w:rFonts w:ascii="Cambria" w:hAnsi="Cambria"/>
          <w:spacing w:val="-2"/>
          <w:sz w:val="21"/>
        </w:rPr>
        <w:t>along</w:t>
      </w:r>
      <w:r>
        <w:rPr>
          <w:rFonts w:ascii="Cambria" w:hAnsi="Cambria"/>
          <w:spacing w:val="-9"/>
          <w:sz w:val="21"/>
        </w:rPr>
        <w:t xml:space="preserve"> </w:t>
      </w:r>
      <w:r>
        <w:rPr>
          <w:rFonts w:ascii="Cambria" w:hAnsi="Cambria"/>
          <w:spacing w:val="-2"/>
          <w:sz w:val="21"/>
        </w:rPr>
        <w:t>the</w:t>
      </w:r>
      <w:r>
        <w:rPr>
          <w:rFonts w:ascii="Cambria" w:hAnsi="Cambria"/>
          <w:spacing w:val="-10"/>
          <w:sz w:val="21"/>
        </w:rPr>
        <w:t xml:space="preserve"> </w:t>
      </w:r>
      <w:r>
        <w:rPr>
          <w:rFonts w:ascii="Cambria" w:hAnsi="Cambria"/>
          <w:spacing w:val="-2"/>
          <w:sz w:val="21"/>
        </w:rPr>
        <w:t>northern</w:t>
      </w:r>
      <w:r>
        <w:rPr>
          <w:rFonts w:ascii="Cambria" w:hAnsi="Cambria"/>
          <w:spacing w:val="-9"/>
          <w:sz w:val="21"/>
        </w:rPr>
        <w:t xml:space="preserve"> </w:t>
      </w:r>
      <w:r>
        <w:rPr>
          <w:rFonts w:ascii="Cambria" w:hAnsi="Cambria"/>
          <w:spacing w:val="-2"/>
          <w:sz w:val="21"/>
        </w:rPr>
        <w:t>flank</w:t>
      </w:r>
      <w:r>
        <w:rPr>
          <w:rFonts w:ascii="Cambria" w:hAnsi="Cambria"/>
          <w:spacing w:val="-10"/>
          <w:sz w:val="21"/>
        </w:rPr>
        <w:t xml:space="preserve"> </w:t>
      </w:r>
      <w:r>
        <w:rPr>
          <w:rFonts w:ascii="Cambria" w:hAnsi="Cambria"/>
          <w:spacing w:val="-2"/>
          <w:sz w:val="21"/>
        </w:rPr>
        <w:t>of</w:t>
      </w:r>
      <w:r>
        <w:rPr>
          <w:rFonts w:ascii="Cambria" w:hAnsi="Cambria"/>
          <w:spacing w:val="-10"/>
          <w:sz w:val="21"/>
        </w:rPr>
        <w:t xml:space="preserve"> </w:t>
      </w:r>
      <w:r>
        <w:rPr>
          <w:rFonts w:ascii="Cambria" w:hAnsi="Cambria"/>
          <w:spacing w:val="-2"/>
          <w:sz w:val="21"/>
        </w:rPr>
        <w:t>the</w:t>
      </w:r>
      <w:r>
        <w:rPr>
          <w:rFonts w:ascii="Cambria" w:hAnsi="Cambria"/>
          <w:spacing w:val="-9"/>
          <w:sz w:val="21"/>
        </w:rPr>
        <w:t xml:space="preserve"> </w:t>
      </w:r>
      <w:r>
        <w:rPr>
          <w:rFonts w:ascii="Cambria" w:hAnsi="Cambria"/>
          <w:spacing w:val="-2"/>
          <w:sz w:val="21"/>
        </w:rPr>
        <w:t>lrlsh</w:t>
      </w:r>
      <w:r>
        <w:rPr>
          <w:rFonts w:ascii="Cambria" w:hAnsi="Cambria"/>
          <w:spacing w:val="-10"/>
          <w:sz w:val="21"/>
        </w:rPr>
        <w:t xml:space="preserve"> </w:t>
      </w:r>
      <w:r>
        <w:rPr>
          <w:rFonts w:ascii="Cambria" w:hAnsi="Cambria"/>
          <w:spacing w:val="-2"/>
          <w:sz w:val="21"/>
        </w:rPr>
        <w:t>Hills.</w:t>
      </w:r>
      <w:r>
        <w:rPr>
          <w:rFonts w:ascii="Cambria" w:hAnsi="Cambria"/>
          <w:spacing w:val="-9"/>
          <w:sz w:val="21"/>
        </w:rPr>
        <w:t xml:space="preserve"> </w:t>
      </w:r>
      <w:r>
        <w:rPr>
          <w:rFonts w:ascii="Cambria" w:hAnsi="Cambria"/>
          <w:spacing w:val="-2"/>
          <w:sz w:val="21"/>
        </w:rPr>
        <w:t>The</w:t>
      </w:r>
      <w:r>
        <w:rPr>
          <w:rFonts w:ascii="Cambria" w:hAnsi="Cambria"/>
          <w:spacing w:val="-10"/>
          <w:sz w:val="21"/>
        </w:rPr>
        <w:t xml:space="preserve"> </w:t>
      </w:r>
      <w:r>
        <w:rPr>
          <w:rFonts w:ascii="Cambria" w:hAnsi="Cambria"/>
          <w:spacing w:val="-2"/>
          <w:sz w:val="21"/>
        </w:rPr>
        <w:t>western</w:t>
      </w:r>
      <w:r>
        <w:rPr>
          <w:rFonts w:ascii="Cambria" w:hAnsi="Cambria"/>
          <w:spacing w:val="-9"/>
          <w:sz w:val="21"/>
        </w:rPr>
        <w:t xml:space="preserve"> </w:t>
      </w:r>
      <w:r>
        <w:rPr>
          <w:rFonts w:ascii="Cambria" w:hAnsi="Cambria"/>
          <w:spacing w:val="-2"/>
          <w:sz w:val="21"/>
        </w:rPr>
        <w:t xml:space="preserve">end </w:t>
      </w:r>
      <w:r>
        <w:rPr>
          <w:rFonts w:ascii="Cambria" w:hAnsi="Cambria"/>
          <w:sz w:val="21"/>
        </w:rPr>
        <w:t>of</w:t>
      </w:r>
      <w:r>
        <w:rPr>
          <w:rFonts w:ascii="Cambria" w:hAnsi="Cambria"/>
          <w:spacing w:val="-12"/>
          <w:sz w:val="21"/>
        </w:rPr>
        <w:t xml:space="preserve"> </w:t>
      </w:r>
      <w:r>
        <w:rPr>
          <w:rFonts w:ascii="Cambria" w:hAnsi="Cambria"/>
          <w:sz w:val="21"/>
        </w:rPr>
        <w:t>the</w:t>
      </w:r>
      <w:r>
        <w:rPr>
          <w:rFonts w:ascii="Cambria" w:hAnsi="Cambria"/>
          <w:spacing w:val="-12"/>
          <w:sz w:val="21"/>
        </w:rPr>
        <w:t xml:space="preserve"> </w:t>
      </w:r>
      <w:r>
        <w:rPr>
          <w:rFonts w:ascii="Cambria" w:hAnsi="Cambria"/>
          <w:sz w:val="21"/>
        </w:rPr>
        <w:t>onshore fault</w:t>
      </w:r>
      <w:r>
        <w:rPr>
          <w:rFonts w:ascii="Cambria" w:hAnsi="Cambria"/>
          <w:spacing w:val="-1"/>
          <w:sz w:val="21"/>
        </w:rPr>
        <w:t xml:space="preserve"> </w:t>
      </w:r>
      <w:r>
        <w:rPr>
          <w:rFonts w:ascii="Cambria" w:hAnsi="Cambria"/>
          <w:sz w:val="21"/>
        </w:rPr>
        <w:t>zone</w:t>
      </w:r>
      <w:r>
        <w:rPr>
          <w:rFonts w:ascii="Cambria" w:hAnsi="Cambria"/>
          <w:spacing w:val="-6"/>
          <w:sz w:val="21"/>
        </w:rPr>
        <w:t xml:space="preserve"> </w:t>
      </w:r>
      <w:r>
        <w:rPr>
          <w:rFonts w:ascii="Cambria" w:hAnsi="Cambria"/>
          <w:sz w:val="21"/>
        </w:rPr>
        <w:t>is</w:t>
      </w:r>
      <w:r>
        <w:rPr>
          <w:rFonts w:ascii="Cambria" w:hAnsi="Cambria"/>
          <w:spacing w:val="-12"/>
          <w:sz w:val="21"/>
        </w:rPr>
        <w:t xml:space="preserve"> </w:t>
      </w:r>
      <w:r>
        <w:rPr>
          <w:rFonts w:ascii="Cambria" w:hAnsi="Cambria"/>
          <w:sz w:val="21"/>
        </w:rPr>
        <w:t>located near the</w:t>
      </w:r>
      <w:r>
        <w:rPr>
          <w:rFonts w:ascii="Cambria" w:hAnsi="Cambria"/>
          <w:spacing w:val="-2"/>
          <w:sz w:val="21"/>
        </w:rPr>
        <w:t xml:space="preserve"> </w:t>
      </w:r>
      <w:r>
        <w:rPr>
          <w:rFonts w:ascii="Cambria" w:hAnsi="Cambria"/>
          <w:sz w:val="21"/>
        </w:rPr>
        <w:t>community</w:t>
      </w:r>
      <w:r>
        <w:rPr>
          <w:rFonts w:ascii="Cambria" w:hAnsi="Cambria"/>
          <w:spacing w:val="11"/>
          <w:sz w:val="21"/>
        </w:rPr>
        <w:t xml:space="preserve"> </w:t>
      </w:r>
      <w:r>
        <w:rPr>
          <w:rFonts w:ascii="Cambria" w:hAnsi="Cambria"/>
          <w:sz w:val="21"/>
        </w:rPr>
        <w:t>of</w:t>
      </w:r>
      <w:r>
        <w:rPr>
          <w:rFonts w:ascii="Cambria" w:hAnsi="Cambria"/>
          <w:spacing w:val="-12"/>
          <w:sz w:val="21"/>
        </w:rPr>
        <w:t xml:space="preserve"> </w:t>
      </w:r>
      <w:r>
        <w:rPr>
          <w:rFonts w:ascii="Cambria" w:hAnsi="Cambria"/>
          <w:sz w:val="21"/>
        </w:rPr>
        <w:t>Los</w:t>
      </w:r>
      <w:r>
        <w:rPr>
          <w:rFonts w:ascii="Cambria" w:hAnsi="Cambria"/>
          <w:spacing w:val="-12"/>
          <w:sz w:val="21"/>
        </w:rPr>
        <w:t xml:space="preserve"> </w:t>
      </w:r>
      <w:r>
        <w:rPr>
          <w:rFonts w:ascii="Cambria" w:hAnsi="Cambria"/>
          <w:sz w:val="21"/>
        </w:rPr>
        <w:t>Osos,</w:t>
      </w:r>
      <w:r>
        <w:rPr>
          <w:rFonts w:ascii="Cambria" w:hAnsi="Cambria"/>
          <w:spacing w:val="-1"/>
          <w:sz w:val="21"/>
        </w:rPr>
        <w:t xml:space="preserve"> </w:t>
      </w:r>
      <w:r>
        <w:rPr>
          <w:rFonts w:ascii="Cambria" w:hAnsi="Cambria"/>
          <w:sz w:val="21"/>
        </w:rPr>
        <w:t>and the</w:t>
      </w:r>
      <w:r>
        <w:rPr>
          <w:rFonts w:ascii="Cambria" w:hAnsi="Cambria"/>
          <w:spacing w:val="-3"/>
          <w:sz w:val="21"/>
        </w:rPr>
        <w:t xml:space="preserve"> </w:t>
      </w:r>
      <w:r>
        <w:rPr>
          <w:rFonts w:ascii="Cambria" w:hAnsi="Cambria"/>
          <w:sz w:val="21"/>
        </w:rPr>
        <w:t xml:space="preserve">eastern </w:t>
      </w:r>
      <w:r>
        <w:rPr>
          <w:rFonts w:ascii="Cambria" w:hAnsi="Cambria"/>
          <w:spacing w:val="-4"/>
        </w:rPr>
        <w:t>end</w:t>
      </w:r>
      <w:r>
        <w:rPr>
          <w:rFonts w:ascii="Cambria" w:hAnsi="Cambria"/>
          <w:spacing w:val="-9"/>
        </w:rPr>
        <w:t xml:space="preserve"> </w:t>
      </w:r>
      <w:r>
        <w:rPr>
          <w:rFonts w:ascii="Cambria" w:hAnsi="Cambria"/>
          <w:spacing w:val="-4"/>
        </w:rPr>
        <w:t>is</w:t>
      </w:r>
      <w:r>
        <w:rPr>
          <w:rFonts w:ascii="Cambria" w:hAnsi="Cambria"/>
          <w:spacing w:val="-8"/>
        </w:rPr>
        <w:t xml:space="preserve"> </w:t>
      </w:r>
      <w:r>
        <w:rPr>
          <w:rFonts w:ascii="Cambria" w:hAnsi="Cambria"/>
          <w:spacing w:val="-4"/>
        </w:rPr>
        <w:t>located</w:t>
      </w:r>
      <w:r>
        <w:rPr>
          <w:rFonts w:ascii="Cambria" w:hAnsi="Cambria"/>
          <w:spacing w:val="-8"/>
        </w:rPr>
        <w:t xml:space="preserve"> </w:t>
      </w:r>
      <w:r>
        <w:rPr>
          <w:rFonts w:ascii="Cambria" w:hAnsi="Cambria"/>
          <w:spacing w:val="-4"/>
        </w:rPr>
        <w:t>near</w:t>
      </w:r>
      <w:r>
        <w:rPr>
          <w:rFonts w:ascii="Cambria" w:hAnsi="Cambria"/>
          <w:spacing w:val="-8"/>
        </w:rPr>
        <w:t xml:space="preserve"> </w:t>
      </w:r>
      <w:r>
        <w:rPr>
          <w:rFonts w:ascii="Cambria" w:hAnsi="Cambria"/>
          <w:spacing w:val="-4"/>
        </w:rPr>
        <w:t>U.S.</w:t>
      </w:r>
      <w:r>
        <w:rPr>
          <w:rFonts w:ascii="Cambria" w:hAnsi="Cambria"/>
          <w:spacing w:val="-8"/>
        </w:rPr>
        <w:t xml:space="preserve"> </w:t>
      </w:r>
      <w:r>
        <w:rPr>
          <w:rFonts w:ascii="Cambria" w:hAnsi="Cambria"/>
          <w:spacing w:val="-4"/>
        </w:rPr>
        <w:t>Highway</w:t>
      </w:r>
      <w:r>
        <w:rPr>
          <w:rFonts w:ascii="Cambria" w:hAnsi="Cambria"/>
        </w:rPr>
        <w:t xml:space="preserve"> </w:t>
      </w:r>
      <w:r>
        <w:rPr>
          <w:rFonts w:ascii="Cambria" w:hAnsi="Cambria"/>
          <w:spacing w:val="-4"/>
        </w:rPr>
        <w:t>101. To</w:t>
      </w:r>
      <w:r>
        <w:rPr>
          <w:rFonts w:ascii="Cambria" w:hAnsi="Cambria"/>
          <w:spacing w:val="-9"/>
        </w:rPr>
        <w:t xml:space="preserve"> </w:t>
      </w:r>
      <w:r>
        <w:rPr>
          <w:rFonts w:ascii="Cambria" w:hAnsi="Cambria"/>
          <w:spacing w:val="-4"/>
        </w:rPr>
        <w:t>the</w:t>
      </w:r>
      <w:r>
        <w:rPr>
          <w:rFonts w:ascii="Cambria" w:hAnsi="Cambria"/>
          <w:spacing w:val="-8"/>
        </w:rPr>
        <w:t xml:space="preserve"> </w:t>
      </w:r>
      <w:r>
        <w:rPr>
          <w:rFonts w:ascii="Cambria" w:hAnsi="Cambria"/>
          <w:spacing w:val="-4"/>
        </w:rPr>
        <w:t>east</w:t>
      </w:r>
      <w:r>
        <w:rPr>
          <w:rFonts w:ascii="Cambria" w:hAnsi="Cambria"/>
          <w:spacing w:val="-7"/>
        </w:rPr>
        <w:t xml:space="preserve"> </w:t>
      </w:r>
      <w:r>
        <w:rPr>
          <w:rFonts w:ascii="Cambria" w:hAnsi="Cambria"/>
          <w:spacing w:val="-4"/>
        </w:rPr>
        <w:t>of</w:t>
      </w:r>
      <w:r>
        <w:rPr>
          <w:rFonts w:ascii="Cambria" w:hAnsi="Cambria"/>
          <w:spacing w:val="-8"/>
        </w:rPr>
        <w:t xml:space="preserve"> </w:t>
      </w:r>
      <w:r>
        <w:rPr>
          <w:rFonts w:ascii="Cambria" w:hAnsi="Cambria"/>
          <w:spacing w:val="-4"/>
        </w:rPr>
        <w:t>U.S.</w:t>
      </w:r>
      <w:r>
        <w:rPr>
          <w:rFonts w:ascii="Cambria" w:hAnsi="Cambria"/>
          <w:spacing w:val="-9"/>
        </w:rPr>
        <w:t xml:space="preserve"> </w:t>
      </w:r>
      <w:r>
        <w:rPr>
          <w:rFonts w:ascii="Cambria" w:hAnsi="Cambria"/>
          <w:spacing w:val="-4"/>
        </w:rPr>
        <w:t>Highway</w:t>
      </w:r>
      <w:r>
        <w:rPr>
          <w:rFonts w:ascii="Cambria" w:hAnsi="Cambria"/>
          <w:spacing w:val="11"/>
        </w:rPr>
        <w:t xml:space="preserve"> </w:t>
      </w:r>
      <w:r>
        <w:rPr>
          <w:rFonts w:ascii="Cambria" w:hAnsi="Cambria"/>
          <w:spacing w:val="-4"/>
        </w:rPr>
        <w:t>101,</w:t>
      </w:r>
      <w:r>
        <w:rPr>
          <w:rFonts w:ascii="Cambria" w:hAnsi="Cambria"/>
          <w:spacing w:val="7"/>
        </w:rPr>
        <w:t xml:space="preserve"> </w:t>
      </w:r>
      <w:r>
        <w:rPr>
          <w:rFonts w:ascii="Cambria" w:hAnsi="Cambria"/>
          <w:spacing w:val="-4"/>
        </w:rPr>
        <w:t>the</w:t>
      </w:r>
      <w:r>
        <w:rPr>
          <w:rFonts w:ascii="Cambria" w:hAnsi="Cambria"/>
          <w:spacing w:val="-9"/>
        </w:rPr>
        <w:t xml:space="preserve"> </w:t>
      </w:r>
      <w:r>
        <w:rPr>
          <w:rFonts w:ascii="Cambria" w:hAnsi="Cambria"/>
          <w:spacing w:val="-4"/>
        </w:rPr>
        <w:t xml:space="preserve">fault may </w:t>
      </w:r>
      <w:r>
        <w:rPr>
          <w:rFonts w:ascii="Cambria" w:hAnsi="Cambria"/>
          <w:sz w:val="21"/>
        </w:rPr>
        <w:t>continue</w:t>
      </w:r>
      <w:r>
        <w:rPr>
          <w:rFonts w:ascii="Cambria" w:hAnsi="Cambria"/>
          <w:spacing w:val="-6"/>
          <w:sz w:val="21"/>
        </w:rPr>
        <w:t xml:space="preserve"> </w:t>
      </w:r>
      <w:r>
        <w:rPr>
          <w:rFonts w:ascii="Cambria" w:hAnsi="Cambria"/>
          <w:sz w:val="21"/>
        </w:rPr>
        <w:t>along</w:t>
      </w:r>
      <w:r>
        <w:rPr>
          <w:rFonts w:ascii="Cambria" w:hAnsi="Cambria"/>
          <w:spacing w:val="-5"/>
          <w:sz w:val="21"/>
        </w:rPr>
        <w:t xml:space="preserve"> </w:t>
      </w:r>
      <w:r>
        <w:rPr>
          <w:rFonts w:ascii="Cambria" w:hAnsi="Cambria"/>
          <w:sz w:val="21"/>
        </w:rPr>
        <w:t>the</w:t>
      </w:r>
      <w:r>
        <w:rPr>
          <w:rFonts w:ascii="Cambria" w:hAnsi="Cambria"/>
          <w:spacing w:val="-5"/>
          <w:sz w:val="21"/>
        </w:rPr>
        <w:t xml:space="preserve"> </w:t>
      </w:r>
      <w:r>
        <w:rPr>
          <w:rFonts w:ascii="Cambria" w:hAnsi="Cambria"/>
          <w:sz w:val="21"/>
        </w:rPr>
        <w:t>northeast flank of</w:t>
      </w:r>
      <w:r>
        <w:rPr>
          <w:rFonts w:ascii="Cambria" w:hAnsi="Cambria"/>
          <w:spacing w:val="-3"/>
          <w:sz w:val="21"/>
        </w:rPr>
        <w:t xml:space="preserve"> </w:t>
      </w:r>
      <w:r>
        <w:rPr>
          <w:rFonts w:ascii="Cambria" w:hAnsi="Cambria"/>
          <w:sz w:val="21"/>
        </w:rPr>
        <w:t>the</w:t>
      </w:r>
      <w:r>
        <w:rPr>
          <w:rFonts w:ascii="Cambria" w:hAnsi="Cambria"/>
          <w:spacing w:val="-11"/>
          <w:sz w:val="21"/>
        </w:rPr>
        <w:t xml:space="preserve"> </w:t>
      </w:r>
      <w:r>
        <w:rPr>
          <w:rFonts w:ascii="Cambria" w:hAnsi="Cambria"/>
          <w:sz w:val="21"/>
        </w:rPr>
        <w:t>Irish</w:t>
      </w:r>
      <w:r>
        <w:rPr>
          <w:rFonts w:ascii="Cambria" w:hAnsi="Cambria"/>
          <w:spacing w:val="-7"/>
          <w:sz w:val="21"/>
        </w:rPr>
        <w:t xml:space="preserve"> </w:t>
      </w:r>
      <w:r>
        <w:rPr>
          <w:rFonts w:ascii="Cambria" w:hAnsi="Cambria"/>
          <w:sz w:val="21"/>
        </w:rPr>
        <w:t>Hills</w:t>
      </w:r>
      <w:r>
        <w:rPr>
          <w:rFonts w:ascii="Cambria" w:hAnsi="Cambria"/>
          <w:spacing w:val="-10"/>
          <w:sz w:val="21"/>
        </w:rPr>
        <w:t xml:space="preserve"> </w:t>
      </w:r>
      <w:r>
        <w:rPr>
          <w:rFonts w:ascii="Cambria" w:hAnsi="Cambria"/>
          <w:sz w:val="21"/>
        </w:rPr>
        <w:t>as</w:t>
      </w:r>
      <w:r>
        <w:rPr>
          <w:rFonts w:ascii="Cambria" w:hAnsi="Cambria"/>
          <w:spacing w:val="-12"/>
          <w:sz w:val="21"/>
        </w:rPr>
        <w:t xml:space="preserve"> </w:t>
      </w:r>
      <w:r>
        <w:rPr>
          <w:rFonts w:ascii="Cambria" w:hAnsi="Cambria"/>
          <w:sz w:val="21"/>
        </w:rPr>
        <w:t>the</w:t>
      </w:r>
      <w:r>
        <w:rPr>
          <w:rFonts w:ascii="Cambria" w:hAnsi="Cambria"/>
          <w:spacing w:val="-5"/>
          <w:sz w:val="21"/>
        </w:rPr>
        <w:t xml:space="preserve"> </w:t>
      </w:r>
      <w:r>
        <w:rPr>
          <w:rFonts w:ascii="Cambria" w:hAnsi="Cambria"/>
          <w:sz w:val="21"/>
        </w:rPr>
        <w:t>Edna</w:t>
      </w:r>
      <w:r>
        <w:rPr>
          <w:rFonts w:ascii="Cambria" w:hAnsi="Cambria"/>
          <w:spacing w:val="-3"/>
          <w:sz w:val="21"/>
        </w:rPr>
        <w:t xml:space="preserve"> </w:t>
      </w:r>
      <w:r>
        <w:rPr>
          <w:rFonts w:ascii="Cambria" w:hAnsi="Cambria"/>
          <w:sz w:val="21"/>
        </w:rPr>
        <w:t>fault zone.</w:t>
      </w:r>
      <w:r>
        <w:rPr>
          <w:rFonts w:ascii="Cambria" w:hAnsi="Cambria"/>
          <w:spacing w:val="36"/>
          <w:sz w:val="21"/>
        </w:rPr>
        <w:t xml:space="preserve"> </w:t>
      </w:r>
      <w:r>
        <w:rPr>
          <w:rFonts w:ascii="Cambria" w:hAnsi="Cambria"/>
          <w:sz w:val="21"/>
        </w:rPr>
        <w:t>The</w:t>
      </w:r>
      <w:r>
        <w:rPr>
          <w:rFonts w:ascii="Cambria" w:hAnsi="Cambria"/>
          <w:spacing w:val="-7"/>
          <w:sz w:val="21"/>
        </w:rPr>
        <w:t xml:space="preserve"> </w:t>
      </w:r>
      <w:r>
        <w:rPr>
          <w:rFonts w:ascii="Cambria" w:hAnsi="Cambria"/>
          <w:sz w:val="21"/>
        </w:rPr>
        <w:t>Edna</w:t>
      </w:r>
    </w:p>
    <w:p w14:paraId="5D5E0FC6" w14:textId="77777777" w:rsidR="003A4697" w:rsidRDefault="002E35BA">
      <w:pPr>
        <w:tabs>
          <w:tab w:val="left" w:pos="1262"/>
        </w:tabs>
        <w:spacing w:before="8" w:line="254" w:lineRule="auto"/>
        <w:ind w:left="1264" w:right="2411" w:hanging="1149"/>
        <w:jc w:val="both"/>
        <w:rPr>
          <w:rFonts w:ascii="Cambria" w:hAnsi="Cambria"/>
          <w:sz w:val="21"/>
        </w:rPr>
      </w:pPr>
      <w:r>
        <w:rPr>
          <w:rFonts w:ascii="Cambria" w:hAnsi="Cambria"/>
          <w:spacing w:val="-10"/>
          <w:sz w:val="21"/>
        </w:rPr>
        <w:t>”</w:t>
      </w:r>
      <w:r>
        <w:rPr>
          <w:rFonts w:ascii="Cambria" w:hAnsi="Cambria"/>
          <w:sz w:val="21"/>
        </w:rPr>
        <w:tab/>
      </w:r>
      <w:proofErr w:type="gramStart"/>
      <w:r>
        <w:rPr>
          <w:rFonts w:ascii="Cambria" w:hAnsi="Cambria"/>
          <w:spacing w:val="-2"/>
          <w:sz w:val="21"/>
        </w:rPr>
        <w:t>fault</w:t>
      </w:r>
      <w:proofErr w:type="gramEnd"/>
      <w:r>
        <w:rPr>
          <w:rFonts w:ascii="Cambria" w:hAnsi="Cambria"/>
          <w:spacing w:val="-10"/>
          <w:sz w:val="21"/>
        </w:rPr>
        <w:t xml:space="preserve"> </w:t>
      </w:r>
      <w:r>
        <w:rPr>
          <w:rFonts w:ascii="Cambria" w:hAnsi="Cambria"/>
          <w:spacing w:val="-2"/>
          <w:sz w:val="21"/>
        </w:rPr>
        <w:t>and</w:t>
      </w:r>
      <w:r>
        <w:rPr>
          <w:rFonts w:ascii="Cambria" w:hAnsi="Cambria"/>
          <w:spacing w:val="-10"/>
          <w:sz w:val="21"/>
        </w:rPr>
        <w:t xml:space="preserve"> </w:t>
      </w:r>
      <w:r>
        <w:rPr>
          <w:rFonts w:ascii="Cambria" w:hAnsi="Cambria"/>
          <w:spacing w:val="-2"/>
          <w:sz w:val="21"/>
        </w:rPr>
        <w:t>the</w:t>
      </w:r>
      <w:r>
        <w:rPr>
          <w:rFonts w:ascii="Cambria" w:hAnsi="Cambria"/>
          <w:spacing w:val="-9"/>
          <w:sz w:val="21"/>
        </w:rPr>
        <w:t xml:space="preserve"> </w:t>
      </w:r>
      <w:r>
        <w:rPr>
          <w:rFonts w:ascii="Cambria" w:hAnsi="Cambria"/>
          <w:spacing w:val="-2"/>
          <w:sz w:val="21"/>
        </w:rPr>
        <w:t>Indian</w:t>
      </w:r>
      <w:r>
        <w:rPr>
          <w:rFonts w:ascii="Cambria" w:hAnsi="Cambria"/>
          <w:spacing w:val="-9"/>
          <w:sz w:val="21"/>
        </w:rPr>
        <w:t xml:space="preserve"> </w:t>
      </w:r>
      <w:r>
        <w:rPr>
          <w:rFonts w:ascii="Cambria" w:hAnsi="Cambria"/>
          <w:spacing w:val="-2"/>
          <w:sz w:val="21"/>
        </w:rPr>
        <w:t>Knob</w:t>
      </w:r>
      <w:r>
        <w:rPr>
          <w:rFonts w:ascii="Cambria" w:hAnsi="Cambria"/>
          <w:spacing w:val="-10"/>
          <w:sz w:val="21"/>
        </w:rPr>
        <w:t xml:space="preserve"> </w:t>
      </w:r>
      <w:r>
        <w:rPr>
          <w:rFonts w:ascii="Cambria" w:hAnsi="Cambria"/>
          <w:spacing w:val="-2"/>
          <w:sz w:val="21"/>
        </w:rPr>
        <w:t>faults</w:t>
      </w:r>
      <w:r>
        <w:rPr>
          <w:rFonts w:ascii="Cambria" w:hAnsi="Cambria"/>
          <w:spacing w:val="-10"/>
          <w:sz w:val="21"/>
        </w:rPr>
        <w:t xml:space="preserve"> </w:t>
      </w:r>
      <w:r>
        <w:rPr>
          <w:rFonts w:ascii="Cambria" w:hAnsi="Cambria"/>
          <w:spacing w:val="-2"/>
          <w:sz w:val="21"/>
        </w:rPr>
        <w:t>are</w:t>
      </w:r>
      <w:r>
        <w:rPr>
          <w:rFonts w:ascii="Cambria" w:hAnsi="Cambria"/>
          <w:spacing w:val="-7"/>
          <w:sz w:val="21"/>
        </w:rPr>
        <w:t xml:space="preserve"> </w:t>
      </w:r>
      <w:r>
        <w:rPr>
          <w:rFonts w:ascii="Cambria" w:hAnsi="Cambria"/>
          <w:spacing w:val="-2"/>
          <w:sz w:val="21"/>
        </w:rPr>
        <w:t>both</w:t>
      </w:r>
      <w:r>
        <w:rPr>
          <w:rFonts w:ascii="Cambria" w:hAnsi="Cambria"/>
          <w:spacing w:val="-7"/>
          <w:sz w:val="21"/>
        </w:rPr>
        <w:t xml:space="preserve"> </w:t>
      </w:r>
      <w:r>
        <w:rPr>
          <w:rFonts w:ascii="Cambria" w:hAnsi="Cambria"/>
          <w:spacing w:val="-2"/>
          <w:sz w:val="21"/>
        </w:rPr>
        <w:t>mapped by</w:t>
      </w:r>
      <w:r>
        <w:rPr>
          <w:rFonts w:ascii="Cambria" w:hAnsi="Cambria"/>
          <w:spacing w:val="-6"/>
          <w:sz w:val="21"/>
        </w:rPr>
        <w:t xml:space="preserve"> </w:t>
      </w:r>
      <w:proofErr w:type="gramStart"/>
      <w:r>
        <w:rPr>
          <w:rFonts w:ascii="Cambria" w:hAnsi="Cambria"/>
          <w:spacing w:val="-2"/>
          <w:sz w:val="21"/>
        </w:rPr>
        <w:t>Ha)l</w:t>
      </w:r>
      <w:proofErr w:type="gramEnd"/>
      <w:r>
        <w:rPr>
          <w:rFonts w:ascii="Cambria" w:hAnsi="Cambria"/>
          <w:spacing w:val="-2"/>
          <w:sz w:val="21"/>
        </w:rPr>
        <w:t xml:space="preserve"> (1973)</w:t>
      </w:r>
      <w:r>
        <w:rPr>
          <w:rFonts w:ascii="Cambria" w:hAnsi="Cambria"/>
          <w:spacing w:val="-9"/>
          <w:sz w:val="21"/>
        </w:rPr>
        <w:t xml:space="preserve"> </w:t>
      </w:r>
      <w:r>
        <w:rPr>
          <w:rFonts w:ascii="Cambria" w:hAnsi="Cambria"/>
          <w:spacing w:val="-2"/>
          <w:sz w:val="21"/>
        </w:rPr>
        <w:t>just west</w:t>
      </w:r>
      <w:r>
        <w:rPr>
          <w:rFonts w:ascii="Cambria" w:hAnsi="Cambria"/>
          <w:spacing w:val="-7"/>
          <w:sz w:val="21"/>
        </w:rPr>
        <w:t xml:space="preserve"> </w:t>
      </w:r>
      <w:r>
        <w:rPr>
          <w:rFonts w:ascii="Cambria" w:hAnsi="Cambria"/>
          <w:spacing w:val="-2"/>
          <w:sz w:val="21"/>
        </w:rPr>
        <w:t>of the</w:t>
      </w:r>
      <w:r>
        <w:rPr>
          <w:rFonts w:ascii="Cambria" w:hAnsi="Cambria"/>
          <w:spacing w:val="-10"/>
          <w:sz w:val="21"/>
        </w:rPr>
        <w:t xml:space="preserve"> </w:t>
      </w:r>
      <w:r>
        <w:rPr>
          <w:rFonts w:ascii="Cambria" w:hAnsi="Cambria"/>
          <w:spacing w:val="-2"/>
          <w:sz w:val="21"/>
        </w:rPr>
        <w:t xml:space="preserve">trend </w:t>
      </w:r>
      <w:r>
        <w:rPr>
          <w:rFonts w:ascii="Cambria" w:hAnsi="Cambria"/>
          <w:sz w:val="21"/>
        </w:rPr>
        <w:t>or</w:t>
      </w:r>
      <w:r>
        <w:rPr>
          <w:rFonts w:ascii="Cambria" w:hAnsi="Cambria"/>
          <w:spacing w:val="-12"/>
          <w:sz w:val="21"/>
        </w:rPr>
        <w:t xml:space="preserve"> </w:t>
      </w:r>
      <w:r>
        <w:rPr>
          <w:rFonts w:ascii="Cambria" w:hAnsi="Cambria"/>
          <w:sz w:val="21"/>
        </w:rPr>
        <w:t>the</w:t>
      </w:r>
      <w:r>
        <w:rPr>
          <w:rFonts w:ascii="Cambria" w:hAnsi="Cambria"/>
          <w:spacing w:val="-12"/>
          <w:sz w:val="21"/>
        </w:rPr>
        <w:t xml:space="preserve"> </w:t>
      </w:r>
      <w:r>
        <w:rPr>
          <w:rFonts w:ascii="Cambria" w:hAnsi="Cambria"/>
          <w:sz w:val="21"/>
        </w:rPr>
        <w:t>projection</w:t>
      </w:r>
      <w:r>
        <w:rPr>
          <w:rFonts w:ascii="Cambria" w:hAnsi="Cambria"/>
          <w:spacing w:val="-11"/>
          <w:sz w:val="21"/>
        </w:rPr>
        <w:t xml:space="preserve"> </w:t>
      </w:r>
      <w:r>
        <w:rPr>
          <w:rFonts w:ascii="Cambria" w:hAnsi="Cambria"/>
          <w:sz w:val="21"/>
        </w:rPr>
        <w:t>of</w:t>
      </w:r>
      <w:r>
        <w:rPr>
          <w:rFonts w:ascii="Cambria" w:hAnsi="Cambria"/>
          <w:spacing w:val="-12"/>
          <w:sz w:val="21"/>
        </w:rPr>
        <w:t xml:space="preserve"> </w:t>
      </w:r>
      <w:r>
        <w:rPr>
          <w:rFonts w:ascii="Cambria" w:hAnsi="Cambria"/>
          <w:sz w:val="21"/>
        </w:rPr>
        <w:t>this</w:t>
      </w:r>
      <w:r>
        <w:rPr>
          <w:rFonts w:ascii="Cambria" w:hAnsi="Cambria"/>
          <w:spacing w:val="-11"/>
          <w:sz w:val="21"/>
        </w:rPr>
        <w:t xml:space="preserve"> </w:t>
      </w:r>
      <w:r>
        <w:rPr>
          <w:rFonts w:ascii="Cambria" w:hAnsi="Cambria"/>
          <w:sz w:val="21"/>
        </w:rPr>
        <w:t>fault</w:t>
      </w:r>
      <w:r>
        <w:rPr>
          <w:rFonts w:ascii="Cambria" w:hAnsi="Cambria"/>
          <w:spacing w:val="-12"/>
          <w:sz w:val="21"/>
        </w:rPr>
        <w:t xml:space="preserve"> </w:t>
      </w:r>
      <w:proofErr w:type="gramStart"/>
      <w:r>
        <w:rPr>
          <w:rFonts w:ascii="Cambria" w:hAnsi="Cambria"/>
          <w:sz w:val="21"/>
        </w:rPr>
        <w:t>zone,</w:t>
      </w:r>
      <w:r>
        <w:rPr>
          <w:rFonts w:ascii="Cambria" w:hAnsi="Cambria"/>
          <w:spacing w:val="-11"/>
          <w:sz w:val="21"/>
        </w:rPr>
        <w:t xml:space="preserve"> </w:t>
      </w:r>
      <w:r>
        <w:rPr>
          <w:rFonts w:ascii="Cambria" w:hAnsi="Cambria"/>
          <w:sz w:val="21"/>
        </w:rPr>
        <w:t>and</w:t>
      </w:r>
      <w:proofErr w:type="gramEnd"/>
      <w:r>
        <w:rPr>
          <w:rFonts w:ascii="Cambria" w:hAnsi="Cambria"/>
          <w:spacing w:val="-12"/>
          <w:sz w:val="21"/>
        </w:rPr>
        <w:t xml:space="preserve"> </w:t>
      </w:r>
      <w:r>
        <w:rPr>
          <w:rFonts w:ascii="Cambria" w:hAnsi="Cambria"/>
          <w:sz w:val="21"/>
        </w:rPr>
        <w:t>have</w:t>
      </w:r>
      <w:r>
        <w:rPr>
          <w:rFonts w:ascii="Cambria" w:hAnsi="Cambria"/>
          <w:spacing w:val="-12"/>
          <w:sz w:val="21"/>
        </w:rPr>
        <w:t xml:space="preserve"> </w:t>
      </w:r>
      <w:r>
        <w:rPr>
          <w:rFonts w:ascii="Cambria" w:hAnsi="Cambria"/>
          <w:sz w:val="21"/>
        </w:rPr>
        <w:t>not</w:t>
      </w:r>
      <w:r>
        <w:rPr>
          <w:rFonts w:ascii="Cambria" w:hAnsi="Cambria"/>
          <w:spacing w:val="-11"/>
          <w:sz w:val="21"/>
        </w:rPr>
        <w:t xml:space="preserve"> </w:t>
      </w:r>
      <w:r>
        <w:rPr>
          <w:rFonts w:ascii="Cambria" w:hAnsi="Cambria"/>
          <w:sz w:val="21"/>
        </w:rPr>
        <w:t>been</w:t>
      </w:r>
      <w:r>
        <w:rPr>
          <w:rFonts w:ascii="Cambria" w:hAnsi="Cambria"/>
          <w:spacing w:val="-12"/>
          <w:sz w:val="21"/>
        </w:rPr>
        <w:t xml:space="preserve"> </w:t>
      </w:r>
      <w:r>
        <w:rPr>
          <w:rFonts w:ascii="Cambria" w:hAnsi="Cambria"/>
          <w:sz w:val="21"/>
        </w:rPr>
        <w:t>differendated</w:t>
      </w:r>
      <w:r>
        <w:rPr>
          <w:rFonts w:ascii="Cambria" w:hAnsi="Cambria"/>
          <w:spacing w:val="-8"/>
          <w:sz w:val="21"/>
        </w:rPr>
        <w:t xml:space="preserve"> </w:t>
      </w:r>
      <w:r>
        <w:rPr>
          <w:rFonts w:ascii="Cambria" w:hAnsi="Cambria"/>
          <w:sz w:val="21"/>
        </w:rPr>
        <w:t>kom</w:t>
      </w:r>
      <w:r>
        <w:rPr>
          <w:rFonts w:ascii="Cambria" w:hAnsi="Cambria"/>
          <w:spacing w:val="-11"/>
          <w:sz w:val="21"/>
        </w:rPr>
        <w:t xml:space="preserve"> </w:t>
      </w:r>
      <w:r>
        <w:rPr>
          <w:rFonts w:ascii="Cambria" w:hAnsi="Cambria"/>
          <w:sz w:val="21"/>
        </w:rPr>
        <w:t>the</w:t>
      </w:r>
      <w:r>
        <w:rPr>
          <w:rFonts w:ascii="Cambria" w:hAnsi="Cambria"/>
          <w:spacing w:val="-12"/>
          <w:sz w:val="21"/>
        </w:rPr>
        <w:t xml:space="preserve"> </w:t>
      </w:r>
      <w:r>
        <w:rPr>
          <w:rFonts w:ascii="Cambria" w:hAnsi="Cambria"/>
          <w:sz w:val="21"/>
        </w:rPr>
        <w:t>Los</w:t>
      </w:r>
      <w:r>
        <w:rPr>
          <w:rFonts w:ascii="Cambria" w:hAnsi="Cambria"/>
          <w:spacing w:val="-11"/>
          <w:sz w:val="21"/>
        </w:rPr>
        <w:t xml:space="preserve"> </w:t>
      </w:r>
      <w:r>
        <w:rPr>
          <w:rFonts w:ascii="Cambria" w:hAnsi="Cambria"/>
          <w:sz w:val="21"/>
        </w:rPr>
        <w:t xml:space="preserve">Osos </w:t>
      </w:r>
      <w:r>
        <w:rPr>
          <w:rFonts w:ascii="Cambria" w:hAnsi="Cambria"/>
          <w:spacing w:val="-2"/>
          <w:sz w:val="21"/>
        </w:rPr>
        <w:t>fauli</w:t>
      </w:r>
      <w:r>
        <w:rPr>
          <w:rFonts w:ascii="Cambria" w:hAnsi="Cambria"/>
          <w:spacing w:val="-10"/>
          <w:sz w:val="21"/>
        </w:rPr>
        <w:t xml:space="preserve"> </w:t>
      </w:r>
      <w:r>
        <w:rPr>
          <w:rFonts w:ascii="Cambria" w:hAnsi="Cambria"/>
          <w:spacing w:val="-2"/>
          <w:sz w:val="21"/>
        </w:rPr>
        <w:t>ror</w:t>
      </w:r>
      <w:r>
        <w:rPr>
          <w:rFonts w:ascii="Cambria" w:hAnsi="Cambria"/>
          <w:spacing w:val="-10"/>
          <w:sz w:val="21"/>
        </w:rPr>
        <w:t xml:space="preserve"> </w:t>
      </w:r>
      <w:r>
        <w:rPr>
          <w:rFonts w:ascii="Cambria" w:hAnsi="Cambria"/>
          <w:spacing w:val="-2"/>
          <w:sz w:val="21"/>
        </w:rPr>
        <w:t>the</w:t>
      </w:r>
      <w:r>
        <w:rPr>
          <w:rFonts w:ascii="Cambria" w:hAnsi="Cambria"/>
          <w:spacing w:val="-9"/>
          <w:sz w:val="21"/>
        </w:rPr>
        <w:t xml:space="preserve"> </w:t>
      </w:r>
      <w:r>
        <w:rPr>
          <w:rFonts w:ascii="Cambria" w:hAnsi="Cambria"/>
          <w:spacing w:val="-2"/>
          <w:sz w:val="21"/>
        </w:rPr>
        <w:t>purposes</w:t>
      </w:r>
      <w:r>
        <w:rPr>
          <w:rFonts w:ascii="Cambria" w:hAnsi="Cambria"/>
          <w:spacing w:val="-10"/>
          <w:sz w:val="21"/>
        </w:rPr>
        <w:t xml:space="preserve"> </w:t>
      </w:r>
      <w:r>
        <w:rPr>
          <w:rFonts w:ascii="Cambria" w:hAnsi="Cambria"/>
          <w:spacing w:val="-2"/>
          <w:sz w:val="21"/>
        </w:rPr>
        <w:t>of</w:t>
      </w:r>
      <w:r>
        <w:rPr>
          <w:rFonts w:ascii="Cambria" w:hAnsi="Cambria"/>
          <w:spacing w:val="-10"/>
          <w:sz w:val="21"/>
        </w:rPr>
        <w:t xml:space="preserve"> </w:t>
      </w:r>
      <w:r>
        <w:rPr>
          <w:rFonts w:ascii="Cambria" w:hAnsi="Cambria"/>
          <w:spacing w:val="-2"/>
          <w:sz w:val="21"/>
        </w:rPr>
        <w:t>evaluating</w:t>
      </w:r>
      <w:r>
        <w:rPr>
          <w:rFonts w:ascii="Cambria" w:hAnsi="Cambria"/>
          <w:spacing w:val="7"/>
          <w:sz w:val="21"/>
        </w:rPr>
        <w:t xml:space="preserve"> </w:t>
      </w:r>
      <w:r>
        <w:rPr>
          <w:rFonts w:ascii="Cambria" w:hAnsi="Cambria"/>
          <w:spacing w:val="-2"/>
          <w:sz w:val="21"/>
        </w:rPr>
        <w:t>the</w:t>
      </w:r>
      <w:r>
        <w:rPr>
          <w:rFonts w:ascii="Cambria" w:hAnsi="Cambria"/>
          <w:spacing w:val="-6"/>
          <w:sz w:val="21"/>
        </w:rPr>
        <w:t xml:space="preserve"> </w:t>
      </w:r>
      <w:r>
        <w:rPr>
          <w:rFonts w:ascii="Cambria" w:hAnsi="Cambria"/>
          <w:spacing w:val="-2"/>
          <w:sz w:val="21"/>
        </w:rPr>
        <w:t>potential</w:t>
      </w:r>
      <w:r>
        <w:rPr>
          <w:rFonts w:ascii="Cambria" w:hAnsi="Cambria"/>
          <w:spacing w:val="-6"/>
          <w:sz w:val="21"/>
        </w:rPr>
        <w:t xml:space="preserve"> </w:t>
      </w:r>
      <w:r>
        <w:rPr>
          <w:rFonts w:ascii="Cambria" w:hAnsi="Cambria"/>
          <w:spacing w:val="-2"/>
          <w:sz w:val="21"/>
        </w:rPr>
        <w:t>seismic</w:t>
      </w:r>
      <w:r>
        <w:rPr>
          <w:rFonts w:ascii="Cambria" w:hAnsi="Cambria"/>
          <w:spacing w:val="-10"/>
          <w:sz w:val="21"/>
        </w:rPr>
        <w:t xml:space="preserve"> </w:t>
      </w:r>
      <w:r>
        <w:rPr>
          <w:rFonts w:ascii="Cambria" w:hAnsi="Cambria"/>
          <w:spacing w:val="-2"/>
          <w:sz w:val="21"/>
        </w:rPr>
        <w:t>source</w:t>
      </w:r>
      <w:r>
        <w:rPr>
          <w:rFonts w:ascii="Cambria" w:hAnsi="Cambria"/>
          <w:spacing w:val="-8"/>
          <w:sz w:val="21"/>
        </w:rPr>
        <w:t xml:space="preserve"> </w:t>
      </w:r>
      <w:r>
        <w:rPr>
          <w:rFonts w:ascii="Cambria" w:hAnsi="Cambria"/>
          <w:spacing w:val="-2"/>
          <w:sz w:val="21"/>
        </w:rPr>
        <w:t>capability.</w:t>
      </w:r>
    </w:p>
    <w:p w14:paraId="5D5E0FC7" w14:textId="77777777" w:rsidR="003A4697" w:rsidRDefault="002E35BA">
      <w:pPr>
        <w:spacing w:before="215" w:line="254" w:lineRule="auto"/>
        <w:ind w:left="1260" w:right="2405" w:hanging="2"/>
        <w:jc w:val="both"/>
        <w:rPr>
          <w:rFonts w:ascii="Cambria" w:hAnsi="Cambria"/>
          <w:sz w:val="20"/>
        </w:rPr>
      </w:pPr>
      <w:r>
        <w:rPr>
          <w:rFonts w:ascii="Cambria" w:hAnsi="Cambria"/>
          <w:spacing w:val="-4"/>
          <w:sz w:val="21"/>
        </w:rPr>
        <w:t>The</w:t>
      </w:r>
      <w:r>
        <w:rPr>
          <w:rFonts w:ascii="Cambria" w:hAnsi="Cambria"/>
          <w:spacing w:val="-8"/>
          <w:sz w:val="21"/>
        </w:rPr>
        <w:t xml:space="preserve"> </w:t>
      </w:r>
      <w:r>
        <w:rPr>
          <w:rFonts w:ascii="Cambria" w:hAnsi="Cambria"/>
          <w:spacing w:val="-4"/>
          <w:sz w:val="21"/>
        </w:rPr>
        <w:t>location</w:t>
      </w:r>
      <w:r>
        <w:rPr>
          <w:rFonts w:ascii="Cambria" w:hAnsi="Cambria"/>
          <w:spacing w:val="-8"/>
          <w:sz w:val="21"/>
        </w:rPr>
        <w:t xml:space="preserve"> </w:t>
      </w:r>
      <w:r>
        <w:rPr>
          <w:rFonts w:ascii="Cambria" w:hAnsi="Cambria"/>
          <w:spacing w:val="-4"/>
          <w:sz w:val="21"/>
        </w:rPr>
        <w:t>and</w:t>
      </w:r>
      <w:r>
        <w:rPr>
          <w:rFonts w:ascii="Cambria" w:hAnsi="Cambria"/>
          <w:spacing w:val="-7"/>
          <w:sz w:val="21"/>
        </w:rPr>
        <w:t xml:space="preserve"> </w:t>
      </w:r>
      <w:r>
        <w:rPr>
          <w:rFonts w:ascii="Cambria" w:hAnsi="Cambria"/>
          <w:spacing w:val="-4"/>
          <w:sz w:val="21"/>
        </w:rPr>
        <w:t>recent</w:t>
      </w:r>
      <w:r>
        <w:rPr>
          <w:rFonts w:ascii="Cambria" w:hAnsi="Cambria"/>
          <w:spacing w:val="-8"/>
          <w:sz w:val="21"/>
        </w:rPr>
        <w:t xml:space="preserve"> </w:t>
      </w:r>
      <w:r>
        <w:rPr>
          <w:rFonts w:ascii="Cambria" w:hAnsi="Cambria"/>
          <w:spacing w:val="-4"/>
          <w:sz w:val="21"/>
        </w:rPr>
        <w:t>activity</w:t>
      </w:r>
      <w:r>
        <w:rPr>
          <w:rFonts w:ascii="Cambria" w:hAnsi="Cambria"/>
          <w:spacing w:val="-7"/>
          <w:sz w:val="21"/>
        </w:rPr>
        <w:t xml:space="preserve"> </w:t>
      </w:r>
      <w:r>
        <w:rPr>
          <w:rFonts w:ascii="Cambria" w:hAnsi="Cambria"/>
          <w:spacing w:val="-4"/>
          <w:sz w:val="21"/>
        </w:rPr>
        <w:t>of</w:t>
      </w:r>
      <w:r>
        <w:rPr>
          <w:rFonts w:ascii="Cambria" w:hAnsi="Cambria"/>
          <w:spacing w:val="-8"/>
          <w:sz w:val="21"/>
        </w:rPr>
        <w:t xml:space="preserve"> </w:t>
      </w:r>
      <w:r>
        <w:rPr>
          <w:rFonts w:ascii="Cambria" w:hAnsi="Cambria"/>
          <w:spacing w:val="-4"/>
          <w:sz w:val="21"/>
        </w:rPr>
        <w:t>various</w:t>
      </w:r>
      <w:r>
        <w:rPr>
          <w:rFonts w:ascii="Cambria" w:hAnsi="Cambria"/>
          <w:spacing w:val="-7"/>
          <w:sz w:val="21"/>
        </w:rPr>
        <w:t xml:space="preserve"> </w:t>
      </w:r>
      <w:r>
        <w:rPr>
          <w:rFonts w:ascii="Cambria" w:hAnsi="Cambria"/>
          <w:spacing w:val="-4"/>
          <w:sz w:val="21"/>
        </w:rPr>
        <w:t>strands</w:t>
      </w:r>
      <w:r>
        <w:rPr>
          <w:rFonts w:ascii="Cambria" w:hAnsi="Cambria"/>
          <w:spacing w:val="-8"/>
          <w:sz w:val="21"/>
        </w:rPr>
        <w:t xml:space="preserve"> </w:t>
      </w:r>
      <w:r>
        <w:rPr>
          <w:rFonts w:ascii="Cambria" w:hAnsi="Cambria"/>
          <w:spacing w:val="-4"/>
          <w:sz w:val="21"/>
        </w:rPr>
        <w:t>of</w:t>
      </w:r>
      <w:r>
        <w:rPr>
          <w:rFonts w:ascii="Cambria" w:hAnsi="Cambria"/>
          <w:spacing w:val="-8"/>
          <w:sz w:val="21"/>
        </w:rPr>
        <w:t xml:space="preserve"> </w:t>
      </w:r>
      <w:r>
        <w:rPr>
          <w:rFonts w:ascii="Cambria" w:hAnsi="Cambria"/>
          <w:spacing w:val="-4"/>
          <w:sz w:val="21"/>
        </w:rPr>
        <w:t>the</w:t>
      </w:r>
      <w:r>
        <w:rPr>
          <w:rFonts w:ascii="Cambria" w:hAnsi="Cambria"/>
          <w:spacing w:val="-7"/>
          <w:sz w:val="21"/>
        </w:rPr>
        <w:t xml:space="preserve"> </w:t>
      </w:r>
      <w:r>
        <w:rPr>
          <w:rFonts w:ascii="Cambria" w:hAnsi="Cambria"/>
          <w:spacing w:val="-4"/>
          <w:sz w:val="21"/>
        </w:rPr>
        <w:t>Los</w:t>
      </w:r>
      <w:r>
        <w:rPr>
          <w:rFonts w:ascii="Cambria" w:hAnsi="Cambria"/>
          <w:spacing w:val="-8"/>
          <w:sz w:val="21"/>
        </w:rPr>
        <w:t xml:space="preserve"> </w:t>
      </w:r>
      <w:r>
        <w:rPr>
          <w:rFonts w:ascii="Cambria" w:hAnsi="Cambria"/>
          <w:spacing w:val="-4"/>
          <w:sz w:val="21"/>
        </w:rPr>
        <w:t>Osos</w:t>
      </w:r>
      <w:r>
        <w:rPr>
          <w:rFonts w:ascii="Cambria" w:hAnsi="Cambria"/>
          <w:spacing w:val="-7"/>
          <w:sz w:val="21"/>
        </w:rPr>
        <w:t xml:space="preserve"> </w:t>
      </w:r>
      <w:r>
        <w:rPr>
          <w:rFonts w:ascii="Cambria" w:hAnsi="Cambria"/>
          <w:spacing w:val="-4"/>
          <w:sz w:val="21"/>
        </w:rPr>
        <w:t>fault</w:t>
      </w:r>
      <w:r>
        <w:rPr>
          <w:rFonts w:ascii="Cambria" w:hAnsi="Cambria"/>
          <w:spacing w:val="-8"/>
          <w:sz w:val="21"/>
        </w:rPr>
        <w:t xml:space="preserve"> </w:t>
      </w:r>
      <w:r>
        <w:rPr>
          <w:rFonts w:ascii="Cambria" w:hAnsi="Cambria"/>
          <w:spacing w:val="-4"/>
          <w:sz w:val="21"/>
        </w:rPr>
        <w:t>zone</w:t>
      </w:r>
      <w:r>
        <w:rPr>
          <w:rFonts w:ascii="Cambria" w:hAnsi="Cambria"/>
          <w:spacing w:val="-7"/>
          <w:sz w:val="21"/>
        </w:rPr>
        <w:t xml:space="preserve"> </w:t>
      </w:r>
      <w:r>
        <w:rPr>
          <w:rFonts w:ascii="Cambria" w:hAnsi="Cambria"/>
          <w:spacing w:val="-4"/>
          <w:sz w:val="21"/>
        </w:rPr>
        <w:t>is</w:t>
      </w:r>
      <w:r>
        <w:rPr>
          <w:rFonts w:ascii="Cambria" w:hAnsi="Cambria"/>
          <w:spacing w:val="-8"/>
          <w:sz w:val="21"/>
        </w:rPr>
        <w:t xml:space="preserve"> </w:t>
      </w:r>
      <w:r>
        <w:rPr>
          <w:rFonts w:ascii="Cambria" w:hAnsi="Cambria"/>
          <w:spacing w:val="-4"/>
          <w:sz w:val="21"/>
        </w:rPr>
        <w:t xml:space="preserve">discussed </w:t>
      </w:r>
      <w:r>
        <w:rPr>
          <w:rFonts w:ascii="Cambria" w:hAnsi="Cambria"/>
          <w:spacing w:val="-6"/>
          <w:sz w:val="21"/>
        </w:rPr>
        <w:t>by PG&amp;E (\988),</w:t>
      </w:r>
      <w:r>
        <w:rPr>
          <w:rFonts w:ascii="Cambria" w:hAnsi="Cambria"/>
          <w:spacing w:val="-5"/>
          <w:sz w:val="21"/>
        </w:rPr>
        <w:t xml:space="preserve"> </w:t>
      </w:r>
      <w:r>
        <w:rPr>
          <w:rFonts w:ascii="Cambria" w:hAnsi="Cambria"/>
          <w:spacing w:val="-6"/>
          <w:sz w:val="21"/>
        </w:rPr>
        <w:t>Treiman</w:t>
      </w:r>
      <w:r>
        <w:rPr>
          <w:rFonts w:ascii="Cambria" w:hAnsi="Cambria"/>
          <w:sz w:val="21"/>
        </w:rPr>
        <w:t xml:space="preserve"> </w:t>
      </w:r>
      <w:r>
        <w:rPr>
          <w:rFonts w:ascii="Cambria" w:hAnsi="Cambria"/>
          <w:spacing w:val="-6"/>
          <w:sz w:val="21"/>
        </w:rPr>
        <w:t>(1989).</w:t>
      </w:r>
      <w:r>
        <w:rPr>
          <w:rFonts w:ascii="Cambria" w:hAnsi="Cambria"/>
          <w:spacing w:val="6"/>
          <w:sz w:val="21"/>
        </w:rPr>
        <w:t xml:space="preserve"> </w:t>
      </w:r>
      <w:r>
        <w:rPr>
          <w:rFonts w:ascii="Cambria" w:hAnsi="Cambria"/>
          <w:spacing w:val="-6"/>
          <w:sz w:val="21"/>
        </w:rPr>
        <w:t>and Lettis and</w:t>
      </w:r>
      <w:r>
        <w:rPr>
          <w:rFonts w:ascii="Cambria" w:hAnsi="Cambria"/>
          <w:spacing w:val="-5"/>
          <w:sz w:val="21"/>
        </w:rPr>
        <w:t xml:space="preserve"> </w:t>
      </w:r>
      <w:r>
        <w:rPr>
          <w:rFonts w:ascii="Cambria" w:hAnsi="Cambria"/>
          <w:spacing w:val="-6"/>
          <w:sz w:val="21"/>
        </w:rPr>
        <w:t>Ha\I</w:t>
      </w:r>
      <w:r>
        <w:rPr>
          <w:rFonts w:ascii="Cambria" w:hAnsi="Cambria"/>
          <w:spacing w:val="5"/>
          <w:sz w:val="21"/>
        </w:rPr>
        <w:t xml:space="preserve"> </w:t>
      </w:r>
      <w:r>
        <w:rPr>
          <w:rFonts w:ascii="Cambria" w:hAnsi="Cambria"/>
          <w:spacing w:val="-6"/>
          <w:sz w:val="21"/>
        </w:rPr>
        <w:t>(\994).</w:t>
      </w:r>
      <w:r>
        <w:rPr>
          <w:rFonts w:ascii="Cambria" w:hAnsi="Cambria"/>
          <w:spacing w:val="11"/>
          <w:sz w:val="21"/>
        </w:rPr>
        <w:t xml:space="preserve"> </w:t>
      </w:r>
      <w:r>
        <w:rPr>
          <w:rFonts w:ascii="Cambria" w:hAnsi="Cambria"/>
          <w:spacing w:val="-6"/>
          <w:sz w:val="21"/>
        </w:rPr>
        <w:t>The PG&amp;E report</w:t>
      </w:r>
      <w:r>
        <w:rPr>
          <w:rFonts w:ascii="Cambria" w:hAnsi="Cambria"/>
          <w:spacing w:val="6"/>
          <w:sz w:val="21"/>
        </w:rPr>
        <w:t xml:space="preserve"> </w:t>
      </w:r>
      <w:r>
        <w:rPr>
          <w:rFonts w:ascii="Cambria" w:hAnsi="Cambria"/>
          <w:spacing w:val="-6"/>
          <w:sz w:val="21"/>
        </w:rPr>
        <w:t>idenñfies the Lees Osos</w:t>
      </w:r>
      <w:r>
        <w:rPr>
          <w:rFonts w:ascii="Cambria" w:hAnsi="Cambria"/>
          <w:spacing w:val="-5"/>
          <w:sz w:val="21"/>
        </w:rPr>
        <w:t xml:space="preserve"> </w:t>
      </w:r>
      <w:r>
        <w:rPr>
          <w:rFonts w:ascii="Cambria" w:hAnsi="Cambria"/>
          <w:spacing w:val="-6"/>
          <w:sz w:val="21"/>
        </w:rPr>
        <w:t>fault zone</w:t>
      </w:r>
      <w:r>
        <w:rPr>
          <w:rFonts w:ascii="Cambria" w:hAnsi="Cambria"/>
          <w:spacing w:val="-5"/>
          <w:sz w:val="21"/>
        </w:rPr>
        <w:t xml:space="preserve"> </w:t>
      </w:r>
      <w:r>
        <w:rPr>
          <w:rFonts w:ascii="Cambria" w:hAnsi="Cambria"/>
          <w:spacing w:val="-6"/>
          <w:sz w:val="21"/>
        </w:rPr>
        <w:t>as including</w:t>
      </w:r>
      <w:r>
        <w:rPr>
          <w:rFonts w:ascii="Cambria" w:hAnsi="Cambria"/>
          <w:spacing w:val="-5"/>
          <w:sz w:val="21"/>
        </w:rPr>
        <w:t xml:space="preserve"> </w:t>
      </w:r>
      <w:r>
        <w:rPr>
          <w:rFonts w:ascii="Cambria" w:hAnsi="Cambria"/>
          <w:spacing w:val="-6"/>
          <w:sz w:val="21"/>
        </w:rPr>
        <w:t>both</w:t>
      </w:r>
      <w:r>
        <w:rPr>
          <w:rFonts w:ascii="Cambria" w:hAnsi="Cambria"/>
          <w:spacing w:val="2"/>
          <w:sz w:val="21"/>
        </w:rPr>
        <w:t xml:space="preserve"> </w:t>
      </w:r>
      <w:r>
        <w:rPr>
          <w:rFonts w:ascii="Cambria" w:hAnsi="Cambria"/>
          <w:spacing w:val="-6"/>
          <w:sz w:val="21"/>
        </w:rPr>
        <w:t>the</w:t>
      </w:r>
      <w:r>
        <w:rPr>
          <w:rFonts w:ascii="Cambria" w:hAnsi="Cambria"/>
          <w:spacing w:val="-5"/>
          <w:sz w:val="21"/>
        </w:rPr>
        <w:t xml:space="preserve"> </w:t>
      </w:r>
      <w:r>
        <w:rPr>
          <w:rFonts w:ascii="Cambria" w:hAnsi="Cambria"/>
          <w:spacing w:val="-6"/>
          <w:sz w:val="21"/>
        </w:rPr>
        <w:t>Los Osos and</w:t>
      </w:r>
      <w:r>
        <w:rPr>
          <w:rFonts w:ascii="Cambria" w:hAnsi="Cambria"/>
          <w:spacing w:val="6"/>
          <w:sz w:val="21"/>
        </w:rPr>
        <w:t xml:space="preserve"> </w:t>
      </w:r>
      <w:r>
        <w:rPr>
          <w:rFonts w:ascii="Cambria" w:hAnsi="Cambria"/>
          <w:spacing w:val="-6"/>
          <w:sz w:val="21"/>
        </w:rPr>
        <w:t>the</w:t>
      </w:r>
      <w:r>
        <w:rPr>
          <w:rFonts w:ascii="Cambria" w:hAnsi="Cambria"/>
          <w:spacing w:val="-4"/>
          <w:sz w:val="21"/>
        </w:rPr>
        <w:t xml:space="preserve"> </w:t>
      </w:r>
      <w:r>
        <w:rPr>
          <w:rFonts w:ascii="Cambria" w:hAnsi="Cambria"/>
          <w:spacing w:val="-6"/>
          <w:sz w:val="21"/>
        </w:rPr>
        <w:t>Edna</w:t>
      </w:r>
      <w:r>
        <w:rPr>
          <w:rFonts w:ascii="Cambria" w:hAnsi="Cambria"/>
          <w:spacing w:val="-2"/>
          <w:sz w:val="21"/>
        </w:rPr>
        <w:t xml:space="preserve"> </w:t>
      </w:r>
      <w:proofErr w:type="gramStart"/>
      <w:r>
        <w:rPr>
          <w:rFonts w:ascii="Cambria" w:hAnsi="Cambria"/>
          <w:spacing w:val="-6"/>
          <w:sz w:val="21"/>
        </w:rPr>
        <w:t>faults,</w:t>
      </w:r>
      <w:r>
        <w:rPr>
          <w:rFonts w:ascii="Cambria" w:hAnsi="Cambria"/>
          <w:spacing w:val="4"/>
          <w:sz w:val="21"/>
        </w:rPr>
        <w:t xml:space="preserve"> </w:t>
      </w:r>
      <w:r>
        <w:rPr>
          <w:rFonts w:ascii="Cambria" w:hAnsi="Cambria"/>
          <w:spacing w:val="-6"/>
          <w:sz w:val="21"/>
        </w:rPr>
        <w:t>and</w:t>
      </w:r>
      <w:proofErr w:type="gramEnd"/>
      <w:r>
        <w:rPr>
          <w:rFonts w:ascii="Cambria" w:hAnsi="Cambria"/>
          <w:sz w:val="21"/>
        </w:rPr>
        <w:t xml:space="preserve"> </w:t>
      </w:r>
      <w:r>
        <w:rPr>
          <w:rFonts w:ascii="Cambria" w:hAnsi="Cambria"/>
          <w:spacing w:val="-6"/>
          <w:sz w:val="21"/>
        </w:rPr>
        <w:t xml:space="preserve">identifies </w:t>
      </w:r>
      <w:r>
        <w:rPr>
          <w:rFonts w:ascii="Cambria" w:hAnsi="Cambria"/>
          <w:spacing w:val="-2"/>
          <w:sz w:val="21"/>
        </w:rPr>
        <w:t>the</w:t>
      </w:r>
      <w:r>
        <w:rPr>
          <w:rFonts w:ascii="Cambria" w:hAnsi="Cambria"/>
          <w:spacing w:val="-10"/>
          <w:sz w:val="21"/>
        </w:rPr>
        <w:t xml:space="preserve"> </w:t>
      </w:r>
      <w:r>
        <w:rPr>
          <w:rFonts w:ascii="Cambria" w:hAnsi="Cambria"/>
          <w:spacing w:val="-2"/>
          <w:sz w:val="21"/>
        </w:rPr>
        <w:t>Los</w:t>
      </w:r>
      <w:r>
        <w:rPr>
          <w:rFonts w:ascii="Cambria" w:hAnsi="Cambria"/>
          <w:spacing w:val="-10"/>
          <w:sz w:val="21"/>
        </w:rPr>
        <w:t xml:space="preserve"> </w:t>
      </w:r>
      <w:r>
        <w:rPr>
          <w:rFonts w:ascii="Cambria" w:hAnsi="Cambria"/>
          <w:spacing w:val="-2"/>
          <w:sz w:val="21"/>
        </w:rPr>
        <w:t>Os‹</w:t>
      </w:r>
      <w:r>
        <w:rPr>
          <w:rFonts w:ascii="Cambria" w:hAnsi="Cambria"/>
          <w:spacing w:val="-3"/>
          <w:sz w:val="21"/>
        </w:rPr>
        <w:t xml:space="preserve"> </w:t>
      </w:r>
      <w:r>
        <w:rPr>
          <w:rFonts w:ascii="Cambria" w:hAnsi="Cambria"/>
          <w:spacing w:val="-2"/>
          <w:sz w:val="21"/>
        </w:rPr>
        <w:t>s</w:t>
      </w:r>
      <w:r>
        <w:rPr>
          <w:rFonts w:ascii="Cambria" w:hAnsi="Cambria"/>
          <w:spacing w:val="-9"/>
          <w:sz w:val="21"/>
        </w:rPr>
        <w:t xml:space="preserve"> </w:t>
      </w:r>
      <w:r>
        <w:rPr>
          <w:rFonts w:ascii="Cambria" w:hAnsi="Cambria"/>
          <w:spacing w:val="-2"/>
          <w:sz w:val="21"/>
        </w:rPr>
        <w:t>fault</w:t>
      </w:r>
      <w:r>
        <w:rPr>
          <w:rFonts w:ascii="Cambria" w:hAnsi="Cambria"/>
          <w:spacing w:val="-4"/>
          <w:sz w:val="21"/>
        </w:rPr>
        <w:t xml:space="preserve"> </w:t>
      </w:r>
      <w:r>
        <w:rPr>
          <w:rFonts w:ascii="Cambria" w:hAnsi="Cambria"/>
          <w:spacing w:val="-2"/>
          <w:sz w:val="21"/>
        </w:rPr>
        <w:t>as</w:t>
      </w:r>
      <w:r>
        <w:rPr>
          <w:rFonts w:ascii="Cambria" w:hAnsi="Cambria"/>
          <w:spacing w:val="-10"/>
          <w:sz w:val="21"/>
        </w:rPr>
        <w:t xml:space="preserve"> </w:t>
      </w:r>
      <w:r>
        <w:rPr>
          <w:rFonts w:ascii="Cambria" w:hAnsi="Cambria"/>
          <w:spacing w:val="-2"/>
          <w:sz w:val="21"/>
        </w:rPr>
        <w:t>being</w:t>
      </w:r>
      <w:r>
        <w:rPr>
          <w:rFonts w:ascii="Cambria" w:hAnsi="Cambria"/>
          <w:spacing w:val="-10"/>
          <w:sz w:val="21"/>
        </w:rPr>
        <w:t xml:space="preserve"> </w:t>
      </w:r>
      <w:r>
        <w:rPr>
          <w:rFonts w:ascii="Cambria" w:hAnsi="Cambria"/>
          <w:spacing w:val="-2"/>
          <w:sz w:val="21"/>
        </w:rPr>
        <w:t>offset</w:t>
      </w:r>
      <w:r>
        <w:rPr>
          <w:rFonts w:ascii="Cambria" w:hAnsi="Cambria"/>
          <w:spacing w:val="-4"/>
          <w:sz w:val="21"/>
        </w:rPr>
        <w:t xml:space="preserve"> </w:t>
      </w:r>
      <w:r>
        <w:rPr>
          <w:rFonts w:ascii="Cambria" w:hAnsi="Cambria"/>
          <w:spacing w:val="-2"/>
          <w:sz w:val="21"/>
        </w:rPr>
        <w:t>Holocene</w:t>
      </w:r>
      <w:r>
        <w:rPr>
          <w:rFonts w:ascii="Cambria" w:hAnsi="Cambria"/>
          <w:spacing w:val="-5"/>
          <w:sz w:val="21"/>
        </w:rPr>
        <w:t xml:space="preserve"> </w:t>
      </w:r>
      <w:r>
        <w:rPr>
          <w:rFonts w:ascii="Cambria" w:hAnsi="Cambria"/>
          <w:spacing w:val="-2"/>
          <w:sz w:val="21"/>
        </w:rPr>
        <w:t>sediment,</w:t>
      </w:r>
      <w:r>
        <w:rPr>
          <w:rFonts w:ascii="Cambria" w:hAnsi="Cambria"/>
          <w:spacing w:val="-6"/>
          <w:sz w:val="21"/>
        </w:rPr>
        <w:t xml:space="preserve"> </w:t>
      </w:r>
      <w:r>
        <w:rPr>
          <w:rFonts w:ascii="Cambria" w:hAnsi="Cambria"/>
          <w:spacing w:val="-2"/>
          <w:sz w:val="21"/>
        </w:rPr>
        <w:t>and</w:t>
      </w:r>
      <w:r>
        <w:rPr>
          <w:rFonts w:ascii="Cambria" w:hAnsi="Cambria"/>
          <w:spacing w:val="-5"/>
          <w:sz w:val="21"/>
        </w:rPr>
        <w:t xml:space="preserve"> </w:t>
      </w:r>
      <w:r>
        <w:rPr>
          <w:rFonts w:ascii="Cambria" w:hAnsi="Cambria"/>
          <w:spacing w:val="-2"/>
          <w:sz w:val="21"/>
        </w:rPr>
        <w:t>is</w:t>
      </w:r>
      <w:r>
        <w:rPr>
          <w:rFonts w:ascii="Cambria" w:hAnsi="Cambria"/>
          <w:spacing w:val="-10"/>
          <w:sz w:val="21"/>
        </w:rPr>
        <w:t xml:space="preserve"> </w:t>
      </w:r>
      <w:r>
        <w:rPr>
          <w:rFonts w:ascii="Cambria" w:hAnsi="Cambria"/>
          <w:spacing w:val="-2"/>
          <w:sz w:val="21"/>
        </w:rPr>
        <w:t>therefore considered</w:t>
      </w:r>
      <w:r>
        <w:rPr>
          <w:rFonts w:ascii="Cambria" w:hAnsi="Cambria"/>
          <w:spacing w:val="5"/>
          <w:sz w:val="21"/>
        </w:rPr>
        <w:t xml:space="preserve"> </w:t>
      </w:r>
      <w:r>
        <w:rPr>
          <w:rFonts w:ascii="Cambria" w:hAnsi="Cambria"/>
          <w:spacing w:val="-2"/>
          <w:sz w:val="21"/>
        </w:rPr>
        <w:t>to</w:t>
      </w:r>
      <w:r>
        <w:rPr>
          <w:rFonts w:ascii="Cambria" w:hAnsi="Cambria"/>
          <w:spacing w:val="-10"/>
          <w:sz w:val="21"/>
        </w:rPr>
        <w:t xml:space="preserve"> </w:t>
      </w:r>
      <w:r>
        <w:rPr>
          <w:rFonts w:ascii="Cambria" w:hAnsi="Cambria"/>
          <w:spacing w:val="-2"/>
          <w:sz w:val="21"/>
        </w:rPr>
        <w:t xml:space="preserve">be </w:t>
      </w:r>
      <w:r>
        <w:rPr>
          <w:rFonts w:ascii="Cambria" w:hAnsi="Cambria"/>
          <w:w w:val="90"/>
        </w:rPr>
        <w:t>active. Data presented</w:t>
      </w:r>
      <w:r>
        <w:rPr>
          <w:rFonts w:ascii="Cambria" w:hAnsi="Cambria"/>
          <w:spacing w:val="18"/>
        </w:rPr>
        <w:t xml:space="preserve"> </w:t>
      </w:r>
      <w:r>
        <w:rPr>
          <w:rFonts w:ascii="Cambria" w:hAnsi="Cambria"/>
          <w:w w:val="90"/>
        </w:rPr>
        <w:t>by</w:t>
      </w:r>
      <w:r>
        <w:rPr>
          <w:rFonts w:ascii="Cambria" w:hAnsi="Cambria"/>
          <w:spacing w:val="-3"/>
          <w:w w:val="90"/>
        </w:rPr>
        <w:t xml:space="preserve"> </w:t>
      </w:r>
      <w:r>
        <w:rPr>
          <w:rFonts w:ascii="Cambria" w:hAnsi="Cambria"/>
          <w:w w:val="90"/>
        </w:rPr>
        <w:t>Lettis and Hall</w:t>
      </w:r>
      <w:r>
        <w:rPr>
          <w:rFonts w:ascii="Cambria" w:hAnsi="Cambria"/>
        </w:rPr>
        <w:t xml:space="preserve"> </w:t>
      </w:r>
      <w:r>
        <w:rPr>
          <w:rFonts w:ascii="Cambria" w:hAnsi="Cambria"/>
          <w:w w:val="90"/>
        </w:rPr>
        <w:t>(1994)</w:t>
      </w:r>
      <w:r>
        <w:rPr>
          <w:rFonts w:ascii="Cambria" w:hAnsi="Cambria"/>
          <w:spacing w:val="18"/>
        </w:rPr>
        <w:t xml:space="preserve"> </w:t>
      </w:r>
      <w:r>
        <w:rPr>
          <w:rFonts w:ascii="Cambria" w:hAnsi="Cambria"/>
          <w:w w:val="90"/>
        </w:rPr>
        <w:t>indicates that the</w:t>
      </w:r>
      <w:r>
        <w:rPr>
          <w:rFonts w:ascii="Cambria" w:hAnsi="Cambria"/>
          <w:spacing w:val="-2"/>
          <w:w w:val="90"/>
        </w:rPr>
        <w:t xml:space="preserve"> </w:t>
      </w:r>
      <w:r>
        <w:rPr>
          <w:rFonts w:ascii="Cambria" w:hAnsi="Cambria"/>
          <w:w w:val="90"/>
        </w:rPr>
        <w:t>Los</w:t>
      </w:r>
      <w:r>
        <w:rPr>
          <w:rFonts w:ascii="Cambria" w:hAnsi="Cambria"/>
          <w:spacing w:val="-8"/>
          <w:w w:val="90"/>
        </w:rPr>
        <w:t xml:space="preserve"> </w:t>
      </w:r>
      <w:r>
        <w:rPr>
          <w:rFonts w:ascii="Cambria" w:hAnsi="Cambria"/>
          <w:w w:val="90"/>
        </w:rPr>
        <w:t>Osos</w:t>
      </w:r>
      <w:r>
        <w:rPr>
          <w:rFonts w:ascii="Cambria" w:hAnsi="Cambria"/>
          <w:spacing w:val="-2"/>
          <w:w w:val="90"/>
        </w:rPr>
        <w:t xml:space="preserve"> </w:t>
      </w:r>
      <w:r>
        <w:rPr>
          <w:rFonts w:ascii="Cambria" w:hAnsi="Cambria"/>
          <w:w w:val="90"/>
        </w:rPr>
        <w:t>fault zone</w:t>
      </w:r>
      <w:r>
        <w:rPr>
          <w:rFonts w:ascii="Cambria" w:hAnsi="Cambria"/>
        </w:rPr>
        <w:t xml:space="preserve"> </w:t>
      </w:r>
      <w:r>
        <w:rPr>
          <w:rFonts w:ascii="Cambria" w:hAnsi="Cambria"/>
          <w:w w:val="90"/>
        </w:rPr>
        <w:t xml:space="preserve">is </w:t>
      </w:r>
      <w:r>
        <w:rPr>
          <w:rFonts w:ascii="Cambria" w:hAnsi="Cambria"/>
          <w:sz w:val="21"/>
        </w:rPr>
        <w:t>a</w:t>
      </w:r>
      <w:r>
        <w:rPr>
          <w:rFonts w:ascii="Cambria" w:hAnsi="Cambria"/>
          <w:spacing w:val="-9"/>
          <w:sz w:val="21"/>
        </w:rPr>
        <w:t xml:space="preserve"> </w:t>
      </w:r>
      <w:r>
        <w:rPr>
          <w:rFonts w:ascii="Cambria" w:hAnsi="Cambria"/>
          <w:sz w:val="21"/>
        </w:rPr>
        <w:t>west-northwest</w:t>
      </w:r>
      <w:r>
        <w:rPr>
          <w:rFonts w:ascii="Cambria" w:hAnsi="Cambria"/>
          <w:spacing w:val="-7"/>
          <w:sz w:val="21"/>
        </w:rPr>
        <w:t xml:space="preserve"> </w:t>
      </w:r>
      <w:r>
        <w:rPr>
          <w:rFonts w:ascii="Cambria" w:hAnsi="Cambria"/>
          <w:sz w:val="21"/>
        </w:rPr>
        <w:t>stfiking</w:t>
      </w:r>
      <w:r>
        <w:rPr>
          <w:rFonts w:ascii="Cambria" w:hAnsi="Cambria"/>
          <w:spacing w:val="-5"/>
          <w:sz w:val="21"/>
        </w:rPr>
        <w:t xml:space="preserve"> </w:t>
      </w:r>
      <w:r>
        <w:rPr>
          <w:rFonts w:ascii="Cambria" w:hAnsi="Cambria"/>
          <w:sz w:val="21"/>
        </w:rPr>
        <w:t>reverse fault that</w:t>
      </w:r>
      <w:r>
        <w:rPr>
          <w:rFonts w:ascii="Cambria" w:hAnsi="Cambria"/>
          <w:spacing w:val="-1"/>
          <w:sz w:val="21"/>
        </w:rPr>
        <w:t xml:space="preserve"> </w:t>
      </w:r>
      <w:r>
        <w:rPr>
          <w:rFonts w:ascii="Cambria" w:hAnsi="Cambria"/>
          <w:sz w:val="21"/>
        </w:rPr>
        <w:t>extends</w:t>
      </w:r>
      <w:r>
        <w:rPr>
          <w:rFonts w:ascii="Cambria" w:hAnsi="Cambria"/>
          <w:spacing w:val="-1"/>
          <w:sz w:val="21"/>
        </w:rPr>
        <w:t xml:space="preserve"> </w:t>
      </w:r>
      <w:r>
        <w:rPr>
          <w:rFonts w:ascii="Cambria" w:hAnsi="Cambria"/>
          <w:sz w:val="21"/>
        </w:rPr>
        <w:t>from the</w:t>
      </w:r>
      <w:r>
        <w:rPr>
          <w:rFonts w:ascii="Cambria" w:hAnsi="Cambria"/>
          <w:spacing w:val="-4"/>
          <w:sz w:val="21"/>
        </w:rPr>
        <w:t xml:space="preserve"> </w:t>
      </w:r>
      <w:r>
        <w:rPr>
          <w:rFonts w:ascii="Cambria" w:hAnsi="Cambria"/>
          <w:sz w:val="21"/>
        </w:rPr>
        <w:t>Hosgri</w:t>
      </w:r>
      <w:r>
        <w:rPr>
          <w:rFonts w:ascii="Cambria" w:hAnsi="Cambria"/>
          <w:spacing w:val="-1"/>
          <w:sz w:val="21"/>
        </w:rPr>
        <w:t xml:space="preserve"> </w:t>
      </w:r>
      <w:r>
        <w:rPr>
          <w:rFonts w:ascii="Cambria" w:hAnsi="Cambria"/>
          <w:sz w:val="21"/>
        </w:rPr>
        <w:t>fault (offshore) eastward</w:t>
      </w:r>
      <w:r>
        <w:rPr>
          <w:rFonts w:ascii="Cambria" w:hAnsi="Cambria"/>
          <w:spacing w:val="-12"/>
          <w:sz w:val="21"/>
        </w:rPr>
        <w:t xml:space="preserve"> </w:t>
      </w:r>
      <w:r>
        <w:rPr>
          <w:rFonts w:ascii="Cambria" w:hAnsi="Cambria"/>
          <w:sz w:val="21"/>
        </w:rPr>
        <w:t>up</w:t>
      </w:r>
      <w:r>
        <w:rPr>
          <w:rFonts w:ascii="Cambria" w:hAnsi="Cambria"/>
          <w:spacing w:val="-10"/>
          <w:sz w:val="21"/>
        </w:rPr>
        <w:t xml:space="preserve"> </w:t>
      </w:r>
      <w:r>
        <w:rPr>
          <w:rFonts w:ascii="Cambria" w:hAnsi="Cambria"/>
          <w:sz w:val="21"/>
        </w:rPr>
        <w:t>to</w:t>
      </w:r>
      <w:r>
        <w:rPr>
          <w:rFonts w:ascii="Cambria" w:hAnsi="Cambria"/>
          <w:spacing w:val="-12"/>
          <w:sz w:val="21"/>
        </w:rPr>
        <w:t xml:space="preserve"> </w:t>
      </w:r>
      <w:r>
        <w:rPr>
          <w:rFonts w:ascii="Cambria" w:hAnsi="Cambria"/>
          <w:sz w:val="21"/>
        </w:rPr>
        <w:t>35</w:t>
      </w:r>
      <w:r>
        <w:rPr>
          <w:rFonts w:ascii="Cambria" w:hAnsi="Cambria"/>
          <w:spacing w:val="-12"/>
          <w:sz w:val="21"/>
        </w:rPr>
        <w:t xml:space="preserve"> </w:t>
      </w:r>
      <w:r>
        <w:rPr>
          <w:rFonts w:ascii="Cambria" w:hAnsi="Cambria"/>
          <w:sz w:val="21"/>
        </w:rPr>
        <w:t>miles</w:t>
      </w:r>
      <w:r>
        <w:rPr>
          <w:rFonts w:ascii="Cambria" w:hAnsi="Cambria"/>
          <w:spacing w:val="-3"/>
          <w:sz w:val="21"/>
        </w:rPr>
        <w:t xml:space="preserve"> </w:t>
      </w:r>
      <w:r>
        <w:rPr>
          <w:rFonts w:ascii="Cambria" w:hAnsi="Cambria"/>
          <w:sz w:val="21"/>
        </w:rPr>
        <w:t>to</w:t>
      </w:r>
      <w:r>
        <w:rPr>
          <w:rFonts w:ascii="Cambria" w:hAnsi="Cambria"/>
          <w:spacing w:val="-12"/>
          <w:sz w:val="21"/>
        </w:rPr>
        <w:t xml:space="preserve"> </w:t>
      </w:r>
      <w:r>
        <w:rPr>
          <w:rFonts w:ascii="Cambria" w:hAnsi="Cambria"/>
          <w:sz w:val="21"/>
        </w:rPr>
        <w:t>an</w:t>
      </w:r>
      <w:r>
        <w:rPr>
          <w:rFonts w:ascii="Cambria" w:hAnsi="Cambria"/>
          <w:spacing w:val="-12"/>
          <w:sz w:val="21"/>
        </w:rPr>
        <w:t xml:space="preserve"> </w:t>
      </w:r>
      <w:r>
        <w:rPr>
          <w:rFonts w:ascii="Cambria" w:hAnsi="Cambria"/>
          <w:sz w:val="21"/>
        </w:rPr>
        <w:t>intcrsection</w:t>
      </w:r>
      <w:r>
        <w:rPr>
          <w:rFonts w:ascii="Cambria" w:hAnsi="Cambria"/>
          <w:spacing w:val="10"/>
          <w:sz w:val="21"/>
        </w:rPr>
        <w:t xml:space="preserve"> </w:t>
      </w:r>
      <w:r>
        <w:rPr>
          <w:rFonts w:ascii="Cambria" w:hAnsi="Cambria"/>
          <w:sz w:val="21"/>
        </w:rPr>
        <w:t>with</w:t>
      </w:r>
      <w:r>
        <w:rPr>
          <w:rFonts w:ascii="Cambria" w:hAnsi="Cambria"/>
          <w:spacing w:val="-1"/>
          <w:sz w:val="21"/>
        </w:rPr>
        <w:t xml:space="preserve"> </w:t>
      </w:r>
      <w:r>
        <w:rPr>
          <w:rFonts w:ascii="Cambria" w:hAnsi="Cambria"/>
          <w:sz w:val="21"/>
        </w:rPr>
        <w:t>the</w:t>
      </w:r>
      <w:r>
        <w:rPr>
          <w:rFonts w:ascii="Cambria" w:hAnsi="Cambria"/>
          <w:spacing w:val="-10"/>
          <w:sz w:val="21"/>
        </w:rPr>
        <w:t xml:space="preserve"> </w:t>
      </w:r>
      <w:r>
        <w:rPr>
          <w:rFonts w:ascii="Cambria" w:hAnsi="Cambria"/>
          <w:sz w:val="21"/>
        </w:rPr>
        <w:t>West</w:t>
      </w:r>
      <w:r>
        <w:rPr>
          <w:rFonts w:ascii="Cambria" w:hAnsi="Cambria"/>
          <w:spacing w:val="-9"/>
          <w:sz w:val="21"/>
        </w:rPr>
        <w:t xml:space="preserve"> </w:t>
      </w:r>
      <w:r>
        <w:rPr>
          <w:rFonts w:ascii="Cambria" w:hAnsi="Cambria"/>
          <w:sz w:val="21"/>
        </w:rPr>
        <w:t>Huasna fault</w:t>
      </w:r>
      <w:r>
        <w:rPr>
          <w:rFonts w:ascii="Cambria" w:hAnsi="Cambria"/>
          <w:spacing w:val="-2"/>
          <w:sz w:val="21"/>
        </w:rPr>
        <w:t xml:space="preserve"> </w:t>
      </w:r>
      <w:r>
        <w:rPr>
          <w:rFonts w:ascii="Cambria" w:hAnsi="Cambria"/>
          <w:sz w:val="21"/>
        </w:rPr>
        <w:t>near</w:t>
      </w:r>
      <w:r>
        <w:rPr>
          <w:rFonts w:ascii="Cambria" w:hAnsi="Cambria"/>
          <w:spacing w:val="-10"/>
          <w:sz w:val="21"/>
        </w:rPr>
        <w:t xml:space="preserve"> </w:t>
      </w:r>
      <w:r>
        <w:rPr>
          <w:rFonts w:ascii="Cambria" w:hAnsi="Cambria"/>
          <w:sz w:val="21"/>
        </w:rPr>
        <w:t xml:space="preserve">Twitchell </w:t>
      </w:r>
      <w:r>
        <w:rPr>
          <w:rFonts w:ascii="Cambria" w:hAnsi="Cambria"/>
          <w:spacing w:val="-2"/>
          <w:sz w:val="20"/>
        </w:rPr>
        <w:t>Reservoir.</w:t>
      </w:r>
    </w:p>
    <w:p w14:paraId="5D5E0FC8" w14:textId="77777777" w:rsidR="003A4697" w:rsidRDefault="002E35BA">
      <w:pPr>
        <w:pStyle w:val="BodyText"/>
        <w:spacing w:before="217" w:line="244" w:lineRule="auto"/>
        <w:ind w:left="1271" w:right="2416" w:hanging="9"/>
        <w:jc w:val="both"/>
        <w:rPr>
          <w:rFonts w:ascii="Cambria" w:hAnsi="Cambria"/>
        </w:rPr>
      </w:pPr>
      <w:r>
        <w:rPr>
          <w:rFonts w:ascii="Cambria" w:hAnsi="Cambria"/>
          <w:w w:val="90"/>
        </w:rPr>
        <w:t>The</w:t>
      </w:r>
      <w:r>
        <w:rPr>
          <w:rFonts w:ascii="Cambria" w:hAnsi="Cambria"/>
          <w:spacing w:val="-8"/>
          <w:w w:val="90"/>
        </w:rPr>
        <w:t xml:space="preserve"> </w:t>
      </w:r>
      <w:r>
        <w:rPr>
          <w:rFonts w:ascii="Cambria" w:hAnsi="Cambria"/>
          <w:w w:val="90"/>
        </w:rPr>
        <w:t>California</w:t>
      </w:r>
      <w:r>
        <w:rPr>
          <w:rFonts w:ascii="Cambria" w:hAnsi="Cambria"/>
          <w:spacing w:val="-7"/>
          <w:w w:val="90"/>
        </w:rPr>
        <w:t xml:space="preserve"> </w:t>
      </w:r>
      <w:r>
        <w:rPr>
          <w:rFonts w:ascii="Cambria" w:hAnsi="Cambria"/>
          <w:w w:val="90"/>
        </w:rPr>
        <w:t>Division</w:t>
      </w:r>
      <w:r>
        <w:rPr>
          <w:rFonts w:ascii="Cambria" w:hAnsi="Cambria"/>
          <w:spacing w:val="-7"/>
          <w:w w:val="90"/>
        </w:rPr>
        <w:t xml:space="preserve"> </w:t>
      </w:r>
      <w:r>
        <w:rPr>
          <w:rFonts w:ascii="Cambria" w:hAnsi="Cambria"/>
          <w:w w:val="90"/>
        </w:rPr>
        <w:t>of</w:t>
      </w:r>
      <w:r>
        <w:rPr>
          <w:rFonts w:ascii="Cambria" w:hAnsi="Cambria"/>
          <w:spacing w:val="-8"/>
          <w:w w:val="90"/>
        </w:rPr>
        <w:t xml:space="preserve"> </w:t>
      </w:r>
      <w:r>
        <w:rPr>
          <w:rFonts w:ascii="Cambria" w:hAnsi="Cambria"/>
          <w:w w:val="90"/>
        </w:rPr>
        <w:t>Mines</w:t>
      </w:r>
      <w:r>
        <w:rPr>
          <w:rFonts w:ascii="Cambria" w:hAnsi="Cambria"/>
          <w:spacing w:val="-7"/>
          <w:w w:val="90"/>
        </w:rPr>
        <w:t xml:space="preserve"> </w:t>
      </w:r>
      <w:r>
        <w:rPr>
          <w:rFonts w:ascii="Cambria" w:hAnsi="Cambria"/>
          <w:w w:val="90"/>
        </w:rPr>
        <w:t>and</w:t>
      </w:r>
      <w:r>
        <w:rPr>
          <w:rFonts w:ascii="Cambria" w:hAnsi="Cambria"/>
          <w:spacing w:val="-7"/>
          <w:w w:val="90"/>
        </w:rPr>
        <w:t xml:space="preserve"> </w:t>
      </w:r>
      <w:r>
        <w:rPr>
          <w:rFonts w:ascii="Cambria" w:hAnsi="Cambria"/>
          <w:w w:val="90"/>
        </w:rPr>
        <w:t>Geology</w:t>
      </w:r>
      <w:r>
        <w:rPr>
          <w:rFonts w:ascii="Cambria" w:hAnsi="Cambria"/>
          <w:spacing w:val="-7"/>
          <w:w w:val="90"/>
        </w:rPr>
        <w:t xml:space="preserve"> </w:t>
      </w:r>
      <w:r>
        <w:rPr>
          <w:rFonts w:ascii="Cambria" w:hAnsi="Cambria"/>
          <w:w w:val="90"/>
        </w:rPr>
        <w:t>(Treiman,</w:t>
      </w:r>
      <w:r>
        <w:rPr>
          <w:rFonts w:ascii="Cambria" w:hAnsi="Cambria"/>
          <w:spacing w:val="-8"/>
          <w:w w:val="90"/>
        </w:rPr>
        <w:t xml:space="preserve"> </w:t>
      </w:r>
      <w:r>
        <w:rPr>
          <w:rFonts w:ascii="Cambria" w:hAnsi="Cambria"/>
          <w:w w:val="90"/>
        </w:rPr>
        <w:t>1989)</w:t>
      </w:r>
      <w:r>
        <w:rPr>
          <w:rFonts w:ascii="Cambria" w:hAnsi="Cambria"/>
          <w:spacing w:val="-7"/>
          <w:w w:val="90"/>
        </w:rPr>
        <w:t xml:space="preserve"> </w:t>
      </w:r>
      <w:r>
        <w:rPr>
          <w:rFonts w:ascii="Cambria" w:hAnsi="Cambria"/>
          <w:w w:val="90"/>
        </w:rPr>
        <w:t>conducted</w:t>
      </w:r>
      <w:r>
        <w:rPr>
          <w:rFonts w:ascii="Cambria" w:hAnsi="Cambria"/>
          <w:spacing w:val="-7"/>
          <w:w w:val="90"/>
        </w:rPr>
        <w:t xml:space="preserve"> </w:t>
      </w:r>
      <w:r>
        <w:rPr>
          <w:rFonts w:ascii="Cambria" w:hAnsi="Cambria"/>
          <w:w w:val="90"/>
        </w:rPr>
        <w:t>field</w:t>
      </w:r>
      <w:r>
        <w:rPr>
          <w:rFonts w:ascii="Cambria" w:hAnsi="Cambria"/>
          <w:spacing w:val="-7"/>
          <w:w w:val="90"/>
        </w:rPr>
        <w:t xml:space="preserve"> </w:t>
      </w:r>
      <w:r>
        <w:rPr>
          <w:rFonts w:ascii="Cambria" w:hAnsi="Cambria"/>
          <w:w w:val="90"/>
        </w:rPr>
        <w:t xml:space="preserve">evaluañons </w:t>
      </w:r>
      <w:r>
        <w:rPr>
          <w:rFonts w:ascii="Cambria" w:hAnsi="Cambria"/>
          <w:spacing w:val="-8"/>
        </w:rPr>
        <w:t>for</w:t>
      </w:r>
      <w:r>
        <w:rPr>
          <w:rFonts w:ascii="Cambria" w:hAnsi="Cambria"/>
          <w:spacing w:val="-5"/>
        </w:rPr>
        <w:t xml:space="preserve"> </w:t>
      </w:r>
      <w:r>
        <w:rPr>
          <w:rFonts w:ascii="Cambria" w:hAnsi="Cambria"/>
          <w:spacing w:val="-8"/>
        </w:rPr>
        <w:t>the</w:t>
      </w:r>
      <w:r>
        <w:rPr>
          <w:rFonts w:ascii="Cambria" w:hAnsi="Cambria"/>
          <w:spacing w:val="-4"/>
        </w:rPr>
        <w:t xml:space="preserve"> </w:t>
      </w:r>
      <w:r>
        <w:rPr>
          <w:rFonts w:ascii="Cambria" w:hAnsi="Cambria"/>
          <w:spacing w:val="-8"/>
        </w:rPr>
        <w:t>main</w:t>
      </w:r>
      <w:r>
        <w:rPr>
          <w:rFonts w:ascii="Cambria" w:hAnsi="Cambria"/>
          <w:spacing w:val="-4"/>
        </w:rPr>
        <w:t xml:space="preserve"> </w:t>
      </w:r>
      <w:r>
        <w:rPr>
          <w:rFonts w:ascii="Cambria" w:hAnsi="Cambria"/>
          <w:spacing w:val="-8"/>
        </w:rPr>
        <w:t>strand</w:t>
      </w:r>
      <w:r>
        <w:rPr>
          <w:rFonts w:ascii="Cambria" w:hAnsi="Cambria"/>
          <w:spacing w:val="-4"/>
        </w:rPr>
        <w:t xml:space="preserve"> </w:t>
      </w:r>
      <w:r>
        <w:rPr>
          <w:rFonts w:ascii="Cambria" w:hAnsi="Cambria"/>
          <w:spacing w:val="-8"/>
        </w:rPr>
        <w:t>of</w:t>
      </w:r>
      <w:r>
        <w:rPr>
          <w:rFonts w:ascii="Cambria" w:hAnsi="Cambria"/>
          <w:spacing w:val="-4"/>
        </w:rPr>
        <w:t xml:space="preserve"> </w:t>
      </w:r>
      <w:r>
        <w:rPr>
          <w:rFonts w:ascii="Cambria" w:hAnsi="Cambria"/>
          <w:spacing w:val="-8"/>
        </w:rPr>
        <w:t>the</w:t>
      </w:r>
      <w:r>
        <w:rPr>
          <w:rFonts w:ascii="Cambria" w:hAnsi="Cambria"/>
          <w:spacing w:val="-4"/>
        </w:rPr>
        <w:t xml:space="preserve"> </w:t>
      </w:r>
      <w:r>
        <w:rPr>
          <w:rFonts w:ascii="Cambria" w:hAnsi="Cambria"/>
          <w:spacing w:val="-8"/>
        </w:rPr>
        <w:t>Los</w:t>
      </w:r>
      <w:r>
        <w:rPr>
          <w:rFonts w:ascii="Cambria" w:hAnsi="Cambria"/>
          <w:spacing w:val="-4"/>
        </w:rPr>
        <w:t xml:space="preserve"> </w:t>
      </w:r>
      <w:r>
        <w:rPr>
          <w:rFonts w:ascii="Cambria" w:hAnsi="Cambria"/>
          <w:spacing w:val="-8"/>
        </w:rPr>
        <w:t>Osos</w:t>
      </w:r>
      <w:r>
        <w:rPr>
          <w:rFonts w:ascii="Cambria" w:hAnsi="Cambria"/>
          <w:spacing w:val="-4"/>
        </w:rPr>
        <w:t xml:space="preserve"> </w:t>
      </w:r>
      <w:r>
        <w:rPr>
          <w:rFonts w:ascii="Cambria" w:hAnsi="Cambria"/>
          <w:spacing w:val="-8"/>
        </w:rPr>
        <w:t>fault</w:t>
      </w:r>
      <w:r>
        <w:rPr>
          <w:rFonts w:ascii="Cambria" w:hAnsi="Cambria"/>
          <w:spacing w:val="-2"/>
        </w:rPr>
        <w:t xml:space="preserve"> </w:t>
      </w:r>
      <w:r>
        <w:rPr>
          <w:rFonts w:ascii="Cambria" w:hAnsi="Cambria"/>
          <w:spacing w:val="-8"/>
        </w:rPr>
        <w:t>near</w:t>
      </w:r>
      <w:r>
        <w:rPr>
          <w:rFonts w:ascii="Cambria" w:hAnsi="Cambria"/>
        </w:rPr>
        <w:t xml:space="preserve"> </w:t>
      </w:r>
      <w:r>
        <w:rPr>
          <w:rFonts w:ascii="Cambria" w:hAnsi="Cambria"/>
          <w:spacing w:val="-8"/>
        </w:rPr>
        <w:t>the</w:t>
      </w:r>
      <w:r>
        <w:rPr>
          <w:rFonts w:ascii="Cambria" w:hAnsi="Cambria"/>
        </w:rPr>
        <w:t xml:space="preserve"> </w:t>
      </w:r>
      <w:r>
        <w:rPr>
          <w:rFonts w:ascii="Cambria" w:hAnsi="Cambria"/>
          <w:spacing w:val="-8"/>
        </w:rPr>
        <w:t>intersection</w:t>
      </w:r>
      <w:r>
        <w:rPr>
          <w:rFonts w:ascii="Cambria" w:hAnsi="Cambria"/>
          <w:spacing w:val="17"/>
        </w:rPr>
        <w:t xml:space="preserve"> </w:t>
      </w:r>
      <w:r>
        <w:rPr>
          <w:rFonts w:ascii="Cambria" w:hAnsi="Cambria"/>
          <w:spacing w:val="-8"/>
        </w:rPr>
        <w:t>of</w:t>
      </w:r>
      <w:r>
        <w:rPr>
          <w:rFonts w:ascii="Cambria" w:hAnsi="Cambria"/>
          <w:spacing w:val="-4"/>
        </w:rPr>
        <w:t xml:space="preserve"> </w:t>
      </w:r>
      <w:r>
        <w:rPr>
          <w:rFonts w:ascii="Cambria" w:hAnsi="Cambria"/>
          <w:spacing w:val="-8"/>
        </w:rPr>
        <w:t>Los</w:t>
      </w:r>
      <w:r>
        <w:rPr>
          <w:rFonts w:ascii="Cambria" w:hAnsi="Cambria"/>
          <w:spacing w:val="-5"/>
        </w:rPr>
        <w:t xml:space="preserve"> </w:t>
      </w:r>
      <w:r>
        <w:rPr>
          <w:rFonts w:ascii="Cambria" w:hAnsi="Cambria"/>
          <w:spacing w:val="-8"/>
        </w:rPr>
        <w:t>Osos</w:t>
      </w:r>
      <w:r>
        <w:rPr>
          <w:rFonts w:ascii="Cambria" w:hAnsi="Cambria"/>
          <w:spacing w:val="-3"/>
        </w:rPr>
        <w:t xml:space="preserve"> </w:t>
      </w:r>
      <w:proofErr w:type="gramStart"/>
      <w:r>
        <w:rPr>
          <w:rFonts w:ascii="Cambria" w:hAnsi="Cambria"/>
          <w:spacing w:val="-8"/>
        </w:rPr>
        <w:t>Va)ley</w:t>
      </w:r>
      <w:proofErr w:type="gramEnd"/>
      <w:r>
        <w:rPr>
          <w:rFonts w:ascii="Cambria" w:hAnsi="Cambria"/>
          <w:spacing w:val="12"/>
        </w:rPr>
        <w:t xml:space="preserve"> </w:t>
      </w:r>
      <w:r>
        <w:rPr>
          <w:rFonts w:ascii="Cambria" w:hAnsi="Cambria"/>
          <w:spacing w:val="-8"/>
        </w:rPr>
        <w:t xml:space="preserve">Road </w:t>
      </w:r>
      <w:r>
        <w:rPr>
          <w:rFonts w:ascii="Cambria" w:hAnsi="Cambria"/>
          <w:w w:val="90"/>
        </w:rPr>
        <w:t>and</w:t>
      </w:r>
      <w:r>
        <w:rPr>
          <w:rFonts w:ascii="Cambria" w:hAnsi="Cambria"/>
          <w:spacing w:val="-11"/>
          <w:w w:val="90"/>
        </w:rPr>
        <w:t xml:space="preserve"> </w:t>
      </w:r>
      <w:r>
        <w:rPr>
          <w:rFonts w:ascii="Cambria" w:hAnsi="Cambria"/>
          <w:w w:val="90"/>
        </w:rPr>
        <w:t>Foothill</w:t>
      </w:r>
      <w:r>
        <w:rPr>
          <w:rFonts w:ascii="Cambria" w:hAnsi="Cambria"/>
          <w:spacing w:val="-7"/>
          <w:w w:val="90"/>
        </w:rPr>
        <w:t xml:space="preserve"> </w:t>
      </w:r>
      <w:r>
        <w:rPr>
          <w:rFonts w:ascii="Cambria" w:hAnsi="Cambria"/>
          <w:w w:val="90"/>
        </w:rPr>
        <w:t>Road.</w:t>
      </w:r>
      <w:r>
        <w:rPr>
          <w:rFonts w:ascii="Cambria" w:hAnsi="Cambria"/>
          <w:spacing w:val="-7"/>
          <w:w w:val="90"/>
        </w:rPr>
        <w:t xml:space="preserve"> </w:t>
      </w:r>
      <w:r>
        <w:rPr>
          <w:rFonts w:ascii="Cambria" w:hAnsi="Cambria"/>
          <w:w w:val="90"/>
        </w:rPr>
        <w:t>This</w:t>
      </w:r>
      <w:r>
        <w:rPr>
          <w:rFonts w:ascii="Cambria" w:hAnsi="Cambria"/>
          <w:spacing w:val="-7"/>
          <w:w w:val="90"/>
        </w:rPr>
        <w:t xml:space="preserve"> </w:t>
      </w:r>
      <w:r>
        <w:rPr>
          <w:rFonts w:ascii="Cambria" w:hAnsi="Cambria"/>
          <w:w w:val="90"/>
        </w:rPr>
        <w:t>investigation</w:t>
      </w:r>
      <w:r>
        <w:rPr>
          <w:rFonts w:ascii="Cambria" w:hAnsi="Cambria"/>
          <w:spacing w:val="-7"/>
          <w:w w:val="90"/>
        </w:rPr>
        <w:t xml:space="preserve"> </w:t>
      </w:r>
      <w:r>
        <w:rPr>
          <w:rFonts w:ascii="Cambria" w:hAnsi="Cambria"/>
          <w:w w:val="90"/>
        </w:rPr>
        <w:t>indicated</w:t>
      </w:r>
      <w:r>
        <w:rPr>
          <w:rFonts w:ascii="Cambria" w:hAnsi="Cambria"/>
          <w:spacing w:val="7"/>
        </w:rPr>
        <w:t xml:space="preserve"> </w:t>
      </w:r>
      <w:r>
        <w:rPr>
          <w:rFonts w:ascii="Cambria" w:hAnsi="Cambria"/>
          <w:w w:val="90"/>
        </w:rPr>
        <w:t>that</w:t>
      </w:r>
      <w:r>
        <w:rPr>
          <w:rFonts w:ascii="Cambria" w:hAnsi="Cambria"/>
          <w:spacing w:val="-4"/>
          <w:w w:val="90"/>
        </w:rPr>
        <w:t xml:space="preserve"> </w:t>
      </w:r>
      <w:r>
        <w:rPr>
          <w:rFonts w:ascii="Cambria" w:hAnsi="Cambria"/>
          <w:w w:val="90"/>
        </w:rPr>
        <w:t>faulting</w:t>
      </w:r>
      <w:r>
        <w:rPr>
          <w:rFonts w:ascii="Cambria" w:hAnsi="Cambria"/>
          <w:spacing w:val="-8"/>
          <w:w w:val="90"/>
        </w:rPr>
        <w:t xml:space="preserve"> </w:t>
      </w:r>
      <w:r>
        <w:rPr>
          <w:rFonts w:ascii="Cambria" w:hAnsi="Cambria"/>
          <w:w w:val="90"/>
        </w:rPr>
        <w:t>activity</w:t>
      </w:r>
      <w:r>
        <w:rPr>
          <w:rFonts w:ascii="Cambria" w:hAnsi="Cambria"/>
          <w:spacing w:val="-2"/>
        </w:rPr>
        <w:t xml:space="preserve"> </w:t>
      </w:r>
      <w:r>
        <w:rPr>
          <w:rFonts w:ascii="Cambria" w:hAnsi="Cambria"/>
          <w:w w:val="90"/>
        </w:rPr>
        <w:t>has</w:t>
      </w:r>
      <w:r>
        <w:rPr>
          <w:rFonts w:ascii="Cambria" w:hAnsi="Cambria"/>
          <w:spacing w:val="-7"/>
          <w:w w:val="90"/>
        </w:rPr>
        <w:t xml:space="preserve"> </w:t>
      </w:r>
      <w:r>
        <w:rPr>
          <w:rFonts w:ascii="Cambria" w:hAnsi="Cambria"/>
          <w:w w:val="90"/>
        </w:rPr>
        <w:t>taken</w:t>
      </w:r>
      <w:r>
        <w:rPr>
          <w:rFonts w:ascii="Cambria" w:hAnsi="Cambria"/>
          <w:spacing w:val="-8"/>
          <w:w w:val="90"/>
        </w:rPr>
        <w:t xml:space="preserve"> </w:t>
      </w:r>
      <w:r>
        <w:rPr>
          <w:rFonts w:ascii="Cambria" w:hAnsi="Cambria"/>
          <w:w w:val="90"/>
        </w:rPr>
        <w:t>place</w:t>
      </w:r>
      <w:r>
        <w:rPr>
          <w:rFonts w:ascii="Cambria" w:hAnsi="Cambria"/>
          <w:spacing w:val="-6"/>
          <w:w w:val="90"/>
        </w:rPr>
        <w:t xml:space="preserve"> </w:t>
      </w:r>
      <w:r>
        <w:rPr>
          <w:rFonts w:ascii="Cambria" w:hAnsi="Cambria"/>
          <w:w w:val="90"/>
        </w:rPr>
        <w:t>along</w:t>
      </w:r>
    </w:p>
    <w:p w14:paraId="5D5E0FC9" w14:textId="77777777" w:rsidR="003A4697" w:rsidRDefault="002E35BA">
      <w:pPr>
        <w:pStyle w:val="BodyText"/>
        <w:tabs>
          <w:tab w:val="left" w:pos="1275"/>
        </w:tabs>
        <w:spacing w:before="7"/>
        <w:ind w:left="1271" w:right="2404" w:hanging="1160"/>
        <w:jc w:val="both"/>
        <w:rPr>
          <w:rFonts w:ascii="Cambria" w:hAnsi="Cambria"/>
        </w:rPr>
      </w:pPr>
      <w:r>
        <w:rPr>
          <w:rFonts w:ascii="Cambria" w:hAnsi="Cambria"/>
          <w:spacing w:val="-10"/>
        </w:rPr>
        <w:t>“</w:t>
      </w:r>
      <w:r>
        <w:rPr>
          <w:rFonts w:ascii="Cambria" w:hAnsi="Cambria"/>
        </w:rPr>
        <w:tab/>
      </w:r>
      <w:r>
        <w:rPr>
          <w:rFonts w:ascii="Cambria" w:hAnsi="Cambria"/>
        </w:rPr>
        <w:tab/>
      </w:r>
      <w:proofErr w:type="gramStart"/>
      <w:r>
        <w:rPr>
          <w:rFonts w:ascii="Cambria" w:hAnsi="Cambria"/>
          <w:w w:val="90"/>
        </w:rPr>
        <w:t>the</w:t>
      </w:r>
      <w:proofErr w:type="gramEnd"/>
      <w:r>
        <w:rPr>
          <w:rFonts w:ascii="Cambria" w:hAnsi="Cambria"/>
          <w:w w:val="90"/>
        </w:rPr>
        <w:t xml:space="preserve"> main strand of the</w:t>
      </w:r>
      <w:r>
        <w:rPr>
          <w:rFonts w:ascii="Cambria" w:hAnsi="Cambria"/>
          <w:spacing w:val="-2"/>
          <w:w w:val="90"/>
        </w:rPr>
        <w:t xml:space="preserve"> </w:t>
      </w:r>
      <w:r>
        <w:rPr>
          <w:rFonts w:ascii="Cambria" w:hAnsi="Cambria"/>
          <w:w w:val="90"/>
        </w:rPr>
        <w:t>fault within the last</w:t>
      </w:r>
      <w:r>
        <w:rPr>
          <w:rFonts w:ascii="Cambria" w:hAnsi="Cambria"/>
        </w:rPr>
        <w:t xml:space="preserve"> </w:t>
      </w:r>
      <w:r>
        <w:rPr>
          <w:rFonts w:ascii="Cambria" w:hAnsi="Cambria"/>
          <w:w w:val="90"/>
        </w:rPr>
        <w:t>11,000</w:t>
      </w:r>
      <w:r>
        <w:rPr>
          <w:rFonts w:ascii="Cambria" w:hAnsi="Cambria"/>
          <w:spacing w:val="-2"/>
          <w:w w:val="90"/>
        </w:rPr>
        <w:t xml:space="preserve"> </w:t>
      </w:r>
      <w:r>
        <w:rPr>
          <w:rFonts w:ascii="Cambria" w:hAnsi="Cambria"/>
          <w:w w:val="90"/>
        </w:rPr>
        <w:t>years. This</w:t>
      </w:r>
      <w:r>
        <w:rPr>
          <w:rFonts w:ascii="Cambria" w:hAnsi="Cambria"/>
          <w:spacing w:val="-6"/>
          <w:w w:val="90"/>
        </w:rPr>
        <w:t xml:space="preserve"> </w:t>
      </w:r>
      <w:r>
        <w:rPr>
          <w:rFonts w:ascii="Cambria" w:hAnsi="Cambria"/>
          <w:w w:val="90"/>
        </w:rPr>
        <w:t xml:space="preserve">evidence of recent activity </w:t>
      </w:r>
      <w:r>
        <w:rPr>
          <w:rFonts w:ascii="Cambria" w:hAnsi="Cambria"/>
          <w:spacing w:val="-8"/>
        </w:rPr>
        <w:t>resulted</w:t>
      </w:r>
      <w:r>
        <w:rPr>
          <w:rFonts w:ascii="Cambria" w:hAnsi="Cambria"/>
          <w:spacing w:val="-5"/>
        </w:rPr>
        <w:t xml:space="preserve"> </w:t>
      </w:r>
      <w:r>
        <w:rPr>
          <w:rFonts w:ascii="Cambria" w:hAnsi="Cambria"/>
          <w:spacing w:val="-8"/>
        </w:rPr>
        <w:t>in</w:t>
      </w:r>
      <w:r>
        <w:rPr>
          <w:rFonts w:ascii="Cambria" w:hAnsi="Cambria"/>
          <w:spacing w:val="-4"/>
        </w:rPr>
        <w:t xml:space="preserve"> </w:t>
      </w:r>
      <w:r>
        <w:rPr>
          <w:rFonts w:ascii="Cambria" w:hAnsi="Cambria"/>
          <w:spacing w:val="-8"/>
        </w:rPr>
        <w:t>the</w:t>
      </w:r>
      <w:r>
        <w:rPr>
          <w:rFonts w:ascii="Cambria" w:hAnsi="Cambria"/>
          <w:spacing w:val="-4"/>
        </w:rPr>
        <w:t xml:space="preserve"> </w:t>
      </w:r>
      <w:r>
        <w:rPr>
          <w:rFonts w:ascii="Cambria" w:hAnsi="Cambria"/>
          <w:spacing w:val="-8"/>
        </w:rPr>
        <w:t>establishment</w:t>
      </w:r>
      <w:r>
        <w:rPr>
          <w:rFonts w:ascii="Cambria" w:hAnsi="Cambria"/>
          <w:spacing w:val="-4"/>
        </w:rPr>
        <w:t xml:space="preserve"> </w:t>
      </w:r>
      <w:r>
        <w:rPr>
          <w:rFonts w:ascii="Cambria" w:hAnsi="Cambria"/>
          <w:spacing w:val="-8"/>
        </w:rPr>
        <w:t>of</w:t>
      </w:r>
      <w:r>
        <w:rPr>
          <w:rFonts w:ascii="Cambria" w:hAnsi="Cambria"/>
          <w:spacing w:val="-4"/>
        </w:rPr>
        <w:t xml:space="preserve"> </w:t>
      </w:r>
      <w:r>
        <w:rPr>
          <w:rFonts w:ascii="Cambria" w:hAnsi="Cambria"/>
          <w:spacing w:val="-8"/>
        </w:rPr>
        <w:t>an</w:t>
      </w:r>
      <w:r>
        <w:rPr>
          <w:rFonts w:ascii="Cambria" w:hAnsi="Cambria"/>
          <w:spacing w:val="-4"/>
        </w:rPr>
        <w:t xml:space="preserve"> </w:t>
      </w:r>
      <w:r>
        <w:rPr>
          <w:rFonts w:ascii="Cambria" w:hAnsi="Cambria"/>
          <w:spacing w:val="-8"/>
        </w:rPr>
        <w:t>Earthquake</w:t>
      </w:r>
      <w:r>
        <w:rPr>
          <w:rFonts w:ascii="Cambria" w:hAnsi="Cambria"/>
          <w:spacing w:val="-4"/>
        </w:rPr>
        <w:t xml:space="preserve"> </w:t>
      </w:r>
      <w:r>
        <w:rPr>
          <w:rFonts w:ascii="Cambria" w:hAnsi="Cambria"/>
          <w:spacing w:val="-8"/>
        </w:rPr>
        <w:t>Fault</w:t>
      </w:r>
      <w:r>
        <w:rPr>
          <w:rFonts w:ascii="Cambria" w:hAnsi="Cambria"/>
          <w:spacing w:val="-2"/>
        </w:rPr>
        <w:t xml:space="preserve"> </w:t>
      </w:r>
      <w:r>
        <w:rPr>
          <w:rFonts w:ascii="Cambria" w:hAnsi="Cambria"/>
          <w:spacing w:val="-8"/>
        </w:rPr>
        <w:t>Zone</w:t>
      </w:r>
      <w:r>
        <w:rPr>
          <w:rFonts w:ascii="Cambria" w:hAnsi="Cambria"/>
          <w:spacing w:val="-5"/>
        </w:rPr>
        <w:t xml:space="preserve"> </w:t>
      </w:r>
      <w:r>
        <w:rPr>
          <w:rFonts w:ascii="Cambria" w:hAnsi="Cambria"/>
          <w:spacing w:val="-8"/>
        </w:rPr>
        <w:t>by</w:t>
      </w:r>
      <w:r>
        <w:rPr>
          <w:rFonts w:ascii="Cambria" w:hAnsi="Cambria"/>
          <w:spacing w:val="-4"/>
        </w:rPr>
        <w:t xml:space="preserve"> </w:t>
      </w:r>
      <w:r>
        <w:rPr>
          <w:rFonts w:ascii="Cambria" w:hAnsi="Cambria"/>
          <w:spacing w:val="-8"/>
        </w:rPr>
        <w:t>CDMG</w:t>
      </w:r>
      <w:r>
        <w:rPr>
          <w:rFonts w:ascii="Cambria" w:hAnsi="Cambria"/>
        </w:rPr>
        <w:t xml:space="preserve"> </w:t>
      </w:r>
      <w:r>
        <w:rPr>
          <w:rFonts w:ascii="Cambria" w:hAnsi="Cambria"/>
          <w:spacing w:val="-8"/>
        </w:rPr>
        <w:t>in</w:t>
      </w:r>
      <w:r>
        <w:rPr>
          <w:rFonts w:ascii="Cambria" w:hAnsi="Cambria"/>
          <w:spacing w:val="-3"/>
        </w:rPr>
        <w:t xml:space="preserve"> </w:t>
      </w:r>
      <w:r>
        <w:rPr>
          <w:rFonts w:ascii="Cambria" w:hAnsi="Cambria"/>
          <w:spacing w:val="-8"/>
        </w:rPr>
        <w:t>1989</w:t>
      </w:r>
      <w:r>
        <w:rPr>
          <w:rFonts w:ascii="Cambria" w:hAnsi="Cambria"/>
          <w:spacing w:val="-5"/>
        </w:rPr>
        <w:t xml:space="preserve"> </w:t>
      </w:r>
      <w:r>
        <w:rPr>
          <w:rFonts w:ascii="Cambria" w:hAnsi="Cambria"/>
          <w:spacing w:val="-8"/>
        </w:rPr>
        <w:t>under</w:t>
      </w:r>
      <w:r>
        <w:rPr>
          <w:rFonts w:ascii="Cambria" w:hAnsi="Cambria"/>
          <w:spacing w:val="-4"/>
        </w:rPr>
        <w:t xml:space="preserve"> </w:t>
      </w:r>
      <w:r>
        <w:rPr>
          <w:rFonts w:ascii="Cambria" w:hAnsi="Cambria"/>
          <w:spacing w:val="-8"/>
        </w:rPr>
        <w:t xml:space="preserve">the </w:t>
      </w:r>
      <w:proofErr w:type="gramStart"/>
      <w:r>
        <w:rPr>
          <w:rFonts w:ascii="Cambria" w:hAnsi="Cambria"/>
          <w:w w:val="90"/>
        </w:rPr>
        <w:t>A)qulst</w:t>
      </w:r>
      <w:proofErr w:type="gramEnd"/>
      <w:r>
        <w:rPr>
          <w:rFonts w:ascii="Cambria" w:hAnsi="Cambria"/>
          <w:w w:val="90"/>
        </w:rPr>
        <w:t>-Priolo Act. The Earthquake</w:t>
      </w:r>
      <w:r>
        <w:rPr>
          <w:rFonts w:ascii="Cambria" w:hAnsi="Cambria"/>
        </w:rPr>
        <w:t xml:space="preserve"> </w:t>
      </w:r>
      <w:r>
        <w:rPr>
          <w:rFonts w:ascii="Cambria" w:hAnsi="Cambria"/>
          <w:w w:val="90"/>
        </w:rPr>
        <w:t>Fault Zone is located ncar the westerly</w:t>
      </w:r>
      <w:r>
        <w:rPr>
          <w:rFonts w:ascii="Cambria" w:hAnsi="Cambria"/>
          <w:spacing w:val="28"/>
        </w:rPr>
        <w:t xml:space="preserve"> </w:t>
      </w:r>
      <w:r>
        <w:rPr>
          <w:rFonts w:ascii="Cambria" w:hAnsi="Cambria"/>
          <w:w w:val="90"/>
        </w:rPr>
        <w:t>limits of the</w:t>
      </w:r>
    </w:p>
    <w:p w14:paraId="5D5E0FCA" w14:textId="77777777" w:rsidR="003A4697" w:rsidRDefault="002E35BA">
      <w:pPr>
        <w:pStyle w:val="BodyText"/>
        <w:tabs>
          <w:tab w:val="left" w:pos="1267"/>
        </w:tabs>
        <w:spacing w:before="9" w:line="244" w:lineRule="auto"/>
        <w:ind w:left="1276" w:right="2404" w:hanging="1165"/>
        <w:jc w:val="right"/>
        <w:rPr>
          <w:rFonts w:ascii="Cambria" w:hAnsi="Cambria"/>
        </w:rPr>
      </w:pPr>
      <w:r>
        <w:rPr>
          <w:rFonts w:ascii="Cambria" w:hAnsi="Cambria"/>
          <w:spacing w:val="-10"/>
        </w:rPr>
        <w:t>“</w:t>
      </w:r>
      <w:r>
        <w:rPr>
          <w:rFonts w:ascii="Cambria" w:hAnsi="Cambria"/>
        </w:rPr>
        <w:tab/>
      </w:r>
      <w:r>
        <w:rPr>
          <w:rFonts w:ascii="Cambria" w:hAnsi="Cambria"/>
          <w:spacing w:val="-8"/>
        </w:rPr>
        <w:t>City</w:t>
      </w:r>
      <w:r>
        <w:rPr>
          <w:rFonts w:ascii="Cambria" w:hAnsi="Cambria"/>
          <w:spacing w:val="-5"/>
        </w:rPr>
        <w:t xml:space="preserve"> </w:t>
      </w:r>
      <w:r>
        <w:rPr>
          <w:rFonts w:ascii="Cambria" w:hAnsi="Cambria"/>
          <w:spacing w:val="-8"/>
        </w:rPr>
        <w:t>of</w:t>
      </w:r>
      <w:r>
        <w:rPr>
          <w:rFonts w:ascii="Cambria" w:hAnsi="Cambria"/>
          <w:spacing w:val="-10"/>
        </w:rPr>
        <w:t xml:space="preserve"> </w:t>
      </w:r>
      <w:r>
        <w:rPr>
          <w:rFonts w:ascii="Cambria" w:hAnsi="Cambria"/>
          <w:spacing w:val="-8"/>
        </w:rPr>
        <w:t>San</w:t>
      </w:r>
      <w:r>
        <w:rPr>
          <w:rFonts w:ascii="Cambria" w:hAnsi="Cambria"/>
          <w:spacing w:val="-9"/>
        </w:rPr>
        <w:t xml:space="preserve"> </w:t>
      </w:r>
      <w:r>
        <w:rPr>
          <w:rFonts w:ascii="Cambria" w:hAnsi="Cambria"/>
          <w:spacing w:val="-8"/>
        </w:rPr>
        <w:t>Luis</w:t>
      </w:r>
      <w:r>
        <w:rPr>
          <w:rFonts w:ascii="Cambria" w:hAnsi="Cambria"/>
          <w:spacing w:val="-11"/>
        </w:rPr>
        <w:t xml:space="preserve"> </w:t>
      </w:r>
      <w:r>
        <w:rPr>
          <w:rFonts w:ascii="Cambria" w:hAnsi="Cambria"/>
          <w:spacing w:val="-8"/>
        </w:rPr>
        <w:t>Obispo.</w:t>
      </w:r>
      <w:r>
        <w:rPr>
          <w:rFonts w:ascii="Cambria" w:hAnsi="Cambria"/>
          <w:spacing w:val="8"/>
        </w:rPr>
        <w:t xml:space="preserve"> </w:t>
      </w:r>
      <w:r>
        <w:rPr>
          <w:rFonts w:ascii="Cambria" w:hAnsi="Cambria"/>
          <w:spacing w:val="-8"/>
        </w:rPr>
        <w:t>It</w:t>
      </w:r>
      <w:r>
        <w:rPr>
          <w:rFonts w:ascii="Cambria" w:hAnsi="Cambria"/>
          <w:spacing w:val="-9"/>
        </w:rPr>
        <w:t xml:space="preserve"> </w:t>
      </w:r>
      <w:r>
        <w:rPr>
          <w:rFonts w:ascii="Cambria" w:hAnsi="Cambria"/>
          <w:spacing w:val="-8"/>
        </w:rPr>
        <w:t>should</w:t>
      </w:r>
      <w:r>
        <w:rPr>
          <w:rFonts w:ascii="Cambria" w:hAnsi="Cambria"/>
        </w:rPr>
        <w:t xml:space="preserve"> </w:t>
      </w:r>
      <w:r>
        <w:rPr>
          <w:rFonts w:ascii="Cambria" w:hAnsi="Cambria"/>
          <w:spacing w:val="-8"/>
        </w:rPr>
        <w:t>not</w:t>
      </w:r>
      <w:r>
        <w:rPr>
          <w:rFonts w:ascii="Cambria" w:hAnsi="Cambria"/>
        </w:rPr>
        <w:t xml:space="preserve"> </w:t>
      </w:r>
      <w:r>
        <w:rPr>
          <w:rFonts w:ascii="Cambria" w:hAnsi="Cambria"/>
          <w:spacing w:val="-8"/>
        </w:rPr>
        <w:t>be</w:t>
      </w:r>
      <w:r>
        <w:rPr>
          <w:rFonts w:ascii="Cambria" w:hAnsi="Cambria"/>
          <w:spacing w:val="-2"/>
        </w:rPr>
        <w:t xml:space="preserve"> </w:t>
      </w:r>
      <w:r>
        <w:rPr>
          <w:rFonts w:ascii="Cambria" w:hAnsi="Cambria"/>
          <w:spacing w:val="-8"/>
        </w:rPr>
        <w:t>interpreted</w:t>
      </w:r>
      <w:r>
        <w:rPr>
          <w:rFonts w:ascii="Cambria" w:hAnsi="Cambria"/>
          <w:spacing w:val="18"/>
        </w:rPr>
        <w:t xml:space="preserve"> </w:t>
      </w:r>
      <w:r>
        <w:rPr>
          <w:rFonts w:ascii="Cambria" w:hAnsi="Cambria"/>
          <w:spacing w:val="-8"/>
        </w:rPr>
        <w:t>that</w:t>
      </w:r>
      <w:r>
        <w:rPr>
          <w:rFonts w:ascii="Cambria" w:hAnsi="Cambria"/>
          <w:spacing w:val="13"/>
        </w:rPr>
        <w:t xml:space="preserve"> </w:t>
      </w:r>
      <w:r>
        <w:rPr>
          <w:rFonts w:ascii="Cambria" w:hAnsi="Cambria"/>
          <w:spacing w:val="-8"/>
        </w:rPr>
        <w:t>the</w:t>
      </w:r>
      <w:r>
        <w:rPr>
          <w:rFonts w:ascii="Cambria" w:hAnsi="Cambria"/>
          <w:spacing w:val="-6"/>
        </w:rPr>
        <w:t xml:space="preserve"> </w:t>
      </w:r>
      <w:r>
        <w:rPr>
          <w:rFonts w:ascii="Cambria" w:hAnsi="Cambria"/>
          <w:spacing w:val="-8"/>
        </w:rPr>
        <w:t>active</w:t>
      </w:r>
      <w:r>
        <w:rPr>
          <w:rFonts w:ascii="Cambria" w:hAnsi="Cambria"/>
        </w:rPr>
        <w:t xml:space="preserve"> </w:t>
      </w:r>
      <w:r>
        <w:rPr>
          <w:rFonts w:ascii="Cambria" w:hAnsi="Cambria"/>
          <w:spacing w:val="-8"/>
        </w:rPr>
        <w:t>portion</w:t>
      </w:r>
      <w:r>
        <w:rPr>
          <w:rFonts w:ascii="Cambria" w:hAnsi="Cambria"/>
          <w:spacing w:val="-5"/>
        </w:rPr>
        <w:t xml:space="preserve"> </w:t>
      </w:r>
      <w:r>
        <w:rPr>
          <w:rFonts w:ascii="Cambria" w:hAnsi="Cambria"/>
          <w:spacing w:val="-8"/>
        </w:rPr>
        <w:t>of</w:t>
      </w:r>
      <w:r>
        <w:rPr>
          <w:rFonts w:ascii="Cambria" w:hAnsi="Cambria"/>
          <w:spacing w:val="-3"/>
        </w:rPr>
        <w:t xml:space="preserve"> </w:t>
      </w:r>
      <w:r>
        <w:rPr>
          <w:rFonts w:ascii="Cambria" w:hAnsi="Cambria"/>
          <w:spacing w:val="-8"/>
        </w:rPr>
        <w:t>the</w:t>
      </w:r>
      <w:r>
        <w:rPr>
          <w:rFonts w:ascii="Cambria" w:hAnsi="Cambria"/>
          <w:spacing w:val="-3"/>
        </w:rPr>
        <w:t xml:space="preserve"> </w:t>
      </w:r>
      <w:r>
        <w:rPr>
          <w:rFonts w:ascii="Cambria" w:hAnsi="Cambria"/>
          <w:spacing w:val="-8"/>
        </w:rPr>
        <w:t xml:space="preserve">main </w:t>
      </w:r>
      <w:r>
        <w:rPr>
          <w:rFonts w:ascii="Cambria" w:hAnsi="Cambria"/>
          <w:spacing w:val="-4"/>
        </w:rPr>
        <w:t>trace</w:t>
      </w:r>
      <w:r>
        <w:rPr>
          <w:rFonts w:ascii="Cambria" w:hAnsi="Cambria"/>
          <w:spacing w:val="-9"/>
        </w:rPr>
        <w:t xml:space="preserve"> </w:t>
      </w:r>
      <w:r>
        <w:rPr>
          <w:rFonts w:ascii="Cambria" w:hAnsi="Cambria"/>
          <w:spacing w:val="-4"/>
        </w:rPr>
        <w:t>of</w:t>
      </w:r>
      <w:r>
        <w:rPr>
          <w:rFonts w:ascii="Cambria" w:hAnsi="Cambria"/>
          <w:spacing w:val="-8"/>
        </w:rPr>
        <w:t xml:space="preserve"> </w:t>
      </w:r>
      <w:r>
        <w:rPr>
          <w:rFonts w:ascii="Cambria" w:hAnsi="Cambria"/>
          <w:spacing w:val="-4"/>
        </w:rPr>
        <w:t>the</w:t>
      </w:r>
      <w:r>
        <w:rPr>
          <w:rFonts w:ascii="Cambria" w:hAnsi="Cambria"/>
          <w:spacing w:val="-8"/>
        </w:rPr>
        <w:t xml:space="preserve"> </w:t>
      </w:r>
      <w:r>
        <w:rPr>
          <w:rFonts w:ascii="Cambria" w:hAnsi="Cambria"/>
          <w:spacing w:val="-4"/>
        </w:rPr>
        <w:t>Los</w:t>
      </w:r>
      <w:r>
        <w:rPr>
          <w:rFonts w:ascii="Cambria" w:hAnsi="Cambria"/>
          <w:spacing w:val="-8"/>
        </w:rPr>
        <w:t xml:space="preserve"> </w:t>
      </w:r>
      <w:r>
        <w:rPr>
          <w:rFonts w:ascii="Cambria" w:hAnsi="Cambria"/>
          <w:spacing w:val="-4"/>
        </w:rPr>
        <w:t>Osos</w:t>
      </w:r>
      <w:r>
        <w:rPr>
          <w:rFonts w:ascii="Cambria" w:hAnsi="Cambria"/>
          <w:spacing w:val="-8"/>
        </w:rPr>
        <w:t xml:space="preserve"> </w:t>
      </w:r>
      <w:r>
        <w:rPr>
          <w:rFonts w:ascii="Cambria" w:hAnsi="Cambria"/>
          <w:spacing w:val="-4"/>
        </w:rPr>
        <w:t>Fault</w:t>
      </w:r>
      <w:r>
        <w:rPr>
          <w:rFonts w:ascii="Cambria" w:hAnsi="Cambria"/>
          <w:spacing w:val="-8"/>
        </w:rPr>
        <w:t xml:space="preserve"> </w:t>
      </w:r>
      <w:r>
        <w:rPr>
          <w:rFonts w:ascii="Cambria" w:hAnsi="Cambria"/>
          <w:spacing w:val="-4"/>
        </w:rPr>
        <w:t>is</w:t>
      </w:r>
      <w:r>
        <w:rPr>
          <w:rFonts w:ascii="Cambria" w:hAnsi="Cambria"/>
          <w:spacing w:val="-8"/>
        </w:rPr>
        <w:t xml:space="preserve"> </w:t>
      </w:r>
      <w:r>
        <w:rPr>
          <w:rFonts w:ascii="Cambria" w:hAnsi="Cambria"/>
          <w:spacing w:val="-4"/>
        </w:rPr>
        <w:t>limited</w:t>
      </w:r>
      <w:r>
        <w:rPr>
          <w:rFonts w:ascii="Cambria" w:hAnsi="Cambria"/>
          <w:spacing w:val="-2"/>
        </w:rPr>
        <w:t xml:space="preserve"> </w:t>
      </w:r>
      <w:r>
        <w:rPr>
          <w:rFonts w:ascii="Cambria" w:hAnsi="Cambria"/>
          <w:spacing w:val="-4"/>
        </w:rPr>
        <w:t>only</w:t>
      </w:r>
      <w:r>
        <w:rPr>
          <w:rFonts w:ascii="Cambria" w:hAnsi="Cambria"/>
        </w:rPr>
        <w:t xml:space="preserve"> </w:t>
      </w:r>
      <w:r>
        <w:rPr>
          <w:rFonts w:ascii="Cambria" w:hAnsi="Cambria"/>
          <w:spacing w:val="-4"/>
        </w:rPr>
        <w:t>to</w:t>
      </w:r>
      <w:r>
        <w:rPr>
          <w:rFonts w:ascii="Cambria" w:hAnsi="Cambria"/>
          <w:spacing w:val="-8"/>
        </w:rPr>
        <w:t xml:space="preserve"> </w:t>
      </w:r>
      <w:r>
        <w:rPr>
          <w:rFonts w:ascii="Cambria" w:hAnsi="Cambria"/>
          <w:spacing w:val="-4"/>
        </w:rPr>
        <w:t>the</w:t>
      </w:r>
      <w:r>
        <w:rPr>
          <w:rFonts w:ascii="Cambria" w:hAnsi="Cambria"/>
          <w:spacing w:val="-8"/>
        </w:rPr>
        <w:t xml:space="preserve"> </w:t>
      </w:r>
      <w:r>
        <w:rPr>
          <w:rFonts w:ascii="Cambria" w:hAnsi="Cambria"/>
          <w:spacing w:val="-4"/>
        </w:rPr>
        <w:t>designated</w:t>
      </w:r>
      <w:r>
        <w:rPr>
          <w:rFonts w:ascii="Cambria" w:hAnsi="Cambria"/>
          <w:spacing w:val="7"/>
        </w:rPr>
        <w:t xml:space="preserve"> </w:t>
      </w:r>
      <w:r>
        <w:rPr>
          <w:rFonts w:ascii="Cambria" w:hAnsi="Cambria"/>
          <w:spacing w:val="-4"/>
        </w:rPr>
        <w:t>Earthquake</w:t>
      </w:r>
      <w:r>
        <w:rPr>
          <w:rFonts w:ascii="Cambria" w:hAnsi="Cambria"/>
          <w:spacing w:val="4"/>
        </w:rPr>
        <w:t xml:space="preserve"> </w:t>
      </w:r>
      <w:r>
        <w:rPr>
          <w:rFonts w:ascii="Cambria" w:hAnsi="Cambria"/>
          <w:spacing w:val="-4"/>
        </w:rPr>
        <w:t>Fault</w:t>
      </w:r>
      <w:r>
        <w:rPr>
          <w:rFonts w:ascii="Cambria" w:hAnsi="Cambria"/>
          <w:spacing w:val="3"/>
        </w:rPr>
        <w:t xml:space="preserve"> </w:t>
      </w:r>
      <w:r>
        <w:rPr>
          <w:rFonts w:ascii="Cambria" w:hAnsi="Cambria"/>
          <w:spacing w:val="-4"/>
        </w:rPr>
        <w:t>Zone.</w:t>
      </w:r>
    </w:p>
    <w:p w14:paraId="5D5E0FCB" w14:textId="77777777" w:rsidR="003A4697" w:rsidRDefault="002E35BA">
      <w:pPr>
        <w:pStyle w:val="BodyText"/>
        <w:tabs>
          <w:tab w:val="left" w:pos="1280"/>
        </w:tabs>
        <w:spacing w:before="2"/>
        <w:ind w:left="107" w:right="2404" w:firstLine="1168"/>
        <w:jc w:val="right"/>
        <w:rPr>
          <w:rFonts w:ascii="Cambria"/>
        </w:rPr>
      </w:pPr>
      <w:r>
        <w:rPr>
          <w:rFonts w:ascii="Cambria"/>
          <w:spacing w:val="-8"/>
        </w:rPr>
        <w:t>Rather,</w:t>
      </w:r>
      <w:r>
        <w:rPr>
          <w:rFonts w:ascii="Cambria"/>
          <w:spacing w:val="2"/>
        </w:rPr>
        <w:t xml:space="preserve"> </w:t>
      </w:r>
      <w:r>
        <w:rPr>
          <w:rFonts w:ascii="Cambria"/>
          <w:spacing w:val="-8"/>
        </w:rPr>
        <w:t>the</w:t>
      </w:r>
      <w:r>
        <w:rPr>
          <w:rFonts w:ascii="Cambria"/>
          <w:spacing w:val="-4"/>
        </w:rPr>
        <w:t xml:space="preserve"> </w:t>
      </w:r>
      <w:r>
        <w:rPr>
          <w:rFonts w:ascii="Cambria"/>
          <w:spacing w:val="-8"/>
        </w:rPr>
        <w:t>limits</w:t>
      </w:r>
      <w:r>
        <w:rPr>
          <w:rFonts w:ascii="Cambria"/>
          <w:spacing w:val="-5"/>
        </w:rPr>
        <w:t xml:space="preserve"> </w:t>
      </w:r>
      <w:r>
        <w:rPr>
          <w:rFonts w:ascii="Cambria"/>
          <w:spacing w:val="-8"/>
        </w:rPr>
        <w:t>of</w:t>
      </w:r>
      <w:r>
        <w:rPr>
          <w:rFonts w:ascii="Cambria"/>
          <w:spacing w:val="-4"/>
        </w:rPr>
        <w:t xml:space="preserve"> </w:t>
      </w:r>
      <w:r>
        <w:rPr>
          <w:rFonts w:ascii="Cambria"/>
          <w:spacing w:val="-8"/>
        </w:rPr>
        <w:t>the</w:t>
      </w:r>
      <w:r>
        <w:rPr>
          <w:rFonts w:ascii="Cambria"/>
          <w:spacing w:val="-9"/>
        </w:rPr>
        <w:t xml:space="preserve"> </w:t>
      </w:r>
      <w:r>
        <w:rPr>
          <w:rFonts w:ascii="Cambria"/>
          <w:spacing w:val="-8"/>
        </w:rPr>
        <w:t>established</w:t>
      </w:r>
      <w:r>
        <w:rPr>
          <w:rFonts w:ascii="Cambria"/>
          <w:spacing w:val="19"/>
        </w:rPr>
        <w:t xml:space="preserve"> </w:t>
      </w:r>
      <w:r>
        <w:rPr>
          <w:rFonts w:ascii="Cambria"/>
          <w:spacing w:val="-8"/>
        </w:rPr>
        <w:t>Earthquake</w:t>
      </w:r>
      <w:r>
        <w:rPr>
          <w:rFonts w:ascii="Cambria"/>
          <w:spacing w:val="9"/>
        </w:rPr>
        <w:t xml:space="preserve"> </w:t>
      </w:r>
      <w:r>
        <w:rPr>
          <w:rFonts w:ascii="Cambria"/>
          <w:spacing w:val="-8"/>
        </w:rPr>
        <w:t>Fault</w:t>
      </w:r>
      <w:r>
        <w:rPr>
          <w:rFonts w:ascii="Cambria"/>
          <w:spacing w:val="7"/>
        </w:rPr>
        <w:t xml:space="preserve"> </w:t>
      </w:r>
      <w:r>
        <w:rPr>
          <w:rFonts w:ascii="Cambria"/>
          <w:spacing w:val="-8"/>
        </w:rPr>
        <w:t>Zone</w:t>
      </w:r>
      <w:r>
        <w:rPr>
          <w:rFonts w:ascii="Cambria"/>
        </w:rPr>
        <w:t xml:space="preserve"> </w:t>
      </w:r>
      <w:r>
        <w:rPr>
          <w:rFonts w:ascii="Cambria"/>
          <w:spacing w:val="-8"/>
        </w:rPr>
        <w:t>correspond</w:t>
      </w:r>
      <w:r>
        <w:rPr>
          <w:rFonts w:ascii="Cambria"/>
          <w:spacing w:val="18"/>
        </w:rPr>
        <w:t xml:space="preserve"> </w:t>
      </w:r>
      <w:r>
        <w:rPr>
          <w:rFonts w:ascii="Cambria"/>
          <w:spacing w:val="-8"/>
        </w:rPr>
        <w:t>to</w:t>
      </w:r>
      <w:r>
        <w:rPr>
          <w:rFonts w:ascii="Cambria"/>
          <w:spacing w:val="-7"/>
        </w:rPr>
        <w:t xml:space="preserve"> </w:t>
      </w:r>
      <w:r>
        <w:rPr>
          <w:rFonts w:ascii="Cambria"/>
          <w:spacing w:val="-8"/>
        </w:rPr>
        <w:t>the</w:t>
      </w:r>
      <w:r>
        <w:rPr>
          <w:rFonts w:ascii="Cambria"/>
          <w:spacing w:val="-2"/>
        </w:rPr>
        <w:t xml:space="preserve"> </w:t>
      </w:r>
      <w:r>
        <w:rPr>
          <w:rFonts w:ascii="Cambria"/>
          <w:spacing w:val="-8"/>
        </w:rPr>
        <w:t>limits</w:t>
      </w:r>
      <w:r>
        <w:rPr>
          <w:rFonts w:ascii="Cambria"/>
          <w:spacing w:val="-5"/>
        </w:rPr>
        <w:t xml:space="preserve"> </w:t>
      </w:r>
      <w:r>
        <w:rPr>
          <w:rFonts w:ascii="Cambria"/>
          <w:spacing w:val="-8"/>
        </w:rPr>
        <w:t xml:space="preserve">of </w:t>
      </w:r>
      <w:r>
        <w:rPr>
          <w:rFonts w:ascii="Cambria"/>
          <w:spacing w:val="-6"/>
        </w:rPr>
        <w:t>'^</w:t>
      </w:r>
      <w:r>
        <w:rPr>
          <w:rFonts w:ascii="Cambria"/>
        </w:rPr>
        <w:tab/>
      </w:r>
      <w:r>
        <w:rPr>
          <w:rFonts w:ascii="Cambria"/>
          <w:spacing w:val="-8"/>
        </w:rPr>
        <w:t>the</w:t>
      </w:r>
      <w:r>
        <w:rPr>
          <w:rFonts w:ascii="Cambria"/>
          <w:spacing w:val="-6"/>
        </w:rPr>
        <w:t xml:space="preserve"> </w:t>
      </w:r>
      <w:r>
        <w:rPr>
          <w:rFonts w:ascii="Cambria"/>
          <w:spacing w:val="-8"/>
        </w:rPr>
        <w:t>available</w:t>
      </w:r>
      <w:r>
        <w:rPr>
          <w:rFonts w:ascii="Cambria"/>
          <w:spacing w:val="-5"/>
        </w:rPr>
        <w:t xml:space="preserve"> </w:t>
      </w:r>
      <w:r>
        <w:rPr>
          <w:rFonts w:ascii="Cambria"/>
          <w:spacing w:val="-8"/>
        </w:rPr>
        <w:t>information</w:t>
      </w:r>
      <w:r>
        <w:rPr>
          <w:rFonts w:ascii="Cambria"/>
          <w:spacing w:val="-1"/>
        </w:rPr>
        <w:t xml:space="preserve"> </w:t>
      </w:r>
      <w:r>
        <w:rPr>
          <w:rFonts w:ascii="Cambria"/>
          <w:spacing w:val="-8"/>
        </w:rPr>
        <w:t>provided</w:t>
      </w:r>
      <w:r>
        <w:rPr>
          <w:rFonts w:ascii="Cambria"/>
          <w:spacing w:val="12"/>
        </w:rPr>
        <w:t xml:space="preserve"> </w:t>
      </w:r>
      <w:r>
        <w:rPr>
          <w:rFonts w:ascii="Cambria"/>
          <w:spacing w:val="-8"/>
        </w:rPr>
        <w:t>by</w:t>
      </w:r>
      <w:r>
        <w:rPr>
          <w:rFonts w:ascii="Cambria"/>
          <w:spacing w:val="-5"/>
        </w:rPr>
        <w:t xml:space="preserve"> </w:t>
      </w:r>
      <w:r>
        <w:rPr>
          <w:rFonts w:ascii="Cambria"/>
          <w:spacing w:val="-8"/>
        </w:rPr>
        <w:t>studies</w:t>
      </w:r>
      <w:r>
        <w:rPr>
          <w:rFonts w:ascii="Cambria"/>
          <w:spacing w:val="-1"/>
        </w:rPr>
        <w:t xml:space="preserve"> </w:t>
      </w:r>
      <w:r>
        <w:rPr>
          <w:rFonts w:ascii="Cambria"/>
          <w:spacing w:val="-8"/>
        </w:rPr>
        <w:t>peJormed</w:t>
      </w:r>
      <w:r>
        <w:rPr>
          <w:rFonts w:ascii="Cambria"/>
          <w:spacing w:val="9"/>
        </w:rPr>
        <w:t xml:space="preserve"> </w:t>
      </w:r>
      <w:r>
        <w:rPr>
          <w:rFonts w:ascii="Cambria"/>
          <w:spacing w:val="-8"/>
        </w:rPr>
        <w:t>by</w:t>
      </w:r>
      <w:r>
        <w:rPr>
          <w:rFonts w:ascii="Cambria"/>
          <w:spacing w:val="-3"/>
        </w:rPr>
        <w:t xml:space="preserve"> </w:t>
      </w:r>
      <w:r>
        <w:rPr>
          <w:rFonts w:ascii="Cambria"/>
          <w:spacing w:val="-8"/>
        </w:rPr>
        <w:t>Hall</w:t>
      </w:r>
      <w:r>
        <w:rPr>
          <w:rFonts w:ascii="Cambria"/>
        </w:rPr>
        <w:t xml:space="preserve"> </w:t>
      </w:r>
      <w:r>
        <w:rPr>
          <w:rFonts w:ascii="Cambria"/>
          <w:spacing w:val="-8"/>
        </w:rPr>
        <w:t>(1973),</w:t>
      </w:r>
      <w:r>
        <w:rPr>
          <w:rFonts w:ascii="Cambria"/>
        </w:rPr>
        <w:t xml:space="preserve"> </w:t>
      </w:r>
      <w:r>
        <w:rPr>
          <w:rFonts w:ascii="Cambria"/>
          <w:spacing w:val="-8"/>
        </w:rPr>
        <w:t>Hall</w:t>
      </w:r>
      <w:r>
        <w:rPr>
          <w:rFonts w:ascii="Cambria"/>
          <w:spacing w:val="-5"/>
        </w:rPr>
        <w:t xml:space="preserve"> </w:t>
      </w:r>
      <w:r>
        <w:rPr>
          <w:rFonts w:ascii="Cambria"/>
          <w:spacing w:val="-8"/>
        </w:rPr>
        <w:t>and</w:t>
      </w:r>
      <w:r>
        <w:rPr>
          <w:rFonts w:ascii="Cambria"/>
          <w:spacing w:val="-6"/>
        </w:rPr>
        <w:t xml:space="preserve"> </w:t>
      </w:r>
      <w:r>
        <w:rPr>
          <w:rFonts w:ascii="Cambria"/>
          <w:spacing w:val="-8"/>
        </w:rPr>
        <w:t xml:space="preserve">Prior </w:t>
      </w:r>
      <w:r>
        <w:rPr>
          <w:rFonts w:ascii="Cambria"/>
          <w:spacing w:val="-6"/>
        </w:rPr>
        <w:t>(1975),</w:t>
      </w:r>
      <w:r>
        <w:rPr>
          <w:rFonts w:ascii="Cambria"/>
          <w:spacing w:val="-7"/>
        </w:rPr>
        <w:t xml:space="preserve"> </w:t>
      </w:r>
      <w:r>
        <w:rPr>
          <w:rFonts w:ascii="Cambria"/>
          <w:spacing w:val="-6"/>
        </w:rPr>
        <w:t>and PG&amp;E (1988).</w:t>
      </w:r>
      <w:r>
        <w:rPr>
          <w:rFonts w:ascii="Cambria"/>
          <w:spacing w:val="7"/>
        </w:rPr>
        <w:t xml:space="preserve"> </w:t>
      </w:r>
      <w:r>
        <w:rPr>
          <w:rFonts w:ascii="Cambria"/>
          <w:spacing w:val="-6"/>
        </w:rPr>
        <w:t>As</w:t>
      </w:r>
      <w:r>
        <w:rPr>
          <w:rFonts w:ascii="Cambria"/>
          <w:spacing w:val="-20"/>
        </w:rPr>
        <w:t xml:space="preserve"> </w:t>
      </w:r>
      <w:r>
        <w:rPr>
          <w:rFonts w:ascii="Cambria"/>
          <w:spacing w:val="-6"/>
        </w:rPr>
        <w:t>additional</w:t>
      </w:r>
      <w:r>
        <w:rPr>
          <w:rFonts w:ascii="Cambria"/>
          <w:spacing w:val="11"/>
        </w:rPr>
        <w:t xml:space="preserve"> </w:t>
      </w:r>
      <w:r>
        <w:rPr>
          <w:rFonts w:ascii="Cambria"/>
          <w:spacing w:val="-6"/>
        </w:rPr>
        <w:t>information</w:t>
      </w:r>
      <w:r>
        <w:rPr>
          <w:rFonts w:ascii="Cambria"/>
        </w:rPr>
        <w:t xml:space="preserve"> </w:t>
      </w:r>
      <w:r>
        <w:rPr>
          <w:rFonts w:ascii="Cambria"/>
          <w:spacing w:val="-6"/>
        </w:rPr>
        <w:t>about</w:t>
      </w:r>
      <w:r>
        <w:rPr>
          <w:rFonts w:ascii="Cambria"/>
        </w:rPr>
        <w:t xml:space="preserve"> </w:t>
      </w:r>
      <w:r>
        <w:rPr>
          <w:rFonts w:ascii="Cambria"/>
          <w:spacing w:val="-6"/>
        </w:rPr>
        <w:t>other</w:t>
      </w:r>
      <w:r>
        <w:rPr>
          <w:rFonts w:ascii="Cambria"/>
          <w:spacing w:val="-7"/>
        </w:rPr>
        <w:t xml:space="preserve"> </w:t>
      </w:r>
      <w:r>
        <w:rPr>
          <w:rFonts w:ascii="Cambria"/>
          <w:spacing w:val="-6"/>
        </w:rPr>
        <w:t>segments of</w:t>
      </w:r>
      <w:r>
        <w:rPr>
          <w:rFonts w:ascii="Cambria"/>
        </w:rPr>
        <w:t xml:space="preserve"> </w:t>
      </w:r>
      <w:r>
        <w:rPr>
          <w:rFonts w:ascii="Cambria"/>
          <w:spacing w:val="-6"/>
        </w:rPr>
        <w:t>the</w:t>
      </w:r>
      <w:r>
        <w:rPr>
          <w:rFonts w:ascii="Cambria"/>
          <w:spacing w:val="-7"/>
        </w:rPr>
        <w:t xml:space="preserve"> </w:t>
      </w:r>
      <w:r>
        <w:rPr>
          <w:rFonts w:ascii="Cambria"/>
          <w:spacing w:val="-6"/>
        </w:rPr>
        <w:t>fault</w:t>
      </w:r>
    </w:p>
    <w:p w14:paraId="5D5E0FCC" w14:textId="77777777" w:rsidR="003A4697" w:rsidRDefault="002E35BA">
      <w:pPr>
        <w:pStyle w:val="BodyText"/>
        <w:tabs>
          <w:tab w:val="left" w:pos="1276"/>
        </w:tabs>
        <w:spacing w:line="244" w:lineRule="auto"/>
        <w:ind w:left="121" w:right="2404" w:firstLine="1154"/>
        <w:rPr>
          <w:rFonts w:ascii="Cambria" w:hAnsi="Cambria"/>
        </w:rPr>
      </w:pPr>
      <w:r>
        <w:rPr>
          <w:rFonts w:ascii="Cambria" w:hAnsi="Cambria"/>
        </w:rPr>
        <w:t>is</w:t>
      </w:r>
      <w:r>
        <w:rPr>
          <w:rFonts w:ascii="Cambria" w:hAnsi="Cambria"/>
          <w:spacing w:val="-13"/>
        </w:rPr>
        <w:t xml:space="preserve"> </w:t>
      </w:r>
      <w:r>
        <w:rPr>
          <w:rFonts w:ascii="Cambria" w:hAnsi="Cambria"/>
        </w:rPr>
        <w:t>provided</w:t>
      </w:r>
      <w:r>
        <w:rPr>
          <w:rFonts w:ascii="Cambria" w:hAnsi="Cambria"/>
          <w:spacing w:val="6"/>
        </w:rPr>
        <w:t xml:space="preserve"> </w:t>
      </w:r>
      <w:r>
        <w:rPr>
          <w:rFonts w:ascii="Cambria" w:hAnsi="Cambria"/>
        </w:rPr>
        <w:t>by</w:t>
      </w:r>
      <w:r>
        <w:rPr>
          <w:rFonts w:ascii="Cambria" w:hAnsi="Cambria"/>
          <w:spacing w:val="-3"/>
        </w:rPr>
        <w:t xml:space="preserve"> </w:t>
      </w:r>
      <w:r>
        <w:rPr>
          <w:rFonts w:ascii="Cambria" w:hAnsi="Cambria"/>
        </w:rPr>
        <w:t>additional studies, it</w:t>
      </w:r>
      <w:r>
        <w:rPr>
          <w:rFonts w:ascii="Cambria" w:hAnsi="Cambria"/>
          <w:spacing w:val="-2"/>
        </w:rPr>
        <w:t xml:space="preserve"> </w:t>
      </w:r>
      <w:r>
        <w:rPr>
          <w:rFonts w:ascii="Cambria" w:hAnsi="Cambria"/>
        </w:rPr>
        <w:t>may be</w:t>
      </w:r>
      <w:r>
        <w:rPr>
          <w:rFonts w:ascii="Cambria" w:hAnsi="Cambria"/>
          <w:spacing w:val="-9"/>
        </w:rPr>
        <w:t xml:space="preserve"> </w:t>
      </w:r>
      <w:r>
        <w:rPr>
          <w:rFonts w:ascii="Cambria" w:hAnsi="Cambria"/>
        </w:rPr>
        <w:t>appropriate</w:t>
      </w:r>
      <w:r>
        <w:rPr>
          <w:rFonts w:ascii="Cambria" w:hAnsi="Cambria"/>
          <w:spacing w:val="16"/>
        </w:rPr>
        <w:t xml:space="preserve"> </w:t>
      </w:r>
      <w:r>
        <w:rPr>
          <w:rFonts w:ascii="Cambria" w:hAnsi="Cambria"/>
        </w:rPr>
        <w:t>for</w:t>
      </w:r>
      <w:r>
        <w:rPr>
          <w:rFonts w:ascii="Cambria" w:hAnsi="Cambria"/>
          <w:spacing w:val="-7"/>
        </w:rPr>
        <w:t xml:space="preserve"> </w:t>
      </w:r>
      <w:r>
        <w:rPr>
          <w:rFonts w:ascii="Cambria" w:hAnsi="Cambria"/>
        </w:rPr>
        <w:t>CDMG to</w:t>
      </w:r>
      <w:r>
        <w:rPr>
          <w:rFonts w:ascii="Cambria" w:hAnsi="Cambria"/>
          <w:spacing w:val="-13"/>
        </w:rPr>
        <w:t xml:space="preserve"> </w:t>
      </w:r>
      <w:r>
        <w:rPr>
          <w:rFonts w:ascii="Cambria" w:hAnsi="Cambria"/>
        </w:rPr>
        <w:t>expand</w:t>
      </w:r>
      <w:r>
        <w:rPr>
          <w:rFonts w:ascii="Cambria" w:hAnsi="Cambria"/>
          <w:spacing w:val="8"/>
        </w:rPr>
        <w:t xml:space="preserve"> </w:t>
      </w:r>
      <w:r>
        <w:rPr>
          <w:rFonts w:ascii="Cambria" w:hAnsi="Cambria"/>
        </w:rPr>
        <w:t xml:space="preserve">the </w:t>
      </w:r>
      <w:r>
        <w:rPr>
          <w:rFonts w:ascii="Cambria" w:hAnsi="Cambria"/>
          <w:spacing w:val="-6"/>
        </w:rPr>
        <w:t>‘“</w:t>
      </w:r>
      <w:r>
        <w:rPr>
          <w:rFonts w:ascii="Cambria" w:hAnsi="Cambria"/>
        </w:rPr>
        <w:tab/>
        <w:t>Earthquake</w:t>
      </w:r>
      <w:r>
        <w:rPr>
          <w:rFonts w:ascii="Cambria" w:hAnsi="Cambria"/>
          <w:spacing w:val="-13"/>
        </w:rPr>
        <w:t xml:space="preserve"> </w:t>
      </w:r>
      <w:r>
        <w:rPr>
          <w:rFonts w:ascii="Cambria" w:hAnsi="Cambria"/>
        </w:rPr>
        <w:t>Fault</w:t>
      </w:r>
      <w:r>
        <w:rPr>
          <w:rFonts w:ascii="Cambria" w:hAnsi="Cambria"/>
          <w:spacing w:val="-9"/>
        </w:rPr>
        <w:t xml:space="preserve"> </w:t>
      </w:r>
      <w:r>
        <w:rPr>
          <w:rFonts w:ascii="Cambria" w:hAnsi="Cambria"/>
        </w:rPr>
        <w:t>Zone.</w:t>
      </w:r>
    </w:p>
    <w:p w14:paraId="5D5E0FCD" w14:textId="77777777" w:rsidR="003A4697" w:rsidRDefault="002E35BA">
      <w:pPr>
        <w:pStyle w:val="BodyText"/>
        <w:spacing w:before="207"/>
        <w:ind w:left="1271" w:right="2412" w:firstLine="1"/>
        <w:jc w:val="both"/>
        <w:rPr>
          <w:rFonts w:ascii="Cambria"/>
        </w:rPr>
      </w:pPr>
      <w:r>
        <w:rPr>
          <w:rFonts w:ascii="Cambria"/>
          <w:spacing w:val="-4"/>
        </w:rPr>
        <w:t>The</w:t>
      </w:r>
      <w:r>
        <w:rPr>
          <w:rFonts w:ascii="Cambria"/>
          <w:spacing w:val="-9"/>
        </w:rPr>
        <w:t xml:space="preserve"> </w:t>
      </w:r>
      <w:r>
        <w:rPr>
          <w:rFonts w:ascii="Cambria"/>
          <w:spacing w:val="-4"/>
        </w:rPr>
        <w:t>Edna</w:t>
      </w:r>
      <w:r>
        <w:rPr>
          <w:rFonts w:ascii="Cambria"/>
          <w:spacing w:val="-8"/>
        </w:rPr>
        <w:t xml:space="preserve"> </w:t>
      </w:r>
      <w:r>
        <w:rPr>
          <w:rFonts w:ascii="Cambria"/>
          <w:spacing w:val="-4"/>
        </w:rPr>
        <w:t>fault</w:t>
      </w:r>
      <w:r>
        <w:rPr>
          <w:rFonts w:ascii="Cambria"/>
          <w:spacing w:val="-8"/>
        </w:rPr>
        <w:t xml:space="preserve"> </w:t>
      </w:r>
      <w:r>
        <w:rPr>
          <w:rFonts w:ascii="Cambria"/>
          <w:spacing w:val="-4"/>
        </w:rPr>
        <w:t>strikes</w:t>
      </w:r>
      <w:r>
        <w:rPr>
          <w:rFonts w:ascii="Cambria"/>
          <w:spacing w:val="-8"/>
        </w:rPr>
        <w:t xml:space="preserve"> </w:t>
      </w:r>
      <w:r>
        <w:rPr>
          <w:rFonts w:ascii="Cambria"/>
          <w:spacing w:val="-4"/>
        </w:rPr>
        <w:t>northwest</w:t>
      </w:r>
      <w:r>
        <w:rPr>
          <w:rFonts w:ascii="Cambria"/>
          <w:spacing w:val="-8"/>
        </w:rPr>
        <w:t xml:space="preserve"> </w:t>
      </w:r>
      <w:r>
        <w:rPr>
          <w:rFonts w:ascii="Cambria"/>
          <w:spacing w:val="-4"/>
        </w:rPr>
        <w:t>ror</w:t>
      </w:r>
      <w:r>
        <w:rPr>
          <w:rFonts w:ascii="Cambria"/>
          <w:spacing w:val="-8"/>
        </w:rPr>
        <w:t xml:space="preserve"> </w:t>
      </w:r>
      <w:proofErr w:type="gramStart"/>
      <w:r>
        <w:rPr>
          <w:rFonts w:ascii="Cambria"/>
          <w:spacing w:val="-4"/>
        </w:rPr>
        <w:t>a</w:t>
      </w:r>
      <w:r>
        <w:rPr>
          <w:rFonts w:ascii="Cambria"/>
          <w:spacing w:val="-8"/>
        </w:rPr>
        <w:t xml:space="preserve"> </w:t>
      </w:r>
      <w:r>
        <w:rPr>
          <w:rFonts w:ascii="Cambria"/>
          <w:spacing w:val="-4"/>
        </w:rPr>
        <w:t>distance</w:t>
      </w:r>
      <w:r>
        <w:rPr>
          <w:rFonts w:ascii="Cambria"/>
          <w:spacing w:val="-8"/>
        </w:rPr>
        <w:t xml:space="preserve"> </w:t>
      </w:r>
      <w:r>
        <w:rPr>
          <w:rFonts w:ascii="Cambria"/>
          <w:spacing w:val="-4"/>
        </w:rPr>
        <w:t>of</w:t>
      </w:r>
      <w:r>
        <w:rPr>
          <w:rFonts w:ascii="Cambria"/>
          <w:spacing w:val="-8"/>
        </w:rPr>
        <w:t xml:space="preserve"> </w:t>
      </w:r>
      <w:r>
        <w:rPr>
          <w:rFonts w:ascii="Cambria"/>
          <w:spacing w:val="-4"/>
        </w:rPr>
        <w:t>about</w:t>
      </w:r>
      <w:proofErr w:type="gramEnd"/>
      <w:r>
        <w:rPr>
          <w:rFonts w:ascii="Cambria"/>
          <w:spacing w:val="-9"/>
        </w:rPr>
        <w:t xml:space="preserve"> </w:t>
      </w:r>
      <w:r>
        <w:rPr>
          <w:rFonts w:ascii="Cambria"/>
          <w:spacing w:val="-4"/>
        </w:rPr>
        <w:t>25</w:t>
      </w:r>
      <w:r>
        <w:rPr>
          <w:rFonts w:ascii="Cambria"/>
          <w:spacing w:val="-8"/>
        </w:rPr>
        <w:t xml:space="preserve"> </w:t>
      </w:r>
      <w:r>
        <w:rPr>
          <w:rFonts w:ascii="Cambria"/>
          <w:spacing w:val="-4"/>
        </w:rPr>
        <w:t>miles</w:t>
      </w:r>
      <w:r>
        <w:rPr>
          <w:rFonts w:ascii="Cambria"/>
          <w:spacing w:val="-8"/>
        </w:rPr>
        <w:t xml:space="preserve"> </w:t>
      </w:r>
      <w:r>
        <w:rPr>
          <w:rFonts w:ascii="Cambria"/>
          <w:spacing w:val="-4"/>
        </w:rPr>
        <w:t>along</w:t>
      </w:r>
      <w:r>
        <w:rPr>
          <w:rFonts w:ascii="Cambria"/>
          <w:spacing w:val="-8"/>
        </w:rPr>
        <w:t xml:space="preserve"> </w:t>
      </w:r>
      <w:r>
        <w:rPr>
          <w:rFonts w:ascii="Cambria"/>
          <w:spacing w:val="-4"/>
        </w:rPr>
        <w:t>the</w:t>
      </w:r>
      <w:r>
        <w:rPr>
          <w:rFonts w:ascii="Cambria"/>
          <w:spacing w:val="-8"/>
        </w:rPr>
        <w:t xml:space="preserve"> </w:t>
      </w:r>
      <w:r>
        <w:rPr>
          <w:rFonts w:ascii="Cambria"/>
          <w:spacing w:val="-4"/>
        </w:rPr>
        <w:t xml:space="preserve">northern </w:t>
      </w:r>
      <w:r>
        <w:rPr>
          <w:rFonts w:ascii="Cambria"/>
          <w:spacing w:val="-8"/>
        </w:rPr>
        <w:t>limb</w:t>
      </w:r>
      <w:r>
        <w:rPr>
          <w:rFonts w:ascii="Cambria"/>
          <w:spacing w:val="-5"/>
        </w:rPr>
        <w:t xml:space="preserve"> </w:t>
      </w:r>
      <w:r>
        <w:rPr>
          <w:rFonts w:ascii="Cambria"/>
          <w:spacing w:val="-8"/>
        </w:rPr>
        <w:t>of</w:t>
      </w:r>
      <w:r>
        <w:rPr>
          <w:rFonts w:ascii="Cambria"/>
          <w:spacing w:val="-4"/>
        </w:rPr>
        <w:t xml:space="preserve"> </w:t>
      </w:r>
      <w:r>
        <w:rPr>
          <w:rFonts w:ascii="Cambria"/>
          <w:spacing w:val="-8"/>
        </w:rPr>
        <w:t>the</w:t>
      </w:r>
      <w:r>
        <w:rPr>
          <w:rFonts w:ascii="Cambria"/>
          <w:spacing w:val="-4"/>
        </w:rPr>
        <w:t xml:space="preserve"> </w:t>
      </w:r>
      <w:r>
        <w:rPr>
          <w:rFonts w:ascii="Cambria"/>
          <w:spacing w:val="-8"/>
        </w:rPr>
        <w:t>Pismo</w:t>
      </w:r>
      <w:r>
        <w:rPr>
          <w:rFonts w:ascii="Cambria"/>
          <w:spacing w:val="-4"/>
        </w:rPr>
        <w:t xml:space="preserve"> </w:t>
      </w:r>
      <w:r>
        <w:rPr>
          <w:rFonts w:ascii="Cambria"/>
          <w:spacing w:val="-8"/>
        </w:rPr>
        <w:t>syncline</w:t>
      </w:r>
      <w:r>
        <w:rPr>
          <w:rFonts w:ascii="Cambria"/>
          <w:spacing w:val="-4"/>
        </w:rPr>
        <w:t xml:space="preserve"> </w:t>
      </w:r>
      <w:r>
        <w:rPr>
          <w:rFonts w:ascii="Cambria"/>
          <w:spacing w:val="-8"/>
        </w:rPr>
        <w:t>within</w:t>
      </w:r>
      <w:r>
        <w:rPr>
          <w:rFonts w:ascii="Cambria"/>
          <w:spacing w:val="-4"/>
        </w:rPr>
        <w:t xml:space="preserve"> </w:t>
      </w:r>
      <w:r>
        <w:rPr>
          <w:rFonts w:ascii="Cambria"/>
          <w:spacing w:val="-8"/>
        </w:rPr>
        <w:t>the</w:t>
      </w:r>
      <w:r>
        <w:rPr>
          <w:rFonts w:ascii="Cambria"/>
          <w:spacing w:val="-4"/>
        </w:rPr>
        <w:t xml:space="preserve"> </w:t>
      </w:r>
      <w:r>
        <w:rPr>
          <w:rFonts w:ascii="Cambria"/>
          <w:spacing w:val="-8"/>
        </w:rPr>
        <w:t>San</w:t>
      </w:r>
      <w:r>
        <w:rPr>
          <w:rFonts w:ascii="Cambria"/>
          <w:spacing w:val="-4"/>
        </w:rPr>
        <w:t xml:space="preserve"> </w:t>
      </w:r>
      <w:r>
        <w:rPr>
          <w:rFonts w:ascii="Cambria"/>
          <w:spacing w:val="-8"/>
        </w:rPr>
        <w:t>Luis</w:t>
      </w:r>
      <w:r>
        <w:rPr>
          <w:rFonts w:ascii="Cambria"/>
          <w:spacing w:val="-4"/>
        </w:rPr>
        <w:t xml:space="preserve"> </w:t>
      </w:r>
      <w:r>
        <w:rPr>
          <w:rFonts w:ascii="Cambria"/>
          <w:spacing w:val="-8"/>
        </w:rPr>
        <w:t>Range.</w:t>
      </w:r>
      <w:r>
        <w:rPr>
          <w:rFonts w:ascii="Cambria"/>
          <w:spacing w:val="-5"/>
        </w:rPr>
        <w:t xml:space="preserve"> </w:t>
      </w:r>
      <w:r>
        <w:rPr>
          <w:rFonts w:ascii="Cambria"/>
          <w:spacing w:val="-8"/>
        </w:rPr>
        <w:t>Hall</w:t>
      </w:r>
      <w:r>
        <w:rPr>
          <w:rFonts w:ascii="Cambria"/>
          <w:spacing w:val="-4"/>
        </w:rPr>
        <w:t xml:space="preserve"> </w:t>
      </w:r>
      <w:r>
        <w:rPr>
          <w:rFonts w:ascii="Cambria"/>
          <w:spacing w:val="-8"/>
        </w:rPr>
        <w:t>(1973)</w:t>
      </w:r>
      <w:r>
        <w:rPr>
          <w:rFonts w:ascii="Cambria"/>
        </w:rPr>
        <w:t xml:space="preserve"> </w:t>
      </w:r>
      <w:r>
        <w:rPr>
          <w:rFonts w:ascii="Cambria"/>
          <w:spacing w:val="-8"/>
        </w:rPr>
        <w:t>shows</w:t>
      </w:r>
      <w:r>
        <w:rPr>
          <w:rFonts w:ascii="Cambria"/>
          <w:spacing w:val="-2"/>
        </w:rPr>
        <w:t xml:space="preserve"> </w:t>
      </w:r>
      <w:r>
        <w:rPr>
          <w:rFonts w:ascii="Cambria"/>
          <w:spacing w:val="-8"/>
        </w:rPr>
        <w:t>both</w:t>
      </w:r>
      <w:r>
        <w:rPr>
          <w:rFonts w:ascii="Cambria"/>
          <w:spacing w:val="-1"/>
        </w:rPr>
        <w:t xml:space="preserve"> </w:t>
      </w:r>
      <w:r>
        <w:rPr>
          <w:rFonts w:ascii="Cambria"/>
          <w:spacing w:val="-8"/>
        </w:rPr>
        <w:t>Pliocene and</w:t>
      </w:r>
      <w:r>
        <w:rPr>
          <w:rFonts w:ascii="Cambria"/>
          <w:spacing w:val="-5"/>
        </w:rPr>
        <w:t xml:space="preserve"> </w:t>
      </w:r>
      <w:r>
        <w:rPr>
          <w:rFonts w:ascii="Cambria"/>
          <w:spacing w:val="-8"/>
        </w:rPr>
        <w:t>Late</w:t>
      </w:r>
      <w:r>
        <w:rPr>
          <w:rFonts w:ascii="Cambria"/>
          <w:spacing w:val="-9"/>
        </w:rPr>
        <w:t xml:space="preserve"> </w:t>
      </w:r>
      <w:r>
        <w:rPr>
          <w:rFonts w:ascii="Cambria"/>
          <w:spacing w:val="-8"/>
        </w:rPr>
        <w:t>Pleistocene</w:t>
      </w:r>
      <w:r>
        <w:rPr>
          <w:rFonts w:ascii="Cambria"/>
        </w:rPr>
        <w:t xml:space="preserve"> </w:t>
      </w:r>
      <w:r>
        <w:rPr>
          <w:rFonts w:ascii="Cambria"/>
          <w:spacing w:val="-8"/>
        </w:rPr>
        <w:t>formations</w:t>
      </w:r>
      <w:r>
        <w:rPr>
          <w:rFonts w:ascii="Cambria"/>
          <w:spacing w:val="-5"/>
        </w:rPr>
        <w:t xml:space="preserve"> </w:t>
      </w:r>
      <w:r>
        <w:rPr>
          <w:rFonts w:ascii="Cambria"/>
          <w:spacing w:val="-8"/>
        </w:rPr>
        <w:t>displaced</w:t>
      </w:r>
      <w:r>
        <w:rPr>
          <w:rFonts w:ascii="Cambria"/>
          <w:spacing w:val="9"/>
        </w:rPr>
        <w:t xml:space="preserve"> </w:t>
      </w:r>
      <w:r>
        <w:rPr>
          <w:rFonts w:ascii="Cambria"/>
          <w:spacing w:val="-8"/>
        </w:rPr>
        <w:t>by</w:t>
      </w:r>
      <w:r>
        <w:rPr>
          <w:rFonts w:ascii="Cambria"/>
          <w:spacing w:val="8"/>
        </w:rPr>
        <w:t xml:space="preserve"> </w:t>
      </w:r>
      <w:r>
        <w:rPr>
          <w:rFonts w:ascii="Cambria"/>
          <w:spacing w:val="-8"/>
        </w:rPr>
        <w:t>the</w:t>
      </w:r>
      <w:r>
        <w:rPr>
          <w:rFonts w:ascii="Cambria"/>
          <w:spacing w:val="-3"/>
        </w:rPr>
        <w:t xml:space="preserve"> </w:t>
      </w:r>
      <w:r>
        <w:rPr>
          <w:rFonts w:ascii="Cambria"/>
          <w:spacing w:val="-8"/>
        </w:rPr>
        <w:t>Edna</w:t>
      </w:r>
      <w:r>
        <w:rPr>
          <w:rFonts w:ascii="Cambria"/>
          <w:spacing w:val="-3"/>
        </w:rPr>
        <w:t xml:space="preserve"> </w:t>
      </w:r>
      <w:r>
        <w:rPr>
          <w:rFonts w:ascii="Cambria"/>
          <w:spacing w:val="-8"/>
        </w:rPr>
        <w:t>fault.</w:t>
      </w:r>
      <w:r>
        <w:rPr>
          <w:rFonts w:ascii="Cambria"/>
        </w:rPr>
        <w:t xml:space="preserve"> </w:t>
      </w:r>
      <w:r>
        <w:rPr>
          <w:rFonts w:ascii="Cambria"/>
          <w:spacing w:val="-8"/>
        </w:rPr>
        <w:t>Geologic</w:t>
      </w:r>
      <w:r>
        <w:rPr>
          <w:rFonts w:ascii="Cambria"/>
          <w:spacing w:val="5"/>
        </w:rPr>
        <w:t xml:space="preserve"> </w:t>
      </w:r>
      <w:r>
        <w:rPr>
          <w:rFonts w:ascii="Cambria"/>
          <w:spacing w:val="-8"/>
        </w:rPr>
        <w:t>studies</w:t>
      </w:r>
      <w:r>
        <w:rPr>
          <w:rFonts w:ascii="Cambria"/>
          <w:spacing w:val="-2"/>
        </w:rPr>
        <w:t xml:space="preserve"> </w:t>
      </w:r>
      <w:r>
        <w:rPr>
          <w:rFonts w:ascii="Cambria"/>
          <w:spacing w:val="-8"/>
        </w:rPr>
        <w:t>by</w:t>
      </w:r>
      <w:r>
        <w:rPr>
          <w:rFonts w:ascii="Cambria"/>
          <w:spacing w:val="-5"/>
        </w:rPr>
        <w:t xml:space="preserve"> </w:t>
      </w:r>
      <w:r>
        <w:rPr>
          <w:rFonts w:ascii="Cambria"/>
          <w:spacing w:val="-8"/>
        </w:rPr>
        <w:t>Lettis</w:t>
      </w:r>
    </w:p>
    <w:p w14:paraId="5D5E0FCE" w14:textId="77777777" w:rsidR="003A4697" w:rsidRDefault="003A4697">
      <w:pPr>
        <w:pStyle w:val="BodyText"/>
        <w:spacing w:before="57"/>
        <w:rPr>
          <w:rFonts w:ascii="Cambria"/>
        </w:rPr>
      </w:pPr>
    </w:p>
    <w:p w14:paraId="5D5E0FCF" w14:textId="77777777" w:rsidR="003A4697" w:rsidRDefault="002E35BA">
      <w:pPr>
        <w:tabs>
          <w:tab w:val="left" w:pos="8291"/>
        </w:tabs>
        <w:ind w:left="1283"/>
        <w:rPr>
          <w:rFonts w:ascii="Cambria"/>
          <w:i/>
          <w:sz w:val="19"/>
        </w:rPr>
      </w:pPr>
      <w:r>
        <w:rPr>
          <w:rFonts w:ascii="Cambria"/>
          <w:w w:val="90"/>
          <w:sz w:val="19"/>
        </w:rPr>
        <w:t>Technical</w:t>
      </w:r>
      <w:r>
        <w:rPr>
          <w:rFonts w:ascii="Cambria"/>
          <w:spacing w:val="18"/>
          <w:sz w:val="19"/>
        </w:rPr>
        <w:t xml:space="preserve"> </w:t>
      </w:r>
      <w:r>
        <w:rPr>
          <w:rFonts w:ascii="Cambria"/>
          <w:i/>
          <w:w w:val="90"/>
          <w:sz w:val="19"/>
        </w:rPr>
        <w:t>Bactgmund</w:t>
      </w:r>
      <w:r>
        <w:rPr>
          <w:rFonts w:ascii="Cambria"/>
          <w:i/>
          <w:spacing w:val="29"/>
          <w:sz w:val="19"/>
        </w:rPr>
        <w:t xml:space="preserve"> </w:t>
      </w:r>
      <w:r>
        <w:rPr>
          <w:rFonts w:ascii="Cambria"/>
          <w:i/>
          <w:spacing w:val="-2"/>
          <w:w w:val="90"/>
          <w:sz w:val="19"/>
        </w:rPr>
        <w:t>Report</w:t>
      </w:r>
      <w:r>
        <w:rPr>
          <w:rFonts w:ascii="Cambria"/>
          <w:i/>
          <w:sz w:val="19"/>
        </w:rPr>
        <w:tab/>
      </w:r>
      <w:r>
        <w:rPr>
          <w:rFonts w:ascii="Cambria"/>
          <w:w w:val="95"/>
          <w:position w:val="1"/>
          <w:sz w:val="19"/>
        </w:rPr>
        <w:t>County</w:t>
      </w:r>
      <w:r>
        <w:rPr>
          <w:rFonts w:ascii="Cambria"/>
          <w:spacing w:val="-3"/>
          <w:w w:val="95"/>
          <w:position w:val="1"/>
          <w:sz w:val="19"/>
        </w:rPr>
        <w:t xml:space="preserve"> </w:t>
      </w:r>
      <w:r>
        <w:rPr>
          <w:rFonts w:ascii="Cambria"/>
          <w:i/>
          <w:w w:val="95"/>
          <w:position w:val="1"/>
          <w:sz w:val="19"/>
        </w:rPr>
        <w:t>and</w:t>
      </w:r>
      <w:r>
        <w:rPr>
          <w:rFonts w:ascii="Cambria"/>
          <w:i/>
          <w:spacing w:val="-2"/>
          <w:w w:val="95"/>
          <w:position w:val="1"/>
          <w:sz w:val="19"/>
        </w:rPr>
        <w:t xml:space="preserve"> </w:t>
      </w:r>
      <w:r>
        <w:rPr>
          <w:rFonts w:ascii="Cambria"/>
          <w:i/>
          <w:w w:val="95"/>
          <w:position w:val="1"/>
          <w:sz w:val="19"/>
        </w:rPr>
        <w:t>Cities</w:t>
      </w:r>
      <w:r>
        <w:rPr>
          <w:rFonts w:ascii="Cambria"/>
          <w:i/>
          <w:spacing w:val="2"/>
          <w:position w:val="1"/>
          <w:sz w:val="19"/>
        </w:rPr>
        <w:t xml:space="preserve"> </w:t>
      </w:r>
      <w:r>
        <w:rPr>
          <w:rFonts w:ascii="Cambria"/>
          <w:i/>
          <w:w w:val="95"/>
          <w:position w:val="1"/>
          <w:sz w:val="19"/>
        </w:rPr>
        <w:t>of</w:t>
      </w:r>
      <w:r>
        <w:rPr>
          <w:rFonts w:ascii="Cambria"/>
          <w:i/>
          <w:spacing w:val="20"/>
          <w:position w:val="1"/>
          <w:sz w:val="19"/>
        </w:rPr>
        <w:t xml:space="preserve"> </w:t>
      </w:r>
      <w:r>
        <w:rPr>
          <w:rFonts w:ascii="Cambria"/>
          <w:i/>
          <w:w w:val="95"/>
          <w:position w:val="1"/>
          <w:sz w:val="19"/>
        </w:rPr>
        <w:t>flan</w:t>
      </w:r>
      <w:r>
        <w:rPr>
          <w:rFonts w:ascii="Cambria"/>
          <w:i/>
          <w:spacing w:val="-7"/>
          <w:w w:val="95"/>
          <w:position w:val="1"/>
          <w:sz w:val="19"/>
        </w:rPr>
        <w:t xml:space="preserve"> </w:t>
      </w:r>
      <w:r>
        <w:rPr>
          <w:rFonts w:ascii="Cambria"/>
          <w:i/>
          <w:w w:val="95"/>
          <w:position w:val="1"/>
          <w:sz w:val="19"/>
        </w:rPr>
        <w:t>Luis</w:t>
      </w:r>
      <w:r>
        <w:rPr>
          <w:rFonts w:ascii="Cambria"/>
          <w:i/>
          <w:spacing w:val="-1"/>
          <w:position w:val="1"/>
          <w:sz w:val="19"/>
        </w:rPr>
        <w:t xml:space="preserve"> </w:t>
      </w:r>
      <w:r>
        <w:rPr>
          <w:rFonts w:ascii="Cambria"/>
          <w:i/>
          <w:spacing w:val="-2"/>
          <w:w w:val="95"/>
          <w:position w:val="1"/>
          <w:sz w:val="19"/>
        </w:rPr>
        <w:t>Obispo</w:t>
      </w:r>
    </w:p>
    <w:p w14:paraId="5D5E0FD0" w14:textId="77777777" w:rsidR="003A4697" w:rsidRDefault="003A4697">
      <w:pPr>
        <w:rPr>
          <w:rFonts w:ascii="Cambria"/>
          <w:sz w:val="19"/>
        </w:rPr>
        <w:sectPr w:rsidR="003A4697">
          <w:footerReference w:type="default" r:id="rId84"/>
          <w:pgSz w:w="12210" w:h="15630"/>
          <w:pgMar w:top="900" w:right="860" w:bottom="520" w:left="160" w:header="0" w:footer="326" w:gutter="0"/>
          <w:cols w:space="720"/>
        </w:sectPr>
      </w:pPr>
    </w:p>
    <w:p w14:paraId="5D5E0FD1" w14:textId="77777777" w:rsidR="003A4697" w:rsidRDefault="002E35BA">
      <w:pPr>
        <w:pStyle w:val="BodyText"/>
        <w:spacing w:before="75" w:line="242" w:lineRule="auto"/>
        <w:ind w:left="2292" w:right="1287" w:firstLine="4"/>
        <w:jc w:val="both"/>
        <w:rPr>
          <w:rFonts w:ascii="Cambria"/>
        </w:rPr>
      </w:pPr>
      <w:r>
        <w:rPr>
          <w:noProof/>
        </w:rPr>
        <w:lastRenderedPageBreak/>
        <mc:AlternateContent>
          <mc:Choice Requires="wps">
            <w:drawing>
              <wp:anchor distT="0" distB="0" distL="0" distR="0" simplePos="0" relativeHeight="251658285" behindDoc="0" locked="0" layoutInCell="1" allowOverlap="1" wp14:anchorId="5D5E16AB" wp14:editId="7E6E2921">
                <wp:simplePos x="0" y="0"/>
                <wp:positionH relativeFrom="page">
                  <wp:posOffset>2077211</wp:posOffset>
                </wp:positionH>
                <wp:positionV relativeFrom="page">
                  <wp:posOffset>652271</wp:posOffset>
                </wp:positionV>
                <wp:extent cx="1270" cy="8620125"/>
                <wp:effectExtent l="0" t="0" r="0" b="0"/>
                <wp:wrapNone/>
                <wp:docPr id="351" name="Graphic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620125"/>
                        </a:xfrm>
                        <a:custGeom>
                          <a:avLst/>
                          <a:gdLst/>
                          <a:ahLst/>
                          <a:cxnLst/>
                          <a:rect l="l" t="t" r="r" b="b"/>
                          <a:pathLst>
                            <a:path h="8620125">
                              <a:moveTo>
                                <a:pt x="0" y="8619744"/>
                              </a:moveTo>
                              <a:lnTo>
                                <a:pt x="0" y="0"/>
                              </a:lnTo>
                            </a:path>
                          </a:pathLst>
                        </a:custGeom>
                        <a:ln w="304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A765E7" id="Graphic 351" o:spid="_x0000_s1026" style="position:absolute;margin-left:163.55pt;margin-top:51.35pt;width:.1pt;height:678.75pt;z-index:251658285;visibility:visible;mso-wrap-style:square;mso-wrap-distance-left:0;mso-wrap-distance-top:0;mso-wrap-distance-right:0;mso-wrap-distance-bottom:0;mso-position-horizontal:absolute;mso-position-horizontal-relative:page;mso-position-vertical:absolute;mso-position-vertical-relative:page;v-text-anchor:top" coordsize="1270,862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" path="m,8619744l,e" filled="f" strokeweight=".24pt">
                <v:path arrowok="t"/>
                <w10:wrap anchorx="page" anchory="page"/>
              </v:shape>
            </w:pict>
          </mc:Fallback>
        </mc:AlternateContent>
      </w:r>
      <w:r>
        <w:rPr>
          <w:noProof/>
        </w:rPr>
        <w:drawing>
          <wp:anchor distT="0" distB="0" distL="0" distR="0" simplePos="0" relativeHeight="251658287" behindDoc="0" locked="0" layoutInCell="1" allowOverlap="1" wp14:anchorId="5D5E16AD" wp14:editId="49E3A900">
            <wp:simplePos x="0" y="0"/>
            <wp:positionH relativeFrom="page">
              <wp:posOffset>7479792</wp:posOffset>
            </wp:positionH>
            <wp:positionV relativeFrom="paragraph">
              <wp:posOffset>101600</wp:posOffset>
            </wp:positionV>
            <wp:extent cx="115824" cy="295656"/>
            <wp:effectExtent l="0" t="0" r="0" b="0"/>
            <wp:wrapNone/>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85" cstate="print"/>
                    <a:stretch>
                      <a:fillRect/>
                    </a:stretch>
                  </pic:blipFill>
                  <pic:spPr>
                    <a:xfrm>
                      <a:off x="0" y="0"/>
                      <a:ext cx="115824" cy="295656"/>
                    </a:xfrm>
                    <a:prstGeom prst="rect">
                      <a:avLst/>
                    </a:prstGeom>
                  </pic:spPr>
                </pic:pic>
              </a:graphicData>
            </a:graphic>
          </wp:anchor>
        </w:drawing>
      </w:r>
      <w:r>
        <w:rPr>
          <w:noProof/>
        </w:rPr>
        <w:drawing>
          <wp:anchor distT="0" distB="0" distL="0" distR="0" simplePos="0" relativeHeight="251658297" behindDoc="0" locked="0" layoutInCell="1" allowOverlap="1" wp14:anchorId="5D5E16AF" wp14:editId="50FBDE70">
            <wp:simplePos x="0" y="0"/>
            <wp:positionH relativeFrom="page">
              <wp:posOffset>7482840</wp:posOffset>
            </wp:positionH>
            <wp:positionV relativeFrom="paragraph">
              <wp:posOffset>613663</wp:posOffset>
            </wp:positionV>
            <wp:extent cx="109727" cy="283464"/>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86" cstate="print"/>
                    <a:stretch>
                      <a:fillRect/>
                    </a:stretch>
                  </pic:blipFill>
                  <pic:spPr>
                    <a:xfrm>
                      <a:off x="0" y="0"/>
                      <a:ext cx="109727" cy="283464"/>
                    </a:xfrm>
                    <a:prstGeom prst="rect">
                      <a:avLst/>
                    </a:prstGeom>
                  </pic:spPr>
                </pic:pic>
              </a:graphicData>
            </a:graphic>
          </wp:anchor>
        </w:drawing>
      </w:r>
      <w:r>
        <w:rPr>
          <w:rFonts w:ascii="Cambria"/>
          <w:spacing w:val="-2"/>
        </w:rPr>
        <w:t>and</w:t>
      </w:r>
      <w:r>
        <w:rPr>
          <w:rFonts w:ascii="Cambria"/>
          <w:spacing w:val="-11"/>
        </w:rPr>
        <w:t xml:space="preserve"> </w:t>
      </w:r>
      <w:r>
        <w:rPr>
          <w:rFonts w:ascii="Cambria"/>
          <w:spacing w:val="-2"/>
        </w:rPr>
        <w:t>Hall</w:t>
      </w:r>
      <w:r>
        <w:rPr>
          <w:rFonts w:ascii="Cambria"/>
          <w:spacing w:val="-10"/>
        </w:rPr>
        <w:t xml:space="preserve"> </w:t>
      </w:r>
      <w:r>
        <w:rPr>
          <w:rFonts w:ascii="Cambria"/>
          <w:spacing w:val="-2"/>
        </w:rPr>
        <w:t>(1994).</w:t>
      </w:r>
      <w:r>
        <w:rPr>
          <w:rFonts w:ascii="Cambria"/>
          <w:spacing w:val="-10"/>
        </w:rPr>
        <w:t xml:space="preserve"> </w:t>
      </w:r>
      <w:r>
        <w:rPr>
          <w:rFonts w:ascii="Cambria"/>
          <w:spacing w:val="-2"/>
        </w:rPr>
        <w:t>confirm</w:t>
      </w:r>
      <w:r>
        <w:rPr>
          <w:rFonts w:ascii="Cambria"/>
          <w:spacing w:val="-10"/>
        </w:rPr>
        <w:t xml:space="preserve"> </w:t>
      </w:r>
      <w:r>
        <w:rPr>
          <w:rFonts w:ascii="Cambria"/>
          <w:spacing w:val="-2"/>
        </w:rPr>
        <w:t>that</w:t>
      </w:r>
      <w:r>
        <w:rPr>
          <w:rFonts w:ascii="Cambria"/>
          <w:spacing w:val="-10"/>
        </w:rPr>
        <w:t xml:space="preserve"> </w:t>
      </w:r>
      <w:r>
        <w:rPr>
          <w:rFonts w:ascii="Cambria"/>
          <w:spacing w:val="-2"/>
        </w:rPr>
        <w:t>the</w:t>
      </w:r>
      <w:r>
        <w:rPr>
          <w:rFonts w:ascii="Cambria"/>
          <w:spacing w:val="-10"/>
        </w:rPr>
        <w:t xml:space="preserve"> </w:t>
      </w:r>
      <w:r>
        <w:rPr>
          <w:rFonts w:ascii="Cambria"/>
          <w:spacing w:val="-2"/>
        </w:rPr>
        <w:t>Edna</w:t>
      </w:r>
      <w:r>
        <w:rPr>
          <w:rFonts w:ascii="Cambria"/>
          <w:spacing w:val="-10"/>
        </w:rPr>
        <w:t xml:space="preserve"> </w:t>
      </w:r>
      <w:r>
        <w:rPr>
          <w:rFonts w:ascii="Cambria"/>
          <w:spacing w:val="-2"/>
        </w:rPr>
        <w:t>fault</w:t>
      </w:r>
      <w:r>
        <w:rPr>
          <w:rFonts w:ascii="Cambria"/>
          <w:spacing w:val="-10"/>
        </w:rPr>
        <w:t xml:space="preserve"> </w:t>
      </w:r>
      <w:r>
        <w:rPr>
          <w:rFonts w:ascii="Cambria"/>
          <w:spacing w:val="-2"/>
        </w:rPr>
        <w:t>has</w:t>
      </w:r>
      <w:r>
        <w:rPr>
          <w:rFonts w:ascii="Cambria"/>
          <w:spacing w:val="-10"/>
        </w:rPr>
        <w:t xml:space="preserve"> </w:t>
      </w:r>
      <w:r>
        <w:rPr>
          <w:rFonts w:ascii="Cambria"/>
          <w:spacing w:val="-2"/>
        </w:rPr>
        <w:t>no</w:t>
      </w:r>
      <w:r>
        <w:rPr>
          <w:rFonts w:ascii="Cambria"/>
          <w:spacing w:val="-11"/>
        </w:rPr>
        <w:t xml:space="preserve"> </w:t>
      </w:r>
      <w:r>
        <w:rPr>
          <w:rFonts w:ascii="Cambria"/>
          <w:spacing w:val="-2"/>
        </w:rPr>
        <w:t>late</w:t>
      </w:r>
      <w:r>
        <w:rPr>
          <w:rFonts w:ascii="Cambria"/>
          <w:spacing w:val="-10"/>
        </w:rPr>
        <w:t xml:space="preserve"> </w:t>
      </w:r>
      <w:r>
        <w:rPr>
          <w:rFonts w:ascii="Cambria"/>
          <w:spacing w:val="-2"/>
        </w:rPr>
        <w:t>Quaternary</w:t>
      </w:r>
      <w:r>
        <w:rPr>
          <w:rFonts w:ascii="Cambria"/>
          <w:spacing w:val="-10"/>
        </w:rPr>
        <w:t xml:space="preserve"> </w:t>
      </w:r>
      <w:r>
        <w:rPr>
          <w:rFonts w:ascii="Cambria"/>
          <w:spacing w:val="-2"/>
        </w:rPr>
        <w:t>age</w:t>
      </w:r>
      <w:r>
        <w:rPr>
          <w:rFonts w:ascii="Cambria"/>
          <w:spacing w:val="-10"/>
        </w:rPr>
        <w:t xml:space="preserve"> </w:t>
      </w:r>
      <w:r>
        <w:rPr>
          <w:rFonts w:ascii="Cambria"/>
          <w:spacing w:val="-2"/>
        </w:rPr>
        <w:t xml:space="preserve">movement. </w:t>
      </w:r>
      <w:r>
        <w:rPr>
          <w:rFonts w:ascii="Cambria"/>
          <w:spacing w:val="-6"/>
        </w:rPr>
        <w:t>CDMG</w:t>
      </w:r>
      <w:r>
        <w:rPr>
          <w:rFonts w:ascii="Cambria"/>
          <w:spacing w:val="-7"/>
        </w:rPr>
        <w:t xml:space="preserve"> </w:t>
      </w:r>
      <w:r>
        <w:rPr>
          <w:rFonts w:ascii="Cambria"/>
          <w:spacing w:val="-6"/>
        </w:rPr>
        <w:t>(Treiman,</w:t>
      </w:r>
      <w:r>
        <w:rPr>
          <w:rFonts w:ascii="Cambria"/>
          <w:spacing w:val="2"/>
        </w:rPr>
        <w:t xml:space="preserve"> </w:t>
      </w:r>
      <w:r>
        <w:rPr>
          <w:rFonts w:ascii="Cambria"/>
          <w:spacing w:val="-6"/>
        </w:rPr>
        <w:t>1989, Jennlngs,</w:t>
      </w:r>
      <w:r>
        <w:rPr>
          <w:rFonts w:ascii="Cambria"/>
          <w:spacing w:val="11"/>
        </w:rPr>
        <w:t xml:space="preserve"> </w:t>
      </w:r>
      <w:r>
        <w:rPr>
          <w:rFonts w:ascii="Cambria"/>
          <w:spacing w:val="-6"/>
        </w:rPr>
        <w:t>1994)</w:t>
      </w:r>
      <w:r>
        <w:rPr>
          <w:rFonts w:ascii="Cambria"/>
        </w:rPr>
        <w:t xml:space="preserve"> </w:t>
      </w:r>
      <w:r>
        <w:rPr>
          <w:rFonts w:ascii="Cambria"/>
          <w:spacing w:val="-6"/>
        </w:rPr>
        <w:t>considers</w:t>
      </w:r>
      <w:r>
        <w:rPr>
          <w:rFonts w:ascii="Cambria"/>
          <w:spacing w:val="-7"/>
        </w:rPr>
        <w:t xml:space="preserve"> </w:t>
      </w:r>
      <w:r>
        <w:rPr>
          <w:rFonts w:ascii="Cambria"/>
          <w:spacing w:val="-6"/>
        </w:rPr>
        <w:t>the Edna</w:t>
      </w:r>
      <w:r>
        <w:rPr>
          <w:rFonts w:ascii="Cambria"/>
          <w:spacing w:val="-2"/>
        </w:rPr>
        <w:t xml:space="preserve"> </w:t>
      </w:r>
      <w:r>
        <w:rPr>
          <w:rFonts w:ascii="Cambria"/>
          <w:spacing w:val="-6"/>
        </w:rPr>
        <w:t>fault to</w:t>
      </w:r>
      <w:r>
        <w:rPr>
          <w:rFonts w:ascii="Cambria"/>
          <w:spacing w:val="-7"/>
        </w:rPr>
        <w:t xml:space="preserve"> </w:t>
      </w:r>
      <w:r>
        <w:rPr>
          <w:rFonts w:ascii="Cambria"/>
          <w:spacing w:val="-6"/>
        </w:rPr>
        <w:t xml:space="preserve">have Quaternary- </w:t>
      </w:r>
      <w:r>
        <w:rPr>
          <w:rFonts w:ascii="Cambria"/>
          <w:w w:val="90"/>
        </w:rPr>
        <w:t>age movement</w:t>
      </w:r>
      <w:r>
        <w:rPr>
          <w:rFonts w:ascii="Cambria"/>
          <w:spacing w:val="37"/>
        </w:rPr>
        <w:t xml:space="preserve"> </w:t>
      </w:r>
      <w:r>
        <w:rPr>
          <w:rFonts w:ascii="Cambria"/>
          <w:w w:val="90"/>
        </w:rPr>
        <w:t>therefore,</w:t>
      </w:r>
      <w:r>
        <w:rPr>
          <w:rFonts w:ascii="Cambria"/>
        </w:rPr>
        <w:t xml:space="preserve"> </w:t>
      </w:r>
      <w:r>
        <w:rPr>
          <w:rFonts w:ascii="Cambria"/>
          <w:w w:val="90"/>
        </w:rPr>
        <w:t>the fault</w:t>
      </w:r>
      <w:r>
        <w:rPr>
          <w:rFonts w:ascii="Cambria"/>
          <w:spacing w:val="-4"/>
          <w:w w:val="90"/>
        </w:rPr>
        <w:t xml:space="preserve"> </w:t>
      </w:r>
      <w:r>
        <w:rPr>
          <w:rFonts w:ascii="Cambria"/>
          <w:w w:val="90"/>
        </w:rPr>
        <w:t>1s consldered</w:t>
      </w:r>
      <w:r>
        <w:rPr>
          <w:rFonts w:ascii="Cambria"/>
        </w:rPr>
        <w:t xml:space="preserve"> </w:t>
      </w:r>
      <w:r>
        <w:rPr>
          <w:rFonts w:ascii="Cambria"/>
          <w:w w:val="90"/>
        </w:rPr>
        <w:t>potentially actlve.</w:t>
      </w:r>
    </w:p>
    <w:p w14:paraId="5D5E0FD2" w14:textId="77777777" w:rsidR="003A4697" w:rsidRDefault="002E35BA">
      <w:pPr>
        <w:pStyle w:val="BodyText"/>
        <w:spacing w:before="222" w:line="242" w:lineRule="auto"/>
        <w:ind w:left="2302" w:right="1262" w:firstLine="4"/>
        <w:jc w:val="both"/>
        <w:rPr>
          <w:rFonts w:ascii="Cambria" w:hAnsi="Cambria"/>
        </w:rPr>
      </w:pPr>
      <w:r>
        <w:rPr>
          <w:noProof/>
        </w:rPr>
        <w:drawing>
          <wp:anchor distT="0" distB="0" distL="0" distR="0" simplePos="0" relativeHeight="251658286" behindDoc="0" locked="0" layoutInCell="1" allowOverlap="1" wp14:anchorId="5D5E16B1" wp14:editId="632CD491">
            <wp:simplePos x="0" y="0"/>
            <wp:positionH relativeFrom="page">
              <wp:posOffset>7485888</wp:posOffset>
            </wp:positionH>
            <wp:positionV relativeFrom="paragraph">
              <wp:posOffset>584900</wp:posOffset>
            </wp:positionV>
            <wp:extent cx="112775" cy="280416"/>
            <wp:effectExtent l="0" t="0" r="0" b="0"/>
            <wp:wrapNone/>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87" cstate="print"/>
                    <a:stretch>
                      <a:fillRect/>
                    </a:stretch>
                  </pic:blipFill>
                  <pic:spPr>
                    <a:xfrm>
                      <a:off x="0" y="0"/>
                      <a:ext cx="112775" cy="280416"/>
                    </a:xfrm>
                    <a:prstGeom prst="rect">
                      <a:avLst/>
                    </a:prstGeom>
                  </pic:spPr>
                </pic:pic>
              </a:graphicData>
            </a:graphic>
          </wp:anchor>
        </w:drawing>
      </w:r>
      <w:r>
        <w:rPr>
          <w:rFonts w:ascii="Cambria" w:hAnsi="Cambria"/>
          <w:spacing w:val="-2"/>
          <w:w w:val="90"/>
        </w:rPr>
        <w:t>Hall</w:t>
      </w:r>
      <w:r>
        <w:rPr>
          <w:rFonts w:ascii="Cambria" w:hAnsi="Cambria"/>
          <w:spacing w:val="-6"/>
          <w:w w:val="90"/>
        </w:rPr>
        <w:t xml:space="preserve"> </w:t>
      </w:r>
      <w:r>
        <w:rPr>
          <w:rFonts w:ascii="Cambria" w:hAnsi="Cambria"/>
          <w:spacing w:val="-2"/>
          <w:w w:val="90"/>
        </w:rPr>
        <w:t>(1973a)</w:t>
      </w:r>
      <w:r>
        <w:rPr>
          <w:rFonts w:ascii="Cambria" w:hAnsi="Cambria"/>
          <w:spacing w:val="-5"/>
          <w:w w:val="90"/>
        </w:rPr>
        <w:t xml:space="preserve"> </w:t>
      </w:r>
      <w:r>
        <w:rPr>
          <w:rFonts w:ascii="Cambria" w:hAnsi="Cambria"/>
          <w:spacing w:val="-2"/>
          <w:w w:val="90"/>
        </w:rPr>
        <w:t>rriapped</w:t>
      </w:r>
      <w:r>
        <w:rPr>
          <w:rFonts w:ascii="Cambria" w:hAnsi="Cambria"/>
          <w:spacing w:val="-5"/>
          <w:w w:val="90"/>
        </w:rPr>
        <w:t xml:space="preserve"> </w:t>
      </w:r>
      <w:r>
        <w:rPr>
          <w:rFonts w:ascii="Cambria" w:hAnsi="Cambria"/>
          <w:spacing w:val="-2"/>
          <w:w w:val="90"/>
        </w:rPr>
        <w:t>a</w:t>
      </w:r>
      <w:r>
        <w:rPr>
          <w:rFonts w:ascii="Cambria" w:hAnsi="Cambria"/>
          <w:spacing w:val="-6"/>
          <w:w w:val="90"/>
        </w:rPr>
        <w:t xml:space="preserve"> </w:t>
      </w:r>
      <w:r>
        <w:rPr>
          <w:rFonts w:ascii="Cambria" w:hAnsi="Cambria"/>
          <w:spacing w:val="-2"/>
          <w:w w:val="90"/>
        </w:rPr>
        <w:t>second</w:t>
      </w:r>
      <w:r>
        <w:rPr>
          <w:rFonts w:ascii="Cambria" w:hAnsi="Cambria"/>
          <w:spacing w:val="6"/>
        </w:rPr>
        <w:t xml:space="preserve"> </w:t>
      </w:r>
      <w:r>
        <w:rPr>
          <w:rFonts w:ascii="Cambria" w:hAnsi="Cambria"/>
          <w:spacing w:val="-2"/>
          <w:w w:val="90"/>
        </w:rPr>
        <w:t>thrust fault.</w:t>
      </w:r>
      <w:r>
        <w:rPr>
          <w:rFonts w:ascii="Cambria" w:hAnsi="Cambria"/>
          <w:spacing w:val="-1"/>
        </w:rPr>
        <w:t xml:space="preserve"> </w:t>
      </w:r>
      <w:r>
        <w:rPr>
          <w:rFonts w:ascii="Cambria" w:hAnsi="Cambria"/>
          <w:spacing w:val="-2"/>
          <w:w w:val="90"/>
        </w:rPr>
        <w:t>the</w:t>
      </w:r>
      <w:r>
        <w:rPr>
          <w:rFonts w:ascii="Cambria" w:hAnsi="Cambria"/>
          <w:spacing w:val="-6"/>
          <w:w w:val="90"/>
        </w:rPr>
        <w:t xml:space="preserve"> </w:t>
      </w:r>
      <w:r>
        <w:rPr>
          <w:rFonts w:ascii="Cambria" w:hAnsi="Cambria"/>
          <w:spacing w:val="-2"/>
          <w:w w:val="90"/>
        </w:rPr>
        <w:t>Indlan</w:t>
      </w:r>
      <w:r>
        <w:rPr>
          <w:rFonts w:ascii="Cambria" w:hAnsi="Cambria"/>
          <w:spacing w:val="-4"/>
          <w:w w:val="90"/>
        </w:rPr>
        <w:t xml:space="preserve"> </w:t>
      </w:r>
      <w:r>
        <w:rPr>
          <w:rFonts w:ascii="Cambria" w:hAnsi="Cambria"/>
          <w:spacing w:val="-2"/>
          <w:w w:val="90"/>
        </w:rPr>
        <w:t>Knob</w:t>
      </w:r>
      <w:r>
        <w:rPr>
          <w:rFonts w:ascii="Cambria" w:hAnsi="Cambria"/>
          <w:spacing w:val="-6"/>
          <w:w w:val="90"/>
        </w:rPr>
        <w:t xml:space="preserve"> </w:t>
      </w:r>
      <w:r>
        <w:rPr>
          <w:rFonts w:ascii="Cambria" w:hAnsi="Cambria"/>
          <w:spacing w:val="-2"/>
          <w:w w:val="90"/>
        </w:rPr>
        <w:t>faulC</w:t>
      </w:r>
      <w:r>
        <w:rPr>
          <w:rFonts w:ascii="Cambria" w:hAnsi="Cambria"/>
          <w:spacing w:val="-5"/>
          <w:w w:val="90"/>
        </w:rPr>
        <w:t xml:space="preserve"> </w:t>
      </w:r>
      <w:r>
        <w:rPr>
          <w:rFonts w:ascii="Cambria" w:hAnsi="Cambria"/>
          <w:spacing w:val="-2"/>
          <w:w w:val="90"/>
        </w:rPr>
        <w:t>about one</w:t>
      </w:r>
      <w:r>
        <w:rPr>
          <w:rFonts w:ascii="Cambria" w:hAnsi="Cambria"/>
          <w:spacing w:val="-6"/>
          <w:w w:val="90"/>
        </w:rPr>
        <w:t xml:space="preserve"> </w:t>
      </w:r>
      <w:r>
        <w:rPr>
          <w:rFonts w:ascii="Cambria" w:hAnsi="Cambria"/>
          <w:spacing w:val="-2"/>
          <w:w w:val="90"/>
        </w:rPr>
        <w:t xml:space="preserve">mllesoutheast </w:t>
      </w:r>
      <w:r>
        <w:rPr>
          <w:rFonts w:ascii="Cambria" w:hAnsi="Cambria"/>
          <w:spacing w:val="-8"/>
        </w:rPr>
        <w:t>of</w:t>
      </w:r>
      <w:r>
        <w:rPr>
          <w:rFonts w:ascii="Cambria" w:hAnsi="Cambria"/>
          <w:spacing w:val="-5"/>
        </w:rPr>
        <w:t xml:space="preserve"> </w:t>
      </w:r>
      <w:r>
        <w:rPr>
          <w:rFonts w:ascii="Cambria" w:hAnsi="Cambria"/>
          <w:spacing w:val="-8"/>
        </w:rPr>
        <w:t>the</w:t>
      </w:r>
      <w:r>
        <w:rPr>
          <w:rFonts w:ascii="Cambria" w:hAnsi="Cambria"/>
          <w:spacing w:val="-4"/>
        </w:rPr>
        <w:t xml:space="preserve"> </w:t>
      </w:r>
      <w:r>
        <w:rPr>
          <w:rFonts w:ascii="Cambria" w:hAnsi="Cambria"/>
          <w:spacing w:val="-8"/>
        </w:rPr>
        <w:t>Edna</w:t>
      </w:r>
      <w:r>
        <w:rPr>
          <w:rFonts w:ascii="Cambria" w:hAnsi="Cambria"/>
          <w:spacing w:val="-4"/>
        </w:rPr>
        <w:t xml:space="preserve"> </w:t>
      </w:r>
      <w:r>
        <w:rPr>
          <w:rFonts w:ascii="Cambria" w:hAnsi="Cambria"/>
          <w:spacing w:val="-8"/>
        </w:rPr>
        <w:t>fault</w:t>
      </w:r>
      <w:r>
        <w:rPr>
          <w:rFonts w:ascii="Cambria" w:hAnsi="Cambria"/>
          <w:spacing w:val="-4"/>
        </w:rPr>
        <w:t xml:space="preserve"> </w:t>
      </w:r>
      <w:r>
        <w:rPr>
          <w:rFonts w:ascii="Cambria" w:hAnsi="Cambria"/>
          <w:spacing w:val="-8"/>
        </w:rPr>
        <w:t>(Flgure</w:t>
      </w:r>
      <w:r>
        <w:rPr>
          <w:rFonts w:ascii="Cambria" w:hAnsi="Cambria"/>
          <w:spacing w:val="-4"/>
        </w:rPr>
        <w:t xml:space="preserve"> </w:t>
      </w:r>
      <w:r>
        <w:rPr>
          <w:rFonts w:ascii="Cambria" w:hAnsi="Cambria"/>
          <w:spacing w:val="-8"/>
        </w:rPr>
        <w:t>1-1).</w:t>
      </w:r>
      <w:r>
        <w:rPr>
          <w:rFonts w:ascii="Cambria" w:hAnsi="Cambria"/>
          <w:spacing w:val="-4"/>
        </w:rPr>
        <w:t xml:space="preserve"> </w:t>
      </w:r>
      <w:r>
        <w:rPr>
          <w:rFonts w:ascii="Cambria" w:hAnsi="Cambria"/>
          <w:spacing w:val="-8"/>
        </w:rPr>
        <w:t>On</w:t>
      </w:r>
      <w:r>
        <w:rPr>
          <w:rFonts w:ascii="Cambria" w:hAnsi="Cambria"/>
          <w:spacing w:val="43"/>
        </w:rPr>
        <w:t xml:space="preserve"> </w:t>
      </w:r>
      <w:r>
        <w:rPr>
          <w:rFonts w:ascii="Cambria" w:hAnsi="Cambria"/>
          <w:spacing w:val="-8"/>
        </w:rPr>
        <w:t>the</w:t>
      </w:r>
      <w:r>
        <w:rPr>
          <w:rFonts w:ascii="Cambria" w:hAnsi="Cambria"/>
          <w:spacing w:val="-4"/>
        </w:rPr>
        <w:t xml:space="preserve"> </w:t>
      </w:r>
      <w:r>
        <w:rPr>
          <w:rFonts w:ascii="Cambria" w:hAnsi="Cambria"/>
          <w:spacing w:val="-8"/>
        </w:rPr>
        <w:t>basls</w:t>
      </w:r>
      <w:r>
        <w:rPr>
          <w:rFonts w:ascii="Cambria" w:hAnsi="Cambria"/>
          <w:spacing w:val="-4"/>
        </w:rPr>
        <w:t xml:space="preserve"> </w:t>
      </w:r>
      <w:proofErr w:type="gramStart"/>
      <w:r>
        <w:rPr>
          <w:rFonts w:ascii="Cambria" w:hAnsi="Cambria"/>
          <w:spacing w:val="-8"/>
        </w:rPr>
        <w:t>of‘</w:t>
      </w:r>
      <w:proofErr w:type="gramEnd"/>
      <w:r>
        <w:rPr>
          <w:rFonts w:ascii="Cambria" w:hAnsi="Cambria"/>
          <w:spacing w:val="-8"/>
        </w:rPr>
        <w:t>meager</w:t>
      </w:r>
      <w:r>
        <w:rPr>
          <w:rFonts w:ascii="Cambria" w:hAnsi="Cambria"/>
          <w:spacing w:val="-4"/>
        </w:rPr>
        <w:t xml:space="preserve"> </w:t>
      </w:r>
      <w:r>
        <w:rPr>
          <w:rFonts w:ascii="Cambria" w:hAnsi="Cambria"/>
          <w:spacing w:val="-8"/>
        </w:rPr>
        <w:t>field</w:t>
      </w:r>
      <w:r>
        <w:rPr>
          <w:rFonts w:ascii="Cambria" w:hAnsi="Cambria"/>
          <w:spacing w:val="-4"/>
        </w:rPr>
        <w:t xml:space="preserve"> </w:t>
      </w:r>
      <w:r>
        <w:rPr>
          <w:rFonts w:ascii="Cambria" w:hAnsi="Cambria"/>
          <w:spacing w:val="-8"/>
        </w:rPr>
        <w:t>and</w:t>
      </w:r>
      <w:r>
        <w:rPr>
          <w:rFonts w:ascii="Cambria" w:hAnsi="Cambria"/>
          <w:spacing w:val="-5"/>
        </w:rPr>
        <w:t xml:space="preserve"> </w:t>
      </w:r>
      <w:r>
        <w:rPr>
          <w:rFonts w:ascii="Cambria" w:hAnsi="Cambria"/>
          <w:spacing w:val="-8"/>
        </w:rPr>
        <w:t>stratigraphic</w:t>
      </w:r>
      <w:r>
        <w:rPr>
          <w:rFonts w:ascii="Cambria" w:hAnsi="Cambria"/>
          <w:spacing w:val="-2"/>
        </w:rPr>
        <w:t xml:space="preserve"> </w:t>
      </w:r>
      <w:r>
        <w:rPr>
          <w:rFonts w:ascii="Cambria" w:hAnsi="Cambria"/>
          <w:spacing w:val="-8"/>
        </w:rPr>
        <w:t xml:space="preserve">evidence.” </w:t>
      </w:r>
      <w:r>
        <w:rPr>
          <w:rFonts w:ascii="Cambria" w:hAnsi="Cambria"/>
          <w:spacing w:val="-6"/>
        </w:rPr>
        <w:t>Hall</w:t>
      </w:r>
      <w:r>
        <w:rPr>
          <w:rFonts w:ascii="Cambria" w:hAnsi="Cambria"/>
          <w:spacing w:val="-4"/>
        </w:rPr>
        <w:t xml:space="preserve"> </w:t>
      </w:r>
      <w:r>
        <w:rPr>
          <w:rFonts w:ascii="Cambria" w:hAnsi="Cambria"/>
          <w:spacing w:val="-6"/>
        </w:rPr>
        <w:t>(1973a)</w:t>
      </w:r>
      <w:r>
        <w:rPr>
          <w:rFonts w:ascii="Cambria" w:hAnsi="Cambria"/>
        </w:rPr>
        <w:t xml:space="preserve"> </w:t>
      </w:r>
      <w:r>
        <w:rPr>
          <w:rFonts w:ascii="Cambria" w:hAnsi="Cambria"/>
          <w:spacing w:val="-6"/>
        </w:rPr>
        <w:t>esdmated</w:t>
      </w:r>
      <w:r>
        <w:rPr>
          <w:rFonts w:ascii="Cambria" w:hAnsi="Cambria"/>
          <w:spacing w:val="10"/>
        </w:rPr>
        <w:t xml:space="preserve"> </w:t>
      </w:r>
      <w:r>
        <w:rPr>
          <w:rFonts w:ascii="Cambria" w:hAnsi="Cambria"/>
          <w:spacing w:val="-6"/>
        </w:rPr>
        <w:t>that “there</w:t>
      </w:r>
      <w:r>
        <w:rPr>
          <w:rFonts w:ascii="Cambria" w:hAnsi="Cambria"/>
        </w:rPr>
        <w:t xml:space="preserve"> </w:t>
      </w:r>
      <w:r>
        <w:rPr>
          <w:rFonts w:ascii="Cambria" w:hAnsi="Cambria"/>
          <w:spacing w:val="-6"/>
        </w:rPr>
        <w:t>has been</w:t>
      </w:r>
      <w:r>
        <w:rPr>
          <w:rFonts w:ascii="Cambria" w:hAnsi="Cambria"/>
          <w:spacing w:val="-7"/>
        </w:rPr>
        <w:t xml:space="preserve"> </w:t>
      </w:r>
      <w:r>
        <w:rPr>
          <w:rFonts w:ascii="Cambria" w:hAnsi="Cambria"/>
          <w:spacing w:val="-6"/>
        </w:rPr>
        <w:t>approximately</w:t>
      </w:r>
      <w:r>
        <w:rPr>
          <w:rFonts w:ascii="Cambria" w:hAnsi="Cambria"/>
          <w:spacing w:val="23"/>
        </w:rPr>
        <w:t xml:space="preserve"> </w:t>
      </w:r>
      <w:r>
        <w:rPr>
          <w:rFonts w:ascii="Cambria" w:hAnsi="Cambria"/>
          <w:spacing w:val="-6"/>
        </w:rPr>
        <w:t>1,000 feet of</w:t>
      </w:r>
      <w:r>
        <w:rPr>
          <w:rFonts w:ascii="Cambria" w:hAnsi="Cambria"/>
          <w:spacing w:val="-7"/>
        </w:rPr>
        <w:t xml:space="preserve"> </w:t>
      </w:r>
      <w:r>
        <w:rPr>
          <w:rFonts w:ascii="Cambria" w:hAnsi="Cambria"/>
          <w:spacing w:val="-6"/>
        </w:rPr>
        <w:t xml:space="preserve">reverse-slip </w:t>
      </w:r>
      <w:r>
        <w:rPr>
          <w:rFonts w:ascii="Cambria" w:hAnsi="Cambria"/>
          <w:spacing w:val="-2"/>
        </w:rPr>
        <w:t>movement"</w:t>
      </w:r>
      <w:r>
        <w:rPr>
          <w:rFonts w:ascii="Cambria" w:hAnsi="Cambria"/>
          <w:spacing w:val="-5"/>
        </w:rPr>
        <w:t xml:space="preserve"> </w:t>
      </w:r>
      <w:r>
        <w:rPr>
          <w:rFonts w:ascii="Cambria" w:hAnsi="Cambria"/>
          <w:spacing w:val="-2"/>
        </w:rPr>
        <w:t>on</w:t>
      </w:r>
      <w:r>
        <w:rPr>
          <w:rFonts w:ascii="Cambria" w:hAnsi="Cambria"/>
          <w:spacing w:val="-6"/>
        </w:rPr>
        <w:t xml:space="preserve"> </w:t>
      </w:r>
      <w:r>
        <w:rPr>
          <w:rFonts w:ascii="Cambria" w:hAnsi="Cambria"/>
          <w:spacing w:val="-2"/>
        </w:rPr>
        <w:t>the</w:t>
      </w:r>
      <w:r>
        <w:rPr>
          <w:rFonts w:ascii="Cambria" w:hAnsi="Cambria"/>
          <w:spacing w:val="-11"/>
        </w:rPr>
        <w:t xml:space="preserve"> </w:t>
      </w:r>
      <w:r>
        <w:rPr>
          <w:rFonts w:ascii="Cambria" w:hAnsi="Cambria"/>
          <w:spacing w:val="-2"/>
        </w:rPr>
        <w:t>Indlan</w:t>
      </w:r>
      <w:r>
        <w:rPr>
          <w:rFonts w:ascii="Cambria" w:hAnsi="Cambria"/>
          <w:spacing w:val="-3"/>
        </w:rPr>
        <w:t xml:space="preserve"> </w:t>
      </w:r>
      <w:r>
        <w:rPr>
          <w:rFonts w:ascii="Cambria" w:hAnsi="Cambria"/>
          <w:spacing w:val="-2"/>
        </w:rPr>
        <w:t>Knob</w:t>
      </w:r>
      <w:r>
        <w:rPr>
          <w:rFonts w:ascii="Cambria" w:hAnsi="Cambria"/>
          <w:spacing w:val="-3"/>
        </w:rPr>
        <w:t xml:space="preserve"> </w:t>
      </w:r>
      <w:r>
        <w:rPr>
          <w:rFonts w:ascii="Cambria" w:hAnsi="Cambria"/>
          <w:spacing w:val="-2"/>
        </w:rPr>
        <w:t>fault.</w:t>
      </w:r>
      <w:r>
        <w:rPr>
          <w:rFonts w:ascii="Cambria" w:hAnsi="Cambria"/>
          <w:spacing w:val="-5"/>
        </w:rPr>
        <w:t xml:space="preserve"> </w:t>
      </w:r>
      <w:r>
        <w:rPr>
          <w:rFonts w:ascii="Cambria" w:hAnsi="Cambria"/>
          <w:spacing w:val="-2"/>
        </w:rPr>
        <w:t>The</w:t>
      </w:r>
      <w:r>
        <w:rPr>
          <w:rFonts w:ascii="Cambria" w:hAnsi="Cambria"/>
          <w:spacing w:val="-8"/>
        </w:rPr>
        <w:t xml:space="preserve"> </w:t>
      </w:r>
      <w:r>
        <w:rPr>
          <w:rFonts w:ascii="Cambria" w:hAnsi="Cambria"/>
          <w:spacing w:val="-2"/>
        </w:rPr>
        <w:t>activity</w:t>
      </w:r>
      <w:r>
        <w:rPr>
          <w:rFonts w:ascii="Cambria" w:hAnsi="Cambria"/>
          <w:spacing w:val="-5"/>
        </w:rPr>
        <w:t xml:space="preserve"> </w:t>
      </w:r>
      <w:r>
        <w:rPr>
          <w:rFonts w:ascii="Cambria" w:hAnsi="Cambria"/>
          <w:spacing w:val="-2"/>
        </w:rPr>
        <w:t>status</w:t>
      </w:r>
      <w:r>
        <w:rPr>
          <w:rFonts w:ascii="Cambria" w:hAnsi="Cambria"/>
          <w:spacing w:val="-9"/>
        </w:rPr>
        <w:t xml:space="preserve"> </w:t>
      </w:r>
      <w:r>
        <w:rPr>
          <w:rFonts w:ascii="Cambria" w:hAnsi="Cambria"/>
          <w:spacing w:val="-2"/>
        </w:rPr>
        <w:t>of the</w:t>
      </w:r>
      <w:r>
        <w:rPr>
          <w:rFonts w:ascii="Cambria" w:hAnsi="Cambria"/>
          <w:spacing w:val="-11"/>
        </w:rPr>
        <w:t xml:space="preserve"> </w:t>
      </w:r>
      <w:r>
        <w:rPr>
          <w:rFonts w:ascii="Cambria" w:hAnsi="Cambria"/>
          <w:spacing w:val="-2"/>
        </w:rPr>
        <w:t>Indian</w:t>
      </w:r>
      <w:r>
        <w:rPr>
          <w:rFonts w:ascii="Cambria" w:hAnsi="Cambria"/>
          <w:spacing w:val="-7"/>
        </w:rPr>
        <w:t xml:space="preserve"> </w:t>
      </w:r>
      <w:r>
        <w:rPr>
          <w:rFonts w:ascii="Cambria" w:hAnsi="Cambria"/>
          <w:spacing w:val="-2"/>
        </w:rPr>
        <w:t>Knob</w:t>
      </w:r>
      <w:r>
        <w:rPr>
          <w:rFonts w:ascii="Cambria" w:hAnsi="Cambria"/>
          <w:spacing w:val="-7"/>
        </w:rPr>
        <w:t xml:space="preserve"> </w:t>
      </w:r>
      <w:r>
        <w:rPr>
          <w:rFonts w:ascii="Cambria" w:hAnsi="Cambria"/>
          <w:spacing w:val="-2"/>
        </w:rPr>
        <w:t>fault</w:t>
      </w:r>
      <w:r>
        <w:rPr>
          <w:rFonts w:ascii="Cambria" w:hAnsi="Cambria"/>
          <w:spacing w:val="-4"/>
        </w:rPr>
        <w:t xml:space="preserve"> </w:t>
      </w:r>
      <w:r>
        <w:rPr>
          <w:rFonts w:ascii="Cambria" w:hAnsi="Cambria"/>
          <w:spacing w:val="-2"/>
        </w:rPr>
        <w:t xml:space="preserve">is </w:t>
      </w:r>
      <w:proofErr w:type="gramStart"/>
      <w:r>
        <w:rPr>
          <w:rFonts w:ascii="Cambria" w:hAnsi="Cambria"/>
          <w:spacing w:val="-6"/>
        </w:rPr>
        <w:t>uncertain,</w:t>
      </w:r>
      <w:r>
        <w:rPr>
          <w:rFonts w:ascii="Cambria" w:hAnsi="Cambria"/>
          <w:spacing w:val="-7"/>
        </w:rPr>
        <w:t xml:space="preserve"> </w:t>
      </w:r>
      <w:r>
        <w:rPr>
          <w:rFonts w:ascii="Cambria" w:hAnsi="Cambria"/>
          <w:spacing w:val="-6"/>
        </w:rPr>
        <w:t>but</w:t>
      </w:r>
      <w:proofErr w:type="gramEnd"/>
      <w:r>
        <w:rPr>
          <w:rFonts w:ascii="Cambria" w:hAnsi="Cambria"/>
          <w:spacing w:val="-6"/>
        </w:rPr>
        <w:t xml:space="preserve"> is</w:t>
      </w:r>
      <w:r>
        <w:rPr>
          <w:rFonts w:ascii="Cambria" w:hAnsi="Cambria"/>
          <w:spacing w:val="-17"/>
        </w:rPr>
        <w:t xml:space="preserve"> </w:t>
      </w:r>
      <w:r>
        <w:rPr>
          <w:rFonts w:ascii="Cambria" w:hAnsi="Cambria"/>
          <w:spacing w:val="-6"/>
        </w:rPr>
        <w:t>assumed to</w:t>
      </w:r>
      <w:r>
        <w:rPr>
          <w:rFonts w:ascii="Cambria" w:hAnsi="Cambria"/>
          <w:spacing w:val="-13"/>
        </w:rPr>
        <w:t xml:space="preserve"> </w:t>
      </w:r>
      <w:r>
        <w:rPr>
          <w:rFonts w:ascii="Cambria" w:hAnsi="Cambria"/>
          <w:spacing w:val="-6"/>
        </w:rPr>
        <w:t>be</w:t>
      </w:r>
      <w:r>
        <w:rPr>
          <w:rFonts w:ascii="Cambria" w:hAnsi="Cambria"/>
          <w:spacing w:val="-20"/>
        </w:rPr>
        <w:t xml:space="preserve"> </w:t>
      </w:r>
      <w:r>
        <w:rPr>
          <w:rFonts w:ascii="Cambria" w:hAnsi="Cambria"/>
          <w:spacing w:val="-6"/>
        </w:rPr>
        <w:t>slmllar to the</w:t>
      </w:r>
      <w:r>
        <w:rPr>
          <w:rFonts w:ascii="Cambria" w:hAnsi="Cambria"/>
          <w:spacing w:val="-15"/>
        </w:rPr>
        <w:t xml:space="preserve"> </w:t>
      </w:r>
      <w:r>
        <w:rPr>
          <w:rFonts w:ascii="Cambria" w:hAnsi="Cambria"/>
          <w:spacing w:val="-6"/>
        </w:rPr>
        <w:t>Edna fault (potentially active).</w:t>
      </w:r>
    </w:p>
    <w:p w14:paraId="5D5E0FD3" w14:textId="77777777" w:rsidR="003A4697" w:rsidRDefault="002E35BA">
      <w:pPr>
        <w:pStyle w:val="BodyText"/>
        <w:spacing w:before="224" w:line="244" w:lineRule="auto"/>
        <w:ind w:left="2307" w:right="1247"/>
        <w:jc w:val="both"/>
        <w:rPr>
          <w:rFonts w:ascii="Cambria" w:hAnsi="Cambria"/>
        </w:rPr>
      </w:pPr>
      <w:r>
        <w:rPr>
          <w:noProof/>
        </w:rPr>
        <w:drawing>
          <wp:anchor distT="0" distB="0" distL="0" distR="0" simplePos="0" relativeHeight="251658289" behindDoc="0" locked="0" layoutInCell="1" allowOverlap="1" wp14:anchorId="5D5E16B3" wp14:editId="041FC077">
            <wp:simplePos x="0" y="0"/>
            <wp:positionH relativeFrom="page">
              <wp:posOffset>7488935</wp:posOffset>
            </wp:positionH>
            <wp:positionV relativeFrom="paragraph">
              <wp:posOffset>131957</wp:posOffset>
            </wp:positionV>
            <wp:extent cx="112775" cy="283463"/>
            <wp:effectExtent l="0" t="0" r="0" b="0"/>
            <wp:wrapNone/>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88" cstate="print"/>
                    <a:stretch>
                      <a:fillRect/>
                    </a:stretch>
                  </pic:blipFill>
                  <pic:spPr>
                    <a:xfrm>
                      <a:off x="0" y="0"/>
                      <a:ext cx="112775" cy="283463"/>
                    </a:xfrm>
                    <a:prstGeom prst="rect">
                      <a:avLst/>
                    </a:prstGeom>
                  </pic:spPr>
                </pic:pic>
              </a:graphicData>
            </a:graphic>
          </wp:anchor>
        </w:drawing>
      </w:r>
      <w:r>
        <w:rPr>
          <w:noProof/>
        </w:rPr>
        <mc:AlternateContent>
          <mc:Choice Requires="wpg">
            <w:drawing>
              <wp:anchor distT="0" distB="0" distL="0" distR="0" simplePos="0" relativeHeight="251658291" behindDoc="0" locked="0" layoutInCell="1" allowOverlap="1" wp14:anchorId="5D5E16B5" wp14:editId="6A3A03A4">
                <wp:simplePos x="0" y="0"/>
                <wp:positionH relativeFrom="page">
                  <wp:posOffset>7485888</wp:posOffset>
                </wp:positionH>
                <wp:positionV relativeFrom="paragraph">
                  <wp:posOffset>653165</wp:posOffset>
                </wp:positionV>
                <wp:extent cx="113030" cy="280670"/>
                <wp:effectExtent l="0" t="0" r="0" b="0"/>
                <wp:wrapNone/>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30" cy="280670"/>
                          <a:chOff x="0" y="0"/>
                          <a:chExt cx="113030" cy="280670"/>
                        </a:xfrm>
                      </wpg:grpSpPr>
                      <pic:pic xmlns:pic="http://schemas.openxmlformats.org/drawingml/2006/picture">
                        <pic:nvPicPr>
                          <pic:cNvPr id="357" name="Image 357"/>
                          <pic:cNvPicPr/>
                        </pic:nvPicPr>
                        <pic:blipFill>
                          <a:blip r:embed="rId89" cstate="print"/>
                          <a:stretch>
                            <a:fillRect/>
                          </a:stretch>
                        </pic:blipFill>
                        <pic:spPr>
                          <a:xfrm>
                            <a:off x="73152" y="143255"/>
                            <a:ext cx="27431" cy="137159"/>
                          </a:xfrm>
                          <a:prstGeom prst="rect">
                            <a:avLst/>
                          </a:prstGeom>
                        </pic:spPr>
                      </pic:pic>
                      <pic:pic xmlns:pic="http://schemas.openxmlformats.org/drawingml/2006/picture">
                        <pic:nvPicPr>
                          <pic:cNvPr id="358" name="Image 358"/>
                          <pic:cNvPicPr/>
                        </pic:nvPicPr>
                        <pic:blipFill>
                          <a:blip r:embed="rId90" cstate="print"/>
                          <a:stretch>
                            <a:fillRect/>
                          </a:stretch>
                        </pic:blipFill>
                        <pic:spPr>
                          <a:xfrm>
                            <a:off x="0" y="0"/>
                            <a:ext cx="112775" cy="118872"/>
                          </a:xfrm>
                          <a:prstGeom prst="rect">
                            <a:avLst/>
                          </a:prstGeom>
                        </pic:spPr>
                      </pic:pic>
                    </wpg:wgp>
                  </a:graphicData>
                </a:graphic>
              </wp:anchor>
            </w:drawing>
          </mc:Choice>
          <mc:Fallback>
            <w:pict>
              <v:group w14:anchorId="578EE082" id="Group 356" o:spid="_x0000_s1026" style="position:absolute;margin-left:589.45pt;margin-top:51.45pt;width:8.9pt;height:22.1pt;z-index:251658291;mso-wrap-distance-left:0;mso-wrap-distance-right:0;mso-position-horizontal-relative:page" coordsize="113030,28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">
                <v:shape id="Image 357" o:spid="_x0000_s1027" type="#_x0000_t75" style="position:absolute;left:73152;top:143255;width:27431;height:137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">
                  <v:imagedata r:id="rId91" o:title=""/>
                </v:shape>
                <v:shape id="Image 358" o:spid="_x0000_s1028" type="#_x0000_t75" style="position:absolute;width:112775;height:118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">
                  <v:imagedata r:id="rId92" o:title=""/>
                </v:shape>
                <w10:wrap anchorx="page"/>
              </v:group>
            </w:pict>
          </mc:Fallback>
        </mc:AlternateContent>
      </w:r>
      <w:r>
        <w:rPr>
          <w:noProof/>
        </w:rPr>
        <w:drawing>
          <wp:anchor distT="0" distB="0" distL="0" distR="0" simplePos="0" relativeHeight="251658294" behindDoc="0" locked="0" layoutInCell="1" allowOverlap="1" wp14:anchorId="5D5E16B7" wp14:editId="0D250752">
            <wp:simplePos x="0" y="0"/>
            <wp:positionH relativeFrom="page">
              <wp:posOffset>7482840</wp:posOffset>
            </wp:positionH>
            <wp:positionV relativeFrom="paragraph">
              <wp:posOffset>1165229</wp:posOffset>
            </wp:positionV>
            <wp:extent cx="106679" cy="283464"/>
            <wp:effectExtent l="0" t="0" r="0" b="0"/>
            <wp:wrapNone/>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93" cstate="print"/>
                    <a:stretch>
                      <a:fillRect/>
                    </a:stretch>
                  </pic:blipFill>
                  <pic:spPr>
                    <a:xfrm>
                      <a:off x="0" y="0"/>
                      <a:ext cx="106679" cy="283464"/>
                    </a:xfrm>
                    <a:prstGeom prst="rect">
                      <a:avLst/>
                    </a:prstGeom>
                  </pic:spPr>
                </pic:pic>
              </a:graphicData>
            </a:graphic>
          </wp:anchor>
        </w:drawing>
      </w:r>
      <w:r>
        <w:rPr>
          <w:rFonts w:ascii="Cambria" w:hAnsi="Cambria"/>
          <w:w w:val="90"/>
        </w:rPr>
        <w:t>Mapplng by</w:t>
      </w:r>
      <w:r>
        <w:rPr>
          <w:rFonts w:ascii="Cambria" w:hAnsi="Cambria"/>
          <w:spacing w:val="-5"/>
          <w:w w:val="90"/>
        </w:rPr>
        <w:t xml:space="preserve"> </w:t>
      </w:r>
      <w:r>
        <w:rPr>
          <w:rFonts w:ascii="Cambria" w:hAnsi="Cambria"/>
          <w:w w:val="90"/>
        </w:rPr>
        <w:t>£ettis</w:t>
      </w:r>
      <w:r>
        <w:rPr>
          <w:rFonts w:ascii="Cambria" w:hAnsi="Cambria"/>
          <w:spacing w:val="-8"/>
          <w:w w:val="90"/>
        </w:rPr>
        <w:t xml:space="preserve"> </w:t>
      </w:r>
      <w:r>
        <w:rPr>
          <w:rFonts w:ascii="Cambria" w:hAnsi="Cambria"/>
          <w:w w:val="90"/>
        </w:rPr>
        <w:t>and</w:t>
      </w:r>
      <w:r>
        <w:rPr>
          <w:rFonts w:ascii="Cambria" w:hAnsi="Cambria"/>
          <w:spacing w:val="-5"/>
          <w:w w:val="90"/>
        </w:rPr>
        <w:t xml:space="preserve"> </w:t>
      </w:r>
      <w:proofErr w:type="gramStart"/>
      <w:r>
        <w:rPr>
          <w:rFonts w:ascii="Cambria" w:hAnsi="Cambria"/>
          <w:w w:val="90"/>
        </w:rPr>
        <w:t>Hall(</w:t>
      </w:r>
      <w:proofErr w:type="gramEnd"/>
      <w:r>
        <w:rPr>
          <w:rFonts w:ascii="Cambria" w:hAnsi="Cambria"/>
          <w:w w:val="90"/>
        </w:rPr>
        <w:t>1994)</w:t>
      </w:r>
      <w:r>
        <w:rPr>
          <w:rFonts w:ascii="Cambria" w:hAnsi="Cambria"/>
        </w:rPr>
        <w:t xml:space="preserve"> </w:t>
      </w:r>
      <w:r>
        <w:rPr>
          <w:rFonts w:ascii="Cambria" w:hAnsi="Cambria"/>
          <w:w w:val="90"/>
        </w:rPr>
        <w:t>and</w:t>
      </w:r>
      <w:r>
        <w:rPr>
          <w:rFonts w:ascii="Cambria" w:hAnsi="Cambria"/>
          <w:spacing w:val="-3"/>
          <w:w w:val="90"/>
        </w:rPr>
        <w:t xml:space="preserve"> </w:t>
      </w:r>
      <w:r>
        <w:rPr>
          <w:rFonts w:ascii="Cambria" w:hAnsi="Cambria"/>
          <w:w w:val="90"/>
        </w:rPr>
        <w:t>reœnt unpublished geotœhnical studio</w:t>
      </w:r>
      <w:r>
        <w:rPr>
          <w:rFonts w:ascii="Cambria" w:hAnsi="Cambria"/>
          <w:spacing w:val="-3"/>
          <w:w w:val="90"/>
        </w:rPr>
        <w:t xml:space="preserve"> </w:t>
      </w:r>
      <w:r>
        <w:rPr>
          <w:rFonts w:ascii="Cambria" w:hAnsi="Cambria"/>
          <w:w w:val="90"/>
        </w:rPr>
        <w:t xml:space="preserve">by Asqulth </w:t>
      </w:r>
      <w:r>
        <w:rPr>
          <w:rFonts w:ascii="Cambria" w:hAnsi="Cambria"/>
          <w:spacing w:val="-6"/>
        </w:rPr>
        <w:t>(1997)</w:t>
      </w:r>
      <w:r>
        <w:rPr>
          <w:rFonts w:ascii="Cambria" w:hAnsi="Cambria"/>
          <w:spacing w:val="-7"/>
        </w:rPr>
        <w:t xml:space="preserve"> </w:t>
      </w:r>
      <w:r>
        <w:rPr>
          <w:rFonts w:ascii="Cambria" w:hAnsi="Cambria"/>
          <w:spacing w:val="-6"/>
        </w:rPr>
        <w:t>suggest that the Los Oses fault may segment or</w:t>
      </w:r>
      <w:r>
        <w:rPr>
          <w:rFonts w:ascii="Cambria" w:hAnsi="Cambria"/>
          <w:spacing w:val="-7"/>
        </w:rPr>
        <w:t xml:space="preserve"> </w:t>
      </w:r>
      <w:r>
        <w:rPr>
          <w:rFonts w:ascii="Cambria" w:hAnsi="Cambria"/>
          <w:spacing w:val="-6"/>
        </w:rPr>
        <w:t xml:space="preserve">splay wlthin the </w:t>
      </w:r>
      <w:proofErr w:type="gramStart"/>
      <w:r>
        <w:rPr>
          <w:rFonts w:ascii="Cambria" w:hAnsi="Cambria"/>
          <w:spacing w:val="-6"/>
        </w:rPr>
        <w:t>commun)ty</w:t>
      </w:r>
      <w:proofErr w:type="gramEnd"/>
      <w:r>
        <w:rPr>
          <w:rFonts w:ascii="Cambria" w:hAnsi="Cambria"/>
          <w:spacing w:val="-6"/>
        </w:rPr>
        <w:t xml:space="preserve"> of </w:t>
      </w:r>
      <w:r>
        <w:rPr>
          <w:rFonts w:ascii="Cambria" w:hAnsi="Cambria"/>
          <w:w w:val="90"/>
        </w:rPr>
        <w:t>Los</w:t>
      </w:r>
      <w:r>
        <w:rPr>
          <w:rFonts w:ascii="Cambria" w:hAnsi="Cambria"/>
          <w:spacing w:val="-2"/>
          <w:w w:val="90"/>
        </w:rPr>
        <w:t xml:space="preserve"> </w:t>
      </w:r>
      <w:r>
        <w:rPr>
          <w:rFonts w:ascii="Cambria" w:hAnsi="Cambria"/>
          <w:w w:val="90"/>
        </w:rPr>
        <w:t>Oses. Asqulth</w:t>
      </w:r>
      <w:r>
        <w:rPr>
          <w:rFonts w:ascii="Cambria" w:hAnsi="Cambria"/>
        </w:rPr>
        <w:t xml:space="preserve"> </w:t>
      </w:r>
      <w:r>
        <w:rPr>
          <w:rFonts w:ascii="Cambria" w:hAnsi="Cambria"/>
          <w:w w:val="90"/>
        </w:rPr>
        <w:t>(1997)</w:t>
      </w:r>
      <w:r>
        <w:rPr>
          <w:rFonts w:ascii="Cambria" w:hAnsi="Cambria"/>
          <w:spacing w:val="36"/>
        </w:rPr>
        <w:t xml:space="preserve"> </w:t>
      </w:r>
      <w:r>
        <w:rPr>
          <w:rFonts w:ascii="Cambria" w:hAnsi="Cambria"/>
          <w:w w:val="90"/>
        </w:rPr>
        <w:t>mapped a northwest-southeast</w:t>
      </w:r>
      <w:r>
        <w:rPr>
          <w:rFonts w:ascii="Cambria" w:hAnsi="Cambria"/>
          <w:spacing w:val="-6"/>
          <w:w w:val="90"/>
        </w:rPr>
        <w:t xml:space="preserve"> </w:t>
      </w:r>
      <w:r>
        <w:rPr>
          <w:rFonts w:ascii="Cambria" w:hAnsi="Cambria"/>
          <w:w w:val="90"/>
        </w:rPr>
        <w:t>strlklng fault strand</w:t>
      </w:r>
      <w:r>
        <w:rPr>
          <w:rFonts w:ascii="Cambria" w:hAnsi="Cambria"/>
        </w:rPr>
        <w:t xml:space="preserve"> </w:t>
      </w:r>
      <w:r>
        <w:rPr>
          <w:rFonts w:ascii="Cambria" w:hAnsi="Cambria"/>
          <w:w w:val="90"/>
        </w:rPr>
        <w:t xml:space="preserve">that may </w:t>
      </w:r>
      <w:r>
        <w:rPr>
          <w:rFonts w:ascii="Cambria" w:hAnsi="Cambria"/>
          <w:spacing w:val="-4"/>
        </w:rPr>
        <w:t>offset</w:t>
      </w:r>
      <w:r>
        <w:rPr>
          <w:rFonts w:ascii="Cambria" w:hAnsi="Cambria"/>
          <w:spacing w:val="-2"/>
        </w:rPr>
        <w:t xml:space="preserve"> </w:t>
      </w:r>
      <w:r>
        <w:rPr>
          <w:rFonts w:ascii="Cambria" w:hAnsi="Cambria"/>
          <w:spacing w:val="-4"/>
        </w:rPr>
        <w:t>the main</w:t>
      </w:r>
      <w:r>
        <w:rPr>
          <w:rFonts w:ascii="Cambria" w:hAnsi="Cambria"/>
          <w:spacing w:val="-8"/>
        </w:rPr>
        <w:t xml:space="preserve"> </w:t>
      </w:r>
      <w:r>
        <w:rPr>
          <w:rFonts w:ascii="Cambria" w:hAnsi="Cambria"/>
          <w:spacing w:val="-4"/>
        </w:rPr>
        <w:t>snand of</w:t>
      </w:r>
      <w:r>
        <w:rPr>
          <w:rFonts w:ascii="Cambria" w:hAnsi="Cambria"/>
        </w:rPr>
        <w:t xml:space="preserve"> </w:t>
      </w:r>
      <w:r>
        <w:rPr>
          <w:rFonts w:ascii="Cambria" w:hAnsi="Cambria"/>
          <w:spacing w:val="-4"/>
        </w:rPr>
        <w:t>the Los</w:t>
      </w:r>
      <w:r>
        <w:rPr>
          <w:rFonts w:ascii="Cambria" w:hAnsi="Cambria"/>
          <w:spacing w:val="-9"/>
        </w:rPr>
        <w:t xml:space="preserve"> </w:t>
      </w:r>
      <w:r>
        <w:rPr>
          <w:rFonts w:ascii="Cambria" w:hAnsi="Cambria"/>
          <w:spacing w:val="-4"/>
        </w:rPr>
        <w:t>Osos</w:t>
      </w:r>
      <w:r>
        <w:rPr>
          <w:rFonts w:ascii="Cambria" w:hAnsi="Cambria"/>
          <w:spacing w:val="-8"/>
        </w:rPr>
        <w:t xml:space="preserve"> </w:t>
      </w:r>
      <w:r>
        <w:rPr>
          <w:rFonts w:ascii="Cambria" w:hAnsi="Cambria"/>
          <w:spacing w:val="-4"/>
        </w:rPr>
        <w:t>fault.</w:t>
      </w:r>
      <w:r>
        <w:rPr>
          <w:rFonts w:ascii="Cambria" w:hAnsi="Cambria"/>
        </w:rPr>
        <w:t xml:space="preserve"> </w:t>
      </w:r>
      <w:r>
        <w:rPr>
          <w:rFonts w:ascii="Cambria" w:hAnsi="Cambria"/>
          <w:spacing w:val="-4"/>
        </w:rPr>
        <w:t>The locadon of the</w:t>
      </w:r>
      <w:r>
        <w:rPr>
          <w:rFonts w:ascii="Cambria" w:hAnsi="Cambria"/>
          <w:spacing w:val="-6"/>
        </w:rPr>
        <w:t xml:space="preserve"> </w:t>
      </w:r>
      <w:r>
        <w:rPr>
          <w:rFonts w:ascii="Cambria" w:hAnsi="Cambria"/>
          <w:spacing w:val="-4"/>
        </w:rPr>
        <w:t xml:space="preserve">northwest-southeast </w:t>
      </w:r>
      <w:r>
        <w:rPr>
          <w:rFonts w:ascii="Cambria" w:hAnsi="Cambria"/>
          <w:w w:val="90"/>
        </w:rPr>
        <w:t>fault</w:t>
      </w:r>
      <w:r>
        <w:rPr>
          <w:rFonts w:ascii="Cambria" w:hAnsi="Cambria"/>
          <w:spacing w:val="-8"/>
          <w:w w:val="90"/>
        </w:rPr>
        <w:t xml:space="preserve"> </w:t>
      </w:r>
      <w:r>
        <w:rPr>
          <w:rFonts w:ascii="Cambria" w:hAnsi="Cambria"/>
          <w:w w:val="90"/>
        </w:rPr>
        <w:t>strand</w:t>
      </w:r>
      <w:r>
        <w:rPr>
          <w:rFonts w:ascii="Cambria" w:hAnsi="Cambria"/>
          <w:spacing w:val="-7"/>
          <w:w w:val="90"/>
        </w:rPr>
        <w:t xml:space="preserve"> </w:t>
      </w:r>
      <w:r>
        <w:rPr>
          <w:rFonts w:ascii="Cambria" w:hAnsi="Cambria"/>
          <w:w w:val="90"/>
        </w:rPr>
        <w:t>has</w:t>
      </w:r>
      <w:r>
        <w:rPr>
          <w:rFonts w:ascii="Cambria" w:hAnsi="Cambria"/>
          <w:spacing w:val="-7"/>
          <w:w w:val="90"/>
        </w:rPr>
        <w:t xml:space="preserve"> </w:t>
      </w:r>
      <w:r>
        <w:rPr>
          <w:rFonts w:ascii="Cambria" w:hAnsi="Cambria"/>
          <w:w w:val="90"/>
        </w:rPr>
        <w:t>been</w:t>
      </w:r>
      <w:r>
        <w:rPr>
          <w:rFonts w:ascii="Cambria" w:hAnsi="Cambria"/>
          <w:spacing w:val="-8"/>
          <w:w w:val="90"/>
        </w:rPr>
        <w:t xml:space="preserve"> </w:t>
      </w:r>
      <w:r>
        <w:rPr>
          <w:rFonts w:ascii="Cambria" w:hAnsi="Cambria"/>
          <w:w w:val="90"/>
        </w:rPr>
        <w:t>lnferred</w:t>
      </w:r>
      <w:r>
        <w:rPr>
          <w:rFonts w:ascii="Cambria" w:hAnsi="Cambria"/>
          <w:spacing w:val="-7"/>
          <w:w w:val="90"/>
        </w:rPr>
        <w:t xml:space="preserve"> </w:t>
      </w:r>
      <w:r>
        <w:rPr>
          <w:rFonts w:ascii="Cambria" w:hAnsi="Cambria"/>
          <w:w w:val="90"/>
        </w:rPr>
        <w:t>based</w:t>
      </w:r>
      <w:r>
        <w:rPr>
          <w:rFonts w:ascii="Cambria" w:hAnsi="Cambria"/>
          <w:spacing w:val="-7"/>
          <w:w w:val="90"/>
        </w:rPr>
        <w:t xml:space="preserve"> </w:t>
      </w:r>
      <w:r>
        <w:rPr>
          <w:rFonts w:ascii="Cambria" w:hAnsi="Cambria"/>
          <w:w w:val="90"/>
        </w:rPr>
        <w:t>on</w:t>
      </w:r>
      <w:r>
        <w:rPr>
          <w:rFonts w:ascii="Cambria" w:hAnsi="Cambria"/>
          <w:spacing w:val="-7"/>
          <w:w w:val="90"/>
        </w:rPr>
        <w:t xml:space="preserve"> </w:t>
      </w:r>
      <w:r>
        <w:rPr>
          <w:rFonts w:ascii="Cambria" w:hAnsi="Cambria"/>
          <w:w w:val="90"/>
        </w:rPr>
        <w:t>ground</w:t>
      </w:r>
      <w:r>
        <w:rPr>
          <w:rFonts w:ascii="Cambria" w:hAnsi="Cambria"/>
          <w:spacing w:val="-1"/>
          <w:w w:val="90"/>
        </w:rPr>
        <w:t xml:space="preserve"> </w:t>
      </w:r>
      <w:r>
        <w:rPr>
          <w:rFonts w:ascii="Cambria" w:hAnsi="Cambria"/>
          <w:w w:val="90"/>
        </w:rPr>
        <w:t>water</w:t>
      </w:r>
      <w:r>
        <w:rPr>
          <w:rFonts w:ascii="Cambria" w:hAnsi="Cambria"/>
          <w:spacing w:val="-6"/>
          <w:w w:val="90"/>
        </w:rPr>
        <w:t xml:space="preserve"> </w:t>
      </w:r>
      <w:r>
        <w:rPr>
          <w:rFonts w:ascii="Cambria" w:hAnsi="Cambria"/>
          <w:w w:val="90"/>
        </w:rPr>
        <w:t>levels</w:t>
      </w:r>
      <w:r>
        <w:rPr>
          <w:rFonts w:ascii="Cambria" w:hAnsi="Cambria"/>
          <w:spacing w:val="-8"/>
          <w:w w:val="90"/>
        </w:rPr>
        <w:t xml:space="preserve"> </w:t>
      </w:r>
      <w:r>
        <w:rPr>
          <w:rFonts w:ascii="Cambria" w:hAnsi="Cambria"/>
          <w:w w:val="90"/>
        </w:rPr>
        <w:t>and</w:t>
      </w:r>
      <w:r>
        <w:rPr>
          <w:rFonts w:ascii="Cambria" w:hAnsi="Cambria"/>
          <w:spacing w:val="-7"/>
          <w:w w:val="90"/>
        </w:rPr>
        <w:t xml:space="preserve"> </w:t>
      </w:r>
      <w:r>
        <w:rPr>
          <w:rFonts w:ascii="Cambria" w:hAnsi="Cambria"/>
          <w:w w:val="90"/>
        </w:rPr>
        <w:t>other</w:t>
      </w:r>
      <w:r>
        <w:rPr>
          <w:rFonts w:ascii="Cambria" w:hAnsi="Cambria"/>
          <w:spacing w:val="-7"/>
          <w:w w:val="90"/>
        </w:rPr>
        <w:t xml:space="preserve"> </w:t>
      </w:r>
      <w:r>
        <w:rPr>
          <w:rFonts w:ascii="Cambria" w:hAnsi="Cambria"/>
          <w:w w:val="90"/>
        </w:rPr>
        <w:t>geologlc</w:t>
      </w:r>
      <w:r>
        <w:rPr>
          <w:rFonts w:ascii="Cambria" w:hAnsi="Cambria"/>
          <w:spacing w:val="-5"/>
          <w:w w:val="90"/>
        </w:rPr>
        <w:t xml:space="preserve"> </w:t>
      </w:r>
      <w:r>
        <w:rPr>
          <w:rFonts w:ascii="Cambria" w:hAnsi="Cambria"/>
          <w:w w:val="90"/>
        </w:rPr>
        <w:t xml:space="preserve">mndldons. </w:t>
      </w:r>
      <w:r>
        <w:rPr>
          <w:rFonts w:ascii="Cambria" w:hAnsi="Cambria"/>
          <w:spacing w:val="-8"/>
        </w:rPr>
        <w:t>The</w:t>
      </w:r>
      <w:r>
        <w:rPr>
          <w:rFonts w:ascii="Cambria" w:hAnsi="Cambria"/>
          <w:spacing w:val="-5"/>
        </w:rPr>
        <w:t xml:space="preserve"> </w:t>
      </w:r>
      <w:r>
        <w:rPr>
          <w:rFonts w:ascii="Cambria" w:hAnsi="Cambria"/>
          <w:spacing w:val="-8"/>
        </w:rPr>
        <w:t>actlvity</w:t>
      </w:r>
      <w:r>
        <w:rPr>
          <w:rFonts w:ascii="Cambria" w:hAnsi="Cambria"/>
          <w:spacing w:val="-4"/>
        </w:rPr>
        <w:t xml:space="preserve"> </w:t>
      </w:r>
      <w:r>
        <w:rPr>
          <w:rFonts w:ascii="Cambria" w:hAnsi="Cambria"/>
          <w:spacing w:val="-8"/>
        </w:rPr>
        <w:t>of</w:t>
      </w:r>
      <w:r>
        <w:rPr>
          <w:rFonts w:ascii="Cambria" w:hAnsi="Cambria"/>
          <w:spacing w:val="-4"/>
        </w:rPr>
        <w:t xml:space="preserve"> </w:t>
      </w:r>
      <w:r>
        <w:rPr>
          <w:rFonts w:ascii="Cambria" w:hAnsi="Cambria"/>
          <w:spacing w:val="-8"/>
        </w:rPr>
        <w:t>this</w:t>
      </w:r>
      <w:r>
        <w:rPr>
          <w:rFonts w:ascii="Cambria" w:hAnsi="Cambria"/>
          <w:spacing w:val="-4"/>
        </w:rPr>
        <w:t xml:space="preserve"> </w:t>
      </w:r>
      <w:r>
        <w:rPr>
          <w:rFonts w:ascii="Cambria" w:hAnsi="Cambria"/>
          <w:spacing w:val="-8"/>
        </w:rPr>
        <w:t>fault</w:t>
      </w:r>
      <w:r>
        <w:rPr>
          <w:rFonts w:ascii="Cambria" w:hAnsi="Cambria"/>
          <w:spacing w:val="-4"/>
        </w:rPr>
        <w:t xml:space="preserve"> </w:t>
      </w:r>
      <w:r>
        <w:rPr>
          <w:rFonts w:ascii="Cambria" w:hAnsi="Cambria"/>
          <w:spacing w:val="-8"/>
        </w:rPr>
        <w:t>segment</w:t>
      </w:r>
      <w:r>
        <w:rPr>
          <w:rFonts w:ascii="Cambria" w:hAnsi="Cambria"/>
          <w:spacing w:val="1"/>
        </w:rPr>
        <w:t xml:space="preserve"> </w:t>
      </w:r>
      <w:r>
        <w:rPr>
          <w:rFonts w:ascii="Cambria" w:hAnsi="Cambria"/>
          <w:spacing w:val="-8"/>
        </w:rPr>
        <w:t>ls</w:t>
      </w:r>
      <w:r>
        <w:rPr>
          <w:rFonts w:ascii="Cambria" w:hAnsi="Cambria"/>
          <w:spacing w:val="-4"/>
        </w:rPr>
        <w:t xml:space="preserve"> </w:t>
      </w:r>
      <w:proofErr w:type="gramStart"/>
      <w:r>
        <w:rPr>
          <w:rFonts w:ascii="Cambria" w:hAnsi="Cambria"/>
          <w:spacing w:val="-8"/>
        </w:rPr>
        <w:t>unknown,</w:t>
      </w:r>
      <w:r>
        <w:rPr>
          <w:rFonts w:ascii="Cambria" w:hAnsi="Cambria"/>
          <w:spacing w:val="18"/>
        </w:rPr>
        <w:t xml:space="preserve"> </w:t>
      </w:r>
      <w:r>
        <w:rPr>
          <w:rFonts w:ascii="Cambria" w:hAnsi="Cambria"/>
          <w:spacing w:val="-8"/>
        </w:rPr>
        <w:t>but</w:t>
      </w:r>
      <w:proofErr w:type="gramEnd"/>
      <w:r>
        <w:rPr>
          <w:rFonts w:ascii="Cambria" w:hAnsi="Cambria"/>
          <w:spacing w:val="7"/>
        </w:rPr>
        <w:t xml:space="preserve"> </w:t>
      </w:r>
      <w:r>
        <w:rPr>
          <w:rFonts w:ascii="Cambria" w:hAnsi="Cambria"/>
          <w:spacing w:val="-8"/>
        </w:rPr>
        <w:t>is</w:t>
      </w:r>
      <w:r>
        <w:rPr>
          <w:rFonts w:ascii="Cambria" w:hAnsi="Cambria"/>
          <w:spacing w:val="-5"/>
        </w:rPr>
        <w:t xml:space="preserve"> </w:t>
      </w:r>
      <w:r>
        <w:rPr>
          <w:rFonts w:ascii="Cambria" w:hAnsi="Cambria"/>
          <w:spacing w:val="-8"/>
        </w:rPr>
        <w:t>inferred</w:t>
      </w:r>
      <w:r>
        <w:rPr>
          <w:rFonts w:ascii="Cambria" w:hAnsi="Cambria"/>
          <w:spacing w:val="12"/>
        </w:rPr>
        <w:t xml:space="preserve"> </w:t>
      </w:r>
      <w:r>
        <w:rPr>
          <w:rFonts w:ascii="Cambria" w:hAnsi="Cambria"/>
          <w:spacing w:val="-8"/>
        </w:rPr>
        <w:t>to</w:t>
      </w:r>
      <w:r>
        <w:rPr>
          <w:rFonts w:ascii="Cambria" w:hAnsi="Cambria"/>
          <w:spacing w:val="-5"/>
        </w:rPr>
        <w:t xml:space="preserve"> </w:t>
      </w:r>
      <w:r>
        <w:rPr>
          <w:rFonts w:ascii="Cambria" w:hAnsi="Cambria"/>
          <w:spacing w:val="-8"/>
        </w:rPr>
        <w:t>be</w:t>
      </w:r>
      <w:r>
        <w:rPr>
          <w:rFonts w:ascii="Cambria" w:hAnsi="Cambria"/>
          <w:spacing w:val="-4"/>
        </w:rPr>
        <w:t xml:space="preserve"> </w:t>
      </w:r>
      <w:r>
        <w:rPr>
          <w:rFonts w:ascii="Cambria" w:hAnsi="Cambria"/>
          <w:spacing w:val="-8"/>
        </w:rPr>
        <w:t>potendally</w:t>
      </w:r>
      <w:r>
        <w:rPr>
          <w:rFonts w:ascii="Cambria" w:hAnsi="Cambria"/>
          <w:spacing w:val="12"/>
        </w:rPr>
        <w:t xml:space="preserve"> </w:t>
      </w:r>
      <w:r>
        <w:rPr>
          <w:rFonts w:ascii="Cambria" w:hAnsi="Cambria"/>
          <w:spacing w:val="-8"/>
        </w:rPr>
        <w:t>active</w:t>
      </w:r>
      <w:r>
        <w:rPr>
          <w:rFonts w:ascii="Cambria" w:hAnsi="Cambria"/>
          <w:spacing w:val="-2"/>
        </w:rPr>
        <w:t xml:space="preserve"> </w:t>
      </w:r>
      <w:r>
        <w:rPr>
          <w:rFonts w:ascii="Cambria" w:hAnsi="Cambria"/>
          <w:spacing w:val="-8"/>
        </w:rPr>
        <w:t>or posslbly</w:t>
      </w:r>
      <w:r>
        <w:rPr>
          <w:rFonts w:ascii="Cambria" w:hAnsi="Cambria"/>
          <w:spacing w:val="-5"/>
        </w:rPr>
        <w:t xml:space="preserve"> </w:t>
      </w:r>
      <w:r>
        <w:rPr>
          <w:rFonts w:ascii="Cambria" w:hAnsi="Cambria"/>
          <w:spacing w:val="-8"/>
        </w:rPr>
        <w:t>active.</w:t>
      </w:r>
      <w:r>
        <w:rPr>
          <w:rFonts w:ascii="Cambria" w:hAnsi="Cambria"/>
          <w:spacing w:val="-4"/>
        </w:rPr>
        <w:t xml:space="preserve"> </w:t>
      </w:r>
      <w:r>
        <w:rPr>
          <w:rFonts w:ascii="Cambria" w:hAnsi="Cambria"/>
          <w:spacing w:val="-8"/>
        </w:rPr>
        <w:t>The</w:t>
      </w:r>
      <w:r>
        <w:rPr>
          <w:rFonts w:ascii="Cambria" w:hAnsi="Cambria"/>
          <w:spacing w:val="-4"/>
        </w:rPr>
        <w:t xml:space="preserve"> </w:t>
      </w:r>
      <w:r>
        <w:rPr>
          <w:rFonts w:ascii="Cambria" w:hAnsi="Cambria"/>
          <w:spacing w:val="-8"/>
        </w:rPr>
        <w:t>existence</w:t>
      </w:r>
      <w:r>
        <w:rPr>
          <w:rFonts w:ascii="Cambria" w:hAnsi="Cambria"/>
        </w:rPr>
        <w:t xml:space="preserve"> </w:t>
      </w:r>
      <w:r>
        <w:rPr>
          <w:rFonts w:ascii="Cambria" w:hAnsi="Cambria"/>
          <w:spacing w:val="-8"/>
        </w:rPr>
        <w:t>and</w:t>
      </w:r>
      <w:r>
        <w:rPr>
          <w:rFonts w:ascii="Cambria" w:hAnsi="Cambria"/>
          <w:spacing w:val="-2"/>
        </w:rPr>
        <w:t xml:space="preserve"> </w:t>
      </w:r>
      <w:r>
        <w:rPr>
          <w:rFonts w:ascii="Cambria" w:hAnsi="Cambria"/>
          <w:spacing w:val="-8"/>
        </w:rPr>
        <w:t>actlvlty</w:t>
      </w:r>
      <w:r>
        <w:rPr>
          <w:rFonts w:ascii="Cambria" w:hAnsi="Cambria"/>
          <w:spacing w:val="8"/>
        </w:rPr>
        <w:t xml:space="preserve"> </w:t>
      </w:r>
      <w:r>
        <w:rPr>
          <w:rFonts w:ascii="Cambria" w:hAnsi="Cambria"/>
          <w:spacing w:val="-8"/>
        </w:rPr>
        <w:t>of</w:t>
      </w:r>
      <w:r>
        <w:rPr>
          <w:rFonts w:ascii="Cambria" w:hAnsi="Cambria"/>
        </w:rPr>
        <w:t xml:space="preserve"> </w:t>
      </w:r>
      <w:r>
        <w:rPr>
          <w:rFonts w:ascii="Cambria" w:hAnsi="Cambria"/>
          <w:spacing w:val="-8"/>
        </w:rPr>
        <w:t>thls</w:t>
      </w:r>
      <w:r>
        <w:rPr>
          <w:rFonts w:ascii="Cambria" w:hAnsi="Cambria"/>
          <w:spacing w:val="-3"/>
        </w:rPr>
        <w:t xml:space="preserve"> </w:t>
      </w:r>
      <w:r>
        <w:rPr>
          <w:rFonts w:ascii="Cambria" w:hAnsi="Cambria"/>
          <w:spacing w:val="-8"/>
        </w:rPr>
        <w:t>fault</w:t>
      </w:r>
      <w:r>
        <w:rPr>
          <w:rFonts w:ascii="Cambria" w:hAnsi="Cambria"/>
          <w:spacing w:val="-4"/>
        </w:rPr>
        <w:t xml:space="preserve"> </w:t>
      </w:r>
      <w:r>
        <w:rPr>
          <w:rFonts w:ascii="Cambria" w:hAnsi="Cambria"/>
          <w:spacing w:val="-8"/>
        </w:rPr>
        <w:t>segment</w:t>
      </w:r>
      <w:r>
        <w:rPr>
          <w:rFonts w:ascii="Cambria" w:hAnsi="Cambria"/>
          <w:spacing w:val="21"/>
        </w:rPr>
        <w:t xml:space="preserve"> </w:t>
      </w:r>
      <w:proofErr w:type="gramStart"/>
      <w:r>
        <w:rPr>
          <w:rFonts w:ascii="Cambria" w:hAnsi="Cambria"/>
          <w:spacing w:val="-8"/>
        </w:rPr>
        <w:t>is</w:t>
      </w:r>
      <w:proofErr w:type="gramEnd"/>
      <w:r>
        <w:rPr>
          <w:rFonts w:ascii="Cambria" w:hAnsi="Cambria"/>
          <w:spacing w:val="-5"/>
        </w:rPr>
        <w:t xml:space="preserve"> </w:t>
      </w:r>
      <w:r>
        <w:rPr>
          <w:rFonts w:ascii="Cambria" w:hAnsi="Cambria"/>
          <w:spacing w:val="-8"/>
        </w:rPr>
        <w:t>of</w:t>
      </w:r>
      <w:r>
        <w:rPr>
          <w:rFonts w:ascii="Cambria" w:hAnsi="Cambria"/>
          <w:spacing w:val="-4"/>
        </w:rPr>
        <w:t xml:space="preserve"> </w:t>
      </w:r>
      <w:r>
        <w:rPr>
          <w:rFonts w:ascii="Cambria" w:hAnsi="Cambria"/>
          <w:spacing w:val="-8"/>
        </w:rPr>
        <w:t>concem</w:t>
      </w:r>
      <w:r>
        <w:rPr>
          <w:rFonts w:ascii="Cambria" w:hAnsi="Cambria"/>
          <w:spacing w:val="10"/>
        </w:rPr>
        <w:t xml:space="preserve"> </w:t>
      </w:r>
      <w:r>
        <w:rPr>
          <w:rFonts w:ascii="Cambria" w:hAnsi="Cambria"/>
          <w:spacing w:val="-8"/>
        </w:rPr>
        <w:t>because</w:t>
      </w:r>
      <w:r>
        <w:rPr>
          <w:rFonts w:ascii="Cambria" w:hAnsi="Cambria"/>
          <w:spacing w:val="12"/>
        </w:rPr>
        <w:t xml:space="preserve"> </w:t>
      </w:r>
      <w:r>
        <w:rPr>
          <w:rFonts w:ascii="Cambria" w:hAnsi="Cambria"/>
          <w:spacing w:val="-8"/>
        </w:rPr>
        <w:t xml:space="preserve">it </w:t>
      </w:r>
      <w:r>
        <w:rPr>
          <w:rFonts w:ascii="Cambria" w:hAnsi="Cambria"/>
          <w:spacing w:val="-4"/>
        </w:rPr>
        <w:t>is</w:t>
      </w:r>
      <w:r>
        <w:rPr>
          <w:rFonts w:ascii="Cambria" w:hAnsi="Cambria"/>
          <w:spacing w:val="-9"/>
        </w:rPr>
        <w:t xml:space="preserve"> </w:t>
      </w:r>
      <w:r>
        <w:rPr>
          <w:rFonts w:ascii="Cambria" w:hAnsi="Cambria"/>
          <w:spacing w:val="-4"/>
        </w:rPr>
        <w:t>located</w:t>
      </w:r>
      <w:r>
        <w:rPr>
          <w:rFonts w:ascii="Cambria" w:hAnsi="Cambria"/>
          <w:spacing w:val="-8"/>
        </w:rPr>
        <w:t xml:space="preserve"> </w:t>
      </w:r>
      <w:r>
        <w:rPr>
          <w:rFonts w:ascii="Cambria" w:hAnsi="Cambria"/>
          <w:spacing w:val="-4"/>
        </w:rPr>
        <w:t>several</w:t>
      </w:r>
      <w:r>
        <w:rPr>
          <w:rFonts w:ascii="Cambria" w:hAnsi="Cambria"/>
          <w:spacing w:val="-8"/>
        </w:rPr>
        <w:t xml:space="preserve"> </w:t>
      </w:r>
      <w:r>
        <w:rPr>
          <w:rFonts w:ascii="Cambria" w:hAnsi="Cambria"/>
          <w:spacing w:val="-4"/>
        </w:rPr>
        <w:t>hundred</w:t>
      </w:r>
      <w:r>
        <w:rPr>
          <w:rFonts w:ascii="Cambria" w:hAnsi="Cambria"/>
          <w:spacing w:val="-8"/>
        </w:rPr>
        <w:t xml:space="preserve"> </w:t>
      </w:r>
      <w:r>
        <w:rPr>
          <w:rFonts w:ascii="Cambria" w:hAnsi="Cambria"/>
          <w:spacing w:val="-4"/>
        </w:rPr>
        <w:t>feet</w:t>
      </w:r>
      <w:r>
        <w:rPr>
          <w:rFonts w:ascii="Cambria" w:hAnsi="Cambria"/>
          <w:spacing w:val="-8"/>
        </w:rPr>
        <w:t xml:space="preserve"> </w:t>
      </w:r>
      <w:r>
        <w:rPr>
          <w:rFonts w:ascii="Cambria" w:hAnsi="Cambria"/>
          <w:spacing w:val="-4"/>
        </w:rPr>
        <w:t>south</w:t>
      </w:r>
      <w:r>
        <w:rPr>
          <w:rFonts w:ascii="Cambria" w:hAnsi="Cambria"/>
          <w:spacing w:val="-8"/>
        </w:rPr>
        <w:t xml:space="preserve"> </w:t>
      </w:r>
      <w:r>
        <w:rPr>
          <w:rFonts w:ascii="Cambria" w:hAnsi="Cambria"/>
          <w:spacing w:val="-4"/>
        </w:rPr>
        <w:t>of</w:t>
      </w:r>
      <w:r>
        <w:rPr>
          <w:rFonts w:ascii="Cambria" w:hAnsi="Cambria"/>
          <w:spacing w:val="-8"/>
        </w:rPr>
        <w:t xml:space="preserve"> </w:t>
      </w:r>
      <w:r>
        <w:rPr>
          <w:rFonts w:ascii="Cambria" w:hAnsi="Cambria"/>
          <w:spacing w:val="-4"/>
        </w:rPr>
        <w:t>the</w:t>
      </w:r>
      <w:r>
        <w:rPr>
          <w:rFonts w:ascii="Cambria" w:hAnsi="Cambria"/>
          <w:spacing w:val="-8"/>
        </w:rPr>
        <w:t xml:space="preserve"> </w:t>
      </w:r>
      <w:r>
        <w:rPr>
          <w:rFonts w:ascii="Cambria" w:hAnsi="Cambria"/>
          <w:spacing w:val="-4"/>
        </w:rPr>
        <w:t>South</w:t>
      </w:r>
      <w:r>
        <w:rPr>
          <w:rFonts w:ascii="Cambria" w:hAnsi="Cambria"/>
          <w:spacing w:val="-8"/>
        </w:rPr>
        <w:t xml:space="preserve"> </w:t>
      </w:r>
      <w:r>
        <w:rPr>
          <w:rFonts w:ascii="Cambria" w:hAnsi="Cambria"/>
          <w:spacing w:val="-4"/>
        </w:rPr>
        <w:t>Bay</w:t>
      </w:r>
      <w:r>
        <w:rPr>
          <w:rFonts w:ascii="Cambria" w:hAnsi="Cambria"/>
          <w:spacing w:val="-9"/>
        </w:rPr>
        <w:t xml:space="preserve"> </w:t>
      </w:r>
      <w:r>
        <w:rPr>
          <w:rFonts w:ascii="Cambria" w:hAnsi="Cambria"/>
          <w:spacing w:val="-4"/>
        </w:rPr>
        <w:t>ftre</w:t>
      </w:r>
      <w:r>
        <w:rPr>
          <w:rFonts w:ascii="Cambria" w:hAnsi="Cambria"/>
          <w:spacing w:val="-8"/>
        </w:rPr>
        <w:t xml:space="preserve"> </w:t>
      </w:r>
      <w:r>
        <w:rPr>
          <w:rFonts w:ascii="Cambria" w:hAnsi="Cambria"/>
          <w:spacing w:val="-4"/>
        </w:rPr>
        <w:t>stadon</w:t>
      </w:r>
      <w:r>
        <w:rPr>
          <w:rFonts w:ascii="Cambria" w:hAnsi="Cambria"/>
          <w:spacing w:val="-8"/>
        </w:rPr>
        <w:t xml:space="preserve"> </w:t>
      </w:r>
      <w:r>
        <w:rPr>
          <w:rFonts w:ascii="Cambria" w:hAnsi="Cambria"/>
          <w:spacing w:val="-4"/>
        </w:rPr>
        <w:t>and</w:t>
      </w:r>
      <w:r>
        <w:rPr>
          <w:rFonts w:ascii="Cambria" w:hAnsi="Cambria"/>
          <w:spacing w:val="-5"/>
        </w:rPr>
        <w:t xml:space="preserve"> </w:t>
      </w:r>
      <w:r>
        <w:rPr>
          <w:rFonts w:ascii="Cambria" w:hAnsi="Cambria"/>
          <w:spacing w:val="-4"/>
        </w:rPr>
        <w:t>the</w:t>
      </w:r>
      <w:r>
        <w:rPr>
          <w:rFonts w:ascii="Cambria" w:hAnsi="Cambria"/>
          <w:spacing w:val="-8"/>
        </w:rPr>
        <w:t xml:space="preserve"> </w:t>
      </w:r>
      <w:r>
        <w:rPr>
          <w:rFonts w:ascii="Cambria" w:hAnsi="Cambria"/>
          <w:spacing w:val="-4"/>
        </w:rPr>
        <w:t xml:space="preserve">Sunnyside </w:t>
      </w:r>
      <w:r>
        <w:rPr>
          <w:rFonts w:ascii="Cambria" w:hAnsi="Cambria"/>
        </w:rPr>
        <w:t>Elementaiy School.</w:t>
      </w:r>
    </w:p>
    <w:p w14:paraId="5D5E0FD4" w14:textId="77777777" w:rsidR="003A4697" w:rsidRDefault="002E35BA">
      <w:pPr>
        <w:pStyle w:val="BodyText"/>
        <w:spacing w:before="220"/>
        <w:ind w:left="2322" w:right="1232" w:firstLine="10"/>
        <w:jc w:val="both"/>
        <w:rPr>
          <w:rFonts w:ascii="Cambria"/>
        </w:rPr>
      </w:pPr>
      <w:r>
        <w:rPr>
          <w:noProof/>
        </w:rPr>
        <w:drawing>
          <wp:anchor distT="0" distB="0" distL="0" distR="0" simplePos="0" relativeHeight="251658293" behindDoc="0" locked="0" layoutInCell="1" allowOverlap="1" wp14:anchorId="5D5E16B9" wp14:editId="01614F1F">
            <wp:simplePos x="0" y="0"/>
            <wp:positionH relativeFrom="page">
              <wp:posOffset>7577328</wp:posOffset>
            </wp:positionH>
            <wp:positionV relativeFrom="paragraph">
              <wp:posOffset>196152</wp:posOffset>
            </wp:positionV>
            <wp:extent cx="15240" cy="121920"/>
            <wp:effectExtent l="0" t="0" r="0" b="0"/>
            <wp:wrapNone/>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94" cstate="print"/>
                    <a:stretch>
                      <a:fillRect/>
                    </a:stretch>
                  </pic:blipFill>
                  <pic:spPr>
                    <a:xfrm>
                      <a:off x="0" y="0"/>
                      <a:ext cx="15240" cy="121920"/>
                    </a:xfrm>
                    <a:prstGeom prst="rect">
                      <a:avLst/>
                    </a:prstGeom>
                  </pic:spPr>
                </pic:pic>
              </a:graphicData>
            </a:graphic>
          </wp:anchor>
        </w:drawing>
      </w:r>
      <w:r>
        <w:rPr>
          <w:rFonts w:ascii="Cambria"/>
          <w:spacing w:val="-2"/>
        </w:rPr>
        <w:t>Assumlng</w:t>
      </w:r>
      <w:r>
        <w:rPr>
          <w:rFonts w:ascii="Cambria"/>
          <w:spacing w:val="-11"/>
        </w:rPr>
        <w:t xml:space="preserve"> </w:t>
      </w:r>
      <w:r>
        <w:rPr>
          <w:rFonts w:ascii="Cambria"/>
          <w:spacing w:val="-2"/>
        </w:rPr>
        <w:t>an</w:t>
      </w:r>
      <w:r>
        <w:rPr>
          <w:rFonts w:ascii="Cambria"/>
          <w:spacing w:val="-10"/>
        </w:rPr>
        <w:t xml:space="preserve"> </w:t>
      </w:r>
      <w:r>
        <w:rPr>
          <w:rFonts w:ascii="Cambria"/>
          <w:spacing w:val="-2"/>
        </w:rPr>
        <w:t>overall</w:t>
      </w:r>
      <w:r>
        <w:rPr>
          <w:rFonts w:ascii="Cambria"/>
          <w:spacing w:val="-10"/>
        </w:rPr>
        <w:t xml:space="preserve"> </w:t>
      </w:r>
      <w:r>
        <w:rPr>
          <w:rFonts w:ascii="Cambria"/>
          <w:spacing w:val="-2"/>
        </w:rPr>
        <w:t>fault length</w:t>
      </w:r>
      <w:r>
        <w:rPr>
          <w:rFonts w:ascii="Cambria"/>
          <w:spacing w:val="-7"/>
        </w:rPr>
        <w:t xml:space="preserve"> </w:t>
      </w:r>
      <w:r>
        <w:rPr>
          <w:rFonts w:ascii="Cambria"/>
          <w:spacing w:val="-2"/>
        </w:rPr>
        <w:t>of</w:t>
      </w:r>
      <w:r>
        <w:rPr>
          <w:rFonts w:ascii="Cambria"/>
          <w:spacing w:val="-11"/>
        </w:rPr>
        <w:t xml:space="preserve"> </w:t>
      </w:r>
      <w:r>
        <w:rPr>
          <w:rFonts w:ascii="Cambria"/>
          <w:spacing w:val="-2"/>
        </w:rPr>
        <w:t>35</w:t>
      </w:r>
      <w:r>
        <w:rPr>
          <w:rFonts w:ascii="Cambria"/>
          <w:spacing w:val="-10"/>
        </w:rPr>
        <w:t xml:space="preserve"> </w:t>
      </w:r>
      <w:r>
        <w:rPr>
          <w:rFonts w:ascii="Cambria"/>
          <w:spacing w:val="-2"/>
        </w:rPr>
        <w:t>mlles,</w:t>
      </w:r>
      <w:r>
        <w:rPr>
          <w:rFonts w:ascii="Cambria"/>
          <w:spacing w:val="8"/>
        </w:rPr>
        <w:t xml:space="preserve"> </w:t>
      </w:r>
      <w:r>
        <w:rPr>
          <w:rFonts w:ascii="Cambria"/>
          <w:spacing w:val="-2"/>
        </w:rPr>
        <w:t>the</w:t>
      </w:r>
      <w:r>
        <w:rPr>
          <w:rFonts w:ascii="Cambria"/>
          <w:spacing w:val="-11"/>
        </w:rPr>
        <w:t xml:space="preserve"> </w:t>
      </w:r>
      <w:r>
        <w:rPr>
          <w:rFonts w:ascii="Cambria"/>
          <w:spacing w:val="-2"/>
        </w:rPr>
        <w:t>Los</w:t>
      </w:r>
      <w:r>
        <w:rPr>
          <w:rFonts w:ascii="Cambria"/>
          <w:spacing w:val="-10"/>
        </w:rPr>
        <w:t xml:space="preserve"> </w:t>
      </w:r>
      <w:r>
        <w:rPr>
          <w:rFonts w:ascii="Cambria"/>
          <w:spacing w:val="-2"/>
        </w:rPr>
        <w:t>Osos</w:t>
      </w:r>
      <w:r>
        <w:rPr>
          <w:rFonts w:ascii="Cambria"/>
          <w:spacing w:val="-6"/>
        </w:rPr>
        <w:t xml:space="preserve"> </w:t>
      </w:r>
      <w:r>
        <w:rPr>
          <w:rFonts w:ascii="Cambria"/>
          <w:spacing w:val="-2"/>
        </w:rPr>
        <w:t>fault</w:t>
      </w:r>
      <w:r>
        <w:rPr>
          <w:rFonts w:ascii="Cambria"/>
          <w:spacing w:val="-4"/>
        </w:rPr>
        <w:t xml:space="preserve"> </w:t>
      </w:r>
      <w:r>
        <w:rPr>
          <w:rFonts w:ascii="Cambria"/>
          <w:spacing w:val="-2"/>
        </w:rPr>
        <w:t>has</w:t>
      </w:r>
      <w:r>
        <w:rPr>
          <w:rFonts w:ascii="Cambria"/>
          <w:spacing w:val="-11"/>
        </w:rPr>
        <w:t xml:space="preserve"> </w:t>
      </w:r>
      <w:r>
        <w:rPr>
          <w:rFonts w:ascii="Cambria"/>
          <w:spacing w:val="-2"/>
        </w:rPr>
        <w:t>the</w:t>
      </w:r>
      <w:r>
        <w:rPr>
          <w:rFonts w:ascii="Cambria"/>
          <w:spacing w:val="-8"/>
        </w:rPr>
        <w:t xml:space="preserve"> </w:t>
      </w:r>
      <w:r>
        <w:rPr>
          <w:rFonts w:ascii="Cambria"/>
          <w:spacing w:val="-2"/>
        </w:rPr>
        <w:t>potential</w:t>
      </w:r>
      <w:r>
        <w:rPr>
          <w:rFonts w:ascii="Cambria"/>
          <w:spacing w:val="8"/>
        </w:rPr>
        <w:t xml:space="preserve"> </w:t>
      </w:r>
      <w:r>
        <w:rPr>
          <w:rFonts w:ascii="Cambria"/>
          <w:spacing w:val="-2"/>
        </w:rPr>
        <w:t xml:space="preserve">to </w:t>
      </w:r>
      <w:r>
        <w:rPr>
          <w:rFonts w:ascii="Cambria"/>
          <w:w w:val="90"/>
        </w:rPr>
        <w:t>generate an</w:t>
      </w:r>
      <w:r>
        <w:rPr>
          <w:rFonts w:ascii="Cambria"/>
          <w:spacing w:val="-9"/>
          <w:w w:val="90"/>
        </w:rPr>
        <w:t xml:space="preserve"> </w:t>
      </w:r>
      <w:r>
        <w:rPr>
          <w:rFonts w:ascii="Cambria"/>
          <w:w w:val="90"/>
        </w:rPr>
        <w:t>earthquake wlth a</w:t>
      </w:r>
      <w:r>
        <w:rPr>
          <w:rFonts w:ascii="Cambria"/>
          <w:spacing w:val="-9"/>
          <w:w w:val="90"/>
        </w:rPr>
        <w:t xml:space="preserve"> </w:t>
      </w:r>
      <w:r>
        <w:rPr>
          <w:rFonts w:ascii="Cambria"/>
          <w:w w:val="90"/>
        </w:rPr>
        <w:t>magnltude</w:t>
      </w:r>
      <w:r>
        <w:rPr>
          <w:rFonts w:ascii="Cambria"/>
          <w:spacing w:val="40"/>
        </w:rPr>
        <w:t xml:space="preserve"> </w:t>
      </w:r>
      <w:r>
        <w:rPr>
          <w:rFonts w:ascii="Cambria"/>
          <w:w w:val="90"/>
        </w:rPr>
        <w:t>Mq6.75. PG&amp;E (1988)</w:t>
      </w:r>
      <w:r>
        <w:rPr>
          <w:rFonts w:ascii="Cambria"/>
        </w:rPr>
        <w:t xml:space="preserve"> </w:t>
      </w:r>
      <w:r>
        <w:rPr>
          <w:rFonts w:ascii="Cambria"/>
          <w:w w:val="90"/>
        </w:rPr>
        <w:t>estimated a</w:t>
      </w:r>
      <w:r>
        <w:rPr>
          <w:rFonts w:ascii="Cambria"/>
          <w:spacing w:val="-20"/>
          <w:w w:val="90"/>
        </w:rPr>
        <w:t xml:space="preserve"> </w:t>
      </w:r>
      <w:r>
        <w:rPr>
          <w:rFonts w:ascii="Cambria"/>
          <w:w w:val="90"/>
        </w:rPr>
        <w:t>sllp</w:t>
      </w:r>
      <w:r>
        <w:rPr>
          <w:rFonts w:ascii="Cambria"/>
          <w:spacing w:val="-7"/>
          <w:w w:val="90"/>
        </w:rPr>
        <w:t xml:space="preserve"> </w:t>
      </w:r>
      <w:r>
        <w:rPr>
          <w:rFonts w:ascii="Cambria"/>
          <w:w w:val="90"/>
        </w:rPr>
        <w:t>rate</w:t>
      </w:r>
      <w:r>
        <w:rPr>
          <w:rFonts w:ascii="Cambria"/>
          <w:spacing w:val="80"/>
        </w:rPr>
        <w:t xml:space="preserve"> </w:t>
      </w:r>
      <w:r>
        <w:rPr>
          <w:rFonts w:ascii="Cambria"/>
          <w:w w:val="90"/>
        </w:rPr>
        <w:t>r</w:t>
      </w:r>
    </w:p>
    <w:p w14:paraId="5D5E0FD5" w14:textId="77777777" w:rsidR="003A4697" w:rsidRDefault="002E35BA">
      <w:pPr>
        <w:pStyle w:val="BodyText"/>
        <w:spacing w:before="7" w:line="242" w:lineRule="auto"/>
        <w:ind w:left="2331" w:right="1258" w:hanging="6"/>
        <w:jc w:val="both"/>
        <w:rPr>
          <w:rFonts w:ascii="Cambria" w:hAnsi="Cambria"/>
        </w:rPr>
      </w:pPr>
      <w:r>
        <w:rPr>
          <w:noProof/>
        </w:rPr>
        <w:drawing>
          <wp:anchor distT="0" distB="0" distL="0" distR="0" simplePos="0" relativeHeight="251658288" behindDoc="0" locked="0" layoutInCell="1" allowOverlap="1" wp14:anchorId="5D5E16BB" wp14:editId="3DD7352C">
            <wp:simplePos x="0" y="0"/>
            <wp:positionH relativeFrom="page">
              <wp:posOffset>7488935</wp:posOffset>
            </wp:positionH>
            <wp:positionV relativeFrom="paragraph">
              <wp:posOffset>76366</wp:posOffset>
            </wp:positionV>
            <wp:extent cx="115824" cy="280415"/>
            <wp:effectExtent l="0" t="0" r="0" b="0"/>
            <wp:wrapNone/>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95" cstate="print"/>
                    <a:stretch>
                      <a:fillRect/>
                    </a:stretch>
                  </pic:blipFill>
                  <pic:spPr>
                    <a:xfrm>
                      <a:off x="0" y="0"/>
                      <a:ext cx="115824" cy="280415"/>
                    </a:xfrm>
                    <a:prstGeom prst="rect">
                      <a:avLst/>
                    </a:prstGeom>
                  </pic:spPr>
                </pic:pic>
              </a:graphicData>
            </a:graphic>
          </wp:anchor>
        </w:drawing>
      </w:r>
      <w:r>
        <w:rPr>
          <w:rFonts w:ascii="Cambria" w:hAnsi="Cambria"/>
          <w:w w:val="90"/>
        </w:rPr>
        <w:t>0.1</w:t>
      </w:r>
      <w:r>
        <w:rPr>
          <w:rFonts w:ascii="Cambria" w:hAnsi="Cambria"/>
          <w:spacing w:val="-3"/>
          <w:w w:val="90"/>
        </w:rPr>
        <w:t xml:space="preserve"> </w:t>
      </w:r>
      <w:r>
        <w:rPr>
          <w:rFonts w:ascii="Cambria" w:hAnsi="Cambria"/>
          <w:w w:val="90"/>
        </w:rPr>
        <w:t>to</w:t>
      </w:r>
      <w:r>
        <w:rPr>
          <w:rFonts w:ascii="Cambria" w:hAnsi="Cambria"/>
          <w:spacing w:val="-7"/>
          <w:w w:val="90"/>
        </w:rPr>
        <w:t xml:space="preserve"> </w:t>
      </w:r>
      <w:r>
        <w:rPr>
          <w:rFonts w:ascii="Cambria" w:hAnsi="Cambria"/>
          <w:w w:val="90"/>
        </w:rPr>
        <w:t>0.6 mm/yr and</w:t>
      </w:r>
      <w:r>
        <w:rPr>
          <w:rFonts w:ascii="Cambria" w:hAnsi="Cambria"/>
          <w:spacing w:val="-4"/>
          <w:w w:val="90"/>
        </w:rPr>
        <w:t xml:space="preserve"> </w:t>
      </w:r>
      <w:r>
        <w:rPr>
          <w:rFonts w:ascii="Cambria" w:hAnsi="Cambria"/>
          <w:w w:val="90"/>
        </w:rPr>
        <w:t>a</w:t>
      </w:r>
      <w:r>
        <w:rPr>
          <w:rFonts w:ascii="Cambria" w:hAnsi="Cambria"/>
          <w:spacing w:val="-8"/>
          <w:w w:val="90"/>
        </w:rPr>
        <w:t xml:space="preserve"> </w:t>
      </w:r>
      <w:r>
        <w:rPr>
          <w:rFonts w:ascii="Cambria" w:hAnsi="Cambria"/>
          <w:w w:val="90"/>
        </w:rPr>
        <w:t>surface displacement</w:t>
      </w:r>
      <w:r>
        <w:rPr>
          <w:rFonts w:ascii="Cambria" w:hAnsi="Cambria"/>
          <w:spacing w:val="17"/>
        </w:rPr>
        <w:t xml:space="preserve"> </w:t>
      </w:r>
      <w:r>
        <w:rPr>
          <w:rFonts w:ascii="Cambria" w:hAnsi="Cambria"/>
          <w:w w:val="90"/>
        </w:rPr>
        <w:t>of</w:t>
      </w:r>
      <w:r>
        <w:rPr>
          <w:rFonts w:ascii="Cambria" w:hAnsi="Cambria"/>
        </w:rPr>
        <w:t xml:space="preserve"> </w:t>
      </w:r>
      <w:r>
        <w:rPr>
          <w:rFonts w:ascii="Cambria" w:hAnsi="Cambria"/>
          <w:w w:val="90"/>
        </w:rPr>
        <w:t>1.6</w:t>
      </w:r>
      <w:r>
        <w:rPr>
          <w:rFonts w:ascii="Cambria" w:hAnsi="Cambria"/>
          <w:spacing w:val="13"/>
        </w:rPr>
        <w:t xml:space="preserve"> </w:t>
      </w:r>
      <w:r>
        <w:rPr>
          <w:rFonts w:ascii="Cambria" w:hAnsi="Cambria"/>
          <w:w w:val="90"/>
        </w:rPr>
        <w:t>to</w:t>
      </w:r>
      <w:r>
        <w:rPr>
          <w:rFonts w:ascii="Cambria" w:hAnsi="Cambria"/>
          <w:spacing w:val="-8"/>
          <w:w w:val="90"/>
        </w:rPr>
        <w:t xml:space="preserve"> </w:t>
      </w:r>
      <w:r>
        <w:rPr>
          <w:rFonts w:ascii="Cambria" w:hAnsi="Cambria"/>
          <w:w w:val="90"/>
        </w:rPr>
        <w:t>5</w:t>
      </w:r>
      <w:r>
        <w:rPr>
          <w:rFonts w:ascii="Cambria" w:hAnsi="Cambria"/>
          <w:spacing w:val="-7"/>
          <w:w w:val="90"/>
        </w:rPr>
        <w:t xml:space="preserve"> </w:t>
      </w:r>
      <w:r>
        <w:rPr>
          <w:rFonts w:ascii="Cambria" w:hAnsi="Cambria"/>
          <w:w w:val="90"/>
        </w:rPr>
        <w:t>meters per</w:t>
      </w:r>
      <w:r>
        <w:rPr>
          <w:rFonts w:ascii="Cambria" w:hAnsi="Cambria"/>
          <w:spacing w:val="-8"/>
          <w:w w:val="90"/>
        </w:rPr>
        <w:t xml:space="preserve"> </w:t>
      </w:r>
      <w:r>
        <w:rPr>
          <w:rFonts w:ascii="Cambria" w:hAnsi="Cambria"/>
          <w:w w:val="90"/>
        </w:rPr>
        <w:t>event. More reœntly, Lettls and Hali (1994)</w:t>
      </w:r>
      <w:r>
        <w:rPr>
          <w:rFonts w:ascii="Cambria" w:hAnsi="Cambria"/>
          <w:spacing w:val="34"/>
        </w:rPr>
        <w:t xml:space="preserve"> </w:t>
      </w:r>
      <w:r>
        <w:rPr>
          <w:rFonts w:ascii="Cambria" w:hAnsi="Cambria"/>
          <w:w w:val="90"/>
        </w:rPr>
        <w:t>esdmated</w:t>
      </w:r>
      <w:r>
        <w:rPr>
          <w:rFonts w:ascii="Cambria" w:hAnsi="Cambria"/>
        </w:rPr>
        <w:t xml:space="preserve"> </w:t>
      </w:r>
      <w:r>
        <w:rPr>
          <w:rFonts w:ascii="Cambria" w:hAnsi="Cambria"/>
          <w:w w:val="90"/>
        </w:rPr>
        <w:t>a vertical sllp rate of approxlmately</w:t>
      </w:r>
      <w:r>
        <w:rPr>
          <w:rFonts w:ascii="Cambria" w:hAnsi="Cambria"/>
        </w:rPr>
        <w:t xml:space="preserve"> </w:t>
      </w:r>
      <w:r>
        <w:rPr>
          <w:rFonts w:ascii="Cambria" w:hAnsi="Cambria"/>
          <w:w w:val="90"/>
        </w:rPr>
        <w:t>0.2 to</w:t>
      </w:r>
      <w:r>
        <w:rPr>
          <w:rFonts w:ascii="Cambria" w:hAnsi="Cambria"/>
          <w:spacing w:val="-8"/>
          <w:w w:val="90"/>
        </w:rPr>
        <w:t xml:space="preserve"> </w:t>
      </w:r>
      <w:r>
        <w:rPr>
          <w:rFonts w:ascii="Cambria" w:hAnsi="Cambria"/>
          <w:w w:val="90"/>
        </w:rPr>
        <w:t xml:space="preserve">0.8 mm/yr. </w:t>
      </w:r>
      <w:r>
        <w:rPr>
          <w:rFonts w:ascii="Cambria" w:hAnsi="Cambria"/>
        </w:rPr>
        <w:t>CDMG</w:t>
      </w:r>
      <w:r>
        <w:rPr>
          <w:rFonts w:ascii="Cambria" w:hAnsi="Cambria"/>
          <w:spacing w:val="-13"/>
        </w:rPr>
        <w:t xml:space="preserve"> </w:t>
      </w:r>
      <w:r>
        <w:rPr>
          <w:rFonts w:ascii="Cambria" w:hAnsi="Cambria"/>
        </w:rPr>
        <w:t>reports</w:t>
      </w:r>
      <w:r>
        <w:rPr>
          <w:rFonts w:ascii="Cambria" w:hAnsi="Cambria"/>
          <w:spacing w:val="-12"/>
        </w:rPr>
        <w:t xml:space="preserve"> </w:t>
      </w:r>
      <w:r>
        <w:rPr>
          <w:rFonts w:ascii="Cambria" w:hAnsi="Cambria"/>
        </w:rPr>
        <w:t>a</w:t>
      </w:r>
      <w:r>
        <w:rPr>
          <w:rFonts w:ascii="Cambria" w:hAnsi="Cambria"/>
          <w:spacing w:val="-12"/>
        </w:rPr>
        <w:t xml:space="preserve"> </w:t>
      </w:r>
      <w:r>
        <w:rPr>
          <w:rFonts w:ascii="Cambria" w:hAnsi="Cambria"/>
        </w:rPr>
        <w:t>sllp</w:t>
      </w:r>
      <w:r>
        <w:rPr>
          <w:rFonts w:ascii="Cambria" w:hAnsi="Cambria"/>
          <w:spacing w:val="-12"/>
        </w:rPr>
        <w:t xml:space="preserve"> </w:t>
      </w:r>
      <w:r>
        <w:rPr>
          <w:rFonts w:ascii="Cambria" w:hAnsi="Cambria"/>
        </w:rPr>
        <w:t>rate</w:t>
      </w:r>
      <w:r>
        <w:rPr>
          <w:rFonts w:ascii="Cambria" w:hAnsi="Cambria"/>
          <w:spacing w:val="-12"/>
        </w:rPr>
        <w:t xml:space="preserve"> </w:t>
      </w:r>
      <w:r>
        <w:rPr>
          <w:rFonts w:ascii="Cambria" w:hAnsi="Cambria"/>
        </w:rPr>
        <w:t>of</w:t>
      </w:r>
      <w:r>
        <w:rPr>
          <w:rFonts w:ascii="Cambria" w:hAnsi="Cambria"/>
          <w:spacing w:val="-12"/>
        </w:rPr>
        <w:t xml:space="preserve"> </w:t>
      </w:r>
      <w:r>
        <w:rPr>
          <w:rFonts w:ascii="Cambria" w:hAnsi="Cambria"/>
        </w:rPr>
        <w:t>0.5</w:t>
      </w:r>
      <w:r>
        <w:rPr>
          <w:rFonts w:ascii="Cambria" w:hAnsi="Cambria"/>
          <w:spacing w:val="-12"/>
        </w:rPr>
        <w:t xml:space="preserve"> </w:t>
      </w:r>
      <w:r>
        <w:rPr>
          <w:rFonts w:ascii="Cambria" w:hAnsi="Cambria"/>
        </w:rPr>
        <w:t>+</w:t>
      </w:r>
      <w:r>
        <w:rPr>
          <w:rFonts w:ascii="Cambria" w:hAnsi="Cambria"/>
          <w:spacing w:val="-7"/>
        </w:rPr>
        <w:t xml:space="preserve"> </w:t>
      </w:r>
      <w:r>
        <w:rPr>
          <w:rFonts w:ascii="Cambria" w:hAnsi="Cambria"/>
        </w:rPr>
        <w:t>.4</w:t>
      </w:r>
      <w:r>
        <w:rPr>
          <w:rFonts w:ascii="Cambria" w:hAnsi="Cambria"/>
          <w:spacing w:val="-8"/>
        </w:rPr>
        <w:t xml:space="preserve"> </w:t>
      </w:r>
      <w:r>
        <w:rPr>
          <w:rFonts w:ascii="Cambria" w:hAnsi="Cambria"/>
        </w:rPr>
        <w:t>mm/yr (see</w:t>
      </w:r>
      <w:r>
        <w:rPr>
          <w:rFonts w:ascii="Cambria" w:hAnsi="Cambria"/>
          <w:spacing w:val="-13"/>
        </w:rPr>
        <w:t xml:space="preserve"> </w:t>
      </w:r>
      <w:r>
        <w:rPr>
          <w:rFonts w:ascii="Cambria" w:hAnsi="Cambria"/>
        </w:rPr>
        <w:t>Table</w:t>
      </w:r>
      <w:r>
        <w:rPr>
          <w:rFonts w:ascii="Cambria" w:hAnsi="Cambria"/>
          <w:spacing w:val="-10"/>
        </w:rPr>
        <w:t xml:space="preserve"> </w:t>
      </w:r>
      <w:r>
        <w:rPr>
          <w:rFonts w:ascii="Cambria" w:hAnsi="Cambria"/>
        </w:rPr>
        <w:t>4-4).</w:t>
      </w:r>
    </w:p>
    <w:p w14:paraId="5D5E0FD6" w14:textId="77777777" w:rsidR="003A4697" w:rsidRDefault="002E35BA">
      <w:pPr>
        <w:pStyle w:val="BodyText"/>
        <w:spacing w:before="217" w:line="247" w:lineRule="auto"/>
        <w:ind w:left="2336" w:right="1230" w:hanging="3"/>
        <w:jc w:val="both"/>
        <w:rPr>
          <w:rFonts w:ascii="Cambria"/>
        </w:rPr>
      </w:pPr>
      <w:r>
        <w:rPr>
          <w:noProof/>
        </w:rPr>
        <w:drawing>
          <wp:anchor distT="0" distB="0" distL="0" distR="0" simplePos="0" relativeHeight="251658290" behindDoc="0" locked="0" layoutInCell="1" allowOverlap="1" wp14:anchorId="5D5E16BD" wp14:editId="512742C9">
            <wp:simplePos x="0" y="0"/>
            <wp:positionH relativeFrom="page">
              <wp:posOffset>7501128</wp:posOffset>
            </wp:positionH>
            <wp:positionV relativeFrom="paragraph">
              <wp:posOffset>599798</wp:posOffset>
            </wp:positionV>
            <wp:extent cx="109727" cy="280416"/>
            <wp:effectExtent l="0" t="0" r="0" b="0"/>
            <wp:wrapNone/>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96" cstate="print"/>
                    <a:stretch>
                      <a:fillRect/>
                    </a:stretch>
                  </pic:blipFill>
                  <pic:spPr>
                    <a:xfrm>
                      <a:off x="0" y="0"/>
                      <a:ext cx="109727" cy="280416"/>
                    </a:xfrm>
                    <a:prstGeom prst="rect">
                      <a:avLst/>
                    </a:prstGeom>
                  </pic:spPr>
                </pic:pic>
              </a:graphicData>
            </a:graphic>
          </wp:anchor>
        </w:drawing>
      </w:r>
      <w:r>
        <w:rPr>
          <w:noProof/>
        </w:rPr>
        <mc:AlternateContent>
          <mc:Choice Requires="wpg">
            <w:drawing>
              <wp:anchor distT="0" distB="0" distL="0" distR="0" simplePos="0" relativeHeight="251658292" behindDoc="0" locked="0" layoutInCell="1" allowOverlap="1" wp14:anchorId="5D5E16BF" wp14:editId="4EAA96A0">
                <wp:simplePos x="0" y="0"/>
                <wp:positionH relativeFrom="page">
                  <wp:posOffset>7498080</wp:posOffset>
                </wp:positionH>
                <wp:positionV relativeFrom="paragraph">
                  <wp:posOffset>1108814</wp:posOffset>
                </wp:positionV>
                <wp:extent cx="116205" cy="234950"/>
                <wp:effectExtent l="0" t="0" r="0" b="0"/>
                <wp:wrapNone/>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205" cy="234950"/>
                          <a:chOff x="0" y="0"/>
                          <a:chExt cx="116205" cy="234950"/>
                        </a:xfrm>
                      </wpg:grpSpPr>
                      <pic:pic xmlns:pic="http://schemas.openxmlformats.org/drawingml/2006/picture">
                        <pic:nvPicPr>
                          <pic:cNvPr id="364" name="Image 364"/>
                          <pic:cNvPicPr/>
                        </pic:nvPicPr>
                        <pic:blipFill>
                          <a:blip r:embed="rId97" cstate="print"/>
                          <a:stretch>
                            <a:fillRect/>
                          </a:stretch>
                        </pic:blipFill>
                        <pic:spPr>
                          <a:xfrm>
                            <a:off x="100584" y="70103"/>
                            <a:ext cx="12192" cy="164591"/>
                          </a:xfrm>
                          <a:prstGeom prst="rect">
                            <a:avLst/>
                          </a:prstGeom>
                        </pic:spPr>
                      </pic:pic>
                      <pic:pic xmlns:pic="http://schemas.openxmlformats.org/drawingml/2006/picture">
                        <pic:nvPicPr>
                          <pic:cNvPr id="365" name="Image 365"/>
                          <pic:cNvPicPr/>
                        </pic:nvPicPr>
                        <pic:blipFill>
                          <a:blip r:embed="rId98" cstate="print"/>
                          <a:stretch>
                            <a:fillRect/>
                          </a:stretch>
                        </pic:blipFill>
                        <pic:spPr>
                          <a:xfrm>
                            <a:off x="0" y="0"/>
                            <a:ext cx="115824" cy="64008"/>
                          </a:xfrm>
                          <a:prstGeom prst="rect">
                            <a:avLst/>
                          </a:prstGeom>
                        </pic:spPr>
                      </pic:pic>
                    </wpg:wgp>
                  </a:graphicData>
                </a:graphic>
              </wp:anchor>
            </w:drawing>
          </mc:Choice>
          <mc:Fallback>
            <w:pict>
              <v:group w14:anchorId="5F6361BF" id="Group 363" o:spid="_x0000_s1026" style="position:absolute;margin-left:590.4pt;margin-top:87.3pt;width:9.15pt;height:18.5pt;z-index:251658292;mso-wrap-distance-left:0;mso-wrap-distance-right:0;mso-position-horizontal-relative:page" coordsize="116205,234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">
                <v:shape id="Image 364" o:spid="_x0000_s1027" type="#_x0000_t75" style="position:absolute;left:100584;top:70103;width:12192;height:164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">
                  <v:imagedata r:id="rId99" o:title=""/>
                </v:shape>
                <v:shape id="Image 365" o:spid="_x0000_s1028" type="#_x0000_t75" style="position:absolute;width:115824;height:64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">
                  <v:imagedata r:id="rId100" o:title=""/>
                </v:shape>
                <w10:wrap anchorx="page"/>
              </v:group>
            </w:pict>
          </mc:Fallback>
        </mc:AlternateContent>
      </w:r>
      <w:r>
        <w:rPr>
          <w:noProof/>
        </w:rPr>
        <w:drawing>
          <wp:anchor distT="0" distB="0" distL="0" distR="0" simplePos="0" relativeHeight="251658298" behindDoc="0" locked="0" layoutInCell="1" allowOverlap="1" wp14:anchorId="5D5E16C1" wp14:editId="69915A82">
            <wp:simplePos x="0" y="0"/>
            <wp:positionH relativeFrom="page">
              <wp:posOffset>7577328</wp:posOffset>
            </wp:positionH>
            <wp:positionV relativeFrom="paragraph">
              <wp:posOffset>197462</wp:posOffset>
            </wp:positionV>
            <wp:extent cx="21335" cy="170687"/>
            <wp:effectExtent l="0" t="0" r="0" b="0"/>
            <wp:wrapNone/>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101" cstate="print"/>
                    <a:stretch>
                      <a:fillRect/>
                    </a:stretch>
                  </pic:blipFill>
                  <pic:spPr>
                    <a:xfrm>
                      <a:off x="0" y="0"/>
                      <a:ext cx="21335" cy="170687"/>
                    </a:xfrm>
                    <a:prstGeom prst="rect">
                      <a:avLst/>
                    </a:prstGeom>
                  </pic:spPr>
                </pic:pic>
              </a:graphicData>
            </a:graphic>
          </wp:anchor>
        </w:drawing>
      </w:r>
      <w:r>
        <w:rPr>
          <w:rFonts w:ascii="Cambria"/>
          <w:b/>
          <w:spacing w:val="-6"/>
        </w:rPr>
        <w:t>Morales</w:t>
      </w:r>
      <w:r>
        <w:rPr>
          <w:rFonts w:ascii="Cambria"/>
          <w:b/>
          <w:spacing w:val="-7"/>
        </w:rPr>
        <w:t xml:space="preserve"> </w:t>
      </w:r>
      <w:r>
        <w:rPr>
          <w:rFonts w:ascii="Cambria"/>
          <w:b/>
          <w:spacing w:val="-6"/>
        </w:rPr>
        <w:t xml:space="preserve">FaulL </w:t>
      </w:r>
      <w:r>
        <w:rPr>
          <w:rFonts w:ascii="Cambria"/>
          <w:spacing w:val="-6"/>
        </w:rPr>
        <w:t>The Morales fault zone 1s mapped by Dlbblee</w:t>
      </w:r>
      <w:r>
        <w:rPr>
          <w:rFonts w:ascii="Cambria"/>
          <w:spacing w:val="-7"/>
        </w:rPr>
        <w:t xml:space="preserve"> </w:t>
      </w:r>
      <w:r>
        <w:rPr>
          <w:rFonts w:ascii="Cambria"/>
          <w:spacing w:val="-6"/>
        </w:rPr>
        <w:t xml:space="preserve">(1973) and Vedder and </w:t>
      </w:r>
      <w:r>
        <w:rPr>
          <w:rFonts w:ascii="Cambria"/>
          <w:spacing w:val="-2"/>
          <w:sz w:val="21"/>
        </w:rPr>
        <w:t>Repenrdng</w:t>
      </w:r>
      <w:r>
        <w:rPr>
          <w:rFonts w:ascii="Cambria"/>
          <w:spacing w:val="-10"/>
          <w:sz w:val="21"/>
        </w:rPr>
        <w:t xml:space="preserve"> </w:t>
      </w:r>
      <w:r>
        <w:rPr>
          <w:rFonts w:ascii="Cambria"/>
          <w:spacing w:val="-2"/>
          <w:sz w:val="21"/>
        </w:rPr>
        <w:t>(1975)</w:t>
      </w:r>
      <w:r>
        <w:rPr>
          <w:rFonts w:ascii="Cambria"/>
          <w:spacing w:val="-10"/>
          <w:sz w:val="21"/>
        </w:rPr>
        <w:t xml:space="preserve"> </w:t>
      </w:r>
      <w:r>
        <w:rPr>
          <w:rFonts w:ascii="Cambria"/>
          <w:spacing w:val="-2"/>
          <w:sz w:val="21"/>
        </w:rPr>
        <w:t>as</w:t>
      </w:r>
      <w:r>
        <w:rPr>
          <w:rFonts w:ascii="Cambria"/>
          <w:spacing w:val="-9"/>
          <w:sz w:val="21"/>
        </w:rPr>
        <w:t xml:space="preserve"> </w:t>
      </w:r>
      <w:r>
        <w:rPr>
          <w:rFonts w:ascii="Cambria"/>
          <w:spacing w:val="-2"/>
          <w:sz w:val="21"/>
        </w:rPr>
        <w:t>an</w:t>
      </w:r>
      <w:r>
        <w:rPr>
          <w:rFonts w:ascii="Cambria"/>
          <w:spacing w:val="-10"/>
          <w:sz w:val="21"/>
        </w:rPr>
        <w:t xml:space="preserve"> </w:t>
      </w:r>
      <w:r>
        <w:rPr>
          <w:rFonts w:ascii="Cambria"/>
          <w:spacing w:val="-2"/>
          <w:sz w:val="21"/>
        </w:rPr>
        <w:t>east-west</w:t>
      </w:r>
      <w:r>
        <w:rPr>
          <w:rFonts w:ascii="Cambria"/>
          <w:spacing w:val="-9"/>
          <w:sz w:val="21"/>
        </w:rPr>
        <w:t xml:space="preserve"> </w:t>
      </w:r>
      <w:r>
        <w:rPr>
          <w:rFonts w:ascii="Cambria"/>
          <w:spacing w:val="-2"/>
          <w:sz w:val="21"/>
        </w:rPr>
        <w:t>to</w:t>
      </w:r>
      <w:r>
        <w:rPr>
          <w:rFonts w:ascii="Cambria"/>
          <w:spacing w:val="-10"/>
          <w:sz w:val="21"/>
        </w:rPr>
        <w:t xml:space="preserve"> </w:t>
      </w:r>
      <w:r>
        <w:rPr>
          <w:rFonts w:ascii="Cambria"/>
          <w:spacing w:val="-2"/>
          <w:sz w:val="21"/>
        </w:rPr>
        <w:t>northwest</w:t>
      </w:r>
      <w:r>
        <w:rPr>
          <w:rFonts w:ascii="Cambria"/>
          <w:spacing w:val="-9"/>
          <w:sz w:val="21"/>
        </w:rPr>
        <w:t xml:space="preserve"> </w:t>
      </w:r>
      <w:r>
        <w:rPr>
          <w:rFonts w:ascii="Cambria"/>
          <w:spacing w:val="-2"/>
          <w:sz w:val="21"/>
        </w:rPr>
        <w:t>trending</w:t>
      </w:r>
      <w:r>
        <w:rPr>
          <w:rFonts w:ascii="Cambria"/>
          <w:spacing w:val="-10"/>
          <w:sz w:val="21"/>
        </w:rPr>
        <w:t xml:space="preserve"> </w:t>
      </w:r>
      <w:r>
        <w:rPr>
          <w:rFonts w:ascii="Cambria"/>
          <w:spacing w:val="-2"/>
          <w:sz w:val="21"/>
        </w:rPr>
        <w:t>reverse</w:t>
      </w:r>
      <w:r>
        <w:rPr>
          <w:rFonts w:ascii="Cambria"/>
          <w:spacing w:val="-10"/>
          <w:sz w:val="21"/>
        </w:rPr>
        <w:t xml:space="preserve"> </w:t>
      </w:r>
      <w:r>
        <w:rPr>
          <w:rFonts w:ascii="Cambria"/>
          <w:spacing w:val="-2"/>
          <w:sz w:val="21"/>
        </w:rPr>
        <w:t>thrust</w:t>
      </w:r>
      <w:r>
        <w:rPr>
          <w:rFonts w:ascii="Cambria"/>
          <w:spacing w:val="-9"/>
          <w:sz w:val="21"/>
        </w:rPr>
        <w:t xml:space="preserve"> </w:t>
      </w:r>
      <w:r>
        <w:rPr>
          <w:rFonts w:ascii="Cambria"/>
          <w:spacing w:val="-2"/>
          <w:sz w:val="21"/>
        </w:rPr>
        <w:t>fault</w:t>
      </w:r>
      <w:r>
        <w:rPr>
          <w:rFonts w:ascii="Cambria"/>
          <w:spacing w:val="-10"/>
          <w:sz w:val="21"/>
        </w:rPr>
        <w:t xml:space="preserve"> </w:t>
      </w:r>
      <w:r>
        <w:rPr>
          <w:rFonts w:ascii="Cambria"/>
          <w:spacing w:val="-2"/>
          <w:sz w:val="21"/>
        </w:rPr>
        <w:t>that</w:t>
      </w:r>
      <w:r>
        <w:rPr>
          <w:rFonts w:ascii="Cambria"/>
          <w:spacing w:val="-9"/>
          <w:sz w:val="21"/>
        </w:rPr>
        <w:t xml:space="preserve"> </w:t>
      </w:r>
      <w:r>
        <w:rPr>
          <w:rFonts w:ascii="Cambria"/>
          <w:spacing w:val="-2"/>
          <w:sz w:val="21"/>
        </w:rPr>
        <w:t xml:space="preserve">runs </w:t>
      </w:r>
      <w:r>
        <w:rPr>
          <w:rFonts w:ascii="Cambria"/>
          <w:w w:val="90"/>
        </w:rPr>
        <w:t>along the</w:t>
      </w:r>
      <w:r>
        <w:rPr>
          <w:rFonts w:ascii="Cambria"/>
          <w:spacing w:val="-4"/>
          <w:w w:val="90"/>
        </w:rPr>
        <w:t xml:space="preserve"> </w:t>
      </w:r>
      <w:r>
        <w:rPr>
          <w:rFonts w:ascii="Cambria"/>
          <w:w w:val="90"/>
        </w:rPr>
        <w:t>Cuyama</w:t>
      </w:r>
      <w:r>
        <w:rPr>
          <w:rFonts w:ascii="Cambria"/>
        </w:rPr>
        <w:t xml:space="preserve"> </w:t>
      </w:r>
      <w:r>
        <w:rPr>
          <w:rFonts w:ascii="Cambria"/>
          <w:w w:val="90"/>
        </w:rPr>
        <w:t>Valley</w:t>
      </w:r>
      <w:r>
        <w:rPr>
          <w:rFonts w:ascii="Cambria"/>
        </w:rPr>
        <w:t xml:space="preserve"> </w:t>
      </w:r>
      <w:r>
        <w:rPr>
          <w:rFonts w:ascii="Cambria"/>
          <w:w w:val="90"/>
        </w:rPr>
        <w:t>in</w:t>
      </w:r>
      <w:r>
        <w:rPr>
          <w:rFonts w:ascii="Cambria"/>
          <w:spacing w:val="-1"/>
          <w:w w:val="90"/>
        </w:rPr>
        <w:t xml:space="preserve"> </w:t>
      </w:r>
      <w:r>
        <w:rPr>
          <w:rFonts w:ascii="Cambria"/>
          <w:w w:val="90"/>
        </w:rPr>
        <w:t>the</w:t>
      </w:r>
      <w:r>
        <w:rPr>
          <w:rFonts w:ascii="Cambria"/>
          <w:spacing w:val="-8"/>
          <w:w w:val="90"/>
        </w:rPr>
        <w:t xml:space="preserve"> </w:t>
      </w:r>
      <w:r>
        <w:rPr>
          <w:rFonts w:ascii="Cambria"/>
          <w:w w:val="90"/>
        </w:rPr>
        <w:t>southeast</w:t>
      </w:r>
      <w:r>
        <w:rPr>
          <w:rFonts w:ascii="Cambria"/>
          <w:spacing w:val="14"/>
        </w:rPr>
        <w:t xml:space="preserve"> </w:t>
      </w:r>
      <w:r>
        <w:rPr>
          <w:rFonts w:ascii="Cambria"/>
          <w:w w:val="90"/>
        </w:rPr>
        <w:t>area</w:t>
      </w:r>
      <w:r>
        <w:rPr>
          <w:rFonts w:ascii="Cambria"/>
          <w:spacing w:val="-2"/>
          <w:w w:val="90"/>
        </w:rPr>
        <w:t xml:space="preserve"> </w:t>
      </w:r>
      <w:r>
        <w:rPr>
          <w:rFonts w:ascii="Cambria"/>
          <w:w w:val="90"/>
        </w:rPr>
        <w:t>of the</w:t>
      </w:r>
      <w:r>
        <w:rPr>
          <w:rFonts w:ascii="Cambria"/>
          <w:spacing w:val="-8"/>
          <w:w w:val="90"/>
        </w:rPr>
        <w:t xml:space="preserve"> </w:t>
      </w:r>
      <w:r>
        <w:rPr>
          <w:rFonts w:ascii="Cambria"/>
          <w:w w:val="90"/>
        </w:rPr>
        <w:t>County.</w:t>
      </w:r>
      <w:r>
        <w:rPr>
          <w:rFonts w:ascii="Cambria"/>
          <w:spacing w:val="40"/>
        </w:rPr>
        <w:t xml:space="preserve"> </w:t>
      </w:r>
      <w:r>
        <w:rPr>
          <w:rFonts w:ascii="Cambria"/>
          <w:w w:val="90"/>
        </w:rPr>
        <w:t>The fault</w:t>
      </w:r>
      <w:r>
        <w:rPr>
          <w:rFonts w:ascii="Cambria"/>
          <w:spacing w:val="-8"/>
          <w:w w:val="90"/>
        </w:rPr>
        <w:t xml:space="preserve"> </w:t>
      </w:r>
      <w:r>
        <w:rPr>
          <w:rFonts w:ascii="Cambria"/>
          <w:w w:val="90"/>
        </w:rPr>
        <w:t>1s marilfested</w:t>
      </w:r>
      <w:r>
        <w:rPr>
          <w:rFonts w:ascii="Cambria"/>
        </w:rPr>
        <w:t xml:space="preserve"> </w:t>
      </w:r>
      <w:r>
        <w:rPr>
          <w:rFonts w:ascii="Cambria"/>
          <w:w w:val="90"/>
        </w:rPr>
        <w:t>as</w:t>
      </w:r>
      <w:r>
        <w:rPr>
          <w:rFonts w:ascii="Cambria"/>
        </w:rPr>
        <w:t xml:space="preserve"> </w:t>
      </w:r>
      <w:r>
        <w:rPr>
          <w:rFonts w:ascii="Cambria"/>
          <w:spacing w:val="-4"/>
        </w:rPr>
        <w:t>a</w:t>
      </w:r>
      <w:r>
        <w:rPr>
          <w:rFonts w:ascii="Cambria"/>
          <w:spacing w:val="-9"/>
        </w:rPr>
        <w:t xml:space="preserve"> </w:t>
      </w:r>
      <w:r>
        <w:rPr>
          <w:rFonts w:ascii="Cambria"/>
          <w:spacing w:val="-4"/>
        </w:rPr>
        <w:t>complex</w:t>
      </w:r>
      <w:r>
        <w:rPr>
          <w:rFonts w:ascii="Cambria"/>
          <w:spacing w:val="-8"/>
        </w:rPr>
        <w:t xml:space="preserve"> </w:t>
      </w:r>
      <w:r>
        <w:rPr>
          <w:rFonts w:ascii="Cambria"/>
          <w:spacing w:val="-4"/>
        </w:rPr>
        <w:t>array</w:t>
      </w:r>
      <w:r>
        <w:rPr>
          <w:rFonts w:ascii="Cambria"/>
        </w:rPr>
        <w:t xml:space="preserve"> </w:t>
      </w:r>
      <w:r>
        <w:rPr>
          <w:rFonts w:ascii="Cambria"/>
          <w:spacing w:val="-4"/>
        </w:rPr>
        <w:t>of</w:t>
      </w:r>
      <w:r>
        <w:rPr>
          <w:rFonts w:ascii="Cambria"/>
          <w:spacing w:val="-9"/>
        </w:rPr>
        <w:t xml:space="preserve"> </w:t>
      </w:r>
      <w:r>
        <w:rPr>
          <w:rFonts w:ascii="Cambria"/>
          <w:spacing w:val="-4"/>
        </w:rPr>
        <w:t>faults</w:t>
      </w:r>
      <w:r>
        <w:rPr>
          <w:rFonts w:ascii="Cambria"/>
          <w:spacing w:val="-8"/>
        </w:rPr>
        <w:t xml:space="preserve"> </w:t>
      </w:r>
      <w:r>
        <w:rPr>
          <w:rFonts w:ascii="Cambria"/>
          <w:spacing w:val="-4"/>
        </w:rPr>
        <w:t>of</w:t>
      </w:r>
      <w:r>
        <w:rPr>
          <w:rFonts w:ascii="Cambria"/>
          <w:spacing w:val="-8"/>
        </w:rPr>
        <w:t xml:space="preserve"> </w:t>
      </w:r>
      <w:r>
        <w:rPr>
          <w:rFonts w:ascii="Cambria"/>
          <w:spacing w:val="-4"/>
        </w:rPr>
        <w:t>dlverse</w:t>
      </w:r>
      <w:r>
        <w:rPr>
          <w:rFonts w:ascii="Cambria"/>
          <w:spacing w:val="9"/>
        </w:rPr>
        <w:t xml:space="preserve"> </w:t>
      </w:r>
      <w:r>
        <w:rPr>
          <w:rFonts w:ascii="Cambria"/>
          <w:spacing w:val="-4"/>
        </w:rPr>
        <w:t>types and</w:t>
      </w:r>
      <w:r>
        <w:rPr>
          <w:rFonts w:ascii="Cambria"/>
          <w:spacing w:val="-7"/>
        </w:rPr>
        <w:t xml:space="preserve"> </w:t>
      </w:r>
      <w:r>
        <w:rPr>
          <w:rFonts w:ascii="Cambria"/>
          <w:spacing w:val="-4"/>
        </w:rPr>
        <w:t>orientaUons</w:t>
      </w:r>
      <w:r>
        <w:rPr>
          <w:rFonts w:ascii="Cambria"/>
        </w:rPr>
        <w:t xml:space="preserve"> </w:t>
      </w:r>
      <w:r>
        <w:rPr>
          <w:rFonts w:ascii="Cambria"/>
          <w:spacing w:val="-4"/>
        </w:rPr>
        <w:t>that</w:t>
      </w:r>
      <w:r>
        <w:rPr>
          <w:rFonts w:ascii="Cambria"/>
          <w:spacing w:val="-5"/>
        </w:rPr>
        <w:t xml:space="preserve"> </w:t>
      </w:r>
      <w:r>
        <w:rPr>
          <w:rFonts w:ascii="Cambria"/>
          <w:spacing w:val="-4"/>
        </w:rPr>
        <w:t>run</w:t>
      </w:r>
      <w:r>
        <w:rPr>
          <w:rFonts w:ascii="Cambria"/>
          <w:spacing w:val="-7"/>
        </w:rPr>
        <w:t xml:space="preserve"> </w:t>
      </w:r>
      <w:r>
        <w:rPr>
          <w:rFonts w:ascii="Cambria"/>
          <w:spacing w:val="-4"/>
        </w:rPr>
        <w:t>for</w:t>
      </w:r>
      <w:r>
        <w:rPr>
          <w:rFonts w:ascii="Cambria"/>
          <w:spacing w:val="-9"/>
        </w:rPr>
        <w:t xml:space="preserve"> </w:t>
      </w:r>
      <w:r>
        <w:rPr>
          <w:rFonts w:ascii="Cambria"/>
          <w:spacing w:val="-4"/>
        </w:rPr>
        <w:t>about</w:t>
      </w:r>
      <w:r>
        <w:rPr>
          <w:rFonts w:ascii="Cambria"/>
        </w:rPr>
        <w:t xml:space="preserve"> </w:t>
      </w:r>
      <w:r>
        <w:rPr>
          <w:rFonts w:ascii="Cambria"/>
          <w:spacing w:val="-4"/>
        </w:rPr>
        <w:t>50</w:t>
      </w:r>
      <w:r>
        <w:rPr>
          <w:rFonts w:ascii="Cambria"/>
          <w:spacing w:val="-8"/>
        </w:rPr>
        <w:t xml:space="preserve"> </w:t>
      </w:r>
      <w:r>
        <w:rPr>
          <w:rFonts w:ascii="Cambria"/>
          <w:spacing w:val="-4"/>
        </w:rPr>
        <w:t xml:space="preserve">km </w:t>
      </w:r>
      <w:r>
        <w:rPr>
          <w:rFonts w:ascii="Cambria"/>
          <w:spacing w:val="-6"/>
        </w:rPr>
        <w:t>from</w:t>
      </w:r>
      <w:r>
        <w:rPr>
          <w:rFonts w:ascii="Cambria"/>
          <w:spacing w:val="-7"/>
        </w:rPr>
        <w:t xml:space="preserve"> </w:t>
      </w:r>
      <w:r>
        <w:rPr>
          <w:rFonts w:ascii="Cambria"/>
          <w:spacing w:val="-6"/>
        </w:rPr>
        <w:t>the San Andreas fault to the east to the</w:t>
      </w:r>
      <w:r>
        <w:rPr>
          <w:rFonts w:ascii="Cambria"/>
          <w:spacing w:val="-7"/>
        </w:rPr>
        <w:t xml:space="preserve"> </w:t>
      </w:r>
      <w:r>
        <w:rPr>
          <w:rFonts w:ascii="Cambria"/>
          <w:spacing w:val="-6"/>
        </w:rPr>
        <w:t>southern end of the San Juan - Btg</w:t>
      </w:r>
      <w:r>
        <w:rPr>
          <w:rFonts w:ascii="Cambria"/>
          <w:spacing w:val="-7"/>
        </w:rPr>
        <w:t xml:space="preserve"> </w:t>
      </w:r>
      <w:r>
        <w:rPr>
          <w:rFonts w:ascii="Cambria"/>
          <w:spacing w:val="-6"/>
        </w:rPr>
        <w:t xml:space="preserve">Sprlng </w:t>
      </w:r>
      <w:r>
        <w:rPr>
          <w:rFonts w:ascii="Cambria"/>
          <w:w w:val="90"/>
        </w:rPr>
        <w:t>fault zone.</w:t>
      </w:r>
      <w:r>
        <w:rPr>
          <w:rFonts w:ascii="Cambria"/>
          <w:spacing w:val="40"/>
        </w:rPr>
        <w:t xml:space="preserve"> </w:t>
      </w:r>
      <w:r>
        <w:rPr>
          <w:rFonts w:ascii="Cambria"/>
          <w:w w:val="90"/>
        </w:rPr>
        <w:t>Jennlngs (1994) Indicates that the</w:t>
      </w:r>
      <w:r>
        <w:rPr>
          <w:rFonts w:ascii="Cambria"/>
          <w:spacing w:val="-7"/>
          <w:w w:val="90"/>
        </w:rPr>
        <w:t xml:space="preserve"> </w:t>
      </w:r>
      <w:r>
        <w:rPr>
          <w:rFonts w:ascii="Cambria"/>
          <w:w w:val="90"/>
        </w:rPr>
        <w:t>Momles fault 1s potentially active.</w:t>
      </w:r>
    </w:p>
    <w:p w14:paraId="5D5E0FD7" w14:textId="77777777" w:rsidR="003A4697" w:rsidRDefault="002E35BA">
      <w:pPr>
        <w:spacing w:before="189"/>
        <w:ind w:left="2344"/>
        <w:jc w:val="both"/>
        <w:rPr>
          <w:rFonts w:ascii="Cambria"/>
          <w:sz w:val="24"/>
        </w:rPr>
      </w:pPr>
      <w:r>
        <w:rPr>
          <w:rFonts w:ascii="Cambria"/>
          <w:spacing w:val="-8"/>
          <w:sz w:val="24"/>
        </w:rPr>
        <w:t>Morro</w:t>
      </w:r>
      <w:r>
        <w:rPr>
          <w:rFonts w:ascii="Cambria"/>
          <w:spacing w:val="-20"/>
          <w:sz w:val="24"/>
        </w:rPr>
        <w:t xml:space="preserve"> </w:t>
      </w:r>
      <w:r>
        <w:rPr>
          <w:rFonts w:ascii="Cambria"/>
          <w:spacing w:val="-8"/>
          <w:sz w:val="24"/>
        </w:rPr>
        <w:t>Bay</w:t>
      </w:r>
      <w:r>
        <w:rPr>
          <w:rFonts w:ascii="Cambria"/>
          <w:spacing w:val="-21"/>
          <w:sz w:val="24"/>
        </w:rPr>
        <w:t xml:space="preserve"> </w:t>
      </w:r>
      <w:r>
        <w:rPr>
          <w:rFonts w:ascii="Cambria"/>
          <w:spacing w:val="-8"/>
          <w:sz w:val="24"/>
        </w:rPr>
        <w:t>Fault.</w:t>
      </w:r>
      <w:r>
        <w:rPr>
          <w:rFonts w:ascii="Cambria"/>
          <w:spacing w:val="31"/>
          <w:sz w:val="24"/>
        </w:rPr>
        <w:t xml:space="preserve"> </w:t>
      </w:r>
      <w:r>
        <w:rPr>
          <w:rFonts w:ascii="Cambria"/>
          <w:spacing w:val="-8"/>
          <w:sz w:val="24"/>
        </w:rPr>
        <w:t>See</w:t>
      </w:r>
      <w:r>
        <w:rPr>
          <w:rFonts w:ascii="Cambria"/>
          <w:spacing w:val="-20"/>
          <w:sz w:val="24"/>
        </w:rPr>
        <w:t xml:space="preserve"> </w:t>
      </w:r>
      <w:r>
        <w:rPr>
          <w:rFonts w:ascii="Cambria"/>
          <w:spacing w:val="-8"/>
          <w:sz w:val="24"/>
        </w:rPr>
        <w:t>Cayucos</w:t>
      </w:r>
      <w:r>
        <w:rPr>
          <w:rFonts w:ascii="Cambria"/>
          <w:spacing w:val="-5"/>
          <w:sz w:val="24"/>
        </w:rPr>
        <w:t xml:space="preserve"> </w:t>
      </w:r>
      <w:r>
        <w:rPr>
          <w:rFonts w:ascii="Cambria"/>
          <w:spacing w:val="-8"/>
          <w:sz w:val="24"/>
        </w:rPr>
        <w:t>Fault.</w:t>
      </w:r>
    </w:p>
    <w:p w14:paraId="5D5E0FD8" w14:textId="77777777" w:rsidR="003A4697" w:rsidRDefault="002E35BA">
      <w:pPr>
        <w:spacing w:before="208" w:line="249" w:lineRule="auto"/>
        <w:ind w:left="2350" w:right="1226" w:hanging="6"/>
        <w:jc w:val="both"/>
        <w:rPr>
          <w:rFonts w:ascii="Cambria" w:hAnsi="Cambria"/>
        </w:rPr>
      </w:pPr>
      <w:r>
        <w:rPr>
          <w:noProof/>
        </w:rPr>
        <w:drawing>
          <wp:anchor distT="0" distB="0" distL="0" distR="0" simplePos="0" relativeHeight="251658295" behindDoc="0" locked="0" layoutInCell="1" allowOverlap="1" wp14:anchorId="5D5E16C3" wp14:editId="60968AF6">
            <wp:simplePos x="0" y="0"/>
            <wp:positionH relativeFrom="page">
              <wp:posOffset>7501128</wp:posOffset>
            </wp:positionH>
            <wp:positionV relativeFrom="paragraph">
              <wp:posOffset>189057</wp:posOffset>
            </wp:positionV>
            <wp:extent cx="109727" cy="225552"/>
            <wp:effectExtent l="0" t="0" r="0" b="0"/>
            <wp:wrapNone/>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102" cstate="print"/>
                    <a:stretch>
                      <a:fillRect/>
                    </a:stretch>
                  </pic:blipFill>
                  <pic:spPr>
                    <a:xfrm>
                      <a:off x="0" y="0"/>
                      <a:ext cx="109727" cy="225552"/>
                    </a:xfrm>
                    <a:prstGeom prst="rect">
                      <a:avLst/>
                    </a:prstGeom>
                  </pic:spPr>
                </pic:pic>
              </a:graphicData>
            </a:graphic>
          </wp:anchor>
        </w:drawing>
      </w:r>
      <w:r>
        <w:rPr>
          <w:noProof/>
        </w:rPr>
        <w:drawing>
          <wp:anchor distT="0" distB="0" distL="0" distR="0" simplePos="0" relativeHeight="251658296" behindDoc="0" locked="0" layoutInCell="1" allowOverlap="1" wp14:anchorId="5D5E16C5" wp14:editId="0A5DF139">
            <wp:simplePos x="0" y="0"/>
            <wp:positionH relativeFrom="page">
              <wp:posOffset>7504176</wp:posOffset>
            </wp:positionH>
            <wp:positionV relativeFrom="paragraph">
              <wp:posOffset>704169</wp:posOffset>
            </wp:positionV>
            <wp:extent cx="109727" cy="115824"/>
            <wp:effectExtent l="0" t="0" r="0" b="0"/>
            <wp:wrapNone/>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103" cstate="print"/>
                    <a:stretch>
                      <a:fillRect/>
                    </a:stretch>
                  </pic:blipFill>
                  <pic:spPr>
                    <a:xfrm>
                      <a:off x="0" y="0"/>
                      <a:ext cx="109727" cy="115824"/>
                    </a:xfrm>
                    <a:prstGeom prst="rect">
                      <a:avLst/>
                    </a:prstGeom>
                  </pic:spPr>
                </pic:pic>
              </a:graphicData>
            </a:graphic>
          </wp:anchor>
        </w:drawing>
      </w:r>
      <w:r>
        <w:rPr>
          <w:noProof/>
        </w:rPr>
        <w:drawing>
          <wp:anchor distT="0" distB="0" distL="0" distR="0" simplePos="0" relativeHeight="251658299" behindDoc="0" locked="0" layoutInCell="1" allowOverlap="1" wp14:anchorId="5D5E16C7" wp14:editId="084A15AE">
            <wp:simplePos x="0" y="0"/>
            <wp:positionH relativeFrom="page">
              <wp:posOffset>7498080</wp:posOffset>
            </wp:positionH>
            <wp:positionV relativeFrom="paragraph">
              <wp:posOffset>1219281</wp:posOffset>
            </wp:positionV>
            <wp:extent cx="109727" cy="134111"/>
            <wp:effectExtent l="0" t="0" r="0" b="0"/>
            <wp:wrapNone/>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104" cstate="print"/>
                    <a:stretch>
                      <a:fillRect/>
                    </a:stretch>
                  </pic:blipFill>
                  <pic:spPr>
                    <a:xfrm>
                      <a:off x="0" y="0"/>
                      <a:ext cx="109727" cy="134111"/>
                    </a:xfrm>
                    <a:prstGeom prst="rect">
                      <a:avLst/>
                    </a:prstGeom>
                  </pic:spPr>
                </pic:pic>
              </a:graphicData>
            </a:graphic>
          </wp:anchor>
        </w:drawing>
      </w:r>
      <w:r>
        <w:rPr>
          <w:rFonts w:ascii="Cambria" w:hAnsi="Cambria"/>
          <w:w w:val="90"/>
          <w:sz w:val="23"/>
        </w:rPr>
        <w:t>Naclmlento</w:t>
      </w:r>
      <w:r>
        <w:rPr>
          <w:rFonts w:ascii="Cambria" w:hAnsi="Cambria"/>
          <w:spacing w:val="-7"/>
          <w:w w:val="90"/>
          <w:sz w:val="23"/>
        </w:rPr>
        <w:t xml:space="preserve"> </w:t>
      </w:r>
      <w:r>
        <w:rPr>
          <w:rFonts w:ascii="Cambria" w:hAnsi="Cambria"/>
          <w:w w:val="90"/>
          <w:sz w:val="23"/>
        </w:rPr>
        <w:t>Fault Zone. The Nacimiento</w:t>
      </w:r>
      <w:r>
        <w:rPr>
          <w:rFonts w:ascii="Cambria" w:hAnsi="Cambria"/>
          <w:sz w:val="23"/>
        </w:rPr>
        <w:t xml:space="preserve"> </w:t>
      </w:r>
      <w:r>
        <w:rPr>
          <w:rFonts w:ascii="Cambria" w:hAnsi="Cambria"/>
          <w:w w:val="90"/>
          <w:sz w:val="23"/>
        </w:rPr>
        <w:t>fault zone is</w:t>
      </w:r>
      <w:r>
        <w:rPr>
          <w:rFonts w:ascii="Cambria" w:hAnsi="Cambria"/>
          <w:spacing w:val="-8"/>
          <w:w w:val="90"/>
          <w:sz w:val="23"/>
        </w:rPr>
        <w:t xml:space="preserve"> </w:t>
      </w:r>
      <w:r>
        <w:rPr>
          <w:rFonts w:ascii="Cambria" w:hAnsi="Cambria"/>
          <w:w w:val="90"/>
          <w:sz w:val="23"/>
        </w:rPr>
        <w:t>described</w:t>
      </w:r>
      <w:r>
        <w:rPr>
          <w:rFonts w:ascii="Cambria" w:hAnsi="Cambria"/>
          <w:spacing w:val="27"/>
          <w:sz w:val="23"/>
        </w:rPr>
        <w:t xml:space="preserve"> </w:t>
      </w:r>
      <w:r>
        <w:rPr>
          <w:rFonts w:ascii="Cambria" w:hAnsi="Cambria"/>
          <w:w w:val="90"/>
          <w:sz w:val="23"/>
        </w:rPr>
        <w:t>by Han (1976)</w:t>
      </w:r>
      <w:r>
        <w:rPr>
          <w:rFonts w:ascii="Cambria" w:hAnsi="Cambria"/>
          <w:sz w:val="23"/>
        </w:rPr>
        <w:t xml:space="preserve"> </w:t>
      </w:r>
      <w:r>
        <w:rPr>
          <w:rFonts w:ascii="Cambria" w:hAnsi="Cambria"/>
          <w:w w:val="90"/>
          <w:sz w:val="23"/>
        </w:rPr>
        <w:t xml:space="preserve">as an </w:t>
      </w:r>
      <w:r>
        <w:rPr>
          <w:rFonts w:ascii="Cambria" w:hAnsi="Cambria"/>
          <w:sz w:val="21"/>
        </w:rPr>
        <w:t>Ill-defined,</w:t>
      </w:r>
      <w:r>
        <w:rPr>
          <w:rFonts w:ascii="Cambria" w:hAnsi="Cambria"/>
          <w:spacing w:val="-12"/>
          <w:sz w:val="21"/>
        </w:rPr>
        <w:t xml:space="preserve"> </w:t>
      </w:r>
      <w:r>
        <w:rPr>
          <w:rFonts w:ascii="Cambria" w:hAnsi="Cambria"/>
          <w:sz w:val="21"/>
        </w:rPr>
        <w:t>complex</w:t>
      </w:r>
      <w:r>
        <w:rPr>
          <w:rFonts w:ascii="Cambria" w:hAnsi="Cambria"/>
          <w:spacing w:val="-12"/>
          <w:sz w:val="21"/>
        </w:rPr>
        <w:t xml:space="preserve"> </w:t>
      </w:r>
      <w:r>
        <w:rPr>
          <w:rFonts w:ascii="Cambria" w:hAnsi="Cambria"/>
          <w:sz w:val="21"/>
        </w:rPr>
        <w:t>array</w:t>
      </w:r>
      <w:r>
        <w:rPr>
          <w:rFonts w:ascii="Cambria" w:hAnsi="Cambria"/>
          <w:spacing w:val="-11"/>
          <w:sz w:val="21"/>
        </w:rPr>
        <w:t xml:space="preserve"> </w:t>
      </w:r>
      <w:r>
        <w:rPr>
          <w:rFonts w:ascii="Cambria" w:hAnsi="Cambria"/>
          <w:sz w:val="21"/>
        </w:rPr>
        <w:t>of</w:t>
      </w:r>
      <w:r>
        <w:rPr>
          <w:rFonts w:ascii="Cambria" w:hAnsi="Cambria"/>
          <w:spacing w:val="-12"/>
          <w:sz w:val="21"/>
        </w:rPr>
        <w:t xml:space="preserve"> </w:t>
      </w:r>
      <w:r>
        <w:rPr>
          <w:rFonts w:ascii="Cambria" w:hAnsi="Cambria"/>
          <w:sz w:val="21"/>
        </w:rPr>
        <w:t>northwest</w:t>
      </w:r>
      <w:r>
        <w:rPr>
          <w:rFonts w:ascii="Cambria" w:hAnsi="Cambria"/>
          <w:spacing w:val="-9"/>
          <w:sz w:val="21"/>
        </w:rPr>
        <w:t xml:space="preserve"> </w:t>
      </w:r>
      <w:r>
        <w:rPr>
          <w:rFonts w:ascii="Cambria" w:hAnsi="Cambria"/>
          <w:sz w:val="21"/>
        </w:rPr>
        <w:t>trending</w:t>
      </w:r>
      <w:r>
        <w:rPr>
          <w:rFonts w:ascii="Cambria" w:hAnsi="Cambria"/>
          <w:spacing w:val="-7"/>
          <w:sz w:val="21"/>
        </w:rPr>
        <w:t xml:space="preserve"> </w:t>
      </w:r>
      <w:r>
        <w:rPr>
          <w:rFonts w:ascii="Cambria" w:hAnsi="Cambria"/>
          <w:sz w:val="21"/>
        </w:rPr>
        <w:t>faults</w:t>
      </w:r>
      <w:r>
        <w:rPr>
          <w:rFonts w:ascii="Cambria" w:hAnsi="Cambria"/>
          <w:spacing w:val="-12"/>
          <w:sz w:val="21"/>
        </w:rPr>
        <w:t xml:space="preserve"> </w:t>
      </w:r>
      <w:r>
        <w:rPr>
          <w:rFonts w:ascii="Cambria" w:hAnsi="Cambria"/>
          <w:sz w:val="21"/>
        </w:rPr>
        <w:t>of</w:t>
      </w:r>
      <w:r>
        <w:rPr>
          <w:rFonts w:ascii="Cambria" w:hAnsi="Cambria"/>
          <w:spacing w:val="-12"/>
          <w:sz w:val="21"/>
        </w:rPr>
        <w:t xml:space="preserve"> </w:t>
      </w:r>
      <w:r>
        <w:rPr>
          <w:rFonts w:ascii="Cambria" w:hAnsi="Cambria"/>
          <w:sz w:val="21"/>
        </w:rPr>
        <w:t>diverse</w:t>
      </w:r>
      <w:r>
        <w:rPr>
          <w:rFonts w:ascii="Cambria" w:hAnsi="Cambria"/>
          <w:spacing w:val="-9"/>
          <w:sz w:val="21"/>
        </w:rPr>
        <w:t xml:space="preserve"> </w:t>
      </w:r>
      <w:r>
        <w:rPr>
          <w:rFonts w:ascii="Cambria" w:hAnsi="Cambria"/>
          <w:sz w:val="21"/>
        </w:rPr>
        <w:t>types</w:t>
      </w:r>
      <w:r>
        <w:rPr>
          <w:rFonts w:ascii="Cambria" w:hAnsi="Cambria"/>
          <w:spacing w:val="-12"/>
          <w:sz w:val="21"/>
        </w:rPr>
        <w:t xml:space="preserve"> </w:t>
      </w:r>
      <w:r>
        <w:rPr>
          <w:rFonts w:ascii="Cambria" w:hAnsi="Cambria"/>
          <w:sz w:val="21"/>
        </w:rPr>
        <w:t>and</w:t>
      </w:r>
      <w:r>
        <w:rPr>
          <w:rFonts w:ascii="Cambria" w:hAnsi="Cambria"/>
          <w:spacing w:val="-12"/>
          <w:sz w:val="21"/>
        </w:rPr>
        <w:t xml:space="preserve"> </w:t>
      </w:r>
      <w:r>
        <w:rPr>
          <w:rFonts w:ascii="Cambria" w:hAnsi="Cambria"/>
          <w:sz w:val="21"/>
        </w:rPr>
        <w:t>ages.</w:t>
      </w:r>
      <w:r>
        <w:rPr>
          <w:rFonts w:ascii="Cambria" w:hAnsi="Cambria"/>
          <w:spacing w:val="-9"/>
          <w:sz w:val="21"/>
        </w:rPr>
        <w:t xml:space="preserve"> </w:t>
      </w:r>
      <w:r>
        <w:rPr>
          <w:rFonts w:ascii="Cambria" w:hAnsi="Cambria"/>
          <w:sz w:val="21"/>
        </w:rPr>
        <w:t xml:space="preserve">The </w:t>
      </w:r>
      <w:r>
        <w:rPr>
          <w:rFonts w:ascii="Cambria" w:hAnsi="Cambria"/>
          <w:spacing w:val="-2"/>
          <w:sz w:val="21"/>
        </w:rPr>
        <w:t>Naclmlento</w:t>
      </w:r>
      <w:r>
        <w:rPr>
          <w:rFonts w:ascii="Cambria" w:hAnsi="Cambria"/>
          <w:spacing w:val="-10"/>
          <w:sz w:val="21"/>
        </w:rPr>
        <w:t xml:space="preserve"> </w:t>
      </w:r>
      <w:r>
        <w:rPr>
          <w:rFonts w:ascii="Cambria" w:hAnsi="Cambria"/>
          <w:spacing w:val="-2"/>
          <w:sz w:val="21"/>
        </w:rPr>
        <w:t>fauit</w:t>
      </w:r>
      <w:r>
        <w:rPr>
          <w:rFonts w:ascii="Cambria" w:hAnsi="Cambria"/>
          <w:spacing w:val="-10"/>
          <w:sz w:val="21"/>
        </w:rPr>
        <w:t xml:space="preserve"> </w:t>
      </w:r>
      <w:r>
        <w:rPr>
          <w:rFonts w:ascii="Cambria" w:hAnsi="Cambria"/>
          <w:spacing w:val="-2"/>
          <w:sz w:val="21"/>
        </w:rPr>
        <w:t>zone</w:t>
      </w:r>
      <w:r>
        <w:rPr>
          <w:rFonts w:ascii="Cambria" w:hAnsi="Cambria"/>
          <w:spacing w:val="-9"/>
          <w:sz w:val="21"/>
        </w:rPr>
        <w:t xml:space="preserve"> </w:t>
      </w:r>
      <w:r>
        <w:rPr>
          <w:rFonts w:ascii="Cambria" w:hAnsi="Cambria"/>
          <w:spacing w:val="-2"/>
          <w:sz w:val="21"/>
        </w:rPr>
        <w:t>separates</w:t>
      </w:r>
      <w:r>
        <w:rPr>
          <w:rFonts w:ascii="Cambria" w:hAnsi="Cambria"/>
          <w:spacing w:val="-10"/>
          <w:sz w:val="21"/>
        </w:rPr>
        <w:t xml:space="preserve"> </w:t>
      </w:r>
      <w:r>
        <w:rPr>
          <w:rFonts w:ascii="Cambria" w:hAnsi="Cambria"/>
          <w:spacing w:val="-2"/>
          <w:sz w:val="21"/>
        </w:rPr>
        <w:t>the</w:t>
      </w:r>
      <w:r>
        <w:rPr>
          <w:rFonts w:ascii="Cambria" w:hAnsi="Cambria"/>
          <w:spacing w:val="-9"/>
          <w:sz w:val="21"/>
        </w:rPr>
        <w:t xml:space="preserve"> </w:t>
      </w:r>
      <w:r>
        <w:rPr>
          <w:rFonts w:ascii="Cambria" w:hAnsi="Cambria"/>
          <w:spacing w:val="-2"/>
          <w:sz w:val="21"/>
        </w:rPr>
        <w:t>soft</w:t>
      </w:r>
      <w:r>
        <w:rPr>
          <w:rFonts w:ascii="Cambria" w:hAnsi="Cambria"/>
          <w:spacing w:val="-10"/>
          <w:sz w:val="21"/>
        </w:rPr>
        <w:t xml:space="preserve"> </w:t>
      </w:r>
      <w:r>
        <w:rPr>
          <w:rFonts w:ascii="Cambria" w:hAnsi="Cambria"/>
          <w:spacing w:val="-2"/>
          <w:sz w:val="21"/>
        </w:rPr>
        <w:t>rocks</w:t>
      </w:r>
      <w:r>
        <w:rPr>
          <w:rFonts w:ascii="Cambria" w:hAnsi="Cambria"/>
          <w:spacing w:val="-9"/>
          <w:sz w:val="21"/>
        </w:rPr>
        <w:t xml:space="preserve"> </w:t>
      </w:r>
      <w:r>
        <w:rPr>
          <w:rFonts w:ascii="Cambria" w:hAnsi="Cambria"/>
          <w:spacing w:val="-2"/>
          <w:sz w:val="21"/>
        </w:rPr>
        <w:t>of</w:t>
      </w:r>
      <w:r>
        <w:rPr>
          <w:rFonts w:ascii="Cambria" w:hAnsi="Cambria"/>
          <w:spacing w:val="-10"/>
          <w:sz w:val="21"/>
        </w:rPr>
        <w:t xml:space="preserve"> </w:t>
      </w:r>
      <w:r>
        <w:rPr>
          <w:rFonts w:ascii="Cambria" w:hAnsi="Cambria"/>
          <w:spacing w:val="-2"/>
          <w:sz w:val="21"/>
        </w:rPr>
        <w:t>the</w:t>
      </w:r>
      <w:r>
        <w:rPr>
          <w:rFonts w:ascii="Cambria" w:hAnsi="Cambria"/>
          <w:spacing w:val="-10"/>
          <w:sz w:val="21"/>
        </w:rPr>
        <w:t xml:space="preserve"> </w:t>
      </w:r>
      <w:r>
        <w:rPr>
          <w:rFonts w:ascii="Cambria" w:hAnsi="Cambria"/>
          <w:spacing w:val="-2"/>
          <w:sz w:val="21"/>
        </w:rPr>
        <w:t>Coastal</w:t>
      </w:r>
      <w:r>
        <w:rPr>
          <w:rFonts w:ascii="Cambria" w:hAnsi="Cambria"/>
          <w:spacing w:val="-9"/>
          <w:sz w:val="21"/>
        </w:rPr>
        <w:t xml:space="preserve"> </w:t>
      </w:r>
      <w:r>
        <w:rPr>
          <w:rFonts w:ascii="Cambria" w:hAnsi="Cambria"/>
          <w:spacing w:val="-2"/>
          <w:sz w:val="21"/>
        </w:rPr>
        <w:t>Franciscan</w:t>
      </w:r>
      <w:r>
        <w:rPr>
          <w:rFonts w:ascii="Cambria" w:hAnsi="Cambria"/>
          <w:spacing w:val="-10"/>
          <w:sz w:val="21"/>
        </w:rPr>
        <w:t xml:space="preserve"> </w:t>
      </w:r>
      <w:r>
        <w:rPr>
          <w:rFonts w:ascii="Cambria" w:hAnsi="Cambria"/>
          <w:spacing w:val="-2"/>
          <w:sz w:val="21"/>
        </w:rPr>
        <w:t>domain</w:t>
      </w:r>
      <w:r>
        <w:rPr>
          <w:rFonts w:ascii="Cambria" w:hAnsi="Cambria"/>
          <w:spacing w:val="-9"/>
          <w:sz w:val="21"/>
        </w:rPr>
        <w:t xml:space="preserve"> </w:t>
      </w:r>
      <w:r>
        <w:rPr>
          <w:rFonts w:ascii="Cambria" w:hAnsi="Cambria"/>
          <w:spacing w:val="-2"/>
          <w:sz w:val="21"/>
        </w:rPr>
        <w:t>on</w:t>
      </w:r>
      <w:r>
        <w:rPr>
          <w:rFonts w:ascii="Cambria" w:hAnsi="Cambria"/>
          <w:spacing w:val="-10"/>
          <w:sz w:val="21"/>
        </w:rPr>
        <w:t xml:space="preserve"> </w:t>
      </w:r>
      <w:r>
        <w:rPr>
          <w:rFonts w:ascii="Cambria" w:hAnsi="Cambria"/>
          <w:spacing w:val="-2"/>
          <w:sz w:val="21"/>
        </w:rPr>
        <w:t>the west</w:t>
      </w:r>
      <w:r>
        <w:rPr>
          <w:rFonts w:ascii="Cambria" w:hAnsi="Cambria"/>
          <w:spacing w:val="-10"/>
          <w:sz w:val="21"/>
        </w:rPr>
        <w:t xml:space="preserve"> </w:t>
      </w:r>
      <w:r>
        <w:rPr>
          <w:rFonts w:ascii="Cambria" w:hAnsi="Cambria"/>
          <w:spacing w:val="-2"/>
          <w:sz w:val="21"/>
        </w:rPr>
        <w:t>from</w:t>
      </w:r>
      <w:r>
        <w:rPr>
          <w:rFonts w:ascii="Cambria" w:hAnsi="Cambria"/>
          <w:spacing w:val="-10"/>
          <w:sz w:val="21"/>
        </w:rPr>
        <w:t xml:space="preserve"> </w:t>
      </w:r>
      <w:r>
        <w:rPr>
          <w:rFonts w:ascii="Cambria" w:hAnsi="Cambria"/>
          <w:spacing w:val="-2"/>
          <w:sz w:val="21"/>
        </w:rPr>
        <w:t>the</w:t>
      </w:r>
      <w:r>
        <w:rPr>
          <w:rFonts w:ascii="Cambria" w:hAnsi="Cambria"/>
          <w:spacing w:val="-9"/>
          <w:sz w:val="21"/>
        </w:rPr>
        <w:t xml:space="preserve"> </w:t>
      </w:r>
      <w:r>
        <w:rPr>
          <w:rFonts w:ascii="Cambria" w:hAnsi="Cambria"/>
          <w:spacing w:val="-2"/>
          <w:sz w:val="21"/>
        </w:rPr>
        <w:t>prlmarlly</w:t>
      </w:r>
      <w:r>
        <w:rPr>
          <w:rFonts w:ascii="Cambria" w:hAnsi="Cambria"/>
          <w:spacing w:val="-10"/>
          <w:sz w:val="21"/>
        </w:rPr>
        <w:t xml:space="preserve"> </w:t>
      </w:r>
      <w:r>
        <w:rPr>
          <w:rFonts w:ascii="Cambria" w:hAnsi="Cambria"/>
          <w:spacing w:val="-2"/>
          <w:sz w:val="21"/>
        </w:rPr>
        <w:t>{pariitic</w:t>
      </w:r>
      <w:r>
        <w:rPr>
          <w:rFonts w:ascii="Cambria" w:hAnsi="Cambria"/>
          <w:spacing w:val="-9"/>
          <w:sz w:val="21"/>
        </w:rPr>
        <w:t xml:space="preserve"> </w:t>
      </w:r>
      <w:r>
        <w:rPr>
          <w:rFonts w:ascii="Cambria" w:hAnsi="Cambria"/>
          <w:spacing w:val="-2"/>
          <w:sz w:val="21"/>
        </w:rPr>
        <w:t>rocks</w:t>
      </w:r>
      <w:r>
        <w:rPr>
          <w:rFonts w:ascii="Cambria" w:hAnsi="Cambria"/>
          <w:spacing w:val="-10"/>
          <w:sz w:val="21"/>
        </w:rPr>
        <w:t xml:space="preserve"> </w:t>
      </w:r>
      <w:r>
        <w:rPr>
          <w:rFonts w:ascii="Cambria" w:hAnsi="Cambria"/>
          <w:spacing w:val="-2"/>
          <w:sz w:val="21"/>
        </w:rPr>
        <w:t>of</w:t>
      </w:r>
      <w:r>
        <w:rPr>
          <w:rFonts w:ascii="Cambria" w:hAnsi="Cambria"/>
          <w:spacing w:val="-9"/>
          <w:sz w:val="21"/>
        </w:rPr>
        <w:t xml:space="preserve"> </w:t>
      </w:r>
      <w:r>
        <w:rPr>
          <w:rFonts w:ascii="Cambria" w:hAnsi="Cambria"/>
          <w:spacing w:val="-2"/>
          <w:sz w:val="21"/>
        </w:rPr>
        <w:t>the</w:t>
      </w:r>
      <w:r>
        <w:rPr>
          <w:rFonts w:ascii="Cambria" w:hAnsi="Cambria"/>
          <w:spacing w:val="-10"/>
          <w:sz w:val="21"/>
        </w:rPr>
        <w:t xml:space="preserve"> </w:t>
      </w:r>
      <w:r>
        <w:rPr>
          <w:rFonts w:ascii="Cambria" w:hAnsi="Cambria"/>
          <w:spacing w:val="-2"/>
          <w:sz w:val="21"/>
        </w:rPr>
        <w:t>Salinian</w:t>
      </w:r>
      <w:r>
        <w:rPr>
          <w:rFonts w:ascii="Cambria" w:hAnsi="Cambria"/>
          <w:spacing w:val="-10"/>
          <w:sz w:val="21"/>
        </w:rPr>
        <w:t xml:space="preserve"> </w:t>
      </w:r>
      <w:r>
        <w:rPr>
          <w:rFonts w:ascii="Cambria" w:hAnsi="Cambria"/>
          <w:spacing w:val="-2"/>
          <w:sz w:val="21"/>
        </w:rPr>
        <w:t>domain</w:t>
      </w:r>
      <w:r>
        <w:rPr>
          <w:rFonts w:ascii="Cambria" w:hAnsi="Cambria"/>
          <w:spacing w:val="-9"/>
          <w:sz w:val="21"/>
        </w:rPr>
        <w:t xml:space="preserve"> </w:t>
      </w:r>
      <w:r>
        <w:rPr>
          <w:rFonts w:ascii="Cambria" w:hAnsi="Cambria"/>
          <w:spacing w:val="-2"/>
          <w:sz w:val="21"/>
        </w:rPr>
        <w:t>on</w:t>
      </w:r>
      <w:r>
        <w:rPr>
          <w:rFonts w:ascii="Cambria" w:hAnsi="Cambria"/>
          <w:spacing w:val="-10"/>
          <w:sz w:val="21"/>
        </w:rPr>
        <w:t xml:space="preserve"> </w:t>
      </w:r>
      <w:r>
        <w:rPr>
          <w:rFonts w:ascii="Cambria" w:hAnsi="Cambria"/>
          <w:spacing w:val="-2"/>
          <w:sz w:val="21"/>
        </w:rPr>
        <w:t>the</w:t>
      </w:r>
      <w:r>
        <w:rPr>
          <w:rFonts w:ascii="Cambria" w:hAnsi="Cambria"/>
          <w:spacing w:val="-9"/>
          <w:sz w:val="21"/>
        </w:rPr>
        <w:t xml:space="preserve"> </w:t>
      </w:r>
      <w:r>
        <w:rPr>
          <w:rFonts w:ascii="Cambria" w:hAnsi="Cambria"/>
          <w:spacing w:val="-2"/>
          <w:sz w:val="21"/>
        </w:rPr>
        <w:t>east.</w:t>
      </w:r>
      <w:r>
        <w:rPr>
          <w:rFonts w:ascii="Cambria" w:hAnsi="Cambria"/>
          <w:spacing w:val="-10"/>
          <w:sz w:val="21"/>
        </w:rPr>
        <w:t xml:space="preserve"> </w:t>
      </w:r>
      <w:r>
        <w:rPr>
          <w:rFonts w:ascii="Cambria" w:hAnsi="Cambria"/>
          <w:spacing w:val="-2"/>
          <w:sz w:val="21"/>
        </w:rPr>
        <w:t>As</w:t>
      </w:r>
      <w:r>
        <w:rPr>
          <w:rFonts w:ascii="Cambria" w:hAnsi="Cambria"/>
          <w:spacing w:val="-9"/>
          <w:sz w:val="21"/>
        </w:rPr>
        <w:t xml:space="preserve"> </w:t>
      </w:r>
      <w:r>
        <w:rPr>
          <w:rFonts w:ascii="Cambria" w:hAnsi="Cambria"/>
          <w:spacing w:val="-2"/>
          <w:sz w:val="21"/>
        </w:rPr>
        <w:t xml:space="preserve">discussed </w:t>
      </w:r>
      <w:r>
        <w:rPr>
          <w:rFonts w:ascii="Cambria" w:hAnsi="Cambria"/>
          <w:w w:val="90"/>
        </w:rPr>
        <w:t>by Hart</w:t>
      </w:r>
      <w:r>
        <w:rPr>
          <w:rFonts w:ascii="Cambria" w:hAnsi="Cambria"/>
        </w:rPr>
        <w:t xml:space="preserve"> </w:t>
      </w:r>
      <w:r>
        <w:rPr>
          <w:rFonts w:ascii="Cambria" w:hAnsi="Cambria"/>
          <w:w w:val="90"/>
        </w:rPr>
        <w:t>(1976),</w:t>
      </w:r>
      <w:r>
        <w:rPr>
          <w:rFonts w:ascii="Cambria" w:hAnsi="Cambria"/>
          <w:spacing w:val="24"/>
        </w:rPr>
        <w:t xml:space="preserve"> </w:t>
      </w:r>
      <w:r>
        <w:rPr>
          <w:rFonts w:ascii="Cambria" w:hAnsi="Cambria"/>
          <w:w w:val="90"/>
        </w:rPr>
        <w:t xml:space="preserve">the fault </w:t>
      </w:r>
      <w:proofErr w:type="gramStart"/>
      <w:r>
        <w:rPr>
          <w:rFonts w:ascii="Cambria" w:hAnsi="Cambria"/>
          <w:w w:val="90"/>
        </w:rPr>
        <w:t>zone ”lies</w:t>
      </w:r>
      <w:proofErr w:type="gramEnd"/>
      <w:r>
        <w:rPr>
          <w:rFonts w:ascii="Cambria" w:hAnsi="Cambria"/>
          <w:spacing w:val="-7"/>
          <w:w w:val="90"/>
        </w:rPr>
        <w:t xml:space="preserve"> </w:t>
      </w:r>
      <w:r>
        <w:rPr>
          <w:rFonts w:ascii="Cambria" w:hAnsi="Cambria"/>
          <w:w w:val="90"/>
        </w:rPr>
        <w:t>on trend, both locally and regionally</w:t>
      </w:r>
      <w:r>
        <w:rPr>
          <w:rFonts w:ascii="Cambria" w:hAnsi="Cambria"/>
        </w:rPr>
        <w:t xml:space="preserve"> </w:t>
      </w:r>
      <w:r>
        <w:rPr>
          <w:rFonts w:ascii="Cambria" w:hAnsi="Cambria"/>
          <w:w w:val="90"/>
        </w:rPr>
        <w:t xml:space="preserve">with faults and </w:t>
      </w:r>
      <w:proofErr w:type="gramStart"/>
      <w:r>
        <w:rPr>
          <w:rFonts w:ascii="Cambria" w:hAnsi="Cambria"/>
          <w:spacing w:val="-6"/>
          <w:sz w:val="21"/>
        </w:rPr>
        <w:t>fau)t</w:t>
      </w:r>
      <w:proofErr w:type="gramEnd"/>
      <w:r>
        <w:rPr>
          <w:rFonts w:ascii="Cambria" w:hAnsi="Cambria"/>
          <w:spacing w:val="-6"/>
          <w:sz w:val="21"/>
        </w:rPr>
        <w:t xml:space="preserve"> zones generally</w:t>
      </w:r>
      <w:r>
        <w:rPr>
          <w:rFonts w:ascii="Cambria" w:hAnsi="Cambria"/>
          <w:spacing w:val="-5"/>
          <w:sz w:val="21"/>
        </w:rPr>
        <w:t xml:space="preserve"> </w:t>
      </w:r>
      <w:r>
        <w:rPr>
          <w:rFonts w:ascii="Cambria" w:hAnsi="Cambria"/>
          <w:spacing w:val="-6"/>
          <w:sz w:val="21"/>
        </w:rPr>
        <w:t>Identified as</w:t>
      </w:r>
      <w:r>
        <w:rPr>
          <w:rFonts w:ascii="Cambria" w:hAnsi="Cambria"/>
          <w:spacing w:val="-5"/>
          <w:sz w:val="21"/>
        </w:rPr>
        <w:t xml:space="preserve"> </w:t>
      </w:r>
      <w:r>
        <w:rPr>
          <w:rFonts w:ascii="Cambria" w:hAnsi="Cambria"/>
          <w:spacing w:val="-6"/>
          <w:sz w:val="21"/>
        </w:rPr>
        <w:t>the Naclmiento</w:t>
      </w:r>
      <w:r>
        <w:rPr>
          <w:rFonts w:ascii="Cambria" w:hAnsi="Cambria"/>
          <w:spacing w:val="-5"/>
          <w:sz w:val="21"/>
        </w:rPr>
        <w:t xml:space="preserve"> </w:t>
      </w:r>
      <w:r>
        <w:rPr>
          <w:rFonts w:ascii="Cambria" w:hAnsi="Cambria"/>
          <w:spacing w:val="-6"/>
          <w:sz w:val="21"/>
        </w:rPr>
        <w:t>fault along</w:t>
      </w:r>
      <w:r>
        <w:rPr>
          <w:rFonts w:ascii="Cambria" w:hAnsi="Cambria"/>
          <w:spacing w:val="-3"/>
          <w:sz w:val="21"/>
        </w:rPr>
        <w:t xml:space="preserve"> </w:t>
      </w:r>
      <w:r>
        <w:rPr>
          <w:rFonts w:ascii="Cambria" w:hAnsi="Cambria"/>
          <w:spacing w:val="-6"/>
          <w:sz w:val="21"/>
        </w:rPr>
        <w:t>the southeastem</w:t>
      </w:r>
      <w:r>
        <w:rPr>
          <w:rFonts w:ascii="Cambria" w:hAnsi="Cambria"/>
          <w:spacing w:val="11"/>
          <w:sz w:val="21"/>
        </w:rPr>
        <w:t xml:space="preserve"> </w:t>
      </w:r>
      <w:r>
        <w:rPr>
          <w:rFonts w:ascii="Cambria" w:hAnsi="Cambria"/>
          <w:spacing w:val="-6"/>
          <w:sz w:val="21"/>
        </w:rPr>
        <w:t>portion</w:t>
      </w:r>
      <w:r>
        <w:rPr>
          <w:rFonts w:ascii="Cambria" w:hAnsi="Cambria"/>
          <w:spacing w:val="7"/>
          <w:sz w:val="21"/>
        </w:rPr>
        <w:t xml:space="preserve"> </w:t>
      </w:r>
      <w:r>
        <w:rPr>
          <w:rFonts w:ascii="Cambria" w:hAnsi="Cambria"/>
          <w:spacing w:val="-6"/>
          <w:sz w:val="21"/>
        </w:rPr>
        <w:t xml:space="preserve">by </w:t>
      </w:r>
      <w:r>
        <w:rPr>
          <w:rFonts w:ascii="Cambria" w:hAnsi="Cambria"/>
          <w:w w:val="90"/>
        </w:rPr>
        <w:t>Hall</w:t>
      </w:r>
      <w:r>
        <w:rPr>
          <w:rFonts w:ascii="Cambria" w:hAnsi="Cambria"/>
          <w:spacing w:val="-2"/>
          <w:w w:val="90"/>
        </w:rPr>
        <w:t xml:space="preserve"> </w:t>
      </w:r>
      <w:r>
        <w:rPr>
          <w:rFonts w:ascii="Cambria" w:hAnsi="Cambria"/>
          <w:w w:val="90"/>
        </w:rPr>
        <w:t>and Corbota</w:t>
      </w:r>
      <w:r>
        <w:rPr>
          <w:rFonts w:ascii="Cambria" w:hAnsi="Cambria"/>
        </w:rPr>
        <w:t xml:space="preserve"> </w:t>
      </w:r>
      <w:r>
        <w:rPr>
          <w:rFonts w:ascii="Cambria" w:hAnsi="Cambria"/>
          <w:w w:val="90"/>
        </w:rPr>
        <w:t>(1967)</w:t>
      </w:r>
      <w:r>
        <w:rPr>
          <w:rFonts w:ascii="Cambria" w:hAnsi="Cambria"/>
        </w:rPr>
        <w:t xml:space="preserve"> </w:t>
      </w:r>
      <w:r>
        <w:rPr>
          <w:rFonts w:ascii="Cambria" w:hAnsi="Cambria"/>
          <w:w w:val="90"/>
        </w:rPr>
        <w:t>and Vedder and Brown (1968)</w:t>
      </w:r>
      <w:r>
        <w:rPr>
          <w:rFonts w:ascii="Cambria" w:hAnsi="Cambria"/>
        </w:rPr>
        <w:t xml:space="preserve"> </w:t>
      </w:r>
      <w:r>
        <w:rPr>
          <w:rFonts w:ascii="Cambria" w:hAnsi="Cambria"/>
          <w:w w:val="90"/>
        </w:rPr>
        <w:t>and</w:t>
      </w:r>
      <w:r>
        <w:rPr>
          <w:rFonts w:ascii="Cambria" w:hAnsi="Cambria"/>
          <w:spacing w:val="-1"/>
          <w:w w:val="90"/>
        </w:rPr>
        <w:t xml:space="preserve"> </w:t>
      </w:r>
      <w:r>
        <w:rPr>
          <w:rFonts w:ascii="Cambria" w:hAnsi="Cambria"/>
          <w:w w:val="90"/>
        </w:rPr>
        <w:t>Sur-Nacimiento</w:t>
      </w:r>
      <w:r>
        <w:rPr>
          <w:rFonts w:ascii="Cambria" w:hAnsi="Cambria"/>
          <w:spacing w:val="-7"/>
          <w:w w:val="90"/>
        </w:rPr>
        <w:t xml:space="preserve"> </w:t>
      </w:r>
      <w:r>
        <w:rPr>
          <w:rFonts w:ascii="Cambria" w:hAnsi="Cambria"/>
          <w:w w:val="90"/>
        </w:rPr>
        <w:t>fault to the northwest</w:t>
      </w:r>
      <w:r>
        <w:rPr>
          <w:rFonts w:ascii="Cambria" w:hAnsi="Cambria"/>
        </w:rPr>
        <w:t xml:space="preserve"> </w:t>
      </w:r>
      <w:proofErr w:type="gramStart"/>
      <w:r>
        <w:rPr>
          <w:rFonts w:ascii="Cambria" w:hAnsi="Cambria"/>
          <w:w w:val="90"/>
        </w:rPr>
        <w:t>(}ennlngs</w:t>
      </w:r>
      <w:proofErr w:type="gramEnd"/>
      <w:r>
        <w:rPr>
          <w:rFonts w:ascii="Cambria" w:hAnsi="Cambria"/>
          <w:w w:val="90"/>
        </w:rPr>
        <w:t>,</w:t>
      </w:r>
      <w:r>
        <w:rPr>
          <w:rFonts w:ascii="Cambria" w:hAnsi="Cambria"/>
        </w:rPr>
        <w:t xml:space="preserve"> </w:t>
      </w:r>
      <w:r>
        <w:rPr>
          <w:rFonts w:ascii="Cambria" w:hAnsi="Cambria"/>
          <w:w w:val="90"/>
        </w:rPr>
        <w:t>1958;</w:t>
      </w:r>
      <w:r>
        <w:rPr>
          <w:rFonts w:ascii="Cambria" w:hAnsi="Cambria"/>
          <w:spacing w:val="-1"/>
          <w:w w:val="90"/>
        </w:rPr>
        <w:t xml:space="preserve"> </w:t>
      </w:r>
      <w:r>
        <w:rPr>
          <w:rFonts w:ascii="Cambria" w:hAnsi="Cambria"/>
          <w:w w:val="90"/>
        </w:rPr>
        <w:t>Page, 1970).” Based</w:t>
      </w:r>
      <w:r>
        <w:rPr>
          <w:rFonts w:ascii="Cambria" w:hAnsi="Cambria"/>
          <w:spacing w:val="-1"/>
          <w:w w:val="90"/>
        </w:rPr>
        <w:t xml:space="preserve"> </w:t>
      </w:r>
      <w:r>
        <w:rPr>
          <w:rFonts w:ascii="Cambria" w:hAnsi="Cambria"/>
          <w:w w:val="90"/>
        </w:rPr>
        <w:t>on</w:t>
      </w:r>
      <w:r>
        <w:rPr>
          <w:rFonts w:ascii="Cambria" w:hAnsi="Cambria"/>
          <w:spacing w:val="-8"/>
          <w:w w:val="90"/>
        </w:rPr>
        <w:t xml:space="preserve"> </w:t>
      </w:r>
      <w:r>
        <w:rPr>
          <w:rFonts w:ascii="Cambria" w:hAnsi="Cambria"/>
          <w:w w:val="90"/>
        </w:rPr>
        <w:t>mapping by several invesdgators,</w:t>
      </w:r>
      <w:r>
        <w:rPr>
          <w:rFonts w:ascii="Cambria" w:hAnsi="Cambria"/>
        </w:rPr>
        <w:t xml:space="preserve"> </w:t>
      </w:r>
      <w:r>
        <w:rPr>
          <w:rFonts w:ascii="Cambria" w:hAnsi="Cambria"/>
          <w:w w:val="90"/>
        </w:rPr>
        <w:t xml:space="preserve">it </w:t>
      </w:r>
      <w:r>
        <w:rPr>
          <w:rFonts w:ascii="Cambria" w:hAnsi="Cambria"/>
          <w:spacing w:val="-6"/>
          <w:sz w:val="21"/>
        </w:rPr>
        <w:t>appears that the</w:t>
      </w:r>
      <w:r>
        <w:rPr>
          <w:rFonts w:ascii="Cambria" w:hAnsi="Cambria"/>
          <w:spacing w:val="-5"/>
          <w:sz w:val="21"/>
        </w:rPr>
        <w:t xml:space="preserve"> </w:t>
      </w:r>
      <w:r>
        <w:rPr>
          <w:rFonts w:ascii="Cambria" w:hAnsi="Cambria"/>
          <w:spacing w:val="-6"/>
          <w:sz w:val="21"/>
        </w:rPr>
        <w:t>Naclmlento</w:t>
      </w:r>
      <w:r>
        <w:rPr>
          <w:rFonts w:ascii="Cambria" w:hAnsi="Cambria"/>
          <w:spacing w:val="3"/>
          <w:sz w:val="21"/>
        </w:rPr>
        <w:t xml:space="preserve"> </w:t>
      </w:r>
      <w:r>
        <w:rPr>
          <w:rFonts w:ascii="Cambria" w:hAnsi="Cambria"/>
          <w:spacing w:val="-6"/>
          <w:sz w:val="21"/>
        </w:rPr>
        <w:t>fault</w:t>
      </w:r>
      <w:r>
        <w:rPr>
          <w:rFonts w:ascii="Cambria" w:hAnsi="Cambria"/>
          <w:spacing w:val="-5"/>
          <w:sz w:val="21"/>
        </w:rPr>
        <w:t xml:space="preserve"> </w:t>
      </w:r>
      <w:r>
        <w:rPr>
          <w:rFonts w:ascii="Cambria" w:hAnsi="Cambria"/>
          <w:spacing w:val="-6"/>
          <w:sz w:val="21"/>
        </w:rPr>
        <w:t>zone 1s</w:t>
      </w:r>
      <w:r>
        <w:rPr>
          <w:rFonts w:ascii="Cambria" w:hAnsi="Cambria"/>
          <w:spacing w:val="-4"/>
          <w:sz w:val="21"/>
        </w:rPr>
        <w:t xml:space="preserve"> </w:t>
      </w:r>
      <w:r>
        <w:rPr>
          <w:rFonts w:ascii="Cambria" w:hAnsi="Cambria"/>
          <w:spacing w:val="-6"/>
          <w:sz w:val="21"/>
        </w:rPr>
        <w:t>not</w:t>
      </w:r>
      <w:r>
        <w:rPr>
          <w:rFonts w:ascii="Cambria" w:hAnsi="Cambria"/>
          <w:sz w:val="21"/>
        </w:rPr>
        <w:t xml:space="preserve"> </w:t>
      </w:r>
      <w:r>
        <w:rPr>
          <w:rFonts w:ascii="Cambria" w:hAnsi="Cambria"/>
          <w:spacing w:val="-6"/>
          <w:sz w:val="21"/>
        </w:rPr>
        <w:t>a slngle</w:t>
      </w:r>
      <w:r>
        <w:rPr>
          <w:rFonts w:ascii="Cambria" w:hAnsi="Cambria"/>
          <w:sz w:val="21"/>
        </w:rPr>
        <w:t xml:space="preserve"> </w:t>
      </w:r>
      <w:r>
        <w:rPr>
          <w:rFonts w:ascii="Cambria" w:hAnsi="Cambria"/>
          <w:spacing w:val="-6"/>
          <w:sz w:val="21"/>
        </w:rPr>
        <w:t>fault</w:t>
      </w:r>
      <w:r>
        <w:rPr>
          <w:rFonts w:ascii="Cambria" w:hAnsi="Cambria"/>
          <w:sz w:val="21"/>
        </w:rPr>
        <w:t xml:space="preserve"> </w:t>
      </w:r>
      <w:r>
        <w:rPr>
          <w:rFonts w:ascii="Cambria" w:hAnsi="Cambria"/>
          <w:spacing w:val="-6"/>
          <w:sz w:val="21"/>
        </w:rPr>
        <w:t>Hue</w:t>
      </w:r>
      <w:r>
        <w:rPr>
          <w:rFonts w:ascii="Cambria" w:hAnsi="Cambria"/>
          <w:spacing w:val="-4"/>
          <w:sz w:val="21"/>
        </w:rPr>
        <w:t xml:space="preserve"> </w:t>
      </w:r>
      <w:r>
        <w:rPr>
          <w:rFonts w:ascii="Cambria" w:hAnsi="Cambria"/>
          <w:spacing w:val="-6"/>
          <w:sz w:val="21"/>
        </w:rPr>
        <w:t>of specific</w:t>
      </w:r>
      <w:r>
        <w:rPr>
          <w:rFonts w:ascii="Cambria" w:hAnsi="Cambria"/>
          <w:sz w:val="21"/>
        </w:rPr>
        <w:t xml:space="preserve"> </w:t>
      </w:r>
      <w:r>
        <w:rPr>
          <w:rFonts w:ascii="Cambria" w:hAnsi="Cambria"/>
          <w:spacing w:val="-6"/>
          <w:sz w:val="21"/>
        </w:rPr>
        <w:t>age,</w:t>
      </w:r>
      <w:r>
        <w:rPr>
          <w:rFonts w:ascii="Cambria" w:hAnsi="Cambria"/>
          <w:spacing w:val="4"/>
          <w:sz w:val="21"/>
        </w:rPr>
        <w:t xml:space="preserve"> </w:t>
      </w:r>
      <w:r>
        <w:rPr>
          <w:rFonts w:ascii="Cambria" w:hAnsi="Cambria"/>
          <w:spacing w:val="-6"/>
          <w:sz w:val="21"/>
        </w:rPr>
        <w:t>but</w:t>
      </w:r>
      <w:r>
        <w:rPr>
          <w:rFonts w:ascii="Cambria" w:hAnsi="Cambria"/>
          <w:sz w:val="21"/>
        </w:rPr>
        <w:t xml:space="preserve"> </w:t>
      </w:r>
      <w:r>
        <w:rPr>
          <w:rFonts w:ascii="Cambria" w:hAnsi="Cambria"/>
          <w:spacing w:val="-6"/>
          <w:sz w:val="21"/>
        </w:rPr>
        <w:t>rather a complex zone</w:t>
      </w:r>
      <w:r>
        <w:rPr>
          <w:rFonts w:ascii="Cambria" w:hAnsi="Cambria"/>
          <w:spacing w:val="-5"/>
          <w:sz w:val="21"/>
        </w:rPr>
        <w:t xml:space="preserve"> </w:t>
      </w:r>
      <w:r>
        <w:rPr>
          <w:rFonts w:ascii="Cambria" w:hAnsi="Cambria"/>
          <w:spacing w:val="-6"/>
          <w:sz w:val="21"/>
        </w:rPr>
        <w:t>of branchlng</w:t>
      </w:r>
      <w:r>
        <w:rPr>
          <w:rFonts w:ascii="Cambria" w:hAnsi="Cambria"/>
          <w:spacing w:val="1"/>
          <w:sz w:val="21"/>
        </w:rPr>
        <w:t xml:space="preserve"> </w:t>
      </w:r>
      <w:r>
        <w:rPr>
          <w:rFonts w:ascii="Cambria" w:hAnsi="Cambria"/>
          <w:spacing w:val="-6"/>
          <w:sz w:val="21"/>
        </w:rPr>
        <w:t>and</w:t>
      </w:r>
      <w:r>
        <w:rPr>
          <w:rFonts w:ascii="Cambria" w:hAnsi="Cambria"/>
          <w:spacing w:val="-5"/>
          <w:sz w:val="21"/>
        </w:rPr>
        <w:t xml:space="preserve"> </w:t>
      </w:r>
      <w:r>
        <w:rPr>
          <w:rFonts w:ascii="Cambria" w:hAnsi="Cambria"/>
          <w:spacing w:val="-6"/>
          <w:sz w:val="21"/>
        </w:rPr>
        <w:t>discontinuous</w:t>
      </w:r>
      <w:r>
        <w:rPr>
          <w:rFonts w:ascii="Cambria" w:hAnsi="Cambria"/>
          <w:spacing w:val="7"/>
          <w:sz w:val="21"/>
        </w:rPr>
        <w:t xml:space="preserve"> </w:t>
      </w:r>
      <w:r>
        <w:rPr>
          <w:rFonts w:ascii="Cambria" w:hAnsi="Cambria"/>
          <w:spacing w:val="-6"/>
          <w:sz w:val="21"/>
        </w:rPr>
        <w:t>faults of diverse</w:t>
      </w:r>
      <w:r>
        <w:rPr>
          <w:rFonts w:ascii="Cambria" w:hAnsi="Cambria"/>
          <w:spacing w:val="-1"/>
          <w:sz w:val="21"/>
        </w:rPr>
        <w:t xml:space="preserve"> </w:t>
      </w:r>
      <w:r>
        <w:rPr>
          <w:rFonts w:ascii="Cambria" w:hAnsi="Cambria"/>
          <w:spacing w:val="-6"/>
          <w:sz w:val="21"/>
        </w:rPr>
        <w:t>orientations,</w:t>
      </w:r>
      <w:r>
        <w:rPr>
          <w:rFonts w:ascii="Cambria" w:hAnsi="Cambria"/>
          <w:spacing w:val="26"/>
          <w:sz w:val="21"/>
        </w:rPr>
        <w:t xml:space="preserve"> </w:t>
      </w:r>
      <w:r>
        <w:rPr>
          <w:rFonts w:ascii="Cambria" w:hAnsi="Cambria"/>
          <w:spacing w:val="-6"/>
          <w:sz w:val="21"/>
        </w:rPr>
        <w:t xml:space="preserve">movement </w:t>
      </w:r>
      <w:r>
        <w:rPr>
          <w:rFonts w:ascii="Cambria" w:hAnsi="Cambria"/>
          <w:spacing w:val="-6"/>
        </w:rPr>
        <w:t>and</w:t>
      </w:r>
      <w:r>
        <w:rPr>
          <w:rFonts w:ascii="Cambria" w:hAnsi="Cambria"/>
          <w:spacing w:val="-7"/>
        </w:rPr>
        <w:t xml:space="preserve"> </w:t>
      </w:r>
      <w:r>
        <w:rPr>
          <w:rFonts w:ascii="Cambria" w:hAnsi="Cambria"/>
          <w:spacing w:val="-6"/>
        </w:rPr>
        <w:t>ages. The fault</w:t>
      </w:r>
      <w:r>
        <w:rPr>
          <w:rFonts w:ascii="Cambria" w:hAnsi="Cambria"/>
          <w:spacing w:val="-1"/>
        </w:rPr>
        <w:t xml:space="preserve"> </w:t>
      </w:r>
      <w:r>
        <w:rPr>
          <w:rFonts w:ascii="Cambria" w:hAnsi="Cambria"/>
          <w:spacing w:val="-6"/>
        </w:rPr>
        <w:t>zone</w:t>
      </w:r>
      <w:r>
        <w:rPr>
          <w:rFonts w:ascii="Cambria" w:hAnsi="Cambria"/>
          <w:spacing w:val="-3"/>
        </w:rPr>
        <w:t xml:space="preserve"> </w:t>
      </w:r>
      <w:r>
        <w:rPr>
          <w:rFonts w:ascii="Cambria" w:hAnsi="Cambria"/>
          <w:spacing w:val="-6"/>
        </w:rPr>
        <w:t>is</w:t>
      </w:r>
      <w:r>
        <w:rPr>
          <w:rFonts w:ascii="Cambria" w:hAnsi="Cambria"/>
          <w:spacing w:val="-7"/>
        </w:rPr>
        <w:t xml:space="preserve"> </w:t>
      </w:r>
      <w:proofErr w:type="gramStart"/>
      <w:r>
        <w:rPr>
          <w:rFonts w:ascii="Cambria" w:hAnsi="Cambria"/>
          <w:spacing w:val="-6"/>
        </w:rPr>
        <w:t>more</w:t>
      </w:r>
      <w:r>
        <w:rPr>
          <w:rFonts w:ascii="Cambria" w:hAnsi="Cambria"/>
          <w:spacing w:val="-5"/>
        </w:rPr>
        <w:t xml:space="preserve"> </w:t>
      </w:r>
      <w:r>
        <w:rPr>
          <w:rFonts w:ascii="Cambria" w:hAnsi="Cambria"/>
          <w:spacing w:val="-6"/>
        </w:rPr>
        <w:t>or</w:t>
      </w:r>
      <w:r>
        <w:rPr>
          <w:rFonts w:ascii="Cambria" w:hAnsi="Cambria"/>
          <w:spacing w:val="-7"/>
        </w:rPr>
        <w:t xml:space="preserve"> </w:t>
      </w:r>
      <w:r>
        <w:rPr>
          <w:rFonts w:ascii="Cambria" w:hAnsi="Cambria"/>
          <w:spacing w:val="-6"/>
        </w:rPr>
        <w:t>less defined</w:t>
      </w:r>
      <w:proofErr w:type="gramEnd"/>
      <w:r>
        <w:rPr>
          <w:rFonts w:ascii="Cambria" w:hAnsi="Cambria"/>
          <w:spacing w:val="13"/>
        </w:rPr>
        <w:t xml:space="preserve"> </w:t>
      </w:r>
      <w:r>
        <w:rPr>
          <w:rFonts w:ascii="Cambria" w:hAnsi="Cambria"/>
          <w:spacing w:val="-6"/>
        </w:rPr>
        <w:t>by a</w:t>
      </w:r>
      <w:r>
        <w:rPr>
          <w:rFonts w:ascii="Cambria" w:hAnsi="Cambria"/>
          <w:spacing w:val="-7"/>
        </w:rPr>
        <w:t xml:space="preserve"> </w:t>
      </w:r>
      <w:r>
        <w:rPr>
          <w:rFonts w:ascii="Cambria" w:hAnsi="Cambria"/>
          <w:spacing w:val="-6"/>
        </w:rPr>
        <w:t>narrow</w:t>
      </w:r>
      <w:r>
        <w:rPr>
          <w:rFonts w:ascii="Cambria" w:hAnsi="Cambria"/>
        </w:rPr>
        <w:t xml:space="preserve"> </w:t>
      </w:r>
      <w:r>
        <w:rPr>
          <w:rFonts w:ascii="Cambria" w:hAnsi="Cambria"/>
          <w:spacing w:val="-6"/>
        </w:rPr>
        <w:t>sinuous</w:t>
      </w:r>
      <w:r>
        <w:rPr>
          <w:rFonts w:ascii="Cambria" w:hAnsi="Cambria"/>
          <w:spacing w:val="-7"/>
        </w:rPr>
        <w:t xml:space="preserve"> </w:t>
      </w:r>
      <w:r>
        <w:rPr>
          <w:rFonts w:ascii="Cambria" w:hAnsi="Cambria"/>
          <w:spacing w:val="-6"/>
        </w:rPr>
        <w:t>outcrop</w:t>
      </w:r>
      <w:r>
        <w:rPr>
          <w:rFonts w:ascii="Cambria" w:hAnsi="Cambria"/>
        </w:rPr>
        <w:t xml:space="preserve"> </w:t>
      </w:r>
      <w:r>
        <w:rPr>
          <w:rFonts w:ascii="Cambria" w:hAnsi="Cambria"/>
          <w:spacing w:val="-6"/>
        </w:rPr>
        <w:t>band</w:t>
      </w:r>
      <w:r>
        <w:rPr>
          <w:rFonts w:ascii="Cambria" w:hAnsi="Cambria"/>
          <w:spacing w:val="-1"/>
        </w:rPr>
        <w:t xml:space="preserve"> </w:t>
      </w:r>
      <w:r>
        <w:rPr>
          <w:rFonts w:ascii="Cambria" w:hAnsi="Cambria"/>
          <w:spacing w:val="-6"/>
        </w:rPr>
        <w:t xml:space="preserve">of </w:t>
      </w:r>
      <w:r>
        <w:rPr>
          <w:rFonts w:ascii="Cambria" w:hAnsi="Cambria"/>
        </w:rPr>
        <w:t>Franciscan</w:t>
      </w:r>
      <w:r>
        <w:rPr>
          <w:rFonts w:ascii="Cambria" w:hAnsi="Cambria"/>
          <w:spacing w:val="-12"/>
        </w:rPr>
        <w:t xml:space="preserve"> </w:t>
      </w:r>
      <w:r>
        <w:rPr>
          <w:rFonts w:ascii="Cambria" w:hAnsi="Cambria"/>
        </w:rPr>
        <w:t>melange.</w:t>
      </w:r>
    </w:p>
    <w:p w14:paraId="5D5E0FD9" w14:textId="77777777" w:rsidR="003A4697" w:rsidRDefault="002E35BA">
      <w:pPr>
        <w:pStyle w:val="BodyText"/>
        <w:spacing w:before="203" w:line="242" w:lineRule="auto"/>
        <w:ind w:left="2366" w:right="1211" w:firstLine="10"/>
        <w:jc w:val="both"/>
        <w:rPr>
          <w:rFonts w:ascii="Cambria"/>
        </w:rPr>
      </w:pPr>
      <w:r>
        <w:rPr>
          <w:noProof/>
        </w:rPr>
        <w:drawing>
          <wp:anchor distT="0" distB="0" distL="0" distR="0" simplePos="0" relativeHeight="251658300" behindDoc="0" locked="0" layoutInCell="1" allowOverlap="1" wp14:anchorId="5D5E16C9" wp14:editId="1D2E6FA2">
            <wp:simplePos x="0" y="0"/>
            <wp:positionH relativeFrom="page">
              <wp:posOffset>7510271</wp:posOffset>
            </wp:positionH>
            <wp:positionV relativeFrom="paragraph">
              <wp:posOffset>608996</wp:posOffset>
            </wp:positionV>
            <wp:extent cx="106679" cy="70103"/>
            <wp:effectExtent l="0" t="0" r="0" b="0"/>
            <wp:wrapNone/>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105" cstate="print"/>
                    <a:stretch>
                      <a:fillRect/>
                    </a:stretch>
                  </pic:blipFill>
                  <pic:spPr>
                    <a:xfrm>
                      <a:off x="0" y="0"/>
                      <a:ext cx="106679" cy="70103"/>
                    </a:xfrm>
                    <a:prstGeom prst="rect">
                      <a:avLst/>
                    </a:prstGeom>
                  </pic:spPr>
                </pic:pic>
              </a:graphicData>
            </a:graphic>
          </wp:anchor>
        </w:drawing>
      </w:r>
      <w:r>
        <w:rPr>
          <w:rFonts w:ascii="Cambria"/>
          <w:w w:val="90"/>
        </w:rPr>
        <w:t>Although mapped as</w:t>
      </w:r>
      <w:r>
        <w:rPr>
          <w:rFonts w:ascii="Cambria"/>
          <w:spacing w:val="-8"/>
          <w:w w:val="90"/>
        </w:rPr>
        <w:t xml:space="preserve"> </w:t>
      </w:r>
      <w:r>
        <w:rPr>
          <w:rFonts w:ascii="Cambria"/>
          <w:w w:val="90"/>
        </w:rPr>
        <w:t>a</w:t>
      </w:r>
      <w:r>
        <w:rPr>
          <w:rFonts w:ascii="Cambria"/>
          <w:spacing w:val="-6"/>
          <w:w w:val="90"/>
        </w:rPr>
        <w:t xml:space="preserve"> </w:t>
      </w:r>
      <w:r>
        <w:rPr>
          <w:rFonts w:ascii="Cambria"/>
          <w:w w:val="90"/>
        </w:rPr>
        <w:t>regional</w:t>
      </w:r>
      <w:r>
        <w:rPr>
          <w:rFonts w:ascii="Cambria"/>
        </w:rPr>
        <w:t xml:space="preserve"> </w:t>
      </w:r>
      <w:r>
        <w:rPr>
          <w:rFonts w:ascii="Cambria"/>
          <w:w w:val="90"/>
        </w:rPr>
        <w:t>fault by many investigators, the</w:t>
      </w:r>
      <w:r>
        <w:rPr>
          <w:rFonts w:ascii="Cambria"/>
          <w:spacing w:val="-2"/>
          <w:w w:val="90"/>
        </w:rPr>
        <w:t xml:space="preserve"> </w:t>
      </w:r>
      <w:r>
        <w:rPr>
          <w:rFonts w:ascii="Cambria"/>
          <w:w w:val="90"/>
        </w:rPr>
        <w:t xml:space="preserve">Nacimiento fault zone is </w:t>
      </w:r>
      <w:r>
        <w:rPr>
          <w:rFonts w:ascii="Cambria"/>
          <w:spacing w:val="-8"/>
        </w:rPr>
        <w:t>not</w:t>
      </w:r>
      <w:r>
        <w:rPr>
          <w:rFonts w:ascii="Cambria"/>
          <w:spacing w:val="-5"/>
        </w:rPr>
        <w:t xml:space="preserve"> </w:t>
      </w:r>
      <w:r>
        <w:rPr>
          <w:rFonts w:ascii="Cambria"/>
          <w:spacing w:val="-8"/>
        </w:rPr>
        <w:t>Included</w:t>
      </w:r>
      <w:r>
        <w:rPr>
          <w:rFonts w:ascii="Cambria"/>
          <w:spacing w:val="-4"/>
        </w:rPr>
        <w:t xml:space="preserve"> </w:t>
      </w:r>
      <w:r>
        <w:rPr>
          <w:rFonts w:ascii="Cambria"/>
          <w:spacing w:val="-8"/>
        </w:rPr>
        <w:t>as</w:t>
      </w:r>
      <w:r>
        <w:rPr>
          <w:rFonts w:ascii="Cambria"/>
          <w:spacing w:val="-4"/>
        </w:rPr>
        <w:t xml:space="preserve"> </w:t>
      </w:r>
      <w:r>
        <w:rPr>
          <w:rFonts w:ascii="Cambria"/>
          <w:spacing w:val="-8"/>
        </w:rPr>
        <w:t>pan</w:t>
      </w:r>
      <w:r>
        <w:rPr>
          <w:rFonts w:ascii="Cambria"/>
          <w:spacing w:val="-4"/>
        </w:rPr>
        <w:t xml:space="preserve"> </w:t>
      </w:r>
      <w:r>
        <w:rPr>
          <w:rFonts w:ascii="Cambria"/>
          <w:spacing w:val="-8"/>
        </w:rPr>
        <w:t>of</w:t>
      </w:r>
      <w:r>
        <w:rPr>
          <w:rFonts w:ascii="Cambria"/>
          <w:spacing w:val="-4"/>
        </w:rPr>
        <w:t xml:space="preserve"> </w:t>
      </w:r>
      <w:r>
        <w:rPr>
          <w:rFonts w:ascii="Cambria"/>
          <w:spacing w:val="-8"/>
        </w:rPr>
        <w:t>the</w:t>
      </w:r>
      <w:r>
        <w:rPr>
          <w:rFonts w:ascii="Cambria"/>
          <w:spacing w:val="-4"/>
        </w:rPr>
        <w:t xml:space="preserve"> </w:t>
      </w:r>
      <w:r>
        <w:rPr>
          <w:rFonts w:ascii="Cambria"/>
          <w:spacing w:val="-8"/>
        </w:rPr>
        <w:t>data</w:t>
      </w:r>
      <w:r>
        <w:rPr>
          <w:rFonts w:ascii="Cambria"/>
        </w:rPr>
        <w:t xml:space="preserve"> </w:t>
      </w:r>
      <w:r>
        <w:rPr>
          <w:rFonts w:ascii="Cambria"/>
          <w:spacing w:val="-8"/>
        </w:rPr>
        <w:t>base</w:t>
      </w:r>
      <w:r>
        <w:rPr>
          <w:rFonts w:ascii="Cambria"/>
          <w:spacing w:val="-5"/>
        </w:rPr>
        <w:t xml:space="preserve"> </w:t>
      </w:r>
      <w:r>
        <w:rPr>
          <w:rFonts w:ascii="Cambria"/>
          <w:spacing w:val="-8"/>
        </w:rPr>
        <w:t>of</w:t>
      </w:r>
      <w:r>
        <w:rPr>
          <w:rFonts w:ascii="Cambria"/>
          <w:spacing w:val="-4"/>
        </w:rPr>
        <w:t xml:space="preserve"> </w:t>
      </w:r>
      <w:r>
        <w:rPr>
          <w:rFonts w:ascii="Cambria"/>
          <w:spacing w:val="-8"/>
        </w:rPr>
        <w:t>California</w:t>
      </w:r>
      <w:r>
        <w:rPr>
          <w:rFonts w:ascii="Cambria"/>
          <w:spacing w:val="14"/>
        </w:rPr>
        <w:t xml:space="preserve"> </w:t>
      </w:r>
      <w:proofErr w:type="gramStart"/>
      <w:r>
        <w:rPr>
          <w:rFonts w:ascii="Cambria"/>
          <w:spacing w:val="-8"/>
        </w:rPr>
        <w:t>fau)ts</w:t>
      </w:r>
      <w:proofErr w:type="gramEnd"/>
      <w:r>
        <w:rPr>
          <w:rFonts w:ascii="Cambria"/>
        </w:rPr>
        <w:t xml:space="preserve"> </w:t>
      </w:r>
      <w:r>
        <w:rPr>
          <w:rFonts w:ascii="Cambria"/>
          <w:spacing w:val="-8"/>
        </w:rPr>
        <w:t>by</w:t>
      </w:r>
      <w:r>
        <w:rPr>
          <w:rFonts w:ascii="Cambria"/>
          <w:spacing w:val="-5"/>
        </w:rPr>
        <w:t xml:space="preserve"> </w:t>
      </w:r>
      <w:r>
        <w:rPr>
          <w:rFonts w:ascii="Cambria"/>
          <w:spacing w:val="-8"/>
        </w:rPr>
        <w:t>CDMG.</w:t>
      </w:r>
      <w:r>
        <w:rPr>
          <w:rFonts w:ascii="Cambria"/>
        </w:rPr>
        <w:t xml:space="preserve"> </w:t>
      </w:r>
      <w:r>
        <w:rPr>
          <w:rFonts w:ascii="Cambria"/>
          <w:spacing w:val="-8"/>
        </w:rPr>
        <w:t>The</w:t>
      </w:r>
      <w:r>
        <w:rPr>
          <w:rFonts w:ascii="Cambria"/>
          <w:spacing w:val="6"/>
        </w:rPr>
        <w:t xml:space="preserve"> </w:t>
      </w:r>
      <w:r>
        <w:rPr>
          <w:rFonts w:ascii="Cambria"/>
          <w:spacing w:val="-8"/>
        </w:rPr>
        <w:t>fault</w:t>
      </w:r>
      <w:r>
        <w:rPr>
          <w:rFonts w:ascii="Cambria"/>
        </w:rPr>
        <w:t xml:space="preserve"> </w:t>
      </w:r>
      <w:r>
        <w:rPr>
          <w:rFonts w:ascii="Cambria"/>
          <w:spacing w:val="-8"/>
        </w:rPr>
        <w:t xml:space="preserve">reportedly </w:t>
      </w:r>
      <w:r>
        <w:rPr>
          <w:rFonts w:ascii="Cambria"/>
          <w:w w:val="90"/>
        </w:rPr>
        <w:t>does not have surflclal</w:t>
      </w:r>
      <w:r>
        <w:rPr>
          <w:rFonts w:ascii="Cambria"/>
          <w:spacing w:val="29"/>
        </w:rPr>
        <w:t xml:space="preserve"> </w:t>
      </w:r>
      <w:r>
        <w:rPr>
          <w:rFonts w:ascii="Cambria"/>
          <w:w w:val="90"/>
        </w:rPr>
        <w:t>features suggestive of Quaternary</w:t>
      </w:r>
      <w:r>
        <w:rPr>
          <w:rFonts w:ascii="Cambria"/>
          <w:spacing w:val="32"/>
        </w:rPr>
        <w:t xml:space="preserve"> </w:t>
      </w:r>
      <w:r>
        <w:rPr>
          <w:rFonts w:ascii="Cambria"/>
          <w:w w:val="90"/>
        </w:rPr>
        <w:t>movement, and is</w:t>
      </w:r>
      <w:r>
        <w:rPr>
          <w:rFonts w:ascii="Cambria"/>
          <w:spacing w:val="-5"/>
          <w:w w:val="90"/>
        </w:rPr>
        <w:t xml:space="preserve"> </w:t>
      </w:r>
      <w:r>
        <w:rPr>
          <w:rFonts w:ascii="Cambria"/>
          <w:w w:val="90"/>
        </w:rPr>
        <w:t>considered inacdve</w:t>
      </w:r>
      <w:r>
        <w:rPr>
          <w:rFonts w:ascii="Cambria"/>
          <w:spacing w:val="-8"/>
          <w:w w:val="90"/>
        </w:rPr>
        <w:t xml:space="preserve"> </w:t>
      </w:r>
      <w:r>
        <w:rPr>
          <w:rFonts w:ascii="Cambria"/>
          <w:w w:val="90"/>
        </w:rPr>
        <w:t>Jennings,</w:t>
      </w:r>
      <w:r>
        <w:rPr>
          <w:rFonts w:ascii="Cambria"/>
          <w:spacing w:val="-3"/>
        </w:rPr>
        <w:t xml:space="preserve"> </w:t>
      </w:r>
      <w:r>
        <w:rPr>
          <w:rFonts w:ascii="Cambria"/>
          <w:w w:val="90"/>
        </w:rPr>
        <w:t>1994).</w:t>
      </w:r>
      <w:r>
        <w:rPr>
          <w:rFonts w:ascii="Cambria"/>
          <w:spacing w:val="-1"/>
        </w:rPr>
        <w:t xml:space="preserve"> </w:t>
      </w:r>
      <w:r>
        <w:rPr>
          <w:rFonts w:ascii="Cambria"/>
          <w:w w:val="90"/>
        </w:rPr>
        <w:t>However, the</w:t>
      </w:r>
      <w:r>
        <w:rPr>
          <w:rFonts w:ascii="Cambria"/>
          <w:spacing w:val="-8"/>
          <w:w w:val="90"/>
        </w:rPr>
        <w:t xml:space="preserve"> </w:t>
      </w:r>
      <w:r>
        <w:rPr>
          <w:rFonts w:ascii="Cambria"/>
          <w:w w:val="90"/>
        </w:rPr>
        <w:t>Bryson</w:t>
      </w:r>
      <w:r>
        <w:rPr>
          <w:rFonts w:ascii="Cambria"/>
          <w:spacing w:val="-7"/>
          <w:w w:val="90"/>
        </w:rPr>
        <w:t xml:space="preserve"> </w:t>
      </w:r>
      <w:r>
        <w:rPr>
          <w:rFonts w:ascii="Cambria"/>
          <w:w w:val="90"/>
        </w:rPr>
        <w:t>earthquake</w:t>
      </w:r>
      <w:r>
        <w:rPr>
          <w:rFonts w:ascii="Cambria"/>
          <w:spacing w:val="-6"/>
          <w:w w:val="90"/>
        </w:rPr>
        <w:t xml:space="preserve"> </w:t>
      </w:r>
      <w:r>
        <w:rPr>
          <w:rFonts w:ascii="Cambria"/>
          <w:w w:val="90"/>
        </w:rPr>
        <w:t>of</w:t>
      </w:r>
      <w:r>
        <w:rPr>
          <w:rFonts w:ascii="Cambria"/>
          <w:spacing w:val="-6"/>
          <w:w w:val="90"/>
        </w:rPr>
        <w:t xml:space="preserve"> </w:t>
      </w:r>
      <w:r>
        <w:rPr>
          <w:rFonts w:ascii="Cambria"/>
          <w:w w:val="90"/>
        </w:rPr>
        <w:t>1952</w:t>
      </w:r>
      <w:r>
        <w:rPr>
          <w:rFonts w:ascii="Cambria"/>
          <w:spacing w:val="-8"/>
          <w:w w:val="90"/>
        </w:rPr>
        <w:t xml:space="preserve"> </w:t>
      </w:r>
      <w:r>
        <w:rPr>
          <w:rFonts w:ascii="Cambria"/>
          <w:w w:val="90"/>
        </w:rPr>
        <w:t>is</w:t>
      </w:r>
      <w:r>
        <w:rPr>
          <w:rFonts w:ascii="Cambria"/>
          <w:spacing w:val="-7"/>
          <w:w w:val="90"/>
        </w:rPr>
        <w:t xml:space="preserve"> </w:t>
      </w:r>
      <w:r>
        <w:rPr>
          <w:rFonts w:ascii="Cambria"/>
          <w:w w:val="90"/>
        </w:rPr>
        <w:t>sometimes</w:t>
      </w:r>
      <w:r>
        <w:rPr>
          <w:rFonts w:ascii="Cambria"/>
          <w:spacing w:val="-7"/>
          <w:w w:val="90"/>
        </w:rPr>
        <w:t xml:space="preserve"> </w:t>
      </w:r>
      <w:r>
        <w:rPr>
          <w:rFonts w:ascii="Cambria"/>
          <w:w w:val="90"/>
        </w:rPr>
        <w:t>assigned to</w:t>
      </w:r>
      <w:r>
        <w:rPr>
          <w:rFonts w:ascii="Cambria"/>
          <w:spacing w:val="-16"/>
          <w:w w:val="90"/>
        </w:rPr>
        <w:t xml:space="preserve"> </w:t>
      </w:r>
      <w:r>
        <w:rPr>
          <w:rFonts w:ascii="Cambria"/>
          <w:w w:val="90"/>
        </w:rPr>
        <w:t>the</w:t>
      </w:r>
      <w:r>
        <w:rPr>
          <w:rFonts w:ascii="Cambria"/>
          <w:spacing w:val="-9"/>
          <w:w w:val="90"/>
        </w:rPr>
        <w:t xml:space="preserve"> </w:t>
      </w:r>
      <w:r>
        <w:rPr>
          <w:rFonts w:ascii="Cambria"/>
          <w:w w:val="90"/>
        </w:rPr>
        <w:t xml:space="preserve">Nacimiento </w:t>
      </w:r>
      <w:proofErr w:type="gramStart"/>
      <w:r>
        <w:rPr>
          <w:rFonts w:ascii="Cambria"/>
          <w:w w:val="90"/>
        </w:rPr>
        <w:t>fau)tzone</w:t>
      </w:r>
      <w:proofErr w:type="gramEnd"/>
      <w:r>
        <w:rPr>
          <w:rFonts w:ascii="Cambria"/>
          <w:w w:val="90"/>
        </w:rPr>
        <w:t xml:space="preserve"> which contradicts the</w:t>
      </w:r>
      <w:r>
        <w:rPr>
          <w:rFonts w:ascii="Cambria"/>
          <w:spacing w:val="-20"/>
          <w:w w:val="90"/>
        </w:rPr>
        <w:t xml:space="preserve"> </w:t>
      </w:r>
      <w:r>
        <w:rPr>
          <w:rFonts w:ascii="Cambria"/>
          <w:w w:val="90"/>
        </w:rPr>
        <w:t>Jennings activity, and would make the</w:t>
      </w:r>
    </w:p>
    <w:p w14:paraId="5D5E0FDA" w14:textId="77777777" w:rsidR="003A4697" w:rsidRDefault="002E35BA">
      <w:pPr>
        <w:tabs>
          <w:tab w:val="left" w:pos="7697"/>
        </w:tabs>
        <w:spacing w:before="223"/>
        <w:ind w:left="115"/>
        <w:rPr>
          <w:rFonts w:ascii="Cambria"/>
          <w:sz w:val="19"/>
        </w:rPr>
      </w:pPr>
      <w:r>
        <w:rPr>
          <w:rFonts w:ascii="Cambria"/>
          <w:sz w:val="19"/>
        </w:rPr>
        <w:t>County</w:t>
      </w:r>
      <w:r>
        <w:rPr>
          <w:rFonts w:ascii="Cambria"/>
          <w:spacing w:val="-11"/>
          <w:sz w:val="19"/>
        </w:rPr>
        <w:t xml:space="preserve"> </w:t>
      </w:r>
      <w:r>
        <w:rPr>
          <w:rFonts w:ascii="Cambria"/>
          <w:i/>
          <w:sz w:val="19"/>
        </w:rPr>
        <w:t>and</w:t>
      </w:r>
      <w:r>
        <w:rPr>
          <w:rFonts w:ascii="Cambria"/>
          <w:i/>
          <w:spacing w:val="-10"/>
          <w:sz w:val="19"/>
        </w:rPr>
        <w:t xml:space="preserve"> </w:t>
      </w:r>
      <w:r>
        <w:rPr>
          <w:rFonts w:ascii="Cambria"/>
          <w:i/>
          <w:sz w:val="19"/>
        </w:rPr>
        <w:t>Citim</w:t>
      </w:r>
      <w:r>
        <w:rPr>
          <w:rFonts w:ascii="Cambria"/>
          <w:i/>
          <w:spacing w:val="-13"/>
          <w:sz w:val="19"/>
        </w:rPr>
        <w:t xml:space="preserve"> </w:t>
      </w:r>
      <w:r>
        <w:rPr>
          <w:rFonts w:ascii="Cambria"/>
          <w:i/>
          <w:sz w:val="19"/>
        </w:rPr>
        <w:t>ofsan</w:t>
      </w:r>
      <w:r>
        <w:rPr>
          <w:rFonts w:ascii="Cambria"/>
          <w:i/>
          <w:spacing w:val="-7"/>
          <w:sz w:val="19"/>
        </w:rPr>
        <w:t xml:space="preserve"> </w:t>
      </w:r>
      <w:r>
        <w:rPr>
          <w:rFonts w:ascii="Cambria"/>
          <w:i/>
          <w:sz w:val="19"/>
        </w:rPr>
        <w:t>Puis</w:t>
      </w:r>
      <w:r>
        <w:rPr>
          <w:rFonts w:ascii="Cambria"/>
          <w:i/>
          <w:spacing w:val="-5"/>
          <w:sz w:val="19"/>
        </w:rPr>
        <w:t xml:space="preserve"> </w:t>
      </w:r>
      <w:r>
        <w:rPr>
          <w:rFonts w:ascii="Cambria"/>
          <w:i/>
          <w:spacing w:val="-2"/>
          <w:sz w:val="19"/>
        </w:rPr>
        <w:t>Oblspo</w:t>
      </w:r>
      <w:r>
        <w:rPr>
          <w:rFonts w:ascii="Cambria"/>
          <w:i/>
          <w:sz w:val="19"/>
        </w:rPr>
        <w:tab/>
      </w:r>
      <w:r>
        <w:rPr>
          <w:rFonts w:ascii="Cambria"/>
          <w:i/>
          <w:spacing w:val="-6"/>
          <w:sz w:val="19"/>
        </w:rPr>
        <w:t>Techni</w:t>
      </w:r>
      <w:r>
        <w:rPr>
          <w:rFonts w:ascii="Cambria"/>
          <w:spacing w:val="-6"/>
          <w:sz w:val="19"/>
        </w:rPr>
        <w:t>ca</w:t>
      </w:r>
      <w:r>
        <w:rPr>
          <w:rFonts w:ascii="Cambria"/>
          <w:i/>
          <w:spacing w:val="-6"/>
          <w:sz w:val="19"/>
        </w:rPr>
        <w:t>l</w:t>
      </w:r>
      <w:r>
        <w:rPr>
          <w:rFonts w:ascii="Cambria"/>
          <w:i/>
          <w:spacing w:val="-7"/>
          <w:sz w:val="19"/>
        </w:rPr>
        <w:t xml:space="preserve"> </w:t>
      </w:r>
      <w:r>
        <w:rPr>
          <w:rFonts w:ascii="Cambria"/>
          <w:spacing w:val="-6"/>
          <w:sz w:val="19"/>
        </w:rPr>
        <w:t>8aclground</w:t>
      </w:r>
      <w:r>
        <w:rPr>
          <w:rFonts w:ascii="Cambria"/>
          <w:spacing w:val="29"/>
          <w:sz w:val="19"/>
        </w:rPr>
        <w:t xml:space="preserve"> </w:t>
      </w:r>
      <w:r>
        <w:rPr>
          <w:rFonts w:ascii="Cambria"/>
          <w:spacing w:val="-6"/>
          <w:sz w:val="19"/>
        </w:rPr>
        <w:t>Jteport</w:t>
      </w:r>
    </w:p>
    <w:p w14:paraId="5D5E0FDB" w14:textId="77777777" w:rsidR="003A4697" w:rsidRDefault="003A4697">
      <w:pPr>
        <w:rPr>
          <w:rFonts w:ascii="Cambria"/>
          <w:sz w:val="19"/>
        </w:rPr>
        <w:sectPr w:rsidR="003A4697">
          <w:footerReference w:type="even" r:id="rId106"/>
          <w:pgSz w:w="12200" w:h="15610"/>
          <w:pgMar w:top="920" w:right="80" w:bottom="280" w:left="1040" w:header="0" w:footer="0" w:gutter="0"/>
          <w:cols w:space="720"/>
        </w:sectPr>
      </w:pPr>
    </w:p>
    <w:p w14:paraId="5D5E0FDC" w14:textId="77777777" w:rsidR="003A4697" w:rsidRDefault="002E35BA">
      <w:pPr>
        <w:pStyle w:val="BodyText"/>
        <w:spacing w:before="70" w:line="242" w:lineRule="auto"/>
        <w:ind w:left="580" w:right="2430" w:firstLine="3"/>
        <w:jc w:val="both"/>
        <w:rPr>
          <w:rFonts w:ascii="Cambria"/>
        </w:rPr>
      </w:pPr>
      <w:r>
        <w:rPr>
          <w:noProof/>
        </w:rPr>
        <w:lastRenderedPageBreak/>
        <mc:AlternateContent>
          <mc:Choice Requires="wps">
            <w:drawing>
              <wp:anchor distT="0" distB="0" distL="0" distR="0" simplePos="0" relativeHeight="251658301" behindDoc="0" locked="0" layoutInCell="1" allowOverlap="1" wp14:anchorId="5D5E16CB" wp14:editId="197D4EE7">
                <wp:simplePos x="0" y="0"/>
                <wp:positionH relativeFrom="page">
                  <wp:posOffset>5789676</wp:posOffset>
                </wp:positionH>
                <wp:positionV relativeFrom="page">
                  <wp:posOffset>725423</wp:posOffset>
                </wp:positionV>
                <wp:extent cx="1270" cy="8644255"/>
                <wp:effectExtent l="0" t="0" r="0" b="0"/>
                <wp:wrapNone/>
                <wp:docPr id="371" name="Graphic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644255"/>
                        </a:xfrm>
                        <a:custGeom>
                          <a:avLst/>
                          <a:gdLst/>
                          <a:ahLst/>
                          <a:cxnLst/>
                          <a:rect l="l" t="t" r="r" b="b"/>
                          <a:pathLst>
                            <a:path h="8644255">
                              <a:moveTo>
                                <a:pt x="0" y="8644128"/>
                              </a:moveTo>
                              <a:lnTo>
                                <a:pt x="0" y="0"/>
                              </a:lnTo>
                            </a:path>
                          </a:pathLst>
                        </a:custGeom>
                        <a:ln w="3048">
                          <a:solidFill>
                            <a:srgbClr val="343B3B"/>
                          </a:solidFill>
                          <a:prstDash val="solid"/>
                        </a:ln>
                      </wps:spPr>
                      <wps:bodyPr wrap="square" lIns="0" tIns="0" rIns="0" bIns="0" rtlCol="0">
                        <a:prstTxWarp prst="textNoShape">
                          <a:avLst/>
                        </a:prstTxWarp>
                        <a:noAutofit/>
                      </wps:bodyPr>
                    </wps:wsp>
                  </a:graphicData>
                </a:graphic>
              </wp:anchor>
            </w:drawing>
          </mc:Choice>
          <mc:Fallback>
            <w:pict>
              <v:shape w14:anchorId="3459FA30" id="Graphic 371" o:spid="_x0000_s1026" style="position:absolute;margin-left:455.9pt;margin-top:57.1pt;width:.1pt;height:680.65pt;z-index:251658301;visibility:visible;mso-wrap-style:square;mso-wrap-distance-left:0;mso-wrap-distance-top:0;mso-wrap-distance-right:0;mso-wrap-distance-bottom:0;mso-position-horizontal:absolute;mso-position-horizontal-relative:page;mso-position-vertical:absolute;mso-position-vertical-relative:page;v-text-anchor:top" coordsize="1270,8644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" path="m,8644128l,e" filled="f" strokecolor="#343b3b" strokeweight=".24pt">
                <v:path arrowok="t"/>
                <w10:wrap anchorx="page" anchory="page"/>
              </v:shape>
            </w:pict>
          </mc:Fallback>
        </mc:AlternateContent>
      </w:r>
      <w:r>
        <w:rPr>
          <w:rFonts w:ascii="Cambria"/>
          <w:color w:val="1D1D1D"/>
          <w:spacing w:val="-2"/>
          <w:w w:val="90"/>
        </w:rPr>
        <w:t>fault</w:t>
      </w:r>
      <w:r>
        <w:rPr>
          <w:rFonts w:ascii="Cambria"/>
          <w:color w:val="1D1D1D"/>
          <w:spacing w:val="-6"/>
          <w:w w:val="90"/>
        </w:rPr>
        <w:t xml:space="preserve"> </w:t>
      </w:r>
      <w:r>
        <w:rPr>
          <w:rFonts w:ascii="Cambria"/>
          <w:color w:val="282828"/>
          <w:spacing w:val="-2"/>
          <w:w w:val="90"/>
        </w:rPr>
        <w:t>seismically</w:t>
      </w:r>
      <w:r>
        <w:rPr>
          <w:rFonts w:ascii="Cambria"/>
          <w:color w:val="282828"/>
          <w:spacing w:val="-5"/>
          <w:w w:val="90"/>
        </w:rPr>
        <w:t xml:space="preserve"> </w:t>
      </w:r>
      <w:r>
        <w:rPr>
          <w:rFonts w:ascii="Cambria"/>
          <w:color w:val="232323"/>
          <w:spacing w:val="-2"/>
          <w:w w:val="90"/>
        </w:rPr>
        <w:t>acfive.</w:t>
      </w:r>
      <w:r>
        <w:rPr>
          <w:rFonts w:ascii="Cambria"/>
          <w:color w:val="232323"/>
          <w:spacing w:val="-4"/>
          <w:w w:val="90"/>
        </w:rPr>
        <w:t xml:space="preserve"> </w:t>
      </w:r>
      <w:r>
        <w:rPr>
          <w:rFonts w:ascii="Cambria"/>
          <w:color w:val="262626"/>
          <w:spacing w:val="-2"/>
          <w:w w:val="90"/>
        </w:rPr>
        <w:t>The</w:t>
      </w:r>
      <w:r>
        <w:rPr>
          <w:rFonts w:ascii="Cambria"/>
          <w:color w:val="262626"/>
          <w:spacing w:val="-5"/>
          <w:w w:val="90"/>
        </w:rPr>
        <w:t xml:space="preserve"> </w:t>
      </w:r>
      <w:r>
        <w:rPr>
          <w:rFonts w:ascii="Cambria"/>
          <w:color w:val="262626"/>
          <w:spacing w:val="-2"/>
          <w:w w:val="90"/>
        </w:rPr>
        <w:t>Bryson</w:t>
      </w:r>
      <w:r>
        <w:rPr>
          <w:rFonts w:ascii="Cambria"/>
          <w:color w:val="262626"/>
          <w:spacing w:val="-4"/>
          <w:w w:val="90"/>
        </w:rPr>
        <w:t xml:space="preserve"> </w:t>
      </w:r>
      <w:r>
        <w:rPr>
          <w:rFonts w:ascii="Cambria"/>
          <w:color w:val="1A1A1A"/>
          <w:spacing w:val="-2"/>
          <w:w w:val="90"/>
        </w:rPr>
        <w:t>earthquake,</w:t>
      </w:r>
      <w:r>
        <w:rPr>
          <w:rFonts w:ascii="Cambria"/>
          <w:color w:val="1A1A1A"/>
          <w:spacing w:val="11"/>
        </w:rPr>
        <w:t xml:space="preserve"> </w:t>
      </w:r>
      <w:r>
        <w:rPr>
          <w:rFonts w:ascii="Cambria"/>
          <w:color w:val="1C1C1C"/>
          <w:spacing w:val="-2"/>
          <w:w w:val="90"/>
        </w:rPr>
        <w:t>which</w:t>
      </w:r>
      <w:r>
        <w:rPr>
          <w:rFonts w:ascii="Cambria"/>
          <w:color w:val="1C1C1C"/>
          <w:spacing w:val="-6"/>
          <w:w w:val="90"/>
        </w:rPr>
        <w:t xml:space="preserve"> </w:t>
      </w:r>
      <w:r>
        <w:rPr>
          <w:rFonts w:ascii="Cambria"/>
          <w:color w:val="1F1F1F"/>
          <w:spacing w:val="-2"/>
          <w:w w:val="90"/>
        </w:rPr>
        <w:t>occurred</w:t>
      </w:r>
      <w:r>
        <w:rPr>
          <w:rFonts w:ascii="Cambria"/>
          <w:color w:val="1F1F1F"/>
        </w:rPr>
        <w:t xml:space="preserve"> </w:t>
      </w:r>
      <w:r>
        <w:rPr>
          <w:rFonts w:ascii="Cambria"/>
          <w:color w:val="2D2D2D"/>
          <w:spacing w:val="-2"/>
          <w:w w:val="90"/>
        </w:rPr>
        <w:t>in</w:t>
      </w:r>
      <w:r>
        <w:rPr>
          <w:rFonts w:ascii="Cambria"/>
          <w:color w:val="2D2D2D"/>
          <w:spacing w:val="-6"/>
          <w:w w:val="90"/>
        </w:rPr>
        <w:t xml:space="preserve"> </w:t>
      </w:r>
      <w:r>
        <w:rPr>
          <w:rFonts w:ascii="Cambria"/>
          <w:color w:val="2D2D2D"/>
          <w:spacing w:val="-2"/>
          <w:w w:val="90"/>
        </w:rPr>
        <w:t>a</w:t>
      </w:r>
      <w:r>
        <w:rPr>
          <w:rFonts w:ascii="Cambria"/>
          <w:color w:val="2D2D2D"/>
          <w:spacing w:val="-5"/>
          <w:w w:val="90"/>
        </w:rPr>
        <w:t xml:space="preserve"> </w:t>
      </w:r>
      <w:r>
        <w:rPr>
          <w:rFonts w:ascii="Cambria"/>
          <w:color w:val="262626"/>
          <w:spacing w:val="-2"/>
          <w:w w:val="90"/>
        </w:rPr>
        <w:t>rural</w:t>
      </w:r>
      <w:r>
        <w:rPr>
          <w:rFonts w:ascii="Cambria"/>
          <w:color w:val="262626"/>
          <w:spacing w:val="-4"/>
          <w:w w:val="90"/>
        </w:rPr>
        <w:t xml:space="preserve"> </w:t>
      </w:r>
      <w:r>
        <w:rPr>
          <w:rFonts w:ascii="Cambria"/>
          <w:color w:val="282828"/>
          <w:spacing w:val="-2"/>
          <w:w w:val="90"/>
        </w:rPr>
        <w:t>area</w:t>
      </w:r>
      <w:r>
        <w:rPr>
          <w:rFonts w:ascii="Cambria"/>
          <w:color w:val="282828"/>
          <w:spacing w:val="-5"/>
          <w:w w:val="90"/>
        </w:rPr>
        <w:t xml:space="preserve"> </w:t>
      </w:r>
      <w:r>
        <w:rPr>
          <w:rFonts w:ascii="Cambria"/>
          <w:color w:val="282828"/>
          <w:spacing w:val="-2"/>
          <w:w w:val="90"/>
        </w:rPr>
        <w:t>of</w:t>
      </w:r>
      <w:r>
        <w:rPr>
          <w:rFonts w:ascii="Cambria"/>
          <w:color w:val="282828"/>
          <w:spacing w:val="-5"/>
          <w:w w:val="90"/>
        </w:rPr>
        <w:t xml:space="preserve"> </w:t>
      </w:r>
      <w:r>
        <w:rPr>
          <w:rFonts w:ascii="Cambria"/>
          <w:color w:val="1F1F1F"/>
          <w:spacing w:val="-2"/>
          <w:w w:val="90"/>
        </w:rPr>
        <w:t xml:space="preserve">northern </w:t>
      </w:r>
      <w:r>
        <w:rPr>
          <w:rFonts w:ascii="Cambria"/>
          <w:color w:val="232323"/>
          <w:spacing w:val="-8"/>
        </w:rPr>
        <w:t>San</w:t>
      </w:r>
      <w:r>
        <w:rPr>
          <w:rFonts w:ascii="Cambria"/>
          <w:color w:val="232323"/>
          <w:spacing w:val="-5"/>
        </w:rPr>
        <w:t xml:space="preserve"> </w:t>
      </w:r>
      <w:r>
        <w:rPr>
          <w:rFonts w:ascii="Cambria"/>
          <w:color w:val="1C1C1C"/>
          <w:spacing w:val="-8"/>
        </w:rPr>
        <w:t>Luis</w:t>
      </w:r>
      <w:r>
        <w:rPr>
          <w:rFonts w:ascii="Cambria"/>
          <w:color w:val="1C1C1C"/>
          <w:spacing w:val="-4"/>
        </w:rPr>
        <w:t xml:space="preserve"> </w:t>
      </w:r>
      <w:r>
        <w:rPr>
          <w:rFonts w:ascii="Cambria"/>
          <w:color w:val="1D1D1D"/>
          <w:spacing w:val="-8"/>
        </w:rPr>
        <w:t>Obispo</w:t>
      </w:r>
      <w:r>
        <w:rPr>
          <w:rFonts w:ascii="Cambria"/>
          <w:color w:val="1D1D1D"/>
          <w:spacing w:val="-4"/>
        </w:rPr>
        <w:t xml:space="preserve"> </w:t>
      </w:r>
      <w:r>
        <w:rPr>
          <w:rFonts w:ascii="Cambria"/>
          <w:color w:val="1A1A1A"/>
          <w:spacing w:val="-8"/>
        </w:rPr>
        <w:t>County,</w:t>
      </w:r>
      <w:r>
        <w:rPr>
          <w:rFonts w:ascii="Cambria"/>
          <w:color w:val="1A1A1A"/>
          <w:spacing w:val="-4"/>
        </w:rPr>
        <w:t xml:space="preserve"> </w:t>
      </w:r>
      <w:r>
        <w:rPr>
          <w:rFonts w:ascii="Cambria"/>
          <w:color w:val="282828"/>
          <w:spacing w:val="-8"/>
        </w:rPr>
        <w:t>is</w:t>
      </w:r>
      <w:r>
        <w:rPr>
          <w:rFonts w:ascii="Cambria"/>
          <w:color w:val="282828"/>
          <w:spacing w:val="-4"/>
        </w:rPr>
        <w:t xml:space="preserve"> </w:t>
      </w:r>
      <w:r>
        <w:rPr>
          <w:rFonts w:ascii="Cambria"/>
          <w:color w:val="111111"/>
          <w:spacing w:val="-8"/>
        </w:rPr>
        <w:t>poorly</w:t>
      </w:r>
      <w:r>
        <w:rPr>
          <w:rFonts w:ascii="Cambria"/>
          <w:color w:val="111111"/>
          <w:spacing w:val="-4"/>
        </w:rPr>
        <w:t xml:space="preserve"> </w:t>
      </w:r>
      <w:r>
        <w:rPr>
          <w:rFonts w:ascii="Cambria"/>
          <w:color w:val="1C1C1C"/>
          <w:spacing w:val="-8"/>
        </w:rPr>
        <w:t>understood</w:t>
      </w:r>
      <w:r>
        <w:rPr>
          <w:rFonts w:ascii="Cambria"/>
          <w:color w:val="1C1C1C"/>
        </w:rPr>
        <w:t xml:space="preserve"> </w:t>
      </w:r>
      <w:r>
        <w:rPr>
          <w:rFonts w:ascii="Cambria"/>
          <w:color w:val="212121"/>
          <w:spacing w:val="-8"/>
        </w:rPr>
        <w:t>and</w:t>
      </w:r>
      <w:r>
        <w:rPr>
          <w:rFonts w:ascii="Cambria"/>
          <w:color w:val="212121"/>
          <w:spacing w:val="-5"/>
        </w:rPr>
        <w:t xml:space="preserve"> </w:t>
      </w:r>
      <w:r>
        <w:rPr>
          <w:rFonts w:ascii="Cambria"/>
          <w:color w:val="131313"/>
          <w:spacing w:val="-8"/>
        </w:rPr>
        <w:t>may</w:t>
      </w:r>
      <w:r>
        <w:rPr>
          <w:rFonts w:ascii="Cambria"/>
          <w:color w:val="131313"/>
          <w:spacing w:val="11"/>
        </w:rPr>
        <w:t xml:space="preserve"> </w:t>
      </w:r>
      <w:r>
        <w:rPr>
          <w:rFonts w:ascii="Cambria"/>
          <w:color w:val="1D1D1D"/>
          <w:spacing w:val="-8"/>
        </w:rPr>
        <w:t>be</w:t>
      </w:r>
      <w:r>
        <w:rPr>
          <w:rFonts w:ascii="Cambria"/>
          <w:color w:val="1D1D1D"/>
          <w:spacing w:val="-3"/>
        </w:rPr>
        <w:t xml:space="preserve"> </w:t>
      </w:r>
      <w:r>
        <w:rPr>
          <w:rFonts w:ascii="Cambria"/>
          <w:color w:val="1C1C1C"/>
          <w:spacing w:val="-8"/>
        </w:rPr>
        <w:t>attributed</w:t>
      </w:r>
      <w:r>
        <w:rPr>
          <w:rFonts w:ascii="Cambria"/>
          <w:color w:val="1C1C1C"/>
          <w:spacing w:val="12"/>
        </w:rPr>
        <w:t xml:space="preserve"> </w:t>
      </w:r>
      <w:r>
        <w:rPr>
          <w:rFonts w:ascii="Cambria"/>
          <w:color w:val="1D1D1D"/>
          <w:spacing w:val="-8"/>
        </w:rPr>
        <w:t>to</w:t>
      </w:r>
      <w:r>
        <w:rPr>
          <w:rFonts w:ascii="Cambria"/>
          <w:color w:val="1D1D1D"/>
          <w:spacing w:val="-5"/>
        </w:rPr>
        <w:t xml:space="preserve"> </w:t>
      </w:r>
      <w:r>
        <w:rPr>
          <w:rFonts w:ascii="Cambria"/>
          <w:color w:val="1F1F1F"/>
          <w:spacing w:val="-8"/>
        </w:rPr>
        <w:t>movement</w:t>
      </w:r>
      <w:r>
        <w:rPr>
          <w:rFonts w:ascii="Cambria"/>
          <w:color w:val="1F1F1F"/>
          <w:spacing w:val="15"/>
        </w:rPr>
        <w:t xml:space="preserve"> </w:t>
      </w:r>
      <w:r>
        <w:rPr>
          <w:rFonts w:ascii="Cambria"/>
          <w:color w:val="232323"/>
          <w:spacing w:val="-8"/>
        </w:rPr>
        <w:t xml:space="preserve">on </w:t>
      </w:r>
      <w:r>
        <w:rPr>
          <w:rFonts w:ascii="Cambria"/>
          <w:color w:val="1F1F1F"/>
          <w:w w:val="90"/>
        </w:rPr>
        <w:t xml:space="preserve">other </w:t>
      </w:r>
      <w:r>
        <w:rPr>
          <w:rFonts w:ascii="Cambria"/>
          <w:color w:val="1C1C1C"/>
          <w:w w:val="90"/>
        </w:rPr>
        <w:t xml:space="preserve">faults such </w:t>
      </w:r>
      <w:r>
        <w:rPr>
          <w:rFonts w:ascii="Cambria"/>
          <w:color w:val="232323"/>
          <w:w w:val="90"/>
        </w:rPr>
        <w:t xml:space="preserve">as </w:t>
      </w:r>
      <w:r>
        <w:rPr>
          <w:rFonts w:ascii="Cambria"/>
          <w:color w:val="242424"/>
          <w:w w:val="90"/>
        </w:rPr>
        <w:t xml:space="preserve">the </w:t>
      </w:r>
      <w:r>
        <w:rPr>
          <w:rFonts w:ascii="Cambria"/>
          <w:color w:val="262626"/>
          <w:w w:val="90"/>
        </w:rPr>
        <w:t xml:space="preserve">active </w:t>
      </w:r>
      <w:r>
        <w:rPr>
          <w:rFonts w:ascii="Cambria"/>
          <w:color w:val="1D1D1D"/>
          <w:w w:val="90"/>
        </w:rPr>
        <w:t xml:space="preserve">San </w:t>
      </w:r>
      <w:r>
        <w:rPr>
          <w:rFonts w:ascii="Cambria"/>
          <w:color w:val="0F0F0F"/>
          <w:w w:val="90"/>
        </w:rPr>
        <w:t xml:space="preserve">Simeon </w:t>
      </w:r>
      <w:r>
        <w:rPr>
          <w:rFonts w:ascii="Cambria"/>
          <w:color w:val="212121"/>
          <w:w w:val="90"/>
        </w:rPr>
        <w:t xml:space="preserve">or </w:t>
      </w:r>
      <w:r>
        <w:rPr>
          <w:rFonts w:ascii="Cambria"/>
          <w:color w:val="1A1A1A"/>
          <w:w w:val="90"/>
        </w:rPr>
        <w:t>potentially</w:t>
      </w:r>
      <w:r>
        <w:rPr>
          <w:rFonts w:ascii="Cambria"/>
          <w:color w:val="1A1A1A"/>
          <w:spacing w:val="33"/>
        </w:rPr>
        <w:t xml:space="preserve"> </w:t>
      </w:r>
      <w:r>
        <w:rPr>
          <w:rFonts w:ascii="Cambria"/>
          <w:color w:val="1F1F1F"/>
          <w:w w:val="90"/>
        </w:rPr>
        <w:t xml:space="preserve">active </w:t>
      </w:r>
      <w:r>
        <w:rPr>
          <w:rFonts w:ascii="Cambria"/>
          <w:color w:val="1D1D1D"/>
          <w:w w:val="90"/>
        </w:rPr>
        <w:t xml:space="preserve">Rinconada </w:t>
      </w:r>
      <w:r>
        <w:rPr>
          <w:rFonts w:ascii="Cambria"/>
          <w:color w:val="181818"/>
          <w:w w:val="90"/>
        </w:rPr>
        <w:t xml:space="preserve">fault </w:t>
      </w:r>
      <w:r>
        <w:rPr>
          <w:rFonts w:ascii="Cambria"/>
          <w:color w:val="1F1F1F"/>
          <w:w w:val="90"/>
        </w:rPr>
        <w:t>zones.</w:t>
      </w:r>
    </w:p>
    <w:p w14:paraId="5D5E0FDD" w14:textId="77777777" w:rsidR="003A4697" w:rsidRDefault="002E35BA">
      <w:pPr>
        <w:pStyle w:val="BodyText"/>
        <w:spacing w:before="222" w:line="244" w:lineRule="auto"/>
        <w:ind w:left="589" w:right="2422" w:hanging="4"/>
        <w:jc w:val="both"/>
        <w:rPr>
          <w:rFonts w:ascii="Cambria"/>
        </w:rPr>
      </w:pPr>
      <w:r>
        <w:rPr>
          <w:rFonts w:ascii="Cambria"/>
          <w:b/>
          <w:color w:val="1C1C1C"/>
        </w:rPr>
        <w:t>Oceano</w:t>
      </w:r>
      <w:r>
        <w:rPr>
          <w:rFonts w:ascii="Cambria"/>
          <w:b/>
          <w:color w:val="1C1C1C"/>
          <w:spacing w:val="-13"/>
        </w:rPr>
        <w:t xml:space="preserve"> </w:t>
      </w:r>
      <w:r>
        <w:rPr>
          <w:rFonts w:ascii="Cambria"/>
          <w:b/>
          <w:color w:val="1D1D1D"/>
        </w:rPr>
        <w:t>Fault.</w:t>
      </w:r>
      <w:r>
        <w:rPr>
          <w:rFonts w:ascii="Cambria"/>
          <w:b/>
          <w:color w:val="1D1D1D"/>
          <w:spacing w:val="-12"/>
        </w:rPr>
        <w:t xml:space="preserve"> </w:t>
      </w:r>
      <w:r>
        <w:rPr>
          <w:rFonts w:ascii="Cambria"/>
          <w:color w:val="242424"/>
        </w:rPr>
        <w:t>As</w:t>
      </w:r>
      <w:r>
        <w:rPr>
          <w:rFonts w:ascii="Cambria"/>
          <w:color w:val="242424"/>
          <w:spacing w:val="-12"/>
        </w:rPr>
        <w:t xml:space="preserve"> </w:t>
      </w:r>
      <w:r>
        <w:rPr>
          <w:rFonts w:ascii="Cambria"/>
          <w:color w:val="181818"/>
        </w:rPr>
        <w:t>described</w:t>
      </w:r>
      <w:r>
        <w:rPr>
          <w:rFonts w:ascii="Cambria"/>
          <w:color w:val="181818"/>
          <w:spacing w:val="-12"/>
        </w:rPr>
        <w:t xml:space="preserve"> </w:t>
      </w:r>
      <w:r>
        <w:rPr>
          <w:rFonts w:ascii="Cambria"/>
          <w:color w:val="1C1C1C"/>
        </w:rPr>
        <w:t>by</w:t>
      </w:r>
      <w:r>
        <w:rPr>
          <w:rFonts w:ascii="Cambria"/>
          <w:color w:val="1C1C1C"/>
          <w:spacing w:val="-12"/>
        </w:rPr>
        <w:t xml:space="preserve"> </w:t>
      </w:r>
      <w:r>
        <w:rPr>
          <w:rFonts w:ascii="Cambria"/>
          <w:color w:val="181818"/>
        </w:rPr>
        <w:t>Lettis</w:t>
      </w:r>
      <w:r>
        <w:rPr>
          <w:rFonts w:ascii="Cambria"/>
          <w:color w:val="181818"/>
          <w:spacing w:val="-12"/>
        </w:rPr>
        <w:t xml:space="preserve"> </w:t>
      </w:r>
      <w:r>
        <w:rPr>
          <w:rFonts w:ascii="Cambria"/>
          <w:color w:val="151515"/>
        </w:rPr>
        <w:t>and</w:t>
      </w:r>
      <w:r>
        <w:rPr>
          <w:rFonts w:ascii="Cambria"/>
          <w:color w:val="151515"/>
          <w:spacing w:val="-12"/>
        </w:rPr>
        <w:t xml:space="preserve"> </w:t>
      </w:r>
      <w:r>
        <w:rPr>
          <w:rFonts w:ascii="Cambria"/>
          <w:color w:val="1C1C1C"/>
        </w:rPr>
        <w:t>others</w:t>
      </w:r>
      <w:r>
        <w:rPr>
          <w:rFonts w:ascii="Cambria"/>
          <w:color w:val="1C1C1C"/>
          <w:spacing w:val="-12"/>
        </w:rPr>
        <w:t xml:space="preserve"> </w:t>
      </w:r>
      <w:r>
        <w:rPr>
          <w:rFonts w:ascii="Cambria"/>
          <w:color w:val="1F1F1F"/>
        </w:rPr>
        <w:t>(1994</w:t>
      </w:r>
      <w:proofErr w:type="gramStart"/>
      <w:r>
        <w:rPr>
          <w:rFonts w:ascii="Cambria"/>
          <w:color w:val="1F1F1F"/>
        </w:rPr>
        <w:t>)</w:t>
      </w:r>
      <w:r>
        <w:rPr>
          <w:rFonts w:ascii="Cambria"/>
          <w:color w:val="1F1F1F"/>
          <w:spacing w:val="-12"/>
        </w:rPr>
        <w:t xml:space="preserve"> </w:t>
      </w:r>
      <w:r>
        <w:rPr>
          <w:rFonts w:ascii="Cambria"/>
          <w:color w:val="282828"/>
        </w:rPr>
        <w:t>,</w:t>
      </w:r>
      <w:proofErr w:type="gramEnd"/>
      <w:r>
        <w:rPr>
          <w:rFonts w:ascii="Cambria"/>
          <w:color w:val="282828"/>
          <w:spacing w:val="-13"/>
        </w:rPr>
        <w:t xml:space="preserve"> </w:t>
      </w:r>
      <w:r>
        <w:rPr>
          <w:rFonts w:ascii="Cambria"/>
          <w:color w:val="212121"/>
        </w:rPr>
        <w:t>the</w:t>
      </w:r>
      <w:r>
        <w:rPr>
          <w:rFonts w:ascii="Cambria"/>
          <w:color w:val="212121"/>
          <w:spacing w:val="-12"/>
        </w:rPr>
        <w:t xml:space="preserve"> </w:t>
      </w:r>
      <w:r>
        <w:rPr>
          <w:rFonts w:ascii="Cambria"/>
          <w:color w:val="1A1A1A"/>
        </w:rPr>
        <w:t>Oceano</w:t>
      </w:r>
      <w:r>
        <w:rPr>
          <w:rFonts w:ascii="Cambria"/>
          <w:color w:val="1A1A1A"/>
          <w:spacing w:val="-12"/>
        </w:rPr>
        <w:t xml:space="preserve"> </w:t>
      </w:r>
      <w:r>
        <w:rPr>
          <w:rFonts w:ascii="Cambria"/>
          <w:color w:val="1F1F1F"/>
        </w:rPr>
        <w:t>fault</w:t>
      </w:r>
      <w:r>
        <w:rPr>
          <w:rFonts w:ascii="Cambria"/>
          <w:color w:val="1F1F1F"/>
          <w:spacing w:val="-12"/>
        </w:rPr>
        <w:t xml:space="preserve"> </w:t>
      </w:r>
      <w:r>
        <w:rPr>
          <w:rFonts w:ascii="Cambria"/>
          <w:color w:val="262626"/>
        </w:rPr>
        <w:t>is</w:t>
      </w:r>
      <w:r>
        <w:rPr>
          <w:rFonts w:ascii="Cambria"/>
          <w:color w:val="262626"/>
          <w:spacing w:val="-12"/>
        </w:rPr>
        <w:t xml:space="preserve"> </w:t>
      </w:r>
      <w:r>
        <w:rPr>
          <w:rFonts w:ascii="Cambria"/>
          <w:color w:val="282828"/>
        </w:rPr>
        <w:t>a</w:t>
      </w:r>
      <w:r>
        <w:rPr>
          <w:rFonts w:ascii="Cambria"/>
          <w:color w:val="282828"/>
          <w:spacing w:val="-12"/>
        </w:rPr>
        <w:t xml:space="preserve"> </w:t>
      </w:r>
      <w:r>
        <w:rPr>
          <w:rFonts w:ascii="Cambria"/>
          <w:color w:val="1F1F1F"/>
        </w:rPr>
        <w:t xml:space="preserve">20- </w:t>
      </w:r>
      <w:r>
        <w:rPr>
          <w:rFonts w:ascii="Cambria"/>
          <w:color w:val="0C0C0C"/>
          <w:w w:val="90"/>
        </w:rPr>
        <w:t xml:space="preserve">kilometer-long </w:t>
      </w:r>
      <w:r>
        <w:rPr>
          <w:rFonts w:ascii="Cambria"/>
          <w:color w:val="1A1A1A"/>
          <w:w w:val="90"/>
        </w:rPr>
        <w:t>northwest-striking</w:t>
      </w:r>
      <w:r>
        <w:rPr>
          <w:rFonts w:ascii="Cambria"/>
          <w:color w:val="1A1A1A"/>
          <w:spacing w:val="-3"/>
          <w:w w:val="90"/>
        </w:rPr>
        <w:t xml:space="preserve"> </w:t>
      </w:r>
      <w:r>
        <w:rPr>
          <w:rFonts w:ascii="Cambria"/>
          <w:color w:val="1A1A1A"/>
          <w:w w:val="90"/>
        </w:rPr>
        <w:t>reverse</w:t>
      </w:r>
      <w:r>
        <w:rPr>
          <w:rFonts w:ascii="Cambria"/>
          <w:color w:val="1A1A1A"/>
        </w:rPr>
        <w:t xml:space="preserve"> </w:t>
      </w:r>
      <w:r>
        <w:rPr>
          <w:rFonts w:ascii="Cambria"/>
          <w:color w:val="1D1D1D"/>
          <w:w w:val="90"/>
        </w:rPr>
        <w:t xml:space="preserve">fault that </w:t>
      </w:r>
      <w:r>
        <w:rPr>
          <w:rFonts w:ascii="Cambria"/>
          <w:color w:val="1F1F1F"/>
          <w:w w:val="90"/>
        </w:rPr>
        <w:t xml:space="preserve">extends </w:t>
      </w:r>
      <w:r>
        <w:rPr>
          <w:rFonts w:ascii="Cambria"/>
          <w:color w:val="1C1C1C"/>
          <w:w w:val="90"/>
        </w:rPr>
        <w:t xml:space="preserve">from </w:t>
      </w:r>
      <w:r>
        <w:rPr>
          <w:rFonts w:ascii="Cambria"/>
          <w:color w:val="1A1A1A"/>
          <w:w w:val="90"/>
        </w:rPr>
        <w:t xml:space="preserve">north </w:t>
      </w:r>
      <w:r>
        <w:rPr>
          <w:rFonts w:ascii="Cambria"/>
          <w:color w:val="212121"/>
          <w:w w:val="90"/>
        </w:rPr>
        <w:t xml:space="preserve">of </w:t>
      </w:r>
      <w:r>
        <w:rPr>
          <w:rFonts w:ascii="Cambria"/>
          <w:color w:val="1F1F1F"/>
          <w:w w:val="90"/>
        </w:rPr>
        <w:t xml:space="preserve">Santa </w:t>
      </w:r>
      <w:r>
        <w:rPr>
          <w:rFonts w:ascii="Cambria"/>
          <w:color w:val="1A1A1A"/>
          <w:w w:val="90"/>
        </w:rPr>
        <w:t xml:space="preserve">Maria </w:t>
      </w:r>
      <w:r>
        <w:rPr>
          <w:rFonts w:ascii="Cambria"/>
          <w:color w:val="1A1A1A"/>
          <w:spacing w:val="-2"/>
          <w:w w:val="90"/>
        </w:rPr>
        <w:t>westward</w:t>
      </w:r>
      <w:r>
        <w:rPr>
          <w:rFonts w:ascii="Cambria"/>
          <w:color w:val="1A1A1A"/>
          <w:spacing w:val="-6"/>
          <w:w w:val="90"/>
        </w:rPr>
        <w:t xml:space="preserve"> </w:t>
      </w:r>
      <w:r>
        <w:rPr>
          <w:rFonts w:ascii="Cambria"/>
          <w:color w:val="181818"/>
          <w:spacing w:val="-2"/>
          <w:w w:val="90"/>
        </w:rPr>
        <w:t>into</w:t>
      </w:r>
      <w:r>
        <w:rPr>
          <w:rFonts w:ascii="Cambria"/>
          <w:color w:val="181818"/>
        </w:rPr>
        <w:t xml:space="preserve"> </w:t>
      </w:r>
      <w:r>
        <w:rPr>
          <w:rFonts w:ascii="Cambria"/>
          <w:color w:val="161616"/>
          <w:spacing w:val="-2"/>
          <w:w w:val="90"/>
        </w:rPr>
        <w:t>the</w:t>
      </w:r>
      <w:r>
        <w:rPr>
          <w:rFonts w:ascii="Cambria"/>
          <w:color w:val="161616"/>
          <w:spacing w:val="-6"/>
          <w:w w:val="90"/>
        </w:rPr>
        <w:t xml:space="preserve"> </w:t>
      </w:r>
      <w:r>
        <w:rPr>
          <w:rFonts w:ascii="Cambria"/>
          <w:color w:val="262626"/>
          <w:spacing w:val="-2"/>
          <w:w w:val="90"/>
        </w:rPr>
        <w:t>San</w:t>
      </w:r>
      <w:r>
        <w:rPr>
          <w:rFonts w:ascii="Cambria"/>
          <w:color w:val="1C1C1C"/>
          <w:spacing w:val="-2"/>
          <w:w w:val="90"/>
        </w:rPr>
        <w:t>Luis</w:t>
      </w:r>
      <w:r>
        <w:rPr>
          <w:rFonts w:ascii="Cambria"/>
          <w:color w:val="1C1C1C"/>
          <w:spacing w:val="-4"/>
          <w:w w:val="90"/>
        </w:rPr>
        <w:t xml:space="preserve"> </w:t>
      </w:r>
      <w:r>
        <w:rPr>
          <w:rFonts w:ascii="Cambria"/>
          <w:color w:val="161616"/>
          <w:spacing w:val="-2"/>
          <w:w w:val="90"/>
        </w:rPr>
        <w:t>Obispo</w:t>
      </w:r>
      <w:r>
        <w:rPr>
          <w:rFonts w:ascii="Cambria"/>
          <w:color w:val="161616"/>
          <w:spacing w:val="-6"/>
          <w:w w:val="90"/>
        </w:rPr>
        <w:t xml:space="preserve"> </w:t>
      </w:r>
      <w:r>
        <w:rPr>
          <w:rFonts w:ascii="Cambria"/>
          <w:color w:val="131313"/>
          <w:spacing w:val="-2"/>
          <w:w w:val="90"/>
        </w:rPr>
        <w:t>Bay.</w:t>
      </w:r>
      <w:r>
        <w:rPr>
          <w:rFonts w:ascii="Cambria"/>
          <w:color w:val="131313"/>
        </w:rPr>
        <w:t xml:space="preserve"> </w:t>
      </w:r>
      <w:r>
        <w:rPr>
          <w:rFonts w:ascii="Cambria"/>
          <w:color w:val="1C1C1C"/>
          <w:spacing w:val="-2"/>
          <w:w w:val="90"/>
        </w:rPr>
        <w:t>The Oceano</w:t>
      </w:r>
      <w:r>
        <w:rPr>
          <w:rFonts w:ascii="Cambria"/>
          <w:color w:val="1C1C1C"/>
          <w:spacing w:val="-5"/>
          <w:w w:val="90"/>
        </w:rPr>
        <w:t xml:space="preserve"> </w:t>
      </w:r>
      <w:r>
        <w:rPr>
          <w:rFonts w:ascii="Cambria"/>
          <w:color w:val="181818"/>
          <w:spacing w:val="-2"/>
          <w:w w:val="90"/>
        </w:rPr>
        <w:t xml:space="preserve">fault </w:t>
      </w:r>
      <w:r>
        <w:rPr>
          <w:rFonts w:ascii="Cambria"/>
          <w:color w:val="1C1C1C"/>
          <w:spacing w:val="-2"/>
          <w:w w:val="90"/>
        </w:rPr>
        <w:t>is</w:t>
      </w:r>
      <w:r>
        <w:rPr>
          <w:rFonts w:ascii="Cambria"/>
          <w:color w:val="1C1C1C"/>
          <w:spacing w:val="-6"/>
          <w:w w:val="90"/>
        </w:rPr>
        <w:t xml:space="preserve"> </w:t>
      </w:r>
      <w:r>
        <w:rPr>
          <w:rFonts w:ascii="Cambria"/>
          <w:color w:val="1A1A1A"/>
          <w:spacing w:val="-2"/>
          <w:w w:val="90"/>
        </w:rPr>
        <w:t>not</w:t>
      </w:r>
      <w:r>
        <w:rPr>
          <w:rFonts w:ascii="Cambria"/>
          <w:color w:val="1A1A1A"/>
          <w:spacing w:val="-4"/>
          <w:w w:val="90"/>
        </w:rPr>
        <w:t xml:space="preserve"> </w:t>
      </w:r>
      <w:r>
        <w:rPr>
          <w:rFonts w:ascii="Cambria"/>
          <w:color w:val="1A1A1A"/>
          <w:spacing w:val="-2"/>
          <w:w w:val="90"/>
        </w:rPr>
        <w:t>exposed</w:t>
      </w:r>
      <w:r>
        <w:rPr>
          <w:rFonts w:ascii="Cambria"/>
          <w:color w:val="1A1A1A"/>
          <w:spacing w:val="5"/>
        </w:rPr>
        <w:t xml:space="preserve"> </w:t>
      </w:r>
      <w:r>
        <w:rPr>
          <w:rFonts w:ascii="Cambria"/>
          <w:color w:val="1C1C1C"/>
          <w:spacing w:val="-2"/>
          <w:w w:val="90"/>
        </w:rPr>
        <w:t>or</w:t>
      </w:r>
      <w:r>
        <w:rPr>
          <w:rFonts w:ascii="Cambria"/>
          <w:color w:val="1C1C1C"/>
          <w:spacing w:val="-6"/>
          <w:w w:val="90"/>
        </w:rPr>
        <w:t xml:space="preserve"> </w:t>
      </w:r>
      <w:r>
        <w:rPr>
          <w:rFonts w:ascii="Cambria"/>
          <w:color w:val="181818"/>
          <w:spacing w:val="-2"/>
          <w:w w:val="90"/>
        </w:rPr>
        <w:t xml:space="preserve">geomorphically </w:t>
      </w:r>
      <w:r>
        <w:rPr>
          <w:rFonts w:ascii="Cambria"/>
          <w:color w:val="161616"/>
          <w:w w:val="90"/>
        </w:rPr>
        <w:t>expressed.</w:t>
      </w:r>
      <w:r>
        <w:rPr>
          <w:rFonts w:ascii="Cambria"/>
          <w:color w:val="161616"/>
          <w:spacing w:val="31"/>
        </w:rPr>
        <w:t xml:space="preserve"> </w:t>
      </w:r>
      <w:proofErr w:type="gramStart"/>
      <w:r>
        <w:rPr>
          <w:rFonts w:ascii="Cambria"/>
          <w:color w:val="1F1F1F"/>
          <w:w w:val="90"/>
        </w:rPr>
        <w:t>On</w:t>
      </w:r>
      <w:r>
        <w:rPr>
          <w:rFonts w:ascii="Cambria"/>
          <w:color w:val="1F1F1F"/>
          <w:spacing w:val="-2"/>
          <w:w w:val="90"/>
        </w:rPr>
        <w:t xml:space="preserve"> </w:t>
      </w:r>
      <w:r>
        <w:rPr>
          <w:rFonts w:ascii="Cambria"/>
          <w:color w:val="1C1C1C"/>
          <w:w w:val="90"/>
        </w:rPr>
        <w:t xml:space="preserve">the </w:t>
      </w:r>
      <w:r>
        <w:rPr>
          <w:rFonts w:ascii="Cambria"/>
          <w:color w:val="181818"/>
          <w:w w:val="90"/>
        </w:rPr>
        <w:t>basis</w:t>
      </w:r>
      <w:r>
        <w:rPr>
          <w:rFonts w:ascii="Cambria"/>
          <w:color w:val="181818"/>
          <w:spacing w:val="-2"/>
          <w:w w:val="90"/>
        </w:rPr>
        <w:t xml:space="preserve"> </w:t>
      </w:r>
      <w:r>
        <w:rPr>
          <w:rFonts w:ascii="Cambria"/>
          <w:color w:val="131313"/>
          <w:w w:val="90"/>
        </w:rPr>
        <w:t>of</w:t>
      </w:r>
      <w:proofErr w:type="gramEnd"/>
      <w:r>
        <w:rPr>
          <w:rFonts w:ascii="Cambria"/>
          <w:color w:val="131313"/>
          <w:w w:val="90"/>
        </w:rPr>
        <w:t xml:space="preserve"> </w:t>
      </w:r>
      <w:r>
        <w:rPr>
          <w:rFonts w:ascii="Cambria"/>
          <w:color w:val="111111"/>
          <w:w w:val="90"/>
        </w:rPr>
        <w:t>subsurface</w:t>
      </w:r>
      <w:r>
        <w:rPr>
          <w:rFonts w:ascii="Cambria"/>
          <w:color w:val="111111"/>
        </w:rPr>
        <w:t xml:space="preserve"> </w:t>
      </w:r>
      <w:r>
        <w:rPr>
          <w:rFonts w:ascii="Cambria"/>
          <w:color w:val="111111"/>
          <w:w w:val="90"/>
        </w:rPr>
        <w:t>geophysical</w:t>
      </w:r>
      <w:r>
        <w:rPr>
          <w:rFonts w:ascii="Cambria"/>
          <w:color w:val="111111"/>
        </w:rPr>
        <w:t xml:space="preserve"> </w:t>
      </w:r>
      <w:r>
        <w:rPr>
          <w:rFonts w:ascii="Cambria"/>
          <w:color w:val="1F1F1F"/>
          <w:w w:val="90"/>
        </w:rPr>
        <w:t xml:space="preserve">and </w:t>
      </w:r>
      <w:r>
        <w:rPr>
          <w:rFonts w:ascii="Cambria"/>
          <w:color w:val="1A1A1A"/>
          <w:w w:val="90"/>
        </w:rPr>
        <w:t>well</w:t>
      </w:r>
      <w:r>
        <w:rPr>
          <w:rFonts w:ascii="Cambria"/>
          <w:color w:val="1A1A1A"/>
          <w:spacing w:val="-1"/>
          <w:w w:val="90"/>
        </w:rPr>
        <w:t xml:space="preserve"> </w:t>
      </w:r>
      <w:r>
        <w:rPr>
          <w:rFonts w:ascii="Cambria"/>
          <w:color w:val="161616"/>
          <w:w w:val="90"/>
        </w:rPr>
        <w:t xml:space="preserve">data </w:t>
      </w:r>
      <w:r>
        <w:rPr>
          <w:rFonts w:ascii="Cambria"/>
          <w:color w:val="0C0C0C"/>
          <w:w w:val="90"/>
        </w:rPr>
        <w:t xml:space="preserve">from </w:t>
      </w:r>
      <w:r>
        <w:rPr>
          <w:rFonts w:ascii="Cambria"/>
          <w:color w:val="161616"/>
          <w:w w:val="90"/>
        </w:rPr>
        <w:t xml:space="preserve">the </w:t>
      </w:r>
      <w:r>
        <w:rPr>
          <w:rFonts w:ascii="Cambria"/>
          <w:color w:val="0F0F0F"/>
          <w:w w:val="90"/>
        </w:rPr>
        <w:t xml:space="preserve">Nipomo </w:t>
      </w:r>
      <w:r>
        <w:rPr>
          <w:rFonts w:ascii="Cambria"/>
          <w:color w:val="1F1F1F"/>
          <w:w w:val="90"/>
        </w:rPr>
        <w:t xml:space="preserve">area, </w:t>
      </w:r>
      <w:r>
        <w:rPr>
          <w:rFonts w:ascii="Cambria"/>
          <w:color w:val="111111"/>
          <w:w w:val="90"/>
        </w:rPr>
        <w:t>the</w:t>
      </w:r>
      <w:r>
        <w:rPr>
          <w:rFonts w:ascii="Cambria"/>
          <w:color w:val="111111"/>
          <w:spacing w:val="-8"/>
          <w:w w:val="90"/>
        </w:rPr>
        <w:t xml:space="preserve"> </w:t>
      </w:r>
      <w:r>
        <w:rPr>
          <w:rFonts w:ascii="Cambria"/>
          <w:color w:val="0F0F0F"/>
          <w:w w:val="90"/>
        </w:rPr>
        <w:t>fault</w:t>
      </w:r>
      <w:r>
        <w:rPr>
          <w:rFonts w:ascii="Cambria"/>
          <w:color w:val="0F0F0F"/>
          <w:spacing w:val="-3"/>
          <w:w w:val="90"/>
        </w:rPr>
        <w:t xml:space="preserve"> </w:t>
      </w:r>
      <w:r>
        <w:rPr>
          <w:rFonts w:ascii="Cambria"/>
          <w:color w:val="0F0F0F"/>
          <w:w w:val="90"/>
        </w:rPr>
        <w:t>is</w:t>
      </w:r>
      <w:r>
        <w:rPr>
          <w:rFonts w:ascii="Cambria"/>
          <w:color w:val="0F0F0F"/>
          <w:spacing w:val="-8"/>
          <w:w w:val="90"/>
        </w:rPr>
        <w:t xml:space="preserve"> </w:t>
      </w:r>
      <w:r>
        <w:rPr>
          <w:rFonts w:ascii="Cambria"/>
          <w:color w:val="151515"/>
          <w:w w:val="90"/>
        </w:rPr>
        <w:t>interpreted</w:t>
      </w:r>
      <w:r>
        <w:rPr>
          <w:rFonts w:ascii="Cambria"/>
          <w:color w:val="151515"/>
          <w:spacing w:val="12"/>
        </w:rPr>
        <w:t xml:space="preserve"> </w:t>
      </w:r>
      <w:r>
        <w:rPr>
          <w:rFonts w:ascii="Cambria"/>
          <w:color w:val="1A1A1A"/>
          <w:w w:val="90"/>
        </w:rPr>
        <w:t>to</w:t>
      </w:r>
      <w:r>
        <w:rPr>
          <w:rFonts w:ascii="Cambria"/>
          <w:color w:val="1A1A1A"/>
          <w:spacing w:val="-4"/>
          <w:w w:val="90"/>
        </w:rPr>
        <w:t xml:space="preserve"> </w:t>
      </w:r>
      <w:r>
        <w:rPr>
          <w:rFonts w:ascii="Cambria"/>
          <w:color w:val="161616"/>
          <w:w w:val="90"/>
        </w:rPr>
        <w:t xml:space="preserve">dip </w:t>
      </w:r>
      <w:r>
        <w:rPr>
          <w:rFonts w:ascii="Cambria"/>
          <w:color w:val="1A1A1A"/>
          <w:w w:val="90"/>
        </w:rPr>
        <w:t>40</w:t>
      </w:r>
      <w:r>
        <w:rPr>
          <w:rFonts w:ascii="Cambria"/>
          <w:color w:val="1A1A1A"/>
          <w:spacing w:val="-1"/>
          <w:w w:val="90"/>
        </w:rPr>
        <w:t xml:space="preserve"> </w:t>
      </w:r>
      <w:r>
        <w:rPr>
          <w:rFonts w:ascii="Cambria"/>
          <w:color w:val="131313"/>
          <w:w w:val="90"/>
        </w:rPr>
        <w:t>to</w:t>
      </w:r>
      <w:r>
        <w:rPr>
          <w:rFonts w:ascii="Cambria"/>
          <w:color w:val="131313"/>
          <w:spacing w:val="-8"/>
          <w:w w:val="90"/>
        </w:rPr>
        <w:t xml:space="preserve"> </w:t>
      </w:r>
      <w:r>
        <w:rPr>
          <w:rFonts w:ascii="Cambria"/>
          <w:color w:val="161616"/>
          <w:w w:val="90"/>
        </w:rPr>
        <w:t>50</w:t>
      </w:r>
      <w:r>
        <w:rPr>
          <w:rFonts w:ascii="Cambria"/>
          <w:color w:val="161616"/>
          <w:spacing w:val="-2"/>
          <w:w w:val="90"/>
        </w:rPr>
        <w:t xml:space="preserve"> </w:t>
      </w:r>
      <w:r>
        <w:rPr>
          <w:rFonts w:ascii="Cambria"/>
          <w:color w:val="131313"/>
          <w:w w:val="90"/>
        </w:rPr>
        <w:t>degrees</w:t>
      </w:r>
      <w:r>
        <w:rPr>
          <w:rFonts w:ascii="Cambria"/>
          <w:color w:val="131313"/>
        </w:rPr>
        <w:t xml:space="preserve"> </w:t>
      </w:r>
      <w:r>
        <w:rPr>
          <w:rFonts w:ascii="Cambria"/>
          <w:color w:val="181818"/>
          <w:w w:val="90"/>
        </w:rPr>
        <w:t>to</w:t>
      </w:r>
      <w:r>
        <w:rPr>
          <w:rFonts w:ascii="Cambria"/>
          <w:color w:val="181818"/>
          <w:spacing w:val="-1"/>
          <w:w w:val="90"/>
        </w:rPr>
        <w:t xml:space="preserve"> </w:t>
      </w:r>
      <w:r>
        <w:rPr>
          <w:rFonts w:ascii="Cambria"/>
          <w:color w:val="1C1C1C"/>
          <w:w w:val="90"/>
        </w:rPr>
        <w:t xml:space="preserve">the </w:t>
      </w:r>
      <w:r>
        <w:rPr>
          <w:rFonts w:ascii="Cambria"/>
          <w:color w:val="131313"/>
          <w:w w:val="90"/>
        </w:rPr>
        <w:t>northeast</w:t>
      </w:r>
      <w:r>
        <w:rPr>
          <w:rFonts w:ascii="Cambria"/>
          <w:color w:val="131313"/>
        </w:rPr>
        <w:t xml:space="preserve"> </w:t>
      </w:r>
      <w:r>
        <w:rPr>
          <w:rFonts w:ascii="Cambria"/>
          <w:color w:val="1C1C1C"/>
          <w:w w:val="90"/>
        </w:rPr>
        <w:t>with</w:t>
      </w:r>
      <w:r>
        <w:rPr>
          <w:rFonts w:ascii="Cambria"/>
          <w:color w:val="1C1C1C"/>
          <w:spacing w:val="-4"/>
          <w:w w:val="90"/>
        </w:rPr>
        <w:t xml:space="preserve"> </w:t>
      </w:r>
      <w:r>
        <w:rPr>
          <w:rFonts w:ascii="Cambria"/>
          <w:color w:val="181818"/>
          <w:w w:val="90"/>
        </w:rPr>
        <w:t>an</w:t>
      </w:r>
      <w:r>
        <w:rPr>
          <w:rFonts w:ascii="Cambria"/>
          <w:color w:val="181818"/>
          <w:spacing w:val="-8"/>
          <w:w w:val="90"/>
        </w:rPr>
        <w:t xml:space="preserve"> </w:t>
      </w:r>
      <w:r>
        <w:rPr>
          <w:rFonts w:ascii="Cambria"/>
          <w:color w:val="161616"/>
          <w:w w:val="90"/>
        </w:rPr>
        <w:t>offset</w:t>
      </w:r>
      <w:r>
        <w:rPr>
          <w:rFonts w:ascii="Cambria"/>
          <w:color w:val="161616"/>
        </w:rPr>
        <w:t xml:space="preserve"> </w:t>
      </w:r>
      <w:r>
        <w:rPr>
          <w:rFonts w:ascii="Cambria"/>
          <w:color w:val="131313"/>
          <w:w w:val="90"/>
        </w:rPr>
        <w:t>of</w:t>
      </w:r>
      <w:r>
        <w:rPr>
          <w:rFonts w:ascii="Cambria"/>
          <w:color w:val="131313"/>
          <w:spacing w:val="-2"/>
          <w:w w:val="90"/>
        </w:rPr>
        <w:t xml:space="preserve"> </w:t>
      </w:r>
      <w:r>
        <w:rPr>
          <w:rFonts w:ascii="Cambria"/>
          <w:color w:val="0C0C0C"/>
          <w:w w:val="90"/>
        </w:rPr>
        <w:t>as</w:t>
      </w:r>
      <w:r>
        <w:rPr>
          <w:rFonts w:ascii="Cambria"/>
          <w:color w:val="0C0C0C"/>
          <w:spacing w:val="-8"/>
          <w:w w:val="90"/>
        </w:rPr>
        <w:t xml:space="preserve"> </w:t>
      </w:r>
      <w:r>
        <w:rPr>
          <w:rFonts w:ascii="Cambria"/>
          <w:color w:val="131313"/>
          <w:w w:val="90"/>
        </w:rPr>
        <w:t xml:space="preserve">much </w:t>
      </w:r>
      <w:r>
        <w:rPr>
          <w:rFonts w:ascii="Cambria"/>
          <w:color w:val="212121"/>
          <w:spacing w:val="-2"/>
          <w:w w:val="90"/>
        </w:rPr>
        <w:t>as</w:t>
      </w:r>
      <w:r>
        <w:rPr>
          <w:rFonts w:ascii="Cambria"/>
          <w:color w:val="212121"/>
          <w:spacing w:val="-6"/>
          <w:w w:val="90"/>
        </w:rPr>
        <w:t xml:space="preserve"> </w:t>
      </w:r>
      <w:r>
        <w:rPr>
          <w:rFonts w:ascii="Cambria"/>
          <w:color w:val="1D1D1D"/>
          <w:spacing w:val="-2"/>
          <w:w w:val="90"/>
        </w:rPr>
        <w:t>122</w:t>
      </w:r>
      <w:r>
        <w:rPr>
          <w:rFonts w:ascii="Cambria"/>
          <w:color w:val="1D1D1D"/>
          <w:spacing w:val="-5"/>
          <w:w w:val="90"/>
        </w:rPr>
        <w:t xml:space="preserve"> </w:t>
      </w:r>
      <w:r>
        <w:rPr>
          <w:rFonts w:ascii="Cambria"/>
          <w:color w:val="1D1D1D"/>
          <w:spacing w:val="-2"/>
          <w:w w:val="90"/>
        </w:rPr>
        <w:t>to</w:t>
      </w:r>
      <w:r>
        <w:rPr>
          <w:rFonts w:ascii="Cambria"/>
          <w:color w:val="1D1D1D"/>
          <w:spacing w:val="-5"/>
          <w:w w:val="90"/>
        </w:rPr>
        <w:t xml:space="preserve"> </w:t>
      </w:r>
      <w:r>
        <w:rPr>
          <w:rFonts w:ascii="Cambria"/>
          <w:color w:val="161616"/>
          <w:spacing w:val="-2"/>
          <w:w w:val="90"/>
        </w:rPr>
        <w:t>183</w:t>
      </w:r>
      <w:r>
        <w:rPr>
          <w:rFonts w:ascii="Cambria"/>
          <w:color w:val="161616"/>
          <w:spacing w:val="-6"/>
          <w:w w:val="90"/>
        </w:rPr>
        <w:t xml:space="preserve"> </w:t>
      </w:r>
      <w:r>
        <w:rPr>
          <w:rFonts w:ascii="Cambria"/>
          <w:color w:val="111111"/>
          <w:spacing w:val="-2"/>
          <w:w w:val="90"/>
        </w:rPr>
        <w:t>meters</w:t>
      </w:r>
      <w:r>
        <w:rPr>
          <w:rFonts w:ascii="Cambria"/>
          <w:color w:val="111111"/>
        </w:rPr>
        <w:t xml:space="preserve"> </w:t>
      </w:r>
      <w:r>
        <w:rPr>
          <w:rFonts w:ascii="Cambria"/>
          <w:color w:val="161616"/>
          <w:spacing w:val="-2"/>
          <w:w w:val="90"/>
        </w:rPr>
        <w:t>(PG&amp;E,</w:t>
      </w:r>
      <w:r>
        <w:rPr>
          <w:rFonts w:ascii="Cambria"/>
          <w:color w:val="161616"/>
        </w:rPr>
        <w:t xml:space="preserve"> </w:t>
      </w:r>
      <w:r>
        <w:rPr>
          <w:rFonts w:ascii="Cambria"/>
          <w:color w:val="151515"/>
          <w:spacing w:val="-2"/>
          <w:w w:val="90"/>
        </w:rPr>
        <w:t>1988).</w:t>
      </w:r>
      <w:r>
        <w:rPr>
          <w:rFonts w:ascii="Cambria"/>
          <w:color w:val="151515"/>
        </w:rPr>
        <w:t xml:space="preserve"> </w:t>
      </w:r>
      <w:r>
        <w:rPr>
          <w:rFonts w:ascii="Cambria"/>
          <w:color w:val="1A1A1A"/>
          <w:spacing w:val="-2"/>
          <w:w w:val="90"/>
        </w:rPr>
        <w:t xml:space="preserve">Southeastward, </w:t>
      </w:r>
      <w:r>
        <w:rPr>
          <w:rFonts w:ascii="Cambria"/>
          <w:color w:val="111111"/>
          <w:spacing w:val="-2"/>
          <w:w w:val="90"/>
        </w:rPr>
        <w:t xml:space="preserve">the </w:t>
      </w:r>
      <w:r>
        <w:rPr>
          <w:rFonts w:ascii="Cambria"/>
          <w:color w:val="151515"/>
          <w:spacing w:val="-2"/>
          <w:w w:val="90"/>
        </w:rPr>
        <w:t>vertical</w:t>
      </w:r>
      <w:r>
        <w:rPr>
          <w:rFonts w:ascii="Cambria"/>
          <w:color w:val="151515"/>
          <w:spacing w:val="-4"/>
          <w:w w:val="90"/>
        </w:rPr>
        <w:t xml:space="preserve"> </w:t>
      </w:r>
      <w:r>
        <w:rPr>
          <w:rFonts w:ascii="Cambria"/>
          <w:color w:val="0E0E0E"/>
          <w:spacing w:val="-2"/>
          <w:w w:val="90"/>
        </w:rPr>
        <w:t xml:space="preserve">separation </w:t>
      </w:r>
      <w:r>
        <w:rPr>
          <w:rFonts w:ascii="Cambria"/>
          <w:color w:val="181818"/>
          <w:spacing w:val="-2"/>
          <w:w w:val="90"/>
        </w:rPr>
        <w:t xml:space="preserve">decreases </w:t>
      </w:r>
      <w:r>
        <w:rPr>
          <w:rFonts w:ascii="Cambria"/>
          <w:color w:val="1A1A1A"/>
          <w:spacing w:val="-2"/>
          <w:w w:val="90"/>
        </w:rPr>
        <w:t xml:space="preserve">and </w:t>
      </w:r>
      <w:r>
        <w:rPr>
          <w:rFonts w:ascii="Cambria"/>
          <w:color w:val="161616"/>
          <w:w w:val="90"/>
        </w:rPr>
        <w:t>probably</w:t>
      </w:r>
      <w:r>
        <w:rPr>
          <w:rFonts w:ascii="Cambria"/>
          <w:color w:val="161616"/>
        </w:rPr>
        <w:t xml:space="preserve"> </w:t>
      </w:r>
      <w:r>
        <w:rPr>
          <w:rFonts w:ascii="Cambria"/>
          <w:color w:val="232323"/>
          <w:w w:val="90"/>
        </w:rPr>
        <w:t xml:space="preserve">dies </w:t>
      </w:r>
      <w:r>
        <w:rPr>
          <w:rFonts w:ascii="Cambria"/>
          <w:color w:val="2A2A2A"/>
          <w:w w:val="90"/>
        </w:rPr>
        <w:t xml:space="preserve">out </w:t>
      </w:r>
      <w:r>
        <w:rPr>
          <w:rFonts w:ascii="Cambria"/>
          <w:color w:val="1C1C1C"/>
          <w:w w:val="90"/>
        </w:rPr>
        <w:t xml:space="preserve">in </w:t>
      </w:r>
      <w:r>
        <w:rPr>
          <w:rFonts w:ascii="Cambria"/>
          <w:color w:val="212121"/>
          <w:w w:val="90"/>
        </w:rPr>
        <w:t xml:space="preserve">the </w:t>
      </w:r>
      <w:r>
        <w:rPr>
          <w:rFonts w:ascii="Cambria"/>
          <w:color w:val="1D1D1D"/>
          <w:w w:val="90"/>
        </w:rPr>
        <w:t xml:space="preserve">Santa </w:t>
      </w:r>
      <w:r>
        <w:rPr>
          <w:rFonts w:ascii="Cambria"/>
          <w:color w:val="181818"/>
          <w:w w:val="90"/>
        </w:rPr>
        <w:t xml:space="preserve">Maria </w:t>
      </w:r>
      <w:r>
        <w:rPr>
          <w:rFonts w:ascii="Cambria"/>
          <w:color w:val="1C1C1C"/>
          <w:w w:val="90"/>
        </w:rPr>
        <w:t xml:space="preserve">Valley. </w:t>
      </w:r>
      <w:r>
        <w:rPr>
          <w:rFonts w:ascii="Cambria"/>
          <w:color w:val="0F0F0F"/>
          <w:w w:val="90"/>
        </w:rPr>
        <w:t>Northwesterly,</w:t>
      </w:r>
      <w:r>
        <w:rPr>
          <w:rFonts w:ascii="Cambria"/>
          <w:color w:val="0F0F0F"/>
          <w:spacing w:val="-2"/>
          <w:w w:val="90"/>
        </w:rPr>
        <w:t xml:space="preserve"> </w:t>
      </w:r>
      <w:r>
        <w:rPr>
          <w:rFonts w:ascii="Cambria"/>
          <w:color w:val="111111"/>
          <w:w w:val="90"/>
        </w:rPr>
        <w:t xml:space="preserve">near </w:t>
      </w:r>
      <w:r>
        <w:rPr>
          <w:rFonts w:ascii="Cambria"/>
          <w:color w:val="212121"/>
          <w:w w:val="90"/>
        </w:rPr>
        <w:t xml:space="preserve">the </w:t>
      </w:r>
      <w:r>
        <w:rPr>
          <w:rFonts w:ascii="Cambria"/>
          <w:color w:val="131313"/>
          <w:w w:val="90"/>
        </w:rPr>
        <w:t>coast, estimates</w:t>
      </w:r>
      <w:r>
        <w:rPr>
          <w:rFonts w:ascii="Cambria"/>
          <w:color w:val="131313"/>
        </w:rPr>
        <w:t xml:space="preserve"> </w:t>
      </w:r>
      <w:r>
        <w:rPr>
          <w:rFonts w:ascii="Cambria"/>
          <w:color w:val="1C1C1C"/>
          <w:w w:val="90"/>
        </w:rPr>
        <w:t xml:space="preserve">of </w:t>
      </w:r>
      <w:r>
        <w:rPr>
          <w:rFonts w:ascii="Cambria"/>
          <w:color w:val="181818"/>
          <w:w w:val="90"/>
        </w:rPr>
        <w:t>the</w:t>
      </w:r>
      <w:r>
        <w:rPr>
          <w:rFonts w:ascii="Cambria"/>
          <w:color w:val="181818"/>
          <w:spacing w:val="-7"/>
          <w:w w:val="90"/>
        </w:rPr>
        <w:t xml:space="preserve"> </w:t>
      </w:r>
      <w:r>
        <w:rPr>
          <w:rFonts w:ascii="Cambria"/>
          <w:color w:val="181818"/>
          <w:w w:val="90"/>
        </w:rPr>
        <w:t>slip</w:t>
      </w:r>
      <w:r>
        <w:rPr>
          <w:rFonts w:ascii="Cambria"/>
          <w:color w:val="181818"/>
          <w:spacing w:val="-8"/>
          <w:w w:val="90"/>
        </w:rPr>
        <w:t xml:space="preserve"> </w:t>
      </w:r>
      <w:r>
        <w:rPr>
          <w:rFonts w:ascii="Cambria"/>
          <w:color w:val="181818"/>
          <w:w w:val="90"/>
        </w:rPr>
        <w:t xml:space="preserve">rate </w:t>
      </w:r>
      <w:r>
        <w:rPr>
          <w:rFonts w:ascii="Cambria"/>
          <w:color w:val="1A1A1A"/>
          <w:w w:val="90"/>
        </w:rPr>
        <w:t xml:space="preserve">along </w:t>
      </w:r>
      <w:r>
        <w:rPr>
          <w:rFonts w:ascii="Cambria"/>
          <w:color w:val="161616"/>
          <w:w w:val="90"/>
        </w:rPr>
        <w:t xml:space="preserve">the </w:t>
      </w:r>
      <w:r>
        <w:rPr>
          <w:rFonts w:ascii="Cambria"/>
          <w:color w:val="181818"/>
          <w:w w:val="90"/>
        </w:rPr>
        <w:t>onshore</w:t>
      </w:r>
      <w:r>
        <w:rPr>
          <w:rFonts w:ascii="Cambria"/>
          <w:color w:val="181818"/>
        </w:rPr>
        <w:t xml:space="preserve"> </w:t>
      </w:r>
      <w:r>
        <w:rPr>
          <w:rFonts w:ascii="Cambria"/>
          <w:color w:val="151515"/>
          <w:w w:val="90"/>
        </w:rPr>
        <w:t xml:space="preserve">portion </w:t>
      </w:r>
      <w:r>
        <w:rPr>
          <w:rFonts w:ascii="Cambria"/>
          <w:color w:val="1A1A1A"/>
          <w:w w:val="90"/>
        </w:rPr>
        <w:t>of</w:t>
      </w:r>
      <w:r>
        <w:rPr>
          <w:rFonts w:ascii="Cambria"/>
          <w:color w:val="1A1A1A"/>
          <w:spacing w:val="-3"/>
          <w:w w:val="90"/>
        </w:rPr>
        <w:t xml:space="preserve"> </w:t>
      </w:r>
      <w:r>
        <w:rPr>
          <w:rFonts w:ascii="Cambria"/>
          <w:color w:val="1F1F1F"/>
          <w:w w:val="90"/>
        </w:rPr>
        <w:t>the</w:t>
      </w:r>
      <w:r>
        <w:rPr>
          <w:rFonts w:ascii="Cambria"/>
          <w:color w:val="1F1F1F"/>
          <w:spacing w:val="-6"/>
          <w:w w:val="90"/>
        </w:rPr>
        <w:t xml:space="preserve"> </w:t>
      </w:r>
      <w:r>
        <w:rPr>
          <w:rFonts w:ascii="Cambria"/>
          <w:color w:val="151515"/>
          <w:w w:val="90"/>
        </w:rPr>
        <w:t xml:space="preserve">fault </w:t>
      </w:r>
      <w:r>
        <w:rPr>
          <w:rFonts w:ascii="Cambria"/>
          <w:color w:val="1A1A1A"/>
          <w:w w:val="90"/>
        </w:rPr>
        <w:t xml:space="preserve">are </w:t>
      </w:r>
      <w:r>
        <w:rPr>
          <w:rFonts w:ascii="Cambria"/>
          <w:color w:val="0F0F0F"/>
          <w:w w:val="90"/>
        </w:rPr>
        <w:t xml:space="preserve">based </w:t>
      </w:r>
      <w:r>
        <w:rPr>
          <w:rFonts w:ascii="Cambria"/>
          <w:color w:val="1A1A1A"/>
          <w:w w:val="90"/>
        </w:rPr>
        <w:t>on</w:t>
      </w:r>
      <w:r>
        <w:rPr>
          <w:rFonts w:ascii="Cambria"/>
          <w:color w:val="1A1A1A"/>
          <w:spacing w:val="-3"/>
          <w:w w:val="90"/>
        </w:rPr>
        <w:t xml:space="preserve"> </w:t>
      </w:r>
      <w:r>
        <w:rPr>
          <w:rFonts w:ascii="Cambria"/>
          <w:color w:val="0F0F0F"/>
          <w:w w:val="90"/>
        </w:rPr>
        <w:t>vertical</w:t>
      </w:r>
      <w:r>
        <w:rPr>
          <w:rFonts w:ascii="Cambria"/>
          <w:color w:val="0F0F0F"/>
          <w:spacing w:val="-1"/>
          <w:w w:val="90"/>
        </w:rPr>
        <w:t xml:space="preserve"> </w:t>
      </w:r>
      <w:r>
        <w:rPr>
          <w:rFonts w:ascii="Cambria"/>
          <w:color w:val="151515"/>
          <w:w w:val="90"/>
        </w:rPr>
        <w:t>separation</w:t>
      </w:r>
      <w:r>
        <w:rPr>
          <w:rFonts w:ascii="Cambria"/>
          <w:color w:val="151515"/>
        </w:rPr>
        <w:t xml:space="preserve"> </w:t>
      </w:r>
      <w:r>
        <w:rPr>
          <w:rFonts w:ascii="Cambria"/>
          <w:color w:val="161616"/>
          <w:w w:val="90"/>
        </w:rPr>
        <w:t>of</w:t>
      </w:r>
      <w:r>
        <w:rPr>
          <w:rFonts w:ascii="Cambria"/>
          <w:color w:val="161616"/>
          <w:spacing w:val="-2"/>
          <w:w w:val="90"/>
        </w:rPr>
        <w:t xml:space="preserve"> </w:t>
      </w:r>
      <w:r>
        <w:rPr>
          <w:rFonts w:ascii="Cambria"/>
          <w:color w:val="1A1A1A"/>
          <w:w w:val="90"/>
        </w:rPr>
        <w:t xml:space="preserve">an </w:t>
      </w:r>
      <w:r>
        <w:rPr>
          <w:rFonts w:ascii="Cambria"/>
          <w:color w:val="161616"/>
          <w:w w:val="85"/>
        </w:rPr>
        <w:t>unconformity</w:t>
      </w:r>
      <w:r>
        <w:rPr>
          <w:rFonts w:ascii="Cambria"/>
          <w:color w:val="161616"/>
          <w:spacing w:val="40"/>
        </w:rPr>
        <w:t xml:space="preserve"> </w:t>
      </w:r>
      <w:r>
        <w:rPr>
          <w:rFonts w:ascii="Cambria"/>
          <w:color w:val="131313"/>
          <w:w w:val="85"/>
        </w:rPr>
        <w:t>between</w:t>
      </w:r>
      <w:r>
        <w:rPr>
          <w:rFonts w:ascii="Cambria"/>
          <w:color w:val="131313"/>
        </w:rPr>
        <w:t xml:space="preserve"> </w:t>
      </w:r>
      <w:r>
        <w:rPr>
          <w:rFonts w:ascii="Cambria"/>
          <w:color w:val="1F1F1F"/>
          <w:w w:val="85"/>
        </w:rPr>
        <w:t xml:space="preserve">the </w:t>
      </w:r>
      <w:r>
        <w:rPr>
          <w:rFonts w:ascii="Cambria"/>
          <w:color w:val="111111"/>
          <w:w w:val="85"/>
        </w:rPr>
        <w:t xml:space="preserve">Foxen </w:t>
      </w:r>
      <w:r>
        <w:rPr>
          <w:rFonts w:ascii="Cambria"/>
          <w:color w:val="161616"/>
          <w:w w:val="85"/>
        </w:rPr>
        <w:t xml:space="preserve">Canyon </w:t>
      </w:r>
      <w:r>
        <w:rPr>
          <w:rFonts w:ascii="Cambria"/>
          <w:color w:val="111111"/>
          <w:w w:val="85"/>
        </w:rPr>
        <w:t xml:space="preserve">formation </w:t>
      </w:r>
      <w:r>
        <w:rPr>
          <w:rFonts w:ascii="Cambria"/>
          <w:color w:val="161616"/>
          <w:w w:val="85"/>
        </w:rPr>
        <w:t xml:space="preserve">and </w:t>
      </w:r>
      <w:r>
        <w:rPr>
          <w:rFonts w:ascii="Cambria"/>
          <w:color w:val="131313"/>
          <w:w w:val="85"/>
        </w:rPr>
        <w:t xml:space="preserve">overlying </w:t>
      </w:r>
      <w:r>
        <w:rPr>
          <w:rFonts w:ascii="Cambria"/>
          <w:color w:val="1A1A1A"/>
          <w:w w:val="85"/>
        </w:rPr>
        <w:t>marine</w:t>
      </w:r>
      <w:r>
        <w:rPr>
          <w:rFonts w:ascii="Cambria"/>
          <w:color w:val="1A1A1A"/>
        </w:rPr>
        <w:t xml:space="preserve"> </w:t>
      </w:r>
      <w:r>
        <w:rPr>
          <w:rFonts w:ascii="Cambria"/>
          <w:color w:val="151515"/>
          <w:w w:val="85"/>
        </w:rPr>
        <w:t>terrace</w:t>
      </w:r>
      <w:r>
        <w:rPr>
          <w:rFonts w:ascii="Cambria"/>
          <w:color w:val="151515"/>
        </w:rPr>
        <w:t xml:space="preserve"> </w:t>
      </w:r>
      <w:r>
        <w:rPr>
          <w:rFonts w:ascii="Cambria"/>
          <w:color w:val="1A1A1A"/>
          <w:w w:val="85"/>
        </w:rPr>
        <w:t>deposits</w:t>
      </w:r>
      <w:r>
        <w:rPr>
          <w:rFonts w:ascii="Cambria"/>
          <w:color w:val="1A1A1A"/>
          <w:spacing w:val="40"/>
        </w:rPr>
        <w:t xml:space="preserve"> </w:t>
      </w:r>
      <w:r>
        <w:rPr>
          <w:rFonts w:ascii="Cambria"/>
          <w:color w:val="232323"/>
          <w:w w:val="90"/>
        </w:rPr>
        <w:t>of</w:t>
      </w:r>
      <w:r>
        <w:rPr>
          <w:rFonts w:ascii="Cambria"/>
          <w:color w:val="232323"/>
          <w:spacing w:val="-1"/>
          <w:w w:val="90"/>
        </w:rPr>
        <w:t xml:space="preserve"> </w:t>
      </w:r>
      <w:r>
        <w:rPr>
          <w:rFonts w:ascii="Cambria"/>
          <w:color w:val="151515"/>
          <w:w w:val="90"/>
        </w:rPr>
        <w:t xml:space="preserve">probable </w:t>
      </w:r>
      <w:r>
        <w:rPr>
          <w:rFonts w:ascii="Cambria"/>
          <w:color w:val="111111"/>
          <w:w w:val="90"/>
        </w:rPr>
        <w:t xml:space="preserve">Pliocene </w:t>
      </w:r>
      <w:r>
        <w:rPr>
          <w:rFonts w:ascii="Cambria"/>
          <w:color w:val="181818"/>
          <w:w w:val="90"/>
        </w:rPr>
        <w:t>or</w:t>
      </w:r>
      <w:r>
        <w:rPr>
          <w:rFonts w:ascii="Cambria"/>
          <w:color w:val="181818"/>
          <w:spacing w:val="-1"/>
          <w:w w:val="90"/>
        </w:rPr>
        <w:t xml:space="preserve"> </w:t>
      </w:r>
      <w:r>
        <w:rPr>
          <w:rFonts w:ascii="Cambria"/>
          <w:color w:val="161616"/>
          <w:w w:val="90"/>
        </w:rPr>
        <w:t xml:space="preserve">early </w:t>
      </w:r>
      <w:r>
        <w:rPr>
          <w:rFonts w:ascii="Cambria"/>
          <w:color w:val="111111"/>
          <w:w w:val="90"/>
        </w:rPr>
        <w:t xml:space="preserve">Pleistocene </w:t>
      </w:r>
      <w:r>
        <w:rPr>
          <w:rFonts w:ascii="Cambria"/>
          <w:color w:val="1C1C1C"/>
          <w:w w:val="90"/>
        </w:rPr>
        <w:t xml:space="preserve">age. </w:t>
      </w:r>
      <w:r>
        <w:rPr>
          <w:rFonts w:ascii="Cambria"/>
          <w:color w:val="151515"/>
          <w:w w:val="90"/>
        </w:rPr>
        <w:t xml:space="preserve">Oil </w:t>
      </w:r>
      <w:r>
        <w:rPr>
          <w:rFonts w:ascii="Cambria"/>
          <w:color w:val="181818"/>
          <w:w w:val="90"/>
        </w:rPr>
        <w:t xml:space="preserve">and </w:t>
      </w:r>
      <w:r>
        <w:rPr>
          <w:rFonts w:ascii="Cambria"/>
          <w:color w:val="151515"/>
          <w:w w:val="90"/>
        </w:rPr>
        <w:t xml:space="preserve">water </w:t>
      </w:r>
      <w:r>
        <w:rPr>
          <w:rFonts w:ascii="Cambria"/>
          <w:color w:val="161616"/>
          <w:w w:val="90"/>
        </w:rPr>
        <w:t>well</w:t>
      </w:r>
      <w:r>
        <w:rPr>
          <w:rFonts w:ascii="Cambria"/>
          <w:color w:val="161616"/>
          <w:spacing w:val="-3"/>
          <w:w w:val="90"/>
        </w:rPr>
        <w:t xml:space="preserve"> </w:t>
      </w:r>
      <w:r>
        <w:rPr>
          <w:rFonts w:ascii="Cambria"/>
          <w:color w:val="181818"/>
          <w:w w:val="90"/>
        </w:rPr>
        <w:t>data</w:t>
      </w:r>
      <w:r>
        <w:rPr>
          <w:rFonts w:ascii="Cambria"/>
          <w:color w:val="181818"/>
          <w:spacing w:val="-1"/>
          <w:w w:val="90"/>
        </w:rPr>
        <w:t xml:space="preserve"> </w:t>
      </w:r>
      <w:r>
        <w:rPr>
          <w:rFonts w:ascii="Cambria"/>
          <w:color w:val="1A1A1A"/>
          <w:w w:val="90"/>
        </w:rPr>
        <w:t>indicates</w:t>
      </w:r>
      <w:r>
        <w:rPr>
          <w:rFonts w:ascii="Cambria"/>
          <w:color w:val="1A1A1A"/>
        </w:rPr>
        <w:t xml:space="preserve"> </w:t>
      </w:r>
      <w:r>
        <w:rPr>
          <w:rFonts w:ascii="Cambria"/>
          <w:color w:val="161616"/>
          <w:w w:val="90"/>
        </w:rPr>
        <w:t xml:space="preserve">that </w:t>
      </w:r>
      <w:r>
        <w:rPr>
          <w:rFonts w:ascii="Cambria"/>
          <w:color w:val="212121"/>
          <w:w w:val="90"/>
        </w:rPr>
        <w:t xml:space="preserve">the </w:t>
      </w:r>
      <w:r>
        <w:rPr>
          <w:rFonts w:ascii="Cambria"/>
          <w:color w:val="151515"/>
          <w:spacing w:val="-8"/>
        </w:rPr>
        <w:t>vertical</w:t>
      </w:r>
      <w:r>
        <w:rPr>
          <w:rFonts w:ascii="Cambria"/>
          <w:color w:val="151515"/>
          <w:spacing w:val="-5"/>
        </w:rPr>
        <w:t xml:space="preserve"> </w:t>
      </w:r>
      <w:r>
        <w:rPr>
          <w:rFonts w:ascii="Cambria"/>
          <w:color w:val="111111"/>
          <w:spacing w:val="-8"/>
        </w:rPr>
        <w:t>separation</w:t>
      </w:r>
      <w:r>
        <w:rPr>
          <w:rFonts w:ascii="Cambria"/>
          <w:color w:val="111111"/>
          <w:spacing w:val="-4"/>
        </w:rPr>
        <w:t xml:space="preserve"> </w:t>
      </w:r>
      <w:r>
        <w:rPr>
          <w:rFonts w:ascii="Cambria"/>
          <w:color w:val="181818"/>
          <w:spacing w:val="-8"/>
        </w:rPr>
        <w:t>of</w:t>
      </w:r>
      <w:r>
        <w:rPr>
          <w:rFonts w:ascii="Cambria"/>
          <w:color w:val="181818"/>
          <w:spacing w:val="-4"/>
        </w:rPr>
        <w:t xml:space="preserve"> </w:t>
      </w:r>
      <w:r>
        <w:rPr>
          <w:rFonts w:ascii="Cambria"/>
          <w:color w:val="1A1A1A"/>
          <w:spacing w:val="-8"/>
        </w:rPr>
        <w:t>that</w:t>
      </w:r>
      <w:r>
        <w:rPr>
          <w:rFonts w:ascii="Cambria"/>
          <w:color w:val="1A1A1A"/>
          <w:spacing w:val="-4"/>
        </w:rPr>
        <w:t xml:space="preserve"> </w:t>
      </w:r>
      <w:r>
        <w:rPr>
          <w:rFonts w:ascii="Cambria"/>
          <w:color w:val="111111"/>
          <w:spacing w:val="-8"/>
        </w:rPr>
        <w:t>unconformity</w:t>
      </w:r>
      <w:r>
        <w:rPr>
          <w:rFonts w:ascii="Cambria"/>
          <w:color w:val="111111"/>
          <w:spacing w:val="-4"/>
        </w:rPr>
        <w:t xml:space="preserve"> </w:t>
      </w:r>
      <w:r>
        <w:rPr>
          <w:rFonts w:ascii="Cambria"/>
          <w:color w:val="111111"/>
          <w:spacing w:val="-8"/>
        </w:rPr>
        <w:t>in</w:t>
      </w:r>
      <w:r>
        <w:rPr>
          <w:rFonts w:ascii="Cambria"/>
          <w:color w:val="111111"/>
          <w:spacing w:val="-4"/>
        </w:rPr>
        <w:t xml:space="preserve"> </w:t>
      </w:r>
      <w:r>
        <w:rPr>
          <w:rFonts w:ascii="Cambria"/>
          <w:color w:val="151515"/>
          <w:spacing w:val="-8"/>
        </w:rPr>
        <w:t>the</w:t>
      </w:r>
      <w:r>
        <w:rPr>
          <w:rFonts w:ascii="Cambria"/>
          <w:color w:val="151515"/>
          <w:spacing w:val="-4"/>
        </w:rPr>
        <w:t xml:space="preserve"> </w:t>
      </w:r>
      <w:r>
        <w:rPr>
          <w:rFonts w:ascii="Cambria"/>
          <w:color w:val="111111"/>
          <w:spacing w:val="-8"/>
        </w:rPr>
        <w:t>Nipomo</w:t>
      </w:r>
      <w:r>
        <w:rPr>
          <w:rFonts w:ascii="Cambria"/>
          <w:color w:val="111111"/>
          <w:spacing w:val="-4"/>
        </w:rPr>
        <w:t xml:space="preserve"> </w:t>
      </w:r>
      <w:r>
        <w:rPr>
          <w:rFonts w:ascii="Cambria"/>
          <w:color w:val="111111"/>
          <w:spacing w:val="-8"/>
        </w:rPr>
        <w:t>area</w:t>
      </w:r>
      <w:r>
        <w:rPr>
          <w:rFonts w:ascii="Cambria"/>
          <w:color w:val="111111"/>
          <w:spacing w:val="-4"/>
        </w:rPr>
        <w:t xml:space="preserve"> </w:t>
      </w:r>
      <w:r>
        <w:rPr>
          <w:rFonts w:ascii="Cambria"/>
          <w:color w:val="1C1C1C"/>
          <w:spacing w:val="-8"/>
        </w:rPr>
        <w:t>is</w:t>
      </w:r>
      <w:r>
        <w:rPr>
          <w:rFonts w:ascii="Cambria"/>
          <w:color w:val="1C1C1C"/>
          <w:spacing w:val="-5"/>
        </w:rPr>
        <w:t xml:space="preserve"> </w:t>
      </w:r>
      <w:r>
        <w:rPr>
          <w:rFonts w:ascii="Cambria"/>
          <w:color w:val="161616"/>
          <w:spacing w:val="-8"/>
        </w:rPr>
        <w:t>about</w:t>
      </w:r>
      <w:r>
        <w:rPr>
          <w:rFonts w:ascii="Cambria"/>
          <w:color w:val="161616"/>
          <w:spacing w:val="-4"/>
        </w:rPr>
        <w:t xml:space="preserve"> </w:t>
      </w:r>
      <w:r>
        <w:rPr>
          <w:rFonts w:ascii="Cambria"/>
          <w:color w:val="1D1D1D"/>
          <w:spacing w:val="-8"/>
        </w:rPr>
        <w:t>77</w:t>
      </w:r>
      <w:r>
        <w:rPr>
          <w:rFonts w:ascii="Cambria"/>
          <w:color w:val="1D1D1D"/>
          <w:spacing w:val="3"/>
        </w:rPr>
        <w:t xml:space="preserve"> </w:t>
      </w:r>
      <w:r>
        <w:rPr>
          <w:rFonts w:ascii="Cambria"/>
          <w:color w:val="1D1D1D"/>
          <w:spacing w:val="-8"/>
        </w:rPr>
        <w:t>to</w:t>
      </w:r>
      <w:r>
        <w:rPr>
          <w:rFonts w:ascii="Cambria"/>
          <w:color w:val="1D1D1D"/>
          <w:spacing w:val="-5"/>
        </w:rPr>
        <w:t xml:space="preserve"> </w:t>
      </w:r>
      <w:r>
        <w:rPr>
          <w:rFonts w:ascii="Cambria"/>
          <w:color w:val="1F1F1F"/>
          <w:spacing w:val="-8"/>
        </w:rPr>
        <w:t>126</w:t>
      </w:r>
      <w:r>
        <w:rPr>
          <w:rFonts w:ascii="Cambria"/>
          <w:color w:val="1F1F1F"/>
          <w:spacing w:val="2"/>
        </w:rPr>
        <w:t xml:space="preserve"> </w:t>
      </w:r>
      <w:r>
        <w:rPr>
          <w:rFonts w:ascii="Cambria"/>
          <w:color w:val="131313"/>
          <w:spacing w:val="-8"/>
        </w:rPr>
        <w:t xml:space="preserve">meters </w:t>
      </w:r>
      <w:r>
        <w:rPr>
          <w:rFonts w:ascii="Cambria"/>
          <w:color w:val="212121"/>
          <w:spacing w:val="-6"/>
        </w:rPr>
        <w:t>and</w:t>
      </w:r>
      <w:r>
        <w:rPr>
          <w:rFonts w:ascii="Cambria"/>
          <w:color w:val="212121"/>
          <w:spacing w:val="-8"/>
        </w:rPr>
        <w:t xml:space="preserve"> </w:t>
      </w:r>
      <w:r>
        <w:rPr>
          <w:rFonts w:ascii="Cambria"/>
          <w:color w:val="1A1A1A"/>
          <w:spacing w:val="-6"/>
        </w:rPr>
        <w:t>decreases</w:t>
      </w:r>
      <w:r>
        <w:rPr>
          <w:rFonts w:ascii="Cambria"/>
          <w:color w:val="1A1A1A"/>
          <w:spacing w:val="-7"/>
        </w:rPr>
        <w:t xml:space="preserve"> </w:t>
      </w:r>
      <w:r>
        <w:rPr>
          <w:rFonts w:ascii="Cambria"/>
          <w:color w:val="212121"/>
          <w:spacing w:val="-6"/>
        </w:rPr>
        <w:t>to</w:t>
      </w:r>
      <w:r>
        <w:rPr>
          <w:rFonts w:ascii="Cambria"/>
          <w:color w:val="212121"/>
          <w:spacing w:val="-8"/>
        </w:rPr>
        <w:t xml:space="preserve"> </w:t>
      </w:r>
      <w:r>
        <w:rPr>
          <w:rFonts w:ascii="Cambria"/>
          <w:color w:val="151515"/>
          <w:spacing w:val="-6"/>
        </w:rPr>
        <w:t xml:space="preserve">about </w:t>
      </w:r>
      <w:r>
        <w:rPr>
          <w:rFonts w:ascii="Cambria"/>
          <w:color w:val="181818"/>
          <w:spacing w:val="-6"/>
        </w:rPr>
        <w:t xml:space="preserve">27 </w:t>
      </w:r>
      <w:r>
        <w:rPr>
          <w:rFonts w:ascii="Cambria"/>
          <w:color w:val="111111"/>
          <w:spacing w:val="-6"/>
        </w:rPr>
        <w:t xml:space="preserve">meters </w:t>
      </w:r>
      <w:r>
        <w:rPr>
          <w:rFonts w:ascii="Cambria"/>
          <w:color w:val="1A1A1A"/>
          <w:spacing w:val="-6"/>
        </w:rPr>
        <w:t xml:space="preserve">at </w:t>
      </w:r>
      <w:r>
        <w:rPr>
          <w:rFonts w:ascii="Cambria"/>
          <w:color w:val="181818"/>
          <w:spacing w:val="-6"/>
        </w:rPr>
        <w:t xml:space="preserve">the </w:t>
      </w:r>
      <w:r>
        <w:rPr>
          <w:rFonts w:ascii="Cambria"/>
          <w:color w:val="161616"/>
          <w:spacing w:val="-6"/>
        </w:rPr>
        <w:t xml:space="preserve">coast </w:t>
      </w:r>
      <w:r>
        <w:rPr>
          <w:rFonts w:ascii="Cambria"/>
          <w:color w:val="1C1C1C"/>
          <w:spacing w:val="-6"/>
        </w:rPr>
        <w:t>(PG&amp;E,</w:t>
      </w:r>
      <w:r>
        <w:rPr>
          <w:rFonts w:ascii="Cambria"/>
          <w:color w:val="1C1C1C"/>
          <w:spacing w:val="-5"/>
        </w:rPr>
        <w:t xml:space="preserve"> </w:t>
      </w:r>
      <w:r>
        <w:rPr>
          <w:rFonts w:ascii="Cambria"/>
          <w:color w:val="111111"/>
          <w:spacing w:val="-6"/>
        </w:rPr>
        <w:t>1988).</w:t>
      </w:r>
    </w:p>
    <w:p w14:paraId="5D5E0FDE" w14:textId="77777777" w:rsidR="003A4697" w:rsidRDefault="002E35BA">
      <w:pPr>
        <w:pStyle w:val="BodyText"/>
        <w:spacing w:before="212" w:line="244" w:lineRule="auto"/>
        <w:ind w:left="604" w:right="2409" w:hanging="1"/>
        <w:jc w:val="both"/>
        <w:rPr>
          <w:rFonts w:ascii="Cambria"/>
        </w:rPr>
      </w:pPr>
      <w:r>
        <w:rPr>
          <w:rFonts w:ascii="Cambria"/>
          <w:color w:val="1D1D1D"/>
          <w:w w:val="90"/>
        </w:rPr>
        <w:t>Review</w:t>
      </w:r>
      <w:r>
        <w:rPr>
          <w:rFonts w:ascii="Cambria"/>
          <w:color w:val="1D1D1D"/>
          <w:spacing w:val="-8"/>
          <w:w w:val="90"/>
        </w:rPr>
        <w:t xml:space="preserve"> </w:t>
      </w:r>
      <w:r>
        <w:rPr>
          <w:rFonts w:ascii="Cambria"/>
          <w:color w:val="1C1C1C"/>
          <w:w w:val="90"/>
        </w:rPr>
        <w:t>of</w:t>
      </w:r>
      <w:r>
        <w:rPr>
          <w:rFonts w:ascii="Cambria"/>
          <w:color w:val="1C1C1C"/>
          <w:spacing w:val="-4"/>
          <w:w w:val="90"/>
        </w:rPr>
        <w:t xml:space="preserve"> </w:t>
      </w:r>
      <w:r>
        <w:rPr>
          <w:rFonts w:ascii="Cambria"/>
          <w:color w:val="1C1C1C"/>
          <w:w w:val="90"/>
        </w:rPr>
        <w:t>the</w:t>
      </w:r>
      <w:r>
        <w:rPr>
          <w:rFonts w:ascii="Cambria"/>
          <w:color w:val="1C1C1C"/>
          <w:spacing w:val="-2"/>
          <w:w w:val="90"/>
        </w:rPr>
        <w:t xml:space="preserve"> </w:t>
      </w:r>
      <w:r>
        <w:rPr>
          <w:rFonts w:ascii="Cambria"/>
          <w:color w:val="161616"/>
          <w:w w:val="90"/>
        </w:rPr>
        <w:t xml:space="preserve">existing </w:t>
      </w:r>
      <w:r>
        <w:rPr>
          <w:rFonts w:ascii="Cambria"/>
          <w:color w:val="080808"/>
          <w:w w:val="90"/>
        </w:rPr>
        <w:t>iriformafion</w:t>
      </w:r>
      <w:r>
        <w:rPr>
          <w:rFonts w:ascii="Cambria"/>
          <w:color w:val="080808"/>
        </w:rPr>
        <w:t xml:space="preserve"> </w:t>
      </w:r>
      <w:r>
        <w:rPr>
          <w:rFonts w:ascii="Cambria"/>
          <w:color w:val="212121"/>
          <w:w w:val="90"/>
        </w:rPr>
        <w:t xml:space="preserve">by </w:t>
      </w:r>
      <w:r>
        <w:rPr>
          <w:rFonts w:ascii="Cambria"/>
          <w:color w:val="161616"/>
          <w:w w:val="90"/>
        </w:rPr>
        <w:t>Asquith</w:t>
      </w:r>
      <w:r>
        <w:rPr>
          <w:rFonts w:ascii="Cambria"/>
          <w:color w:val="161616"/>
        </w:rPr>
        <w:t xml:space="preserve"> </w:t>
      </w:r>
      <w:r>
        <w:rPr>
          <w:rFonts w:ascii="Cambria"/>
          <w:color w:val="0F0F0F"/>
          <w:w w:val="90"/>
        </w:rPr>
        <w:t xml:space="preserve">(1997) </w:t>
      </w:r>
      <w:r>
        <w:rPr>
          <w:rFonts w:ascii="Cambria"/>
          <w:color w:val="131313"/>
          <w:w w:val="90"/>
        </w:rPr>
        <w:t xml:space="preserve">suggests </w:t>
      </w:r>
      <w:r>
        <w:rPr>
          <w:rFonts w:ascii="Cambria"/>
          <w:color w:val="151515"/>
          <w:w w:val="90"/>
        </w:rPr>
        <w:t xml:space="preserve">that </w:t>
      </w:r>
      <w:r>
        <w:rPr>
          <w:rFonts w:ascii="Cambria"/>
          <w:color w:val="161616"/>
          <w:w w:val="90"/>
        </w:rPr>
        <w:t xml:space="preserve">there </w:t>
      </w:r>
      <w:r>
        <w:rPr>
          <w:rFonts w:ascii="Cambria"/>
          <w:color w:val="1A1A1A"/>
          <w:w w:val="90"/>
        </w:rPr>
        <w:t>is</w:t>
      </w:r>
      <w:r>
        <w:rPr>
          <w:rFonts w:ascii="Cambria"/>
          <w:color w:val="1A1A1A"/>
          <w:spacing w:val="-8"/>
          <w:w w:val="90"/>
        </w:rPr>
        <w:t xml:space="preserve"> </w:t>
      </w:r>
      <w:r>
        <w:rPr>
          <w:rFonts w:ascii="Cambria"/>
          <w:color w:val="1A1A1A"/>
          <w:w w:val="90"/>
        </w:rPr>
        <w:t>no</w:t>
      </w:r>
      <w:r>
        <w:rPr>
          <w:rFonts w:ascii="Cambria"/>
          <w:color w:val="1A1A1A"/>
          <w:spacing w:val="-7"/>
          <w:w w:val="90"/>
        </w:rPr>
        <w:t xml:space="preserve"> </w:t>
      </w:r>
      <w:r>
        <w:rPr>
          <w:rFonts w:ascii="Cambria"/>
          <w:color w:val="1A1A1A"/>
          <w:w w:val="90"/>
        </w:rPr>
        <w:t xml:space="preserve">evidence </w:t>
      </w:r>
      <w:r>
        <w:rPr>
          <w:rFonts w:ascii="Cambria"/>
          <w:color w:val="181818"/>
          <w:spacing w:val="-4"/>
        </w:rPr>
        <w:t>from</w:t>
      </w:r>
      <w:r>
        <w:rPr>
          <w:rFonts w:ascii="Cambria"/>
          <w:color w:val="181818"/>
          <w:spacing w:val="-9"/>
        </w:rPr>
        <w:t xml:space="preserve"> </w:t>
      </w:r>
      <w:r>
        <w:rPr>
          <w:rFonts w:ascii="Cambria"/>
          <w:color w:val="1A1A1A"/>
          <w:spacing w:val="-4"/>
        </w:rPr>
        <w:t>existing</w:t>
      </w:r>
      <w:r>
        <w:rPr>
          <w:rFonts w:ascii="Cambria"/>
          <w:color w:val="1A1A1A"/>
          <w:spacing w:val="-6"/>
        </w:rPr>
        <w:t xml:space="preserve"> </w:t>
      </w:r>
      <w:r>
        <w:rPr>
          <w:rFonts w:ascii="Cambria"/>
          <w:color w:val="151515"/>
          <w:spacing w:val="-4"/>
        </w:rPr>
        <w:t>geophysical</w:t>
      </w:r>
      <w:r>
        <w:rPr>
          <w:rFonts w:ascii="Cambria"/>
          <w:color w:val="151515"/>
          <w:spacing w:val="9"/>
        </w:rPr>
        <w:t xml:space="preserve"> </w:t>
      </w:r>
      <w:r>
        <w:rPr>
          <w:rFonts w:ascii="Cambria"/>
          <w:color w:val="161616"/>
          <w:spacing w:val="-4"/>
        </w:rPr>
        <w:t xml:space="preserve">data, </w:t>
      </w:r>
      <w:r>
        <w:rPr>
          <w:rFonts w:ascii="Cambria"/>
          <w:color w:val="0A0A0A"/>
          <w:spacing w:val="-4"/>
        </w:rPr>
        <w:t>well</w:t>
      </w:r>
      <w:r>
        <w:rPr>
          <w:rFonts w:ascii="Cambria"/>
          <w:color w:val="0A0A0A"/>
          <w:spacing w:val="-8"/>
        </w:rPr>
        <w:t xml:space="preserve"> </w:t>
      </w:r>
      <w:r>
        <w:rPr>
          <w:rFonts w:ascii="Cambria"/>
          <w:color w:val="181818"/>
          <w:spacing w:val="-4"/>
        </w:rPr>
        <w:t>data,</w:t>
      </w:r>
      <w:r>
        <w:rPr>
          <w:rFonts w:ascii="Cambria"/>
          <w:color w:val="181818"/>
        </w:rPr>
        <w:t xml:space="preserve"> </w:t>
      </w:r>
      <w:r>
        <w:rPr>
          <w:rFonts w:ascii="Cambria"/>
          <w:color w:val="1C1C1C"/>
          <w:spacing w:val="-4"/>
        </w:rPr>
        <w:t>or</w:t>
      </w:r>
      <w:r>
        <w:rPr>
          <w:rFonts w:ascii="Cambria"/>
          <w:color w:val="1C1C1C"/>
          <w:spacing w:val="-9"/>
        </w:rPr>
        <w:t xml:space="preserve"> </w:t>
      </w:r>
      <w:r>
        <w:rPr>
          <w:rFonts w:ascii="Cambria"/>
          <w:color w:val="131313"/>
          <w:spacing w:val="-4"/>
        </w:rPr>
        <w:t>exposures</w:t>
      </w:r>
      <w:r>
        <w:rPr>
          <w:rFonts w:ascii="Cambria"/>
          <w:color w:val="131313"/>
        </w:rPr>
        <w:t xml:space="preserve"> </w:t>
      </w:r>
      <w:r>
        <w:rPr>
          <w:rFonts w:ascii="Cambria"/>
          <w:color w:val="111111"/>
          <w:spacing w:val="-4"/>
        </w:rPr>
        <w:t xml:space="preserve">within </w:t>
      </w:r>
      <w:r>
        <w:rPr>
          <w:rFonts w:ascii="Cambria"/>
          <w:color w:val="1C1C1C"/>
          <w:spacing w:val="-4"/>
        </w:rPr>
        <w:t xml:space="preserve">the </w:t>
      </w:r>
      <w:r>
        <w:rPr>
          <w:rFonts w:ascii="Cambria"/>
          <w:color w:val="181818"/>
          <w:spacing w:val="-4"/>
        </w:rPr>
        <w:t>bluffs</w:t>
      </w:r>
      <w:r>
        <w:rPr>
          <w:rFonts w:ascii="Cambria"/>
          <w:color w:val="181818"/>
          <w:spacing w:val="-7"/>
        </w:rPr>
        <w:t xml:space="preserve"> </w:t>
      </w:r>
      <w:r>
        <w:rPr>
          <w:rFonts w:ascii="Cambria"/>
          <w:color w:val="1C1C1C"/>
          <w:spacing w:val="-4"/>
        </w:rPr>
        <w:t>of</w:t>
      </w:r>
      <w:r>
        <w:rPr>
          <w:rFonts w:ascii="Cambria"/>
          <w:color w:val="1C1C1C"/>
          <w:spacing w:val="-9"/>
        </w:rPr>
        <w:t xml:space="preserve"> </w:t>
      </w:r>
      <w:r>
        <w:rPr>
          <w:rFonts w:ascii="Cambria"/>
          <w:color w:val="181818"/>
          <w:spacing w:val="-4"/>
        </w:rPr>
        <w:t xml:space="preserve">Nipomo </w:t>
      </w:r>
      <w:r>
        <w:rPr>
          <w:rFonts w:ascii="Cambria"/>
          <w:color w:val="1A1A1A"/>
          <w:w w:val="90"/>
        </w:rPr>
        <w:t>Mesa</w:t>
      </w:r>
      <w:r>
        <w:rPr>
          <w:rFonts w:ascii="Cambria"/>
          <w:color w:val="1A1A1A"/>
          <w:spacing w:val="-8"/>
          <w:w w:val="90"/>
        </w:rPr>
        <w:t xml:space="preserve"> </w:t>
      </w:r>
      <w:r>
        <w:rPr>
          <w:rFonts w:ascii="Cambria"/>
          <w:color w:val="181818"/>
          <w:w w:val="90"/>
        </w:rPr>
        <w:t xml:space="preserve">that </w:t>
      </w:r>
      <w:r>
        <w:rPr>
          <w:rFonts w:ascii="Cambria"/>
          <w:color w:val="1C1C1C"/>
          <w:w w:val="90"/>
        </w:rPr>
        <w:t xml:space="preserve">the </w:t>
      </w:r>
      <w:r>
        <w:rPr>
          <w:rFonts w:ascii="Cambria"/>
          <w:color w:val="131313"/>
          <w:w w:val="90"/>
        </w:rPr>
        <w:t xml:space="preserve">Oceano </w:t>
      </w:r>
      <w:r>
        <w:rPr>
          <w:rFonts w:ascii="Cambria"/>
          <w:color w:val="151515"/>
          <w:w w:val="90"/>
        </w:rPr>
        <w:t xml:space="preserve">fault </w:t>
      </w:r>
      <w:r>
        <w:rPr>
          <w:rFonts w:ascii="Cambria"/>
          <w:color w:val="131313"/>
          <w:w w:val="90"/>
        </w:rPr>
        <w:t xml:space="preserve">extends </w:t>
      </w:r>
      <w:r>
        <w:rPr>
          <w:rFonts w:ascii="Cambria"/>
          <w:color w:val="1A1A1A"/>
          <w:w w:val="90"/>
        </w:rPr>
        <w:t xml:space="preserve">above </w:t>
      </w:r>
      <w:r>
        <w:rPr>
          <w:rFonts w:ascii="Cambria"/>
          <w:color w:val="131313"/>
          <w:w w:val="90"/>
        </w:rPr>
        <w:t>the</w:t>
      </w:r>
      <w:r>
        <w:rPr>
          <w:rFonts w:ascii="Cambria"/>
          <w:color w:val="131313"/>
          <w:spacing w:val="-4"/>
          <w:w w:val="90"/>
        </w:rPr>
        <w:t xml:space="preserve"> </w:t>
      </w:r>
      <w:r>
        <w:rPr>
          <w:rFonts w:ascii="Cambria"/>
          <w:color w:val="1A1A1A"/>
          <w:w w:val="90"/>
        </w:rPr>
        <w:t>late</w:t>
      </w:r>
      <w:r>
        <w:rPr>
          <w:rFonts w:ascii="Cambria"/>
          <w:color w:val="1A1A1A"/>
          <w:spacing w:val="-8"/>
          <w:w w:val="90"/>
        </w:rPr>
        <w:t xml:space="preserve"> </w:t>
      </w:r>
      <w:r>
        <w:rPr>
          <w:rFonts w:ascii="Cambria"/>
          <w:color w:val="0A0A0A"/>
          <w:w w:val="90"/>
        </w:rPr>
        <w:t xml:space="preserve">Tertiary </w:t>
      </w:r>
      <w:r>
        <w:rPr>
          <w:rFonts w:ascii="Cambria"/>
          <w:color w:val="131313"/>
          <w:w w:val="90"/>
        </w:rPr>
        <w:t>formatioris.</w:t>
      </w:r>
      <w:r>
        <w:rPr>
          <w:rFonts w:ascii="Cambria"/>
          <w:color w:val="131313"/>
          <w:spacing w:val="14"/>
        </w:rPr>
        <w:t xml:space="preserve"> </w:t>
      </w:r>
      <w:r>
        <w:rPr>
          <w:rFonts w:ascii="Cambria"/>
          <w:color w:val="1A1A1A"/>
          <w:w w:val="90"/>
        </w:rPr>
        <w:t xml:space="preserve">Assuming </w:t>
      </w:r>
      <w:r>
        <w:rPr>
          <w:rFonts w:ascii="Cambria"/>
          <w:color w:val="1C1C1C"/>
          <w:w w:val="90"/>
        </w:rPr>
        <w:t>an</w:t>
      </w:r>
      <w:r>
        <w:rPr>
          <w:rFonts w:ascii="Cambria"/>
          <w:color w:val="1C1C1C"/>
          <w:spacing w:val="-8"/>
          <w:w w:val="90"/>
        </w:rPr>
        <w:t xml:space="preserve"> </w:t>
      </w:r>
      <w:r>
        <w:rPr>
          <w:rFonts w:ascii="Cambria"/>
          <w:color w:val="181818"/>
          <w:w w:val="90"/>
        </w:rPr>
        <w:t xml:space="preserve">age </w:t>
      </w:r>
      <w:r>
        <w:rPr>
          <w:rFonts w:ascii="Cambria"/>
          <w:color w:val="1D1D1D"/>
          <w:w w:val="90"/>
        </w:rPr>
        <w:t>of</w:t>
      </w:r>
      <w:r>
        <w:rPr>
          <w:rFonts w:ascii="Cambria"/>
          <w:color w:val="1D1D1D"/>
          <w:spacing w:val="-5"/>
          <w:w w:val="90"/>
        </w:rPr>
        <w:t xml:space="preserve"> </w:t>
      </w:r>
      <w:r>
        <w:rPr>
          <w:rFonts w:ascii="Cambria"/>
          <w:color w:val="1A1A1A"/>
          <w:w w:val="90"/>
        </w:rPr>
        <w:t xml:space="preserve">one </w:t>
      </w:r>
      <w:r>
        <w:rPr>
          <w:rFonts w:ascii="Cambria"/>
          <w:color w:val="161616"/>
          <w:w w:val="90"/>
        </w:rPr>
        <w:t>to</w:t>
      </w:r>
      <w:r>
        <w:rPr>
          <w:rFonts w:ascii="Cambria"/>
          <w:color w:val="161616"/>
          <w:spacing w:val="-6"/>
          <w:w w:val="90"/>
        </w:rPr>
        <w:t xml:space="preserve"> </w:t>
      </w:r>
      <w:r>
        <w:rPr>
          <w:rFonts w:ascii="Cambria"/>
          <w:color w:val="161616"/>
          <w:w w:val="90"/>
        </w:rPr>
        <w:t xml:space="preserve">two </w:t>
      </w:r>
      <w:r>
        <w:rPr>
          <w:rFonts w:ascii="Cambria"/>
          <w:color w:val="181818"/>
          <w:w w:val="90"/>
        </w:rPr>
        <w:t xml:space="preserve">million </w:t>
      </w:r>
      <w:r>
        <w:rPr>
          <w:rFonts w:ascii="Cambria"/>
          <w:color w:val="111111"/>
          <w:w w:val="90"/>
        </w:rPr>
        <w:t>years</w:t>
      </w:r>
      <w:r>
        <w:rPr>
          <w:rFonts w:ascii="Cambria"/>
          <w:color w:val="111111"/>
          <w:spacing w:val="-3"/>
          <w:w w:val="90"/>
        </w:rPr>
        <w:t xml:space="preserve"> </w:t>
      </w:r>
      <w:r>
        <w:rPr>
          <w:rFonts w:ascii="Cambria"/>
          <w:color w:val="111111"/>
          <w:w w:val="90"/>
        </w:rPr>
        <w:t>for</w:t>
      </w:r>
      <w:r>
        <w:rPr>
          <w:rFonts w:ascii="Cambria"/>
          <w:color w:val="111111"/>
          <w:spacing w:val="-1"/>
          <w:w w:val="90"/>
        </w:rPr>
        <w:t xml:space="preserve"> </w:t>
      </w:r>
      <w:r>
        <w:rPr>
          <w:rFonts w:ascii="Cambria"/>
          <w:color w:val="161616"/>
          <w:w w:val="90"/>
        </w:rPr>
        <w:t>the</w:t>
      </w:r>
      <w:r>
        <w:rPr>
          <w:rFonts w:ascii="Cambria"/>
          <w:color w:val="161616"/>
          <w:spacing w:val="-6"/>
          <w:w w:val="90"/>
        </w:rPr>
        <w:t xml:space="preserve"> </w:t>
      </w:r>
      <w:r>
        <w:rPr>
          <w:rFonts w:ascii="Cambria"/>
          <w:color w:val="131313"/>
          <w:w w:val="90"/>
        </w:rPr>
        <w:t>uncoriformity</w:t>
      </w:r>
      <w:r>
        <w:rPr>
          <w:rFonts w:ascii="Cambria"/>
          <w:color w:val="131313"/>
          <w:spacing w:val="19"/>
        </w:rPr>
        <w:t xml:space="preserve"> </w:t>
      </w:r>
      <w:r>
        <w:rPr>
          <w:rFonts w:ascii="Cambria"/>
          <w:color w:val="161616"/>
          <w:w w:val="90"/>
        </w:rPr>
        <w:t xml:space="preserve">underlying </w:t>
      </w:r>
      <w:r>
        <w:rPr>
          <w:rFonts w:ascii="Cambria"/>
          <w:color w:val="1A1A1A"/>
          <w:w w:val="90"/>
        </w:rPr>
        <w:t>Quaternary</w:t>
      </w:r>
      <w:r>
        <w:rPr>
          <w:rFonts w:ascii="Cambria"/>
          <w:color w:val="1A1A1A"/>
          <w:spacing w:val="17"/>
        </w:rPr>
        <w:t xml:space="preserve"> </w:t>
      </w:r>
      <w:r>
        <w:rPr>
          <w:rFonts w:ascii="Cambria"/>
          <w:color w:val="161616"/>
          <w:w w:val="90"/>
        </w:rPr>
        <w:t xml:space="preserve">deposits </w:t>
      </w:r>
      <w:r>
        <w:rPr>
          <w:rFonts w:ascii="Cambria"/>
          <w:color w:val="181818"/>
          <w:w w:val="90"/>
        </w:rPr>
        <w:t xml:space="preserve">yields </w:t>
      </w:r>
      <w:r>
        <w:rPr>
          <w:rFonts w:ascii="Cambria"/>
          <w:color w:val="1C1C1C"/>
          <w:spacing w:val="-6"/>
        </w:rPr>
        <w:t>a</w:t>
      </w:r>
      <w:r>
        <w:rPr>
          <w:rFonts w:ascii="Cambria"/>
          <w:color w:val="1C1C1C"/>
          <w:spacing w:val="-8"/>
        </w:rPr>
        <w:t xml:space="preserve"> </w:t>
      </w:r>
      <w:r>
        <w:rPr>
          <w:rFonts w:ascii="Cambria"/>
          <w:color w:val="161616"/>
          <w:spacing w:val="-6"/>
        </w:rPr>
        <w:t>net</w:t>
      </w:r>
      <w:r>
        <w:rPr>
          <w:rFonts w:ascii="Cambria"/>
          <w:color w:val="161616"/>
          <w:spacing w:val="-9"/>
        </w:rPr>
        <w:t xml:space="preserve"> </w:t>
      </w:r>
      <w:r>
        <w:rPr>
          <w:rFonts w:ascii="Cambria"/>
          <w:color w:val="161616"/>
          <w:spacing w:val="-6"/>
        </w:rPr>
        <w:t>slip</w:t>
      </w:r>
      <w:r>
        <w:rPr>
          <w:rFonts w:ascii="Cambria"/>
          <w:color w:val="161616"/>
          <w:spacing w:val="-10"/>
        </w:rPr>
        <w:t xml:space="preserve"> </w:t>
      </w:r>
      <w:r>
        <w:rPr>
          <w:rFonts w:ascii="Cambria"/>
          <w:color w:val="181818"/>
          <w:spacing w:val="-6"/>
        </w:rPr>
        <w:t>rate</w:t>
      </w:r>
      <w:r>
        <w:rPr>
          <w:rFonts w:ascii="Cambria"/>
          <w:color w:val="181818"/>
          <w:spacing w:val="-7"/>
        </w:rPr>
        <w:t xml:space="preserve"> </w:t>
      </w:r>
      <w:r>
        <w:rPr>
          <w:rFonts w:ascii="Cambria"/>
          <w:color w:val="151515"/>
          <w:spacing w:val="-6"/>
        </w:rPr>
        <w:t xml:space="preserve">for </w:t>
      </w:r>
      <w:r>
        <w:rPr>
          <w:rFonts w:ascii="Cambria"/>
          <w:color w:val="1D1D1D"/>
          <w:spacing w:val="-6"/>
        </w:rPr>
        <w:t xml:space="preserve">the </w:t>
      </w:r>
      <w:r>
        <w:rPr>
          <w:rFonts w:ascii="Cambria"/>
          <w:color w:val="0F0F0F"/>
          <w:spacing w:val="-6"/>
        </w:rPr>
        <w:t xml:space="preserve">Oceano </w:t>
      </w:r>
      <w:r>
        <w:rPr>
          <w:rFonts w:ascii="Cambria"/>
          <w:color w:val="181818"/>
          <w:spacing w:val="-6"/>
        </w:rPr>
        <w:t xml:space="preserve">fault of </w:t>
      </w:r>
      <w:r>
        <w:rPr>
          <w:rFonts w:ascii="Cambria"/>
          <w:color w:val="161616"/>
          <w:spacing w:val="-6"/>
        </w:rPr>
        <w:t>0.04</w:t>
      </w:r>
      <w:r>
        <w:rPr>
          <w:rFonts w:ascii="Cambria"/>
          <w:color w:val="161616"/>
          <w:spacing w:val="2"/>
        </w:rPr>
        <w:t xml:space="preserve"> </w:t>
      </w:r>
      <w:r>
        <w:rPr>
          <w:rFonts w:ascii="Cambria"/>
          <w:color w:val="151515"/>
          <w:spacing w:val="-6"/>
        </w:rPr>
        <w:t>to</w:t>
      </w:r>
      <w:r>
        <w:rPr>
          <w:rFonts w:ascii="Cambria"/>
          <w:color w:val="151515"/>
          <w:spacing w:val="-18"/>
        </w:rPr>
        <w:t xml:space="preserve"> </w:t>
      </w:r>
      <w:r>
        <w:rPr>
          <w:rFonts w:ascii="Cambria"/>
          <w:color w:val="0F0F0F"/>
          <w:spacing w:val="-6"/>
        </w:rPr>
        <w:t>0.20</w:t>
      </w:r>
      <w:r>
        <w:rPr>
          <w:rFonts w:ascii="Cambria"/>
          <w:color w:val="0F0F0F"/>
          <w:spacing w:val="-9"/>
        </w:rPr>
        <w:t xml:space="preserve"> </w:t>
      </w:r>
      <w:r>
        <w:rPr>
          <w:rFonts w:ascii="Cambria"/>
          <w:color w:val="161616"/>
          <w:spacing w:val="-6"/>
        </w:rPr>
        <w:t>mm/yr</w:t>
      </w:r>
      <w:r>
        <w:rPr>
          <w:rFonts w:ascii="Cambria"/>
          <w:color w:val="161616"/>
          <w:spacing w:val="-1"/>
        </w:rPr>
        <w:t xml:space="preserve"> </w:t>
      </w:r>
      <w:r>
        <w:rPr>
          <w:rFonts w:ascii="Cambria"/>
          <w:color w:val="151515"/>
          <w:spacing w:val="-6"/>
        </w:rPr>
        <w:t>near</w:t>
      </w:r>
      <w:r>
        <w:rPr>
          <w:rFonts w:ascii="Cambria"/>
          <w:color w:val="151515"/>
          <w:spacing w:val="-7"/>
        </w:rPr>
        <w:t xml:space="preserve"> </w:t>
      </w:r>
      <w:r>
        <w:rPr>
          <w:rFonts w:ascii="Cambria"/>
          <w:color w:val="161616"/>
          <w:spacing w:val="-6"/>
        </w:rPr>
        <w:t>Nipomo,</w:t>
      </w:r>
      <w:r>
        <w:rPr>
          <w:rFonts w:ascii="Cambria"/>
          <w:color w:val="161616"/>
          <w:spacing w:val="10"/>
        </w:rPr>
        <w:t xml:space="preserve"> </w:t>
      </w:r>
      <w:r>
        <w:rPr>
          <w:rFonts w:ascii="Cambria"/>
          <w:color w:val="151515"/>
          <w:spacing w:val="-6"/>
        </w:rPr>
        <w:t>decreasing</w:t>
      </w:r>
      <w:r>
        <w:rPr>
          <w:rFonts w:ascii="Cambria"/>
          <w:color w:val="151515"/>
          <w:spacing w:val="13"/>
        </w:rPr>
        <w:t xml:space="preserve"> </w:t>
      </w:r>
      <w:r>
        <w:rPr>
          <w:rFonts w:ascii="Cambria"/>
          <w:color w:val="0F0F0F"/>
          <w:spacing w:val="-6"/>
        </w:rPr>
        <w:t>to</w:t>
      </w:r>
    </w:p>
    <w:p w14:paraId="5D5E0FDF" w14:textId="77777777" w:rsidR="003A4697" w:rsidRDefault="002E35BA">
      <w:pPr>
        <w:pStyle w:val="BodyText"/>
        <w:spacing w:line="244" w:lineRule="auto"/>
        <w:ind w:left="616" w:right="2419" w:hanging="4"/>
        <w:jc w:val="both"/>
        <w:rPr>
          <w:rFonts w:ascii="Cambria"/>
        </w:rPr>
      </w:pPr>
      <w:r>
        <w:rPr>
          <w:rFonts w:ascii="Cambria"/>
          <w:color w:val="1A1A1A"/>
          <w:spacing w:val="-2"/>
          <w:w w:val="90"/>
        </w:rPr>
        <w:t>0.01</w:t>
      </w:r>
      <w:r>
        <w:rPr>
          <w:rFonts w:ascii="Cambria"/>
          <w:color w:val="1A1A1A"/>
          <w:spacing w:val="-6"/>
          <w:w w:val="90"/>
        </w:rPr>
        <w:t xml:space="preserve"> </w:t>
      </w:r>
      <w:r>
        <w:rPr>
          <w:rFonts w:ascii="Cambria"/>
          <w:color w:val="1A1A1A"/>
          <w:spacing w:val="-2"/>
          <w:w w:val="90"/>
        </w:rPr>
        <w:t>to</w:t>
      </w:r>
      <w:r>
        <w:rPr>
          <w:rFonts w:ascii="Cambria"/>
          <w:color w:val="1A1A1A"/>
          <w:spacing w:val="-5"/>
          <w:w w:val="90"/>
        </w:rPr>
        <w:t xml:space="preserve"> </w:t>
      </w:r>
      <w:r>
        <w:rPr>
          <w:rFonts w:ascii="Cambria"/>
          <w:color w:val="131313"/>
          <w:spacing w:val="-2"/>
          <w:w w:val="90"/>
        </w:rPr>
        <w:t>0.04</w:t>
      </w:r>
      <w:r>
        <w:rPr>
          <w:rFonts w:ascii="Cambria"/>
          <w:color w:val="131313"/>
          <w:spacing w:val="-5"/>
          <w:w w:val="90"/>
        </w:rPr>
        <w:t xml:space="preserve"> </w:t>
      </w:r>
      <w:r>
        <w:rPr>
          <w:rFonts w:ascii="Cambria"/>
          <w:color w:val="111111"/>
          <w:spacing w:val="-2"/>
          <w:w w:val="90"/>
        </w:rPr>
        <w:t>mm/yrnearthe</w:t>
      </w:r>
      <w:r>
        <w:rPr>
          <w:rFonts w:ascii="Cambria"/>
          <w:color w:val="111111"/>
          <w:spacing w:val="1"/>
        </w:rPr>
        <w:t xml:space="preserve"> </w:t>
      </w:r>
      <w:r>
        <w:rPr>
          <w:rFonts w:ascii="Cambria"/>
          <w:color w:val="161616"/>
          <w:spacing w:val="-2"/>
          <w:w w:val="90"/>
        </w:rPr>
        <w:t>coast.</w:t>
      </w:r>
      <w:r>
        <w:rPr>
          <w:rFonts w:ascii="Cambria"/>
          <w:color w:val="161616"/>
          <w:spacing w:val="-3"/>
          <w:w w:val="90"/>
        </w:rPr>
        <w:t xml:space="preserve"> </w:t>
      </w:r>
      <w:r>
        <w:rPr>
          <w:rFonts w:ascii="Cambria"/>
          <w:color w:val="161616"/>
          <w:spacing w:val="-2"/>
          <w:w w:val="90"/>
        </w:rPr>
        <w:t>Because</w:t>
      </w:r>
      <w:r>
        <w:rPr>
          <w:rFonts w:ascii="Cambria"/>
          <w:color w:val="161616"/>
        </w:rPr>
        <w:t xml:space="preserve"> </w:t>
      </w:r>
      <w:r>
        <w:rPr>
          <w:rFonts w:ascii="Cambria"/>
          <w:color w:val="1F1F1F"/>
          <w:spacing w:val="-2"/>
          <w:w w:val="90"/>
        </w:rPr>
        <w:t>the</w:t>
      </w:r>
      <w:r>
        <w:rPr>
          <w:rFonts w:ascii="Cambria"/>
          <w:color w:val="1F1F1F"/>
          <w:spacing w:val="-6"/>
          <w:w w:val="90"/>
        </w:rPr>
        <w:t xml:space="preserve"> </w:t>
      </w:r>
      <w:r>
        <w:rPr>
          <w:rFonts w:ascii="Cambria"/>
          <w:color w:val="131313"/>
          <w:spacing w:val="-2"/>
          <w:w w:val="90"/>
        </w:rPr>
        <w:t xml:space="preserve">fault </w:t>
      </w:r>
      <w:r>
        <w:rPr>
          <w:rFonts w:ascii="Cambria"/>
          <w:color w:val="111111"/>
          <w:spacing w:val="-2"/>
          <w:w w:val="90"/>
        </w:rPr>
        <w:t>potentially</w:t>
      </w:r>
      <w:r>
        <w:rPr>
          <w:rFonts w:ascii="Cambria"/>
          <w:color w:val="111111"/>
        </w:rPr>
        <w:t xml:space="preserve"> </w:t>
      </w:r>
      <w:r>
        <w:rPr>
          <w:rFonts w:ascii="Cambria"/>
          <w:color w:val="151515"/>
          <w:spacing w:val="-2"/>
          <w:w w:val="90"/>
        </w:rPr>
        <w:t xml:space="preserve">displaces </w:t>
      </w:r>
      <w:r>
        <w:rPr>
          <w:rFonts w:ascii="Cambria"/>
          <w:color w:val="131313"/>
          <w:spacing w:val="-2"/>
          <w:w w:val="90"/>
        </w:rPr>
        <w:t>early</w:t>
      </w:r>
      <w:r>
        <w:rPr>
          <w:rFonts w:ascii="Cambria"/>
          <w:color w:val="131313"/>
          <w:spacing w:val="-6"/>
          <w:w w:val="90"/>
        </w:rPr>
        <w:t xml:space="preserve"> </w:t>
      </w:r>
      <w:r>
        <w:rPr>
          <w:rFonts w:ascii="Cambria"/>
          <w:color w:val="111111"/>
          <w:spacing w:val="-2"/>
          <w:w w:val="90"/>
        </w:rPr>
        <w:t xml:space="preserve">Pleistocene </w:t>
      </w:r>
      <w:r>
        <w:rPr>
          <w:rFonts w:ascii="Cambria"/>
          <w:color w:val="1A1A1A"/>
          <w:w w:val="90"/>
        </w:rPr>
        <w:t>deposits,</w:t>
      </w:r>
      <w:r>
        <w:rPr>
          <w:rFonts w:ascii="Cambria"/>
          <w:color w:val="1A1A1A"/>
          <w:spacing w:val="-8"/>
          <w:w w:val="90"/>
        </w:rPr>
        <w:t xml:space="preserve"> </w:t>
      </w:r>
      <w:r>
        <w:rPr>
          <w:rFonts w:ascii="Cambria"/>
          <w:color w:val="1A1A1A"/>
          <w:w w:val="90"/>
        </w:rPr>
        <w:t>the</w:t>
      </w:r>
      <w:r>
        <w:rPr>
          <w:rFonts w:ascii="Cambria"/>
          <w:color w:val="1A1A1A"/>
          <w:spacing w:val="-7"/>
          <w:w w:val="90"/>
        </w:rPr>
        <w:t xml:space="preserve"> </w:t>
      </w:r>
      <w:r>
        <w:rPr>
          <w:rFonts w:ascii="Cambria"/>
          <w:color w:val="0F0F0F"/>
          <w:w w:val="90"/>
        </w:rPr>
        <w:t>Oceano</w:t>
      </w:r>
      <w:r>
        <w:rPr>
          <w:rFonts w:ascii="Cambria"/>
          <w:color w:val="0F0F0F"/>
          <w:spacing w:val="-7"/>
          <w:w w:val="90"/>
        </w:rPr>
        <w:t xml:space="preserve"> </w:t>
      </w:r>
      <w:r>
        <w:rPr>
          <w:rFonts w:ascii="Cambria"/>
          <w:color w:val="131313"/>
          <w:w w:val="90"/>
        </w:rPr>
        <w:t>fault</w:t>
      </w:r>
      <w:r>
        <w:rPr>
          <w:rFonts w:ascii="Cambria"/>
          <w:color w:val="131313"/>
          <w:spacing w:val="-8"/>
          <w:w w:val="90"/>
        </w:rPr>
        <w:t xml:space="preserve"> </w:t>
      </w:r>
      <w:r>
        <w:rPr>
          <w:rFonts w:ascii="Cambria"/>
          <w:color w:val="1C1C1C"/>
          <w:w w:val="90"/>
        </w:rPr>
        <w:t>is</w:t>
      </w:r>
      <w:r>
        <w:rPr>
          <w:rFonts w:ascii="Cambria"/>
          <w:color w:val="1C1C1C"/>
          <w:spacing w:val="-7"/>
          <w:w w:val="90"/>
        </w:rPr>
        <w:t xml:space="preserve"> </w:t>
      </w:r>
      <w:r>
        <w:rPr>
          <w:rFonts w:ascii="Cambria"/>
          <w:color w:val="111111"/>
          <w:w w:val="90"/>
        </w:rPr>
        <w:t>conservatively</w:t>
      </w:r>
      <w:r>
        <w:rPr>
          <w:rFonts w:ascii="Cambria"/>
          <w:color w:val="111111"/>
          <w:spacing w:val="-7"/>
          <w:w w:val="90"/>
        </w:rPr>
        <w:t xml:space="preserve"> </w:t>
      </w:r>
      <w:r>
        <w:rPr>
          <w:rFonts w:ascii="Cambria"/>
          <w:color w:val="131313"/>
          <w:w w:val="90"/>
        </w:rPr>
        <w:t>considered</w:t>
      </w:r>
      <w:r>
        <w:rPr>
          <w:rFonts w:ascii="Cambria"/>
          <w:color w:val="131313"/>
          <w:spacing w:val="-7"/>
          <w:w w:val="90"/>
        </w:rPr>
        <w:t xml:space="preserve"> </w:t>
      </w:r>
      <w:r>
        <w:rPr>
          <w:rFonts w:ascii="Cambria"/>
          <w:color w:val="1A1A1A"/>
          <w:w w:val="90"/>
        </w:rPr>
        <w:t>to</w:t>
      </w:r>
      <w:r>
        <w:rPr>
          <w:rFonts w:ascii="Cambria"/>
          <w:color w:val="1A1A1A"/>
          <w:spacing w:val="-8"/>
          <w:w w:val="90"/>
        </w:rPr>
        <w:t xml:space="preserve"> </w:t>
      </w:r>
      <w:r>
        <w:rPr>
          <w:rFonts w:ascii="Cambria"/>
          <w:color w:val="0C0C0C"/>
          <w:w w:val="90"/>
        </w:rPr>
        <w:t>be</w:t>
      </w:r>
      <w:r>
        <w:rPr>
          <w:rFonts w:ascii="Cambria"/>
          <w:color w:val="0C0C0C"/>
          <w:spacing w:val="-7"/>
          <w:w w:val="90"/>
        </w:rPr>
        <w:t xml:space="preserve"> </w:t>
      </w:r>
      <w:r>
        <w:rPr>
          <w:rFonts w:ascii="Cambria"/>
          <w:color w:val="161616"/>
          <w:w w:val="90"/>
        </w:rPr>
        <w:t>potentially</w:t>
      </w:r>
      <w:r>
        <w:rPr>
          <w:rFonts w:ascii="Cambria"/>
          <w:color w:val="161616"/>
          <w:spacing w:val="-7"/>
          <w:w w:val="90"/>
        </w:rPr>
        <w:t xml:space="preserve"> </w:t>
      </w:r>
      <w:r>
        <w:rPr>
          <w:rFonts w:ascii="Cambria"/>
          <w:color w:val="161616"/>
          <w:w w:val="90"/>
        </w:rPr>
        <w:t>acfive</w:t>
      </w:r>
      <w:r>
        <w:rPr>
          <w:rFonts w:ascii="Cambria"/>
          <w:color w:val="161616"/>
          <w:spacing w:val="-7"/>
          <w:w w:val="90"/>
        </w:rPr>
        <w:t xml:space="preserve"> </w:t>
      </w:r>
      <w:r>
        <w:rPr>
          <w:rFonts w:ascii="Cambria"/>
          <w:color w:val="131313"/>
          <w:w w:val="90"/>
        </w:rPr>
        <w:t>by</w:t>
      </w:r>
      <w:r>
        <w:rPr>
          <w:rFonts w:ascii="Cambria"/>
          <w:color w:val="131313"/>
          <w:spacing w:val="-8"/>
          <w:w w:val="90"/>
        </w:rPr>
        <w:t xml:space="preserve"> </w:t>
      </w:r>
      <w:r>
        <w:rPr>
          <w:rFonts w:ascii="Cambria"/>
          <w:color w:val="181818"/>
          <w:w w:val="90"/>
        </w:rPr>
        <w:t xml:space="preserve">current </w:t>
      </w:r>
      <w:r>
        <w:rPr>
          <w:rFonts w:ascii="Cambria"/>
          <w:color w:val="111111"/>
          <w:w w:val="90"/>
        </w:rPr>
        <w:t>state</w:t>
      </w:r>
      <w:r>
        <w:rPr>
          <w:rFonts w:ascii="Cambria"/>
          <w:color w:val="111111"/>
          <w:spacing w:val="-8"/>
          <w:w w:val="90"/>
        </w:rPr>
        <w:t xml:space="preserve"> </w:t>
      </w:r>
      <w:r>
        <w:rPr>
          <w:rFonts w:ascii="Cambria"/>
          <w:color w:val="111111"/>
          <w:w w:val="90"/>
        </w:rPr>
        <w:t>standards</w:t>
      </w:r>
      <w:r>
        <w:rPr>
          <w:rFonts w:ascii="Cambria"/>
          <w:color w:val="111111"/>
          <w:spacing w:val="-7"/>
          <w:w w:val="90"/>
        </w:rPr>
        <w:t xml:space="preserve"> </w:t>
      </w:r>
      <w:r>
        <w:rPr>
          <w:rFonts w:ascii="Cambria"/>
          <w:color w:val="131313"/>
          <w:w w:val="90"/>
        </w:rPr>
        <w:t>(Jenriings,</w:t>
      </w:r>
      <w:r>
        <w:rPr>
          <w:rFonts w:ascii="Cambria"/>
          <w:color w:val="131313"/>
          <w:spacing w:val="16"/>
        </w:rPr>
        <w:t xml:space="preserve"> </w:t>
      </w:r>
      <w:r>
        <w:rPr>
          <w:rFonts w:ascii="Cambria"/>
          <w:color w:val="161616"/>
          <w:w w:val="90"/>
        </w:rPr>
        <w:t xml:space="preserve">1994). </w:t>
      </w:r>
      <w:r>
        <w:rPr>
          <w:rFonts w:ascii="Cambria"/>
          <w:color w:val="181818"/>
          <w:w w:val="90"/>
        </w:rPr>
        <w:t>There</w:t>
      </w:r>
      <w:r>
        <w:rPr>
          <w:rFonts w:ascii="Cambria"/>
          <w:color w:val="181818"/>
          <w:spacing w:val="-2"/>
          <w:w w:val="90"/>
        </w:rPr>
        <w:t xml:space="preserve"> </w:t>
      </w:r>
      <w:r>
        <w:rPr>
          <w:rFonts w:ascii="Cambria"/>
          <w:color w:val="1A1A1A"/>
          <w:w w:val="90"/>
        </w:rPr>
        <w:t>is</w:t>
      </w:r>
      <w:r>
        <w:rPr>
          <w:rFonts w:ascii="Cambria"/>
          <w:color w:val="1A1A1A"/>
          <w:spacing w:val="-8"/>
          <w:w w:val="90"/>
        </w:rPr>
        <w:t xml:space="preserve"> </w:t>
      </w:r>
      <w:r>
        <w:rPr>
          <w:rFonts w:ascii="Cambria"/>
          <w:color w:val="232323"/>
          <w:w w:val="90"/>
        </w:rPr>
        <w:t>no</w:t>
      </w:r>
      <w:r>
        <w:rPr>
          <w:rFonts w:ascii="Cambria"/>
          <w:color w:val="232323"/>
          <w:spacing w:val="-7"/>
          <w:w w:val="90"/>
        </w:rPr>
        <w:t xml:space="preserve"> </w:t>
      </w:r>
      <w:r>
        <w:rPr>
          <w:rFonts w:ascii="Cambria"/>
          <w:color w:val="0C0C0C"/>
          <w:w w:val="90"/>
        </w:rPr>
        <w:t>evidence</w:t>
      </w:r>
      <w:r>
        <w:rPr>
          <w:rFonts w:ascii="Cambria"/>
          <w:color w:val="0C0C0C"/>
        </w:rPr>
        <w:t xml:space="preserve"> </w:t>
      </w:r>
      <w:r>
        <w:rPr>
          <w:rFonts w:ascii="Cambria"/>
          <w:color w:val="111111"/>
          <w:w w:val="90"/>
        </w:rPr>
        <w:t>that</w:t>
      </w:r>
      <w:r>
        <w:rPr>
          <w:rFonts w:ascii="Cambria"/>
          <w:color w:val="111111"/>
          <w:spacing w:val="-2"/>
          <w:w w:val="90"/>
        </w:rPr>
        <w:t xml:space="preserve"> </w:t>
      </w:r>
      <w:r>
        <w:rPr>
          <w:rFonts w:ascii="Cambria"/>
          <w:color w:val="151515"/>
          <w:w w:val="90"/>
        </w:rPr>
        <w:t>the</w:t>
      </w:r>
      <w:r>
        <w:rPr>
          <w:rFonts w:ascii="Cambria"/>
          <w:color w:val="151515"/>
          <w:spacing w:val="-6"/>
          <w:w w:val="90"/>
        </w:rPr>
        <w:t xml:space="preserve"> </w:t>
      </w:r>
      <w:r>
        <w:rPr>
          <w:rFonts w:ascii="Cambria"/>
          <w:color w:val="1A1A1A"/>
          <w:w w:val="90"/>
        </w:rPr>
        <w:t>fault</w:t>
      </w:r>
      <w:r>
        <w:rPr>
          <w:rFonts w:ascii="Cambria"/>
          <w:color w:val="1A1A1A"/>
          <w:spacing w:val="-8"/>
          <w:w w:val="90"/>
        </w:rPr>
        <w:t xml:space="preserve"> </w:t>
      </w:r>
      <w:r>
        <w:rPr>
          <w:rFonts w:ascii="Cambria"/>
          <w:color w:val="0A0A0A"/>
          <w:w w:val="90"/>
        </w:rPr>
        <w:t xml:space="preserve">should </w:t>
      </w:r>
      <w:r>
        <w:rPr>
          <w:rFonts w:ascii="Cambria"/>
          <w:color w:val="131313"/>
          <w:w w:val="90"/>
        </w:rPr>
        <w:t>be</w:t>
      </w:r>
      <w:r>
        <w:rPr>
          <w:rFonts w:ascii="Cambria"/>
          <w:color w:val="131313"/>
          <w:spacing w:val="-8"/>
          <w:w w:val="90"/>
        </w:rPr>
        <w:t xml:space="preserve"> </w:t>
      </w:r>
      <w:r>
        <w:rPr>
          <w:rFonts w:ascii="Cambria"/>
          <w:color w:val="111111"/>
          <w:w w:val="90"/>
        </w:rPr>
        <w:t xml:space="preserve">classified </w:t>
      </w:r>
      <w:r>
        <w:rPr>
          <w:rFonts w:ascii="Cambria"/>
          <w:color w:val="1F1F1F"/>
          <w:spacing w:val="-4"/>
        </w:rPr>
        <w:t>as</w:t>
      </w:r>
      <w:r>
        <w:rPr>
          <w:rFonts w:ascii="Cambria"/>
          <w:color w:val="1F1F1F"/>
          <w:spacing w:val="-15"/>
        </w:rPr>
        <w:t xml:space="preserve"> </w:t>
      </w:r>
      <w:r>
        <w:rPr>
          <w:rFonts w:ascii="Cambria"/>
          <w:color w:val="181818"/>
          <w:spacing w:val="-4"/>
        </w:rPr>
        <w:t>active</w:t>
      </w:r>
      <w:r>
        <w:rPr>
          <w:rFonts w:ascii="Cambria"/>
          <w:color w:val="181818"/>
          <w:spacing w:val="-9"/>
        </w:rPr>
        <w:t xml:space="preserve"> </w:t>
      </w:r>
      <w:r>
        <w:rPr>
          <w:rFonts w:ascii="Cambria"/>
          <w:color w:val="111111"/>
          <w:spacing w:val="-4"/>
        </w:rPr>
        <w:t>(Asquith,</w:t>
      </w:r>
      <w:r>
        <w:rPr>
          <w:rFonts w:ascii="Cambria"/>
          <w:color w:val="111111"/>
          <w:spacing w:val="-3"/>
        </w:rPr>
        <w:t xml:space="preserve"> </w:t>
      </w:r>
      <w:r>
        <w:rPr>
          <w:rFonts w:ascii="Cambria"/>
          <w:color w:val="161616"/>
          <w:spacing w:val="-4"/>
        </w:rPr>
        <w:t>1997).</w:t>
      </w:r>
    </w:p>
    <w:p w14:paraId="5D5E0FE0" w14:textId="77777777" w:rsidR="003A4697" w:rsidRDefault="002E35BA">
      <w:pPr>
        <w:spacing w:before="210"/>
        <w:ind w:left="619"/>
        <w:rPr>
          <w:rFonts w:ascii="Cambria"/>
        </w:rPr>
      </w:pPr>
      <w:r>
        <w:rPr>
          <w:rFonts w:ascii="Cambria"/>
          <w:b/>
          <w:color w:val="161616"/>
          <w:spacing w:val="-6"/>
        </w:rPr>
        <w:t>Oceanic</w:t>
      </w:r>
      <w:r>
        <w:rPr>
          <w:rFonts w:ascii="Cambria"/>
          <w:b/>
          <w:color w:val="161616"/>
          <w:spacing w:val="-7"/>
        </w:rPr>
        <w:t xml:space="preserve"> </w:t>
      </w:r>
      <w:r>
        <w:rPr>
          <w:rFonts w:ascii="Cambria"/>
          <w:b/>
          <w:color w:val="1F1F1F"/>
          <w:spacing w:val="-6"/>
        </w:rPr>
        <w:t>Fault.</w:t>
      </w:r>
      <w:r>
        <w:rPr>
          <w:rFonts w:ascii="Cambria"/>
          <w:b/>
          <w:color w:val="1F1F1F"/>
          <w:spacing w:val="-5"/>
        </w:rPr>
        <w:t xml:space="preserve"> </w:t>
      </w:r>
      <w:r>
        <w:rPr>
          <w:rFonts w:ascii="Cambria"/>
          <w:color w:val="1F1F1F"/>
          <w:spacing w:val="-6"/>
        </w:rPr>
        <w:t>See</w:t>
      </w:r>
      <w:r>
        <w:rPr>
          <w:rFonts w:ascii="Cambria"/>
          <w:color w:val="1F1F1F"/>
          <w:spacing w:val="-3"/>
        </w:rPr>
        <w:t xml:space="preserve"> </w:t>
      </w:r>
      <w:r>
        <w:rPr>
          <w:rFonts w:ascii="Cambria"/>
          <w:color w:val="131313"/>
          <w:spacing w:val="-6"/>
        </w:rPr>
        <w:t xml:space="preserve">West </w:t>
      </w:r>
      <w:r>
        <w:rPr>
          <w:rFonts w:ascii="Cambria"/>
          <w:color w:val="1A1A1A"/>
          <w:spacing w:val="-6"/>
        </w:rPr>
        <w:t>Huasna/oceanic</w:t>
      </w:r>
      <w:r>
        <w:rPr>
          <w:rFonts w:ascii="Cambria"/>
          <w:color w:val="1A1A1A"/>
          <w:spacing w:val="-21"/>
        </w:rPr>
        <w:t xml:space="preserve"> </w:t>
      </w:r>
      <w:r>
        <w:rPr>
          <w:rFonts w:ascii="Cambria"/>
          <w:color w:val="1A1A1A"/>
          <w:spacing w:val="-6"/>
        </w:rPr>
        <w:t xml:space="preserve">Fault </w:t>
      </w:r>
      <w:r>
        <w:rPr>
          <w:rFonts w:ascii="Cambria"/>
          <w:color w:val="282828"/>
          <w:spacing w:val="-6"/>
        </w:rPr>
        <w:t>Zone.</w:t>
      </w:r>
    </w:p>
    <w:p w14:paraId="5D5E0FE1" w14:textId="77777777" w:rsidR="003A4697" w:rsidRDefault="002E35BA">
      <w:pPr>
        <w:spacing w:before="217"/>
        <w:ind w:left="619"/>
        <w:rPr>
          <w:rFonts w:ascii="Cambria"/>
        </w:rPr>
      </w:pPr>
      <w:r>
        <w:rPr>
          <w:rFonts w:ascii="Cambria"/>
          <w:b/>
          <w:color w:val="1A1A1A"/>
          <w:spacing w:val="-6"/>
        </w:rPr>
        <w:t>Olson</w:t>
      </w:r>
      <w:r>
        <w:rPr>
          <w:rFonts w:ascii="Cambria"/>
          <w:b/>
          <w:color w:val="1A1A1A"/>
          <w:spacing w:val="-14"/>
        </w:rPr>
        <w:t xml:space="preserve"> </w:t>
      </w:r>
      <w:r>
        <w:rPr>
          <w:rFonts w:ascii="Cambria"/>
          <w:b/>
          <w:color w:val="111111"/>
          <w:spacing w:val="-6"/>
        </w:rPr>
        <w:t>Trace.</w:t>
      </w:r>
      <w:r>
        <w:rPr>
          <w:rFonts w:ascii="Cambria"/>
          <w:b/>
          <w:color w:val="111111"/>
          <w:spacing w:val="-7"/>
        </w:rPr>
        <w:t xml:space="preserve"> </w:t>
      </w:r>
      <w:r>
        <w:rPr>
          <w:rFonts w:ascii="Cambria"/>
          <w:color w:val="111111"/>
          <w:spacing w:val="-6"/>
        </w:rPr>
        <w:t>See</w:t>
      </w:r>
      <w:r>
        <w:rPr>
          <w:rFonts w:ascii="Cambria"/>
          <w:color w:val="111111"/>
          <w:spacing w:val="-9"/>
        </w:rPr>
        <w:t xml:space="preserve"> </w:t>
      </w:r>
      <w:r>
        <w:rPr>
          <w:rFonts w:ascii="Cambria"/>
          <w:color w:val="1C1C1C"/>
          <w:spacing w:val="-6"/>
        </w:rPr>
        <w:t>San</w:t>
      </w:r>
      <w:r>
        <w:rPr>
          <w:rFonts w:ascii="Cambria"/>
          <w:color w:val="1C1C1C"/>
          <w:spacing w:val="-15"/>
        </w:rPr>
        <w:t xml:space="preserve"> </w:t>
      </w:r>
      <w:r>
        <w:rPr>
          <w:rFonts w:ascii="Cambria"/>
          <w:color w:val="111111"/>
          <w:spacing w:val="-6"/>
        </w:rPr>
        <w:t>Miguelito</w:t>
      </w:r>
      <w:r>
        <w:rPr>
          <w:rFonts w:ascii="Cambria"/>
          <w:color w:val="111111"/>
          <w:spacing w:val="-4"/>
        </w:rPr>
        <w:t xml:space="preserve"> </w:t>
      </w:r>
      <w:r>
        <w:rPr>
          <w:rFonts w:ascii="Cambria"/>
          <w:color w:val="0F0F0F"/>
          <w:spacing w:val="-6"/>
        </w:rPr>
        <w:t>fault.</w:t>
      </w:r>
    </w:p>
    <w:p w14:paraId="5D5E0FE2" w14:textId="77777777" w:rsidR="003A4697" w:rsidRDefault="002E35BA">
      <w:pPr>
        <w:spacing w:before="218"/>
        <w:ind w:left="629"/>
        <w:rPr>
          <w:rFonts w:ascii="Cambria"/>
        </w:rPr>
      </w:pPr>
      <w:r>
        <w:rPr>
          <w:rFonts w:ascii="Cambria"/>
          <w:b/>
          <w:color w:val="181818"/>
          <w:w w:val="90"/>
        </w:rPr>
        <w:t>Orcutt</w:t>
      </w:r>
      <w:r>
        <w:rPr>
          <w:rFonts w:ascii="Cambria"/>
          <w:b/>
          <w:color w:val="181818"/>
          <w:spacing w:val="25"/>
        </w:rPr>
        <w:t xml:space="preserve"> </w:t>
      </w:r>
      <w:r>
        <w:rPr>
          <w:rFonts w:ascii="Cambria"/>
          <w:b/>
          <w:color w:val="1A1A1A"/>
          <w:w w:val="90"/>
        </w:rPr>
        <w:t>Frontal-Pezzorii</w:t>
      </w:r>
      <w:r>
        <w:rPr>
          <w:rFonts w:ascii="Cambria"/>
          <w:b/>
          <w:color w:val="1A1A1A"/>
          <w:spacing w:val="-6"/>
          <w:w w:val="90"/>
        </w:rPr>
        <w:t xml:space="preserve"> </w:t>
      </w:r>
      <w:r>
        <w:rPr>
          <w:rFonts w:ascii="Cambria"/>
          <w:b/>
          <w:color w:val="161616"/>
          <w:w w:val="90"/>
        </w:rPr>
        <w:t>Fault.</w:t>
      </w:r>
      <w:r>
        <w:rPr>
          <w:rFonts w:ascii="Cambria"/>
          <w:b/>
          <w:color w:val="161616"/>
          <w:spacing w:val="12"/>
        </w:rPr>
        <w:t xml:space="preserve"> </w:t>
      </w:r>
      <w:r>
        <w:rPr>
          <w:rFonts w:ascii="Cambria"/>
          <w:color w:val="181818"/>
          <w:w w:val="90"/>
        </w:rPr>
        <w:t>See</w:t>
      </w:r>
      <w:r>
        <w:rPr>
          <w:rFonts w:ascii="Cambria"/>
          <w:color w:val="181818"/>
          <w:spacing w:val="9"/>
        </w:rPr>
        <w:t xml:space="preserve"> </w:t>
      </w:r>
      <w:r>
        <w:rPr>
          <w:rFonts w:ascii="Cambria"/>
          <w:color w:val="1F1F1F"/>
          <w:w w:val="90"/>
        </w:rPr>
        <w:t>Casmalia</w:t>
      </w:r>
      <w:r>
        <w:rPr>
          <w:rFonts w:ascii="Cambria"/>
          <w:color w:val="1F1F1F"/>
          <w:spacing w:val="15"/>
        </w:rPr>
        <w:t xml:space="preserve"> </w:t>
      </w:r>
      <w:r>
        <w:rPr>
          <w:rFonts w:ascii="Cambria"/>
          <w:color w:val="1C1C1C"/>
          <w:spacing w:val="-2"/>
          <w:w w:val="90"/>
        </w:rPr>
        <w:t>Fault.</w:t>
      </w:r>
    </w:p>
    <w:p w14:paraId="5D5E0FE3" w14:textId="77777777" w:rsidR="003A4697" w:rsidRDefault="002E35BA">
      <w:pPr>
        <w:pStyle w:val="BodyText"/>
        <w:spacing w:before="222" w:line="244" w:lineRule="auto"/>
        <w:ind w:left="632" w:right="2380" w:hanging="7"/>
        <w:jc w:val="both"/>
        <w:rPr>
          <w:rFonts w:ascii="Cambria"/>
        </w:rPr>
      </w:pPr>
      <w:r>
        <w:rPr>
          <w:rFonts w:ascii="Cambria"/>
          <w:b/>
          <w:color w:val="161616"/>
          <w:w w:val="90"/>
        </w:rPr>
        <w:t xml:space="preserve">Pecho </w:t>
      </w:r>
      <w:r>
        <w:rPr>
          <w:rFonts w:ascii="Cambria"/>
          <w:b/>
          <w:color w:val="1C1C1C"/>
          <w:w w:val="90"/>
        </w:rPr>
        <w:t>Fault.</w:t>
      </w:r>
      <w:r>
        <w:rPr>
          <w:rFonts w:ascii="Cambria"/>
          <w:b/>
          <w:color w:val="1C1C1C"/>
        </w:rPr>
        <w:t xml:space="preserve"> </w:t>
      </w:r>
      <w:r>
        <w:rPr>
          <w:rFonts w:ascii="Cambria"/>
          <w:color w:val="1D1D1D"/>
          <w:w w:val="90"/>
        </w:rPr>
        <w:t xml:space="preserve">The </w:t>
      </w:r>
      <w:r>
        <w:rPr>
          <w:rFonts w:ascii="Cambria"/>
          <w:color w:val="0F0F0F"/>
          <w:w w:val="90"/>
        </w:rPr>
        <w:t xml:space="preserve">northwest-trending </w:t>
      </w:r>
      <w:r>
        <w:rPr>
          <w:rFonts w:ascii="Cambria"/>
          <w:color w:val="181818"/>
          <w:w w:val="90"/>
        </w:rPr>
        <w:t xml:space="preserve">Pecho </w:t>
      </w:r>
      <w:r>
        <w:rPr>
          <w:rFonts w:ascii="Cambria"/>
          <w:color w:val="161616"/>
          <w:w w:val="90"/>
        </w:rPr>
        <w:t xml:space="preserve">fault </w:t>
      </w:r>
      <w:r>
        <w:rPr>
          <w:rFonts w:ascii="Cambria"/>
          <w:color w:val="1A1A1A"/>
          <w:w w:val="90"/>
        </w:rPr>
        <w:t>lies entirely</w:t>
      </w:r>
      <w:r>
        <w:rPr>
          <w:rFonts w:ascii="Cambria"/>
          <w:color w:val="1A1A1A"/>
        </w:rPr>
        <w:t xml:space="preserve"> </w:t>
      </w:r>
      <w:r>
        <w:rPr>
          <w:rFonts w:ascii="Cambria"/>
          <w:color w:val="151515"/>
          <w:w w:val="90"/>
        </w:rPr>
        <w:t xml:space="preserve">offshore </w:t>
      </w:r>
      <w:r>
        <w:rPr>
          <w:rFonts w:ascii="Cambria"/>
          <w:color w:val="1F1F1F"/>
          <w:w w:val="90"/>
        </w:rPr>
        <w:t xml:space="preserve">west </w:t>
      </w:r>
      <w:r>
        <w:rPr>
          <w:rFonts w:ascii="Cambria"/>
          <w:color w:val="1A1A1A"/>
          <w:w w:val="90"/>
        </w:rPr>
        <w:t xml:space="preserve">and </w:t>
      </w:r>
      <w:r>
        <w:rPr>
          <w:rFonts w:ascii="Cambria"/>
          <w:color w:val="181818"/>
          <w:w w:val="90"/>
        </w:rPr>
        <w:t xml:space="preserve">south </w:t>
      </w:r>
      <w:r>
        <w:rPr>
          <w:rFonts w:ascii="Cambria"/>
          <w:color w:val="161616"/>
        </w:rPr>
        <w:t>of</w:t>
      </w:r>
      <w:r>
        <w:rPr>
          <w:rFonts w:ascii="Cambria"/>
          <w:color w:val="161616"/>
          <w:spacing w:val="-13"/>
        </w:rPr>
        <w:t xml:space="preserve"> </w:t>
      </w:r>
      <w:r>
        <w:rPr>
          <w:rFonts w:ascii="Cambria"/>
          <w:color w:val="181818"/>
        </w:rPr>
        <w:t>Point</w:t>
      </w:r>
      <w:r>
        <w:rPr>
          <w:rFonts w:ascii="Cambria"/>
          <w:color w:val="181818"/>
          <w:spacing w:val="-12"/>
        </w:rPr>
        <w:t xml:space="preserve"> </w:t>
      </w:r>
      <w:r>
        <w:rPr>
          <w:rFonts w:ascii="Cambria"/>
          <w:color w:val="181818"/>
        </w:rPr>
        <w:t>San</w:t>
      </w:r>
      <w:r>
        <w:rPr>
          <w:rFonts w:ascii="Cambria"/>
          <w:color w:val="181818"/>
          <w:spacing w:val="-12"/>
        </w:rPr>
        <w:t xml:space="preserve"> </w:t>
      </w:r>
      <w:r>
        <w:rPr>
          <w:rFonts w:ascii="Cambria"/>
          <w:color w:val="151515"/>
        </w:rPr>
        <w:t>Luis.</w:t>
      </w:r>
      <w:r>
        <w:rPr>
          <w:rFonts w:ascii="Cambria"/>
          <w:color w:val="151515"/>
          <w:spacing w:val="-12"/>
        </w:rPr>
        <w:t xml:space="preserve"> </w:t>
      </w:r>
      <w:proofErr w:type="gramStart"/>
      <w:r>
        <w:rPr>
          <w:rFonts w:ascii="Cambria"/>
          <w:color w:val="1A1A1A"/>
        </w:rPr>
        <w:t>On</w:t>
      </w:r>
      <w:r>
        <w:rPr>
          <w:rFonts w:ascii="Cambria"/>
          <w:color w:val="1A1A1A"/>
          <w:spacing w:val="10"/>
        </w:rPr>
        <w:t xml:space="preserve"> </w:t>
      </w:r>
      <w:r>
        <w:rPr>
          <w:rFonts w:ascii="Cambria"/>
          <w:color w:val="242424"/>
        </w:rPr>
        <w:t>the</w:t>
      </w:r>
      <w:r>
        <w:rPr>
          <w:rFonts w:ascii="Cambria"/>
          <w:color w:val="242424"/>
          <w:spacing w:val="-11"/>
        </w:rPr>
        <w:t xml:space="preserve"> </w:t>
      </w:r>
      <w:r>
        <w:rPr>
          <w:rFonts w:ascii="Cambria"/>
          <w:color w:val="181818"/>
        </w:rPr>
        <w:t>basis</w:t>
      </w:r>
      <w:r>
        <w:rPr>
          <w:rFonts w:ascii="Cambria"/>
          <w:color w:val="181818"/>
          <w:spacing w:val="-13"/>
        </w:rPr>
        <w:t xml:space="preserve"> </w:t>
      </w:r>
      <w:r>
        <w:rPr>
          <w:rFonts w:ascii="Cambria"/>
          <w:color w:val="1C1C1C"/>
        </w:rPr>
        <w:t>of</w:t>
      </w:r>
      <w:proofErr w:type="gramEnd"/>
      <w:r>
        <w:rPr>
          <w:rFonts w:ascii="Cambria"/>
          <w:color w:val="1C1C1C"/>
          <w:spacing w:val="-12"/>
        </w:rPr>
        <w:t xml:space="preserve"> </w:t>
      </w:r>
      <w:r>
        <w:rPr>
          <w:rFonts w:ascii="Cambria"/>
          <w:color w:val="131313"/>
        </w:rPr>
        <w:t xml:space="preserve">geophysical </w:t>
      </w:r>
      <w:r>
        <w:rPr>
          <w:rFonts w:ascii="Cambria"/>
          <w:color w:val="0F0F0F"/>
        </w:rPr>
        <w:t xml:space="preserve">evidence </w:t>
      </w:r>
      <w:r>
        <w:rPr>
          <w:rFonts w:ascii="Cambria"/>
          <w:color w:val="181818"/>
        </w:rPr>
        <w:t xml:space="preserve">(PG&amp;E, </w:t>
      </w:r>
      <w:r>
        <w:rPr>
          <w:rFonts w:ascii="Cambria"/>
          <w:color w:val="1F1F1F"/>
        </w:rPr>
        <w:t>1988</w:t>
      </w:r>
      <w:proofErr w:type="gramStart"/>
      <w:r>
        <w:rPr>
          <w:rFonts w:ascii="Cambria"/>
          <w:color w:val="1F1F1F"/>
        </w:rPr>
        <w:t>)</w:t>
      </w:r>
      <w:r>
        <w:rPr>
          <w:rFonts w:ascii="Cambria"/>
          <w:color w:val="1F1F1F"/>
          <w:spacing w:val="-13"/>
        </w:rPr>
        <w:t xml:space="preserve"> </w:t>
      </w:r>
      <w:r>
        <w:rPr>
          <w:rFonts w:ascii="Cambria"/>
          <w:color w:val="232323"/>
        </w:rPr>
        <w:t>,</w:t>
      </w:r>
      <w:proofErr w:type="gramEnd"/>
      <w:r>
        <w:rPr>
          <w:rFonts w:ascii="Cambria"/>
          <w:color w:val="232323"/>
          <w:spacing w:val="-9"/>
        </w:rPr>
        <w:t xml:space="preserve"> </w:t>
      </w:r>
      <w:r>
        <w:rPr>
          <w:rFonts w:ascii="Cambria"/>
          <w:color w:val="0F0F0F"/>
        </w:rPr>
        <w:t>the</w:t>
      </w:r>
      <w:r>
        <w:rPr>
          <w:rFonts w:ascii="Cambria"/>
          <w:color w:val="0F0F0F"/>
          <w:spacing w:val="-13"/>
        </w:rPr>
        <w:t xml:space="preserve"> </w:t>
      </w:r>
      <w:r>
        <w:rPr>
          <w:rFonts w:ascii="Cambria"/>
          <w:color w:val="161616"/>
        </w:rPr>
        <w:t>fault</w:t>
      </w:r>
      <w:r>
        <w:rPr>
          <w:rFonts w:ascii="Cambria"/>
          <w:color w:val="161616"/>
          <w:spacing w:val="-8"/>
        </w:rPr>
        <w:t xml:space="preserve"> </w:t>
      </w:r>
      <w:r>
        <w:rPr>
          <w:rFonts w:ascii="Cambria"/>
          <w:color w:val="1F1F1F"/>
        </w:rPr>
        <w:t xml:space="preserve">is </w:t>
      </w:r>
      <w:r>
        <w:rPr>
          <w:rFonts w:ascii="Cambria"/>
          <w:color w:val="161616"/>
          <w:w w:val="90"/>
        </w:rPr>
        <w:t>expressed</w:t>
      </w:r>
      <w:r>
        <w:rPr>
          <w:rFonts w:ascii="Cambria"/>
          <w:color w:val="161616"/>
          <w:spacing w:val="-8"/>
          <w:w w:val="90"/>
        </w:rPr>
        <w:t xml:space="preserve"> </w:t>
      </w:r>
      <w:r>
        <w:rPr>
          <w:rFonts w:ascii="Cambria"/>
          <w:color w:val="161616"/>
          <w:w w:val="90"/>
        </w:rPr>
        <w:t>geomorphically</w:t>
      </w:r>
      <w:r>
        <w:rPr>
          <w:rFonts w:ascii="Cambria"/>
          <w:color w:val="161616"/>
          <w:spacing w:val="-7"/>
          <w:w w:val="90"/>
        </w:rPr>
        <w:t xml:space="preserve"> </w:t>
      </w:r>
      <w:r>
        <w:rPr>
          <w:rFonts w:ascii="Cambria"/>
          <w:color w:val="111111"/>
          <w:w w:val="90"/>
        </w:rPr>
        <w:t>by</w:t>
      </w:r>
      <w:r>
        <w:rPr>
          <w:rFonts w:ascii="Cambria"/>
          <w:color w:val="111111"/>
          <w:spacing w:val="-7"/>
          <w:w w:val="90"/>
        </w:rPr>
        <w:t xml:space="preserve"> </w:t>
      </w:r>
      <w:r>
        <w:rPr>
          <w:rFonts w:ascii="Cambria"/>
          <w:color w:val="262626"/>
          <w:w w:val="90"/>
        </w:rPr>
        <w:t>a</w:t>
      </w:r>
      <w:r>
        <w:rPr>
          <w:rFonts w:ascii="Cambria"/>
          <w:color w:val="262626"/>
          <w:spacing w:val="-8"/>
          <w:w w:val="90"/>
        </w:rPr>
        <w:t xml:space="preserve"> </w:t>
      </w:r>
      <w:r>
        <w:rPr>
          <w:rFonts w:ascii="Cambria"/>
          <w:color w:val="1D1D1D"/>
          <w:w w:val="90"/>
        </w:rPr>
        <w:t>trend</w:t>
      </w:r>
      <w:r>
        <w:rPr>
          <w:rFonts w:ascii="Cambria"/>
          <w:color w:val="1D1D1D"/>
          <w:spacing w:val="-7"/>
          <w:w w:val="90"/>
        </w:rPr>
        <w:t xml:space="preserve"> </w:t>
      </w:r>
      <w:r>
        <w:rPr>
          <w:rFonts w:ascii="Cambria"/>
          <w:color w:val="161616"/>
          <w:w w:val="90"/>
        </w:rPr>
        <w:t>of</w:t>
      </w:r>
      <w:r>
        <w:rPr>
          <w:rFonts w:ascii="Cambria"/>
          <w:color w:val="161616"/>
          <w:spacing w:val="-7"/>
          <w:w w:val="90"/>
        </w:rPr>
        <w:t xml:space="preserve"> </w:t>
      </w:r>
      <w:r>
        <w:rPr>
          <w:rFonts w:ascii="Cambria"/>
          <w:color w:val="151515"/>
          <w:w w:val="90"/>
        </w:rPr>
        <w:t>discontinuous</w:t>
      </w:r>
      <w:r>
        <w:rPr>
          <w:rFonts w:ascii="Cambria"/>
          <w:color w:val="151515"/>
          <w:spacing w:val="-7"/>
          <w:w w:val="90"/>
        </w:rPr>
        <w:t xml:space="preserve"> </w:t>
      </w:r>
      <w:r>
        <w:rPr>
          <w:rFonts w:ascii="Cambria"/>
          <w:color w:val="151515"/>
          <w:w w:val="90"/>
        </w:rPr>
        <w:t>seafloor</w:t>
      </w:r>
      <w:r>
        <w:rPr>
          <w:rFonts w:ascii="Cambria"/>
          <w:color w:val="151515"/>
          <w:spacing w:val="-8"/>
          <w:w w:val="90"/>
        </w:rPr>
        <w:t xml:space="preserve"> </w:t>
      </w:r>
      <w:r>
        <w:rPr>
          <w:rFonts w:ascii="Cambria"/>
          <w:color w:val="1F1F1F"/>
          <w:w w:val="90"/>
        </w:rPr>
        <w:t>scarps</w:t>
      </w:r>
      <w:r>
        <w:rPr>
          <w:rFonts w:ascii="Cambria"/>
          <w:color w:val="1F1F1F"/>
          <w:spacing w:val="-5"/>
          <w:w w:val="90"/>
        </w:rPr>
        <w:t xml:space="preserve"> </w:t>
      </w:r>
      <w:r>
        <w:rPr>
          <w:rFonts w:ascii="Cambria"/>
          <w:color w:val="1F1F1F"/>
          <w:w w:val="90"/>
        </w:rPr>
        <w:t>that</w:t>
      </w:r>
      <w:r>
        <w:rPr>
          <w:rFonts w:ascii="Cambria"/>
          <w:color w:val="1F1F1F"/>
          <w:spacing w:val="-7"/>
          <w:w w:val="90"/>
        </w:rPr>
        <w:t xml:space="preserve"> </w:t>
      </w:r>
      <w:r>
        <w:rPr>
          <w:rFonts w:ascii="Cambria"/>
          <w:color w:val="212121"/>
          <w:w w:val="90"/>
        </w:rPr>
        <w:t>extends</w:t>
      </w:r>
      <w:r>
        <w:rPr>
          <w:rFonts w:ascii="Cambria"/>
          <w:color w:val="212121"/>
          <w:spacing w:val="-3"/>
          <w:w w:val="90"/>
        </w:rPr>
        <w:t xml:space="preserve"> </w:t>
      </w:r>
      <w:r>
        <w:rPr>
          <w:rFonts w:ascii="Cambria"/>
          <w:color w:val="212121"/>
          <w:w w:val="90"/>
        </w:rPr>
        <w:t xml:space="preserve">about </w:t>
      </w:r>
      <w:r>
        <w:rPr>
          <w:rFonts w:ascii="Cambria"/>
          <w:color w:val="181818"/>
          <w:w w:val="90"/>
        </w:rPr>
        <w:t xml:space="preserve">five </w:t>
      </w:r>
      <w:r>
        <w:rPr>
          <w:rFonts w:ascii="Cambria"/>
          <w:color w:val="111111"/>
          <w:w w:val="90"/>
        </w:rPr>
        <w:t>kilometers</w:t>
      </w:r>
      <w:r>
        <w:rPr>
          <w:rFonts w:ascii="Cambria"/>
          <w:color w:val="111111"/>
        </w:rPr>
        <w:t xml:space="preserve"> </w:t>
      </w:r>
      <w:r>
        <w:rPr>
          <w:rFonts w:ascii="Cambria"/>
          <w:color w:val="1C1C1C"/>
          <w:w w:val="90"/>
        </w:rPr>
        <w:t xml:space="preserve">from </w:t>
      </w:r>
      <w:r>
        <w:rPr>
          <w:rFonts w:ascii="Cambria"/>
          <w:color w:val="212121"/>
          <w:w w:val="90"/>
        </w:rPr>
        <w:t xml:space="preserve">near </w:t>
      </w:r>
      <w:r>
        <w:rPr>
          <w:rFonts w:ascii="Cambria"/>
          <w:color w:val="1D1D1D"/>
          <w:w w:val="90"/>
        </w:rPr>
        <w:t xml:space="preserve">the </w:t>
      </w:r>
      <w:r>
        <w:rPr>
          <w:rFonts w:ascii="Cambria"/>
          <w:color w:val="161616"/>
          <w:w w:val="90"/>
        </w:rPr>
        <w:t xml:space="preserve">Hosgri </w:t>
      </w:r>
      <w:r>
        <w:rPr>
          <w:rFonts w:ascii="Cambria"/>
          <w:color w:val="111111"/>
          <w:w w:val="90"/>
        </w:rPr>
        <w:t xml:space="preserve">fault zone </w:t>
      </w:r>
      <w:r>
        <w:rPr>
          <w:rFonts w:ascii="Cambria"/>
          <w:color w:val="151515"/>
          <w:w w:val="90"/>
        </w:rPr>
        <w:t xml:space="preserve">at </w:t>
      </w:r>
      <w:r>
        <w:rPr>
          <w:rFonts w:ascii="Cambria"/>
          <w:color w:val="1C1C1C"/>
          <w:w w:val="90"/>
        </w:rPr>
        <w:t xml:space="preserve">the </w:t>
      </w:r>
      <w:r>
        <w:rPr>
          <w:rFonts w:ascii="Cambria"/>
          <w:color w:val="131313"/>
          <w:w w:val="90"/>
        </w:rPr>
        <w:t xml:space="preserve">latitude </w:t>
      </w:r>
      <w:r>
        <w:rPr>
          <w:rFonts w:ascii="Cambria"/>
          <w:color w:val="1A1A1A"/>
          <w:w w:val="90"/>
        </w:rPr>
        <w:t>of</w:t>
      </w:r>
      <w:r>
        <w:rPr>
          <w:rFonts w:ascii="Cambria"/>
          <w:color w:val="1A1A1A"/>
          <w:spacing w:val="-2"/>
          <w:w w:val="90"/>
        </w:rPr>
        <w:t xml:space="preserve"> </w:t>
      </w:r>
      <w:r>
        <w:rPr>
          <w:rFonts w:ascii="Cambria"/>
          <w:color w:val="181818"/>
          <w:w w:val="90"/>
        </w:rPr>
        <w:t>Pecho</w:t>
      </w:r>
      <w:r>
        <w:rPr>
          <w:rFonts w:ascii="Cambria"/>
          <w:color w:val="181818"/>
          <w:spacing w:val="-1"/>
          <w:w w:val="90"/>
        </w:rPr>
        <w:t xml:space="preserve"> </w:t>
      </w:r>
      <w:r>
        <w:rPr>
          <w:rFonts w:ascii="Cambria"/>
          <w:color w:val="151515"/>
          <w:w w:val="90"/>
        </w:rPr>
        <w:t xml:space="preserve">Creek </w:t>
      </w:r>
      <w:r>
        <w:rPr>
          <w:rFonts w:ascii="Cambria"/>
          <w:color w:val="1A1A1A"/>
          <w:w w:val="90"/>
        </w:rPr>
        <w:t xml:space="preserve">southeast </w:t>
      </w:r>
      <w:r>
        <w:rPr>
          <w:rFonts w:ascii="Cambria"/>
          <w:color w:val="1C1C1C"/>
          <w:w w:val="90"/>
        </w:rPr>
        <w:t xml:space="preserve">toward San </w:t>
      </w:r>
      <w:r>
        <w:rPr>
          <w:rFonts w:ascii="Cambria"/>
          <w:color w:val="181818"/>
          <w:w w:val="90"/>
        </w:rPr>
        <w:t xml:space="preserve">Luis </w:t>
      </w:r>
      <w:r>
        <w:rPr>
          <w:rFonts w:ascii="Cambria"/>
          <w:color w:val="161616"/>
          <w:w w:val="90"/>
        </w:rPr>
        <w:t xml:space="preserve">Obispo </w:t>
      </w:r>
      <w:r>
        <w:rPr>
          <w:rFonts w:ascii="Cambria"/>
          <w:color w:val="131313"/>
          <w:w w:val="90"/>
        </w:rPr>
        <w:t xml:space="preserve">Bay. </w:t>
      </w:r>
      <w:r>
        <w:rPr>
          <w:rFonts w:ascii="Cambria"/>
          <w:color w:val="161616"/>
          <w:w w:val="90"/>
        </w:rPr>
        <w:t xml:space="preserve">The trend </w:t>
      </w:r>
      <w:r>
        <w:rPr>
          <w:rFonts w:ascii="Cambria"/>
          <w:color w:val="1D1D1D"/>
          <w:w w:val="90"/>
        </w:rPr>
        <w:t xml:space="preserve">is </w:t>
      </w:r>
      <w:r>
        <w:rPr>
          <w:rFonts w:ascii="Cambria"/>
          <w:color w:val="161616"/>
          <w:w w:val="90"/>
        </w:rPr>
        <w:t>characterized</w:t>
      </w:r>
      <w:r>
        <w:rPr>
          <w:rFonts w:ascii="Cambria"/>
          <w:color w:val="161616"/>
        </w:rPr>
        <w:t xml:space="preserve"> </w:t>
      </w:r>
      <w:r>
        <w:rPr>
          <w:rFonts w:ascii="Cambria"/>
          <w:color w:val="181818"/>
          <w:w w:val="90"/>
        </w:rPr>
        <w:t xml:space="preserve">by </w:t>
      </w:r>
      <w:r>
        <w:rPr>
          <w:rFonts w:ascii="Cambria"/>
          <w:color w:val="161616"/>
          <w:w w:val="90"/>
        </w:rPr>
        <w:t xml:space="preserve">irregular, southwest-facing </w:t>
      </w:r>
      <w:r>
        <w:rPr>
          <w:rFonts w:ascii="Cambria"/>
          <w:color w:val="1C1C1C"/>
          <w:w w:val="90"/>
        </w:rPr>
        <w:t>scarps</w:t>
      </w:r>
      <w:r>
        <w:rPr>
          <w:rFonts w:ascii="Cambria"/>
          <w:color w:val="1C1C1C"/>
          <w:spacing w:val="-1"/>
          <w:w w:val="90"/>
        </w:rPr>
        <w:t xml:space="preserve"> </w:t>
      </w:r>
      <w:r>
        <w:rPr>
          <w:rFonts w:ascii="Cambria"/>
          <w:color w:val="1F1F1F"/>
          <w:w w:val="90"/>
        </w:rPr>
        <w:t>in</w:t>
      </w:r>
      <w:r>
        <w:rPr>
          <w:rFonts w:ascii="Cambria"/>
          <w:color w:val="1F1F1F"/>
          <w:spacing w:val="-8"/>
          <w:w w:val="90"/>
        </w:rPr>
        <w:t xml:space="preserve"> </w:t>
      </w:r>
      <w:r>
        <w:rPr>
          <w:rFonts w:ascii="Cambria"/>
          <w:color w:val="181818"/>
          <w:w w:val="90"/>
        </w:rPr>
        <w:t xml:space="preserve">Franciscan </w:t>
      </w:r>
      <w:r>
        <w:rPr>
          <w:rFonts w:ascii="Cambria"/>
          <w:color w:val="1C1C1C"/>
          <w:w w:val="90"/>
        </w:rPr>
        <w:t xml:space="preserve">or </w:t>
      </w:r>
      <w:r>
        <w:rPr>
          <w:rFonts w:ascii="Cambria"/>
          <w:color w:val="1A1A1A"/>
          <w:w w:val="90"/>
        </w:rPr>
        <w:t xml:space="preserve">middle </w:t>
      </w:r>
      <w:r>
        <w:rPr>
          <w:rFonts w:ascii="Cambria"/>
          <w:color w:val="181818"/>
          <w:w w:val="90"/>
        </w:rPr>
        <w:t>Tertiary</w:t>
      </w:r>
      <w:r>
        <w:rPr>
          <w:rFonts w:ascii="Cambria"/>
          <w:color w:val="181818"/>
          <w:spacing w:val="27"/>
        </w:rPr>
        <w:t xml:space="preserve"> </w:t>
      </w:r>
      <w:r>
        <w:rPr>
          <w:rFonts w:ascii="Cambria"/>
          <w:color w:val="1A1A1A"/>
          <w:w w:val="90"/>
        </w:rPr>
        <w:t xml:space="preserve">bedrock. </w:t>
      </w:r>
      <w:r>
        <w:rPr>
          <w:rFonts w:ascii="Cambria"/>
          <w:color w:val="1F1F1F"/>
          <w:w w:val="90"/>
        </w:rPr>
        <w:t xml:space="preserve">The </w:t>
      </w:r>
      <w:r>
        <w:rPr>
          <w:rFonts w:ascii="Cambria"/>
          <w:color w:val="131313"/>
          <w:w w:val="90"/>
        </w:rPr>
        <w:t xml:space="preserve">fault </w:t>
      </w:r>
      <w:r>
        <w:rPr>
          <w:rFonts w:ascii="Cambria"/>
          <w:color w:val="0E0E0E"/>
          <w:w w:val="90"/>
        </w:rPr>
        <w:t>is</w:t>
      </w:r>
      <w:r>
        <w:rPr>
          <w:rFonts w:ascii="Cambria"/>
          <w:color w:val="0E0E0E"/>
          <w:spacing w:val="-3"/>
          <w:w w:val="90"/>
        </w:rPr>
        <w:t xml:space="preserve"> </w:t>
      </w:r>
      <w:r>
        <w:rPr>
          <w:rFonts w:ascii="Cambria"/>
          <w:color w:val="1A1A1A"/>
          <w:w w:val="90"/>
        </w:rPr>
        <w:t>interpreted</w:t>
      </w:r>
      <w:r>
        <w:rPr>
          <w:rFonts w:ascii="Cambria"/>
          <w:color w:val="1A1A1A"/>
          <w:spacing w:val="26"/>
        </w:rPr>
        <w:t xml:space="preserve"> </w:t>
      </w:r>
      <w:r>
        <w:rPr>
          <w:rFonts w:ascii="Cambria"/>
          <w:color w:val="1F1F1F"/>
          <w:w w:val="90"/>
        </w:rPr>
        <w:t xml:space="preserve">to </w:t>
      </w:r>
      <w:r>
        <w:rPr>
          <w:rFonts w:ascii="Cambria"/>
          <w:color w:val="1A1A1A"/>
          <w:w w:val="90"/>
        </w:rPr>
        <w:t xml:space="preserve">be </w:t>
      </w:r>
      <w:r>
        <w:rPr>
          <w:rFonts w:ascii="Cambria"/>
          <w:color w:val="131313"/>
          <w:w w:val="90"/>
        </w:rPr>
        <w:t>a</w:t>
      </w:r>
      <w:r>
        <w:rPr>
          <w:rFonts w:ascii="Cambria"/>
          <w:color w:val="131313"/>
          <w:spacing w:val="-4"/>
          <w:w w:val="90"/>
        </w:rPr>
        <w:t xml:space="preserve"> </w:t>
      </w:r>
      <w:r>
        <w:rPr>
          <w:rFonts w:ascii="Cambria"/>
          <w:color w:val="151515"/>
          <w:w w:val="90"/>
        </w:rPr>
        <w:t xml:space="preserve">nearly </w:t>
      </w:r>
      <w:r>
        <w:rPr>
          <w:rFonts w:ascii="Cambria"/>
          <w:color w:val="1D1D1D"/>
          <w:w w:val="85"/>
        </w:rPr>
        <w:t>vertical</w:t>
      </w:r>
      <w:r>
        <w:rPr>
          <w:rFonts w:ascii="Cambria"/>
          <w:color w:val="1D1D1D"/>
        </w:rPr>
        <w:t xml:space="preserve"> </w:t>
      </w:r>
      <w:r>
        <w:rPr>
          <w:rFonts w:ascii="Cambria"/>
          <w:color w:val="1D1D1D"/>
          <w:w w:val="85"/>
        </w:rPr>
        <w:t>to</w:t>
      </w:r>
      <w:r>
        <w:rPr>
          <w:rFonts w:ascii="Cambria"/>
          <w:color w:val="1D1D1D"/>
          <w:spacing w:val="-5"/>
          <w:w w:val="85"/>
        </w:rPr>
        <w:t xml:space="preserve"> </w:t>
      </w:r>
      <w:proofErr w:type="gramStart"/>
      <w:r>
        <w:rPr>
          <w:rFonts w:ascii="Cambria"/>
          <w:color w:val="181818"/>
          <w:w w:val="85"/>
        </w:rPr>
        <w:t>steeply</w:t>
      </w:r>
      <w:proofErr w:type="gramEnd"/>
      <w:r>
        <w:rPr>
          <w:rFonts w:ascii="Cambria"/>
          <w:color w:val="181818"/>
        </w:rPr>
        <w:t xml:space="preserve"> </w:t>
      </w:r>
      <w:r>
        <w:rPr>
          <w:rFonts w:ascii="Cambria"/>
          <w:color w:val="151515"/>
          <w:w w:val="85"/>
        </w:rPr>
        <w:t xml:space="preserve">northeast-dippingreverse </w:t>
      </w:r>
      <w:r>
        <w:rPr>
          <w:rFonts w:ascii="Cambria"/>
          <w:color w:val="131313"/>
          <w:w w:val="85"/>
        </w:rPr>
        <w:t xml:space="preserve">fault </w:t>
      </w:r>
      <w:r>
        <w:rPr>
          <w:rFonts w:ascii="Cambria"/>
          <w:color w:val="161616"/>
          <w:w w:val="85"/>
        </w:rPr>
        <w:t xml:space="preserve">that </w:t>
      </w:r>
      <w:r>
        <w:rPr>
          <w:rFonts w:ascii="Cambria"/>
          <w:color w:val="181818"/>
          <w:w w:val="85"/>
        </w:rPr>
        <w:t xml:space="preserve">displaces </w:t>
      </w:r>
      <w:r>
        <w:rPr>
          <w:rFonts w:ascii="Cambria"/>
          <w:color w:val="111111"/>
          <w:w w:val="85"/>
        </w:rPr>
        <w:t xml:space="preserve">early </w:t>
      </w:r>
      <w:r>
        <w:rPr>
          <w:rFonts w:ascii="Cambria"/>
          <w:color w:val="161616"/>
          <w:w w:val="85"/>
        </w:rPr>
        <w:t xml:space="preserve">Heistocene sediments </w:t>
      </w:r>
      <w:r>
        <w:rPr>
          <w:rFonts w:ascii="Cambria"/>
          <w:color w:val="1F1F1F"/>
          <w:w w:val="90"/>
        </w:rPr>
        <w:t>on</w:t>
      </w:r>
      <w:r>
        <w:rPr>
          <w:rFonts w:ascii="Cambria"/>
          <w:color w:val="1F1F1F"/>
          <w:spacing w:val="-5"/>
          <w:w w:val="90"/>
        </w:rPr>
        <w:t xml:space="preserve"> </w:t>
      </w:r>
      <w:r>
        <w:rPr>
          <w:rFonts w:ascii="Cambria"/>
          <w:color w:val="232323"/>
          <w:w w:val="90"/>
        </w:rPr>
        <w:t>the</w:t>
      </w:r>
      <w:r>
        <w:rPr>
          <w:rFonts w:ascii="Cambria"/>
          <w:color w:val="232323"/>
          <w:spacing w:val="-1"/>
          <w:w w:val="90"/>
        </w:rPr>
        <w:t xml:space="preserve"> </w:t>
      </w:r>
      <w:r>
        <w:rPr>
          <w:rFonts w:ascii="Cambria"/>
          <w:color w:val="0C0C0C"/>
          <w:w w:val="90"/>
        </w:rPr>
        <w:t xml:space="preserve">order </w:t>
      </w:r>
      <w:r>
        <w:rPr>
          <w:rFonts w:ascii="Cambria"/>
          <w:color w:val="1D1D1D"/>
          <w:w w:val="90"/>
        </w:rPr>
        <w:t xml:space="preserve">of </w:t>
      </w:r>
      <w:r>
        <w:rPr>
          <w:rFonts w:ascii="Cambria"/>
          <w:color w:val="1A1A1A"/>
          <w:w w:val="90"/>
        </w:rPr>
        <w:t>17</w:t>
      </w:r>
      <w:r>
        <w:rPr>
          <w:rFonts w:ascii="Cambria"/>
          <w:color w:val="1A1A1A"/>
          <w:spacing w:val="-2"/>
          <w:w w:val="90"/>
        </w:rPr>
        <w:t xml:space="preserve"> </w:t>
      </w:r>
      <w:r>
        <w:rPr>
          <w:rFonts w:ascii="Cambria"/>
          <w:color w:val="181818"/>
          <w:w w:val="90"/>
        </w:rPr>
        <w:t xml:space="preserve">meters. </w:t>
      </w:r>
      <w:proofErr w:type="gramStart"/>
      <w:r>
        <w:rPr>
          <w:rFonts w:ascii="Cambria"/>
          <w:color w:val="1C1C1C"/>
          <w:w w:val="90"/>
        </w:rPr>
        <w:t>On</w:t>
      </w:r>
      <w:r>
        <w:rPr>
          <w:rFonts w:ascii="Cambria"/>
          <w:color w:val="1C1C1C"/>
          <w:spacing w:val="-1"/>
          <w:w w:val="90"/>
        </w:rPr>
        <w:t xml:space="preserve"> </w:t>
      </w:r>
      <w:r>
        <w:rPr>
          <w:rFonts w:ascii="Cambria"/>
          <w:color w:val="1D1D1D"/>
          <w:w w:val="90"/>
        </w:rPr>
        <w:t xml:space="preserve">the </w:t>
      </w:r>
      <w:r>
        <w:rPr>
          <w:rFonts w:ascii="Cambria"/>
          <w:color w:val="151515"/>
          <w:w w:val="90"/>
        </w:rPr>
        <w:t>basis</w:t>
      </w:r>
      <w:r>
        <w:rPr>
          <w:rFonts w:ascii="Cambria"/>
          <w:color w:val="151515"/>
          <w:spacing w:val="-7"/>
          <w:w w:val="90"/>
        </w:rPr>
        <w:t xml:space="preserve"> </w:t>
      </w:r>
      <w:r>
        <w:rPr>
          <w:rFonts w:ascii="Cambria"/>
          <w:color w:val="1C1C1C"/>
          <w:w w:val="90"/>
        </w:rPr>
        <w:t>of</w:t>
      </w:r>
      <w:proofErr w:type="gramEnd"/>
      <w:r>
        <w:rPr>
          <w:rFonts w:ascii="Cambria"/>
          <w:color w:val="1C1C1C"/>
          <w:w w:val="90"/>
        </w:rPr>
        <w:t xml:space="preserve"> </w:t>
      </w:r>
      <w:r>
        <w:rPr>
          <w:rFonts w:ascii="Cambria"/>
          <w:color w:val="1A1A1A"/>
          <w:w w:val="90"/>
        </w:rPr>
        <w:t>the</w:t>
      </w:r>
      <w:r>
        <w:rPr>
          <w:rFonts w:ascii="Cambria"/>
          <w:color w:val="1A1A1A"/>
          <w:spacing w:val="-4"/>
          <w:w w:val="90"/>
        </w:rPr>
        <w:t xml:space="preserve"> </w:t>
      </w:r>
      <w:r>
        <w:rPr>
          <w:rFonts w:ascii="Cambria"/>
          <w:color w:val="1A1A1A"/>
          <w:w w:val="90"/>
        </w:rPr>
        <w:t xml:space="preserve">inferred </w:t>
      </w:r>
      <w:r>
        <w:rPr>
          <w:rFonts w:ascii="Cambria"/>
          <w:color w:val="181818"/>
          <w:w w:val="90"/>
        </w:rPr>
        <w:t xml:space="preserve">late </w:t>
      </w:r>
      <w:r>
        <w:rPr>
          <w:rFonts w:ascii="Cambria"/>
          <w:color w:val="1C1C1C"/>
          <w:w w:val="90"/>
        </w:rPr>
        <w:t>Quaternary</w:t>
      </w:r>
      <w:r>
        <w:rPr>
          <w:rFonts w:ascii="Cambria"/>
          <w:color w:val="1C1C1C"/>
          <w:spacing w:val="17"/>
        </w:rPr>
        <w:t xml:space="preserve"> </w:t>
      </w:r>
      <w:r>
        <w:rPr>
          <w:rFonts w:ascii="Cambria"/>
          <w:color w:val="1C1C1C"/>
          <w:w w:val="90"/>
        </w:rPr>
        <w:t xml:space="preserve">offset (in the </w:t>
      </w:r>
      <w:r>
        <w:rPr>
          <w:rFonts w:ascii="Cambria"/>
          <w:color w:val="161616"/>
          <w:w w:val="90"/>
        </w:rPr>
        <w:t xml:space="preserve">last 18,000 </w:t>
      </w:r>
      <w:r>
        <w:rPr>
          <w:rFonts w:ascii="Cambria"/>
          <w:color w:val="1C1C1C"/>
          <w:w w:val="90"/>
        </w:rPr>
        <w:t>years),</w:t>
      </w:r>
      <w:r>
        <w:rPr>
          <w:rFonts w:ascii="Cambria"/>
          <w:color w:val="1C1C1C"/>
        </w:rPr>
        <w:t xml:space="preserve"> </w:t>
      </w:r>
      <w:r>
        <w:rPr>
          <w:rFonts w:ascii="Cambria"/>
          <w:color w:val="1C1C1C"/>
          <w:w w:val="90"/>
        </w:rPr>
        <w:t>the</w:t>
      </w:r>
      <w:r>
        <w:rPr>
          <w:rFonts w:ascii="Cambria"/>
          <w:color w:val="1C1C1C"/>
          <w:spacing w:val="-5"/>
          <w:w w:val="90"/>
        </w:rPr>
        <w:t xml:space="preserve"> </w:t>
      </w:r>
      <w:r>
        <w:rPr>
          <w:rFonts w:ascii="Cambria"/>
          <w:color w:val="161616"/>
          <w:w w:val="90"/>
        </w:rPr>
        <w:t xml:space="preserve">fault </w:t>
      </w:r>
      <w:proofErr w:type="gramStart"/>
      <w:r>
        <w:rPr>
          <w:rFonts w:ascii="Cambria"/>
          <w:color w:val="1C1C1C"/>
          <w:w w:val="90"/>
        </w:rPr>
        <w:t>is</w:t>
      </w:r>
      <w:r>
        <w:rPr>
          <w:rFonts w:ascii="Cambria"/>
          <w:color w:val="1C1C1C"/>
          <w:spacing w:val="-7"/>
          <w:w w:val="90"/>
        </w:rPr>
        <w:t xml:space="preserve"> </w:t>
      </w:r>
      <w:r>
        <w:rPr>
          <w:rFonts w:ascii="Cambria"/>
          <w:color w:val="151515"/>
          <w:w w:val="90"/>
        </w:rPr>
        <w:t xml:space="preserve">considered </w:t>
      </w:r>
      <w:r>
        <w:rPr>
          <w:rFonts w:ascii="Cambria"/>
          <w:color w:val="1F1F1F"/>
          <w:w w:val="90"/>
        </w:rPr>
        <w:t>to</w:t>
      </w:r>
      <w:r>
        <w:rPr>
          <w:rFonts w:ascii="Cambria"/>
          <w:color w:val="1F1F1F"/>
          <w:spacing w:val="-1"/>
          <w:w w:val="90"/>
        </w:rPr>
        <w:t xml:space="preserve"> </w:t>
      </w:r>
      <w:r>
        <w:rPr>
          <w:rFonts w:ascii="Cambria"/>
          <w:color w:val="181818"/>
          <w:w w:val="90"/>
        </w:rPr>
        <w:t>be</w:t>
      </w:r>
      <w:proofErr w:type="gramEnd"/>
      <w:r>
        <w:rPr>
          <w:rFonts w:ascii="Cambria"/>
          <w:color w:val="181818"/>
          <w:spacing w:val="-6"/>
          <w:w w:val="90"/>
        </w:rPr>
        <w:t xml:space="preserve"> </w:t>
      </w:r>
      <w:r>
        <w:rPr>
          <w:rFonts w:ascii="Cambria"/>
          <w:color w:val="151515"/>
          <w:w w:val="90"/>
        </w:rPr>
        <w:t>potentially</w:t>
      </w:r>
      <w:r>
        <w:rPr>
          <w:rFonts w:ascii="Cambria"/>
          <w:color w:val="151515"/>
          <w:spacing w:val="17"/>
        </w:rPr>
        <w:t xml:space="preserve"> </w:t>
      </w:r>
      <w:r>
        <w:rPr>
          <w:rFonts w:ascii="Cambria"/>
          <w:color w:val="1C1C1C"/>
          <w:w w:val="90"/>
        </w:rPr>
        <w:t>active.</w:t>
      </w:r>
    </w:p>
    <w:p w14:paraId="5D5E0FE4" w14:textId="77777777" w:rsidR="003A4697" w:rsidRDefault="002E35BA">
      <w:pPr>
        <w:spacing w:before="205"/>
        <w:ind w:left="640"/>
        <w:rPr>
          <w:rFonts w:ascii="Cambria"/>
        </w:rPr>
      </w:pPr>
      <w:r>
        <w:rPr>
          <w:rFonts w:ascii="Cambria"/>
          <w:b/>
          <w:color w:val="131313"/>
          <w:w w:val="90"/>
        </w:rPr>
        <w:t>Pezzorii</w:t>
      </w:r>
      <w:r>
        <w:rPr>
          <w:rFonts w:ascii="Cambria"/>
          <w:b/>
          <w:color w:val="131313"/>
          <w:spacing w:val="5"/>
        </w:rPr>
        <w:t xml:space="preserve"> </w:t>
      </w:r>
      <w:r>
        <w:rPr>
          <w:rFonts w:ascii="Cambria"/>
          <w:b/>
          <w:color w:val="1A1A1A"/>
          <w:w w:val="90"/>
        </w:rPr>
        <w:t>Fault.</w:t>
      </w:r>
      <w:r>
        <w:rPr>
          <w:rFonts w:ascii="Cambria"/>
          <w:b/>
          <w:color w:val="1A1A1A"/>
          <w:spacing w:val="8"/>
        </w:rPr>
        <w:t xml:space="preserve"> </w:t>
      </w:r>
      <w:r>
        <w:rPr>
          <w:rFonts w:ascii="Cambria"/>
          <w:color w:val="232323"/>
          <w:w w:val="90"/>
        </w:rPr>
        <w:t>See</w:t>
      </w:r>
      <w:r>
        <w:rPr>
          <w:rFonts w:ascii="Cambria"/>
          <w:color w:val="232323"/>
        </w:rPr>
        <w:t xml:space="preserve"> </w:t>
      </w:r>
      <w:r>
        <w:rPr>
          <w:rFonts w:ascii="Cambria"/>
          <w:color w:val="1D1D1D"/>
          <w:w w:val="90"/>
        </w:rPr>
        <w:t>Casmalia</w:t>
      </w:r>
      <w:r>
        <w:rPr>
          <w:rFonts w:ascii="Cambria"/>
          <w:color w:val="1D1D1D"/>
          <w:spacing w:val="-1"/>
        </w:rPr>
        <w:t xml:space="preserve"> </w:t>
      </w:r>
      <w:r>
        <w:rPr>
          <w:rFonts w:ascii="Cambria"/>
          <w:color w:val="181818"/>
          <w:spacing w:val="-2"/>
          <w:w w:val="90"/>
        </w:rPr>
        <w:t>Fault.</w:t>
      </w:r>
    </w:p>
    <w:p w14:paraId="5D5E0FE5" w14:textId="77777777" w:rsidR="003A4697" w:rsidRDefault="002E35BA">
      <w:pPr>
        <w:pStyle w:val="BodyText"/>
        <w:spacing w:before="222" w:line="242" w:lineRule="auto"/>
        <w:ind w:left="651" w:right="2371" w:hanging="7"/>
        <w:jc w:val="both"/>
        <w:rPr>
          <w:rFonts w:ascii="Cambria"/>
        </w:rPr>
      </w:pPr>
      <w:r>
        <w:rPr>
          <w:rFonts w:ascii="Cambria"/>
          <w:b/>
          <w:color w:val="1C1C1C"/>
          <w:w w:val="90"/>
        </w:rPr>
        <w:t>Pismo</w:t>
      </w:r>
      <w:r>
        <w:rPr>
          <w:rFonts w:ascii="Cambria"/>
          <w:b/>
          <w:color w:val="1C1C1C"/>
          <w:spacing w:val="-3"/>
          <w:w w:val="90"/>
        </w:rPr>
        <w:t xml:space="preserve"> </w:t>
      </w:r>
      <w:r>
        <w:rPr>
          <w:rFonts w:ascii="Cambria"/>
          <w:b/>
          <w:color w:val="1A1A1A"/>
          <w:w w:val="90"/>
        </w:rPr>
        <w:t>Fault.</w:t>
      </w:r>
      <w:r>
        <w:rPr>
          <w:rFonts w:ascii="Cambria"/>
          <w:b/>
          <w:color w:val="1A1A1A"/>
          <w:spacing w:val="40"/>
        </w:rPr>
        <w:t xml:space="preserve"> </w:t>
      </w:r>
      <w:r>
        <w:rPr>
          <w:rFonts w:ascii="Cambria"/>
          <w:color w:val="1F1F1F"/>
          <w:w w:val="90"/>
        </w:rPr>
        <w:t xml:space="preserve">Hall </w:t>
      </w:r>
      <w:r>
        <w:rPr>
          <w:rFonts w:ascii="Cambria"/>
          <w:color w:val="161616"/>
          <w:w w:val="90"/>
        </w:rPr>
        <w:t>(1973a) maps</w:t>
      </w:r>
      <w:r>
        <w:rPr>
          <w:rFonts w:ascii="Cambria"/>
          <w:color w:val="161616"/>
          <w:spacing w:val="-2"/>
          <w:w w:val="90"/>
        </w:rPr>
        <w:t xml:space="preserve"> </w:t>
      </w:r>
      <w:r>
        <w:rPr>
          <w:rFonts w:ascii="Cambria"/>
          <w:color w:val="181818"/>
          <w:w w:val="90"/>
        </w:rPr>
        <w:t>a</w:t>
      </w:r>
      <w:r>
        <w:rPr>
          <w:rFonts w:ascii="Cambria"/>
          <w:color w:val="161616"/>
          <w:w w:val="90"/>
        </w:rPr>
        <w:t xml:space="preserve">fault </w:t>
      </w:r>
      <w:r>
        <w:rPr>
          <w:rFonts w:ascii="Cambria"/>
          <w:color w:val="131313"/>
          <w:w w:val="90"/>
        </w:rPr>
        <w:t xml:space="preserve">trace </w:t>
      </w:r>
      <w:r>
        <w:rPr>
          <w:rFonts w:ascii="Cambria"/>
          <w:color w:val="181818"/>
          <w:w w:val="90"/>
        </w:rPr>
        <w:t xml:space="preserve">north </w:t>
      </w:r>
      <w:r>
        <w:rPr>
          <w:rFonts w:ascii="Cambria"/>
          <w:color w:val="111111"/>
          <w:w w:val="90"/>
        </w:rPr>
        <w:t xml:space="preserve">and </w:t>
      </w:r>
      <w:r>
        <w:rPr>
          <w:rFonts w:ascii="Cambria"/>
          <w:color w:val="1A1A1A"/>
          <w:w w:val="90"/>
        </w:rPr>
        <w:t xml:space="preserve">adjacent </w:t>
      </w:r>
      <w:r>
        <w:rPr>
          <w:rFonts w:ascii="Cambria"/>
          <w:color w:val="161616"/>
          <w:w w:val="90"/>
        </w:rPr>
        <w:t>to</w:t>
      </w:r>
      <w:r>
        <w:rPr>
          <w:rFonts w:ascii="Cambria"/>
          <w:color w:val="161616"/>
          <w:spacing w:val="-3"/>
          <w:w w:val="90"/>
        </w:rPr>
        <w:t xml:space="preserve"> </w:t>
      </w:r>
      <w:r>
        <w:rPr>
          <w:rFonts w:ascii="Cambria"/>
          <w:color w:val="161616"/>
          <w:w w:val="90"/>
        </w:rPr>
        <w:t xml:space="preserve">the </w:t>
      </w:r>
      <w:r>
        <w:rPr>
          <w:rFonts w:ascii="Cambria"/>
          <w:color w:val="111111"/>
          <w:w w:val="90"/>
        </w:rPr>
        <w:t xml:space="preserve">Wilmar </w:t>
      </w:r>
      <w:r>
        <w:rPr>
          <w:rFonts w:ascii="Cambria"/>
          <w:color w:val="131313"/>
          <w:w w:val="90"/>
        </w:rPr>
        <w:t xml:space="preserve">Avenue </w:t>
      </w:r>
      <w:r>
        <w:rPr>
          <w:rFonts w:ascii="Cambria"/>
          <w:color w:val="1A1A1A"/>
          <w:w w:val="90"/>
        </w:rPr>
        <w:t xml:space="preserve">fault </w:t>
      </w:r>
      <w:r>
        <w:rPr>
          <w:rFonts w:ascii="Cambria"/>
          <w:color w:val="1C1C1C"/>
          <w:w w:val="90"/>
        </w:rPr>
        <w:t>as</w:t>
      </w:r>
      <w:r>
        <w:rPr>
          <w:rFonts w:ascii="Cambria"/>
          <w:color w:val="1C1C1C"/>
          <w:spacing w:val="-5"/>
          <w:w w:val="90"/>
        </w:rPr>
        <w:t xml:space="preserve"> </w:t>
      </w:r>
      <w:r>
        <w:rPr>
          <w:rFonts w:ascii="Cambria"/>
          <w:color w:val="1C1C1C"/>
          <w:w w:val="90"/>
        </w:rPr>
        <w:t>the</w:t>
      </w:r>
      <w:r>
        <w:rPr>
          <w:rFonts w:ascii="Cambria"/>
          <w:color w:val="1C1C1C"/>
          <w:spacing w:val="-6"/>
          <w:w w:val="90"/>
        </w:rPr>
        <w:t xml:space="preserve"> </w:t>
      </w:r>
      <w:r>
        <w:rPr>
          <w:rFonts w:ascii="Cambria"/>
          <w:color w:val="161616"/>
          <w:w w:val="90"/>
        </w:rPr>
        <w:t>Pismo</w:t>
      </w:r>
      <w:r>
        <w:rPr>
          <w:rFonts w:ascii="Cambria"/>
          <w:color w:val="161616"/>
          <w:spacing w:val="-3"/>
          <w:w w:val="90"/>
        </w:rPr>
        <w:t xml:space="preserve"> </w:t>
      </w:r>
      <w:r>
        <w:rPr>
          <w:rFonts w:ascii="Cambria"/>
          <w:color w:val="131313"/>
          <w:w w:val="90"/>
        </w:rPr>
        <w:t>fault.</w:t>
      </w:r>
      <w:r>
        <w:rPr>
          <w:rFonts w:ascii="Cambria"/>
          <w:color w:val="131313"/>
          <w:spacing w:val="80"/>
        </w:rPr>
        <w:t xml:space="preserve"> </w:t>
      </w:r>
      <w:r>
        <w:rPr>
          <w:rFonts w:ascii="Cambria"/>
          <w:color w:val="1A1A1A"/>
          <w:w w:val="90"/>
        </w:rPr>
        <w:t>The</w:t>
      </w:r>
      <w:r>
        <w:rPr>
          <w:rFonts w:ascii="Cambria"/>
          <w:color w:val="1A1A1A"/>
          <w:spacing w:val="-4"/>
          <w:w w:val="90"/>
        </w:rPr>
        <w:t xml:space="preserve"> </w:t>
      </w:r>
      <w:r>
        <w:rPr>
          <w:rFonts w:ascii="Cambria"/>
          <w:color w:val="151515"/>
          <w:w w:val="90"/>
        </w:rPr>
        <w:t>Pismo</w:t>
      </w:r>
      <w:r>
        <w:rPr>
          <w:rFonts w:ascii="Cambria"/>
          <w:color w:val="151515"/>
          <w:spacing w:val="-3"/>
          <w:w w:val="90"/>
        </w:rPr>
        <w:t xml:space="preserve"> </w:t>
      </w:r>
      <w:r>
        <w:rPr>
          <w:rFonts w:ascii="Cambria"/>
          <w:color w:val="0F0F0F"/>
          <w:w w:val="90"/>
        </w:rPr>
        <w:t xml:space="preserve">fault </w:t>
      </w:r>
      <w:r>
        <w:rPr>
          <w:rFonts w:ascii="Cambria"/>
          <w:color w:val="181818"/>
          <w:w w:val="90"/>
        </w:rPr>
        <w:t xml:space="preserve">ruris </w:t>
      </w:r>
      <w:r>
        <w:rPr>
          <w:rFonts w:ascii="Cambria"/>
          <w:color w:val="0E0E0E"/>
          <w:w w:val="90"/>
        </w:rPr>
        <w:t>northwest</w:t>
      </w:r>
      <w:r>
        <w:rPr>
          <w:rFonts w:ascii="Cambria"/>
          <w:color w:val="0E0E0E"/>
        </w:rPr>
        <w:t xml:space="preserve"> </w:t>
      </w:r>
      <w:r>
        <w:rPr>
          <w:rFonts w:ascii="Cambria"/>
          <w:color w:val="0A0A0A"/>
          <w:w w:val="90"/>
        </w:rPr>
        <w:t xml:space="preserve">along </w:t>
      </w:r>
      <w:r>
        <w:rPr>
          <w:rFonts w:ascii="Cambria"/>
          <w:color w:val="151515"/>
          <w:w w:val="90"/>
        </w:rPr>
        <w:t xml:space="preserve">the </w:t>
      </w:r>
      <w:r>
        <w:rPr>
          <w:rFonts w:ascii="Cambria"/>
          <w:color w:val="1A1A1A"/>
          <w:w w:val="90"/>
        </w:rPr>
        <w:t xml:space="preserve">base of </w:t>
      </w:r>
      <w:r>
        <w:rPr>
          <w:rFonts w:ascii="Cambria"/>
          <w:color w:val="0F0F0F"/>
          <w:w w:val="90"/>
        </w:rPr>
        <w:t xml:space="preserve">the </w:t>
      </w:r>
      <w:r>
        <w:rPr>
          <w:rFonts w:ascii="Cambria"/>
          <w:color w:val="161616"/>
          <w:w w:val="90"/>
        </w:rPr>
        <w:t>hills</w:t>
      </w:r>
      <w:r>
        <w:rPr>
          <w:rFonts w:ascii="Cambria"/>
          <w:color w:val="161616"/>
          <w:spacing w:val="-2"/>
          <w:w w:val="90"/>
        </w:rPr>
        <w:t xml:space="preserve"> </w:t>
      </w:r>
      <w:r>
        <w:rPr>
          <w:rFonts w:ascii="Cambria"/>
          <w:color w:val="0F0F0F"/>
          <w:w w:val="90"/>
        </w:rPr>
        <w:t xml:space="preserve">that </w:t>
      </w:r>
      <w:r>
        <w:rPr>
          <w:rFonts w:ascii="Cambria"/>
          <w:color w:val="131313"/>
          <w:spacing w:val="-8"/>
        </w:rPr>
        <w:t>form</w:t>
      </w:r>
      <w:r>
        <w:rPr>
          <w:rFonts w:ascii="Cambria"/>
          <w:color w:val="131313"/>
          <w:spacing w:val="-5"/>
        </w:rPr>
        <w:t xml:space="preserve"> </w:t>
      </w:r>
      <w:r>
        <w:rPr>
          <w:rFonts w:ascii="Cambria"/>
          <w:color w:val="151515"/>
          <w:spacing w:val="-8"/>
        </w:rPr>
        <w:t>the</w:t>
      </w:r>
      <w:r>
        <w:rPr>
          <w:rFonts w:ascii="Cambria"/>
          <w:color w:val="151515"/>
          <w:spacing w:val="-4"/>
        </w:rPr>
        <w:t xml:space="preserve"> </w:t>
      </w:r>
      <w:r>
        <w:rPr>
          <w:rFonts w:ascii="Cambria"/>
          <w:color w:val="151515"/>
          <w:spacing w:val="-8"/>
        </w:rPr>
        <w:t>western</w:t>
      </w:r>
      <w:r>
        <w:rPr>
          <w:rFonts w:ascii="Cambria"/>
          <w:color w:val="151515"/>
          <w:spacing w:val="-4"/>
        </w:rPr>
        <w:t xml:space="preserve"> </w:t>
      </w:r>
      <w:r>
        <w:rPr>
          <w:rFonts w:ascii="Cambria"/>
          <w:color w:val="131313"/>
          <w:spacing w:val="-8"/>
        </w:rPr>
        <w:t>margin</w:t>
      </w:r>
      <w:r>
        <w:rPr>
          <w:rFonts w:ascii="Cambria"/>
          <w:color w:val="131313"/>
          <w:spacing w:val="-4"/>
        </w:rPr>
        <w:t xml:space="preserve"> </w:t>
      </w:r>
      <w:r>
        <w:rPr>
          <w:rFonts w:ascii="Cambria"/>
          <w:color w:val="161616"/>
          <w:spacing w:val="-8"/>
        </w:rPr>
        <w:t>of</w:t>
      </w:r>
      <w:r>
        <w:rPr>
          <w:rFonts w:ascii="Cambria"/>
          <w:color w:val="161616"/>
          <w:spacing w:val="-4"/>
        </w:rPr>
        <w:t xml:space="preserve"> </w:t>
      </w:r>
      <w:r>
        <w:rPr>
          <w:rFonts w:ascii="Cambria"/>
          <w:color w:val="1C1C1C"/>
          <w:spacing w:val="-8"/>
        </w:rPr>
        <w:t>the</w:t>
      </w:r>
      <w:r>
        <w:rPr>
          <w:rFonts w:ascii="Cambria"/>
          <w:color w:val="1C1C1C"/>
          <w:spacing w:val="-4"/>
        </w:rPr>
        <w:t xml:space="preserve"> </w:t>
      </w:r>
      <w:r>
        <w:rPr>
          <w:rFonts w:ascii="Cambria"/>
          <w:color w:val="0F0F0F"/>
          <w:spacing w:val="-8"/>
        </w:rPr>
        <w:t>Santa</w:t>
      </w:r>
      <w:r>
        <w:rPr>
          <w:rFonts w:ascii="Cambria"/>
          <w:color w:val="0F0F0F"/>
          <w:spacing w:val="-4"/>
        </w:rPr>
        <w:t xml:space="preserve"> </w:t>
      </w:r>
      <w:r>
        <w:rPr>
          <w:rFonts w:ascii="Cambria"/>
          <w:color w:val="131313"/>
          <w:spacing w:val="-8"/>
        </w:rPr>
        <w:t>Lucia</w:t>
      </w:r>
      <w:r>
        <w:rPr>
          <w:rFonts w:ascii="Cambria"/>
          <w:color w:val="131313"/>
          <w:spacing w:val="-4"/>
        </w:rPr>
        <w:t xml:space="preserve"> </w:t>
      </w:r>
      <w:r>
        <w:rPr>
          <w:rFonts w:ascii="Cambria"/>
          <w:color w:val="131313"/>
          <w:spacing w:val="-8"/>
        </w:rPr>
        <w:t>Range.</w:t>
      </w:r>
      <w:r>
        <w:rPr>
          <w:rFonts w:ascii="Cambria"/>
          <w:color w:val="131313"/>
          <w:spacing w:val="29"/>
        </w:rPr>
        <w:t xml:space="preserve"> </w:t>
      </w:r>
      <w:r>
        <w:rPr>
          <w:rFonts w:ascii="Cambria"/>
          <w:color w:val="151515"/>
          <w:spacing w:val="-8"/>
        </w:rPr>
        <w:t>Lettis</w:t>
      </w:r>
      <w:r>
        <w:rPr>
          <w:rFonts w:ascii="Cambria"/>
          <w:color w:val="151515"/>
        </w:rPr>
        <w:t xml:space="preserve"> </w:t>
      </w:r>
      <w:r>
        <w:rPr>
          <w:rFonts w:ascii="Cambria"/>
          <w:color w:val="161616"/>
          <w:spacing w:val="-8"/>
        </w:rPr>
        <w:t>and</w:t>
      </w:r>
      <w:r>
        <w:rPr>
          <w:rFonts w:ascii="Cambria"/>
          <w:color w:val="161616"/>
          <w:spacing w:val="-2"/>
        </w:rPr>
        <w:t xml:space="preserve"> </w:t>
      </w:r>
      <w:r>
        <w:rPr>
          <w:rFonts w:ascii="Cambria"/>
          <w:color w:val="131313"/>
          <w:spacing w:val="-8"/>
        </w:rPr>
        <w:t>others</w:t>
      </w:r>
      <w:r>
        <w:rPr>
          <w:rFonts w:ascii="Cambria"/>
          <w:color w:val="131313"/>
          <w:spacing w:val="6"/>
        </w:rPr>
        <w:t xml:space="preserve"> </w:t>
      </w:r>
      <w:r>
        <w:rPr>
          <w:rFonts w:ascii="Cambria"/>
          <w:color w:val="111111"/>
          <w:spacing w:val="-8"/>
        </w:rPr>
        <w:t>(1994)</w:t>
      </w:r>
      <w:r>
        <w:rPr>
          <w:rFonts w:ascii="Cambria"/>
          <w:color w:val="111111"/>
          <w:spacing w:val="15"/>
        </w:rPr>
        <w:t xml:space="preserve"> </w:t>
      </w:r>
      <w:proofErr w:type="gramStart"/>
      <w:r>
        <w:rPr>
          <w:rFonts w:ascii="Cambria"/>
          <w:color w:val="111111"/>
          <w:spacing w:val="-8"/>
        </w:rPr>
        <w:t>indicates</w:t>
      </w:r>
      <w:proofErr w:type="gramEnd"/>
      <w:r>
        <w:rPr>
          <w:rFonts w:ascii="Cambria"/>
          <w:color w:val="111111"/>
          <w:spacing w:val="-8"/>
        </w:rPr>
        <w:t xml:space="preserve"> </w:t>
      </w:r>
      <w:r>
        <w:rPr>
          <w:rFonts w:ascii="Cambria"/>
          <w:color w:val="181818"/>
          <w:w w:val="90"/>
        </w:rPr>
        <w:t xml:space="preserve">the </w:t>
      </w:r>
      <w:r>
        <w:rPr>
          <w:rFonts w:ascii="Cambria"/>
          <w:color w:val="161616"/>
          <w:w w:val="90"/>
        </w:rPr>
        <w:t xml:space="preserve">Pismo </w:t>
      </w:r>
      <w:r>
        <w:rPr>
          <w:rFonts w:ascii="Cambria"/>
          <w:color w:val="131313"/>
          <w:w w:val="90"/>
        </w:rPr>
        <w:t xml:space="preserve">fault </w:t>
      </w:r>
      <w:r>
        <w:rPr>
          <w:rFonts w:ascii="Cambria"/>
          <w:color w:val="151515"/>
          <w:w w:val="90"/>
        </w:rPr>
        <w:t xml:space="preserve">disrupts </w:t>
      </w:r>
      <w:r>
        <w:rPr>
          <w:rFonts w:ascii="Cambria"/>
          <w:color w:val="111111"/>
          <w:w w:val="90"/>
        </w:rPr>
        <w:t>lower</w:t>
      </w:r>
      <w:r>
        <w:rPr>
          <w:rFonts w:ascii="Cambria"/>
          <w:color w:val="111111"/>
          <w:spacing w:val="-4"/>
          <w:w w:val="90"/>
        </w:rPr>
        <w:t xml:space="preserve"> </w:t>
      </w:r>
      <w:r>
        <w:rPr>
          <w:rFonts w:ascii="Cambria"/>
          <w:color w:val="0F0F0F"/>
          <w:w w:val="90"/>
        </w:rPr>
        <w:t xml:space="preserve">Miocene Pliocene </w:t>
      </w:r>
      <w:r>
        <w:rPr>
          <w:rFonts w:ascii="Cambria"/>
          <w:color w:val="131313"/>
          <w:w w:val="90"/>
        </w:rPr>
        <w:t>rocks,</w:t>
      </w:r>
      <w:r>
        <w:rPr>
          <w:rFonts w:ascii="Cambria"/>
          <w:color w:val="131313"/>
        </w:rPr>
        <w:t xml:space="preserve"> </w:t>
      </w:r>
      <w:r>
        <w:rPr>
          <w:rFonts w:ascii="Cambria"/>
          <w:color w:val="131313"/>
          <w:w w:val="90"/>
        </w:rPr>
        <w:t xml:space="preserve">but </w:t>
      </w:r>
      <w:r>
        <w:rPr>
          <w:rFonts w:ascii="Cambria"/>
          <w:color w:val="1C1C1C"/>
          <w:w w:val="90"/>
        </w:rPr>
        <w:t>not</w:t>
      </w:r>
      <w:r>
        <w:rPr>
          <w:rFonts w:ascii="Cambria"/>
          <w:color w:val="1C1C1C"/>
          <w:spacing w:val="-3"/>
          <w:w w:val="90"/>
        </w:rPr>
        <w:t xml:space="preserve"> </w:t>
      </w:r>
      <w:r>
        <w:rPr>
          <w:rFonts w:ascii="Cambria"/>
          <w:color w:val="0F0F0F"/>
          <w:w w:val="90"/>
        </w:rPr>
        <w:t>Quarternary</w:t>
      </w:r>
      <w:r>
        <w:rPr>
          <w:rFonts w:ascii="Cambria"/>
          <w:color w:val="0F0F0F"/>
        </w:rPr>
        <w:t xml:space="preserve"> </w:t>
      </w:r>
      <w:r>
        <w:rPr>
          <w:rFonts w:ascii="Cambria"/>
          <w:color w:val="131313"/>
          <w:w w:val="90"/>
        </w:rPr>
        <w:t xml:space="preserve">sediments. </w:t>
      </w:r>
      <w:r>
        <w:rPr>
          <w:rFonts w:ascii="Cambria"/>
          <w:color w:val="1F1F1F"/>
          <w:spacing w:val="-4"/>
        </w:rPr>
        <w:t>The</w:t>
      </w:r>
      <w:r>
        <w:rPr>
          <w:rFonts w:ascii="Cambria"/>
          <w:color w:val="1F1F1F"/>
          <w:spacing w:val="-9"/>
        </w:rPr>
        <w:t xml:space="preserve"> </w:t>
      </w:r>
      <w:r>
        <w:rPr>
          <w:rFonts w:ascii="Cambria"/>
          <w:color w:val="161616"/>
          <w:spacing w:val="-4"/>
        </w:rPr>
        <w:t>Pismo</w:t>
      </w:r>
      <w:r>
        <w:rPr>
          <w:rFonts w:ascii="Cambria"/>
          <w:color w:val="161616"/>
          <w:spacing w:val="-8"/>
        </w:rPr>
        <w:t xml:space="preserve"> </w:t>
      </w:r>
      <w:r>
        <w:rPr>
          <w:rFonts w:ascii="Cambria"/>
          <w:color w:val="161616"/>
          <w:spacing w:val="-4"/>
        </w:rPr>
        <w:t>fault</w:t>
      </w:r>
      <w:r>
        <w:rPr>
          <w:rFonts w:ascii="Cambria"/>
          <w:color w:val="161616"/>
          <w:spacing w:val="-8"/>
        </w:rPr>
        <w:t xml:space="preserve"> </w:t>
      </w:r>
      <w:r>
        <w:rPr>
          <w:rFonts w:ascii="Cambria"/>
          <w:color w:val="212121"/>
          <w:spacing w:val="-4"/>
        </w:rPr>
        <w:t>is</w:t>
      </w:r>
      <w:r>
        <w:rPr>
          <w:rFonts w:ascii="Cambria"/>
          <w:color w:val="212121"/>
          <w:spacing w:val="-13"/>
        </w:rPr>
        <w:t xml:space="preserve"> </w:t>
      </w:r>
      <w:r>
        <w:rPr>
          <w:rFonts w:ascii="Cambria"/>
          <w:color w:val="181818"/>
          <w:spacing w:val="-4"/>
        </w:rPr>
        <w:t>therefore</w:t>
      </w:r>
      <w:r>
        <w:rPr>
          <w:rFonts w:ascii="Cambria"/>
          <w:color w:val="181818"/>
          <w:spacing w:val="-8"/>
        </w:rPr>
        <w:t xml:space="preserve"> </w:t>
      </w:r>
      <w:r>
        <w:rPr>
          <w:rFonts w:ascii="Cambria"/>
          <w:color w:val="181818"/>
          <w:spacing w:val="-4"/>
        </w:rPr>
        <w:t>inactive.</w:t>
      </w:r>
    </w:p>
    <w:p w14:paraId="5D5E0FE6" w14:textId="77777777" w:rsidR="003A4697" w:rsidRDefault="002E35BA">
      <w:pPr>
        <w:spacing w:before="219"/>
        <w:ind w:left="654"/>
        <w:rPr>
          <w:rFonts w:ascii="Cambria"/>
        </w:rPr>
      </w:pPr>
      <w:r>
        <w:rPr>
          <w:rFonts w:ascii="Cambria"/>
          <w:b/>
          <w:color w:val="151515"/>
          <w:spacing w:val="-8"/>
        </w:rPr>
        <w:t>Reliz</w:t>
      </w:r>
      <w:r>
        <w:rPr>
          <w:rFonts w:ascii="Cambria"/>
          <w:b/>
          <w:color w:val="151515"/>
          <w:spacing w:val="-9"/>
        </w:rPr>
        <w:t xml:space="preserve"> </w:t>
      </w:r>
      <w:r>
        <w:rPr>
          <w:rFonts w:ascii="Cambria"/>
          <w:b/>
          <w:color w:val="181818"/>
          <w:spacing w:val="-8"/>
        </w:rPr>
        <w:t>Fault.</w:t>
      </w:r>
      <w:r>
        <w:rPr>
          <w:rFonts w:ascii="Cambria"/>
          <w:b/>
          <w:color w:val="181818"/>
          <w:spacing w:val="10"/>
        </w:rPr>
        <w:t xml:space="preserve"> </w:t>
      </w:r>
      <w:r>
        <w:rPr>
          <w:rFonts w:ascii="Cambria"/>
          <w:color w:val="131313"/>
          <w:spacing w:val="-8"/>
        </w:rPr>
        <w:t>See</w:t>
      </w:r>
      <w:r>
        <w:rPr>
          <w:rFonts w:ascii="Cambria"/>
          <w:color w:val="131313"/>
          <w:spacing w:val="-3"/>
        </w:rPr>
        <w:t xml:space="preserve"> </w:t>
      </w:r>
      <w:r>
        <w:rPr>
          <w:rFonts w:ascii="Cambria"/>
          <w:color w:val="111111"/>
          <w:spacing w:val="-8"/>
        </w:rPr>
        <w:t>Rinconada</w:t>
      </w:r>
      <w:r>
        <w:rPr>
          <w:rFonts w:ascii="Cambria"/>
          <w:color w:val="111111"/>
          <w:spacing w:val="5"/>
        </w:rPr>
        <w:t xml:space="preserve"> </w:t>
      </w:r>
      <w:r>
        <w:rPr>
          <w:rFonts w:ascii="Cambria"/>
          <w:color w:val="161616"/>
          <w:spacing w:val="-8"/>
        </w:rPr>
        <w:t>Fault.</w:t>
      </w:r>
    </w:p>
    <w:p w14:paraId="5D5E0FE7" w14:textId="77777777" w:rsidR="003A4697" w:rsidRDefault="003A4697">
      <w:pPr>
        <w:pStyle w:val="BodyText"/>
        <w:rPr>
          <w:rFonts w:ascii="Cambria"/>
        </w:rPr>
      </w:pPr>
    </w:p>
    <w:p w14:paraId="5D5E0FE8" w14:textId="77777777" w:rsidR="003A4697" w:rsidRDefault="003A4697">
      <w:pPr>
        <w:pStyle w:val="BodyText"/>
        <w:spacing w:before="75"/>
        <w:rPr>
          <w:rFonts w:ascii="Cambria"/>
        </w:rPr>
      </w:pPr>
    </w:p>
    <w:p w14:paraId="5D5E0FE9" w14:textId="77777777" w:rsidR="003A4697" w:rsidRDefault="002E35BA">
      <w:pPr>
        <w:tabs>
          <w:tab w:val="left" w:pos="7627"/>
        </w:tabs>
        <w:ind w:left="662"/>
        <w:rPr>
          <w:rFonts w:ascii="Cambria"/>
          <w:i/>
          <w:sz w:val="19"/>
        </w:rPr>
      </w:pPr>
      <w:r>
        <w:rPr>
          <w:rFonts w:ascii="Cambria"/>
          <w:i/>
          <w:color w:val="0F0F0F"/>
          <w:w w:val="90"/>
          <w:position w:val="1"/>
          <w:sz w:val="18"/>
        </w:rPr>
        <w:t>Technical</w:t>
      </w:r>
      <w:r>
        <w:rPr>
          <w:rFonts w:ascii="Cambria"/>
          <w:i/>
          <w:color w:val="0F0F0F"/>
          <w:spacing w:val="13"/>
          <w:position w:val="1"/>
          <w:sz w:val="18"/>
        </w:rPr>
        <w:t xml:space="preserve"> </w:t>
      </w:r>
      <w:proofErr w:type="gramStart"/>
      <w:r>
        <w:rPr>
          <w:rFonts w:ascii="Cambria"/>
          <w:b/>
          <w:i/>
          <w:color w:val="181818"/>
          <w:w w:val="90"/>
          <w:position w:val="1"/>
          <w:sz w:val="18"/>
        </w:rPr>
        <w:t>Bockf;round</w:t>
      </w:r>
      <w:proofErr w:type="gramEnd"/>
      <w:r>
        <w:rPr>
          <w:rFonts w:ascii="Cambria"/>
          <w:b/>
          <w:i/>
          <w:color w:val="181818"/>
          <w:spacing w:val="12"/>
          <w:position w:val="1"/>
          <w:sz w:val="18"/>
        </w:rPr>
        <w:t xml:space="preserve"> </w:t>
      </w:r>
      <w:r>
        <w:rPr>
          <w:rFonts w:ascii="Cambria"/>
          <w:b/>
          <w:i/>
          <w:color w:val="131313"/>
          <w:spacing w:val="-2"/>
          <w:w w:val="90"/>
          <w:position w:val="1"/>
          <w:sz w:val="18"/>
        </w:rPr>
        <w:t>Report</w:t>
      </w:r>
      <w:r>
        <w:rPr>
          <w:rFonts w:ascii="Cambria"/>
          <w:b/>
          <w:i/>
          <w:color w:val="131313"/>
          <w:position w:val="1"/>
          <w:sz w:val="18"/>
        </w:rPr>
        <w:tab/>
      </w:r>
      <w:r>
        <w:rPr>
          <w:rFonts w:ascii="Cambria"/>
          <w:i/>
          <w:color w:val="161616"/>
          <w:w w:val="95"/>
          <w:sz w:val="19"/>
        </w:rPr>
        <w:t>County</w:t>
      </w:r>
      <w:r>
        <w:rPr>
          <w:rFonts w:ascii="Cambria"/>
          <w:i/>
          <w:color w:val="161616"/>
          <w:spacing w:val="-2"/>
          <w:w w:val="95"/>
          <w:sz w:val="19"/>
        </w:rPr>
        <w:t xml:space="preserve"> </w:t>
      </w:r>
      <w:r>
        <w:rPr>
          <w:rFonts w:ascii="Cambria"/>
          <w:i/>
          <w:color w:val="131313"/>
          <w:w w:val="95"/>
          <w:sz w:val="19"/>
        </w:rPr>
        <w:t>and</w:t>
      </w:r>
      <w:r>
        <w:rPr>
          <w:rFonts w:ascii="Cambria"/>
          <w:i/>
          <w:color w:val="131313"/>
          <w:sz w:val="19"/>
        </w:rPr>
        <w:t xml:space="preserve"> </w:t>
      </w:r>
      <w:r>
        <w:rPr>
          <w:rFonts w:ascii="Cambria"/>
          <w:i/>
          <w:color w:val="0F0F0F"/>
          <w:w w:val="95"/>
          <w:sz w:val="19"/>
        </w:rPr>
        <w:t>Cities</w:t>
      </w:r>
      <w:r>
        <w:rPr>
          <w:rFonts w:ascii="Cambria"/>
          <w:i/>
          <w:color w:val="0F0F0F"/>
          <w:spacing w:val="9"/>
          <w:sz w:val="19"/>
        </w:rPr>
        <w:t xml:space="preserve"> </w:t>
      </w:r>
      <w:r>
        <w:rPr>
          <w:rFonts w:ascii="Cambria"/>
          <w:i/>
          <w:color w:val="1C1C1C"/>
          <w:w w:val="95"/>
          <w:sz w:val="19"/>
        </w:rPr>
        <w:t>of</w:t>
      </w:r>
      <w:r>
        <w:rPr>
          <w:rFonts w:ascii="Cambria"/>
          <w:i/>
          <w:color w:val="1C1C1C"/>
          <w:spacing w:val="9"/>
          <w:sz w:val="19"/>
        </w:rPr>
        <w:t xml:space="preserve"> </w:t>
      </w:r>
      <w:r>
        <w:rPr>
          <w:rFonts w:ascii="Cambria"/>
          <w:i/>
          <w:color w:val="181818"/>
          <w:w w:val="95"/>
          <w:sz w:val="19"/>
        </w:rPr>
        <w:t>San</w:t>
      </w:r>
      <w:r>
        <w:rPr>
          <w:rFonts w:ascii="Cambria"/>
          <w:i/>
          <w:color w:val="181818"/>
          <w:spacing w:val="-7"/>
          <w:w w:val="95"/>
          <w:sz w:val="19"/>
        </w:rPr>
        <w:t xml:space="preserve"> </w:t>
      </w:r>
      <w:r>
        <w:rPr>
          <w:rFonts w:ascii="Cambria"/>
          <w:i/>
          <w:color w:val="181818"/>
          <w:w w:val="95"/>
          <w:sz w:val="19"/>
        </w:rPr>
        <w:t>Luis</w:t>
      </w:r>
      <w:r>
        <w:rPr>
          <w:rFonts w:ascii="Cambria"/>
          <w:i/>
          <w:color w:val="181818"/>
          <w:spacing w:val="8"/>
          <w:sz w:val="19"/>
        </w:rPr>
        <w:t xml:space="preserve"> </w:t>
      </w:r>
      <w:r>
        <w:rPr>
          <w:rFonts w:ascii="Cambria"/>
          <w:i/>
          <w:color w:val="0E0E0E"/>
          <w:spacing w:val="-2"/>
          <w:w w:val="95"/>
          <w:sz w:val="19"/>
        </w:rPr>
        <w:t>Obispo</w:t>
      </w:r>
    </w:p>
    <w:p w14:paraId="5D5E0FEA" w14:textId="77777777" w:rsidR="003A4697" w:rsidRDefault="002E35BA">
      <w:pPr>
        <w:pStyle w:val="BodyText"/>
        <w:spacing w:before="123"/>
        <w:ind w:right="191"/>
        <w:jc w:val="right"/>
        <w:rPr>
          <w:rFonts w:ascii="Cambria"/>
        </w:rPr>
      </w:pPr>
      <w:r>
        <w:rPr>
          <w:rFonts w:ascii="Cambria"/>
          <w:color w:val="232323"/>
          <w:spacing w:val="-5"/>
        </w:rPr>
        <w:t>G1</w:t>
      </w:r>
    </w:p>
    <w:p w14:paraId="5D5E0FEB" w14:textId="77777777" w:rsidR="003A4697" w:rsidRDefault="003A4697">
      <w:pPr>
        <w:jc w:val="right"/>
        <w:rPr>
          <w:rFonts w:ascii="Cambria"/>
        </w:rPr>
        <w:sectPr w:rsidR="003A4697">
          <w:footerReference w:type="default" r:id="rId107"/>
          <w:pgSz w:w="12240" w:h="15840"/>
          <w:pgMar w:top="1060" w:right="860" w:bottom="0" w:left="900" w:header="0" w:footer="0" w:gutter="0"/>
          <w:cols w:space="720"/>
        </w:sectPr>
      </w:pPr>
    </w:p>
    <w:p w14:paraId="5D5E0FEC" w14:textId="77777777" w:rsidR="003A4697" w:rsidRDefault="002E35BA">
      <w:pPr>
        <w:pStyle w:val="BodyText"/>
        <w:spacing w:before="83" w:line="256" w:lineRule="auto"/>
        <w:ind w:left="2460" w:right="578"/>
        <w:jc w:val="both"/>
      </w:pPr>
      <w:r>
        <w:rPr>
          <w:noProof/>
        </w:rPr>
        <w:lastRenderedPageBreak/>
        <mc:AlternateContent>
          <mc:Choice Requires="wps">
            <w:drawing>
              <wp:anchor distT="0" distB="0" distL="0" distR="0" simplePos="0" relativeHeight="251658302" behindDoc="0" locked="0" layoutInCell="1" allowOverlap="1" wp14:anchorId="5D5E16CD" wp14:editId="7748BE78">
                <wp:simplePos x="0" y="0"/>
                <wp:positionH relativeFrom="page">
                  <wp:posOffset>2051304</wp:posOffset>
                </wp:positionH>
                <wp:positionV relativeFrom="page">
                  <wp:posOffset>682751</wp:posOffset>
                </wp:positionV>
                <wp:extent cx="6350" cy="8686800"/>
                <wp:effectExtent l="0" t="0" r="0" b="0"/>
                <wp:wrapNone/>
                <wp:docPr id="375" name="Graphic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1DA229" id="Graphic 375" o:spid="_x0000_s1026" style="position:absolute;margin-left:161.5pt;margin-top:53.75pt;width:.5pt;height:684pt;z-index:251658302;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rPr>
          <w:b/>
        </w:rPr>
        <w:t>Rinconada</w:t>
      </w:r>
      <w:r>
        <w:rPr>
          <w:b/>
          <w:spacing w:val="-14"/>
        </w:rPr>
        <w:t xml:space="preserve"> </w:t>
      </w:r>
      <w:r>
        <w:rPr>
          <w:b/>
        </w:rPr>
        <w:t>Fault.</w:t>
      </w:r>
      <w:r>
        <w:rPr>
          <w:b/>
          <w:spacing w:val="-13"/>
        </w:rPr>
        <w:t xml:space="preserve"> </w:t>
      </w:r>
      <w:r>
        <w:t>The</w:t>
      </w:r>
      <w:r>
        <w:rPr>
          <w:spacing w:val="-14"/>
        </w:rPr>
        <w:t xml:space="preserve"> </w:t>
      </w:r>
      <w:r>
        <w:t>Rinconada</w:t>
      </w:r>
      <w:r>
        <w:rPr>
          <w:spacing w:val="-14"/>
        </w:rPr>
        <w:t xml:space="preserve"> </w:t>
      </w:r>
      <w:r>
        <w:t>fault</w:t>
      </w:r>
      <w:r>
        <w:rPr>
          <w:spacing w:val="-14"/>
        </w:rPr>
        <w:t xml:space="preserve"> </w:t>
      </w:r>
      <w:r>
        <w:t>is</w:t>
      </w:r>
      <w:r>
        <w:rPr>
          <w:spacing w:val="-13"/>
        </w:rPr>
        <w:t xml:space="preserve"> </w:t>
      </w:r>
      <w:r>
        <w:t>characterized</w:t>
      </w:r>
      <w:r>
        <w:rPr>
          <w:spacing w:val="-14"/>
        </w:rPr>
        <w:t xml:space="preserve"> </w:t>
      </w:r>
      <w:r>
        <w:t>by</w:t>
      </w:r>
      <w:r>
        <w:rPr>
          <w:spacing w:val="-14"/>
        </w:rPr>
        <w:t xml:space="preserve"> </w:t>
      </w:r>
      <w:r>
        <w:t>a</w:t>
      </w:r>
      <w:r>
        <w:rPr>
          <w:spacing w:val="-14"/>
        </w:rPr>
        <w:t xml:space="preserve"> </w:t>
      </w:r>
      <w:r>
        <w:t>linear,</w:t>
      </w:r>
      <w:r>
        <w:rPr>
          <w:spacing w:val="-13"/>
        </w:rPr>
        <w:t xml:space="preserve"> </w:t>
      </w:r>
      <w:r>
        <w:t>narrow,</w:t>
      </w:r>
      <w:r>
        <w:rPr>
          <w:spacing w:val="-14"/>
        </w:rPr>
        <w:t xml:space="preserve"> </w:t>
      </w:r>
      <w:r>
        <w:t>near-vertical zone</w:t>
      </w:r>
      <w:r>
        <w:rPr>
          <w:spacing w:val="-6"/>
        </w:rPr>
        <w:t xml:space="preserve"> </w:t>
      </w:r>
      <w:r>
        <w:t>of</w:t>
      </w:r>
      <w:r>
        <w:rPr>
          <w:spacing w:val="19"/>
        </w:rPr>
        <w:t xml:space="preserve"> </w:t>
      </w:r>
      <w:r>
        <w:t>faults</w:t>
      </w:r>
      <w:r>
        <w:rPr>
          <w:spacing w:val="-7"/>
        </w:rPr>
        <w:t xml:space="preserve"> </w:t>
      </w:r>
      <w:r>
        <w:t>about</w:t>
      </w:r>
      <w:r>
        <w:rPr>
          <w:spacing w:val="-7"/>
        </w:rPr>
        <w:t xml:space="preserve"> </w:t>
      </w:r>
      <w:r>
        <w:t>189</w:t>
      </w:r>
      <w:r>
        <w:rPr>
          <w:spacing w:val="-7"/>
        </w:rPr>
        <w:t xml:space="preserve"> </w:t>
      </w:r>
      <w:r>
        <w:t>kilometers</w:t>
      </w:r>
      <w:r>
        <w:rPr>
          <w:spacing w:val="-7"/>
        </w:rPr>
        <w:t xml:space="preserve"> </w:t>
      </w:r>
      <w:r>
        <w:t>long</w:t>
      </w:r>
      <w:r>
        <w:rPr>
          <w:spacing w:val="-7"/>
        </w:rPr>
        <w:t xml:space="preserve"> </w:t>
      </w:r>
      <w:r>
        <w:t>that</w:t>
      </w:r>
      <w:r>
        <w:rPr>
          <w:spacing w:val="-7"/>
        </w:rPr>
        <w:t xml:space="preserve"> </w:t>
      </w:r>
      <w:r>
        <w:t>is</w:t>
      </w:r>
      <w:r>
        <w:rPr>
          <w:spacing w:val="-7"/>
        </w:rPr>
        <w:t xml:space="preserve"> </w:t>
      </w:r>
      <w:r>
        <w:t>located</w:t>
      </w:r>
      <w:r>
        <w:rPr>
          <w:spacing w:val="-7"/>
        </w:rPr>
        <w:t xml:space="preserve"> </w:t>
      </w:r>
      <w:r>
        <w:t>along</w:t>
      </w:r>
      <w:r>
        <w:rPr>
          <w:spacing w:val="-7"/>
        </w:rPr>
        <w:t xml:space="preserve"> </w:t>
      </w:r>
      <w:r>
        <w:t>the</w:t>
      </w:r>
      <w:r>
        <w:rPr>
          <w:spacing w:val="-7"/>
        </w:rPr>
        <w:t xml:space="preserve"> </w:t>
      </w:r>
      <w:r>
        <w:t>western</w:t>
      </w:r>
      <w:r>
        <w:rPr>
          <w:spacing w:val="-7"/>
        </w:rPr>
        <w:t xml:space="preserve"> </w:t>
      </w:r>
      <w:r>
        <w:t>margin</w:t>
      </w:r>
      <w:r>
        <w:rPr>
          <w:spacing w:val="-7"/>
        </w:rPr>
        <w:t xml:space="preserve"> </w:t>
      </w:r>
      <w:r>
        <w:t>of</w:t>
      </w:r>
      <w:r>
        <w:rPr>
          <w:spacing w:val="24"/>
        </w:rPr>
        <w:t xml:space="preserve"> </w:t>
      </w:r>
      <w:r>
        <w:t>the La</w:t>
      </w:r>
      <w:r>
        <w:rPr>
          <w:spacing w:val="-7"/>
        </w:rPr>
        <w:t xml:space="preserve"> </w:t>
      </w:r>
      <w:r>
        <w:t>Panza</w:t>
      </w:r>
      <w:r>
        <w:rPr>
          <w:spacing w:val="-7"/>
        </w:rPr>
        <w:t xml:space="preserve"> </w:t>
      </w:r>
      <w:r>
        <w:t>Range.</w:t>
      </w:r>
      <w:r>
        <w:rPr>
          <w:spacing w:val="-7"/>
        </w:rPr>
        <w:t xml:space="preserve"> </w:t>
      </w:r>
      <w:r>
        <w:t>The</w:t>
      </w:r>
      <w:r>
        <w:rPr>
          <w:spacing w:val="-7"/>
        </w:rPr>
        <w:t xml:space="preserve"> </w:t>
      </w:r>
      <w:r>
        <w:t>Rinconada</w:t>
      </w:r>
      <w:r>
        <w:rPr>
          <w:spacing w:val="-7"/>
        </w:rPr>
        <w:t xml:space="preserve"> </w:t>
      </w:r>
      <w:r>
        <w:t>fault</w:t>
      </w:r>
      <w:r>
        <w:rPr>
          <w:spacing w:val="-7"/>
        </w:rPr>
        <w:t xml:space="preserve"> </w:t>
      </w:r>
      <w:r>
        <w:t>is</w:t>
      </w:r>
      <w:r>
        <w:rPr>
          <w:spacing w:val="-7"/>
        </w:rPr>
        <w:t xml:space="preserve"> </w:t>
      </w:r>
      <w:r>
        <w:t>inferred</w:t>
      </w:r>
      <w:r>
        <w:rPr>
          <w:spacing w:val="-7"/>
        </w:rPr>
        <w:t xml:space="preserve"> </w:t>
      </w:r>
      <w:r>
        <w:t>to</w:t>
      </w:r>
      <w:r>
        <w:rPr>
          <w:spacing w:val="-7"/>
        </w:rPr>
        <w:t xml:space="preserve"> </w:t>
      </w:r>
      <w:r>
        <w:t>be</w:t>
      </w:r>
      <w:r>
        <w:rPr>
          <w:spacing w:val="-7"/>
        </w:rPr>
        <w:t xml:space="preserve"> </w:t>
      </w:r>
      <w:r>
        <w:t>part</w:t>
      </w:r>
      <w:r>
        <w:rPr>
          <w:spacing w:val="-7"/>
        </w:rPr>
        <w:t xml:space="preserve"> </w:t>
      </w:r>
      <w:r>
        <w:t>of</w:t>
      </w:r>
      <w:r>
        <w:rPr>
          <w:spacing w:val="21"/>
        </w:rPr>
        <w:t xml:space="preserve"> </w:t>
      </w:r>
      <w:r>
        <w:t>a</w:t>
      </w:r>
      <w:r>
        <w:rPr>
          <w:spacing w:val="-9"/>
        </w:rPr>
        <w:t xml:space="preserve"> </w:t>
      </w:r>
      <w:r>
        <w:t>zone</w:t>
      </w:r>
      <w:r>
        <w:rPr>
          <w:spacing w:val="-9"/>
        </w:rPr>
        <w:t xml:space="preserve"> </w:t>
      </w:r>
      <w:r>
        <w:t>of</w:t>
      </w:r>
      <w:r>
        <w:rPr>
          <w:spacing w:val="26"/>
        </w:rPr>
        <w:t xml:space="preserve"> </w:t>
      </w:r>
      <w:r>
        <w:t>faults</w:t>
      </w:r>
      <w:r>
        <w:rPr>
          <w:spacing w:val="-8"/>
        </w:rPr>
        <w:t xml:space="preserve"> </w:t>
      </w:r>
      <w:r>
        <w:t>including the Jolon, San Marcos, Espinosa, and Reliz faults that extends from Monterey Bay southward to its juncture with the Nacimiento fault (Hart 1976; 1985).</w:t>
      </w:r>
    </w:p>
    <w:p w14:paraId="5D5E0FED" w14:textId="77777777" w:rsidR="003A4697" w:rsidRDefault="002E35BA">
      <w:pPr>
        <w:pStyle w:val="BodyText"/>
        <w:spacing w:before="212" w:line="256" w:lineRule="auto"/>
        <w:ind w:left="2460" w:right="577"/>
        <w:jc w:val="both"/>
      </w:pPr>
      <w:r>
        <w:t>As described by Hart (1976), the Rinconada fault zone is well defined over most of</w:t>
      </w:r>
      <w:r>
        <w:rPr>
          <w:spacing w:val="33"/>
        </w:rPr>
        <w:t xml:space="preserve"> </w:t>
      </w:r>
      <w:r>
        <w:t>its length</w:t>
      </w:r>
      <w:r>
        <w:rPr>
          <w:spacing w:val="-12"/>
        </w:rPr>
        <w:t xml:space="preserve"> </w:t>
      </w:r>
      <w:r>
        <w:t>and</w:t>
      </w:r>
      <w:r>
        <w:rPr>
          <w:spacing w:val="-12"/>
        </w:rPr>
        <w:t xml:space="preserve"> </w:t>
      </w:r>
      <w:r>
        <w:t>is</w:t>
      </w:r>
      <w:r>
        <w:rPr>
          <w:spacing w:val="-12"/>
        </w:rPr>
        <w:t xml:space="preserve"> </w:t>
      </w:r>
      <w:r>
        <w:t>recognized</w:t>
      </w:r>
      <w:r>
        <w:rPr>
          <w:spacing w:val="-12"/>
        </w:rPr>
        <w:t xml:space="preserve"> </w:t>
      </w:r>
      <w:r>
        <w:t>as</w:t>
      </w:r>
      <w:r>
        <w:rPr>
          <w:spacing w:val="-12"/>
        </w:rPr>
        <w:t xml:space="preserve"> </w:t>
      </w:r>
      <w:r>
        <w:t>one</w:t>
      </w:r>
      <w:r>
        <w:rPr>
          <w:spacing w:val="-12"/>
        </w:rPr>
        <w:t xml:space="preserve"> </w:t>
      </w:r>
      <w:r>
        <w:t>of</w:t>
      </w:r>
      <w:r>
        <w:rPr>
          <w:spacing w:val="14"/>
        </w:rPr>
        <w:t xml:space="preserve"> </w:t>
      </w:r>
      <w:r>
        <w:t>several</w:t>
      </w:r>
      <w:r>
        <w:rPr>
          <w:spacing w:val="-12"/>
        </w:rPr>
        <w:t xml:space="preserve"> </w:t>
      </w:r>
      <w:r>
        <w:t>closely</w:t>
      </w:r>
      <w:r>
        <w:rPr>
          <w:spacing w:val="-12"/>
        </w:rPr>
        <w:t xml:space="preserve"> </w:t>
      </w:r>
      <w:r>
        <w:t>spaced,</w:t>
      </w:r>
      <w:r>
        <w:rPr>
          <w:spacing w:val="-12"/>
        </w:rPr>
        <w:t xml:space="preserve"> </w:t>
      </w:r>
      <w:r>
        <w:t>parallel</w:t>
      </w:r>
      <w:r>
        <w:rPr>
          <w:spacing w:val="-12"/>
        </w:rPr>
        <w:t xml:space="preserve"> </w:t>
      </w:r>
      <w:r>
        <w:t>to</w:t>
      </w:r>
      <w:r>
        <w:rPr>
          <w:spacing w:val="-12"/>
        </w:rPr>
        <w:t xml:space="preserve"> </w:t>
      </w:r>
      <w:r>
        <w:t>branching</w:t>
      </w:r>
      <w:r>
        <w:rPr>
          <w:spacing w:val="-12"/>
        </w:rPr>
        <w:t xml:space="preserve"> </w:t>
      </w:r>
      <w:r>
        <w:t>faults</w:t>
      </w:r>
      <w:r>
        <w:rPr>
          <w:spacing w:val="-12"/>
        </w:rPr>
        <w:t xml:space="preserve"> </w:t>
      </w:r>
      <w:r>
        <w:t>that clearly</w:t>
      </w:r>
      <w:r>
        <w:rPr>
          <w:spacing w:val="-14"/>
        </w:rPr>
        <w:t xml:space="preserve"> </w:t>
      </w:r>
      <w:r>
        <w:t>truncate</w:t>
      </w:r>
      <w:r>
        <w:rPr>
          <w:spacing w:val="-14"/>
        </w:rPr>
        <w:t xml:space="preserve"> </w:t>
      </w:r>
      <w:r>
        <w:t>all</w:t>
      </w:r>
      <w:r>
        <w:rPr>
          <w:spacing w:val="-14"/>
        </w:rPr>
        <w:t xml:space="preserve"> </w:t>
      </w:r>
      <w:r>
        <w:t>pre-Quaternary</w:t>
      </w:r>
      <w:r>
        <w:rPr>
          <w:spacing w:val="-13"/>
        </w:rPr>
        <w:t xml:space="preserve"> </w:t>
      </w:r>
      <w:r>
        <w:t>geologic</w:t>
      </w:r>
      <w:r>
        <w:rPr>
          <w:spacing w:val="-14"/>
        </w:rPr>
        <w:t xml:space="preserve"> </w:t>
      </w:r>
      <w:r>
        <w:t>units.</w:t>
      </w:r>
      <w:r>
        <w:rPr>
          <w:spacing w:val="-14"/>
        </w:rPr>
        <w:t xml:space="preserve"> </w:t>
      </w:r>
      <w:r>
        <w:t>Large-scale</w:t>
      </w:r>
      <w:r>
        <w:rPr>
          <w:spacing w:val="-14"/>
        </w:rPr>
        <w:t xml:space="preserve"> </w:t>
      </w:r>
      <w:r>
        <w:t>strike-slip</w:t>
      </w:r>
      <w:r>
        <w:rPr>
          <w:spacing w:val="-13"/>
        </w:rPr>
        <w:t xml:space="preserve"> </w:t>
      </w:r>
      <w:r>
        <w:t>movement</w:t>
      </w:r>
      <w:r>
        <w:rPr>
          <w:spacing w:val="-14"/>
        </w:rPr>
        <w:t xml:space="preserve"> </w:t>
      </w:r>
      <w:r>
        <w:t>along the fault zone is indicated by a predominance of</w:t>
      </w:r>
      <w:r>
        <w:rPr>
          <w:spacing w:val="30"/>
        </w:rPr>
        <w:t xml:space="preserve"> </w:t>
      </w:r>
      <w:r>
        <w:t>right-lateral displaced drainages along various segments of this fault. The Rinconada fault clearly offsets the Paso Robles Formation</w:t>
      </w:r>
      <w:r>
        <w:rPr>
          <w:spacing w:val="-13"/>
        </w:rPr>
        <w:t xml:space="preserve"> </w:t>
      </w:r>
      <w:r>
        <w:t>indicating</w:t>
      </w:r>
      <w:r>
        <w:rPr>
          <w:spacing w:val="-13"/>
        </w:rPr>
        <w:t xml:space="preserve"> </w:t>
      </w:r>
      <w:r>
        <w:t>Pliocene</w:t>
      </w:r>
      <w:r>
        <w:rPr>
          <w:spacing w:val="-13"/>
        </w:rPr>
        <w:t xml:space="preserve"> </w:t>
      </w:r>
      <w:r>
        <w:t>to</w:t>
      </w:r>
      <w:r>
        <w:rPr>
          <w:spacing w:val="-13"/>
        </w:rPr>
        <w:t xml:space="preserve"> </w:t>
      </w:r>
      <w:r>
        <w:t>early</w:t>
      </w:r>
      <w:r>
        <w:rPr>
          <w:spacing w:val="-13"/>
        </w:rPr>
        <w:t xml:space="preserve"> </w:t>
      </w:r>
      <w:r>
        <w:t>Pleistocene</w:t>
      </w:r>
      <w:r>
        <w:rPr>
          <w:spacing w:val="-13"/>
        </w:rPr>
        <w:t xml:space="preserve"> </w:t>
      </w:r>
      <w:r>
        <w:t>activity.</w:t>
      </w:r>
      <w:r>
        <w:rPr>
          <w:spacing w:val="-14"/>
        </w:rPr>
        <w:t xml:space="preserve"> </w:t>
      </w:r>
      <w:r>
        <w:t>Late</w:t>
      </w:r>
      <w:r>
        <w:rPr>
          <w:spacing w:val="-14"/>
        </w:rPr>
        <w:t xml:space="preserve"> </w:t>
      </w:r>
      <w:r>
        <w:t>Pleistocene</w:t>
      </w:r>
      <w:r>
        <w:rPr>
          <w:spacing w:val="-14"/>
        </w:rPr>
        <w:t xml:space="preserve"> </w:t>
      </w:r>
      <w:r>
        <w:t>to</w:t>
      </w:r>
      <w:r>
        <w:rPr>
          <w:spacing w:val="-13"/>
        </w:rPr>
        <w:t xml:space="preserve"> </w:t>
      </w:r>
      <w:r>
        <w:t>Holocene activity is suggested by sag ponds, locally offset and clockwise-rotated drainages, faint aerial</w:t>
      </w:r>
      <w:r>
        <w:rPr>
          <w:spacing w:val="-3"/>
        </w:rPr>
        <w:t xml:space="preserve"> </w:t>
      </w:r>
      <w:r>
        <w:t>photographic</w:t>
      </w:r>
      <w:r>
        <w:rPr>
          <w:spacing w:val="-3"/>
        </w:rPr>
        <w:t xml:space="preserve"> </w:t>
      </w:r>
      <w:r>
        <w:t>lineaments</w:t>
      </w:r>
      <w:r>
        <w:rPr>
          <w:spacing w:val="-3"/>
        </w:rPr>
        <w:t xml:space="preserve"> </w:t>
      </w:r>
      <w:r>
        <w:t>in</w:t>
      </w:r>
      <w:r>
        <w:rPr>
          <w:spacing w:val="-3"/>
        </w:rPr>
        <w:t xml:space="preserve"> </w:t>
      </w:r>
      <w:r>
        <w:t>younger</w:t>
      </w:r>
      <w:r>
        <w:rPr>
          <w:spacing w:val="-3"/>
        </w:rPr>
        <w:t xml:space="preserve"> </w:t>
      </w:r>
      <w:r>
        <w:t>alluvium</w:t>
      </w:r>
      <w:r>
        <w:rPr>
          <w:spacing w:val="-3"/>
        </w:rPr>
        <w:t xml:space="preserve"> </w:t>
      </w:r>
      <w:r>
        <w:t>in</w:t>
      </w:r>
      <w:r>
        <w:rPr>
          <w:spacing w:val="-3"/>
        </w:rPr>
        <w:t xml:space="preserve"> </w:t>
      </w:r>
      <w:r>
        <w:t>the</w:t>
      </w:r>
      <w:r>
        <w:rPr>
          <w:spacing w:val="-3"/>
        </w:rPr>
        <w:t xml:space="preserve"> </w:t>
      </w:r>
      <w:r>
        <w:t>Rinconada</w:t>
      </w:r>
      <w:r>
        <w:rPr>
          <w:spacing w:val="-3"/>
        </w:rPr>
        <w:t xml:space="preserve"> </w:t>
      </w:r>
      <w:r>
        <w:t>drainage</w:t>
      </w:r>
      <w:r>
        <w:rPr>
          <w:spacing w:val="-3"/>
        </w:rPr>
        <w:t xml:space="preserve"> </w:t>
      </w:r>
      <w:r>
        <w:t>area,</w:t>
      </w:r>
      <w:r>
        <w:rPr>
          <w:spacing w:val="-3"/>
        </w:rPr>
        <w:t xml:space="preserve"> </w:t>
      </w:r>
      <w:r>
        <w:t xml:space="preserve">and </w:t>
      </w:r>
      <w:proofErr w:type="gramStart"/>
      <w:r>
        <w:t>possible</w:t>
      </w:r>
      <w:proofErr w:type="gramEnd"/>
      <w:r>
        <w:rPr>
          <w:spacing w:val="-6"/>
        </w:rPr>
        <w:t xml:space="preserve"> </w:t>
      </w:r>
      <w:r>
        <w:t>crudely</w:t>
      </w:r>
      <w:r>
        <w:rPr>
          <w:spacing w:val="-6"/>
        </w:rPr>
        <w:t xml:space="preserve"> </w:t>
      </w:r>
      <w:r>
        <w:t>located,</w:t>
      </w:r>
      <w:r>
        <w:rPr>
          <w:spacing w:val="-6"/>
        </w:rPr>
        <w:t xml:space="preserve"> </w:t>
      </w:r>
      <w:r>
        <w:t>scattered</w:t>
      </w:r>
      <w:r>
        <w:rPr>
          <w:spacing w:val="-6"/>
        </w:rPr>
        <w:t xml:space="preserve"> </w:t>
      </w:r>
      <w:r>
        <w:t>seismic</w:t>
      </w:r>
      <w:r>
        <w:rPr>
          <w:spacing w:val="-6"/>
        </w:rPr>
        <w:t xml:space="preserve"> </w:t>
      </w:r>
      <w:r>
        <w:t>epicenters</w:t>
      </w:r>
      <w:r>
        <w:rPr>
          <w:spacing w:val="-6"/>
        </w:rPr>
        <w:t xml:space="preserve"> </w:t>
      </w:r>
      <w:r>
        <w:t>in</w:t>
      </w:r>
      <w:r>
        <w:rPr>
          <w:spacing w:val="-6"/>
        </w:rPr>
        <w:t xml:space="preserve"> </w:t>
      </w:r>
      <w:r>
        <w:t>the</w:t>
      </w:r>
      <w:r>
        <w:rPr>
          <w:spacing w:val="-6"/>
        </w:rPr>
        <w:t xml:space="preserve"> </w:t>
      </w:r>
      <w:r>
        <w:t>vicinity</w:t>
      </w:r>
      <w:r>
        <w:rPr>
          <w:spacing w:val="-6"/>
        </w:rPr>
        <w:t xml:space="preserve"> </w:t>
      </w:r>
      <w:r>
        <w:t>of</w:t>
      </w:r>
      <w:r>
        <w:rPr>
          <w:spacing w:val="23"/>
        </w:rPr>
        <w:t xml:space="preserve"> </w:t>
      </w:r>
      <w:r>
        <w:t>the</w:t>
      </w:r>
      <w:r>
        <w:rPr>
          <w:spacing w:val="-6"/>
        </w:rPr>
        <w:t xml:space="preserve"> </w:t>
      </w:r>
      <w:r>
        <w:t>mapped</w:t>
      </w:r>
      <w:r>
        <w:rPr>
          <w:spacing w:val="-6"/>
        </w:rPr>
        <w:t xml:space="preserve"> </w:t>
      </w:r>
      <w:r>
        <w:t>trace of</w:t>
      </w:r>
      <w:r>
        <w:rPr>
          <w:spacing w:val="40"/>
        </w:rPr>
        <w:t xml:space="preserve"> </w:t>
      </w:r>
      <w:r>
        <w:t>the fault zone.</w:t>
      </w:r>
    </w:p>
    <w:p w14:paraId="5D5E0FEE" w14:textId="77777777" w:rsidR="003A4697" w:rsidRDefault="002E35BA">
      <w:pPr>
        <w:pStyle w:val="BodyText"/>
        <w:spacing w:before="208" w:line="256" w:lineRule="auto"/>
        <w:ind w:left="2460" w:right="579"/>
        <w:jc w:val="both"/>
      </w:pPr>
      <w:r>
        <w:t>Based on Hart (1985), CDMG (1996) has assigned a long-term slip rate of</w:t>
      </w:r>
      <w:r>
        <w:rPr>
          <w:spacing w:val="30"/>
        </w:rPr>
        <w:t xml:space="preserve"> </w:t>
      </w:r>
      <w:r>
        <w:t>3 mm/yr to the fault.</w:t>
      </w:r>
      <w:r>
        <w:rPr>
          <w:spacing w:val="40"/>
        </w:rPr>
        <w:t xml:space="preserve"> </w:t>
      </w:r>
      <w:r>
        <w:t xml:space="preserve">Hart (1985) indicates that evidence of late Quarternary displacement of the fault is indirect but </w:t>
      </w:r>
      <w:proofErr w:type="gramStart"/>
      <w:r>
        <w:t>fairly strong</w:t>
      </w:r>
      <w:proofErr w:type="gramEnd"/>
      <w:r>
        <w:t xml:space="preserve"> based on a preponderance of</w:t>
      </w:r>
      <w:r>
        <w:rPr>
          <w:spacing w:val="38"/>
        </w:rPr>
        <w:t xml:space="preserve"> </w:t>
      </w:r>
      <w:r>
        <w:t>well-defined, large-scale geomorphic</w:t>
      </w:r>
      <w:r>
        <w:rPr>
          <w:spacing w:val="-3"/>
        </w:rPr>
        <w:t xml:space="preserve"> </w:t>
      </w:r>
      <w:r>
        <w:t>features.</w:t>
      </w:r>
      <w:r>
        <w:rPr>
          <w:spacing w:val="40"/>
        </w:rPr>
        <w:t xml:space="preserve"> </w:t>
      </w:r>
      <w:r>
        <w:t>Hart</w:t>
      </w:r>
      <w:r>
        <w:rPr>
          <w:spacing w:val="-3"/>
        </w:rPr>
        <w:t xml:space="preserve"> </w:t>
      </w:r>
      <w:r>
        <w:t>further</w:t>
      </w:r>
      <w:r>
        <w:rPr>
          <w:spacing w:val="-3"/>
        </w:rPr>
        <w:t xml:space="preserve"> </w:t>
      </w:r>
      <w:r>
        <w:t>states</w:t>
      </w:r>
      <w:r>
        <w:rPr>
          <w:spacing w:val="-3"/>
        </w:rPr>
        <w:t xml:space="preserve"> </w:t>
      </w:r>
      <w:r>
        <w:t>that</w:t>
      </w:r>
      <w:r>
        <w:rPr>
          <w:spacing w:val="-3"/>
        </w:rPr>
        <w:t xml:space="preserve"> </w:t>
      </w:r>
      <w:r>
        <w:t>the</w:t>
      </w:r>
      <w:r>
        <w:rPr>
          <w:spacing w:val="-3"/>
        </w:rPr>
        <w:t xml:space="preserve"> </w:t>
      </w:r>
      <w:r>
        <w:t>lack</w:t>
      </w:r>
      <w:r>
        <w:rPr>
          <w:spacing w:val="-3"/>
        </w:rPr>
        <w:t xml:space="preserve"> </w:t>
      </w:r>
      <w:r>
        <w:t>of geomorphic</w:t>
      </w:r>
      <w:r>
        <w:rPr>
          <w:spacing w:val="-3"/>
        </w:rPr>
        <w:t xml:space="preserve"> </w:t>
      </w:r>
      <w:r>
        <w:t>features</w:t>
      </w:r>
      <w:r>
        <w:rPr>
          <w:spacing w:val="-3"/>
        </w:rPr>
        <w:t xml:space="preserve"> </w:t>
      </w:r>
      <w:r>
        <w:t>in</w:t>
      </w:r>
      <w:r>
        <w:rPr>
          <w:spacing w:val="-3"/>
        </w:rPr>
        <w:t xml:space="preserve"> </w:t>
      </w:r>
      <w:r>
        <w:t xml:space="preserve">young alluvium, normally associated with strikeslip faults, suggests the fault has been inactive during the Holocene </w:t>
      </w:r>
      <w:proofErr w:type="gramStart"/>
      <w:r>
        <w:t>time</w:t>
      </w:r>
      <w:proofErr w:type="gramEnd"/>
      <w:r>
        <w:t>.</w:t>
      </w:r>
      <w:r>
        <w:rPr>
          <w:spacing w:val="40"/>
        </w:rPr>
        <w:t xml:space="preserve"> </w:t>
      </w:r>
      <w:r>
        <w:t>Nonetheless, CDMG considers the Rinconada fault to be potentially active.</w:t>
      </w:r>
    </w:p>
    <w:p w14:paraId="5D5E0FEF" w14:textId="77777777" w:rsidR="003A4697" w:rsidRDefault="002E35BA">
      <w:pPr>
        <w:pStyle w:val="BodyText"/>
        <w:spacing w:before="210" w:line="256" w:lineRule="auto"/>
        <w:ind w:left="2460" w:right="578"/>
        <w:jc w:val="both"/>
      </w:pPr>
      <w:r>
        <w:rPr>
          <w:b/>
        </w:rPr>
        <w:t xml:space="preserve">San Andreas Fault Zone. </w:t>
      </w:r>
      <w:r>
        <w:t>The San Andreas fault zone is located along the eastern border</w:t>
      </w:r>
      <w:r>
        <w:rPr>
          <w:spacing w:val="-12"/>
        </w:rPr>
        <w:t xml:space="preserve"> </w:t>
      </w:r>
      <w:r>
        <w:t>of</w:t>
      </w:r>
      <w:r>
        <w:rPr>
          <w:spacing w:val="17"/>
        </w:rPr>
        <w:t xml:space="preserve"> </w:t>
      </w:r>
      <w:r>
        <w:t>San</w:t>
      </w:r>
      <w:r>
        <w:rPr>
          <w:spacing w:val="-11"/>
        </w:rPr>
        <w:t xml:space="preserve"> </w:t>
      </w:r>
      <w:r>
        <w:t>Luis</w:t>
      </w:r>
      <w:r>
        <w:rPr>
          <w:spacing w:val="-11"/>
        </w:rPr>
        <w:t xml:space="preserve"> </w:t>
      </w:r>
      <w:r>
        <w:t>Obispo</w:t>
      </w:r>
      <w:r>
        <w:rPr>
          <w:spacing w:val="-11"/>
        </w:rPr>
        <w:t xml:space="preserve"> </w:t>
      </w:r>
      <w:r>
        <w:t>County.</w:t>
      </w:r>
      <w:r>
        <w:rPr>
          <w:spacing w:val="-11"/>
        </w:rPr>
        <w:t xml:space="preserve"> </w:t>
      </w:r>
      <w:r>
        <w:t>This</w:t>
      </w:r>
      <w:r>
        <w:rPr>
          <w:spacing w:val="-11"/>
        </w:rPr>
        <w:t xml:space="preserve"> </w:t>
      </w:r>
      <w:r>
        <w:t>historically</w:t>
      </w:r>
      <w:r>
        <w:rPr>
          <w:spacing w:val="-11"/>
        </w:rPr>
        <w:t xml:space="preserve"> </w:t>
      </w:r>
      <w:r>
        <w:t>active</w:t>
      </w:r>
      <w:r>
        <w:rPr>
          <w:spacing w:val="-11"/>
        </w:rPr>
        <w:t xml:space="preserve"> </w:t>
      </w:r>
      <w:r>
        <w:t>fault</w:t>
      </w:r>
      <w:r>
        <w:rPr>
          <w:spacing w:val="-11"/>
        </w:rPr>
        <w:t xml:space="preserve"> </w:t>
      </w:r>
      <w:r>
        <w:t>has</w:t>
      </w:r>
      <w:r>
        <w:rPr>
          <w:spacing w:val="-11"/>
        </w:rPr>
        <w:t xml:space="preserve"> </w:t>
      </w:r>
      <w:r>
        <w:t>a</w:t>
      </w:r>
      <w:r>
        <w:rPr>
          <w:spacing w:val="-11"/>
        </w:rPr>
        <w:t xml:space="preserve"> </w:t>
      </w:r>
      <w:r>
        <w:t>length</w:t>
      </w:r>
      <w:r>
        <w:rPr>
          <w:spacing w:val="-11"/>
        </w:rPr>
        <w:t xml:space="preserve"> </w:t>
      </w:r>
      <w:r>
        <w:t>of</w:t>
      </w:r>
      <w:r>
        <w:rPr>
          <w:spacing w:val="17"/>
        </w:rPr>
        <w:t xml:space="preserve"> </w:t>
      </w:r>
      <w:r>
        <w:t>over</w:t>
      </w:r>
      <w:r>
        <w:rPr>
          <w:spacing w:val="-11"/>
        </w:rPr>
        <w:t xml:space="preserve"> </w:t>
      </w:r>
      <w:r>
        <w:t>960 kilometers</w:t>
      </w:r>
      <w:r>
        <w:rPr>
          <w:spacing w:val="-14"/>
        </w:rPr>
        <w:t xml:space="preserve"> </w:t>
      </w:r>
      <w:r>
        <w:t>and</w:t>
      </w:r>
      <w:r>
        <w:rPr>
          <w:spacing w:val="-14"/>
        </w:rPr>
        <w:t xml:space="preserve"> </w:t>
      </w:r>
      <w:r>
        <w:t>forms</w:t>
      </w:r>
      <w:r>
        <w:rPr>
          <w:spacing w:val="-14"/>
        </w:rPr>
        <w:t xml:space="preserve"> </w:t>
      </w:r>
      <w:r>
        <w:t>the</w:t>
      </w:r>
      <w:r>
        <w:rPr>
          <w:spacing w:val="-13"/>
        </w:rPr>
        <w:t xml:space="preserve"> </w:t>
      </w:r>
      <w:r>
        <w:t>tectonic</w:t>
      </w:r>
      <w:r>
        <w:rPr>
          <w:spacing w:val="-14"/>
        </w:rPr>
        <w:t xml:space="preserve"> </w:t>
      </w:r>
      <w:r>
        <w:t>boundary</w:t>
      </w:r>
      <w:r>
        <w:rPr>
          <w:spacing w:val="-14"/>
        </w:rPr>
        <w:t xml:space="preserve"> </w:t>
      </w:r>
      <w:r>
        <w:t>between</w:t>
      </w:r>
      <w:r>
        <w:rPr>
          <w:spacing w:val="-14"/>
        </w:rPr>
        <w:t xml:space="preserve"> </w:t>
      </w:r>
      <w:r>
        <w:t>the</w:t>
      </w:r>
      <w:r>
        <w:rPr>
          <w:spacing w:val="-13"/>
        </w:rPr>
        <w:t xml:space="preserve"> </w:t>
      </w:r>
      <w:r>
        <w:t>Pacific</w:t>
      </w:r>
      <w:r>
        <w:rPr>
          <w:spacing w:val="-14"/>
        </w:rPr>
        <w:t xml:space="preserve"> </w:t>
      </w:r>
      <w:r>
        <w:t>Plate</w:t>
      </w:r>
      <w:r>
        <w:rPr>
          <w:spacing w:val="-14"/>
        </w:rPr>
        <w:t xml:space="preserve"> </w:t>
      </w:r>
      <w:r>
        <w:t>to</w:t>
      </w:r>
      <w:r>
        <w:rPr>
          <w:spacing w:val="-14"/>
        </w:rPr>
        <w:t xml:space="preserve"> </w:t>
      </w:r>
      <w:r>
        <w:t>the</w:t>
      </w:r>
      <w:r>
        <w:rPr>
          <w:spacing w:val="-13"/>
        </w:rPr>
        <w:t xml:space="preserve"> </w:t>
      </w:r>
      <w:r>
        <w:t>west</w:t>
      </w:r>
      <w:r>
        <w:rPr>
          <w:spacing w:val="-14"/>
        </w:rPr>
        <w:t xml:space="preserve"> </w:t>
      </w:r>
      <w:r>
        <w:t>and</w:t>
      </w:r>
      <w:r>
        <w:rPr>
          <w:spacing w:val="-14"/>
        </w:rPr>
        <w:t xml:space="preserve"> </w:t>
      </w:r>
      <w:r>
        <w:t>the North</w:t>
      </w:r>
      <w:r>
        <w:rPr>
          <w:spacing w:val="-5"/>
        </w:rPr>
        <w:t xml:space="preserve"> </w:t>
      </w:r>
      <w:r>
        <w:t>American</w:t>
      </w:r>
      <w:r>
        <w:rPr>
          <w:spacing w:val="-5"/>
        </w:rPr>
        <w:t xml:space="preserve"> </w:t>
      </w:r>
      <w:r>
        <w:t>Plate</w:t>
      </w:r>
      <w:r>
        <w:rPr>
          <w:spacing w:val="-5"/>
        </w:rPr>
        <w:t xml:space="preserve"> </w:t>
      </w:r>
      <w:r>
        <w:t>to</w:t>
      </w:r>
      <w:r>
        <w:rPr>
          <w:spacing w:val="-5"/>
        </w:rPr>
        <w:t xml:space="preserve"> </w:t>
      </w:r>
      <w:r>
        <w:t>the</w:t>
      </w:r>
      <w:r>
        <w:rPr>
          <w:spacing w:val="-5"/>
        </w:rPr>
        <w:t xml:space="preserve"> </w:t>
      </w:r>
      <w:r>
        <w:t>east.</w:t>
      </w:r>
      <w:r>
        <w:rPr>
          <w:spacing w:val="-5"/>
        </w:rPr>
        <w:t xml:space="preserve"> </w:t>
      </w:r>
      <w:r>
        <w:t>Numerous</w:t>
      </w:r>
      <w:r>
        <w:rPr>
          <w:spacing w:val="-5"/>
        </w:rPr>
        <w:t xml:space="preserve"> </w:t>
      </w:r>
      <w:r>
        <w:t>major</w:t>
      </w:r>
      <w:r>
        <w:rPr>
          <w:spacing w:val="-5"/>
        </w:rPr>
        <w:t xml:space="preserve"> </w:t>
      </w:r>
      <w:r>
        <w:t>earthquakes</w:t>
      </w:r>
      <w:r>
        <w:rPr>
          <w:spacing w:val="-5"/>
        </w:rPr>
        <w:t xml:space="preserve"> </w:t>
      </w:r>
      <w:r>
        <w:t>have</w:t>
      </w:r>
      <w:r>
        <w:rPr>
          <w:spacing w:val="-5"/>
        </w:rPr>
        <w:t xml:space="preserve"> </w:t>
      </w:r>
      <w:r>
        <w:t>been</w:t>
      </w:r>
      <w:r>
        <w:rPr>
          <w:spacing w:val="-5"/>
        </w:rPr>
        <w:t xml:space="preserve"> </w:t>
      </w:r>
      <w:r>
        <w:t>recorded</w:t>
      </w:r>
      <w:r>
        <w:rPr>
          <w:spacing w:val="-5"/>
        </w:rPr>
        <w:t xml:space="preserve"> </w:t>
      </w:r>
      <w:r>
        <w:t>on the</w:t>
      </w:r>
      <w:r>
        <w:rPr>
          <w:spacing w:val="-3"/>
        </w:rPr>
        <w:t xml:space="preserve"> </w:t>
      </w:r>
      <w:r>
        <w:t>San</w:t>
      </w:r>
      <w:r>
        <w:rPr>
          <w:spacing w:val="-3"/>
        </w:rPr>
        <w:t xml:space="preserve"> </w:t>
      </w:r>
      <w:r>
        <w:t>Andreas</w:t>
      </w:r>
      <w:r>
        <w:rPr>
          <w:spacing w:val="-3"/>
        </w:rPr>
        <w:t xml:space="preserve"> </w:t>
      </w:r>
      <w:r>
        <w:t>fault,</w:t>
      </w:r>
      <w:r>
        <w:rPr>
          <w:spacing w:val="-3"/>
        </w:rPr>
        <w:t xml:space="preserve"> </w:t>
      </w:r>
      <w:r>
        <w:t>and</w:t>
      </w:r>
      <w:r>
        <w:rPr>
          <w:spacing w:val="-3"/>
        </w:rPr>
        <w:t xml:space="preserve"> </w:t>
      </w:r>
      <w:r>
        <w:t>it</w:t>
      </w:r>
      <w:r>
        <w:rPr>
          <w:spacing w:val="-3"/>
        </w:rPr>
        <w:t xml:space="preserve"> </w:t>
      </w:r>
      <w:r>
        <w:t>is</w:t>
      </w:r>
      <w:r>
        <w:rPr>
          <w:spacing w:val="-3"/>
        </w:rPr>
        <w:t xml:space="preserve"> </w:t>
      </w:r>
      <w:r>
        <w:t>generally</w:t>
      </w:r>
      <w:r>
        <w:rPr>
          <w:spacing w:val="-3"/>
        </w:rPr>
        <w:t xml:space="preserve"> </w:t>
      </w:r>
      <w:r>
        <w:t>considered</w:t>
      </w:r>
      <w:r>
        <w:rPr>
          <w:spacing w:val="-3"/>
        </w:rPr>
        <w:t xml:space="preserve"> </w:t>
      </w:r>
      <w:r>
        <w:t>to</w:t>
      </w:r>
      <w:r>
        <w:rPr>
          <w:spacing w:val="-3"/>
        </w:rPr>
        <w:t xml:space="preserve"> </w:t>
      </w:r>
      <w:r>
        <w:t>pose</w:t>
      </w:r>
      <w:r>
        <w:rPr>
          <w:spacing w:val="-3"/>
        </w:rPr>
        <w:t xml:space="preserve"> </w:t>
      </w:r>
      <w:r>
        <w:t>the</w:t>
      </w:r>
      <w:r>
        <w:rPr>
          <w:spacing w:val="-3"/>
        </w:rPr>
        <w:t xml:space="preserve"> </w:t>
      </w:r>
      <w:r>
        <w:t>greatest</w:t>
      </w:r>
      <w:r>
        <w:rPr>
          <w:spacing w:val="-3"/>
        </w:rPr>
        <w:t xml:space="preserve"> </w:t>
      </w:r>
      <w:r>
        <w:t>earthquake</w:t>
      </w:r>
      <w:r>
        <w:rPr>
          <w:spacing w:val="-3"/>
        </w:rPr>
        <w:t xml:space="preserve"> </w:t>
      </w:r>
      <w:r>
        <w:t>risk to</w:t>
      </w:r>
      <w:r>
        <w:rPr>
          <w:spacing w:val="-2"/>
        </w:rPr>
        <w:t xml:space="preserve"> </w:t>
      </w:r>
      <w:r>
        <w:t>California.</w:t>
      </w:r>
      <w:r>
        <w:rPr>
          <w:spacing w:val="-2"/>
        </w:rPr>
        <w:t xml:space="preserve"> </w:t>
      </w:r>
      <w:r>
        <w:t>The</w:t>
      </w:r>
      <w:r>
        <w:rPr>
          <w:spacing w:val="-2"/>
        </w:rPr>
        <w:t xml:space="preserve"> </w:t>
      </w:r>
      <w:r>
        <w:t>San</w:t>
      </w:r>
      <w:r>
        <w:rPr>
          <w:spacing w:val="-2"/>
        </w:rPr>
        <w:t xml:space="preserve"> </w:t>
      </w:r>
      <w:r>
        <w:t>Andreas</w:t>
      </w:r>
      <w:r>
        <w:rPr>
          <w:spacing w:val="-2"/>
        </w:rPr>
        <w:t xml:space="preserve"> </w:t>
      </w:r>
      <w:r>
        <w:t>fault</w:t>
      </w:r>
      <w:r>
        <w:rPr>
          <w:spacing w:val="-2"/>
        </w:rPr>
        <w:t xml:space="preserve"> </w:t>
      </w:r>
      <w:r>
        <w:t>is</w:t>
      </w:r>
      <w:r>
        <w:rPr>
          <w:spacing w:val="-2"/>
        </w:rPr>
        <w:t xml:space="preserve"> </w:t>
      </w:r>
      <w:r>
        <w:t>likely</w:t>
      </w:r>
      <w:r>
        <w:rPr>
          <w:spacing w:val="-2"/>
        </w:rPr>
        <w:t xml:space="preserve"> </w:t>
      </w:r>
      <w:r>
        <w:t>capable</w:t>
      </w:r>
      <w:r>
        <w:rPr>
          <w:spacing w:val="-2"/>
        </w:rPr>
        <w:t xml:space="preserve"> </w:t>
      </w:r>
      <w:r>
        <w:t>of</w:t>
      </w:r>
      <w:r>
        <w:rPr>
          <w:spacing w:val="30"/>
        </w:rPr>
        <w:t xml:space="preserve"> </w:t>
      </w:r>
      <w:r>
        <w:t>producing</w:t>
      </w:r>
      <w:r>
        <w:rPr>
          <w:spacing w:val="-3"/>
        </w:rPr>
        <w:t xml:space="preserve"> </w:t>
      </w:r>
      <w:r>
        <w:t>a</w:t>
      </w:r>
      <w:r>
        <w:rPr>
          <w:spacing w:val="-3"/>
        </w:rPr>
        <w:t xml:space="preserve"> </w:t>
      </w:r>
      <w:r>
        <w:t>maximum</w:t>
      </w:r>
      <w:r>
        <w:rPr>
          <w:spacing w:val="-3"/>
        </w:rPr>
        <w:t xml:space="preserve"> </w:t>
      </w:r>
      <w:r>
        <w:t>credible earthquake of magnitude M</w:t>
      </w:r>
      <w:r>
        <w:rPr>
          <w:position w:val="-6"/>
          <w:sz w:val="13"/>
        </w:rPr>
        <w:t xml:space="preserve">w </w:t>
      </w:r>
      <w:r>
        <w:t>8.25.</w:t>
      </w:r>
    </w:p>
    <w:p w14:paraId="5D5E0FF0" w14:textId="77777777" w:rsidR="003A4697" w:rsidRDefault="002E35BA">
      <w:pPr>
        <w:pStyle w:val="BodyText"/>
        <w:spacing w:before="164" w:line="256" w:lineRule="auto"/>
        <w:ind w:left="2460" w:right="579"/>
        <w:jc w:val="both"/>
      </w:pPr>
      <w:r>
        <w:t xml:space="preserve">The San Andreas fault has been divided into several segments (Working Group, 1988; </w:t>
      </w:r>
      <w:r>
        <w:rPr>
          <w:spacing w:val="-4"/>
        </w:rPr>
        <w:t>Working</w:t>
      </w:r>
      <w:r>
        <w:rPr>
          <w:spacing w:val="-10"/>
        </w:rPr>
        <w:t xml:space="preserve"> </w:t>
      </w:r>
      <w:r>
        <w:rPr>
          <w:spacing w:val="-4"/>
        </w:rPr>
        <w:t>Group</w:t>
      </w:r>
      <w:r>
        <w:rPr>
          <w:spacing w:val="-10"/>
        </w:rPr>
        <w:t xml:space="preserve"> </w:t>
      </w:r>
      <w:r>
        <w:rPr>
          <w:spacing w:val="-4"/>
        </w:rPr>
        <w:t>of</w:t>
      </w:r>
      <w:r>
        <w:rPr>
          <w:spacing w:val="-10"/>
        </w:rPr>
        <w:t xml:space="preserve"> </w:t>
      </w:r>
      <w:r>
        <w:rPr>
          <w:spacing w:val="-4"/>
        </w:rPr>
        <w:t>California</w:t>
      </w:r>
      <w:r>
        <w:rPr>
          <w:spacing w:val="-9"/>
        </w:rPr>
        <w:t xml:space="preserve"> </w:t>
      </w:r>
      <w:r>
        <w:rPr>
          <w:spacing w:val="-4"/>
        </w:rPr>
        <w:t>Earthquake</w:t>
      </w:r>
      <w:r>
        <w:rPr>
          <w:spacing w:val="-10"/>
        </w:rPr>
        <w:t xml:space="preserve"> </w:t>
      </w:r>
      <w:r>
        <w:rPr>
          <w:spacing w:val="-4"/>
        </w:rPr>
        <w:t>Probabilities,</w:t>
      </w:r>
      <w:r>
        <w:rPr>
          <w:spacing w:val="-8"/>
        </w:rPr>
        <w:t xml:space="preserve"> </w:t>
      </w:r>
      <w:r>
        <w:rPr>
          <w:spacing w:val="-4"/>
        </w:rPr>
        <w:t>1995;</w:t>
      </w:r>
      <w:r>
        <w:rPr>
          <w:spacing w:val="-8"/>
        </w:rPr>
        <w:t xml:space="preserve"> </w:t>
      </w:r>
      <w:r>
        <w:rPr>
          <w:spacing w:val="-4"/>
        </w:rPr>
        <w:t>CDMG,</w:t>
      </w:r>
      <w:r>
        <w:rPr>
          <w:spacing w:val="-8"/>
        </w:rPr>
        <w:t xml:space="preserve"> </w:t>
      </w:r>
      <w:r>
        <w:rPr>
          <w:spacing w:val="-4"/>
        </w:rPr>
        <w:t>1996).</w:t>
      </w:r>
      <w:r>
        <w:rPr>
          <w:spacing w:val="-8"/>
        </w:rPr>
        <w:t xml:space="preserve"> </w:t>
      </w:r>
      <w:r>
        <w:rPr>
          <w:spacing w:val="-4"/>
        </w:rPr>
        <w:t>The</w:t>
      </w:r>
      <w:r>
        <w:rPr>
          <w:spacing w:val="-8"/>
        </w:rPr>
        <w:t xml:space="preserve"> </w:t>
      </w:r>
      <w:r>
        <w:rPr>
          <w:spacing w:val="-4"/>
        </w:rPr>
        <w:t xml:space="preserve">Cholame </w:t>
      </w:r>
      <w:r>
        <w:t>segment extends from Cholame southeastward for about 62 kilometers. Characteristic fault displacement along this segment of</w:t>
      </w:r>
      <w:r>
        <w:rPr>
          <w:spacing w:val="33"/>
        </w:rPr>
        <w:t xml:space="preserve"> </w:t>
      </w:r>
      <w:r>
        <w:t>the San Andreas fault is approximately 5 ± 2 meters, with a slip rate of</w:t>
      </w:r>
      <w:r>
        <w:rPr>
          <w:spacing w:val="40"/>
        </w:rPr>
        <w:t xml:space="preserve"> </w:t>
      </w:r>
      <w:r>
        <w:t>34 ± 5 millimeters per year (Working Group on California Earthquake Probabilities, 1995). This segment has an earthquake recurrence interval of 437 years for a magnitude M</w:t>
      </w:r>
      <w:r>
        <w:rPr>
          <w:position w:val="-6"/>
          <w:sz w:val="13"/>
        </w:rPr>
        <w:t>w</w:t>
      </w:r>
      <w:r>
        <w:t>6.9 event.</w:t>
      </w:r>
    </w:p>
    <w:p w14:paraId="5D5E0FF1" w14:textId="77777777" w:rsidR="003A4697" w:rsidRDefault="002E35BA">
      <w:pPr>
        <w:pStyle w:val="BodyText"/>
        <w:spacing w:before="164" w:line="256" w:lineRule="auto"/>
        <w:ind w:left="2460" w:right="578"/>
        <w:jc w:val="both"/>
      </w:pPr>
      <w:r>
        <w:t>The Carrizo segment of</w:t>
      </w:r>
      <w:r>
        <w:rPr>
          <w:spacing w:val="31"/>
        </w:rPr>
        <w:t xml:space="preserve"> </w:t>
      </w:r>
      <w:r>
        <w:t>the San Andreas fault extends from southeast of</w:t>
      </w:r>
      <w:r>
        <w:rPr>
          <w:spacing w:val="31"/>
        </w:rPr>
        <w:t xml:space="preserve"> </w:t>
      </w:r>
      <w:r>
        <w:t>Cholame</w:t>
      </w:r>
      <w:r>
        <w:rPr>
          <w:spacing w:val="-2"/>
        </w:rPr>
        <w:t xml:space="preserve"> </w:t>
      </w:r>
      <w:r>
        <w:t xml:space="preserve">for approximately 145 kilometers. The estimated recurrence interval for earthquakes along </w:t>
      </w:r>
      <w:r>
        <w:rPr>
          <w:spacing w:val="-4"/>
        </w:rPr>
        <w:t>this</w:t>
      </w:r>
      <w:r>
        <w:rPr>
          <w:spacing w:val="-10"/>
        </w:rPr>
        <w:t xml:space="preserve"> </w:t>
      </w:r>
      <w:r>
        <w:rPr>
          <w:spacing w:val="-4"/>
        </w:rPr>
        <w:t>segment</w:t>
      </w:r>
      <w:r>
        <w:rPr>
          <w:spacing w:val="-10"/>
        </w:rPr>
        <w:t xml:space="preserve"> </w:t>
      </w:r>
      <w:r>
        <w:rPr>
          <w:spacing w:val="-4"/>
        </w:rPr>
        <w:t>is</w:t>
      </w:r>
      <w:r>
        <w:rPr>
          <w:spacing w:val="-10"/>
        </w:rPr>
        <w:t xml:space="preserve"> </w:t>
      </w:r>
      <w:r>
        <w:rPr>
          <w:spacing w:val="-4"/>
        </w:rPr>
        <w:t>206</w:t>
      </w:r>
      <w:r>
        <w:rPr>
          <w:spacing w:val="-9"/>
        </w:rPr>
        <w:t xml:space="preserve"> </w:t>
      </w:r>
      <w:r>
        <w:rPr>
          <w:spacing w:val="-4"/>
        </w:rPr>
        <w:t>years,</w:t>
      </w:r>
      <w:r>
        <w:rPr>
          <w:spacing w:val="-10"/>
        </w:rPr>
        <w:t xml:space="preserve"> </w:t>
      </w:r>
      <w:r>
        <w:rPr>
          <w:spacing w:val="-4"/>
        </w:rPr>
        <w:t>with</w:t>
      </w:r>
      <w:r>
        <w:rPr>
          <w:spacing w:val="-10"/>
        </w:rPr>
        <w:t xml:space="preserve"> </w:t>
      </w:r>
      <w:r>
        <w:rPr>
          <w:spacing w:val="-4"/>
        </w:rPr>
        <w:t>a</w:t>
      </w:r>
      <w:r>
        <w:rPr>
          <w:spacing w:val="-10"/>
        </w:rPr>
        <w:t xml:space="preserve"> </w:t>
      </w:r>
      <w:r>
        <w:rPr>
          <w:spacing w:val="-4"/>
        </w:rPr>
        <w:t>slip</w:t>
      </w:r>
      <w:r>
        <w:rPr>
          <w:spacing w:val="-9"/>
        </w:rPr>
        <w:t xml:space="preserve"> </w:t>
      </w:r>
      <w:r>
        <w:rPr>
          <w:spacing w:val="-4"/>
        </w:rPr>
        <w:t>rate</w:t>
      </w:r>
      <w:r>
        <w:rPr>
          <w:spacing w:val="-10"/>
        </w:rPr>
        <w:t xml:space="preserve"> </w:t>
      </w:r>
      <w:r>
        <w:rPr>
          <w:spacing w:val="-4"/>
        </w:rPr>
        <w:t>of</w:t>
      </w:r>
      <w:r>
        <w:rPr>
          <w:spacing w:val="-10"/>
        </w:rPr>
        <w:t xml:space="preserve"> </w:t>
      </w:r>
      <w:r>
        <w:rPr>
          <w:spacing w:val="-4"/>
        </w:rPr>
        <w:t>34</w:t>
      </w:r>
      <w:r>
        <w:rPr>
          <w:spacing w:val="-10"/>
        </w:rPr>
        <w:t xml:space="preserve"> </w:t>
      </w:r>
      <w:r>
        <w:rPr>
          <w:spacing w:val="-4"/>
        </w:rPr>
        <w:t>±</w:t>
      </w:r>
      <w:r>
        <w:rPr>
          <w:spacing w:val="-9"/>
        </w:rPr>
        <w:t xml:space="preserve"> </w:t>
      </w:r>
      <w:r>
        <w:rPr>
          <w:spacing w:val="-4"/>
        </w:rPr>
        <w:t>5.0</w:t>
      </w:r>
      <w:r>
        <w:rPr>
          <w:spacing w:val="-10"/>
        </w:rPr>
        <w:t xml:space="preserve"> </w:t>
      </w:r>
      <w:r>
        <w:rPr>
          <w:spacing w:val="-4"/>
        </w:rPr>
        <w:t>millimeters</w:t>
      </w:r>
      <w:r>
        <w:rPr>
          <w:spacing w:val="-10"/>
        </w:rPr>
        <w:t xml:space="preserve"> </w:t>
      </w:r>
      <w:r>
        <w:rPr>
          <w:spacing w:val="-4"/>
        </w:rPr>
        <w:t>per</w:t>
      </w:r>
      <w:r>
        <w:rPr>
          <w:spacing w:val="-10"/>
        </w:rPr>
        <w:t xml:space="preserve"> </w:t>
      </w:r>
      <w:r>
        <w:rPr>
          <w:spacing w:val="-4"/>
        </w:rPr>
        <w:t>year,</w:t>
      </w:r>
      <w:r>
        <w:rPr>
          <w:spacing w:val="-9"/>
        </w:rPr>
        <w:t xml:space="preserve"> </w:t>
      </w:r>
      <w:r>
        <w:rPr>
          <w:spacing w:val="-4"/>
        </w:rPr>
        <w:t>and</w:t>
      </w:r>
      <w:r>
        <w:rPr>
          <w:spacing w:val="-10"/>
        </w:rPr>
        <w:t xml:space="preserve"> </w:t>
      </w:r>
      <w:r>
        <w:rPr>
          <w:spacing w:val="-4"/>
        </w:rPr>
        <w:t>a</w:t>
      </w:r>
      <w:r>
        <w:rPr>
          <w:spacing w:val="-10"/>
        </w:rPr>
        <w:t xml:space="preserve"> </w:t>
      </w:r>
      <w:r>
        <w:rPr>
          <w:spacing w:val="-4"/>
        </w:rPr>
        <w:t xml:space="preserve">displacement </w:t>
      </w:r>
      <w:r>
        <w:t xml:space="preserve">of 7 ± 4 meters (Working Group on California Earthquake Probabilities, 1995). This </w:t>
      </w:r>
      <w:r>
        <w:rPr>
          <w:spacing w:val="-4"/>
        </w:rPr>
        <w:t>study</w:t>
      </w:r>
      <w:r>
        <w:rPr>
          <w:spacing w:val="-7"/>
        </w:rPr>
        <w:t xml:space="preserve"> </w:t>
      </w:r>
      <w:r>
        <w:rPr>
          <w:spacing w:val="-4"/>
        </w:rPr>
        <w:t>predicts</w:t>
      </w:r>
      <w:r>
        <w:rPr>
          <w:spacing w:val="-7"/>
        </w:rPr>
        <w:t xml:space="preserve"> </w:t>
      </w:r>
      <w:r>
        <w:rPr>
          <w:spacing w:val="-4"/>
        </w:rPr>
        <w:t>an</w:t>
      </w:r>
      <w:r>
        <w:rPr>
          <w:spacing w:val="-7"/>
        </w:rPr>
        <w:t xml:space="preserve"> </w:t>
      </w:r>
      <w:r>
        <w:rPr>
          <w:spacing w:val="-4"/>
        </w:rPr>
        <w:t>18</w:t>
      </w:r>
      <w:r>
        <w:rPr>
          <w:spacing w:val="-7"/>
        </w:rPr>
        <w:t xml:space="preserve"> </w:t>
      </w:r>
      <w:r>
        <w:rPr>
          <w:spacing w:val="-4"/>
        </w:rPr>
        <w:t>percent</w:t>
      </w:r>
      <w:r>
        <w:rPr>
          <w:spacing w:val="-7"/>
        </w:rPr>
        <w:t xml:space="preserve"> </w:t>
      </w:r>
      <w:r>
        <w:rPr>
          <w:spacing w:val="-4"/>
        </w:rPr>
        <w:t>probability</w:t>
      </w:r>
      <w:r>
        <w:rPr>
          <w:spacing w:val="-7"/>
        </w:rPr>
        <w:t xml:space="preserve"> </w:t>
      </w:r>
      <w:r>
        <w:rPr>
          <w:spacing w:val="-4"/>
        </w:rPr>
        <w:t>of</w:t>
      </w:r>
      <w:r>
        <w:rPr>
          <w:spacing w:val="29"/>
        </w:rPr>
        <w:t xml:space="preserve"> </w:t>
      </w:r>
      <w:r>
        <w:rPr>
          <w:spacing w:val="-4"/>
        </w:rPr>
        <w:t>a</w:t>
      </w:r>
      <w:r>
        <w:rPr>
          <w:spacing w:val="-6"/>
        </w:rPr>
        <w:t xml:space="preserve"> </w:t>
      </w:r>
      <w:r>
        <w:rPr>
          <w:spacing w:val="-4"/>
        </w:rPr>
        <w:t>rupture</w:t>
      </w:r>
      <w:r>
        <w:rPr>
          <w:spacing w:val="-6"/>
        </w:rPr>
        <w:t xml:space="preserve"> </w:t>
      </w:r>
      <w:r>
        <w:rPr>
          <w:spacing w:val="-4"/>
        </w:rPr>
        <w:t>on</w:t>
      </w:r>
      <w:r>
        <w:rPr>
          <w:spacing w:val="-6"/>
        </w:rPr>
        <w:t xml:space="preserve"> </w:t>
      </w:r>
      <w:r>
        <w:rPr>
          <w:spacing w:val="-4"/>
        </w:rPr>
        <w:t>the</w:t>
      </w:r>
      <w:r>
        <w:rPr>
          <w:spacing w:val="-6"/>
        </w:rPr>
        <w:t xml:space="preserve"> </w:t>
      </w:r>
      <w:r>
        <w:rPr>
          <w:spacing w:val="-4"/>
        </w:rPr>
        <w:t>Cholame</w:t>
      </w:r>
      <w:r>
        <w:rPr>
          <w:spacing w:val="-6"/>
        </w:rPr>
        <w:t xml:space="preserve"> </w:t>
      </w:r>
      <w:r>
        <w:rPr>
          <w:spacing w:val="-4"/>
        </w:rPr>
        <w:t>and</w:t>
      </w:r>
      <w:r>
        <w:rPr>
          <w:spacing w:val="-6"/>
        </w:rPr>
        <w:t xml:space="preserve"> </w:t>
      </w:r>
      <w:r>
        <w:rPr>
          <w:spacing w:val="-4"/>
        </w:rPr>
        <w:t>Carrizo</w:t>
      </w:r>
      <w:r>
        <w:rPr>
          <w:spacing w:val="-6"/>
        </w:rPr>
        <w:t xml:space="preserve"> </w:t>
      </w:r>
      <w:r>
        <w:rPr>
          <w:spacing w:val="-4"/>
        </w:rPr>
        <w:t xml:space="preserve">segments </w:t>
      </w:r>
      <w:r>
        <w:t>of</w:t>
      </w:r>
      <w:r>
        <w:rPr>
          <w:spacing w:val="40"/>
        </w:rPr>
        <w:t xml:space="preserve"> </w:t>
      </w:r>
      <w:r>
        <w:t>the San Andreas fault for the period between 1994 and 2024.</w:t>
      </w:r>
    </w:p>
    <w:p w14:paraId="5D5E0FF2" w14:textId="77777777" w:rsidR="003A4697" w:rsidRDefault="002E35BA">
      <w:pPr>
        <w:pStyle w:val="BodyText"/>
        <w:spacing w:before="211" w:line="256" w:lineRule="auto"/>
        <w:ind w:left="2460" w:right="574"/>
        <w:jc w:val="both"/>
      </w:pPr>
      <w:r>
        <w:t>The</w:t>
      </w:r>
      <w:r>
        <w:rPr>
          <w:spacing w:val="80"/>
        </w:rPr>
        <w:t xml:space="preserve"> </w:t>
      </w:r>
      <w:r>
        <w:t>San</w:t>
      </w:r>
      <w:r>
        <w:rPr>
          <w:spacing w:val="80"/>
        </w:rPr>
        <w:t xml:space="preserve"> </w:t>
      </w:r>
      <w:r>
        <w:rPr>
          <w:spacing w:val="9"/>
        </w:rPr>
        <w:t>Andreas</w:t>
      </w:r>
      <w:r>
        <w:rPr>
          <w:spacing w:val="80"/>
        </w:rPr>
        <w:t xml:space="preserve"> </w:t>
      </w:r>
      <w:r>
        <w:t>fault</w:t>
      </w:r>
      <w:r>
        <w:rPr>
          <w:spacing w:val="80"/>
        </w:rPr>
        <w:t xml:space="preserve"> </w:t>
      </w:r>
      <w:r>
        <w:t>is</w:t>
      </w:r>
      <w:r>
        <w:rPr>
          <w:spacing w:val="80"/>
        </w:rPr>
        <w:t xml:space="preserve"> </w:t>
      </w:r>
      <w:r>
        <w:t>zoned</w:t>
      </w:r>
      <w:r>
        <w:rPr>
          <w:spacing w:val="80"/>
        </w:rPr>
        <w:t xml:space="preserve"> </w:t>
      </w:r>
      <w:r>
        <w:t>under</w:t>
      </w:r>
      <w:r>
        <w:rPr>
          <w:spacing w:val="80"/>
        </w:rPr>
        <w:t xml:space="preserve"> </w:t>
      </w:r>
      <w:r>
        <w:t>the</w:t>
      </w:r>
      <w:r>
        <w:rPr>
          <w:spacing w:val="80"/>
        </w:rPr>
        <w:t xml:space="preserve"> </w:t>
      </w:r>
      <w:r>
        <w:rPr>
          <w:spacing w:val="11"/>
        </w:rPr>
        <w:t>Alquist-</w:t>
      </w:r>
      <w:r>
        <w:rPr>
          <w:spacing w:val="9"/>
        </w:rPr>
        <w:t>Priolo</w:t>
      </w:r>
      <w:r>
        <w:rPr>
          <w:spacing w:val="80"/>
        </w:rPr>
        <w:t xml:space="preserve"> </w:t>
      </w:r>
      <w:r>
        <w:t>act</w:t>
      </w:r>
      <w:r>
        <w:rPr>
          <w:spacing w:val="80"/>
        </w:rPr>
        <w:t xml:space="preserve"> </w:t>
      </w:r>
      <w:r>
        <w:t>as</w:t>
      </w:r>
      <w:r>
        <w:rPr>
          <w:spacing w:val="80"/>
        </w:rPr>
        <w:t xml:space="preserve"> </w:t>
      </w:r>
      <w:r>
        <w:t>shown</w:t>
      </w:r>
      <w:r>
        <w:rPr>
          <w:spacing w:val="80"/>
        </w:rPr>
        <w:t xml:space="preserve"> </w:t>
      </w:r>
      <w:r>
        <w:rPr>
          <w:spacing w:val="11"/>
        </w:rPr>
        <w:t xml:space="preserve">on </w:t>
      </w:r>
      <w:r>
        <w:t>Map 2.</w:t>
      </w:r>
      <w:r>
        <w:rPr>
          <w:spacing w:val="40"/>
        </w:rPr>
        <w:t xml:space="preserve"> </w:t>
      </w:r>
      <w:r>
        <w:t>Historically, activity on the San Andreas fault includes the 1857 Fort Tejon earthquake that is believed to have ruptured 345 kilometers of</w:t>
      </w:r>
      <w:r>
        <w:rPr>
          <w:spacing w:val="32"/>
        </w:rPr>
        <w:t xml:space="preserve"> </w:t>
      </w:r>
      <w:r>
        <w:t>the Parkfield, Cholame, Carrizo and Mojave segments of</w:t>
      </w:r>
      <w:r>
        <w:rPr>
          <w:spacing w:val="40"/>
        </w:rPr>
        <w:t xml:space="preserve"> </w:t>
      </w:r>
      <w:r>
        <w:t>the fault with a magnitude M</w:t>
      </w:r>
      <w:r>
        <w:rPr>
          <w:position w:val="-6"/>
          <w:sz w:val="13"/>
        </w:rPr>
        <w:t>w</w:t>
      </w:r>
      <w:r>
        <w:rPr>
          <w:spacing w:val="30"/>
          <w:position w:val="-6"/>
          <w:sz w:val="13"/>
        </w:rPr>
        <w:t xml:space="preserve"> </w:t>
      </w:r>
      <w:r>
        <w:t>7.8 earthquake.</w:t>
      </w:r>
    </w:p>
    <w:p w14:paraId="5D5E0FF3" w14:textId="77777777" w:rsidR="003A4697" w:rsidRDefault="003A4697">
      <w:pPr>
        <w:spacing w:line="256" w:lineRule="auto"/>
        <w:jc w:val="both"/>
        <w:sectPr w:rsidR="003A4697">
          <w:footerReference w:type="even" r:id="rId108"/>
          <w:footerReference w:type="default" r:id="rId109"/>
          <w:pgSz w:w="12240" w:h="15840"/>
          <w:pgMar w:top="980" w:right="860" w:bottom="880" w:left="900" w:header="0" w:footer="698" w:gutter="0"/>
          <w:pgNumType w:start="62"/>
          <w:cols w:space="720"/>
        </w:sectPr>
      </w:pPr>
    </w:p>
    <w:p w14:paraId="5D5E0FF4" w14:textId="77777777" w:rsidR="003A4697" w:rsidRDefault="002E35BA">
      <w:pPr>
        <w:pStyle w:val="BodyText"/>
        <w:spacing w:before="83"/>
        <w:ind w:left="2536"/>
      </w:pPr>
      <w:r>
        <w:rPr>
          <w:noProof/>
        </w:rPr>
        <w:lastRenderedPageBreak/>
        <mc:AlternateContent>
          <mc:Choice Requires="wps">
            <w:drawing>
              <wp:anchor distT="0" distB="0" distL="0" distR="0" simplePos="0" relativeHeight="251658303" behindDoc="0" locked="0" layoutInCell="1" allowOverlap="1" wp14:anchorId="5D5E16CF" wp14:editId="3CBFF788">
                <wp:simplePos x="0" y="0"/>
                <wp:positionH relativeFrom="page">
                  <wp:posOffset>5715000</wp:posOffset>
                </wp:positionH>
                <wp:positionV relativeFrom="page">
                  <wp:posOffset>682751</wp:posOffset>
                </wp:positionV>
                <wp:extent cx="6350" cy="8686800"/>
                <wp:effectExtent l="0" t="0" r="0" b="0"/>
                <wp:wrapNone/>
                <wp:docPr id="376" name="Graphic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27E141" id="Graphic 376" o:spid="_x0000_s1026" style="position:absolute;margin-left:450pt;margin-top:53.75pt;width:.5pt;height:684pt;z-index:251658303;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See</w:t>
      </w:r>
      <w:r>
        <w:rPr>
          <w:spacing w:val="3"/>
        </w:rPr>
        <w:t xml:space="preserve"> </w:t>
      </w:r>
      <w:r>
        <w:t>Cayucos</w:t>
      </w:r>
      <w:r>
        <w:rPr>
          <w:spacing w:val="3"/>
        </w:rPr>
        <w:t xml:space="preserve"> </w:t>
      </w:r>
      <w:proofErr w:type="gramStart"/>
      <w:r>
        <w:rPr>
          <w:spacing w:val="-2"/>
        </w:rPr>
        <w:t>fault</w:t>
      </w:r>
      <w:proofErr w:type="gramEnd"/>
      <w:r>
        <w:rPr>
          <w:spacing w:val="-2"/>
        </w:rPr>
        <w:t>.</w:t>
      </w:r>
    </w:p>
    <w:p w14:paraId="5D5E0FF5" w14:textId="77777777" w:rsidR="003A4697" w:rsidRDefault="002E35BA">
      <w:pPr>
        <w:spacing w:before="232"/>
        <w:ind w:left="540"/>
        <w:rPr>
          <w:b/>
        </w:rPr>
      </w:pPr>
      <w:r>
        <w:rPr>
          <w:b/>
        </w:rPr>
        <w:t>San</w:t>
      </w:r>
      <w:r>
        <w:rPr>
          <w:b/>
          <w:spacing w:val="9"/>
        </w:rPr>
        <w:t xml:space="preserve"> </w:t>
      </w:r>
      <w:r>
        <w:rPr>
          <w:b/>
        </w:rPr>
        <w:t>Juan</w:t>
      </w:r>
      <w:r>
        <w:rPr>
          <w:b/>
          <w:spacing w:val="10"/>
        </w:rPr>
        <w:t xml:space="preserve"> </w:t>
      </w:r>
      <w:r>
        <w:rPr>
          <w:b/>
          <w:spacing w:val="-2"/>
        </w:rPr>
        <w:t>Fault.</w:t>
      </w:r>
    </w:p>
    <w:p w14:paraId="5D5E0FF6" w14:textId="77777777" w:rsidR="003A4697" w:rsidRDefault="002E35BA">
      <w:pPr>
        <w:pStyle w:val="BodyText"/>
        <w:spacing w:before="17" w:line="256" w:lineRule="auto"/>
        <w:ind w:left="540" w:right="2495"/>
        <w:jc w:val="both"/>
      </w:pPr>
      <w:proofErr w:type="gramStart"/>
      <w:r>
        <w:t>Andreas</w:t>
      </w:r>
      <w:proofErr w:type="gramEnd"/>
      <w:r>
        <w:t xml:space="preserve"> fault (Hart and others, 1986). Vedder and others (1986c) map an extension of this</w:t>
      </w:r>
      <w:r>
        <w:rPr>
          <w:spacing w:val="-13"/>
        </w:rPr>
        <w:t xml:space="preserve"> </w:t>
      </w:r>
      <w:r>
        <w:t>fault</w:t>
      </w:r>
      <w:r>
        <w:rPr>
          <w:spacing w:val="-13"/>
        </w:rPr>
        <w:t xml:space="preserve"> </w:t>
      </w:r>
      <w:r>
        <w:t>zone</w:t>
      </w:r>
      <w:r>
        <w:rPr>
          <w:spacing w:val="-13"/>
        </w:rPr>
        <w:t xml:space="preserve"> </w:t>
      </w:r>
      <w:r>
        <w:t>as</w:t>
      </w:r>
      <w:r>
        <w:rPr>
          <w:spacing w:val="-13"/>
        </w:rPr>
        <w:t xml:space="preserve"> </w:t>
      </w:r>
      <w:r>
        <w:t>the</w:t>
      </w:r>
      <w:r>
        <w:rPr>
          <w:spacing w:val="-13"/>
        </w:rPr>
        <w:t xml:space="preserve"> </w:t>
      </w:r>
      <w:r>
        <w:t>Chimineas</w:t>
      </w:r>
      <w:r>
        <w:rPr>
          <w:spacing w:val="-13"/>
        </w:rPr>
        <w:t xml:space="preserve"> </w:t>
      </w:r>
      <w:r>
        <w:t>fault</w:t>
      </w:r>
      <w:r>
        <w:rPr>
          <w:spacing w:val="-13"/>
        </w:rPr>
        <w:t xml:space="preserve"> </w:t>
      </w:r>
      <w:r>
        <w:t>through</w:t>
      </w:r>
      <w:r>
        <w:rPr>
          <w:spacing w:val="-13"/>
        </w:rPr>
        <w:t xml:space="preserve"> </w:t>
      </w:r>
      <w:r>
        <w:t>the</w:t>
      </w:r>
      <w:r>
        <w:rPr>
          <w:spacing w:val="-13"/>
        </w:rPr>
        <w:t xml:space="preserve"> </w:t>
      </w:r>
      <w:r>
        <w:t>Chimineas</w:t>
      </w:r>
      <w:r>
        <w:rPr>
          <w:spacing w:val="-13"/>
        </w:rPr>
        <w:t xml:space="preserve"> </w:t>
      </w:r>
      <w:r>
        <w:t>Ranch</w:t>
      </w:r>
      <w:r>
        <w:rPr>
          <w:spacing w:val="-13"/>
        </w:rPr>
        <w:t xml:space="preserve"> </w:t>
      </w:r>
      <w:r>
        <w:t>area.</w:t>
      </w:r>
      <w:r>
        <w:rPr>
          <w:spacing w:val="29"/>
        </w:rPr>
        <w:t xml:space="preserve"> </w:t>
      </w:r>
      <w:r>
        <w:t>Dibblee</w:t>
      </w:r>
      <w:r>
        <w:rPr>
          <w:spacing w:val="-13"/>
        </w:rPr>
        <w:t xml:space="preserve"> </w:t>
      </w:r>
      <w:r>
        <w:t>(1973)</w:t>
      </w:r>
    </w:p>
    <w:p w14:paraId="5D5E0FF7" w14:textId="77777777" w:rsidR="003A4697" w:rsidRDefault="003A4697">
      <w:pPr>
        <w:pStyle w:val="BodyText"/>
        <w:spacing w:before="15"/>
      </w:pPr>
    </w:p>
    <w:p w14:paraId="5D5E0FF8" w14:textId="77777777" w:rsidR="003A4697" w:rsidRDefault="002E35BA">
      <w:pPr>
        <w:pStyle w:val="BodyText"/>
        <w:spacing w:line="256" w:lineRule="auto"/>
        <w:ind w:left="540" w:right="2493"/>
        <w:jc w:val="both"/>
      </w:pPr>
      <w:r>
        <w:t>Juan</w:t>
      </w:r>
      <w:r>
        <w:rPr>
          <w:spacing w:val="-14"/>
        </w:rPr>
        <w:t xml:space="preserve"> </w:t>
      </w:r>
      <w:r>
        <w:t>fault</w:t>
      </w:r>
      <w:r>
        <w:rPr>
          <w:spacing w:val="-14"/>
        </w:rPr>
        <w:t xml:space="preserve"> </w:t>
      </w:r>
      <w:r>
        <w:t>into</w:t>
      </w:r>
      <w:r>
        <w:rPr>
          <w:spacing w:val="-14"/>
        </w:rPr>
        <w:t xml:space="preserve"> </w:t>
      </w:r>
      <w:r>
        <w:t>the</w:t>
      </w:r>
      <w:r>
        <w:rPr>
          <w:spacing w:val="-13"/>
        </w:rPr>
        <w:t xml:space="preserve"> </w:t>
      </w:r>
      <w:r>
        <w:t>Carrizo</w:t>
      </w:r>
      <w:r>
        <w:rPr>
          <w:spacing w:val="-14"/>
        </w:rPr>
        <w:t xml:space="preserve"> </w:t>
      </w:r>
      <w:r>
        <w:t>Plain</w:t>
      </w:r>
      <w:r>
        <w:rPr>
          <w:spacing w:val="-14"/>
        </w:rPr>
        <w:t xml:space="preserve"> </w:t>
      </w:r>
      <w:r>
        <w:t>area.</w:t>
      </w:r>
      <w:r>
        <w:rPr>
          <w:spacing w:val="13"/>
        </w:rPr>
        <w:t xml:space="preserve"> </w:t>
      </w:r>
      <w:r>
        <w:t>The</w:t>
      </w:r>
      <w:r>
        <w:rPr>
          <w:spacing w:val="-14"/>
        </w:rPr>
        <w:t xml:space="preserve"> </w:t>
      </w:r>
      <w:r>
        <w:t>Chimineas</w:t>
      </w:r>
      <w:r>
        <w:rPr>
          <w:spacing w:val="-14"/>
        </w:rPr>
        <w:t xml:space="preserve"> </w:t>
      </w:r>
      <w:r>
        <w:t>and</w:t>
      </w:r>
      <w:r>
        <w:rPr>
          <w:spacing w:val="-14"/>
        </w:rPr>
        <w:t xml:space="preserve"> </w:t>
      </w:r>
      <w:r>
        <w:t>Big</w:t>
      </w:r>
      <w:r>
        <w:rPr>
          <w:spacing w:val="-13"/>
        </w:rPr>
        <w:t xml:space="preserve"> </w:t>
      </w:r>
      <w:r>
        <w:t>Spring</w:t>
      </w:r>
      <w:r>
        <w:rPr>
          <w:spacing w:val="-14"/>
        </w:rPr>
        <w:t xml:space="preserve"> </w:t>
      </w:r>
      <w:r>
        <w:t>faults</w:t>
      </w:r>
      <w:r>
        <w:rPr>
          <w:spacing w:val="-14"/>
        </w:rPr>
        <w:t xml:space="preserve"> </w:t>
      </w:r>
      <w:r>
        <w:t>have</w:t>
      </w:r>
      <w:r>
        <w:rPr>
          <w:spacing w:val="-14"/>
        </w:rPr>
        <w:t xml:space="preserve"> </w:t>
      </w:r>
      <w:r>
        <w:t>not</w:t>
      </w:r>
      <w:r>
        <w:rPr>
          <w:spacing w:val="-13"/>
        </w:rPr>
        <w:t xml:space="preserve"> </w:t>
      </w:r>
      <w:r>
        <w:t>been differentiated</w:t>
      </w:r>
      <w:r>
        <w:rPr>
          <w:spacing w:val="-8"/>
        </w:rPr>
        <w:t xml:space="preserve"> </w:t>
      </w:r>
      <w:r>
        <w:t>from</w:t>
      </w:r>
      <w:r>
        <w:rPr>
          <w:spacing w:val="-8"/>
        </w:rPr>
        <w:t xml:space="preserve"> </w:t>
      </w:r>
      <w:r>
        <w:t>the</w:t>
      </w:r>
      <w:r>
        <w:rPr>
          <w:spacing w:val="-8"/>
        </w:rPr>
        <w:t xml:space="preserve"> </w:t>
      </w:r>
      <w:r>
        <w:t>San</w:t>
      </w:r>
      <w:r>
        <w:rPr>
          <w:spacing w:val="-8"/>
        </w:rPr>
        <w:t xml:space="preserve"> </w:t>
      </w:r>
      <w:r>
        <w:t>Juan</w:t>
      </w:r>
      <w:r>
        <w:rPr>
          <w:spacing w:val="-8"/>
        </w:rPr>
        <w:t xml:space="preserve"> </w:t>
      </w:r>
      <w:r>
        <w:t>fault</w:t>
      </w:r>
      <w:r>
        <w:rPr>
          <w:spacing w:val="-8"/>
        </w:rPr>
        <w:t xml:space="preserve"> </w:t>
      </w:r>
      <w:r>
        <w:t>for</w:t>
      </w:r>
      <w:r>
        <w:rPr>
          <w:spacing w:val="-8"/>
        </w:rPr>
        <w:t xml:space="preserve"> </w:t>
      </w:r>
      <w:r>
        <w:t>the</w:t>
      </w:r>
      <w:r>
        <w:rPr>
          <w:spacing w:val="-7"/>
        </w:rPr>
        <w:t xml:space="preserve"> </w:t>
      </w:r>
      <w:r>
        <w:t>purposes</w:t>
      </w:r>
      <w:r>
        <w:rPr>
          <w:spacing w:val="-8"/>
        </w:rPr>
        <w:t xml:space="preserve"> </w:t>
      </w:r>
      <w:r>
        <w:t>of</w:t>
      </w:r>
      <w:r>
        <w:rPr>
          <w:spacing w:val="16"/>
        </w:rPr>
        <w:t xml:space="preserve"> </w:t>
      </w:r>
      <w:r>
        <w:t>this</w:t>
      </w:r>
      <w:r>
        <w:rPr>
          <w:spacing w:val="-7"/>
        </w:rPr>
        <w:t xml:space="preserve"> </w:t>
      </w:r>
      <w:r>
        <w:t>study.</w:t>
      </w:r>
      <w:r>
        <w:rPr>
          <w:spacing w:val="-8"/>
        </w:rPr>
        <w:t xml:space="preserve"> </w:t>
      </w:r>
      <w:r>
        <w:t>The</w:t>
      </w:r>
      <w:r>
        <w:rPr>
          <w:spacing w:val="-8"/>
        </w:rPr>
        <w:t xml:space="preserve"> </w:t>
      </w:r>
      <w:r>
        <w:t>fault</w:t>
      </w:r>
      <w:r>
        <w:rPr>
          <w:spacing w:val="-8"/>
        </w:rPr>
        <w:t xml:space="preserve"> </w:t>
      </w:r>
      <w:r>
        <w:t>is</w:t>
      </w:r>
      <w:r>
        <w:rPr>
          <w:spacing w:val="-7"/>
        </w:rPr>
        <w:t xml:space="preserve"> </w:t>
      </w:r>
      <w:r>
        <w:rPr>
          <w:spacing w:val="-2"/>
        </w:rPr>
        <w:t>located</w:t>
      </w:r>
    </w:p>
    <w:p w14:paraId="5D5E0FF9" w14:textId="77777777" w:rsidR="003A4697" w:rsidRDefault="002E35BA">
      <w:pPr>
        <w:pStyle w:val="BodyText"/>
        <w:spacing w:before="240" w:line="264" w:lineRule="exact"/>
        <w:ind w:left="539" w:right="2494"/>
        <w:jc w:val="both"/>
      </w:pPr>
      <w:r>
        <w:rPr>
          <w:spacing w:val="-2"/>
        </w:rPr>
        <w:t>Pleistocene</w:t>
      </w:r>
      <w:r>
        <w:rPr>
          <w:spacing w:val="-12"/>
        </w:rPr>
        <w:t xml:space="preserve"> </w:t>
      </w:r>
      <w:r>
        <w:rPr>
          <w:spacing w:val="-2"/>
        </w:rPr>
        <w:t>and</w:t>
      </w:r>
      <w:r>
        <w:rPr>
          <w:spacing w:val="-12"/>
        </w:rPr>
        <w:t xml:space="preserve"> </w:t>
      </w:r>
      <w:r>
        <w:rPr>
          <w:spacing w:val="-2"/>
        </w:rPr>
        <w:t>possibly</w:t>
      </w:r>
      <w:r>
        <w:rPr>
          <w:spacing w:val="-11"/>
        </w:rPr>
        <w:t xml:space="preserve"> </w:t>
      </w:r>
      <w:r>
        <w:rPr>
          <w:spacing w:val="-2"/>
        </w:rPr>
        <w:t>Holocene</w:t>
      </w:r>
      <w:r>
        <w:rPr>
          <w:spacing w:val="-12"/>
        </w:rPr>
        <w:t xml:space="preserve"> </w:t>
      </w:r>
      <w:r>
        <w:rPr>
          <w:spacing w:val="-2"/>
        </w:rPr>
        <w:t>deposits.</w:t>
      </w:r>
      <w:r>
        <w:rPr>
          <w:spacing w:val="-12"/>
        </w:rPr>
        <w:t xml:space="preserve"> </w:t>
      </w:r>
      <w:r>
        <w:rPr>
          <w:spacing w:val="-2"/>
        </w:rPr>
        <w:t>The</w:t>
      </w:r>
      <w:r>
        <w:rPr>
          <w:spacing w:val="-11"/>
        </w:rPr>
        <w:t xml:space="preserve"> </w:t>
      </w:r>
      <w:r>
        <w:rPr>
          <w:spacing w:val="-2"/>
        </w:rPr>
        <w:t>estimated</w:t>
      </w:r>
      <w:r>
        <w:rPr>
          <w:spacing w:val="-12"/>
        </w:rPr>
        <w:t xml:space="preserve"> </w:t>
      </w:r>
      <w:r>
        <w:rPr>
          <w:spacing w:val="-2"/>
        </w:rPr>
        <w:t>maximum</w:t>
      </w:r>
      <w:r>
        <w:rPr>
          <w:spacing w:val="-12"/>
        </w:rPr>
        <w:t xml:space="preserve"> </w:t>
      </w:r>
      <w:r>
        <w:rPr>
          <w:spacing w:val="-2"/>
        </w:rPr>
        <w:t>moment</w:t>
      </w:r>
      <w:r>
        <w:rPr>
          <w:spacing w:val="-11"/>
        </w:rPr>
        <w:t xml:space="preserve"> </w:t>
      </w:r>
      <w:r>
        <w:rPr>
          <w:spacing w:val="-2"/>
        </w:rPr>
        <w:t xml:space="preserve">magnitude </w:t>
      </w:r>
      <w:r>
        <w:t>for the San Juan fault is M</w:t>
      </w:r>
      <w:r>
        <w:rPr>
          <w:position w:val="-6"/>
          <w:sz w:val="13"/>
        </w:rPr>
        <w:t>w</w:t>
      </w:r>
      <w:r>
        <w:t xml:space="preserve">7.0. Slip rates for the approximately 68-kilometer-10m fault are estimated to range from 0.75 to 2.50 mm/yr (Anderson, 1984). </w:t>
      </w:r>
      <w:proofErr w:type="gramStart"/>
      <w:r>
        <w:t>On the basis of</w:t>
      </w:r>
      <w:proofErr w:type="gramEnd"/>
      <w:r>
        <w:rPr>
          <w:spacing w:val="29"/>
        </w:rPr>
        <w:t xml:space="preserve"> </w:t>
      </w:r>
      <w:r>
        <w:t>the reported fault displacements, the San Juan fault is classified as potentially active.</w:t>
      </w:r>
    </w:p>
    <w:p w14:paraId="5D5E0FFA" w14:textId="77777777" w:rsidR="003A4697" w:rsidRDefault="002E35BA">
      <w:pPr>
        <w:pStyle w:val="BodyText"/>
        <w:spacing w:before="217" w:line="264" w:lineRule="exact"/>
        <w:ind w:left="539" w:right="2493"/>
        <w:jc w:val="both"/>
      </w:pPr>
      <w:r>
        <w:rPr>
          <w:b/>
        </w:rPr>
        <w:t>San</w:t>
      </w:r>
      <w:r>
        <w:rPr>
          <w:b/>
          <w:spacing w:val="-7"/>
        </w:rPr>
        <w:t xml:space="preserve"> </w:t>
      </w:r>
      <w:r>
        <w:rPr>
          <w:b/>
        </w:rPr>
        <w:t>Luis</w:t>
      </w:r>
      <w:r>
        <w:rPr>
          <w:b/>
          <w:spacing w:val="-7"/>
        </w:rPr>
        <w:t xml:space="preserve"> </w:t>
      </w:r>
      <w:r>
        <w:rPr>
          <w:b/>
        </w:rPr>
        <w:t>Bay</w:t>
      </w:r>
      <w:r>
        <w:rPr>
          <w:b/>
          <w:spacing w:val="-7"/>
        </w:rPr>
        <w:t xml:space="preserve"> </w:t>
      </w:r>
      <w:r>
        <w:rPr>
          <w:b/>
        </w:rPr>
        <w:t>Fault.</w:t>
      </w:r>
      <w:r>
        <w:rPr>
          <w:b/>
          <w:spacing w:val="-8"/>
        </w:rPr>
        <w:t xml:space="preserve"> </w:t>
      </w:r>
      <w:proofErr w:type="gramStart"/>
      <w:r>
        <w:t>On</w:t>
      </w:r>
      <w:r>
        <w:rPr>
          <w:spacing w:val="-7"/>
        </w:rPr>
        <w:t xml:space="preserve"> </w:t>
      </w:r>
      <w:r>
        <w:t>the</w:t>
      </w:r>
      <w:r>
        <w:rPr>
          <w:spacing w:val="-7"/>
        </w:rPr>
        <w:t xml:space="preserve"> </w:t>
      </w:r>
      <w:r>
        <w:t>basis</w:t>
      </w:r>
      <w:r>
        <w:rPr>
          <w:spacing w:val="-7"/>
        </w:rPr>
        <w:t xml:space="preserve"> </w:t>
      </w:r>
      <w:r>
        <w:t>of</w:t>
      </w:r>
      <w:proofErr w:type="gramEnd"/>
      <w:r>
        <w:rPr>
          <w:spacing w:val="22"/>
        </w:rPr>
        <w:t xml:space="preserve"> </w:t>
      </w:r>
      <w:r>
        <w:t>onshore</w:t>
      </w:r>
      <w:r>
        <w:rPr>
          <w:spacing w:val="-7"/>
        </w:rPr>
        <w:t xml:space="preserve"> </w:t>
      </w:r>
      <w:r>
        <w:t>geologic</w:t>
      </w:r>
      <w:r>
        <w:rPr>
          <w:spacing w:val="-7"/>
        </w:rPr>
        <w:t xml:space="preserve"> </w:t>
      </w:r>
      <w:r>
        <w:t>studies,</w:t>
      </w:r>
      <w:r>
        <w:rPr>
          <w:spacing w:val="-7"/>
        </w:rPr>
        <w:t xml:space="preserve"> </w:t>
      </w:r>
      <w:r>
        <w:t>offshore</w:t>
      </w:r>
      <w:r>
        <w:rPr>
          <w:spacing w:val="-7"/>
        </w:rPr>
        <w:t xml:space="preserve"> </w:t>
      </w:r>
      <w:r>
        <w:t>drill</w:t>
      </w:r>
      <w:r>
        <w:rPr>
          <w:spacing w:val="-7"/>
        </w:rPr>
        <w:t xml:space="preserve"> </w:t>
      </w:r>
      <w:r>
        <w:t>holes,</w:t>
      </w:r>
      <w:r>
        <w:rPr>
          <w:spacing w:val="-7"/>
        </w:rPr>
        <w:t xml:space="preserve"> </w:t>
      </w:r>
      <w:r>
        <w:t xml:space="preserve">and </w:t>
      </w:r>
      <w:r>
        <w:rPr>
          <w:spacing w:val="-4"/>
        </w:rPr>
        <w:t>geophysical</w:t>
      </w:r>
      <w:r>
        <w:rPr>
          <w:spacing w:val="-8"/>
        </w:rPr>
        <w:t xml:space="preserve"> </w:t>
      </w:r>
      <w:r>
        <w:rPr>
          <w:spacing w:val="-4"/>
        </w:rPr>
        <w:t>data</w:t>
      </w:r>
      <w:r>
        <w:rPr>
          <w:spacing w:val="-8"/>
        </w:rPr>
        <w:t xml:space="preserve"> </w:t>
      </w:r>
      <w:r>
        <w:rPr>
          <w:spacing w:val="-4"/>
        </w:rPr>
        <w:t>(PG&amp;E,</w:t>
      </w:r>
      <w:r>
        <w:rPr>
          <w:spacing w:val="-8"/>
        </w:rPr>
        <w:t xml:space="preserve"> </w:t>
      </w:r>
      <w:r>
        <w:rPr>
          <w:spacing w:val="-4"/>
        </w:rPr>
        <w:t>1988),</w:t>
      </w:r>
      <w:r>
        <w:rPr>
          <w:spacing w:val="-8"/>
        </w:rPr>
        <w:t xml:space="preserve"> </w:t>
      </w:r>
      <w:r>
        <w:rPr>
          <w:spacing w:val="-4"/>
        </w:rPr>
        <w:t>the</w:t>
      </w:r>
      <w:r>
        <w:rPr>
          <w:spacing w:val="-8"/>
        </w:rPr>
        <w:t xml:space="preserve"> </w:t>
      </w:r>
      <w:r>
        <w:rPr>
          <w:spacing w:val="-4"/>
        </w:rPr>
        <w:t>San</w:t>
      </w:r>
      <w:r>
        <w:rPr>
          <w:spacing w:val="-8"/>
        </w:rPr>
        <w:t xml:space="preserve"> </w:t>
      </w:r>
      <w:r>
        <w:rPr>
          <w:spacing w:val="-4"/>
        </w:rPr>
        <w:t>Luis</w:t>
      </w:r>
      <w:r>
        <w:rPr>
          <w:spacing w:val="-8"/>
        </w:rPr>
        <w:t xml:space="preserve"> </w:t>
      </w:r>
      <w:r>
        <w:rPr>
          <w:spacing w:val="-4"/>
        </w:rPr>
        <w:t>Bay</w:t>
      </w:r>
      <w:r>
        <w:rPr>
          <w:spacing w:val="-8"/>
        </w:rPr>
        <w:t xml:space="preserve"> </w:t>
      </w:r>
      <w:r>
        <w:rPr>
          <w:spacing w:val="-4"/>
        </w:rPr>
        <w:t>fault</w:t>
      </w:r>
      <w:r>
        <w:rPr>
          <w:spacing w:val="-8"/>
        </w:rPr>
        <w:t xml:space="preserve"> </w:t>
      </w:r>
      <w:r>
        <w:rPr>
          <w:spacing w:val="-4"/>
        </w:rPr>
        <w:t>is</w:t>
      </w:r>
      <w:r>
        <w:rPr>
          <w:spacing w:val="-8"/>
        </w:rPr>
        <w:t xml:space="preserve"> </w:t>
      </w:r>
      <w:r>
        <w:rPr>
          <w:spacing w:val="-4"/>
        </w:rPr>
        <w:t>interpreted</w:t>
      </w:r>
      <w:r>
        <w:rPr>
          <w:spacing w:val="-8"/>
        </w:rPr>
        <w:t xml:space="preserve"> </w:t>
      </w:r>
      <w:r>
        <w:rPr>
          <w:spacing w:val="-4"/>
        </w:rPr>
        <w:t>to</w:t>
      </w:r>
      <w:r>
        <w:rPr>
          <w:spacing w:val="-8"/>
        </w:rPr>
        <w:t xml:space="preserve"> </w:t>
      </w:r>
      <w:r>
        <w:rPr>
          <w:spacing w:val="-4"/>
        </w:rPr>
        <w:t>be</w:t>
      </w:r>
      <w:r>
        <w:rPr>
          <w:spacing w:val="-8"/>
        </w:rPr>
        <w:t xml:space="preserve"> </w:t>
      </w:r>
      <w:r>
        <w:rPr>
          <w:spacing w:val="-4"/>
        </w:rPr>
        <w:t>a</w:t>
      </w:r>
      <w:r>
        <w:rPr>
          <w:spacing w:val="-8"/>
        </w:rPr>
        <w:t xml:space="preserve"> </w:t>
      </w:r>
      <w:r>
        <w:rPr>
          <w:spacing w:val="-4"/>
        </w:rPr>
        <w:t xml:space="preserve">west-northwest </w:t>
      </w:r>
      <w:r>
        <w:t>striking reverse fault located along the coast near Avila Beach. Geologic data presented by PG&amp;E suggests that the San Luis Bay fault has a maximum length of about 19 kilometers</w:t>
      </w:r>
      <w:r>
        <w:rPr>
          <w:spacing w:val="-11"/>
        </w:rPr>
        <w:t xml:space="preserve"> </w:t>
      </w:r>
      <w:r>
        <w:t>(including</w:t>
      </w:r>
      <w:r>
        <w:rPr>
          <w:spacing w:val="-11"/>
        </w:rPr>
        <w:t xml:space="preserve"> </w:t>
      </w:r>
      <w:r>
        <w:t>both</w:t>
      </w:r>
      <w:r>
        <w:rPr>
          <w:spacing w:val="-11"/>
        </w:rPr>
        <w:t xml:space="preserve"> </w:t>
      </w:r>
      <w:r>
        <w:t>onshore</w:t>
      </w:r>
      <w:r>
        <w:rPr>
          <w:spacing w:val="-11"/>
        </w:rPr>
        <w:t xml:space="preserve"> </w:t>
      </w:r>
      <w:r>
        <w:t>and</w:t>
      </w:r>
      <w:r>
        <w:rPr>
          <w:spacing w:val="-11"/>
        </w:rPr>
        <w:t xml:space="preserve"> </w:t>
      </w:r>
      <w:r>
        <w:t>offshore</w:t>
      </w:r>
      <w:r>
        <w:rPr>
          <w:spacing w:val="-11"/>
        </w:rPr>
        <w:t xml:space="preserve"> </w:t>
      </w:r>
      <w:r>
        <w:t>segments).</w:t>
      </w:r>
      <w:r>
        <w:rPr>
          <w:spacing w:val="-11"/>
        </w:rPr>
        <w:t xml:space="preserve"> </w:t>
      </w:r>
      <w:r>
        <w:t>The</w:t>
      </w:r>
      <w:r>
        <w:rPr>
          <w:spacing w:val="-11"/>
        </w:rPr>
        <w:t xml:space="preserve"> </w:t>
      </w:r>
      <w:r>
        <w:t>onshore</w:t>
      </w:r>
      <w:r>
        <w:rPr>
          <w:spacing w:val="-11"/>
        </w:rPr>
        <w:t xml:space="preserve"> </w:t>
      </w:r>
      <w:r>
        <w:t>portion</w:t>
      </w:r>
      <w:r>
        <w:rPr>
          <w:spacing w:val="-11"/>
        </w:rPr>
        <w:t xml:space="preserve"> </w:t>
      </w:r>
      <w:r>
        <w:t>of</w:t>
      </w:r>
      <w:r>
        <w:rPr>
          <w:spacing w:val="19"/>
        </w:rPr>
        <w:t xml:space="preserve"> </w:t>
      </w:r>
      <w:r>
        <w:t>the fault</w:t>
      </w:r>
      <w:r>
        <w:rPr>
          <w:spacing w:val="-1"/>
        </w:rPr>
        <w:t xml:space="preserve"> </w:t>
      </w:r>
      <w:r>
        <w:t>is</w:t>
      </w:r>
      <w:r>
        <w:rPr>
          <w:spacing w:val="-1"/>
        </w:rPr>
        <w:t xml:space="preserve"> </w:t>
      </w:r>
      <w:r>
        <w:t>estimated</w:t>
      </w:r>
      <w:r>
        <w:rPr>
          <w:spacing w:val="-1"/>
        </w:rPr>
        <w:t xml:space="preserve"> </w:t>
      </w:r>
      <w:r>
        <w:t>to</w:t>
      </w:r>
      <w:r>
        <w:rPr>
          <w:spacing w:val="-1"/>
        </w:rPr>
        <w:t xml:space="preserve"> </w:t>
      </w:r>
      <w:r>
        <w:t>have</w:t>
      </w:r>
      <w:r>
        <w:rPr>
          <w:spacing w:val="-1"/>
        </w:rPr>
        <w:t xml:space="preserve"> </w:t>
      </w:r>
      <w:r>
        <w:t>a</w:t>
      </w:r>
      <w:r>
        <w:rPr>
          <w:spacing w:val="-1"/>
        </w:rPr>
        <w:t xml:space="preserve"> </w:t>
      </w:r>
      <w:r>
        <w:t>length</w:t>
      </w:r>
      <w:r>
        <w:rPr>
          <w:spacing w:val="-1"/>
        </w:rPr>
        <w:t xml:space="preserve"> </w:t>
      </w:r>
      <w:r>
        <w:t>of</w:t>
      </w:r>
      <w:r>
        <w:rPr>
          <w:spacing w:val="28"/>
        </w:rPr>
        <w:t xml:space="preserve"> </w:t>
      </w:r>
      <w:r>
        <w:t>4.5</w:t>
      </w:r>
      <w:r>
        <w:rPr>
          <w:spacing w:val="-1"/>
        </w:rPr>
        <w:t xml:space="preserve"> </w:t>
      </w:r>
      <w:r>
        <w:t>kilometers</w:t>
      </w:r>
      <w:r>
        <w:rPr>
          <w:spacing w:val="-1"/>
        </w:rPr>
        <w:t xml:space="preserve"> </w:t>
      </w:r>
      <w:r>
        <w:t>(PG&amp;E,</w:t>
      </w:r>
      <w:r>
        <w:rPr>
          <w:spacing w:val="-1"/>
        </w:rPr>
        <w:t xml:space="preserve"> </w:t>
      </w:r>
      <w:r>
        <w:t>1988).</w:t>
      </w:r>
      <w:r>
        <w:rPr>
          <w:spacing w:val="-1"/>
        </w:rPr>
        <w:t xml:space="preserve"> </w:t>
      </w:r>
      <w:r>
        <w:t>In</w:t>
      </w:r>
      <w:r>
        <w:rPr>
          <w:spacing w:val="-1"/>
        </w:rPr>
        <w:t xml:space="preserve"> </w:t>
      </w:r>
      <w:r>
        <w:t>the</w:t>
      </w:r>
      <w:r>
        <w:rPr>
          <w:spacing w:val="-1"/>
        </w:rPr>
        <w:t xml:space="preserve"> </w:t>
      </w:r>
      <w:proofErr w:type="gramStart"/>
      <w:r>
        <w:t>near-surface</w:t>
      </w:r>
      <w:proofErr w:type="gramEnd"/>
      <w:r>
        <w:t>, the</w:t>
      </w:r>
      <w:r>
        <w:rPr>
          <w:spacing w:val="-5"/>
        </w:rPr>
        <w:t xml:space="preserve"> </w:t>
      </w:r>
      <w:r>
        <w:t>fault</w:t>
      </w:r>
      <w:r>
        <w:rPr>
          <w:spacing w:val="-5"/>
        </w:rPr>
        <w:t xml:space="preserve"> </w:t>
      </w:r>
      <w:r>
        <w:t>dips</w:t>
      </w:r>
      <w:r>
        <w:rPr>
          <w:spacing w:val="-5"/>
        </w:rPr>
        <w:t xml:space="preserve"> </w:t>
      </w:r>
      <w:r>
        <w:t>about</w:t>
      </w:r>
      <w:r>
        <w:rPr>
          <w:spacing w:val="-5"/>
        </w:rPr>
        <w:t xml:space="preserve"> </w:t>
      </w:r>
      <w:r>
        <w:t>15</w:t>
      </w:r>
      <w:r>
        <w:rPr>
          <w:spacing w:val="-5"/>
        </w:rPr>
        <w:t xml:space="preserve"> </w:t>
      </w:r>
      <w:r>
        <w:t>to</w:t>
      </w:r>
      <w:r>
        <w:rPr>
          <w:spacing w:val="-5"/>
        </w:rPr>
        <w:t xml:space="preserve"> </w:t>
      </w:r>
      <w:r>
        <w:t>40</w:t>
      </w:r>
      <w:r>
        <w:rPr>
          <w:spacing w:val="-5"/>
        </w:rPr>
        <w:t xml:space="preserve"> </w:t>
      </w:r>
      <w:r>
        <w:t>degrees</w:t>
      </w:r>
      <w:r>
        <w:rPr>
          <w:spacing w:val="-5"/>
        </w:rPr>
        <w:t xml:space="preserve"> </w:t>
      </w:r>
      <w:r>
        <w:t>to</w:t>
      </w:r>
      <w:r>
        <w:rPr>
          <w:spacing w:val="-5"/>
        </w:rPr>
        <w:t xml:space="preserve"> </w:t>
      </w:r>
      <w:r>
        <w:t>the</w:t>
      </w:r>
      <w:r>
        <w:rPr>
          <w:spacing w:val="-5"/>
        </w:rPr>
        <w:t xml:space="preserve"> </w:t>
      </w:r>
      <w:r>
        <w:t>north,</w:t>
      </w:r>
      <w:r>
        <w:rPr>
          <w:spacing w:val="-5"/>
        </w:rPr>
        <w:t xml:space="preserve"> </w:t>
      </w:r>
      <w:r>
        <w:t>however</w:t>
      </w:r>
      <w:r>
        <w:rPr>
          <w:spacing w:val="-5"/>
        </w:rPr>
        <w:t xml:space="preserve"> </w:t>
      </w:r>
      <w:r>
        <w:t>the</w:t>
      </w:r>
      <w:r>
        <w:rPr>
          <w:spacing w:val="-5"/>
        </w:rPr>
        <w:t xml:space="preserve"> </w:t>
      </w:r>
      <w:r>
        <w:t>dips</w:t>
      </w:r>
      <w:r>
        <w:rPr>
          <w:spacing w:val="-5"/>
        </w:rPr>
        <w:t xml:space="preserve"> </w:t>
      </w:r>
      <w:r>
        <w:t>steepen</w:t>
      </w:r>
      <w:r>
        <w:rPr>
          <w:spacing w:val="-5"/>
        </w:rPr>
        <w:t xml:space="preserve"> </w:t>
      </w:r>
      <w:r>
        <w:t>to</w:t>
      </w:r>
      <w:r>
        <w:rPr>
          <w:spacing w:val="-5"/>
        </w:rPr>
        <w:t xml:space="preserve"> </w:t>
      </w:r>
      <w:r>
        <w:t>about</w:t>
      </w:r>
      <w:r>
        <w:rPr>
          <w:spacing w:val="-5"/>
        </w:rPr>
        <w:t xml:space="preserve"> </w:t>
      </w:r>
      <w:r>
        <w:t>70 degrees at depth. Long-term slip rates estimated from offset marine terraces are in the range</w:t>
      </w:r>
      <w:r>
        <w:rPr>
          <w:spacing w:val="-1"/>
        </w:rPr>
        <w:t xml:space="preserve"> </w:t>
      </w:r>
      <w:r>
        <w:t>of</w:t>
      </w:r>
      <w:r>
        <w:rPr>
          <w:spacing w:val="28"/>
        </w:rPr>
        <w:t xml:space="preserve"> </w:t>
      </w:r>
      <w:r>
        <w:t>0.02</w:t>
      </w:r>
      <w:r>
        <w:rPr>
          <w:spacing w:val="-1"/>
        </w:rPr>
        <w:t xml:space="preserve"> </w:t>
      </w:r>
      <w:r>
        <w:t>to</w:t>
      </w:r>
      <w:r>
        <w:rPr>
          <w:spacing w:val="-1"/>
        </w:rPr>
        <w:t xml:space="preserve"> </w:t>
      </w:r>
      <w:r>
        <w:t>0.11</w:t>
      </w:r>
      <w:r>
        <w:rPr>
          <w:spacing w:val="-1"/>
        </w:rPr>
        <w:t xml:space="preserve"> </w:t>
      </w:r>
      <w:r>
        <w:t>mm/yr,</w:t>
      </w:r>
      <w:r>
        <w:rPr>
          <w:spacing w:val="-1"/>
        </w:rPr>
        <w:t xml:space="preserve"> </w:t>
      </w:r>
      <w:r>
        <w:t>suggesting</w:t>
      </w:r>
      <w:r>
        <w:rPr>
          <w:spacing w:val="-1"/>
        </w:rPr>
        <w:t xml:space="preserve"> </w:t>
      </w:r>
      <w:r>
        <w:t>a</w:t>
      </w:r>
      <w:r>
        <w:rPr>
          <w:spacing w:val="-1"/>
        </w:rPr>
        <w:t xml:space="preserve"> </w:t>
      </w:r>
      <w:proofErr w:type="gramStart"/>
      <w:r>
        <w:t>fairly</w:t>
      </w:r>
      <w:r>
        <w:rPr>
          <w:spacing w:val="-1"/>
        </w:rPr>
        <w:t xml:space="preserve"> </w:t>
      </w:r>
      <w:r>
        <w:t>low</w:t>
      </w:r>
      <w:proofErr w:type="gramEnd"/>
      <w:r>
        <w:rPr>
          <w:spacing w:val="-1"/>
        </w:rPr>
        <w:t xml:space="preserve"> </w:t>
      </w:r>
      <w:r>
        <w:t>activity</w:t>
      </w:r>
      <w:r>
        <w:rPr>
          <w:spacing w:val="-1"/>
        </w:rPr>
        <w:t xml:space="preserve"> </w:t>
      </w:r>
      <w:r>
        <w:t>and</w:t>
      </w:r>
      <w:r>
        <w:rPr>
          <w:spacing w:val="-1"/>
        </w:rPr>
        <w:t xml:space="preserve"> </w:t>
      </w:r>
      <w:r>
        <w:t>recurrence</w:t>
      </w:r>
      <w:r>
        <w:rPr>
          <w:spacing w:val="-1"/>
        </w:rPr>
        <w:t xml:space="preserve"> </w:t>
      </w:r>
      <w:r>
        <w:t>intervals</w:t>
      </w:r>
      <w:r>
        <w:rPr>
          <w:spacing w:val="-1"/>
        </w:rPr>
        <w:t xml:space="preserve"> </w:t>
      </w:r>
      <w:r>
        <w:t>of about 35,000 years for a magnitude M</w:t>
      </w:r>
      <w:r>
        <w:rPr>
          <w:position w:val="-6"/>
          <w:sz w:val="13"/>
        </w:rPr>
        <w:t>w</w:t>
      </w:r>
      <w:r>
        <w:t>6 earthquake (PG&amp;E, 1988). Mapping by Lettis and others (1994) indicates that the fault cuts strata of</w:t>
      </w:r>
      <w:r>
        <w:rPr>
          <w:spacing w:val="30"/>
        </w:rPr>
        <w:t xml:space="preserve"> </w:t>
      </w:r>
      <w:r>
        <w:t xml:space="preserve">Pleistocene age terrace </w:t>
      </w:r>
      <w:proofErr w:type="gramStart"/>
      <w:r>
        <w:t>deposits, and</w:t>
      </w:r>
      <w:proofErr w:type="gramEnd"/>
      <w:r>
        <w:t xml:space="preserve"> is considered potentially active by CDMG.</w:t>
      </w:r>
    </w:p>
    <w:p w14:paraId="5D5E0FFB" w14:textId="77777777" w:rsidR="003A4697" w:rsidRDefault="002E35BA">
      <w:pPr>
        <w:spacing w:before="237" w:line="256" w:lineRule="auto"/>
        <w:ind w:left="539" w:right="2493"/>
        <w:jc w:val="both"/>
      </w:pPr>
      <w:r>
        <w:rPr>
          <w:b/>
        </w:rPr>
        <w:t>San Luis Range Margin.</w:t>
      </w:r>
      <w:r>
        <w:rPr>
          <w:b/>
          <w:spacing w:val="40"/>
        </w:rPr>
        <w:t xml:space="preserve"> </w:t>
      </w:r>
      <w:r>
        <w:t>See San Luis Bay, Wilmar Avenue, Olson, and Santa Maria River faults.</w:t>
      </w:r>
    </w:p>
    <w:p w14:paraId="5D5E0FFC" w14:textId="77777777" w:rsidR="003A4697" w:rsidRDefault="002E35BA">
      <w:pPr>
        <w:spacing w:before="214"/>
        <w:ind w:left="539"/>
        <w:jc w:val="both"/>
      </w:pPr>
      <w:r>
        <w:rPr>
          <w:b/>
        </w:rPr>
        <w:t>San</w:t>
      </w:r>
      <w:r>
        <w:rPr>
          <w:b/>
          <w:spacing w:val="-6"/>
        </w:rPr>
        <w:t xml:space="preserve"> </w:t>
      </w:r>
      <w:r>
        <w:rPr>
          <w:b/>
        </w:rPr>
        <w:t>Marcos</w:t>
      </w:r>
      <w:r>
        <w:rPr>
          <w:b/>
          <w:spacing w:val="-6"/>
        </w:rPr>
        <w:t xml:space="preserve"> </w:t>
      </w:r>
      <w:r>
        <w:rPr>
          <w:b/>
        </w:rPr>
        <w:t>Fault.</w:t>
      </w:r>
      <w:r>
        <w:rPr>
          <w:b/>
          <w:spacing w:val="-7"/>
        </w:rPr>
        <w:t xml:space="preserve"> </w:t>
      </w:r>
      <w:r>
        <w:t>See</w:t>
      </w:r>
      <w:r>
        <w:rPr>
          <w:spacing w:val="-7"/>
        </w:rPr>
        <w:t xml:space="preserve"> </w:t>
      </w:r>
      <w:r>
        <w:t>Rinconada</w:t>
      </w:r>
      <w:r>
        <w:rPr>
          <w:spacing w:val="-6"/>
        </w:rPr>
        <w:t xml:space="preserve"> </w:t>
      </w:r>
      <w:r>
        <w:rPr>
          <w:spacing w:val="-2"/>
        </w:rPr>
        <w:t>Fault.</w:t>
      </w:r>
    </w:p>
    <w:p w14:paraId="5D5E0FFD" w14:textId="77777777" w:rsidR="003A4697" w:rsidRDefault="002E35BA">
      <w:pPr>
        <w:pStyle w:val="BodyText"/>
        <w:spacing w:before="233" w:line="256" w:lineRule="auto"/>
        <w:ind w:left="539" w:right="2493"/>
        <w:jc w:val="both"/>
      </w:pPr>
      <w:r>
        <w:rPr>
          <w:b/>
        </w:rPr>
        <w:t xml:space="preserve">San Miguelito Fault. </w:t>
      </w:r>
      <w:r>
        <w:t>The San Miguelito fault is a 9-kilometer-long, west-northwest- striking zone within the San Luis Range located along the southwestern margin of</w:t>
      </w:r>
      <w:r>
        <w:rPr>
          <w:spacing w:val="33"/>
        </w:rPr>
        <w:t xml:space="preserve"> </w:t>
      </w:r>
      <w:r>
        <w:t>the San</w:t>
      </w:r>
      <w:r>
        <w:rPr>
          <w:spacing w:val="-4"/>
        </w:rPr>
        <w:t xml:space="preserve"> </w:t>
      </w:r>
      <w:r>
        <w:t>Luis</w:t>
      </w:r>
      <w:r>
        <w:rPr>
          <w:spacing w:val="-4"/>
        </w:rPr>
        <w:t xml:space="preserve"> </w:t>
      </w:r>
      <w:r>
        <w:t>Obispo</w:t>
      </w:r>
      <w:r>
        <w:rPr>
          <w:spacing w:val="-4"/>
        </w:rPr>
        <w:t xml:space="preserve"> </w:t>
      </w:r>
      <w:r>
        <w:t>syncline.</w:t>
      </w:r>
      <w:r>
        <w:rPr>
          <w:spacing w:val="-4"/>
        </w:rPr>
        <w:t xml:space="preserve"> </w:t>
      </w:r>
      <w:r>
        <w:t>As</w:t>
      </w:r>
      <w:r>
        <w:rPr>
          <w:spacing w:val="-4"/>
        </w:rPr>
        <w:t xml:space="preserve"> </w:t>
      </w:r>
      <w:r>
        <w:t>described</w:t>
      </w:r>
      <w:r>
        <w:rPr>
          <w:spacing w:val="-4"/>
        </w:rPr>
        <w:t xml:space="preserve"> </w:t>
      </w:r>
      <w:r>
        <w:t>by</w:t>
      </w:r>
      <w:r>
        <w:rPr>
          <w:spacing w:val="-4"/>
        </w:rPr>
        <w:t xml:space="preserve"> </w:t>
      </w:r>
      <w:r>
        <w:t>Lettis</w:t>
      </w:r>
      <w:r>
        <w:rPr>
          <w:spacing w:val="-4"/>
        </w:rPr>
        <w:t xml:space="preserve"> </w:t>
      </w:r>
      <w:r>
        <w:t>and</w:t>
      </w:r>
      <w:r>
        <w:rPr>
          <w:spacing w:val="-4"/>
        </w:rPr>
        <w:t xml:space="preserve"> </w:t>
      </w:r>
      <w:r>
        <w:t>others</w:t>
      </w:r>
      <w:r>
        <w:rPr>
          <w:spacing w:val="-4"/>
        </w:rPr>
        <w:t xml:space="preserve"> </w:t>
      </w:r>
      <w:r>
        <w:t>(1994),</w:t>
      </w:r>
      <w:r>
        <w:rPr>
          <w:spacing w:val="-4"/>
        </w:rPr>
        <w:t xml:space="preserve"> </w:t>
      </w:r>
      <w:r>
        <w:t>the</w:t>
      </w:r>
      <w:r>
        <w:rPr>
          <w:spacing w:val="-4"/>
        </w:rPr>
        <w:t xml:space="preserve"> </w:t>
      </w:r>
      <w:r>
        <w:t>fault</w:t>
      </w:r>
      <w:r>
        <w:rPr>
          <w:spacing w:val="-4"/>
        </w:rPr>
        <w:t xml:space="preserve"> </w:t>
      </w:r>
      <w:r>
        <w:t>juxtaposes Miocene</w:t>
      </w:r>
      <w:r>
        <w:rPr>
          <w:spacing w:val="-14"/>
        </w:rPr>
        <w:t xml:space="preserve"> </w:t>
      </w:r>
      <w:r>
        <w:t>and</w:t>
      </w:r>
      <w:r>
        <w:rPr>
          <w:spacing w:val="-14"/>
        </w:rPr>
        <w:t xml:space="preserve"> </w:t>
      </w:r>
      <w:r>
        <w:t>Pliocene</w:t>
      </w:r>
      <w:r>
        <w:rPr>
          <w:spacing w:val="-14"/>
        </w:rPr>
        <w:t xml:space="preserve"> </w:t>
      </w:r>
      <w:r>
        <w:t>volcanic</w:t>
      </w:r>
      <w:r>
        <w:rPr>
          <w:spacing w:val="-13"/>
        </w:rPr>
        <w:t xml:space="preserve"> </w:t>
      </w:r>
      <w:r>
        <w:t>and</w:t>
      </w:r>
      <w:r>
        <w:rPr>
          <w:spacing w:val="-14"/>
        </w:rPr>
        <w:t xml:space="preserve"> </w:t>
      </w:r>
      <w:r>
        <w:t>sedimentary</w:t>
      </w:r>
      <w:r>
        <w:rPr>
          <w:spacing w:val="-14"/>
        </w:rPr>
        <w:t xml:space="preserve"> </w:t>
      </w:r>
      <w:r>
        <w:t>rocks</w:t>
      </w:r>
      <w:r>
        <w:rPr>
          <w:spacing w:val="-14"/>
        </w:rPr>
        <w:t xml:space="preserve"> </w:t>
      </w:r>
      <w:r>
        <w:t>on</w:t>
      </w:r>
      <w:r>
        <w:rPr>
          <w:spacing w:val="-13"/>
        </w:rPr>
        <w:t xml:space="preserve"> </w:t>
      </w:r>
      <w:r>
        <w:t>the</w:t>
      </w:r>
      <w:r>
        <w:rPr>
          <w:spacing w:val="-14"/>
        </w:rPr>
        <w:t xml:space="preserve"> </w:t>
      </w:r>
      <w:r>
        <w:t>northeast</w:t>
      </w:r>
      <w:r>
        <w:rPr>
          <w:spacing w:val="-14"/>
        </w:rPr>
        <w:t xml:space="preserve"> </w:t>
      </w:r>
      <w:r>
        <w:t>against</w:t>
      </w:r>
      <w:r>
        <w:rPr>
          <w:spacing w:val="-14"/>
        </w:rPr>
        <w:t xml:space="preserve"> </w:t>
      </w:r>
      <w:r>
        <w:t xml:space="preserve">Mesozoic </w:t>
      </w:r>
      <w:r>
        <w:rPr>
          <w:spacing w:val="-4"/>
        </w:rPr>
        <w:t>basement</w:t>
      </w:r>
      <w:r>
        <w:rPr>
          <w:spacing w:val="-5"/>
        </w:rPr>
        <w:t xml:space="preserve"> </w:t>
      </w:r>
      <w:r>
        <w:rPr>
          <w:spacing w:val="-4"/>
        </w:rPr>
        <w:t>rocks</w:t>
      </w:r>
      <w:r>
        <w:rPr>
          <w:spacing w:val="-5"/>
        </w:rPr>
        <w:t xml:space="preserve"> </w:t>
      </w:r>
      <w:r>
        <w:rPr>
          <w:spacing w:val="-4"/>
        </w:rPr>
        <w:t>on</w:t>
      </w:r>
      <w:r>
        <w:rPr>
          <w:spacing w:val="-5"/>
        </w:rPr>
        <w:t xml:space="preserve"> </w:t>
      </w:r>
      <w:r>
        <w:rPr>
          <w:spacing w:val="-4"/>
        </w:rPr>
        <w:t>the</w:t>
      </w:r>
      <w:r>
        <w:rPr>
          <w:spacing w:val="-5"/>
        </w:rPr>
        <w:t xml:space="preserve"> </w:t>
      </w:r>
      <w:r>
        <w:rPr>
          <w:spacing w:val="-4"/>
        </w:rPr>
        <w:t>southwest,</w:t>
      </w:r>
      <w:r>
        <w:rPr>
          <w:spacing w:val="-5"/>
        </w:rPr>
        <w:t xml:space="preserve"> </w:t>
      </w:r>
      <w:r>
        <w:rPr>
          <w:spacing w:val="-4"/>
        </w:rPr>
        <w:t>and</w:t>
      </w:r>
      <w:r>
        <w:rPr>
          <w:spacing w:val="-5"/>
        </w:rPr>
        <w:t xml:space="preserve"> </w:t>
      </w:r>
      <w:r>
        <w:rPr>
          <w:spacing w:val="-4"/>
        </w:rPr>
        <w:t>is</w:t>
      </w:r>
      <w:r>
        <w:rPr>
          <w:spacing w:val="-5"/>
        </w:rPr>
        <w:t xml:space="preserve"> </w:t>
      </w:r>
      <w:r>
        <w:rPr>
          <w:spacing w:val="-4"/>
        </w:rPr>
        <w:t>interpreted</w:t>
      </w:r>
      <w:r>
        <w:rPr>
          <w:spacing w:val="-5"/>
        </w:rPr>
        <w:t xml:space="preserve"> </w:t>
      </w:r>
      <w:r>
        <w:rPr>
          <w:spacing w:val="-4"/>
        </w:rPr>
        <w:t>to</w:t>
      </w:r>
      <w:r>
        <w:rPr>
          <w:spacing w:val="-5"/>
        </w:rPr>
        <w:t xml:space="preserve"> </w:t>
      </w:r>
      <w:r>
        <w:rPr>
          <w:spacing w:val="-4"/>
        </w:rPr>
        <w:t>be</w:t>
      </w:r>
      <w:r>
        <w:rPr>
          <w:spacing w:val="-5"/>
        </w:rPr>
        <w:t xml:space="preserve"> </w:t>
      </w:r>
      <w:r>
        <w:rPr>
          <w:spacing w:val="-4"/>
        </w:rPr>
        <w:t>a</w:t>
      </w:r>
      <w:r>
        <w:rPr>
          <w:spacing w:val="-5"/>
        </w:rPr>
        <w:t xml:space="preserve"> </w:t>
      </w:r>
      <w:r>
        <w:rPr>
          <w:spacing w:val="-4"/>
        </w:rPr>
        <w:t>high-angle,</w:t>
      </w:r>
      <w:r>
        <w:rPr>
          <w:spacing w:val="-5"/>
        </w:rPr>
        <w:t xml:space="preserve"> </w:t>
      </w:r>
      <w:r>
        <w:rPr>
          <w:spacing w:val="-4"/>
        </w:rPr>
        <w:t>generally</w:t>
      </w:r>
      <w:r>
        <w:rPr>
          <w:spacing w:val="-5"/>
        </w:rPr>
        <w:t xml:space="preserve"> </w:t>
      </w:r>
      <w:r>
        <w:rPr>
          <w:spacing w:val="-4"/>
        </w:rPr>
        <w:t xml:space="preserve">northeast- </w:t>
      </w:r>
      <w:r>
        <w:t>dipping fault zone with predominately normal dip-slip displacement. The northwestern part of</w:t>
      </w:r>
      <w:r>
        <w:rPr>
          <w:spacing w:val="29"/>
        </w:rPr>
        <w:t xml:space="preserve"> </w:t>
      </w:r>
      <w:r>
        <w:t xml:space="preserve">the fault is characterized by intense folding and some localized shearing, but no </w:t>
      </w:r>
      <w:r>
        <w:rPr>
          <w:spacing w:val="-2"/>
        </w:rPr>
        <w:t>mappable</w:t>
      </w:r>
      <w:r>
        <w:rPr>
          <w:spacing w:val="-11"/>
        </w:rPr>
        <w:t xml:space="preserve"> </w:t>
      </w:r>
      <w:r>
        <w:rPr>
          <w:spacing w:val="-2"/>
        </w:rPr>
        <w:t>fault</w:t>
      </w:r>
      <w:r>
        <w:rPr>
          <w:spacing w:val="-11"/>
        </w:rPr>
        <w:t xml:space="preserve"> </w:t>
      </w:r>
      <w:r>
        <w:rPr>
          <w:spacing w:val="-2"/>
        </w:rPr>
        <w:t>traces</w:t>
      </w:r>
      <w:r>
        <w:rPr>
          <w:spacing w:val="-11"/>
        </w:rPr>
        <w:t xml:space="preserve"> </w:t>
      </w:r>
      <w:r>
        <w:rPr>
          <w:spacing w:val="-2"/>
        </w:rPr>
        <w:t>(Clark</w:t>
      </w:r>
      <w:r>
        <w:rPr>
          <w:spacing w:val="-11"/>
        </w:rPr>
        <w:t xml:space="preserve"> </w:t>
      </w:r>
      <w:r>
        <w:rPr>
          <w:spacing w:val="-2"/>
        </w:rPr>
        <w:t>and</w:t>
      </w:r>
      <w:r>
        <w:rPr>
          <w:spacing w:val="-11"/>
        </w:rPr>
        <w:t xml:space="preserve"> </w:t>
      </w:r>
      <w:r>
        <w:rPr>
          <w:spacing w:val="-2"/>
        </w:rPr>
        <w:t>others,</w:t>
      </w:r>
      <w:r>
        <w:rPr>
          <w:spacing w:val="-11"/>
        </w:rPr>
        <w:t xml:space="preserve"> </w:t>
      </w:r>
      <w:r>
        <w:rPr>
          <w:spacing w:val="-2"/>
        </w:rPr>
        <w:t>1988).</w:t>
      </w:r>
      <w:r>
        <w:rPr>
          <w:spacing w:val="-11"/>
        </w:rPr>
        <w:t xml:space="preserve"> </w:t>
      </w:r>
      <w:r>
        <w:rPr>
          <w:spacing w:val="-2"/>
        </w:rPr>
        <w:t>Faulted</w:t>
      </w:r>
      <w:r>
        <w:rPr>
          <w:spacing w:val="-11"/>
        </w:rPr>
        <w:t xml:space="preserve"> </w:t>
      </w:r>
      <w:r>
        <w:rPr>
          <w:spacing w:val="-2"/>
        </w:rPr>
        <w:t>upper</w:t>
      </w:r>
      <w:r>
        <w:rPr>
          <w:spacing w:val="-11"/>
        </w:rPr>
        <w:t xml:space="preserve"> </w:t>
      </w:r>
      <w:r>
        <w:rPr>
          <w:spacing w:val="-2"/>
        </w:rPr>
        <w:t>Pliocene</w:t>
      </w:r>
      <w:r>
        <w:rPr>
          <w:spacing w:val="-11"/>
        </w:rPr>
        <w:t xml:space="preserve"> </w:t>
      </w:r>
      <w:r>
        <w:rPr>
          <w:spacing w:val="-2"/>
        </w:rPr>
        <w:t>rocks</w:t>
      </w:r>
      <w:r>
        <w:rPr>
          <w:spacing w:val="-11"/>
        </w:rPr>
        <w:t xml:space="preserve"> </w:t>
      </w:r>
      <w:r>
        <w:rPr>
          <w:spacing w:val="-2"/>
        </w:rPr>
        <w:t>of</w:t>
      </w:r>
      <w:r>
        <w:rPr>
          <w:spacing w:val="25"/>
        </w:rPr>
        <w:t xml:space="preserve"> </w:t>
      </w:r>
      <w:r>
        <w:rPr>
          <w:spacing w:val="-2"/>
        </w:rPr>
        <w:t>the</w:t>
      </w:r>
      <w:r>
        <w:rPr>
          <w:spacing w:val="-10"/>
        </w:rPr>
        <w:t xml:space="preserve"> </w:t>
      </w:r>
      <w:r>
        <w:rPr>
          <w:spacing w:val="-2"/>
        </w:rPr>
        <w:t xml:space="preserve">Pismo </w:t>
      </w:r>
      <w:r>
        <w:t xml:space="preserve">Formation show that movement along the fault has occurred since late Pliocene (Hall </w:t>
      </w:r>
      <w:r>
        <w:rPr>
          <w:spacing w:val="-2"/>
        </w:rPr>
        <w:t>1973,</w:t>
      </w:r>
      <w:r>
        <w:rPr>
          <w:spacing w:val="-6"/>
        </w:rPr>
        <w:t xml:space="preserve"> </w:t>
      </w:r>
      <w:r>
        <w:rPr>
          <w:spacing w:val="-2"/>
        </w:rPr>
        <w:t>1981).</w:t>
      </w:r>
      <w:r>
        <w:rPr>
          <w:spacing w:val="-6"/>
        </w:rPr>
        <w:t xml:space="preserve"> </w:t>
      </w:r>
      <w:r>
        <w:rPr>
          <w:spacing w:val="-2"/>
        </w:rPr>
        <w:t>Trenching</w:t>
      </w:r>
      <w:r>
        <w:rPr>
          <w:spacing w:val="-6"/>
        </w:rPr>
        <w:t xml:space="preserve"> </w:t>
      </w:r>
      <w:r>
        <w:rPr>
          <w:spacing w:val="-2"/>
        </w:rPr>
        <w:t>studies</w:t>
      </w:r>
      <w:r>
        <w:rPr>
          <w:spacing w:val="-6"/>
        </w:rPr>
        <w:t xml:space="preserve"> </w:t>
      </w:r>
      <w:r>
        <w:rPr>
          <w:spacing w:val="-2"/>
        </w:rPr>
        <w:t>and</w:t>
      </w:r>
      <w:r>
        <w:rPr>
          <w:spacing w:val="-6"/>
        </w:rPr>
        <w:t xml:space="preserve"> </w:t>
      </w:r>
      <w:r>
        <w:rPr>
          <w:spacing w:val="-2"/>
        </w:rPr>
        <w:t>detailed</w:t>
      </w:r>
      <w:r>
        <w:rPr>
          <w:spacing w:val="-6"/>
        </w:rPr>
        <w:t xml:space="preserve"> </w:t>
      </w:r>
      <w:r>
        <w:rPr>
          <w:spacing w:val="-2"/>
        </w:rPr>
        <w:t>mapping</w:t>
      </w:r>
      <w:r>
        <w:rPr>
          <w:spacing w:val="-6"/>
        </w:rPr>
        <w:t xml:space="preserve"> </w:t>
      </w:r>
      <w:r>
        <w:rPr>
          <w:spacing w:val="-2"/>
        </w:rPr>
        <w:t>by</w:t>
      </w:r>
      <w:r>
        <w:rPr>
          <w:spacing w:val="-6"/>
        </w:rPr>
        <w:t xml:space="preserve"> </w:t>
      </w:r>
      <w:r>
        <w:rPr>
          <w:spacing w:val="-2"/>
        </w:rPr>
        <w:t>Lettis</w:t>
      </w:r>
      <w:r>
        <w:rPr>
          <w:spacing w:val="-6"/>
        </w:rPr>
        <w:t xml:space="preserve"> </w:t>
      </w:r>
      <w:r>
        <w:rPr>
          <w:spacing w:val="-2"/>
        </w:rPr>
        <w:t>and</w:t>
      </w:r>
      <w:r>
        <w:rPr>
          <w:spacing w:val="-6"/>
        </w:rPr>
        <w:t xml:space="preserve"> </w:t>
      </w:r>
      <w:r>
        <w:rPr>
          <w:spacing w:val="-2"/>
        </w:rPr>
        <w:t>others</w:t>
      </w:r>
      <w:r>
        <w:rPr>
          <w:spacing w:val="-6"/>
        </w:rPr>
        <w:t xml:space="preserve"> </w:t>
      </w:r>
      <w:r>
        <w:rPr>
          <w:spacing w:val="-2"/>
        </w:rPr>
        <w:t>(1994)</w:t>
      </w:r>
      <w:r>
        <w:rPr>
          <w:spacing w:val="-6"/>
        </w:rPr>
        <w:t xml:space="preserve"> </w:t>
      </w:r>
      <w:r>
        <w:rPr>
          <w:spacing w:val="-2"/>
        </w:rPr>
        <w:t xml:space="preserve">indicates </w:t>
      </w:r>
      <w:r>
        <w:t xml:space="preserve">that the San Miguelito fault is not an active late Quaternary structure. </w:t>
      </w:r>
      <w:proofErr w:type="gramStart"/>
      <w:r>
        <w:t>On the basis of</w:t>
      </w:r>
      <w:proofErr w:type="gramEnd"/>
      <w:r>
        <w:t xml:space="preserve"> studies by Lettis and others (1994) the San Miguelito fault is considered inactive.</w:t>
      </w:r>
    </w:p>
    <w:p w14:paraId="5D5E0FFE" w14:textId="77777777" w:rsidR="003A4697" w:rsidRDefault="002E35BA">
      <w:pPr>
        <w:pStyle w:val="BodyText"/>
        <w:spacing w:before="206" w:line="256" w:lineRule="auto"/>
        <w:ind w:left="539" w:right="2493"/>
        <w:jc w:val="both"/>
      </w:pPr>
      <w:r>
        <w:t>West</w:t>
      </w:r>
      <w:r>
        <w:rPr>
          <w:spacing w:val="-14"/>
        </w:rPr>
        <w:t xml:space="preserve"> </w:t>
      </w:r>
      <w:r>
        <w:t>of</w:t>
      </w:r>
      <w:r>
        <w:rPr>
          <w:spacing w:val="-14"/>
        </w:rPr>
        <w:t xml:space="preserve"> </w:t>
      </w:r>
      <w:r>
        <w:t>the</w:t>
      </w:r>
      <w:r>
        <w:rPr>
          <w:spacing w:val="-14"/>
        </w:rPr>
        <w:t xml:space="preserve"> </w:t>
      </w:r>
      <w:r>
        <w:t>mappable</w:t>
      </w:r>
      <w:r>
        <w:rPr>
          <w:spacing w:val="-13"/>
        </w:rPr>
        <w:t xml:space="preserve"> </w:t>
      </w:r>
      <w:r>
        <w:t>trace</w:t>
      </w:r>
      <w:r>
        <w:rPr>
          <w:spacing w:val="-14"/>
        </w:rPr>
        <w:t xml:space="preserve"> </w:t>
      </w:r>
      <w:r>
        <w:t>of</w:t>
      </w:r>
      <w:r>
        <w:rPr>
          <w:spacing w:val="7"/>
        </w:rPr>
        <w:t xml:space="preserve"> </w:t>
      </w:r>
      <w:r>
        <w:t>the</w:t>
      </w:r>
      <w:r>
        <w:rPr>
          <w:spacing w:val="-14"/>
        </w:rPr>
        <w:t xml:space="preserve"> </w:t>
      </w:r>
      <w:r>
        <w:t>San</w:t>
      </w:r>
      <w:r>
        <w:rPr>
          <w:spacing w:val="-14"/>
        </w:rPr>
        <w:t xml:space="preserve"> </w:t>
      </w:r>
      <w:r>
        <w:t>Miguelito</w:t>
      </w:r>
      <w:r>
        <w:rPr>
          <w:spacing w:val="-13"/>
        </w:rPr>
        <w:t xml:space="preserve"> </w:t>
      </w:r>
      <w:r>
        <w:t>fault,</w:t>
      </w:r>
      <w:r>
        <w:rPr>
          <w:spacing w:val="-14"/>
        </w:rPr>
        <w:t xml:space="preserve"> </w:t>
      </w:r>
      <w:r>
        <w:t>the</w:t>
      </w:r>
      <w:r>
        <w:rPr>
          <w:spacing w:val="-14"/>
        </w:rPr>
        <w:t xml:space="preserve"> </w:t>
      </w:r>
      <w:r>
        <w:t>Olson</w:t>
      </w:r>
      <w:r>
        <w:rPr>
          <w:spacing w:val="-14"/>
        </w:rPr>
        <w:t xml:space="preserve"> </w:t>
      </w:r>
      <w:r>
        <w:t>Trace</w:t>
      </w:r>
      <w:r>
        <w:rPr>
          <w:spacing w:val="-13"/>
        </w:rPr>
        <w:t xml:space="preserve"> </w:t>
      </w:r>
      <w:r>
        <w:t>has</w:t>
      </w:r>
      <w:r>
        <w:rPr>
          <w:spacing w:val="-14"/>
        </w:rPr>
        <w:t xml:space="preserve"> </w:t>
      </w:r>
      <w:r>
        <w:t>been</w:t>
      </w:r>
      <w:r>
        <w:rPr>
          <w:spacing w:val="-14"/>
        </w:rPr>
        <w:t xml:space="preserve"> </w:t>
      </w:r>
      <w:r>
        <w:t xml:space="preserve">mapped by Lettis and others (1994) </w:t>
      </w:r>
      <w:proofErr w:type="gramStart"/>
      <w:r>
        <w:t>on the basis of</w:t>
      </w:r>
      <w:proofErr w:type="gramEnd"/>
      <w:r>
        <w:rPr>
          <w:spacing w:val="33"/>
        </w:rPr>
        <w:t xml:space="preserve"> </w:t>
      </w:r>
      <w:r>
        <w:t xml:space="preserve">a disruption in the marine terrace sequence. The Olson Trace is interpreted to trend approximately east-west with a moderate to steep dip to the </w:t>
      </w:r>
      <w:proofErr w:type="gramStart"/>
      <w:r>
        <w:t>north, and</w:t>
      </w:r>
      <w:proofErr w:type="gramEnd"/>
      <w:r>
        <w:t xml:space="preserve"> is apparently primarily an up-to-the-north reverse slip fault (Lettis and others, 1994).</w:t>
      </w:r>
      <w:r>
        <w:rPr>
          <w:spacing w:val="40"/>
        </w:rPr>
        <w:t xml:space="preserve"> </w:t>
      </w:r>
      <w:r>
        <w:t>The Olson Trace is considered inactive by CDMG.</w:t>
      </w:r>
    </w:p>
    <w:p w14:paraId="5D5E0FFF" w14:textId="77777777" w:rsidR="003A4697" w:rsidRDefault="002E35BA">
      <w:pPr>
        <w:pStyle w:val="BodyText"/>
        <w:spacing w:before="212" w:line="256" w:lineRule="auto"/>
        <w:ind w:left="539" w:right="2494"/>
        <w:jc w:val="both"/>
      </w:pPr>
      <w:r>
        <w:rPr>
          <w:b/>
          <w:spacing w:val="-2"/>
        </w:rPr>
        <w:t>San</w:t>
      </w:r>
      <w:r>
        <w:rPr>
          <w:b/>
          <w:spacing w:val="-12"/>
        </w:rPr>
        <w:t xml:space="preserve"> </w:t>
      </w:r>
      <w:r>
        <w:rPr>
          <w:b/>
          <w:spacing w:val="-2"/>
        </w:rPr>
        <w:t>Simeon-Hosgri</w:t>
      </w:r>
      <w:r>
        <w:rPr>
          <w:b/>
          <w:spacing w:val="-10"/>
        </w:rPr>
        <w:t xml:space="preserve"> </w:t>
      </w:r>
      <w:r>
        <w:rPr>
          <w:b/>
          <w:spacing w:val="-2"/>
        </w:rPr>
        <w:t>Fault</w:t>
      </w:r>
      <w:r>
        <w:rPr>
          <w:b/>
          <w:spacing w:val="-10"/>
        </w:rPr>
        <w:t xml:space="preserve"> </w:t>
      </w:r>
      <w:r>
        <w:rPr>
          <w:b/>
          <w:spacing w:val="-2"/>
        </w:rPr>
        <w:t>Zone.</w:t>
      </w:r>
      <w:r>
        <w:rPr>
          <w:b/>
          <w:spacing w:val="-10"/>
        </w:rPr>
        <w:t xml:space="preserve"> </w:t>
      </w:r>
      <w:r>
        <w:rPr>
          <w:spacing w:val="-2"/>
        </w:rPr>
        <w:t>The</w:t>
      </w:r>
      <w:r>
        <w:rPr>
          <w:spacing w:val="-12"/>
        </w:rPr>
        <w:t xml:space="preserve"> </w:t>
      </w:r>
      <w:r>
        <w:rPr>
          <w:spacing w:val="-2"/>
        </w:rPr>
        <w:t>San</w:t>
      </w:r>
      <w:r>
        <w:rPr>
          <w:spacing w:val="-12"/>
        </w:rPr>
        <w:t xml:space="preserve"> </w:t>
      </w:r>
      <w:r>
        <w:rPr>
          <w:spacing w:val="-2"/>
        </w:rPr>
        <w:t>Simeon-Hosgri</w:t>
      </w:r>
      <w:r>
        <w:rPr>
          <w:spacing w:val="-12"/>
        </w:rPr>
        <w:t xml:space="preserve"> </w:t>
      </w:r>
      <w:r>
        <w:rPr>
          <w:spacing w:val="-2"/>
        </w:rPr>
        <w:t>fault</w:t>
      </w:r>
      <w:r>
        <w:rPr>
          <w:spacing w:val="-11"/>
        </w:rPr>
        <w:t xml:space="preserve"> </w:t>
      </w:r>
      <w:r>
        <w:rPr>
          <w:spacing w:val="-2"/>
        </w:rPr>
        <w:t>system</w:t>
      </w:r>
      <w:r>
        <w:rPr>
          <w:spacing w:val="-12"/>
        </w:rPr>
        <w:t xml:space="preserve"> </w:t>
      </w:r>
      <w:r>
        <w:rPr>
          <w:spacing w:val="-2"/>
        </w:rPr>
        <w:t>generally</w:t>
      </w:r>
      <w:r>
        <w:rPr>
          <w:spacing w:val="-12"/>
        </w:rPr>
        <w:t xml:space="preserve"> </w:t>
      </w:r>
      <w:r>
        <w:rPr>
          <w:spacing w:val="-2"/>
        </w:rPr>
        <w:t>consists of</w:t>
      </w:r>
      <w:r>
        <w:rPr>
          <w:spacing w:val="25"/>
        </w:rPr>
        <w:t xml:space="preserve"> </w:t>
      </w:r>
      <w:r>
        <w:rPr>
          <w:spacing w:val="-2"/>
        </w:rPr>
        <w:t>two</w:t>
      </w:r>
      <w:r>
        <w:rPr>
          <w:spacing w:val="-9"/>
        </w:rPr>
        <w:t xml:space="preserve"> </w:t>
      </w:r>
      <w:r>
        <w:rPr>
          <w:spacing w:val="-2"/>
        </w:rPr>
        <w:t>fault</w:t>
      </w:r>
      <w:r>
        <w:rPr>
          <w:spacing w:val="-10"/>
        </w:rPr>
        <w:t xml:space="preserve"> </w:t>
      </w:r>
      <w:r>
        <w:rPr>
          <w:spacing w:val="-2"/>
        </w:rPr>
        <w:t>zones:</w:t>
      </w:r>
      <w:r>
        <w:rPr>
          <w:spacing w:val="-9"/>
        </w:rPr>
        <w:t xml:space="preserve"> </w:t>
      </w:r>
      <w:r>
        <w:rPr>
          <w:spacing w:val="-2"/>
        </w:rPr>
        <w:t>the</w:t>
      </w:r>
      <w:r>
        <w:rPr>
          <w:spacing w:val="-9"/>
        </w:rPr>
        <w:t xml:space="preserve"> </w:t>
      </w:r>
      <w:r>
        <w:rPr>
          <w:spacing w:val="-2"/>
        </w:rPr>
        <w:t>Hosgri</w:t>
      </w:r>
      <w:r>
        <w:rPr>
          <w:spacing w:val="-9"/>
        </w:rPr>
        <w:t xml:space="preserve"> </w:t>
      </w:r>
      <w:r>
        <w:rPr>
          <w:spacing w:val="-2"/>
        </w:rPr>
        <w:t>fault</w:t>
      </w:r>
      <w:r>
        <w:rPr>
          <w:spacing w:val="-10"/>
        </w:rPr>
        <w:t xml:space="preserve"> </w:t>
      </w:r>
      <w:r>
        <w:rPr>
          <w:spacing w:val="-2"/>
        </w:rPr>
        <w:t>zone</w:t>
      </w:r>
      <w:r>
        <w:rPr>
          <w:spacing w:val="-9"/>
        </w:rPr>
        <w:t xml:space="preserve"> </w:t>
      </w:r>
      <w:r>
        <w:rPr>
          <w:spacing w:val="-2"/>
        </w:rPr>
        <w:t>represented</w:t>
      </w:r>
      <w:r>
        <w:rPr>
          <w:spacing w:val="-9"/>
        </w:rPr>
        <w:t xml:space="preserve"> </w:t>
      </w:r>
      <w:r>
        <w:rPr>
          <w:spacing w:val="-2"/>
        </w:rPr>
        <w:t>by</w:t>
      </w:r>
      <w:r>
        <w:rPr>
          <w:spacing w:val="-9"/>
        </w:rPr>
        <w:t xml:space="preserve"> </w:t>
      </w:r>
      <w:r>
        <w:rPr>
          <w:spacing w:val="-2"/>
        </w:rPr>
        <w:t>a</w:t>
      </w:r>
      <w:r>
        <w:rPr>
          <w:spacing w:val="-10"/>
        </w:rPr>
        <w:t xml:space="preserve"> </w:t>
      </w:r>
      <w:r>
        <w:rPr>
          <w:spacing w:val="-2"/>
        </w:rPr>
        <w:t>series</w:t>
      </w:r>
      <w:r>
        <w:rPr>
          <w:spacing w:val="-9"/>
        </w:rPr>
        <w:t xml:space="preserve"> </w:t>
      </w:r>
      <w:r>
        <w:rPr>
          <w:spacing w:val="-2"/>
        </w:rPr>
        <w:t>of</w:t>
      </w:r>
      <w:r>
        <w:rPr>
          <w:spacing w:val="20"/>
        </w:rPr>
        <w:t xml:space="preserve"> </w:t>
      </w:r>
      <w:r>
        <w:rPr>
          <w:spacing w:val="-2"/>
        </w:rPr>
        <w:t>faults</w:t>
      </w:r>
      <w:r>
        <w:rPr>
          <w:spacing w:val="-8"/>
        </w:rPr>
        <w:t xml:space="preserve"> </w:t>
      </w:r>
      <w:r>
        <w:rPr>
          <w:spacing w:val="-2"/>
        </w:rPr>
        <w:t>that</w:t>
      </w:r>
      <w:r>
        <w:rPr>
          <w:spacing w:val="-8"/>
        </w:rPr>
        <w:t xml:space="preserve"> </w:t>
      </w:r>
      <w:r>
        <w:rPr>
          <w:spacing w:val="-2"/>
        </w:rPr>
        <w:t>are</w:t>
      </w:r>
      <w:r>
        <w:rPr>
          <w:spacing w:val="-8"/>
        </w:rPr>
        <w:t xml:space="preserve"> </w:t>
      </w:r>
      <w:r>
        <w:rPr>
          <w:spacing w:val="-2"/>
        </w:rPr>
        <w:t>mapped</w:t>
      </w:r>
    </w:p>
    <w:p w14:paraId="5D5E1000" w14:textId="77777777" w:rsidR="003A4697" w:rsidRDefault="003A4697">
      <w:pPr>
        <w:pStyle w:val="BodyText"/>
        <w:spacing w:before="31"/>
        <w:rPr>
          <w:sz w:val="17"/>
        </w:rPr>
      </w:pPr>
    </w:p>
    <w:p w14:paraId="5D5E1001" w14:textId="77777777" w:rsidR="003A4697" w:rsidRDefault="002E35BA">
      <w:pPr>
        <w:ind w:left="535"/>
        <w:rPr>
          <w:rFonts w:ascii="Book Antiqua"/>
          <w:i/>
          <w:sz w:val="17"/>
        </w:rPr>
      </w:pPr>
      <w:r>
        <w:rPr>
          <w:rFonts w:ascii="Book Antiqua"/>
          <w:i/>
          <w:w w:val="105"/>
          <w:sz w:val="17"/>
        </w:rPr>
        <w:t>Technical Background</w:t>
      </w:r>
      <w:r>
        <w:rPr>
          <w:rFonts w:ascii="Book Antiqua"/>
          <w:i/>
          <w:spacing w:val="1"/>
          <w:w w:val="105"/>
          <w:sz w:val="17"/>
        </w:rPr>
        <w:t xml:space="preserve"> </w:t>
      </w:r>
      <w:r>
        <w:rPr>
          <w:rFonts w:ascii="Book Antiqua"/>
          <w:i/>
          <w:spacing w:val="-2"/>
          <w:w w:val="105"/>
          <w:sz w:val="17"/>
        </w:rPr>
        <w:t>Report</w:t>
      </w:r>
    </w:p>
    <w:p w14:paraId="5D5E1002" w14:textId="77777777" w:rsidR="003A4697" w:rsidRDefault="003A4697">
      <w:pPr>
        <w:rPr>
          <w:rFonts w:ascii="Book Antiqua"/>
          <w:sz w:val="17"/>
        </w:rPr>
        <w:sectPr w:rsidR="003A4697">
          <w:pgSz w:w="12240" w:h="15840"/>
          <w:pgMar w:top="980" w:right="860" w:bottom="580" w:left="900" w:header="0" w:footer="387" w:gutter="0"/>
          <w:cols w:space="720"/>
        </w:sectPr>
      </w:pPr>
    </w:p>
    <w:p w14:paraId="5D5E1003" w14:textId="77777777" w:rsidR="003A4697" w:rsidRDefault="002E35BA">
      <w:pPr>
        <w:pStyle w:val="BodyText"/>
        <w:spacing w:before="83" w:line="256" w:lineRule="auto"/>
        <w:ind w:left="2460" w:right="578"/>
        <w:jc w:val="both"/>
      </w:pPr>
      <w:r>
        <w:rPr>
          <w:noProof/>
        </w:rPr>
        <w:lastRenderedPageBreak/>
        <mc:AlternateContent>
          <mc:Choice Requires="wps">
            <w:drawing>
              <wp:anchor distT="0" distB="0" distL="0" distR="0" simplePos="0" relativeHeight="251658304" behindDoc="0" locked="0" layoutInCell="1" allowOverlap="1" wp14:anchorId="5D5E16D1" wp14:editId="2B87F2A6">
                <wp:simplePos x="0" y="0"/>
                <wp:positionH relativeFrom="page">
                  <wp:posOffset>2051304</wp:posOffset>
                </wp:positionH>
                <wp:positionV relativeFrom="page">
                  <wp:posOffset>682751</wp:posOffset>
                </wp:positionV>
                <wp:extent cx="6350" cy="8686800"/>
                <wp:effectExtent l="0" t="0" r="0" b="0"/>
                <wp:wrapNone/>
                <wp:docPr id="377" name="Graphic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59F4AB" id="Graphic 377" o:spid="_x0000_s1026" style="position:absolute;margin-left:161.5pt;margin-top:53.75pt;width:.5pt;height:684pt;z-index:251658304;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proofErr w:type="gramStart"/>
      <w:r>
        <w:t>off</w:t>
      </w:r>
      <w:r>
        <w:rPr>
          <w:spacing w:val="-6"/>
        </w:rPr>
        <w:t xml:space="preserve"> </w:t>
      </w:r>
      <w:r>
        <w:t>of</w:t>
      </w:r>
      <w:proofErr w:type="gramEnd"/>
      <w:r>
        <w:rPr>
          <w:spacing w:val="-6"/>
        </w:rPr>
        <w:t xml:space="preserve"> </w:t>
      </w:r>
      <w:r>
        <w:t>the</w:t>
      </w:r>
      <w:r>
        <w:rPr>
          <w:spacing w:val="-6"/>
        </w:rPr>
        <w:t xml:space="preserve"> </w:t>
      </w:r>
      <w:r>
        <w:t>San</w:t>
      </w:r>
      <w:r>
        <w:rPr>
          <w:spacing w:val="-6"/>
        </w:rPr>
        <w:t xml:space="preserve"> </w:t>
      </w:r>
      <w:r>
        <w:t>Luis</w:t>
      </w:r>
      <w:r>
        <w:rPr>
          <w:spacing w:val="-6"/>
        </w:rPr>
        <w:t xml:space="preserve"> </w:t>
      </w:r>
      <w:r>
        <w:t>Obispo</w:t>
      </w:r>
      <w:r>
        <w:rPr>
          <w:spacing w:val="-6"/>
        </w:rPr>
        <w:t xml:space="preserve"> </w:t>
      </w:r>
      <w:r>
        <w:t>County</w:t>
      </w:r>
      <w:r>
        <w:rPr>
          <w:spacing w:val="-6"/>
        </w:rPr>
        <w:t xml:space="preserve"> </w:t>
      </w:r>
      <w:proofErr w:type="gramStart"/>
      <w:r>
        <w:t>coast;</w:t>
      </w:r>
      <w:proofErr w:type="gramEnd"/>
      <w:r>
        <w:rPr>
          <w:spacing w:val="-6"/>
        </w:rPr>
        <w:t xml:space="preserve"> </w:t>
      </w:r>
      <w:r>
        <w:t>and</w:t>
      </w:r>
      <w:r>
        <w:rPr>
          <w:spacing w:val="-6"/>
        </w:rPr>
        <w:t xml:space="preserve"> </w:t>
      </w:r>
      <w:r>
        <w:t>the</w:t>
      </w:r>
      <w:r>
        <w:rPr>
          <w:spacing w:val="-6"/>
        </w:rPr>
        <w:t xml:space="preserve"> </w:t>
      </w:r>
      <w:r>
        <w:t>San</w:t>
      </w:r>
      <w:r>
        <w:rPr>
          <w:spacing w:val="-6"/>
        </w:rPr>
        <w:t xml:space="preserve"> </w:t>
      </w:r>
      <w:r>
        <w:t>Simeon</w:t>
      </w:r>
      <w:r>
        <w:rPr>
          <w:spacing w:val="-6"/>
        </w:rPr>
        <w:t xml:space="preserve"> </w:t>
      </w:r>
      <w:r>
        <w:t>fault</w:t>
      </w:r>
      <w:r>
        <w:rPr>
          <w:spacing w:val="-6"/>
        </w:rPr>
        <w:t xml:space="preserve"> </w:t>
      </w:r>
      <w:r>
        <w:t>zone,</w:t>
      </w:r>
      <w:r>
        <w:rPr>
          <w:spacing w:val="-6"/>
        </w:rPr>
        <w:t xml:space="preserve"> </w:t>
      </w:r>
      <w:r>
        <w:t>which</w:t>
      </w:r>
      <w:r>
        <w:rPr>
          <w:spacing w:val="-6"/>
        </w:rPr>
        <w:t xml:space="preserve"> </w:t>
      </w:r>
      <w:r>
        <w:t>appears to</w:t>
      </w:r>
      <w:r>
        <w:rPr>
          <w:spacing w:val="-5"/>
        </w:rPr>
        <w:t xml:space="preserve"> </w:t>
      </w:r>
      <w:r>
        <w:t>be</w:t>
      </w:r>
      <w:r>
        <w:rPr>
          <w:spacing w:val="-5"/>
        </w:rPr>
        <w:t xml:space="preserve"> </w:t>
      </w:r>
      <w:r>
        <w:t>associated</w:t>
      </w:r>
      <w:r>
        <w:rPr>
          <w:spacing w:val="-5"/>
        </w:rPr>
        <w:t xml:space="preserve"> </w:t>
      </w:r>
      <w:r>
        <w:t>with</w:t>
      </w:r>
      <w:r>
        <w:rPr>
          <w:spacing w:val="-5"/>
        </w:rPr>
        <w:t xml:space="preserve"> </w:t>
      </w:r>
      <w:r>
        <w:t>the</w:t>
      </w:r>
      <w:r>
        <w:rPr>
          <w:spacing w:val="-5"/>
        </w:rPr>
        <w:t xml:space="preserve"> </w:t>
      </w:r>
      <w:r>
        <w:t>Hosgri,</w:t>
      </w:r>
      <w:r>
        <w:rPr>
          <w:spacing w:val="-5"/>
        </w:rPr>
        <w:t xml:space="preserve"> </w:t>
      </w:r>
      <w:r>
        <w:t>and</w:t>
      </w:r>
      <w:r>
        <w:rPr>
          <w:spacing w:val="-5"/>
        </w:rPr>
        <w:t xml:space="preserve"> </w:t>
      </w:r>
      <w:r>
        <w:t>comes</w:t>
      </w:r>
      <w:r>
        <w:rPr>
          <w:spacing w:val="-5"/>
        </w:rPr>
        <w:t xml:space="preserve"> </w:t>
      </w:r>
      <w:r>
        <w:t>onshore</w:t>
      </w:r>
      <w:r>
        <w:rPr>
          <w:spacing w:val="-5"/>
        </w:rPr>
        <w:t xml:space="preserve"> </w:t>
      </w:r>
      <w:r>
        <w:t>near</w:t>
      </w:r>
      <w:r>
        <w:rPr>
          <w:spacing w:val="-5"/>
        </w:rPr>
        <w:t xml:space="preserve"> </w:t>
      </w:r>
      <w:r>
        <w:t>the</w:t>
      </w:r>
      <w:r>
        <w:rPr>
          <w:spacing w:val="-5"/>
        </w:rPr>
        <w:t xml:space="preserve"> </w:t>
      </w:r>
      <w:r>
        <w:t>pier</w:t>
      </w:r>
      <w:r>
        <w:rPr>
          <w:spacing w:val="-5"/>
        </w:rPr>
        <w:t xml:space="preserve"> </w:t>
      </w:r>
      <w:r>
        <w:t>at</w:t>
      </w:r>
      <w:r>
        <w:rPr>
          <w:spacing w:val="-5"/>
        </w:rPr>
        <w:t xml:space="preserve"> </w:t>
      </w:r>
      <w:r>
        <w:t>San</w:t>
      </w:r>
      <w:r>
        <w:rPr>
          <w:spacing w:val="-5"/>
        </w:rPr>
        <w:t xml:space="preserve"> </w:t>
      </w:r>
      <w:r>
        <w:t>Simeon</w:t>
      </w:r>
      <w:r>
        <w:rPr>
          <w:spacing w:val="-5"/>
        </w:rPr>
        <w:t xml:space="preserve"> </w:t>
      </w:r>
      <w:r>
        <w:t>Point. Hanson and Lettis (1994) map a western trace of</w:t>
      </w:r>
      <w:r>
        <w:rPr>
          <w:spacing w:val="33"/>
        </w:rPr>
        <w:t xml:space="preserve"> </w:t>
      </w:r>
      <w:r>
        <w:t>this fault zone as the Arroyo del Oso fault.</w:t>
      </w:r>
      <w:r>
        <w:rPr>
          <w:spacing w:val="37"/>
        </w:rPr>
        <w:t xml:space="preserve"> </w:t>
      </w:r>
      <w:r>
        <w:t>Manson</w:t>
      </w:r>
      <w:r>
        <w:rPr>
          <w:spacing w:val="-10"/>
        </w:rPr>
        <w:t xml:space="preserve"> </w:t>
      </w:r>
      <w:r>
        <w:t>(1985)</w:t>
      </w:r>
      <w:r>
        <w:rPr>
          <w:spacing w:val="-10"/>
        </w:rPr>
        <w:t xml:space="preserve"> </w:t>
      </w:r>
      <w:r>
        <w:t>refers</w:t>
      </w:r>
      <w:r>
        <w:rPr>
          <w:spacing w:val="-10"/>
        </w:rPr>
        <w:t xml:space="preserve"> </w:t>
      </w:r>
      <w:r>
        <w:t>to</w:t>
      </w:r>
      <w:r>
        <w:rPr>
          <w:spacing w:val="-10"/>
        </w:rPr>
        <w:t xml:space="preserve"> </w:t>
      </w:r>
      <w:r>
        <w:t>the</w:t>
      </w:r>
      <w:r>
        <w:rPr>
          <w:spacing w:val="-10"/>
        </w:rPr>
        <w:t xml:space="preserve"> </w:t>
      </w:r>
      <w:proofErr w:type="gramStart"/>
      <w:r>
        <w:t>eastern-most</w:t>
      </w:r>
      <w:proofErr w:type="gramEnd"/>
      <w:r>
        <w:rPr>
          <w:spacing w:val="-10"/>
        </w:rPr>
        <w:t xml:space="preserve"> </w:t>
      </w:r>
      <w:r>
        <w:t>trace</w:t>
      </w:r>
      <w:r>
        <w:rPr>
          <w:spacing w:val="-10"/>
        </w:rPr>
        <w:t xml:space="preserve"> </w:t>
      </w:r>
      <w:r>
        <w:t>of</w:t>
      </w:r>
      <w:r>
        <w:rPr>
          <w:spacing w:val="23"/>
        </w:rPr>
        <w:t xml:space="preserve"> </w:t>
      </w:r>
      <w:r>
        <w:t>the</w:t>
      </w:r>
      <w:r>
        <w:rPr>
          <w:spacing w:val="-10"/>
        </w:rPr>
        <w:t xml:space="preserve"> </w:t>
      </w:r>
      <w:r>
        <w:t>faults</w:t>
      </w:r>
      <w:r>
        <w:rPr>
          <w:spacing w:val="-10"/>
        </w:rPr>
        <w:t xml:space="preserve"> </w:t>
      </w:r>
      <w:r>
        <w:t>as</w:t>
      </w:r>
      <w:r>
        <w:rPr>
          <w:spacing w:val="-10"/>
        </w:rPr>
        <w:t xml:space="preserve"> </w:t>
      </w:r>
      <w:r>
        <w:t>the</w:t>
      </w:r>
      <w:r>
        <w:rPr>
          <w:spacing w:val="-10"/>
        </w:rPr>
        <w:t xml:space="preserve"> </w:t>
      </w:r>
      <w:r>
        <w:t>Arroyo</w:t>
      </w:r>
      <w:r>
        <w:rPr>
          <w:spacing w:val="-10"/>
        </w:rPr>
        <w:t xml:space="preserve"> </w:t>
      </w:r>
      <w:r>
        <w:t>Laguna fault.</w:t>
      </w:r>
      <w:r>
        <w:rPr>
          <w:spacing w:val="33"/>
        </w:rPr>
        <w:t xml:space="preserve"> </w:t>
      </w:r>
      <w:r>
        <w:t>For</w:t>
      </w:r>
      <w:r>
        <w:rPr>
          <w:spacing w:val="-12"/>
        </w:rPr>
        <w:t xml:space="preserve"> </w:t>
      </w:r>
      <w:r>
        <w:t>the</w:t>
      </w:r>
      <w:r>
        <w:rPr>
          <w:spacing w:val="-12"/>
        </w:rPr>
        <w:t xml:space="preserve"> </w:t>
      </w:r>
      <w:r>
        <w:t>purposes</w:t>
      </w:r>
      <w:r>
        <w:rPr>
          <w:spacing w:val="-12"/>
        </w:rPr>
        <w:t xml:space="preserve"> </w:t>
      </w:r>
      <w:r>
        <w:t>of</w:t>
      </w:r>
      <w:r>
        <w:rPr>
          <w:spacing w:val="15"/>
        </w:rPr>
        <w:t xml:space="preserve"> </w:t>
      </w:r>
      <w:r>
        <w:t>this</w:t>
      </w:r>
      <w:r>
        <w:rPr>
          <w:spacing w:val="-12"/>
        </w:rPr>
        <w:t xml:space="preserve"> </w:t>
      </w:r>
      <w:r>
        <w:t>study,</w:t>
      </w:r>
      <w:r>
        <w:rPr>
          <w:spacing w:val="-12"/>
        </w:rPr>
        <w:t xml:space="preserve"> </w:t>
      </w:r>
      <w:r>
        <w:t>the</w:t>
      </w:r>
      <w:r>
        <w:rPr>
          <w:spacing w:val="-12"/>
        </w:rPr>
        <w:t xml:space="preserve"> </w:t>
      </w:r>
      <w:r>
        <w:t>Arroyo</w:t>
      </w:r>
      <w:r>
        <w:rPr>
          <w:spacing w:val="-12"/>
        </w:rPr>
        <w:t xml:space="preserve"> </w:t>
      </w:r>
      <w:r>
        <w:t>del</w:t>
      </w:r>
      <w:r>
        <w:rPr>
          <w:spacing w:val="-12"/>
        </w:rPr>
        <w:t xml:space="preserve"> </w:t>
      </w:r>
      <w:r>
        <w:t>Oso</w:t>
      </w:r>
      <w:r>
        <w:rPr>
          <w:spacing w:val="-12"/>
        </w:rPr>
        <w:t xml:space="preserve"> </w:t>
      </w:r>
      <w:r>
        <w:t>and</w:t>
      </w:r>
      <w:r>
        <w:rPr>
          <w:spacing w:val="-12"/>
        </w:rPr>
        <w:t xml:space="preserve"> </w:t>
      </w:r>
      <w:r>
        <w:t>Arroyo</w:t>
      </w:r>
      <w:r>
        <w:rPr>
          <w:spacing w:val="-12"/>
        </w:rPr>
        <w:t xml:space="preserve"> </w:t>
      </w:r>
      <w:r>
        <w:t>Laguna</w:t>
      </w:r>
      <w:r>
        <w:rPr>
          <w:spacing w:val="-12"/>
        </w:rPr>
        <w:t xml:space="preserve"> </w:t>
      </w:r>
      <w:r>
        <w:t>faults</w:t>
      </w:r>
      <w:r>
        <w:rPr>
          <w:spacing w:val="-12"/>
        </w:rPr>
        <w:t xml:space="preserve"> </w:t>
      </w:r>
      <w:r>
        <w:t>have not been differentiated from the San Simeon fault.</w:t>
      </w:r>
    </w:p>
    <w:p w14:paraId="5D5E1004" w14:textId="77777777" w:rsidR="003A4697" w:rsidRDefault="002E35BA">
      <w:pPr>
        <w:pStyle w:val="BodyText"/>
        <w:spacing w:before="211" w:line="256" w:lineRule="auto"/>
        <w:ind w:left="2460" w:right="577"/>
        <w:jc w:val="both"/>
      </w:pPr>
      <w:r>
        <w:t>This</w:t>
      </w:r>
      <w:r>
        <w:rPr>
          <w:spacing w:val="-14"/>
        </w:rPr>
        <w:t xml:space="preserve"> </w:t>
      </w:r>
      <w:r>
        <w:t>fault</w:t>
      </w:r>
      <w:r>
        <w:rPr>
          <w:spacing w:val="-14"/>
        </w:rPr>
        <w:t xml:space="preserve"> </w:t>
      </w:r>
      <w:r>
        <w:t>system</w:t>
      </w:r>
      <w:r>
        <w:rPr>
          <w:spacing w:val="-14"/>
        </w:rPr>
        <w:t xml:space="preserve"> </w:t>
      </w:r>
      <w:r>
        <w:t>has</w:t>
      </w:r>
      <w:r>
        <w:rPr>
          <w:spacing w:val="-13"/>
        </w:rPr>
        <w:t xml:space="preserve"> </w:t>
      </w:r>
      <w:r>
        <w:t>been</w:t>
      </w:r>
      <w:r>
        <w:rPr>
          <w:spacing w:val="-14"/>
        </w:rPr>
        <w:t xml:space="preserve"> </w:t>
      </w:r>
      <w:r>
        <w:t>the</w:t>
      </w:r>
      <w:r>
        <w:rPr>
          <w:spacing w:val="-14"/>
        </w:rPr>
        <w:t xml:space="preserve"> </w:t>
      </w:r>
      <w:r>
        <w:t>subject</w:t>
      </w:r>
      <w:r>
        <w:rPr>
          <w:spacing w:val="-14"/>
        </w:rPr>
        <w:t xml:space="preserve"> </w:t>
      </w:r>
      <w:r>
        <w:t>of</w:t>
      </w:r>
      <w:r>
        <w:rPr>
          <w:spacing w:val="5"/>
        </w:rPr>
        <w:t xml:space="preserve"> </w:t>
      </w:r>
      <w:r>
        <w:t>considerable</w:t>
      </w:r>
      <w:r>
        <w:rPr>
          <w:spacing w:val="-14"/>
        </w:rPr>
        <w:t xml:space="preserve"> </w:t>
      </w:r>
      <w:r>
        <w:t>investigation</w:t>
      </w:r>
      <w:r>
        <w:rPr>
          <w:spacing w:val="-14"/>
        </w:rPr>
        <w:t xml:space="preserve"> </w:t>
      </w:r>
      <w:r>
        <w:t>and</w:t>
      </w:r>
      <w:r>
        <w:rPr>
          <w:spacing w:val="-14"/>
        </w:rPr>
        <w:t xml:space="preserve"> </w:t>
      </w:r>
      <w:r>
        <w:t>debate</w:t>
      </w:r>
      <w:r>
        <w:rPr>
          <w:spacing w:val="-13"/>
        </w:rPr>
        <w:t xml:space="preserve"> </w:t>
      </w:r>
      <w:r>
        <w:t>regarding its</w:t>
      </w:r>
      <w:r>
        <w:rPr>
          <w:spacing w:val="-11"/>
        </w:rPr>
        <w:t xml:space="preserve"> </w:t>
      </w:r>
      <w:r>
        <w:t>slip</w:t>
      </w:r>
      <w:r>
        <w:rPr>
          <w:spacing w:val="-11"/>
        </w:rPr>
        <w:t xml:space="preserve"> </w:t>
      </w:r>
      <w:r>
        <w:t>rate,</w:t>
      </w:r>
      <w:r>
        <w:rPr>
          <w:spacing w:val="-11"/>
        </w:rPr>
        <w:t xml:space="preserve"> </w:t>
      </w:r>
      <w:r>
        <w:t>sense</w:t>
      </w:r>
      <w:r>
        <w:rPr>
          <w:spacing w:val="-11"/>
        </w:rPr>
        <w:t xml:space="preserve"> </w:t>
      </w:r>
      <w:r>
        <w:t>of</w:t>
      </w:r>
      <w:r>
        <w:rPr>
          <w:spacing w:val="18"/>
        </w:rPr>
        <w:t xml:space="preserve"> </w:t>
      </w:r>
      <w:r>
        <w:t>slip,</w:t>
      </w:r>
      <w:r>
        <w:rPr>
          <w:spacing w:val="-11"/>
        </w:rPr>
        <w:t xml:space="preserve"> </w:t>
      </w:r>
      <w:r>
        <w:t>southern</w:t>
      </w:r>
      <w:r>
        <w:rPr>
          <w:spacing w:val="-11"/>
        </w:rPr>
        <w:t xml:space="preserve"> </w:t>
      </w:r>
      <w:r>
        <w:t>termination,</w:t>
      </w:r>
      <w:r>
        <w:rPr>
          <w:spacing w:val="-11"/>
        </w:rPr>
        <w:t xml:space="preserve"> </w:t>
      </w:r>
      <w:r>
        <w:t>and</w:t>
      </w:r>
      <w:r>
        <w:rPr>
          <w:spacing w:val="-11"/>
        </w:rPr>
        <w:t xml:space="preserve"> </w:t>
      </w:r>
      <w:r>
        <w:t>dipping</w:t>
      </w:r>
      <w:r>
        <w:rPr>
          <w:spacing w:val="-11"/>
        </w:rPr>
        <w:t xml:space="preserve"> </w:t>
      </w:r>
      <w:r>
        <w:t>geometry</w:t>
      </w:r>
      <w:r>
        <w:rPr>
          <w:spacing w:val="-11"/>
        </w:rPr>
        <w:t xml:space="preserve"> </w:t>
      </w:r>
      <w:r>
        <w:t>(Clark</w:t>
      </w:r>
      <w:r>
        <w:rPr>
          <w:spacing w:val="-11"/>
        </w:rPr>
        <w:t xml:space="preserve"> </w:t>
      </w:r>
      <w:r>
        <w:t>and</w:t>
      </w:r>
      <w:r>
        <w:rPr>
          <w:spacing w:val="-11"/>
        </w:rPr>
        <w:t xml:space="preserve"> </w:t>
      </w:r>
      <w:r>
        <w:t>others, 1994).</w:t>
      </w:r>
      <w:r>
        <w:rPr>
          <w:spacing w:val="-2"/>
        </w:rPr>
        <w:t xml:space="preserve"> </w:t>
      </w:r>
      <w:proofErr w:type="gramStart"/>
      <w:r>
        <w:t>On</w:t>
      </w:r>
      <w:r>
        <w:rPr>
          <w:spacing w:val="-2"/>
        </w:rPr>
        <w:t xml:space="preserve"> </w:t>
      </w:r>
      <w:r>
        <w:t>the</w:t>
      </w:r>
      <w:r>
        <w:rPr>
          <w:spacing w:val="-2"/>
        </w:rPr>
        <w:t xml:space="preserve"> </w:t>
      </w:r>
      <w:r>
        <w:t>basis</w:t>
      </w:r>
      <w:r>
        <w:rPr>
          <w:spacing w:val="-2"/>
        </w:rPr>
        <w:t xml:space="preserve"> </w:t>
      </w:r>
      <w:r>
        <w:t>of</w:t>
      </w:r>
      <w:proofErr w:type="gramEnd"/>
      <w:r>
        <w:rPr>
          <w:spacing w:val="25"/>
        </w:rPr>
        <w:t xml:space="preserve"> </w:t>
      </w:r>
      <w:r>
        <w:t>studies</w:t>
      </w:r>
      <w:r>
        <w:rPr>
          <w:spacing w:val="-2"/>
        </w:rPr>
        <w:t xml:space="preserve"> </w:t>
      </w:r>
      <w:r>
        <w:t>by</w:t>
      </w:r>
      <w:r>
        <w:rPr>
          <w:spacing w:val="-2"/>
        </w:rPr>
        <w:t xml:space="preserve"> </w:t>
      </w:r>
      <w:r>
        <w:t>Hanson</w:t>
      </w:r>
      <w:r>
        <w:rPr>
          <w:spacing w:val="-2"/>
        </w:rPr>
        <w:t xml:space="preserve"> </w:t>
      </w:r>
      <w:r>
        <w:t>and</w:t>
      </w:r>
      <w:r>
        <w:rPr>
          <w:spacing w:val="-2"/>
        </w:rPr>
        <w:t xml:space="preserve"> </w:t>
      </w:r>
      <w:r>
        <w:t>Lettis</w:t>
      </w:r>
      <w:r>
        <w:rPr>
          <w:spacing w:val="-2"/>
        </w:rPr>
        <w:t xml:space="preserve"> </w:t>
      </w:r>
      <w:r>
        <w:t>(1994)</w:t>
      </w:r>
      <w:r>
        <w:rPr>
          <w:spacing w:val="-2"/>
        </w:rPr>
        <w:t xml:space="preserve"> </w:t>
      </w:r>
      <w:r>
        <w:t>and</w:t>
      </w:r>
      <w:r>
        <w:rPr>
          <w:spacing w:val="-2"/>
        </w:rPr>
        <w:t xml:space="preserve"> </w:t>
      </w:r>
      <w:r>
        <w:t>Hall</w:t>
      </w:r>
      <w:r>
        <w:rPr>
          <w:spacing w:val="-2"/>
        </w:rPr>
        <w:t xml:space="preserve"> </w:t>
      </w:r>
      <w:r>
        <w:t>and</w:t>
      </w:r>
      <w:r>
        <w:rPr>
          <w:spacing w:val="-2"/>
        </w:rPr>
        <w:t xml:space="preserve"> </w:t>
      </w:r>
      <w:r>
        <w:t>others</w:t>
      </w:r>
      <w:r>
        <w:rPr>
          <w:spacing w:val="-2"/>
        </w:rPr>
        <w:t xml:space="preserve"> </w:t>
      </w:r>
      <w:r>
        <w:t>(1994), the San Simeon fault zone appears to be a narrow zone or a single fault at San Simeon Bay, but north of</w:t>
      </w:r>
      <w:r>
        <w:rPr>
          <w:spacing w:val="37"/>
        </w:rPr>
        <w:t xml:space="preserve"> </w:t>
      </w:r>
      <w:r>
        <w:t xml:space="preserve">the bay, it appears to splinter into several branches. </w:t>
      </w:r>
      <w:proofErr w:type="gramStart"/>
      <w:r>
        <w:t>On the basis of</w:t>
      </w:r>
      <w:proofErr w:type="gramEnd"/>
      <w:r>
        <w:t xml:space="preserve"> displaced</w:t>
      </w:r>
      <w:r>
        <w:rPr>
          <w:spacing w:val="-3"/>
        </w:rPr>
        <w:t xml:space="preserve"> </w:t>
      </w:r>
      <w:r>
        <w:t>Holocene-age</w:t>
      </w:r>
      <w:r>
        <w:rPr>
          <w:spacing w:val="-3"/>
        </w:rPr>
        <w:t xml:space="preserve"> </w:t>
      </w:r>
      <w:r>
        <w:t>sediments,</w:t>
      </w:r>
      <w:r>
        <w:rPr>
          <w:spacing w:val="-3"/>
        </w:rPr>
        <w:t xml:space="preserve"> </w:t>
      </w:r>
      <w:r>
        <w:t>investigators</w:t>
      </w:r>
      <w:r>
        <w:rPr>
          <w:spacing w:val="-3"/>
        </w:rPr>
        <w:t xml:space="preserve"> </w:t>
      </w:r>
      <w:r>
        <w:t>estimate</w:t>
      </w:r>
      <w:r>
        <w:rPr>
          <w:spacing w:val="-3"/>
        </w:rPr>
        <w:t xml:space="preserve"> </w:t>
      </w:r>
      <w:r>
        <w:t>Holocene-age</w:t>
      </w:r>
      <w:r>
        <w:rPr>
          <w:spacing w:val="-3"/>
        </w:rPr>
        <w:t xml:space="preserve"> </w:t>
      </w:r>
      <w:r>
        <w:t>slip</w:t>
      </w:r>
      <w:r>
        <w:rPr>
          <w:spacing w:val="-3"/>
        </w:rPr>
        <w:t xml:space="preserve"> </w:t>
      </w:r>
      <w:r>
        <w:t>rates</w:t>
      </w:r>
      <w:r>
        <w:rPr>
          <w:spacing w:val="-3"/>
        </w:rPr>
        <w:t xml:space="preserve"> </w:t>
      </w:r>
      <w:r>
        <w:t>in</w:t>
      </w:r>
      <w:r>
        <w:rPr>
          <w:spacing w:val="-3"/>
        </w:rPr>
        <w:t xml:space="preserve"> </w:t>
      </w:r>
      <w:r>
        <w:t>the range of</w:t>
      </w:r>
      <w:r>
        <w:rPr>
          <w:spacing w:val="24"/>
        </w:rPr>
        <w:t xml:space="preserve"> </w:t>
      </w:r>
      <w:r>
        <w:t>1</w:t>
      </w:r>
      <w:r>
        <w:rPr>
          <w:spacing w:val="-4"/>
        </w:rPr>
        <w:t xml:space="preserve"> </w:t>
      </w:r>
      <w:r>
        <w:t>to</w:t>
      </w:r>
      <w:r>
        <w:rPr>
          <w:spacing w:val="-4"/>
        </w:rPr>
        <w:t xml:space="preserve"> </w:t>
      </w:r>
      <w:r>
        <w:t>3</w:t>
      </w:r>
      <w:r>
        <w:rPr>
          <w:spacing w:val="-4"/>
        </w:rPr>
        <w:t xml:space="preserve"> </w:t>
      </w:r>
      <w:r>
        <w:t>mm/</w:t>
      </w:r>
      <w:proofErr w:type="gramStart"/>
      <w:r>
        <w:t>yr</w:t>
      </w:r>
      <w:r>
        <w:rPr>
          <w:spacing w:val="-4"/>
        </w:rPr>
        <w:t xml:space="preserve"> </w:t>
      </w:r>
      <w:r>
        <w:t>.</w:t>
      </w:r>
      <w:proofErr w:type="gramEnd"/>
      <w:r>
        <w:rPr>
          <w:spacing w:val="-4"/>
        </w:rPr>
        <w:t xml:space="preserve"> </w:t>
      </w:r>
      <w:r>
        <w:t>Two</w:t>
      </w:r>
      <w:r>
        <w:rPr>
          <w:spacing w:val="-4"/>
        </w:rPr>
        <w:t xml:space="preserve"> </w:t>
      </w:r>
      <w:r>
        <w:t>of</w:t>
      </w:r>
      <w:r>
        <w:rPr>
          <w:spacing w:val="29"/>
        </w:rPr>
        <w:t xml:space="preserve"> </w:t>
      </w:r>
      <w:r>
        <w:t>the</w:t>
      </w:r>
      <w:r>
        <w:rPr>
          <w:spacing w:val="-2"/>
        </w:rPr>
        <w:t xml:space="preserve"> </w:t>
      </w:r>
      <w:r>
        <w:t>San</w:t>
      </w:r>
      <w:r>
        <w:rPr>
          <w:spacing w:val="-2"/>
        </w:rPr>
        <w:t xml:space="preserve"> </w:t>
      </w:r>
      <w:r>
        <w:t>Simeon</w:t>
      </w:r>
      <w:r>
        <w:rPr>
          <w:spacing w:val="-2"/>
        </w:rPr>
        <w:t xml:space="preserve"> </w:t>
      </w:r>
      <w:r>
        <w:t>fault</w:t>
      </w:r>
      <w:r>
        <w:rPr>
          <w:spacing w:val="-2"/>
        </w:rPr>
        <w:t xml:space="preserve"> </w:t>
      </w:r>
      <w:r>
        <w:t>strands</w:t>
      </w:r>
      <w:r>
        <w:rPr>
          <w:spacing w:val="-2"/>
        </w:rPr>
        <w:t xml:space="preserve"> </w:t>
      </w:r>
      <w:r>
        <w:t>yield</w:t>
      </w:r>
      <w:r>
        <w:rPr>
          <w:spacing w:val="-2"/>
        </w:rPr>
        <w:t xml:space="preserve"> </w:t>
      </w:r>
      <w:r>
        <w:t>net</w:t>
      </w:r>
      <w:r>
        <w:rPr>
          <w:spacing w:val="-2"/>
        </w:rPr>
        <w:t xml:space="preserve"> </w:t>
      </w:r>
      <w:r>
        <w:t>slip</w:t>
      </w:r>
      <w:r>
        <w:rPr>
          <w:spacing w:val="-2"/>
        </w:rPr>
        <w:t xml:space="preserve"> </w:t>
      </w:r>
      <w:r>
        <w:t>estimates</w:t>
      </w:r>
      <w:r>
        <w:rPr>
          <w:spacing w:val="-2"/>
        </w:rPr>
        <w:t xml:space="preserve"> </w:t>
      </w:r>
      <w:r>
        <w:t>of three</w:t>
      </w:r>
      <w:r>
        <w:rPr>
          <w:spacing w:val="-13"/>
        </w:rPr>
        <w:t xml:space="preserve"> </w:t>
      </w:r>
      <w:r>
        <w:t>to</w:t>
      </w:r>
      <w:r>
        <w:rPr>
          <w:spacing w:val="-13"/>
        </w:rPr>
        <w:t xml:space="preserve"> </w:t>
      </w:r>
      <w:r>
        <w:t>seven</w:t>
      </w:r>
      <w:r>
        <w:rPr>
          <w:spacing w:val="-13"/>
        </w:rPr>
        <w:t xml:space="preserve"> </w:t>
      </w:r>
      <w:r>
        <w:t>feet</w:t>
      </w:r>
      <w:r>
        <w:rPr>
          <w:spacing w:val="-13"/>
        </w:rPr>
        <w:t xml:space="preserve"> </w:t>
      </w:r>
      <w:r>
        <w:t>per</w:t>
      </w:r>
      <w:r>
        <w:rPr>
          <w:spacing w:val="-13"/>
        </w:rPr>
        <w:t xml:space="preserve"> </w:t>
      </w:r>
      <w:r>
        <w:t>event.</w:t>
      </w:r>
      <w:r>
        <w:rPr>
          <w:spacing w:val="-13"/>
        </w:rPr>
        <w:t xml:space="preserve"> </w:t>
      </w:r>
      <w:proofErr w:type="gramStart"/>
      <w:r>
        <w:t>On</w:t>
      </w:r>
      <w:r>
        <w:rPr>
          <w:spacing w:val="-13"/>
        </w:rPr>
        <w:t xml:space="preserve"> </w:t>
      </w:r>
      <w:r>
        <w:t>the</w:t>
      </w:r>
      <w:r>
        <w:rPr>
          <w:spacing w:val="-13"/>
        </w:rPr>
        <w:t xml:space="preserve"> </w:t>
      </w:r>
      <w:r>
        <w:t>basis</w:t>
      </w:r>
      <w:r>
        <w:rPr>
          <w:spacing w:val="-13"/>
        </w:rPr>
        <w:t xml:space="preserve"> </w:t>
      </w:r>
      <w:r>
        <w:t>of</w:t>
      </w:r>
      <w:proofErr w:type="gramEnd"/>
      <w:r>
        <w:rPr>
          <w:spacing w:val="13"/>
        </w:rPr>
        <w:t xml:space="preserve"> </w:t>
      </w:r>
      <w:r>
        <w:t>the</w:t>
      </w:r>
      <w:r>
        <w:rPr>
          <w:spacing w:val="-12"/>
        </w:rPr>
        <w:t xml:space="preserve"> </w:t>
      </w:r>
      <w:r>
        <w:t>slip</w:t>
      </w:r>
      <w:r>
        <w:rPr>
          <w:spacing w:val="-12"/>
        </w:rPr>
        <w:t xml:space="preserve"> </w:t>
      </w:r>
      <w:r>
        <w:t>rate</w:t>
      </w:r>
      <w:r>
        <w:rPr>
          <w:spacing w:val="-12"/>
        </w:rPr>
        <w:t xml:space="preserve"> </w:t>
      </w:r>
      <w:r>
        <w:t>and</w:t>
      </w:r>
      <w:r>
        <w:rPr>
          <w:spacing w:val="-12"/>
        </w:rPr>
        <w:t xml:space="preserve"> </w:t>
      </w:r>
      <w:r>
        <w:t>net</w:t>
      </w:r>
      <w:r>
        <w:rPr>
          <w:spacing w:val="-12"/>
        </w:rPr>
        <w:t xml:space="preserve"> </w:t>
      </w:r>
      <w:r>
        <w:t>slip</w:t>
      </w:r>
      <w:r>
        <w:rPr>
          <w:spacing w:val="-12"/>
        </w:rPr>
        <w:t xml:space="preserve"> </w:t>
      </w:r>
      <w:r>
        <w:t>per</w:t>
      </w:r>
      <w:r>
        <w:rPr>
          <w:spacing w:val="-12"/>
        </w:rPr>
        <w:t xml:space="preserve"> </w:t>
      </w:r>
      <w:r>
        <w:t>event,</w:t>
      </w:r>
      <w:r>
        <w:rPr>
          <w:spacing w:val="-12"/>
        </w:rPr>
        <w:t xml:space="preserve"> </w:t>
      </w:r>
      <w:r>
        <w:t>Hall</w:t>
      </w:r>
      <w:r>
        <w:rPr>
          <w:spacing w:val="-12"/>
        </w:rPr>
        <w:t xml:space="preserve"> </w:t>
      </w:r>
      <w:r>
        <w:t>and others (1994) estimated a recurrence interval of 600 to 1,800 years for large surface events</w:t>
      </w:r>
      <w:r>
        <w:rPr>
          <w:spacing w:val="-12"/>
        </w:rPr>
        <w:t xml:space="preserve"> </w:t>
      </w:r>
      <w:r>
        <w:t>on</w:t>
      </w:r>
      <w:r>
        <w:rPr>
          <w:spacing w:val="-12"/>
        </w:rPr>
        <w:t xml:space="preserve"> </w:t>
      </w:r>
      <w:r>
        <w:t>the</w:t>
      </w:r>
      <w:r>
        <w:rPr>
          <w:spacing w:val="-12"/>
        </w:rPr>
        <w:t xml:space="preserve"> </w:t>
      </w:r>
      <w:r>
        <w:t>fault.</w:t>
      </w:r>
      <w:r>
        <w:rPr>
          <w:spacing w:val="-12"/>
        </w:rPr>
        <w:t xml:space="preserve"> </w:t>
      </w:r>
      <w:r>
        <w:t>These</w:t>
      </w:r>
      <w:r>
        <w:rPr>
          <w:spacing w:val="-12"/>
        </w:rPr>
        <w:t xml:space="preserve"> </w:t>
      </w:r>
      <w:r>
        <w:t>studies</w:t>
      </w:r>
      <w:r>
        <w:rPr>
          <w:spacing w:val="-12"/>
        </w:rPr>
        <w:t xml:space="preserve"> </w:t>
      </w:r>
      <w:r>
        <w:t>have</w:t>
      </w:r>
      <w:r>
        <w:rPr>
          <w:spacing w:val="-12"/>
        </w:rPr>
        <w:t xml:space="preserve"> </w:t>
      </w:r>
      <w:r>
        <w:t>determined</w:t>
      </w:r>
      <w:r>
        <w:rPr>
          <w:spacing w:val="-12"/>
        </w:rPr>
        <w:t xml:space="preserve"> </w:t>
      </w:r>
      <w:r>
        <w:t>that</w:t>
      </w:r>
      <w:r>
        <w:rPr>
          <w:spacing w:val="-12"/>
        </w:rPr>
        <w:t xml:space="preserve"> </w:t>
      </w:r>
      <w:r>
        <w:t>the</w:t>
      </w:r>
      <w:r>
        <w:rPr>
          <w:spacing w:val="-12"/>
        </w:rPr>
        <w:t xml:space="preserve"> </w:t>
      </w:r>
      <w:r>
        <w:t>San</w:t>
      </w:r>
      <w:r>
        <w:rPr>
          <w:spacing w:val="-12"/>
        </w:rPr>
        <w:t xml:space="preserve"> </w:t>
      </w:r>
      <w:r>
        <w:t>Simeon</w:t>
      </w:r>
      <w:r>
        <w:rPr>
          <w:spacing w:val="-12"/>
        </w:rPr>
        <w:t xml:space="preserve"> </w:t>
      </w:r>
      <w:r>
        <w:t>fault</w:t>
      </w:r>
      <w:r>
        <w:rPr>
          <w:spacing w:val="-12"/>
        </w:rPr>
        <w:t xml:space="preserve"> </w:t>
      </w:r>
      <w:r>
        <w:t>zone</w:t>
      </w:r>
      <w:r>
        <w:rPr>
          <w:spacing w:val="-12"/>
        </w:rPr>
        <w:t xml:space="preserve"> </w:t>
      </w:r>
      <w:r>
        <w:t xml:space="preserve">shows multiple displacements of Holocene deposits. Therefore, the fault </w:t>
      </w:r>
      <w:proofErr w:type="gramStart"/>
      <w:r>
        <w:t>is considered to be</w:t>
      </w:r>
      <w:proofErr w:type="gramEnd"/>
      <w:r>
        <w:t xml:space="preserve"> active</w:t>
      </w:r>
      <w:r>
        <w:rPr>
          <w:spacing w:val="-8"/>
        </w:rPr>
        <w:t xml:space="preserve"> </w:t>
      </w:r>
      <w:r>
        <w:t>(Jennings,</w:t>
      </w:r>
      <w:r>
        <w:rPr>
          <w:spacing w:val="-8"/>
        </w:rPr>
        <w:t xml:space="preserve"> </w:t>
      </w:r>
      <w:r>
        <w:t>1994),</w:t>
      </w:r>
      <w:r>
        <w:rPr>
          <w:spacing w:val="-8"/>
        </w:rPr>
        <w:t xml:space="preserve"> </w:t>
      </w:r>
      <w:r>
        <w:t>and</w:t>
      </w:r>
      <w:r>
        <w:rPr>
          <w:spacing w:val="-8"/>
        </w:rPr>
        <w:t xml:space="preserve"> </w:t>
      </w:r>
      <w:proofErr w:type="gramStart"/>
      <w:r>
        <w:t>a</w:t>
      </w:r>
      <w:proofErr w:type="gramEnd"/>
      <w:r>
        <w:rPr>
          <w:spacing w:val="-8"/>
        </w:rPr>
        <w:t xml:space="preserve"> </w:t>
      </w:r>
      <w:r>
        <w:t>Earthquake</w:t>
      </w:r>
      <w:r>
        <w:rPr>
          <w:spacing w:val="-8"/>
        </w:rPr>
        <w:t xml:space="preserve"> </w:t>
      </w:r>
      <w:r>
        <w:t>Fault</w:t>
      </w:r>
      <w:r>
        <w:rPr>
          <w:spacing w:val="-8"/>
        </w:rPr>
        <w:t xml:space="preserve"> </w:t>
      </w:r>
      <w:r>
        <w:t>Zone</w:t>
      </w:r>
      <w:r>
        <w:rPr>
          <w:spacing w:val="-8"/>
        </w:rPr>
        <w:t xml:space="preserve"> </w:t>
      </w:r>
      <w:r>
        <w:t>has</w:t>
      </w:r>
      <w:r>
        <w:rPr>
          <w:spacing w:val="-8"/>
        </w:rPr>
        <w:t xml:space="preserve"> </w:t>
      </w:r>
      <w:r>
        <w:t>been</w:t>
      </w:r>
      <w:r>
        <w:rPr>
          <w:spacing w:val="-8"/>
        </w:rPr>
        <w:t xml:space="preserve"> </w:t>
      </w:r>
      <w:r>
        <w:t>established</w:t>
      </w:r>
      <w:r>
        <w:rPr>
          <w:spacing w:val="-8"/>
        </w:rPr>
        <w:t xml:space="preserve"> </w:t>
      </w:r>
      <w:r>
        <w:t>along</w:t>
      </w:r>
      <w:r>
        <w:rPr>
          <w:spacing w:val="-8"/>
        </w:rPr>
        <w:t xml:space="preserve"> </w:t>
      </w:r>
      <w:r>
        <w:t xml:space="preserve">strands </w:t>
      </w:r>
      <w:r>
        <w:rPr>
          <w:spacing w:val="-2"/>
        </w:rPr>
        <w:t>of</w:t>
      </w:r>
      <w:r>
        <w:rPr>
          <w:spacing w:val="-12"/>
        </w:rPr>
        <w:t xml:space="preserve"> </w:t>
      </w:r>
      <w:r>
        <w:rPr>
          <w:spacing w:val="-2"/>
        </w:rPr>
        <w:t>the</w:t>
      </w:r>
      <w:r>
        <w:rPr>
          <w:spacing w:val="-12"/>
        </w:rPr>
        <w:t xml:space="preserve"> </w:t>
      </w:r>
      <w:r>
        <w:rPr>
          <w:spacing w:val="-2"/>
        </w:rPr>
        <w:t>fault</w:t>
      </w:r>
      <w:r>
        <w:rPr>
          <w:spacing w:val="-12"/>
        </w:rPr>
        <w:t xml:space="preserve"> </w:t>
      </w:r>
      <w:r>
        <w:rPr>
          <w:spacing w:val="-2"/>
        </w:rPr>
        <w:t>by</w:t>
      </w:r>
      <w:r>
        <w:rPr>
          <w:spacing w:val="-11"/>
        </w:rPr>
        <w:t xml:space="preserve"> </w:t>
      </w:r>
      <w:r>
        <w:rPr>
          <w:spacing w:val="-2"/>
        </w:rPr>
        <w:t>the</w:t>
      </w:r>
      <w:r>
        <w:rPr>
          <w:spacing w:val="-12"/>
        </w:rPr>
        <w:t xml:space="preserve"> </w:t>
      </w:r>
      <w:r>
        <w:rPr>
          <w:spacing w:val="-2"/>
        </w:rPr>
        <w:t>Division</w:t>
      </w:r>
      <w:r>
        <w:rPr>
          <w:spacing w:val="-12"/>
        </w:rPr>
        <w:t xml:space="preserve"> </w:t>
      </w:r>
      <w:r>
        <w:rPr>
          <w:spacing w:val="-2"/>
        </w:rPr>
        <w:t>of</w:t>
      </w:r>
      <w:r>
        <w:rPr>
          <w:spacing w:val="-12"/>
        </w:rPr>
        <w:t xml:space="preserve"> </w:t>
      </w:r>
      <w:r>
        <w:rPr>
          <w:spacing w:val="-2"/>
        </w:rPr>
        <w:t>Mines</w:t>
      </w:r>
      <w:r>
        <w:rPr>
          <w:spacing w:val="-11"/>
        </w:rPr>
        <w:t xml:space="preserve"> </w:t>
      </w:r>
      <w:r>
        <w:rPr>
          <w:spacing w:val="-2"/>
        </w:rPr>
        <w:t>and</w:t>
      </w:r>
      <w:r>
        <w:rPr>
          <w:spacing w:val="-12"/>
        </w:rPr>
        <w:t xml:space="preserve"> </w:t>
      </w:r>
      <w:r>
        <w:rPr>
          <w:spacing w:val="-2"/>
        </w:rPr>
        <w:t>Geology</w:t>
      </w:r>
      <w:r>
        <w:rPr>
          <w:spacing w:val="-12"/>
        </w:rPr>
        <w:t xml:space="preserve"> </w:t>
      </w:r>
      <w:r>
        <w:rPr>
          <w:spacing w:val="-2"/>
        </w:rPr>
        <w:t>under</w:t>
      </w:r>
      <w:r>
        <w:rPr>
          <w:spacing w:val="-12"/>
        </w:rPr>
        <w:t xml:space="preserve"> </w:t>
      </w:r>
      <w:r>
        <w:rPr>
          <w:spacing w:val="-2"/>
        </w:rPr>
        <w:t>the</w:t>
      </w:r>
      <w:r>
        <w:rPr>
          <w:spacing w:val="-11"/>
        </w:rPr>
        <w:t xml:space="preserve"> </w:t>
      </w:r>
      <w:r>
        <w:rPr>
          <w:spacing w:val="-2"/>
        </w:rPr>
        <w:t>Alquist-Priolo</w:t>
      </w:r>
      <w:r>
        <w:rPr>
          <w:spacing w:val="-12"/>
        </w:rPr>
        <w:t xml:space="preserve"> </w:t>
      </w:r>
      <w:r>
        <w:rPr>
          <w:spacing w:val="-2"/>
        </w:rPr>
        <w:t>act</w:t>
      </w:r>
      <w:r>
        <w:rPr>
          <w:spacing w:val="-12"/>
        </w:rPr>
        <w:t xml:space="preserve"> </w:t>
      </w:r>
      <w:r>
        <w:rPr>
          <w:spacing w:val="-2"/>
        </w:rPr>
        <w:t>as</w:t>
      </w:r>
      <w:r>
        <w:rPr>
          <w:spacing w:val="-12"/>
        </w:rPr>
        <w:t xml:space="preserve"> </w:t>
      </w:r>
      <w:r>
        <w:rPr>
          <w:spacing w:val="-2"/>
        </w:rPr>
        <w:t xml:space="preserve">indicated </w:t>
      </w:r>
      <w:r>
        <w:t>on Map 2.</w:t>
      </w:r>
    </w:p>
    <w:p w14:paraId="5D5E1005" w14:textId="77777777" w:rsidR="003A4697" w:rsidRDefault="002E35BA">
      <w:pPr>
        <w:pStyle w:val="BodyText"/>
        <w:spacing w:before="204" w:line="256" w:lineRule="auto"/>
        <w:ind w:left="2460" w:right="578"/>
        <w:jc w:val="both"/>
      </w:pPr>
      <w:r>
        <w:t>The Hosgri fault zone has been interpreted to extend from the northern termination west</w:t>
      </w:r>
      <w:r>
        <w:rPr>
          <w:spacing w:val="-8"/>
        </w:rPr>
        <w:t xml:space="preserve"> </w:t>
      </w:r>
      <w:r>
        <w:t>of</w:t>
      </w:r>
      <w:r>
        <w:rPr>
          <w:spacing w:val="21"/>
        </w:rPr>
        <w:t xml:space="preserve"> </w:t>
      </w:r>
      <w:r>
        <w:t>the</w:t>
      </w:r>
      <w:r>
        <w:rPr>
          <w:spacing w:val="-6"/>
        </w:rPr>
        <w:t xml:space="preserve"> </w:t>
      </w:r>
      <w:r>
        <w:t>southern</w:t>
      </w:r>
      <w:r>
        <w:rPr>
          <w:spacing w:val="-6"/>
        </w:rPr>
        <w:t xml:space="preserve"> </w:t>
      </w:r>
      <w:r>
        <w:t>San</w:t>
      </w:r>
      <w:r>
        <w:rPr>
          <w:spacing w:val="-6"/>
        </w:rPr>
        <w:t xml:space="preserve"> </w:t>
      </w:r>
      <w:r>
        <w:t>Simeon</w:t>
      </w:r>
      <w:r>
        <w:rPr>
          <w:spacing w:val="-6"/>
        </w:rPr>
        <w:t xml:space="preserve"> </w:t>
      </w:r>
      <w:r>
        <w:t>fault</w:t>
      </w:r>
      <w:r>
        <w:rPr>
          <w:spacing w:val="-6"/>
        </w:rPr>
        <w:t xml:space="preserve"> </w:t>
      </w:r>
      <w:r>
        <w:t>in</w:t>
      </w:r>
      <w:r>
        <w:rPr>
          <w:spacing w:val="-6"/>
        </w:rPr>
        <w:t xml:space="preserve"> </w:t>
      </w:r>
      <w:r>
        <w:t>the</w:t>
      </w:r>
      <w:r>
        <w:rPr>
          <w:spacing w:val="-6"/>
        </w:rPr>
        <w:t xml:space="preserve"> </w:t>
      </w:r>
      <w:r>
        <w:t>Cambria/Point</w:t>
      </w:r>
      <w:r>
        <w:rPr>
          <w:spacing w:val="-6"/>
        </w:rPr>
        <w:t xml:space="preserve"> </w:t>
      </w:r>
      <w:r>
        <w:t>Estero</w:t>
      </w:r>
      <w:r>
        <w:rPr>
          <w:spacing w:val="-6"/>
        </w:rPr>
        <w:t xml:space="preserve"> </w:t>
      </w:r>
      <w:r>
        <w:t>area</w:t>
      </w:r>
      <w:r>
        <w:rPr>
          <w:spacing w:val="-6"/>
        </w:rPr>
        <w:t xml:space="preserve"> </w:t>
      </w:r>
      <w:r>
        <w:t>to</w:t>
      </w:r>
      <w:r>
        <w:rPr>
          <w:spacing w:val="-6"/>
        </w:rPr>
        <w:t xml:space="preserve"> </w:t>
      </w:r>
      <w:r>
        <w:t>its</w:t>
      </w:r>
      <w:r>
        <w:rPr>
          <w:spacing w:val="-6"/>
        </w:rPr>
        <w:t xml:space="preserve"> </w:t>
      </w:r>
      <w:r>
        <w:t>southern termination offshore of</w:t>
      </w:r>
      <w:r>
        <w:rPr>
          <w:spacing w:val="40"/>
        </w:rPr>
        <w:t xml:space="preserve"> </w:t>
      </w:r>
      <w:r>
        <w:t xml:space="preserve">Point Pedernales (PG&amp;E, 1988). The fault is located entirely offshore, where conventional </w:t>
      </w:r>
      <w:proofErr w:type="gramStart"/>
      <w:r>
        <w:t>geologic</w:t>
      </w:r>
      <w:proofErr w:type="gramEnd"/>
      <w:r>
        <w:t xml:space="preserve"> mapping and paleoseismic studies cannot be performed.</w:t>
      </w:r>
      <w:r>
        <w:rPr>
          <w:spacing w:val="-14"/>
        </w:rPr>
        <w:t xml:space="preserve"> </w:t>
      </w:r>
      <w:proofErr w:type="gramStart"/>
      <w:r>
        <w:t>On</w:t>
      </w:r>
      <w:r>
        <w:rPr>
          <w:spacing w:val="-14"/>
        </w:rPr>
        <w:t xml:space="preserve"> </w:t>
      </w:r>
      <w:r>
        <w:t>the</w:t>
      </w:r>
      <w:r>
        <w:rPr>
          <w:spacing w:val="-14"/>
        </w:rPr>
        <w:t xml:space="preserve"> </w:t>
      </w:r>
      <w:r>
        <w:t>basis</w:t>
      </w:r>
      <w:r>
        <w:rPr>
          <w:spacing w:val="-13"/>
        </w:rPr>
        <w:t xml:space="preserve"> </w:t>
      </w:r>
      <w:r>
        <w:t>of</w:t>
      </w:r>
      <w:proofErr w:type="gramEnd"/>
      <w:r>
        <w:rPr>
          <w:spacing w:val="3"/>
        </w:rPr>
        <w:t xml:space="preserve"> </w:t>
      </w:r>
      <w:r>
        <w:t>geophysical</w:t>
      </w:r>
      <w:r>
        <w:rPr>
          <w:spacing w:val="-14"/>
        </w:rPr>
        <w:t xml:space="preserve"> </w:t>
      </w:r>
      <w:r>
        <w:t>work</w:t>
      </w:r>
      <w:r>
        <w:rPr>
          <w:spacing w:val="-14"/>
        </w:rPr>
        <w:t xml:space="preserve"> </w:t>
      </w:r>
      <w:r>
        <w:t>by</w:t>
      </w:r>
      <w:r>
        <w:rPr>
          <w:spacing w:val="-14"/>
        </w:rPr>
        <w:t xml:space="preserve"> </w:t>
      </w:r>
      <w:r>
        <w:t>Steritz</w:t>
      </w:r>
      <w:r>
        <w:rPr>
          <w:spacing w:val="-13"/>
        </w:rPr>
        <w:t xml:space="preserve"> </w:t>
      </w:r>
      <w:r>
        <w:t>and</w:t>
      </w:r>
      <w:r>
        <w:rPr>
          <w:spacing w:val="-14"/>
        </w:rPr>
        <w:t xml:space="preserve"> </w:t>
      </w:r>
      <w:r>
        <w:t>Luyendyk</w:t>
      </w:r>
      <w:r>
        <w:rPr>
          <w:spacing w:val="-14"/>
        </w:rPr>
        <w:t xml:space="preserve"> </w:t>
      </w:r>
      <w:r>
        <w:t>(1994),</w:t>
      </w:r>
      <w:r>
        <w:rPr>
          <w:spacing w:val="-14"/>
        </w:rPr>
        <w:t xml:space="preserve"> </w:t>
      </w:r>
      <w:r>
        <w:t>the</w:t>
      </w:r>
      <w:r>
        <w:rPr>
          <w:spacing w:val="-13"/>
        </w:rPr>
        <w:t xml:space="preserve"> </w:t>
      </w:r>
      <w:r>
        <w:t>Hosgri fault is characterized as a near-vertical oblique right-slip fault along most of</w:t>
      </w:r>
      <w:r>
        <w:rPr>
          <w:spacing w:val="35"/>
        </w:rPr>
        <w:t xml:space="preserve"> </w:t>
      </w:r>
      <w:r>
        <w:t xml:space="preserve">its length. </w:t>
      </w:r>
      <w:r>
        <w:rPr>
          <w:spacing w:val="-2"/>
        </w:rPr>
        <w:t>An</w:t>
      </w:r>
      <w:r>
        <w:rPr>
          <w:spacing w:val="-12"/>
        </w:rPr>
        <w:t xml:space="preserve"> </w:t>
      </w:r>
      <w:r>
        <w:rPr>
          <w:spacing w:val="-2"/>
        </w:rPr>
        <w:t>alternative</w:t>
      </w:r>
      <w:r>
        <w:rPr>
          <w:spacing w:val="-12"/>
        </w:rPr>
        <w:t xml:space="preserve"> </w:t>
      </w:r>
      <w:r>
        <w:rPr>
          <w:spacing w:val="-2"/>
        </w:rPr>
        <w:t>interpretation</w:t>
      </w:r>
      <w:r>
        <w:rPr>
          <w:spacing w:val="-12"/>
        </w:rPr>
        <w:t xml:space="preserve"> </w:t>
      </w:r>
      <w:r>
        <w:rPr>
          <w:spacing w:val="-2"/>
        </w:rPr>
        <w:t>of</w:t>
      </w:r>
      <w:r>
        <w:rPr>
          <w:spacing w:val="-11"/>
        </w:rPr>
        <w:t xml:space="preserve"> </w:t>
      </w:r>
      <w:r>
        <w:rPr>
          <w:spacing w:val="-2"/>
        </w:rPr>
        <w:t>the</w:t>
      </w:r>
      <w:r>
        <w:rPr>
          <w:spacing w:val="-12"/>
        </w:rPr>
        <w:t xml:space="preserve"> </w:t>
      </w:r>
      <w:r>
        <w:rPr>
          <w:spacing w:val="-2"/>
        </w:rPr>
        <w:t>southern</w:t>
      </w:r>
      <w:r>
        <w:rPr>
          <w:spacing w:val="-12"/>
        </w:rPr>
        <w:t xml:space="preserve"> </w:t>
      </w:r>
      <w:r>
        <w:rPr>
          <w:spacing w:val="-2"/>
        </w:rPr>
        <w:t>Hosgri</w:t>
      </w:r>
      <w:r>
        <w:rPr>
          <w:spacing w:val="-12"/>
        </w:rPr>
        <w:t xml:space="preserve"> </w:t>
      </w:r>
      <w:r>
        <w:rPr>
          <w:spacing w:val="-2"/>
        </w:rPr>
        <w:t>fault</w:t>
      </w:r>
      <w:r>
        <w:rPr>
          <w:spacing w:val="-11"/>
        </w:rPr>
        <w:t xml:space="preserve"> </w:t>
      </w:r>
      <w:r>
        <w:rPr>
          <w:spacing w:val="-2"/>
        </w:rPr>
        <w:t>zone</w:t>
      </w:r>
      <w:r>
        <w:rPr>
          <w:spacing w:val="-12"/>
        </w:rPr>
        <w:t xml:space="preserve"> </w:t>
      </w:r>
      <w:r>
        <w:rPr>
          <w:spacing w:val="-2"/>
        </w:rPr>
        <w:t>by</w:t>
      </w:r>
      <w:r>
        <w:rPr>
          <w:spacing w:val="-12"/>
        </w:rPr>
        <w:t xml:space="preserve"> </w:t>
      </w:r>
      <w:r>
        <w:rPr>
          <w:spacing w:val="-2"/>
        </w:rPr>
        <w:t>Cummings</w:t>
      </w:r>
      <w:r>
        <w:rPr>
          <w:spacing w:val="-12"/>
        </w:rPr>
        <w:t xml:space="preserve"> </w:t>
      </w:r>
      <w:r>
        <w:rPr>
          <w:spacing w:val="-2"/>
        </w:rPr>
        <w:t>and</w:t>
      </w:r>
      <w:r>
        <w:rPr>
          <w:spacing w:val="-11"/>
        </w:rPr>
        <w:t xml:space="preserve"> </w:t>
      </w:r>
      <w:r>
        <w:rPr>
          <w:spacing w:val="-2"/>
        </w:rPr>
        <w:t xml:space="preserve">Johnson </w:t>
      </w:r>
      <w:r>
        <w:t>(1994)</w:t>
      </w:r>
      <w:r>
        <w:rPr>
          <w:spacing w:val="-5"/>
        </w:rPr>
        <w:t xml:space="preserve"> </w:t>
      </w:r>
      <w:r>
        <w:t>suggests</w:t>
      </w:r>
      <w:r>
        <w:rPr>
          <w:spacing w:val="-5"/>
        </w:rPr>
        <w:t xml:space="preserve"> </w:t>
      </w:r>
      <w:r>
        <w:t>that</w:t>
      </w:r>
      <w:r>
        <w:rPr>
          <w:spacing w:val="-5"/>
        </w:rPr>
        <w:t xml:space="preserve"> </w:t>
      </w:r>
      <w:r>
        <w:t>both</w:t>
      </w:r>
      <w:r>
        <w:rPr>
          <w:spacing w:val="-5"/>
        </w:rPr>
        <w:t xml:space="preserve"> </w:t>
      </w:r>
      <w:r>
        <w:t>the</w:t>
      </w:r>
      <w:r>
        <w:rPr>
          <w:spacing w:val="-5"/>
        </w:rPr>
        <w:t xml:space="preserve"> </w:t>
      </w:r>
      <w:r>
        <w:t>vertical</w:t>
      </w:r>
      <w:r>
        <w:rPr>
          <w:spacing w:val="-5"/>
        </w:rPr>
        <w:t xml:space="preserve"> </w:t>
      </w:r>
      <w:r>
        <w:t>and</w:t>
      </w:r>
      <w:r>
        <w:rPr>
          <w:spacing w:val="-5"/>
        </w:rPr>
        <w:t xml:space="preserve"> </w:t>
      </w:r>
      <w:r>
        <w:t>lateral</w:t>
      </w:r>
      <w:r>
        <w:rPr>
          <w:spacing w:val="-5"/>
        </w:rPr>
        <w:t xml:space="preserve"> </w:t>
      </w:r>
      <w:r>
        <w:t>slip</w:t>
      </w:r>
      <w:r>
        <w:rPr>
          <w:spacing w:val="-5"/>
        </w:rPr>
        <w:t xml:space="preserve"> </w:t>
      </w:r>
      <w:proofErr w:type="gramStart"/>
      <w:r>
        <w:t>decreases</w:t>
      </w:r>
      <w:proofErr w:type="gramEnd"/>
      <w:r>
        <w:rPr>
          <w:spacing w:val="-5"/>
        </w:rPr>
        <w:t xml:space="preserve"> </w:t>
      </w:r>
      <w:r>
        <w:t>to</w:t>
      </w:r>
      <w:r>
        <w:rPr>
          <w:spacing w:val="-5"/>
        </w:rPr>
        <w:t xml:space="preserve"> </w:t>
      </w:r>
      <w:r>
        <w:t>the</w:t>
      </w:r>
      <w:r>
        <w:rPr>
          <w:spacing w:val="-5"/>
        </w:rPr>
        <w:t xml:space="preserve"> </w:t>
      </w:r>
      <w:r>
        <w:t>south</w:t>
      </w:r>
      <w:r>
        <w:rPr>
          <w:spacing w:val="-5"/>
        </w:rPr>
        <w:t xml:space="preserve"> </w:t>
      </w:r>
      <w:r>
        <w:t>and</w:t>
      </w:r>
      <w:r>
        <w:rPr>
          <w:spacing w:val="-5"/>
        </w:rPr>
        <w:t xml:space="preserve"> </w:t>
      </w:r>
      <w:r>
        <w:t>the</w:t>
      </w:r>
      <w:r>
        <w:rPr>
          <w:spacing w:val="-5"/>
        </w:rPr>
        <w:t xml:space="preserve"> </w:t>
      </w:r>
      <w:r>
        <w:t xml:space="preserve">fault dies out offshore from Point Arguello. </w:t>
      </w:r>
      <w:proofErr w:type="gramStart"/>
      <w:r>
        <w:t>On the basis of</w:t>
      </w:r>
      <w:proofErr w:type="gramEnd"/>
      <w:r>
        <w:rPr>
          <w:spacing w:val="40"/>
        </w:rPr>
        <w:t xml:space="preserve"> </w:t>
      </w:r>
      <w:r>
        <w:t>studies performed for PG&amp;E (1988), the Hosgri fault (offshore and not rated) is interpreted to have late Quaternary strike-slip displacement along a high-angle northwest strike fault zone.</w:t>
      </w:r>
    </w:p>
    <w:p w14:paraId="5D5E1006" w14:textId="77777777" w:rsidR="003A4697" w:rsidRDefault="002E35BA">
      <w:pPr>
        <w:pStyle w:val="BodyText"/>
        <w:spacing w:before="207" w:line="256" w:lineRule="auto"/>
        <w:ind w:left="2460" w:right="578"/>
        <w:jc w:val="both"/>
      </w:pPr>
      <w:r>
        <w:rPr>
          <w:b/>
        </w:rPr>
        <w:t>Santa</w:t>
      </w:r>
      <w:r>
        <w:rPr>
          <w:b/>
          <w:spacing w:val="-1"/>
        </w:rPr>
        <w:t xml:space="preserve"> </w:t>
      </w:r>
      <w:r>
        <w:rPr>
          <w:b/>
        </w:rPr>
        <w:t>Lucia</w:t>
      </w:r>
      <w:r>
        <w:rPr>
          <w:b/>
          <w:spacing w:val="-1"/>
        </w:rPr>
        <w:t xml:space="preserve"> </w:t>
      </w:r>
      <w:r>
        <w:rPr>
          <w:b/>
        </w:rPr>
        <w:t>Bank/Offshore</w:t>
      </w:r>
      <w:r>
        <w:rPr>
          <w:b/>
          <w:spacing w:val="-1"/>
        </w:rPr>
        <w:t xml:space="preserve"> </w:t>
      </w:r>
      <w:r>
        <w:rPr>
          <w:b/>
        </w:rPr>
        <w:t>Faults.</w:t>
      </w:r>
      <w:r>
        <w:rPr>
          <w:b/>
          <w:spacing w:val="-1"/>
        </w:rPr>
        <w:t xml:space="preserve"> </w:t>
      </w:r>
      <w:r>
        <w:t>Mapping by PG&amp;E (1988) has identified a zone of</w:t>
      </w:r>
      <w:r>
        <w:rPr>
          <w:spacing w:val="38"/>
        </w:rPr>
        <w:t xml:space="preserve"> </w:t>
      </w:r>
      <w:r>
        <w:t>deformed marine platforms interpreted to be the Santa Lucia Bank fault zone. The zone</w:t>
      </w:r>
      <w:r>
        <w:rPr>
          <w:spacing w:val="-1"/>
        </w:rPr>
        <w:t xml:space="preserve"> </w:t>
      </w:r>
      <w:r>
        <w:t>trends</w:t>
      </w:r>
      <w:r>
        <w:rPr>
          <w:spacing w:val="-1"/>
        </w:rPr>
        <w:t xml:space="preserve"> </w:t>
      </w:r>
      <w:r>
        <w:t>northward</w:t>
      </w:r>
      <w:r>
        <w:rPr>
          <w:spacing w:val="-1"/>
        </w:rPr>
        <w:t xml:space="preserve"> </w:t>
      </w:r>
      <w:r>
        <w:t>off</w:t>
      </w:r>
      <w:r>
        <w:rPr>
          <w:spacing w:val="30"/>
        </w:rPr>
        <w:t xml:space="preserve"> </w:t>
      </w:r>
      <w:r>
        <w:t>the</w:t>
      </w:r>
      <w:r>
        <w:rPr>
          <w:spacing w:val="-1"/>
        </w:rPr>
        <w:t xml:space="preserve"> </w:t>
      </w:r>
      <w:r>
        <w:t>coast</w:t>
      </w:r>
      <w:r>
        <w:rPr>
          <w:spacing w:val="-1"/>
        </w:rPr>
        <w:t xml:space="preserve"> </w:t>
      </w:r>
      <w:r>
        <w:t>of</w:t>
      </w:r>
      <w:r>
        <w:rPr>
          <w:spacing w:val="26"/>
        </w:rPr>
        <w:t xml:space="preserve"> </w:t>
      </w:r>
      <w:r>
        <w:t>San Luis Obispo County.</w:t>
      </w:r>
      <w:r>
        <w:rPr>
          <w:spacing w:val="-1"/>
        </w:rPr>
        <w:t xml:space="preserve"> </w:t>
      </w:r>
      <w:r>
        <w:t>The</w:t>
      </w:r>
      <w:r>
        <w:rPr>
          <w:spacing w:val="-1"/>
        </w:rPr>
        <w:t xml:space="preserve"> </w:t>
      </w:r>
      <w:r>
        <w:t>zone</w:t>
      </w:r>
      <w:r>
        <w:rPr>
          <w:spacing w:val="-1"/>
        </w:rPr>
        <w:t xml:space="preserve"> </w:t>
      </w:r>
      <w:r>
        <w:t>of</w:t>
      </w:r>
      <w:r>
        <w:rPr>
          <w:spacing w:val="30"/>
        </w:rPr>
        <w:t xml:space="preserve"> </w:t>
      </w:r>
      <w:r>
        <w:t>faulting was</w:t>
      </w:r>
      <w:r>
        <w:rPr>
          <w:spacing w:val="-11"/>
        </w:rPr>
        <w:t xml:space="preserve"> </w:t>
      </w:r>
      <w:r>
        <w:t>interpreted</w:t>
      </w:r>
      <w:r>
        <w:rPr>
          <w:spacing w:val="-11"/>
        </w:rPr>
        <w:t xml:space="preserve"> </w:t>
      </w:r>
      <w:r>
        <w:t>from</w:t>
      </w:r>
      <w:r>
        <w:rPr>
          <w:spacing w:val="-11"/>
        </w:rPr>
        <w:t xml:space="preserve"> </w:t>
      </w:r>
      <w:r>
        <w:t>geophysical</w:t>
      </w:r>
      <w:r>
        <w:rPr>
          <w:spacing w:val="-11"/>
        </w:rPr>
        <w:t xml:space="preserve"> </w:t>
      </w:r>
      <w:r>
        <w:t>logs</w:t>
      </w:r>
      <w:r>
        <w:rPr>
          <w:spacing w:val="-11"/>
        </w:rPr>
        <w:t xml:space="preserve"> </w:t>
      </w:r>
      <w:r>
        <w:t>of</w:t>
      </w:r>
      <w:r>
        <w:rPr>
          <w:spacing w:val="17"/>
        </w:rPr>
        <w:t xml:space="preserve"> </w:t>
      </w:r>
      <w:r>
        <w:t>the</w:t>
      </w:r>
      <w:r>
        <w:rPr>
          <w:spacing w:val="-10"/>
        </w:rPr>
        <w:t xml:space="preserve"> </w:t>
      </w:r>
      <w:r>
        <w:t>offshore</w:t>
      </w:r>
      <w:r>
        <w:rPr>
          <w:spacing w:val="-10"/>
        </w:rPr>
        <w:t xml:space="preserve"> </w:t>
      </w:r>
      <w:r>
        <w:t>area</w:t>
      </w:r>
      <w:r>
        <w:rPr>
          <w:spacing w:val="-10"/>
        </w:rPr>
        <w:t xml:space="preserve"> </w:t>
      </w:r>
      <w:r>
        <w:t>as</w:t>
      </w:r>
      <w:r>
        <w:rPr>
          <w:spacing w:val="-10"/>
        </w:rPr>
        <w:t xml:space="preserve"> </w:t>
      </w:r>
      <w:r>
        <w:t>part</w:t>
      </w:r>
      <w:r>
        <w:rPr>
          <w:spacing w:val="-10"/>
        </w:rPr>
        <w:t xml:space="preserve"> </w:t>
      </w:r>
      <w:r>
        <w:t>of</w:t>
      </w:r>
      <w:r>
        <w:rPr>
          <w:spacing w:val="17"/>
        </w:rPr>
        <w:t xml:space="preserve"> </w:t>
      </w:r>
      <w:r>
        <w:t>the</w:t>
      </w:r>
      <w:r>
        <w:rPr>
          <w:spacing w:val="-12"/>
        </w:rPr>
        <w:t xml:space="preserve"> </w:t>
      </w:r>
      <w:r>
        <w:t>Diablo</w:t>
      </w:r>
      <w:r>
        <w:rPr>
          <w:spacing w:val="-12"/>
        </w:rPr>
        <w:t xml:space="preserve"> </w:t>
      </w:r>
      <w:r>
        <w:t xml:space="preserve">Canyon project and USGS funded research for offshore oil potential. Jennings (1994) indicates </w:t>
      </w:r>
      <w:r>
        <w:rPr>
          <w:spacing w:val="-4"/>
        </w:rPr>
        <w:t>portions</w:t>
      </w:r>
      <w:r>
        <w:rPr>
          <w:spacing w:val="-10"/>
        </w:rPr>
        <w:t xml:space="preserve"> </w:t>
      </w:r>
      <w:r>
        <w:rPr>
          <w:spacing w:val="-4"/>
        </w:rPr>
        <w:t>of</w:t>
      </w:r>
      <w:r>
        <w:rPr>
          <w:spacing w:val="23"/>
        </w:rPr>
        <w:t xml:space="preserve"> </w:t>
      </w:r>
      <w:r>
        <w:rPr>
          <w:spacing w:val="-4"/>
        </w:rPr>
        <w:t>the</w:t>
      </w:r>
      <w:r>
        <w:rPr>
          <w:spacing w:val="-10"/>
        </w:rPr>
        <w:t xml:space="preserve"> </w:t>
      </w:r>
      <w:r>
        <w:rPr>
          <w:spacing w:val="-4"/>
        </w:rPr>
        <w:t>Santa</w:t>
      </w:r>
      <w:r>
        <w:rPr>
          <w:spacing w:val="-9"/>
        </w:rPr>
        <w:t xml:space="preserve"> </w:t>
      </w:r>
      <w:r>
        <w:rPr>
          <w:spacing w:val="-4"/>
        </w:rPr>
        <w:t>Lucia</w:t>
      </w:r>
      <w:r>
        <w:rPr>
          <w:spacing w:val="-10"/>
        </w:rPr>
        <w:t xml:space="preserve"> </w:t>
      </w:r>
      <w:r>
        <w:rPr>
          <w:spacing w:val="-4"/>
        </w:rPr>
        <w:t>Bank</w:t>
      </w:r>
      <w:r>
        <w:rPr>
          <w:spacing w:val="-9"/>
        </w:rPr>
        <w:t xml:space="preserve"> </w:t>
      </w:r>
      <w:r>
        <w:rPr>
          <w:spacing w:val="-4"/>
        </w:rPr>
        <w:t>fault</w:t>
      </w:r>
      <w:r>
        <w:rPr>
          <w:spacing w:val="-10"/>
        </w:rPr>
        <w:t xml:space="preserve"> </w:t>
      </w:r>
      <w:r>
        <w:rPr>
          <w:spacing w:val="-4"/>
        </w:rPr>
        <w:t>zone</w:t>
      </w:r>
      <w:r>
        <w:rPr>
          <w:spacing w:val="-9"/>
        </w:rPr>
        <w:t xml:space="preserve"> </w:t>
      </w:r>
      <w:r>
        <w:rPr>
          <w:spacing w:val="-4"/>
        </w:rPr>
        <w:t>to</w:t>
      </w:r>
      <w:r>
        <w:rPr>
          <w:spacing w:val="-10"/>
        </w:rPr>
        <w:t xml:space="preserve"> </w:t>
      </w:r>
      <w:r>
        <w:rPr>
          <w:spacing w:val="-4"/>
        </w:rPr>
        <w:t>be</w:t>
      </w:r>
      <w:r>
        <w:rPr>
          <w:spacing w:val="-9"/>
        </w:rPr>
        <w:t xml:space="preserve"> </w:t>
      </w:r>
      <w:r>
        <w:rPr>
          <w:spacing w:val="-4"/>
        </w:rPr>
        <w:t>active.</w:t>
      </w:r>
      <w:r>
        <w:rPr>
          <w:spacing w:val="-10"/>
        </w:rPr>
        <w:t xml:space="preserve"> </w:t>
      </w:r>
      <w:r>
        <w:rPr>
          <w:spacing w:val="-4"/>
        </w:rPr>
        <w:t>The</w:t>
      </w:r>
      <w:r>
        <w:rPr>
          <w:spacing w:val="-9"/>
        </w:rPr>
        <w:t xml:space="preserve"> </w:t>
      </w:r>
      <w:r>
        <w:rPr>
          <w:spacing w:val="-4"/>
        </w:rPr>
        <w:t>remaining</w:t>
      </w:r>
      <w:r>
        <w:rPr>
          <w:spacing w:val="-10"/>
        </w:rPr>
        <w:t xml:space="preserve"> </w:t>
      </w:r>
      <w:r>
        <w:rPr>
          <w:spacing w:val="-4"/>
        </w:rPr>
        <w:t>portions</w:t>
      </w:r>
      <w:r>
        <w:rPr>
          <w:spacing w:val="-9"/>
        </w:rPr>
        <w:t xml:space="preserve"> </w:t>
      </w:r>
      <w:r>
        <w:rPr>
          <w:spacing w:val="-4"/>
        </w:rPr>
        <w:t xml:space="preserve">apparently </w:t>
      </w:r>
      <w:r>
        <w:t xml:space="preserve">show Quaternary offset and are considered potentially active. The fault is mapped by Jennings (1994) at least 30 kilometers </w:t>
      </w:r>
      <w:proofErr w:type="gramStart"/>
      <w:r>
        <w:t>off of</w:t>
      </w:r>
      <w:proofErr w:type="gramEnd"/>
      <w:r>
        <w:rPr>
          <w:spacing w:val="40"/>
        </w:rPr>
        <w:t xml:space="preserve"> </w:t>
      </w:r>
      <w:r>
        <w:t>the San Luis Obispo County coast at its closest point.</w:t>
      </w:r>
    </w:p>
    <w:p w14:paraId="5D5E1007" w14:textId="77777777" w:rsidR="003A4697" w:rsidRDefault="002E35BA">
      <w:pPr>
        <w:pStyle w:val="BodyText"/>
        <w:spacing w:before="209" w:line="256" w:lineRule="auto"/>
        <w:ind w:left="2460" w:right="575"/>
        <w:jc w:val="both"/>
      </w:pPr>
      <w:r>
        <w:t>In addition to the Santa Lucia Bank fault zone, there are numerous unnamed offshore faults</w:t>
      </w:r>
      <w:r>
        <w:rPr>
          <w:spacing w:val="-9"/>
        </w:rPr>
        <w:t xml:space="preserve"> </w:t>
      </w:r>
      <w:r>
        <w:t>shown</w:t>
      </w:r>
      <w:r>
        <w:rPr>
          <w:spacing w:val="-9"/>
        </w:rPr>
        <w:t xml:space="preserve"> </w:t>
      </w:r>
      <w:r>
        <w:t>on</w:t>
      </w:r>
      <w:r>
        <w:rPr>
          <w:spacing w:val="-9"/>
        </w:rPr>
        <w:t xml:space="preserve"> </w:t>
      </w:r>
      <w:r>
        <w:t>regional</w:t>
      </w:r>
      <w:r>
        <w:rPr>
          <w:spacing w:val="-9"/>
        </w:rPr>
        <w:t xml:space="preserve"> </w:t>
      </w:r>
      <w:r>
        <w:t>geologic</w:t>
      </w:r>
      <w:r>
        <w:rPr>
          <w:spacing w:val="-9"/>
        </w:rPr>
        <w:t xml:space="preserve"> </w:t>
      </w:r>
      <w:r>
        <w:t>maps.</w:t>
      </w:r>
      <w:r>
        <w:rPr>
          <w:spacing w:val="-9"/>
        </w:rPr>
        <w:t xml:space="preserve"> </w:t>
      </w:r>
      <w:r>
        <w:t>These</w:t>
      </w:r>
      <w:r>
        <w:rPr>
          <w:spacing w:val="-9"/>
        </w:rPr>
        <w:t xml:space="preserve"> </w:t>
      </w:r>
      <w:r>
        <w:t>faults</w:t>
      </w:r>
      <w:r>
        <w:rPr>
          <w:spacing w:val="-9"/>
        </w:rPr>
        <w:t xml:space="preserve"> </w:t>
      </w:r>
      <w:r>
        <w:t>typically</w:t>
      </w:r>
      <w:r>
        <w:rPr>
          <w:spacing w:val="-9"/>
        </w:rPr>
        <w:t xml:space="preserve"> </w:t>
      </w:r>
      <w:r>
        <w:t>are</w:t>
      </w:r>
      <w:r>
        <w:rPr>
          <w:spacing w:val="-9"/>
        </w:rPr>
        <w:t xml:space="preserve"> </w:t>
      </w:r>
      <w:r>
        <w:t>depicted</w:t>
      </w:r>
      <w:r>
        <w:rPr>
          <w:spacing w:val="-9"/>
        </w:rPr>
        <w:t xml:space="preserve"> </w:t>
      </w:r>
      <w:r>
        <w:t>as</w:t>
      </w:r>
      <w:r>
        <w:rPr>
          <w:spacing w:val="-9"/>
        </w:rPr>
        <w:t xml:space="preserve"> </w:t>
      </w:r>
      <w:r>
        <w:t>extensions of</w:t>
      </w:r>
      <w:r>
        <w:rPr>
          <w:spacing w:val="14"/>
        </w:rPr>
        <w:t xml:space="preserve"> </w:t>
      </w:r>
      <w:r>
        <w:t>onshore</w:t>
      </w:r>
      <w:r>
        <w:rPr>
          <w:spacing w:val="-12"/>
        </w:rPr>
        <w:t xml:space="preserve"> </w:t>
      </w:r>
      <w:r>
        <w:t>faults</w:t>
      </w:r>
      <w:r>
        <w:rPr>
          <w:spacing w:val="-12"/>
        </w:rPr>
        <w:t xml:space="preserve"> </w:t>
      </w:r>
      <w:r>
        <w:t>or</w:t>
      </w:r>
      <w:r>
        <w:rPr>
          <w:spacing w:val="-12"/>
        </w:rPr>
        <w:t xml:space="preserve"> </w:t>
      </w:r>
      <w:r>
        <w:t>as</w:t>
      </w:r>
      <w:r>
        <w:rPr>
          <w:spacing w:val="-12"/>
        </w:rPr>
        <w:t xml:space="preserve"> </w:t>
      </w:r>
      <w:r>
        <w:t>discontinuous,</w:t>
      </w:r>
      <w:r>
        <w:rPr>
          <w:spacing w:val="-12"/>
        </w:rPr>
        <w:t xml:space="preserve"> </w:t>
      </w:r>
      <w:proofErr w:type="gramStart"/>
      <w:r>
        <w:t>fairly</w:t>
      </w:r>
      <w:r>
        <w:rPr>
          <w:spacing w:val="-12"/>
        </w:rPr>
        <w:t xml:space="preserve"> </w:t>
      </w:r>
      <w:r>
        <w:t>short</w:t>
      </w:r>
      <w:proofErr w:type="gramEnd"/>
      <w:r>
        <w:rPr>
          <w:spacing w:val="-12"/>
        </w:rPr>
        <w:t xml:space="preserve"> </w:t>
      </w:r>
      <w:r>
        <w:t>thrust</w:t>
      </w:r>
      <w:r>
        <w:rPr>
          <w:spacing w:val="-12"/>
        </w:rPr>
        <w:t xml:space="preserve"> </w:t>
      </w:r>
      <w:r>
        <w:t>fault</w:t>
      </w:r>
      <w:r>
        <w:rPr>
          <w:spacing w:val="-12"/>
        </w:rPr>
        <w:t xml:space="preserve"> </w:t>
      </w:r>
      <w:r>
        <w:t>segments</w:t>
      </w:r>
      <w:r>
        <w:rPr>
          <w:spacing w:val="-12"/>
        </w:rPr>
        <w:t xml:space="preserve"> </w:t>
      </w:r>
      <w:r>
        <w:t>that</w:t>
      </w:r>
      <w:r>
        <w:rPr>
          <w:spacing w:val="-12"/>
        </w:rPr>
        <w:t xml:space="preserve"> </w:t>
      </w:r>
      <w:r>
        <w:t>are</w:t>
      </w:r>
      <w:r>
        <w:rPr>
          <w:spacing w:val="-12"/>
        </w:rPr>
        <w:t xml:space="preserve"> </w:t>
      </w:r>
      <w:r>
        <w:t>generally less than five kilometers in length. As with the Hosgri and Pecho faults, there is a high degree</w:t>
      </w:r>
      <w:r>
        <w:rPr>
          <w:spacing w:val="-9"/>
        </w:rPr>
        <w:t xml:space="preserve"> </w:t>
      </w:r>
      <w:r>
        <w:t>of</w:t>
      </w:r>
      <w:r>
        <w:rPr>
          <w:spacing w:val="14"/>
        </w:rPr>
        <w:t xml:space="preserve"> </w:t>
      </w:r>
      <w:r>
        <w:t>difficulty</w:t>
      </w:r>
      <w:r>
        <w:rPr>
          <w:spacing w:val="-11"/>
        </w:rPr>
        <w:t xml:space="preserve"> </w:t>
      </w:r>
      <w:r>
        <w:t>involved</w:t>
      </w:r>
      <w:r>
        <w:rPr>
          <w:spacing w:val="-11"/>
        </w:rPr>
        <w:t xml:space="preserve"> </w:t>
      </w:r>
      <w:r>
        <w:t>with</w:t>
      </w:r>
      <w:r>
        <w:rPr>
          <w:spacing w:val="-11"/>
        </w:rPr>
        <w:t xml:space="preserve"> </w:t>
      </w:r>
      <w:r>
        <w:t>evaluating</w:t>
      </w:r>
      <w:r>
        <w:rPr>
          <w:spacing w:val="-11"/>
        </w:rPr>
        <w:t xml:space="preserve"> </w:t>
      </w:r>
      <w:r>
        <w:t>these</w:t>
      </w:r>
      <w:r>
        <w:rPr>
          <w:spacing w:val="-11"/>
        </w:rPr>
        <w:t xml:space="preserve"> </w:t>
      </w:r>
      <w:r>
        <w:t>faults</w:t>
      </w:r>
      <w:r>
        <w:rPr>
          <w:spacing w:val="-11"/>
        </w:rPr>
        <w:t xml:space="preserve"> </w:t>
      </w:r>
      <w:r>
        <w:t>because</w:t>
      </w:r>
      <w:r>
        <w:rPr>
          <w:spacing w:val="-11"/>
        </w:rPr>
        <w:t xml:space="preserve"> </w:t>
      </w:r>
      <w:r>
        <w:t>they</w:t>
      </w:r>
      <w:r>
        <w:rPr>
          <w:spacing w:val="-11"/>
        </w:rPr>
        <w:t xml:space="preserve"> </w:t>
      </w:r>
      <w:proofErr w:type="gramStart"/>
      <w:r>
        <w:t>can</w:t>
      </w:r>
      <w:r>
        <w:rPr>
          <w:spacing w:val="-11"/>
        </w:rPr>
        <w:t xml:space="preserve"> </w:t>
      </w:r>
      <w:r>
        <w:t>not</w:t>
      </w:r>
      <w:proofErr w:type="gramEnd"/>
      <w:r>
        <w:rPr>
          <w:spacing w:val="-11"/>
        </w:rPr>
        <w:t xml:space="preserve"> </w:t>
      </w:r>
      <w:r>
        <w:t>be</w:t>
      </w:r>
      <w:r>
        <w:rPr>
          <w:spacing w:val="-11"/>
        </w:rPr>
        <w:t xml:space="preserve"> </w:t>
      </w:r>
      <w:r>
        <w:t>directly observed. The existing geophysical data generally is from deep seismic exploration and does</w:t>
      </w:r>
      <w:r>
        <w:rPr>
          <w:spacing w:val="-7"/>
        </w:rPr>
        <w:t xml:space="preserve"> </w:t>
      </w:r>
      <w:r>
        <w:t>not</w:t>
      </w:r>
      <w:r>
        <w:rPr>
          <w:spacing w:val="-7"/>
        </w:rPr>
        <w:t xml:space="preserve"> </w:t>
      </w:r>
      <w:r>
        <w:t>include</w:t>
      </w:r>
      <w:r>
        <w:rPr>
          <w:spacing w:val="-7"/>
        </w:rPr>
        <w:t xml:space="preserve"> </w:t>
      </w:r>
      <w:r>
        <w:t>shallow</w:t>
      </w:r>
      <w:r>
        <w:rPr>
          <w:spacing w:val="-7"/>
        </w:rPr>
        <w:t xml:space="preserve"> </w:t>
      </w:r>
      <w:r>
        <w:t>subsurface</w:t>
      </w:r>
      <w:r>
        <w:rPr>
          <w:spacing w:val="-7"/>
        </w:rPr>
        <w:t xml:space="preserve"> </w:t>
      </w:r>
      <w:r>
        <w:t>data</w:t>
      </w:r>
      <w:r>
        <w:rPr>
          <w:spacing w:val="-7"/>
        </w:rPr>
        <w:t xml:space="preserve"> </w:t>
      </w:r>
      <w:r>
        <w:t>acquisition</w:t>
      </w:r>
      <w:r>
        <w:rPr>
          <w:spacing w:val="-7"/>
        </w:rPr>
        <w:t xml:space="preserve"> </w:t>
      </w:r>
      <w:r>
        <w:t>that</w:t>
      </w:r>
      <w:r>
        <w:rPr>
          <w:spacing w:val="-7"/>
        </w:rPr>
        <w:t xml:space="preserve"> </w:t>
      </w:r>
      <w:r>
        <w:t>could</w:t>
      </w:r>
      <w:r>
        <w:rPr>
          <w:spacing w:val="-7"/>
        </w:rPr>
        <w:t xml:space="preserve"> </w:t>
      </w:r>
      <w:r>
        <w:t>be</w:t>
      </w:r>
      <w:r>
        <w:rPr>
          <w:spacing w:val="-7"/>
        </w:rPr>
        <w:t xml:space="preserve"> </w:t>
      </w:r>
      <w:r>
        <w:t>used</w:t>
      </w:r>
      <w:r>
        <w:rPr>
          <w:spacing w:val="-7"/>
        </w:rPr>
        <w:t xml:space="preserve"> </w:t>
      </w:r>
      <w:r>
        <w:t>to</w:t>
      </w:r>
      <w:r>
        <w:rPr>
          <w:spacing w:val="-7"/>
        </w:rPr>
        <w:t xml:space="preserve"> </w:t>
      </w:r>
      <w:r>
        <w:t>estimate</w:t>
      </w:r>
      <w:r>
        <w:rPr>
          <w:spacing w:val="-7"/>
        </w:rPr>
        <w:t xml:space="preserve"> </w:t>
      </w:r>
      <w:r>
        <w:t>fault activity.</w:t>
      </w:r>
      <w:r>
        <w:rPr>
          <w:spacing w:val="-8"/>
        </w:rPr>
        <w:t xml:space="preserve"> </w:t>
      </w:r>
      <w:r>
        <w:t>If</w:t>
      </w:r>
      <w:r>
        <w:rPr>
          <w:spacing w:val="16"/>
        </w:rPr>
        <w:t xml:space="preserve"> </w:t>
      </w:r>
      <w:r>
        <w:t>the</w:t>
      </w:r>
      <w:r>
        <w:rPr>
          <w:spacing w:val="-9"/>
        </w:rPr>
        <w:t xml:space="preserve"> </w:t>
      </w:r>
      <w:r>
        <w:t>discontinuous</w:t>
      </w:r>
      <w:r>
        <w:rPr>
          <w:spacing w:val="-9"/>
        </w:rPr>
        <w:t xml:space="preserve"> </w:t>
      </w:r>
      <w:r>
        <w:t>fault</w:t>
      </w:r>
      <w:r>
        <w:rPr>
          <w:spacing w:val="-9"/>
        </w:rPr>
        <w:t xml:space="preserve"> </w:t>
      </w:r>
      <w:r>
        <w:t>elements</w:t>
      </w:r>
      <w:r>
        <w:rPr>
          <w:spacing w:val="-9"/>
        </w:rPr>
        <w:t xml:space="preserve"> </w:t>
      </w:r>
      <w:r>
        <w:t>represent</w:t>
      </w:r>
      <w:r>
        <w:rPr>
          <w:spacing w:val="-9"/>
        </w:rPr>
        <w:t xml:space="preserve"> </w:t>
      </w:r>
      <w:r>
        <w:t>a</w:t>
      </w:r>
      <w:r>
        <w:rPr>
          <w:spacing w:val="-9"/>
        </w:rPr>
        <w:t xml:space="preserve"> </w:t>
      </w:r>
      <w:r>
        <w:t>continuous</w:t>
      </w:r>
      <w:r>
        <w:rPr>
          <w:spacing w:val="-9"/>
        </w:rPr>
        <w:t xml:space="preserve"> </w:t>
      </w:r>
      <w:r>
        <w:t>fault</w:t>
      </w:r>
      <w:r>
        <w:rPr>
          <w:spacing w:val="-9"/>
        </w:rPr>
        <w:t xml:space="preserve"> </w:t>
      </w:r>
      <w:r>
        <w:t>surface,</w:t>
      </w:r>
      <w:r>
        <w:rPr>
          <w:spacing w:val="-9"/>
        </w:rPr>
        <w:t xml:space="preserve"> </w:t>
      </w:r>
      <w:r>
        <w:t>there</w:t>
      </w:r>
      <w:r>
        <w:rPr>
          <w:spacing w:val="-9"/>
        </w:rPr>
        <w:t xml:space="preserve"> </w:t>
      </w:r>
      <w:r>
        <w:t>is a potential for earthquakes on some of</w:t>
      </w:r>
      <w:r>
        <w:rPr>
          <w:spacing w:val="40"/>
        </w:rPr>
        <w:t xml:space="preserve"> </w:t>
      </w:r>
      <w:r>
        <w:t>the unnamed features to occur.</w:t>
      </w:r>
    </w:p>
    <w:p w14:paraId="5D5E1008" w14:textId="77777777" w:rsidR="003A4697" w:rsidRDefault="003A4697">
      <w:pPr>
        <w:spacing w:line="256" w:lineRule="auto"/>
        <w:jc w:val="both"/>
        <w:sectPr w:rsidR="003A4697">
          <w:pgSz w:w="12240" w:h="15840"/>
          <w:pgMar w:top="980" w:right="860" w:bottom="880" w:left="900" w:header="0" w:footer="698" w:gutter="0"/>
          <w:cols w:space="720"/>
        </w:sectPr>
      </w:pPr>
    </w:p>
    <w:p w14:paraId="5D5E1009" w14:textId="77777777" w:rsidR="003A4697" w:rsidRDefault="002E35BA">
      <w:pPr>
        <w:pStyle w:val="BodyText"/>
        <w:spacing w:before="83" w:line="252" w:lineRule="auto"/>
        <w:ind w:left="540" w:right="2492"/>
        <w:jc w:val="both"/>
      </w:pPr>
      <w:r>
        <w:rPr>
          <w:noProof/>
        </w:rPr>
        <w:lastRenderedPageBreak/>
        <mc:AlternateContent>
          <mc:Choice Requires="wps">
            <w:drawing>
              <wp:anchor distT="0" distB="0" distL="0" distR="0" simplePos="0" relativeHeight="251658305" behindDoc="0" locked="0" layoutInCell="1" allowOverlap="1" wp14:anchorId="5D5E16D3" wp14:editId="1974A6C5">
                <wp:simplePos x="0" y="0"/>
                <wp:positionH relativeFrom="page">
                  <wp:posOffset>5715000</wp:posOffset>
                </wp:positionH>
                <wp:positionV relativeFrom="page">
                  <wp:posOffset>682751</wp:posOffset>
                </wp:positionV>
                <wp:extent cx="6350" cy="8686800"/>
                <wp:effectExtent l="0" t="0" r="0" b="0"/>
                <wp:wrapNone/>
                <wp:docPr id="378" name="Graphic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F53BAF" id="Graphic 378" o:spid="_x0000_s1026" style="position:absolute;margin-left:450pt;margin-top:53.75pt;width:.5pt;height:684pt;z-index:251658305;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rPr>
          <w:b/>
          <w:spacing w:val="-4"/>
        </w:rPr>
        <w:t>Santa</w:t>
      </w:r>
      <w:r>
        <w:rPr>
          <w:b/>
          <w:spacing w:val="-10"/>
        </w:rPr>
        <w:t xml:space="preserve"> </w:t>
      </w:r>
      <w:r>
        <w:rPr>
          <w:b/>
          <w:spacing w:val="-4"/>
        </w:rPr>
        <w:t>Maria</w:t>
      </w:r>
      <w:r>
        <w:rPr>
          <w:b/>
          <w:spacing w:val="-10"/>
        </w:rPr>
        <w:t xml:space="preserve"> </w:t>
      </w:r>
      <w:r>
        <w:rPr>
          <w:b/>
          <w:spacing w:val="-4"/>
        </w:rPr>
        <w:t>River</w:t>
      </w:r>
      <w:r>
        <w:rPr>
          <w:b/>
          <w:spacing w:val="-10"/>
        </w:rPr>
        <w:t xml:space="preserve"> </w:t>
      </w:r>
      <w:r>
        <w:rPr>
          <w:b/>
          <w:spacing w:val="-4"/>
        </w:rPr>
        <w:t>and</w:t>
      </w:r>
      <w:r>
        <w:rPr>
          <w:b/>
          <w:spacing w:val="-9"/>
        </w:rPr>
        <w:t xml:space="preserve"> </w:t>
      </w:r>
      <w:r>
        <w:rPr>
          <w:b/>
          <w:spacing w:val="-4"/>
        </w:rPr>
        <w:t>Foxen</w:t>
      </w:r>
      <w:r>
        <w:rPr>
          <w:b/>
          <w:spacing w:val="-10"/>
        </w:rPr>
        <w:t xml:space="preserve"> </w:t>
      </w:r>
      <w:r>
        <w:rPr>
          <w:b/>
          <w:spacing w:val="-4"/>
        </w:rPr>
        <w:t>Canyon</w:t>
      </w:r>
      <w:r>
        <w:rPr>
          <w:b/>
          <w:spacing w:val="-10"/>
        </w:rPr>
        <w:t xml:space="preserve"> </w:t>
      </w:r>
      <w:r>
        <w:rPr>
          <w:b/>
          <w:spacing w:val="-4"/>
        </w:rPr>
        <w:t>Faults.</w:t>
      </w:r>
      <w:r>
        <w:rPr>
          <w:b/>
          <w:spacing w:val="-10"/>
        </w:rPr>
        <w:t xml:space="preserve"> </w:t>
      </w:r>
      <w:r>
        <w:rPr>
          <w:spacing w:val="-4"/>
        </w:rPr>
        <w:t>The</w:t>
      </w:r>
      <w:r>
        <w:rPr>
          <w:spacing w:val="-9"/>
        </w:rPr>
        <w:t xml:space="preserve"> </w:t>
      </w:r>
      <w:r>
        <w:rPr>
          <w:spacing w:val="-4"/>
        </w:rPr>
        <w:t>Santa</w:t>
      </w:r>
      <w:r>
        <w:rPr>
          <w:spacing w:val="-10"/>
        </w:rPr>
        <w:t xml:space="preserve"> </w:t>
      </w:r>
      <w:r>
        <w:rPr>
          <w:spacing w:val="-4"/>
        </w:rPr>
        <w:t>Maria</w:t>
      </w:r>
      <w:r>
        <w:rPr>
          <w:spacing w:val="-10"/>
        </w:rPr>
        <w:t xml:space="preserve"> </w:t>
      </w:r>
      <w:r>
        <w:rPr>
          <w:spacing w:val="-4"/>
        </w:rPr>
        <w:t>River</w:t>
      </w:r>
      <w:r>
        <w:rPr>
          <w:spacing w:val="-10"/>
        </w:rPr>
        <w:t xml:space="preserve"> </w:t>
      </w:r>
      <w:r>
        <w:rPr>
          <w:spacing w:val="-4"/>
        </w:rPr>
        <w:t>and</w:t>
      </w:r>
      <w:r>
        <w:rPr>
          <w:spacing w:val="-9"/>
        </w:rPr>
        <w:t xml:space="preserve"> </w:t>
      </w:r>
      <w:r>
        <w:rPr>
          <w:spacing w:val="-4"/>
        </w:rPr>
        <w:t>Foxen</w:t>
      </w:r>
      <w:r>
        <w:rPr>
          <w:spacing w:val="-10"/>
        </w:rPr>
        <w:t xml:space="preserve"> </w:t>
      </w:r>
      <w:r>
        <w:rPr>
          <w:spacing w:val="-4"/>
        </w:rPr>
        <w:t xml:space="preserve">Canyon </w:t>
      </w:r>
      <w:r>
        <w:t>faults are buried northwest-striking reverse faults that extend from south of</w:t>
      </w:r>
      <w:r>
        <w:rPr>
          <w:spacing w:val="29"/>
        </w:rPr>
        <w:t xml:space="preserve"> </w:t>
      </w:r>
      <w:r>
        <w:t>Sisquoc in Santa Barbara County about 40 kilometers northward to north of Nipomo. The faults have</w:t>
      </w:r>
      <w:r>
        <w:rPr>
          <w:spacing w:val="-2"/>
        </w:rPr>
        <w:t xml:space="preserve"> </w:t>
      </w:r>
      <w:r>
        <w:t>no</w:t>
      </w:r>
      <w:r>
        <w:rPr>
          <w:spacing w:val="-2"/>
        </w:rPr>
        <w:t xml:space="preserve"> </w:t>
      </w:r>
      <w:r>
        <w:t>surface</w:t>
      </w:r>
      <w:r>
        <w:rPr>
          <w:spacing w:val="-2"/>
        </w:rPr>
        <w:t xml:space="preserve"> </w:t>
      </w:r>
      <w:r>
        <w:t>expression</w:t>
      </w:r>
      <w:r>
        <w:rPr>
          <w:spacing w:val="-2"/>
        </w:rPr>
        <w:t xml:space="preserve"> </w:t>
      </w:r>
      <w:proofErr w:type="gramStart"/>
      <w:r>
        <w:t>where</w:t>
      </w:r>
      <w:proofErr w:type="gramEnd"/>
      <w:r>
        <w:rPr>
          <w:spacing w:val="-2"/>
        </w:rPr>
        <w:t xml:space="preserve"> </w:t>
      </w:r>
      <w:r>
        <w:t>concealed</w:t>
      </w:r>
      <w:r>
        <w:rPr>
          <w:spacing w:val="-2"/>
        </w:rPr>
        <w:t xml:space="preserve"> </w:t>
      </w:r>
      <w:r>
        <w:t>by</w:t>
      </w:r>
      <w:r>
        <w:rPr>
          <w:spacing w:val="-2"/>
        </w:rPr>
        <w:t xml:space="preserve"> </w:t>
      </w:r>
      <w:r>
        <w:t>late</w:t>
      </w:r>
      <w:r>
        <w:rPr>
          <w:spacing w:val="-2"/>
        </w:rPr>
        <w:t xml:space="preserve"> </w:t>
      </w:r>
      <w:r>
        <w:t>Pleistocene</w:t>
      </w:r>
      <w:r>
        <w:rPr>
          <w:spacing w:val="-2"/>
        </w:rPr>
        <w:t xml:space="preserve"> </w:t>
      </w:r>
      <w:r>
        <w:t>and</w:t>
      </w:r>
      <w:r>
        <w:rPr>
          <w:spacing w:val="-2"/>
        </w:rPr>
        <w:t xml:space="preserve"> </w:t>
      </w:r>
      <w:r>
        <w:t>Holocene</w:t>
      </w:r>
      <w:r>
        <w:rPr>
          <w:spacing w:val="-2"/>
        </w:rPr>
        <w:t xml:space="preserve"> </w:t>
      </w:r>
      <w:r>
        <w:t>alluvium (Manson,</w:t>
      </w:r>
      <w:r>
        <w:rPr>
          <w:spacing w:val="-9"/>
        </w:rPr>
        <w:t xml:space="preserve"> </w:t>
      </w:r>
      <w:r>
        <w:t>1985).</w:t>
      </w:r>
      <w:r>
        <w:rPr>
          <w:spacing w:val="-9"/>
        </w:rPr>
        <w:t xml:space="preserve"> </w:t>
      </w:r>
      <w:r>
        <w:t>The</w:t>
      </w:r>
      <w:r>
        <w:rPr>
          <w:spacing w:val="-9"/>
        </w:rPr>
        <w:t xml:space="preserve"> </w:t>
      </w:r>
      <w:r>
        <w:t>fault</w:t>
      </w:r>
      <w:r>
        <w:rPr>
          <w:spacing w:val="-9"/>
        </w:rPr>
        <w:t xml:space="preserve"> </w:t>
      </w:r>
      <w:r>
        <w:t>trace</w:t>
      </w:r>
      <w:r>
        <w:rPr>
          <w:spacing w:val="-9"/>
        </w:rPr>
        <w:t xml:space="preserve"> </w:t>
      </w:r>
      <w:r>
        <w:t>is</w:t>
      </w:r>
      <w:r>
        <w:rPr>
          <w:spacing w:val="-9"/>
        </w:rPr>
        <w:t xml:space="preserve"> </w:t>
      </w:r>
      <w:r>
        <w:t>buried</w:t>
      </w:r>
      <w:r>
        <w:rPr>
          <w:spacing w:val="-9"/>
        </w:rPr>
        <w:t xml:space="preserve"> </w:t>
      </w:r>
      <w:r>
        <w:t>and</w:t>
      </w:r>
      <w:r>
        <w:rPr>
          <w:spacing w:val="-9"/>
        </w:rPr>
        <w:t xml:space="preserve"> </w:t>
      </w:r>
      <w:r>
        <w:t>is</w:t>
      </w:r>
      <w:r>
        <w:rPr>
          <w:spacing w:val="-9"/>
        </w:rPr>
        <w:t xml:space="preserve"> </w:t>
      </w:r>
      <w:r>
        <w:t>inferred</w:t>
      </w:r>
      <w:r>
        <w:rPr>
          <w:spacing w:val="-9"/>
        </w:rPr>
        <w:t xml:space="preserve"> </w:t>
      </w:r>
      <w:r>
        <w:t>to</w:t>
      </w:r>
      <w:r>
        <w:rPr>
          <w:spacing w:val="-9"/>
        </w:rPr>
        <w:t xml:space="preserve"> </w:t>
      </w:r>
      <w:r>
        <w:t>parallel</w:t>
      </w:r>
      <w:r>
        <w:rPr>
          <w:spacing w:val="-9"/>
        </w:rPr>
        <w:t xml:space="preserve"> </w:t>
      </w:r>
      <w:r>
        <w:t>the</w:t>
      </w:r>
      <w:r>
        <w:rPr>
          <w:spacing w:val="-9"/>
        </w:rPr>
        <w:t xml:space="preserve"> </w:t>
      </w:r>
      <w:r>
        <w:t>Santa</w:t>
      </w:r>
      <w:r>
        <w:rPr>
          <w:spacing w:val="-9"/>
        </w:rPr>
        <w:t xml:space="preserve"> </w:t>
      </w:r>
      <w:r>
        <w:t>Maria</w:t>
      </w:r>
      <w:r>
        <w:rPr>
          <w:spacing w:val="-9"/>
        </w:rPr>
        <w:t xml:space="preserve"> </w:t>
      </w:r>
      <w:r>
        <w:t xml:space="preserve">River and U.S. Highway 101 </w:t>
      </w:r>
      <w:proofErr w:type="gramStart"/>
      <w:r>
        <w:t>on the basis of</w:t>
      </w:r>
      <w:proofErr w:type="gramEnd"/>
      <w:r>
        <w:rPr>
          <w:spacing w:val="37"/>
        </w:rPr>
        <w:t xml:space="preserve"> </w:t>
      </w:r>
      <w:r>
        <w:t>interpretation of</w:t>
      </w:r>
      <w:r>
        <w:rPr>
          <w:spacing w:val="37"/>
        </w:rPr>
        <w:t xml:space="preserve"> </w:t>
      </w:r>
      <w:r>
        <w:t xml:space="preserve">oil well and seismic data. The </w:t>
      </w:r>
      <w:r>
        <w:rPr>
          <w:spacing w:val="-2"/>
        </w:rPr>
        <w:t>fault</w:t>
      </w:r>
      <w:r>
        <w:rPr>
          <w:spacing w:val="-10"/>
        </w:rPr>
        <w:t xml:space="preserve"> </w:t>
      </w:r>
      <w:r>
        <w:rPr>
          <w:spacing w:val="-2"/>
        </w:rPr>
        <w:t>zone</w:t>
      </w:r>
      <w:r>
        <w:rPr>
          <w:spacing w:val="-10"/>
        </w:rPr>
        <w:t xml:space="preserve"> </w:t>
      </w:r>
      <w:r>
        <w:rPr>
          <w:spacing w:val="-2"/>
        </w:rPr>
        <w:t>is</w:t>
      </w:r>
      <w:r>
        <w:rPr>
          <w:spacing w:val="-10"/>
        </w:rPr>
        <w:t xml:space="preserve"> </w:t>
      </w:r>
      <w:r>
        <w:rPr>
          <w:spacing w:val="-2"/>
        </w:rPr>
        <w:t>mapped</w:t>
      </w:r>
      <w:r>
        <w:rPr>
          <w:spacing w:val="-10"/>
        </w:rPr>
        <w:t xml:space="preserve"> </w:t>
      </w:r>
      <w:r>
        <w:rPr>
          <w:spacing w:val="-2"/>
        </w:rPr>
        <w:t>by</w:t>
      </w:r>
      <w:r>
        <w:rPr>
          <w:spacing w:val="-10"/>
        </w:rPr>
        <w:t xml:space="preserve"> </w:t>
      </w:r>
      <w:r>
        <w:rPr>
          <w:spacing w:val="-2"/>
        </w:rPr>
        <w:t>Jennings</w:t>
      </w:r>
      <w:r>
        <w:rPr>
          <w:spacing w:val="-10"/>
        </w:rPr>
        <w:t xml:space="preserve"> </w:t>
      </w:r>
      <w:r>
        <w:rPr>
          <w:spacing w:val="-2"/>
        </w:rPr>
        <w:t>(1994)</w:t>
      </w:r>
      <w:r>
        <w:rPr>
          <w:spacing w:val="-10"/>
        </w:rPr>
        <w:t xml:space="preserve"> </w:t>
      </w:r>
      <w:r>
        <w:rPr>
          <w:spacing w:val="-2"/>
        </w:rPr>
        <w:t>as</w:t>
      </w:r>
      <w:r>
        <w:rPr>
          <w:spacing w:val="-10"/>
        </w:rPr>
        <w:t xml:space="preserve"> </w:t>
      </w:r>
      <w:r>
        <w:rPr>
          <w:spacing w:val="-2"/>
        </w:rPr>
        <w:t>extending</w:t>
      </w:r>
      <w:r>
        <w:rPr>
          <w:spacing w:val="-10"/>
        </w:rPr>
        <w:t xml:space="preserve"> </w:t>
      </w:r>
      <w:r>
        <w:rPr>
          <w:spacing w:val="-2"/>
        </w:rPr>
        <w:t>into</w:t>
      </w:r>
      <w:r>
        <w:rPr>
          <w:spacing w:val="-10"/>
        </w:rPr>
        <w:t xml:space="preserve"> </w:t>
      </w:r>
      <w:r>
        <w:rPr>
          <w:spacing w:val="-2"/>
        </w:rPr>
        <w:t>the</w:t>
      </w:r>
      <w:r>
        <w:rPr>
          <w:spacing w:val="-10"/>
        </w:rPr>
        <w:t xml:space="preserve"> </w:t>
      </w:r>
      <w:r>
        <w:rPr>
          <w:spacing w:val="-2"/>
        </w:rPr>
        <w:t>southern</w:t>
      </w:r>
      <w:r>
        <w:rPr>
          <w:spacing w:val="-10"/>
        </w:rPr>
        <w:t xml:space="preserve"> </w:t>
      </w:r>
      <w:r>
        <w:rPr>
          <w:spacing w:val="-2"/>
        </w:rPr>
        <w:t>end</w:t>
      </w:r>
      <w:r>
        <w:rPr>
          <w:spacing w:val="-10"/>
        </w:rPr>
        <w:t xml:space="preserve"> </w:t>
      </w:r>
      <w:r>
        <w:rPr>
          <w:spacing w:val="-2"/>
        </w:rPr>
        <w:t>of</w:t>
      </w:r>
      <w:r>
        <w:rPr>
          <w:spacing w:val="21"/>
        </w:rPr>
        <w:t xml:space="preserve"> </w:t>
      </w:r>
      <w:r>
        <w:rPr>
          <w:spacing w:val="-2"/>
        </w:rPr>
        <w:t>the</w:t>
      </w:r>
      <w:r>
        <w:rPr>
          <w:spacing w:val="-8"/>
        </w:rPr>
        <w:t xml:space="preserve"> </w:t>
      </w:r>
      <w:r>
        <w:rPr>
          <w:spacing w:val="-2"/>
        </w:rPr>
        <w:t xml:space="preserve">Wilmar </w:t>
      </w:r>
      <w:r>
        <w:t xml:space="preserve">Avenue fault </w:t>
      </w:r>
      <w:proofErr w:type="gramStart"/>
      <w:r>
        <w:t>zone, and</w:t>
      </w:r>
      <w:proofErr w:type="gramEnd"/>
      <w:r>
        <w:t xml:space="preserve"> shows the Santa Maria River fault as potentially active.</w:t>
      </w:r>
    </w:p>
    <w:p w14:paraId="5D5E100A" w14:textId="77777777" w:rsidR="003A4697" w:rsidRDefault="002E35BA">
      <w:pPr>
        <w:spacing w:before="220"/>
        <w:ind w:left="540"/>
        <w:jc w:val="both"/>
      </w:pPr>
      <w:r>
        <w:rPr>
          <w:b/>
        </w:rPr>
        <w:t>Serrano</w:t>
      </w:r>
      <w:r>
        <w:rPr>
          <w:b/>
          <w:spacing w:val="-3"/>
        </w:rPr>
        <w:t xml:space="preserve"> </w:t>
      </w:r>
      <w:r>
        <w:rPr>
          <w:b/>
        </w:rPr>
        <w:t>Fault.</w:t>
      </w:r>
      <w:r>
        <w:rPr>
          <w:b/>
          <w:spacing w:val="46"/>
        </w:rPr>
        <w:t xml:space="preserve"> </w:t>
      </w:r>
      <w:r>
        <w:t>See</w:t>
      </w:r>
      <w:r>
        <w:rPr>
          <w:spacing w:val="-6"/>
        </w:rPr>
        <w:t xml:space="preserve"> </w:t>
      </w:r>
      <w:r>
        <w:t>West</w:t>
      </w:r>
      <w:r>
        <w:rPr>
          <w:spacing w:val="-5"/>
        </w:rPr>
        <w:t xml:space="preserve"> </w:t>
      </w:r>
      <w:r>
        <w:t>Huasna/Oceanic</w:t>
      </w:r>
      <w:r>
        <w:rPr>
          <w:spacing w:val="-6"/>
        </w:rPr>
        <w:t xml:space="preserve"> </w:t>
      </w:r>
      <w:r>
        <w:t>fault</w:t>
      </w:r>
      <w:r>
        <w:rPr>
          <w:spacing w:val="-5"/>
        </w:rPr>
        <w:t xml:space="preserve"> </w:t>
      </w:r>
      <w:r>
        <w:rPr>
          <w:spacing w:val="-2"/>
        </w:rPr>
        <w:t>zone.</w:t>
      </w:r>
    </w:p>
    <w:p w14:paraId="5D5E100B" w14:textId="77777777" w:rsidR="003A4697" w:rsidRDefault="002E35BA">
      <w:pPr>
        <w:pStyle w:val="BodyText"/>
        <w:spacing w:before="228" w:line="252" w:lineRule="auto"/>
        <w:ind w:left="540" w:right="2493"/>
        <w:jc w:val="both"/>
      </w:pPr>
      <w:r>
        <w:rPr>
          <w:b/>
        </w:rPr>
        <w:t xml:space="preserve">South Cuyama Fault. </w:t>
      </w:r>
      <w:r>
        <w:t xml:space="preserve">The South Cuyama fault </w:t>
      </w:r>
      <w:proofErr w:type="gramStart"/>
      <w:r>
        <w:t>is located in</w:t>
      </w:r>
      <w:proofErr w:type="gramEnd"/>
      <w:r>
        <w:t xml:space="preserve"> the Salinian domain. It extends from roughly New Cuyama northwest to Garcia Mountain, </w:t>
      </w:r>
      <w:proofErr w:type="gramStart"/>
      <w:r>
        <w:t>a distance of approximately</w:t>
      </w:r>
      <w:proofErr w:type="gramEnd"/>
      <w:r>
        <w:rPr>
          <w:spacing w:val="-9"/>
        </w:rPr>
        <w:t xml:space="preserve"> </w:t>
      </w:r>
      <w:r>
        <w:t>61</w:t>
      </w:r>
      <w:r>
        <w:rPr>
          <w:spacing w:val="-9"/>
        </w:rPr>
        <w:t xml:space="preserve"> </w:t>
      </w:r>
      <w:r>
        <w:t>kilometers.</w:t>
      </w:r>
      <w:r>
        <w:rPr>
          <w:spacing w:val="-9"/>
        </w:rPr>
        <w:t xml:space="preserve"> </w:t>
      </w:r>
      <w:r>
        <w:t>The</w:t>
      </w:r>
      <w:r>
        <w:rPr>
          <w:spacing w:val="-9"/>
        </w:rPr>
        <w:t xml:space="preserve"> </w:t>
      </w:r>
      <w:r>
        <w:t>South</w:t>
      </w:r>
      <w:r>
        <w:rPr>
          <w:spacing w:val="-9"/>
        </w:rPr>
        <w:t xml:space="preserve"> </w:t>
      </w:r>
      <w:r>
        <w:t>Cuyama</w:t>
      </w:r>
      <w:r>
        <w:rPr>
          <w:spacing w:val="-9"/>
        </w:rPr>
        <w:t xml:space="preserve"> </w:t>
      </w:r>
      <w:r>
        <w:t>fault</w:t>
      </w:r>
      <w:r>
        <w:rPr>
          <w:spacing w:val="-9"/>
        </w:rPr>
        <w:t xml:space="preserve"> </w:t>
      </w:r>
      <w:r>
        <w:t>is</w:t>
      </w:r>
      <w:r>
        <w:rPr>
          <w:spacing w:val="-9"/>
        </w:rPr>
        <w:t xml:space="preserve"> </w:t>
      </w:r>
      <w:r>
        <w:t>a</w:t>
      </w:r>
      <w:r>
        <w:rPr>
          <w:spacing w:val="-9"/>
        </w:rPr>
        <w:t xml:space="preserve"> </w:t>
      </w:r>
      <w:r>
        <w:t>west</w:t>
      </w:r>
      <w:r>
        <w:rPr>
          <w:spacing w:val="-9"/>
        </w:rPr>
        <w:t xml:space="preserve"> </w:t>
      </w:r>
      <w:r>
        <w:t>dipping</w:t>
      </w:r>
      <w:r>
        <w:rPr>
          <w:spacing w:val="-9"/>
        </w:rPr>
        <w:t xml:space="preserve"> </w:t>
      </w:r>
      <w:r>
        <w:t>thrust</w:t>
      </w:r>
      <w:r>
        <w:rPr>
          <w:spacing w:val="-9"/>
        </w:rPr>
        <w:t xml:space="preserve"> </w:t>
      </w:r>
      <w:r>
        <w:t>or</w:t>
      </w:r>
      <w:r>
        <w:rPr>
          <w:spacing w:val="-9"/>
        </w:rPr>
        <w:t xml:space="preserve"> </w:t>
      </w:r>
      <w:r>
        <w:t>reverse fault</w:t>
      </w:r>
      <w:r>
        <w:rPr>
          <w:spacing w:val="-12"/>
        </w:rPr>
        <w:t xml:space="preserve"> </w:t>
      </w:r>
      <w:r>
        <w:t>responsible</w:t>
      </w:r>
      <w:r>
        <w:rPr>
          <w:spacing w:val="-12"/>
        </w:rPr>
        <w:t xml:space="preserve"> </w:t>
      </w:r>
      <w:r>
        <w:t>for</w:t>
      </w:r>
      <w:r>
        <w:rPr>
          <w:spacing w:val="-12"/>
        </w:rPr>
        <w:t xml:space="preserve"> </w:t>
      </w:r>
      <w:r>
        <w:t>the</w:t>
      </w:r>
      <w:r>
        <w:rPr>
          <w:spacing w:val="-12"/>
        </w:rPr>
        <w:t xml:space="preserve"> </w:t>
      </w:r>
      <w:r>
        <w:t>uplift</w:t>
      </w:r>
      <w:r>
        <w:rPr>
          <w:spacing w:val="-12"/>
        </w:rPr>
        <w:t xml:space="preserve"> </w:t>
      </w:r>
      <w:r>
        <w:t>of</w:t>
      </w:r>
      <w:r>
        <w:rPr>
          <w:spacing w:val="15"/>
        </w:rPr>
        <w:t xml:space="preserve"> </w:t>
      </w:r>
      <w:r>
        <w:t>the</w:t>
      </w:r>
      <w:r>
        <w:rPr>
          <w:spacing w:val="-11"/>
        </w:rPr>
        <w:t xml:space="preserve"> </w:t>
      </w:r>
      <w:r>
        <w:t>Sierra</w:t>
      </w:r>
      <w:r>
        <w:rPr>
          <w:spacing w:val="-11"/>
        </w:rPr>
        <w:t xml:space="preserve"> </w:t>
      </w:r>
      <w:r>
        <w:t>Madre</w:t>
      </w:r>
      <w:r>
        <w:rPr>
          <w:spacing w:val="-11"/>
        </w:rPr>
        <w:t xml:space="preserve"> </w:t>
      </w:r>
      <w:r>
        <w:t>Range</w:t>
      </w:r>
      <w:r>
        <w:rPr>
          <w:spacing w:val="-11"/>
        </w:rPr>
        <w:t xml:space="preserve"> </w:t>
      </w:r>
      <w:r>
        <w:t>(Clark</w:t>
      </w:r>
      <w:r>
        <w:rPr>
          <w:spacing w:val="-11"/>
        </w:rPr>
        <w:t xml:space="preserve"> </w:t>
      </w:r>
      <w:r>
        <w:t>and</w:t>
      </w:r>
      <w:r>
        <w:rPr>
          <w:spacing w:val="-11"/>
        </w:rPr>
        <w:t xml:space="preserve"> </w:t>
      </w:r>
      <w:r>
        <w:t>others,</w:t>
      </w:r>
      <w:r>
        <w:rPr>
          <w:spacing w:val="-11"/>
        </w:rPr>
        <w:t xml:space="preserve"> </w:t>
      </w:r>
      <w:r>
        <w:t>1994),</w:t>
      </w:r>
      <w:r>
        <w:rPr>
          <w:spacing w:val="-11"/>
        </w:rPr>
        <w:t xml:space="preserve"> </w:t>
      </w:r>
      <w:r>
        <w:t>and</w:t>
      </w:r>
      <w:r>
        <w:rPr>
          <w:spacing w:val="-11"/>
        </w:rPr>
        <w:t xml:space="preserve"> </w:t>
      </w:r>
      <w:r>
        <w:t>is potentially active (Dibblee, 1971; Jennings, 1994).</w:t>
      </w:r>
    </w:p>
    <w:p w14:paraId="5D5E100C" w14:textId="77777777" w:rsidR="003A4697" w:rsidRDefault="002E35BA">
      <w:pPr>
        <w:spacing w:before="217"/>
        <w:ind w:left="540"/>
        <w:jc w:val="both"/>
      </w:pPr>
      <w:r>
        <w:rPr>
          <w:b/>
        </w:rPr>
        <w:t>Sur-Nacimiento</w:t>
      </w:r>
      <w:r>
        <w:rPr>
          <w:b/>
          <w:spacing w:val="-9"/>
        </w:rPr>
        <w:t xml:space="preserve"> </w:t>
      </w:r>
      <w:r>
        <w:rPr>
          <w:b/>
        </w:rPr>
        <w:t>Fault.</w:t>
      </w:r>
      <w:r>
        <w:rPr>
          <w:b/>
          <w:spacing w:val="-7"/>
        </w:rPr>
        <w:t xml:space="preserve"> </w:t>
      </w:r>
      <w:r>
        <w:t>See</w:t>
      </w:r>
      <w:r>
        <w:rPr>
          <w:spacing w:val="-7"/>
        </w:rPr>
        <w:t xml:space="preserve"> </w:t>
      </w:r>
      <w:r>
        <w:t>Nacimiento</w:t>
      </w:r>
      <w:r>
        <w:rPr>
          <w:spacing w:val="-6"/>
        </w:rPr>
        <w:t xml:space="preserve"> </w:t>
      </w:r>
      <w:r>
        <w:t>Fault</w:t>
      </w:r>
      <w:r>
        <w:rPr>
          <w:spacing w:val="-6"/>
        </w:rPr>
        <w:t xml:space="preserve"> </w:t>
      </w:r>
      <w:r>
        <w:rPr>
          <w:spacing w:val="-2"/>
        </w:rPr>
        <w:t>Zone.</w:t>
      </w:r>
    </w:p>
    <w:p w14:paraId="5D5E100D" w14:textId="77777777" w:rsidR="003A4697" w:rsidRDefault="002E35BA">
      <w:pPr>
        <w:pStyle w:val="BodyText"/>
        <w:spacing w:before="228" w:line="252" w:lineRule="auto"/>
        <w:ind w:left="540" w:right="2493"/>
        <w:jc w:val="both"/>
      </w:pPr>
      <w:r>
        <w:rPr>
          <w:b/>
          <w:spacing w:val="-4"/>
        </w:rPr>
        <w:t>West</w:t>
      </w:r>
      <w:r>
        <w:rPr>
          <w:b/>
          <w:spacing w:val="-9"/>
        </w:rPr>
        <w:t xml:space="preserve"> </w:t>
      </w:r>
      <w:r>
        <w:rPr>
          <w:b/>
          <w:spacing w:val="-4"/>
        </w:rPr>
        <w:t>Huasna/Oceanic</w:t>
      </w:r>
      <w:r>
        <w:rPr>
          <w:b/>
          <w:spacing w:val="-9"/>
        </w:rPr>
        <w:t xml:space="preserve"> </w:t>
      </w:r>
      <w:r>
        <w:rPr>
          <w:b/>
          <w:spacing w:val="-4"/>
        </w:rPr>
        <w:t>Fault</w:t>
      </w:r>
      <w:r>
        <w:rPr>
          <w:b/>
          <w:spacing w:val="-9"/>
        </w:rPr>
        <w:t xml:space="preserve"> </w:t>
      </w:r>
      <w:r>
        <w:rPr>
          <w:b/>
          <w:spacing w:val="-4"/>
        </w:rPr>
        <w:t>Zone.</w:t>
      </w:r>
      <w:r>
        <w:rPr>
          <w:b/>
          <w:spacing w:val="-6"/>
        </w:rPr>
        <w:t xml:space="preserve"> </w:t>
      </w:r>
      <w:r>
        <w:rPr>
          <w:spacing w:val="-4"/>
        </w:rPr>
        <w:t>The</w:t>
      </w:r>
      <w:r>
        <w:rPr>
          <w:spacing w:val="-6"/>
        </w:rPr>
        <w:t xml:space="preserve"> </w:t>
      </w:r>
      <w:r>
        <w:rPr>
          <w:spacing w:val="-4"/>
        </w:rPr>
        <w:t>West</w:t>
      </w:r>
      <w:r>
        <w:rPr>
          <w:spacing w:val="-9"/>
        </w:rPr>
        <w:t xml:space="preserve"> </w:t>
      </w:r>
      <w:r>
        <w:rPr>
          <w:spacing w:val="-4"/>
        </w:rPr>
        <w:t>Huasna/Oceanic</w:t>
      </w:r>
      <w:r>
        <w:rPr>
          <w:spacing w:val="-9"/>
        </w:rPr>
        <w:t xml:space="preserve"> </w:t>
      </w:r>
      <w:r>
        <w:rPr>
          <w:spacing w:val="-4"/>
        </w:rPr>
        <w:t>fault</w:t>
      </w:r>
      <w:r>
        <w:rPr>
          <w:spacing w:val="-9"/>
        </w:rPr>
        <w:t xml:space="preserve"> </w:t>
      </w:r>
      <w:r>
        <w:rPr>
          <w:spacing w:val="-4"/>
        </w:rPr>
        <w:t>zone</w:t>
      </w:r>
      <w:r>
        <w:rPr>
          <w:spacing w:val="-9"/>
        </w:rPr>
        <w:t xml:space="preserve"> </w:t>
      </w:r>
      <w:r>
        <w:rPr>
          <w:spacing w:val="-4"/>
        </w:rPr>
        <w:t>trends</w:t>
      </w:r>
      <w:r>
        <w:rPr>
          <w:spacing w:val="-9"/>
        </w:rPr>
        <w:t xml:space="preserve"> </w:t>
      </w:r>
      <w:r>
        <w:rPr>
          <w:spacing w:val="-4"/>
        </w:rPr>
        <w:t xml:space="preserve">north- </w:t>
      </w:r>
      <w:r>
        <w:t>northwest for approximately 100 kilometers through the central portion of</w:t>
      </w:r>
      <w:r>
        <w:rPr>
          <w:spacing w:val="29"/>
        </w:rPr>
        <w:t xml:space="preserve"> </w:t>
      </w:r>
      <w:r>
        <w:t>the Coastal Franciscan</w:t>
      </w:r>
      <w:r>
        <w:rPr>
          <w:spacing w:val="-3"/>
        </w:rPr>
        <w:t xml:space="preserve"> </w:t>
      </w:r>
      <w:r>
        <w:t>domain.</w:t>
      </w:r>
      <w:r>
        <w:rPr>
          <w:spacing w:val="-3"/>
        </w:rPr>
        <w:t xml:space="preserve"> </w:t>
      </w:r>
      <w:r>
        <w:t>The</w:t>
      </w:r>
      <w:r>
        <w:rPr>
          <w:spacing w:val="-3"/>
        </w:rPr>
        <w:t xml:space="preserve"> </w:t>
      </w:r>
      <w:r>
        <w:t>fault</w:t>
      </w:r>
      <w:r>
        <w:rPr>
          <w:spacing w:val="-3"/>
        </w:rPr>
        <w:t xml:space="preserve"> </w:t>
      </w:r>
      <w:r>
        <w:t>extends</w:t>
      </w:r>
      <w:r>
        <w:rPr>
          <w:spacing w:val="-3"/>
        </w:rPr>
        <w:t xml:space="preserve"> </w:t>
      </w:r>
      <w:r>
        <w:t>from</w:t>
      </w:r>
      <w:r>
        <w:rPr>
          <w:spacing w:val="-3"/>
        </w:rPr>
        <w:t xml:space="preserve"> </w:t>
      </w:r>
      <w:r>
        <w:t>approximately</w:t>
      </w:r>
      <w:r>
        <w:rPr>
          <w:spacing w:val="-3"/>
        </w:rPr>
        <w:t xml:space="preserve"> </w:t>
      </w:r>
      <w:r>
        <w:t>the</w:t>
      </w:r>
      <w:r>
        <w:rPr>
          <w:spacing w:val="-3"/>
        </w:rPr>
        <w:t xml:space="preserve"> </w:t>
      </w:r>
      <w:r>
        <w:t>Santa</w:t>
      </w:r>
      <w:r>
        <w:rPr>
          <w:spacing w:val="-3"/>
        </w:rPr>
        <w:t xml:space="preserve"> </w:t>
      </w:r>
      <w:r>
        <w:t>Maria</w:t>
      </w:r>
      <w:r>
        <w:rPr>
          <w:spacing w:val="-3"/>
        </w:rPr>
        <w:t xml:space="preserve"> </w:t>
      </w:r>
      <w:r>
        <w:t>River</w:t>
      </w:r>
      <w:r>
        <w:rPr>
          <w:spacing w:val="-3"/>
        </w:rPr>
        <w:t xml:space="preserve"> </w:t>
      </w:r>
      <w:r>
        <w:t>on</w:t>
      </w:r>
      <w:r>
        <w:rPr>
          <w:spacing w:val="-3"/>
        </w:rPr>
        <w:t xml:space="preserve"> </w:t>
      </w:r>
      <w:r>
        <w:t>the south</w:t>
      </w:r>
      <w:r>
        <w:rPr>
          <w:spacing w:val="-12"/>
        </w:rPr>
        <w:t xml:space="preserve"> </w:t>
      </w:r>
      <w:r>
        <w:t>to</w:t>
      </w:r>
      <w:r>
        <w:rPr>
          <w:spacing w:val="-12"/>
        </w:rPr>
        <w:t xml:space="preserve"> </w:t>
      </w:r>
      <w:r>
        <w:t>San</w:t>
      </w:r>
      <w:r>
        <w:rPr>
          <w:spacing w:val="-12"/>
        </w:rPr>
        <w:t xml:space="preserve"> </w:t>
      </w:r>
      <w:r>
        <w:t>Simeon</w:t>
      </w:r>
      <w:r>
        <w:rPr>
          <w:spacing w:val="-12"/>
        </w:rPr>
        <w:t xml:space="preserve"> </w:t>
      </w:r>
      <w:r>
        <w:t>on</w:t>
      </w:r>
      <w:r>
        <w:rPr>
          <w:spacing w:val="-12"/>
        </w:rPr>
        <w:t xml:space="preserve"> </w:t>
      </w:r>
      <w:r>
        <w:t>the</w:t>
      </w:r>
      <w:r>
        <w:rPr>
          <w:spacing w:val="-12"/>
        </w:rPr>
        <w:t xml:space="preserve"> </w:t>
      </w:r>
      <w:r>
        <w:t>north.</w:t>
      </w:r>
      <w:r>
        <w:rPr>
          <w:spacing w:val="-12"/>
        </w:rPr>
        <w:t xml:space="preserve"> </w:t>
      </w:r>
      <w:r>
        <w:t>Hall</w:t>
      </w:r>
      <w:r>
        <w:rPr>
          <w:spacing w:val="-12"/>
        </w:rPr>
        <w:t xml:space="preserve"> </w:t>
      </w:r>
      <w:r>
        <w:t>and</w:t>
      </w:r>
      <w:r>
        <w:rPr>
          <w:spacing w:val="-12"/>
        </w:rPr>
        <w:t xml:space="preserve"> </w:t>
      </w:r>
      <w:r>
        <w:t>Prior</w:t>
      </w:r>
      <w:r>
        <w:rPr>
          <w:spacing w:val="-12"/>
        </w:rPr>
        <w:t xml:space="preserve"> </w:t>
      </w:r>
      <w:r>
        <w:t>(1975)</w:t>
      </w:r>
      <w:r>
        <w:rPr>
          <w:spacing w:val="-12"/>
        </w:rPr>
        <w:t xml:space="preserve"> </w:t>
      </w:r>
      <w:r>
        <w:t>map</w:t>
      </w:r>
      <w:r>
        <w:rPr>
          <w:spacing w:val="-12"/>
        </w:rPr>
        <w:t xml:space="preserve"> </w:t>
      </w:r>
      <w:r>
        <w:t>a</w:t>
      </w:r>
      <w:r>
        <w:rPr>
          <w:spacing w:val="-12"/>
        </w:rPr>
        <w:t xml:space="preserve"> </w:t>
      </w:r>
      <w:r>
        <w:t>trace</w:t>
      </w:r>
      <w:r>
        <w:rPr>
          <w:spacing w:val="-12"/>
        </w:rPr>
        <w:t xml:space="preserve"> </w:t>
      </w:r>
      <w:r>
        <w:t>of</w:t>
      </w:r>
      <w:r>
        <w:rPr>
          <w:spacing w:val="20"/>
        </w:rPr>
        <w:t xml:space="preserve"> </w:t>
      </w:r>
      <w:r>
        <w:t>this</w:t>
      </w:r>
      <w:r>
        <w:rPr>
          <w:spacing w:val="-11"/>
        </w:rPr>
        <w:t xml:space="preserve"> </w:t>
      </w:r>
      <w:r>
        <w:t>fault</w:t>
      </w:r>
      <w:r>
        <w:rPr>
          <w:spacing w:val="-11"/>
        </w:rPr>
        <w:t xml:space="preserve"> </w:t>
      </w:r>
      <w:r>
        <w:t>zone</w:t>
      </w:r>
      <w:r>
        <w:rPr>
          <w:spacing w:val="-11"/>
        </w:rPr>
        <w:t xml:space="preserve"> </w:t>
      </w:r>
      <w:r>
        <w:t>as the</w:t>
      </w:r>
      <w:r>
        <w:rPr>
          <w:spacing w:val="-14"/>
        </w:rPr>
        <w:t xml:space="preserve"> </w:t>
      </w:r>
      <w:r>
        <w:t>Serrano</w:t>
      </w:r>
      <w:r>
        <w:rPr>
          <w:spacing w:val="-14"/>
        </w:rPr>
        <w:t xml:space="preserve"> </w:t>
      </w:r>
      <w:r>
        <w:t>fault</w:t>
      </w:r>
      <w:r>
        <w:rPr>
          <w:spacing w:val="-14"/>
        </w:rPr>
        <w:t xml:space="preserve"> </w:t>
      </w:r>
      <w:r>
        <w:t>near</w:t>
      </w:r>
      <w:r>
        <w:rPr>
          <w:spacing w:val="-13"/>
        </w:rPr>
        <w:t xml:space="preserve"> </w:t>
      </w:r>
      <w:r>
        <w:t>Morro</w:t>
      </w:r>
      <w:r>
        <w:rPr>
          <w:spacing w:val="-14"/>
        </w:rPr>
        <w:t xml:space="preserve"> </w:t>
      </w:r>
      <w:r>
        <w:t>Bay,</w:t>
      </w:r>
      <w:r>
        <w:rPr>
          <w:spacing w:val="-14"/>
        </w:rPr>
        <w:t xml:space="preserve"> </w:t>
      </w:r>
      <w:r>
        <w:t>which</w:t>
      </w:r>
      <w:r>
        <w:rPr>
          <w:spacing w:val="-14"/>
        </w:rPr>
        <w:t xml:space="preserve"> </w:t>
      </w:r>
      <w:r>
        <w:t>has</w:t>
      </w:r>
      <w:r>
        <w:rPr>
          <w:spacing w:val="-13"/>
        </w:rPr>
        <w:t xml:space="preserve"> </w:t>
      </w:r>
      <w:r>
        <w:t>not</w:t>
      </w:r>
      <w:r>
        <w:rPr>
          <w:spacing w:val="-14"/>
        </w:rPr>
        <w:t xml:space="preserve"> </w:t>
      </w:r>
      <w:r>
        <w:t>been</w:t>
      </w:r>
      <w:r>
        <w:rPr>
          <w:spacing w:val="-14"/>
        </w:rPr>
        <w:t xml:space="preserve"> </w:t>
      </w:r>
      <w:r>
        <w:t>differentiated</w:t>
      </w:r>
      <w:r>
        <w:rPr>
          <w:spacing w:val="-14"/>
        </w:rPr>
        <w:t xml:space="preserve"> </w:t>
      </w:r>
      <w:r>
        <w:t>from</w:t>
      </w:r>
      <w:r>
        <w:rPr>
          <w:spacing w:val="-13"/>
        </w:rPr>
        <w:t xml:space="preserve"> </w:t>
      </w:r>
      <w:r>
        <w:t>the</w:t>
      </w:r>
      <w:r>
        <w:rPr>
          <w:spacing w:val="-14"/>
        </w:rPr>
        <w:t xml:space="preserve"> </w:t>
      </w:r>
      <w:r>
        <w:t>larger</w:t>
      </w:r>
      <w:r>
        <w:rPr>
          <w:spacing w:val="-14"/>
        </w:rPr>
        <w:t xml:space="preserve"> </w:t>
      </w:r>
      <w:r>
        <w:t>West Huasna-Oceanic fault zone for the purposes of</w:t>
      </w:r>
      <w:r>
        <w:rPr>
          <w:spacing w:val="40"/>
        </w:rPr>
        <w:t xml:space="preserve"> </w:t>
      </w:r>
      <w:r>
        <w:t>this study. The West Huasna fault, as mapped by Jennings (1994), extends about 30 kilometers from the Santa Maria River northward to near San Luis Obispo. The Oceanic fault continues northward from near San Luis Obispo to San Simeon.</w:t>
      </w:r>
    </w:p>
    <w:p w14:paraId="5D5E100E" w14:textId="77777777" w:rsidR="003A4697" w:rsidRDefault="002E35BA">
      <w:pPr>
        <w:pStyle w:val="BodyText"/>
        <w:spacing w:before="219" w:line="252" w:lineRule="auto"/>
        <w:ind w:left="540" w:right="2494"/>
        <w:jc w:val="both"/>
      </w:pPr>
      <w:r>
        <w:rPr>
          <w:spacing w:val="-2"/>
        </w:rPr>
        <w:t>Hall</w:t>
      </w:r>
      <w:r>
        <w:rPr>
          <w:spacing w:val="-12"/>
        </w:rPr>
        <w:t xml:space="preserve"> </w:t>
      </w:r>
      <w:r>
        <w:rPr>
          <w:spacing w:val="-2"/>
        </w:rPr>
        <w:t>(1973a)</w:t>
      </w:r>
      <w:r>
        <w:rPr>
          <w:spacing w:val="-12"/>
        </w:rPr>
        <w:t xml:space="preserve"> </w:t>
      </w:r>
      <w:r>
        <w:rPr>
          <w:spacing w:val="-2"/>
        </w:rPr>
        <w:t>interprets</w:t>
      </w:r>
      <w:r>
        <w:rPr>
          <w:spacing w:val="-12"/>
        </w:rPr>
        <w:t xml:space="preserve"> </w:t>
      </w:r>
      <w:r>
        <w:rPr>
          <w:spacing w:val="-2"/>
        </w:rPr>
        <w:t>the</w:t>
      </w:r>
      <w:r>
        <w:rPr>
          <w:spacing w:val="-11"/>
        </w:rPr>
        <w:t xml:space="preserve"> </w:t>
      </w:r>
      <w:r>
        <w:rPr>
          <w:spacing w:val="-2"/>
        </w:rPr>
        <w:t>West</w:t>
      </w:r>
      <w:r>
        <w:rPr>
          <w:spacing w:val="-12"/>
        </w:rPr>
        <w:t xml:space="preserve"> </w:t>
      </w:r>
      <w:r>
        <w:rPr>
          <w:spacing w:val="-2"/>
        </w:rPr>
        <w:t>Huasna</w:t>
      </w:r>
      <w:r>
        <w:rPr>
          <w:spacing w:val="-12"/>
        </w:rPr>
        <w:t xml:space="preserve"> </w:t>
      </w:r>
      <w:r>
        <w:rPr>
          <w:spacing w:val="-2"/>
        </w:rPr>
        <w:t>fault</w:t>
      </w:r>
      <w:r>
        <w:rPr>
          <w:spacing w:val="-12"/>
        </w:rPr>
        <w:t xml:space="preserve"> </w:t>
      </w:r>
      <w:r>
        <w:rPr>
          <w:spacing w:val="-2"/>
        </w:rPr>
        <w:t>zone</w:t>
      </w:r>
      <w:r>
        <w:rPr>
          <w:spacing w:val="-11"/>
        </w:rPr>
        <w:t xml:space="preserve"> </w:t>
      </w:r>
      <w:r>
        <w:rPr>
          <w:spacing w:val="-2"/>
        </w:rPr>
        <w:t>to</w:t>
      </w:r>
      <w:r>
        <w:rPr>
          <w:spacing w:val="-12"/>
        </w:rPr>
        <w:t xml:space="preserve"> </w:t>
      </w:r>
      <w:r>
        <w:rPr>
          <w:spacing w:val="-2"/>
        </w:rPr>
        <w:t>consist</w:t>
      </w:r>
      <w:r>
        <w:rPr>
          <w:spacing w:val="-12"/>
        </w:rPr>
        <w:t xml:space="preserve"> </w:t>
      </w:r>
      <w:r>
        <w:rPr>
          <w:spacing w:val="-2"/>
        </w:rPr>
        <w:t>of</w:t>
      </w:r>
      <w:r>
        <w:rPr>
          <w:spacing w:val="9"/>
        </w:rPr>
        <w:t xml:space="preserve"> </w:t>
      </w:r>
      <w:r>
        <w:rPr>
          <w:spacing w:val="-2"/>
        </w:rPr>
        <w:t>low-</w:t>
      </w:r>
      <w:r>
        <w:rPr>
          <w:spacing w:val="-11"/>
        </w:rPr>
        <w:t xml:space="preserve"> </w:t>
      </w:r>
      <w:r>
        <w:rPr>
          <w:spacing w:val="-2"/>
        </w:rPr>
        <w:t>to</w:t>
      </w:r>
      <w:r>
        <w:rPr>
          <w:spacing w:val="-12"/>
        </w:rPr>
        <w:t xml:space="preserve"> </w:t>
      </w:r>
      <w:r>
        <w:rPr>
          <w:spacing w:val="-2"/>
        </w:rPr>
        <w:t>high-angle</w:t>
      </w:r>
      <w:r>
        <w:rPr>
          <w:spacing w:val="-12"/>
        </w:rPr>
        <w:t xml:space="preserve"> </w:t>
      </w:r>
      <w:r>
        <w:rPr>
          <w:spacing w:val="-2"/>
        </w:rPr>
        <w:t xml:space="preserve">reverse </w:t>
      </w:r>
      <w:r>
        <w:t>faults</w:t>
      </w:r>
      <w:r>
        <w:rPr>
          <w:spacing w:val="-14"/>
        </w:rPr>
        <w:t xml:space="preserve"> </w:t>
      </w:r>
      <w:r>
        <w:t>cut</w:t>
      </w:r>
      <w:r>
        <w:rPr>
          <w:spacing w:val="-14"/>
        </w:rPr>
        <w:t xml:space="preserve"> </w:t>
      </w:r>
      <w:r>
        <w:t>by</w:t>
      </w:r>
      <w:r>
        <w:rPr>
          <w:spacing w:val="-14"/>
        </w:rPr>
        <w:t xml:space="preserve"> </w:t>
      </w:r>
      <w:r>
        <w:t>a</w:t>
      </w:r>
      <w:r>
        <w:rPr>
          <w:spacing w:val="-13"/>
        </w:rPr>
        <w:t xml:space="preserve"> </w:t>
      </w:r>
      <w:r>
        <w:t>younger</w:t>
      </w:r>
      <w:r>
        <w:rPr>
          <w:spacing w:val="-14"/>
        </w:rPr>
        <w:t xml:space="preserve"> </w:t>
      </w:r>
      <w:r>
        <w:t>set</w:t>
      </w:r>
      <w:r>
        <w:rPr>
          <w:spacing w:val="-14"/>
        </w:rPr>
        <w:t xml:space="preserve"> </w:t>
      </w:r>
      <w:r>
        <w:t>of</w:t>
      </w:r>
      <w:r>
        <w:rPr>
          <w:spacing w:val="-13"/>
        </w:rPr>
        <w:t xml:space="preserve"> </w:t>
      </w:r>
      <w:r>
        <w:t>nearly</w:t>
      </w:r>
      <w:r>
        <w:rPr>
          <w:spacing w:val="-14"/>
        </w:rPr>
        <w:t xml:space="preserve"> </w:t>
      </w:r>
      <w:r>
        <w:t>vertical</w:t>
      </w:r>
      <w:r>
        <w:rPr>
          <w:spacing w:val="-14"/>
        </w:rPr>
        <w:t xml:space="preserve"> </w:t>
      </w:r>
      <w:r>
        <w:t>faults.</w:t>
      </w:r>
      <w:r>
        <w:rPr>
          <w:spacing w:val="-14"/>
        </w:rPr>
        <w:t xml:space="preserve"> </w:t>
      </w:r>
      <w:r>
        <w:t>The</w:t>
      </w:r>
      <w:r>
        <w:rPr>
          <w:spacing w:val="-13"/>
        </w:rPr>
        <w:t xml:space="preserve"> </w:t>
      </w:r>
      <w:r>
        <w:t>last</w:t>
      </w:r>
      <w:r>
        <w:rPr>
          <w:spacing w:val="-14"/>
        </w:rPr>
        <w:t xml:space="preserve"> </w:t>
      </w:r>
      <w:r>
        <w:t>recognizable</w:t>
      </w:r>
      <w:r>
        <w:rPr>
          <w:spacing w:val="-14"/>
        </w:rPr>
        <w:t xml:space="preserve"> </w:t>
      </w:r>
      <w:r>
        <w:t>movement</w:t>
      </w:r>
      <w:r>
        <w:rPr>
          <w:spacing w:val="-14"/>
        </w:rPr>
        <w:t xml:space="preserve"> </w:t>
      </w:r>
      <w:r>
        <w:t>along the fault zone took place during the late Miocene. More recent episodes of</w:t>
      </w:r>
      <w:r>
        <w:rPr>
          <w:spacing w:val="40"/>
        </w:rPr>
        <w:t xml:space="preserve"> </w:t>
      </w:r>
      <w:r>
        <w:t>faulting during</w:t>
      </w:r>
      <w:r>
        <w:rPr>
          <w:spacing w:val="-5"/>
        </w:rPr>
        <w:t xml:space="preserve"> </w:t>
      </w:r>
      <w:r>
        <w:t>the</w:t>
      </w:r>
      <w:r>
        <w:rPr>
          <w:spacing w:val="-5"/>
        </w:rPr>
        <w:t xml:space="preserve"> </w:t>
      </w:r>
      <w:r>
        <w:t>late</w:t>
      </w:r>
      <w:r>
        <w:rPr>
          <w:spacing w:val="-5"/>
        </w:rPr>
        <w:t xml:space="preserve"> </w:t>
      </w:r>
      <w:r>
        <w:t>Pliocene</w:t>
      </w:r>
      <w:r>
        <w:rPr>
          <w:spacing w:val="-5"/>
        </w:rPr>
        <w:t xml:space="preserve"> </w:t>
      </w:r>
      <w:r>
        <w:t>and</w:t>
      </w:r>
      <w:r>
        <w:rPr>
          <w:spacing w:val="-5"/>
        </w:rPr>
        <w:t xml:space="preserve"> </w:t>
      </w:r>
      <w:r>
        <w:t>Pleistocene</w:t>
      </w:r>
      <w:r>
        <w:rPr>
          <w:spacing w:val="-5"/>
        </w:rPr>
        <w:t xml:space="preserve"> </w:t>
      </w:r>
      <w:r>
        <w:t>are</w:t>
      </w:r>
      <w:r>
        <w:rPr>
          <w:spacing w:val="-5"/>
        </w:rPr>
        <w:t xml:space="preserve"> </w:t>
      </w:r>
      <w:r>
        <w:t>possible</w:t>
      </w:r>
      <w:r>
        <w:rPr>
          <w:spacing w:val="-5"/>
        </w:rPr>
        <w:t xml:space="preserve"> </w:t>
      </w:r>
      <w:r>
        <w:t>if</w:t>
      </w:r>
      <w:r>
        <w:rPr>
          <w:spacing w:val="23"/>
        </w:rPr>
        <w:t xml:space="preserve"> </w:t>
      </w:r>
      <w:r>
        <w:t>the</w:t>
      </w:r>
      <w:r>
        <w:rPr>
          <w:spacing w:val="-6"/>
        </w:rPr>
        <w:t xml:space="preserve"> </w:t>
      </w:r>
      <w:r>
        <w:t>West</w:t>
      </w:r>
      <w:r>
        <w:rPr>
          <w:spacing w:val="-6"/>
        </w:rPr>
        <w:t xml:space="preserve"> </w:t>
      </w:r>
      <w:r>
        <w:t>Huasna</w:t>
      </w:r>
      <w:r>
        <w:rPr>
          <w:spacing w:val="-6"/>
        </w:rPr>
        <w:t xml:space="preserve"> </w:t>
      </w:r>
      <w:r>
        <w:t>and</w:t>
      </w:r>
      <w:r>
        <w:rPr>
          <w:spacing w:val="-6"/>
        </w:rPr>
        <w:t xml:space="preserve"> </w:t>
      </w:r>
      <w:r>
        <w:t>Edna</w:t>
      </w:r>
      <w:r>
        <w:rPr>
          <w:spacing w:val="-6"/>
        </w:rPr>
        <w:t xml:space="preserve"> </w:t>
      </w:r>
      <w:r>
        <w:t>fault zones have the same history (Hall, 1973a). CDMG (Jennings, 1994) considers the West Huasna fault to have late Quaternary movement, therefore the fault is considered potentially active.</w:t>
      </w:r>
    </w:p>
    <w:p w14:paraId="5D5E100F" w14:textId="77777777" w:rsidR="003A4697" w:rsidRDefault="002E35BA">
      <w:pPr>
        <w:pStyle w:val="BodyText"/>
        <w:spacing w:before="217" w:line="252" w:lineRule="auto"/>
        <w:ind w:left="540" w:right="2493"/>
        <w:jc w:val="both"/>
      </w:pPr>
      <w:r>
        <w:rPr>
          <w:b/>
        </w:rPr>
        <w:t>Whiterock Fault.</w:t>
      </w:r>
      <w:r>
        <w:rPr>
          <w:b/>
          <w:spacing w:val="40"/>
        </w:rPr>
        <w:t xml:space="preserve"> </w:t>
      </w:r>
      <w:r>
        <w:t>The Whiterock fault is mapped as a parallel thrust to the Morales fault</w:t>
      </w:r>
      <w:r>
        <w:rPr>
          <w:spacing w:val="-4"/>
        </w:rPr>
        <w:t xml:space="preserve"> </w:t>
      </w:r>
      <w:r>
        <w:t>towards</w:t>
      </w:r>
      <w:r>
        <w:rPr>
          <w:spacing w:val="-4"/>
        </w:rPr>
        <w:t xml:space="preserve"> </w:t>
      </w:r>
      <w:r>
        <w:t>the</w:t>
      </w:r>
      <w:r>
        <w:rPr>
          <w:spacing w:val="-4"/>
        </w:rPr>
        <w:t xml:space="preserve"> </w:t>
      </w:r>
      <w:r>
        <w:t>westerly</w:t>
      </w:r>
      <w:r>
        <w:rPr>
          <w:spacing w:val="-4"/>
        </w:rPr>
        <w:t xml:space="preserve"> </w:t>
      </w:r>
      <w:r>
        <w:t>end</w:t>
      </w:r>
      <w:r>
        <w:rPr>
          <w:spacing w:val="-4"/>
        </w:rPr>
        <w:t xml:space="preserve"> </w:t>
      </w:r>
      <w:r>
        <w:t>of</w:t>
      </w:r>
      <w:r>
        <w:rPr>
          <w:spacing w:val="25"/>
        </w:rPr>
        <w:t xml:space="preserve"> </w:t>
      </w:r>
      <w:r>
        <w:t>the</w:t>
      </w:r>
      <w:r>
        <w:rPr>
          <w:spacing w:val="-3"/>
        </w:rPr>
        <w:t xml:space="preserve"> </w:t>
      </w:r>
      <w:r>
        <w:t>Cuyama</w:t>
      </w:r>
      <w:r>
        <w:rPr>
          <w:spacing w:val="-3"/>
        </w:rPr>
        <w:t xml:space="preserve"> </w:t>
      </w:r>
      <w:r>
        <w:t>Valley.</w:t>
      </w:r>
      <w:r>
        <w:rPr>
          <w:spacing w:val="40"/>
        </w:rPr>
        <w:t xml:space="preserve"> </w:t>
      </w:r>
      <w:r>
        <w:t>Jennings</w:t>
      </w:r>
      <w:r>
        <w:rPr>
          <w:spacing w:val="-3"/>
        </w:rPr>
        <w:t xml:space="preserve"> </w:t>
      </w:r>
      <w:r>
        <w:t>(1994)</w:t>
      </w:r>
      <w:r>
        <w:rPr>
          <w:spacing w:val="-3"/>
        </w:rPr>
        <w:t xml:space="preserve"> </w:t>
      </w:r>
      <w:r>
        <w:t>indicates</w:t>
      </w:r>
      <w:r>
        <w:rPr>
          <w:spacing w:val="-3"/>
        </w:rPr>
        <w:t xml:space="preserve"> </w:t>
      </w:r>
      <w:r>
        <w:t>that</w:t>
      </w:r>
      <w:r>
        <w:rPr>
          <w:spacing w:val="-3"/>
        </w:rPr>
        <w:t xml:space="preserve"> </w:t>
      </w:r>
      <w:r>
        <w:t>the Whiterock fault is inactive.</w:t>
      </w:r>
    </w:p>
    <w:p w14:paraId="5D5E1010" w14:textId="77777777" w:rsidR="003A4697" w:rsidRDefault="002E35BA">
      <w:pPr>
        <w:pStyle w:val="BodyText"/>
        <w:spacing w:before="214" w:line="252" w:lineRule="auto"/>
        <w:ind w:left="540" w:right="2493"/>
        <w:jc w:val="both"/>
      </w:pPr>
      <w:r>
        <w:rPr>
          <w:b/>
        </w:rPr>
        <w:t>Wilmar</w:t>
      </w:r>
      <w:r>
        <w:rPr>
          <w:b/>
          <w:spacing w:val="-4"/>
        </w:rPr>
        <w:t xml:space="preserve"> </w:t>
      </w:r>
      <w:r>
        <w:rPr>
          <w:b/>
        </w:rPr>
        <w:t>Avenue</w:t>
      </w:r>
      <w:r>
        <w:rPr>
          <w:b/>
          <w:spacing w:val="-4"/>
        </w:rPr>
        <w:t xml:space="preserve"> </w:t>
      </w:r>
      <w:r>
        <w:rPr>
          <w:b/>
        </w:rPr>
        <w:t>Fault.</w:t>
      </w:r>
      <w:r>
        <w:rPr>
          <w:b/>
          <w:spacing w:val="-3"/>
        </w:rPr>
        <w:t xml:space="preserve"> </w:t>
      </w:r>
      <w:r>
        <w:t>The</w:t>
      </w:r>
      <w:r>
        <w:rPr>
          <w:spacing w:val="-2"/>
        </w:rPr>
        <w:t xml:space="preserve"> </w:t>
      </w:r>
      <w:r>
        <w:t>western</w:t>
      </w:r>
      <w:r>
        <w:rPr>
          <w:spacing w:val="-2"/>
        </w:rPr>
        <w:t xml:space="preserve"> </w:t>
      </w:r>
      <w:r>
        <w:t>segment</w:t>
      </w:r>
      <w:r>
        <w:rPr>
          <w:spacing w:val="-2"/>
        </w:rPr>
        <w:t xml:space="preserve"> </w:t>
      </w:r>
      <w:r>
        <w:t>of</w:t>
      </w:r>
      <w:r>
        <w:rPr>
          <w:spacing w:val="24"/>
        </w:rPr>
        <w:t xml:space="preserve"> </w:t>
      </w:r>
      <w:r>
        <w:t>the</w:t>
      </w:r>
      <w:r>
        <w:rPr>
          <w:spacing w:val="-2"/>
        </w:rPr>
        <w:t xml:space="preserve"> </w:t>
      </w:r>
      <w:r>
        <w:t>Wilmar</w:t>
      </w:r>
      <w:r>
        <w:rPr>
          <w:spacing w:val="-2"/>
        </w:rPr>
        <w:t xml:space="preserve"> </w:t>
      </w:r>
      <w:r>
        <w:t>Avenue</w:t>
      </w:r>
      <w:r>
        <w:rPr>
          <w:spacing w:val="-2"/>
        </w:rPr>
        <w:t xml:space="preserve"> </w:t>
      </w:r>
      <w:r>
        <w:t>fault</w:t>
      </w:r>
      <w:r>
        <w:rPr>
          <w:spacing w:val="-2"/>
        </w:rPr>
        <w:t xml:space="preserve"> </w:t>
      </w:r>
      <w:r>
        <w:t>strikes</w:t>
      </w:r>
      <w:r>
        <w:rPr>
          <w:spacing w:val="-2"/>
        </w:rPr>
        <w:t xml:space="preserve"> </w:t>
      </w:r>
      <w:r>
        <w:t>west- northwest</w:t>
      </w:r>
      <w:r>
        <w:rPr>
          <w:spacing w:val="-3"/>
        </w:rPr>
        <w:t xml:space="preserve"> </w:t>
      </w:r>
      <w:r>
        <w:t>and</w:t>
      </w:r>
      <w:r>
        <w:rPr>
          <w:spacing w:val="-3"/>
        </w:rPr>
        <w:t xml:space="preserve"> </w:t>
      </w:r>
      <w:r>
        <w:t>extends</w:t>
      </w:r>
      <w:r>
        <w:rPr>
          <w:spacing w:val="-3"/>
        </w:rPr>
        <w:t xml:space="preserve"> </w:t>
      </w:r>
      <w:r>
        <w:t>westward</w:t>
      </w:r>
      <w:r>
        <w:rPr>
          <w:spacing w:val="-3"/>
        </w:rPr>
        <w:t xml:space="preserve"> </w:t>
      </w:r>
      <w:r>
        <w:t>from</w:t>
      </w:r>
      <w:r>
        <w:rPr>
          <w:spacing w:val="-3"/>
        </w:rPr>
        <w:t xml:space="preserve"> </w:t>
      </w:r>
      <w:r>
        <w:t>Arroyo</w:t>
      </w:r>
      <w:r>
        <w:rPr>
          <w:spacing w:val="-3"/>
        </w:rPr>
        <w:t xml:space="preserve"> </w:t>
      </w:r>
      <w:r>
        <w:t>Grande</w:t>
      </w:r>
      <w:r>
        <w:rPr>
          <w:spacing w:val="-3"/>
        </w:rPr>
        <w:t xml:space="preserve"> </w:t>
      </w:r>
      <w:r>
        <w:t>Creek</w:t>
      </w:r>
      <w:r>
        <w:rPr>
          <w:spacing w:val="-3"/>
        </w:rPr>
        <w:t xml:space="preserve"> </w:t>
      </w:r>
      <w:r>
        <w:t>about</w:t>
      </w:r>
      <w:r>
        <w:rPr>
          <w:spacing w:val="-3"/>
        </w:rPr>
        <w:t xml:space="preserve"> </w:t>
      </w:r>
      <w:r>
        <w:t>seven</w:t>
      </w:r>
      <w:r>
        <w:rPr>
          <w:spacing w:val="-3"/>
        </w:rPr>
        <w:t xml:space="preserve"> </w:t>
      </w:r>
      <w:r>
        <w:t>kilometers</w:t>
      </w:r>
      <w:r>
        <w:rPr>
          <w:spacing w:val="-3"/>
        </w:rPr>
        <w:t xml:space="preserve"> </w:t>
      </w:r>
      <w:r>
        <w:t>to an</w:t>
      </w:r>
      <w:r>
        <w:rPr>
          <w:spacing w:val="-4"/>
        </w:rPr>
        <w:t xml:space="preserve"> </w:t>
      </w:r>
      <w:r>
        <w:t>area</w:t>
      </w:r>
      <w:r>
        <w:rPr>
          <w:spacing w:val="-4"/>
        </w:rPr>
        <w:t xml:space="preserve"> </w:t>
      </w:r>
      <w:r>
        <w:t>offshore</w:t>
      </w:r>
      <w:r>
        <w:rPr>
          <w:spacing w:val="-4"/>
        </w:rPr>
        <w:t xml:space="preserve"> </w:t>
      </w:r>
      <w:r>
        <w:t>near</w:t>
      </w:r>
      <w:r>
        <w:rPr>
          <w:spacing w:val="-4"/>
        </w:rPr>
        <w:t xml:space="preserve"> </w:t>
      </w:r>
      <w:r>
        <w:t>Pismo</w:t>
      </w:r>
      <w:r>
        <w:rPr>
          <w:spacing w:val="-4"/>
        </w:rPr>
        <w:t xml:space="preserve"> </w:t>
      </w:r>
      <w:r>
        <w:t>Beach,</w:t>
      </w:r>
      <w:r>
        <w:rPr>
          <w:spacing w:val="-4"/>
        </w:rPr>
        <w:t xml:space="preserve"> </w:t>
      </w:r>
      <w:r>
        <w:t>where</w:t>
      </w:r>
      <w:r>
        <w:rPr>
          <w:spacing w:val="-4"/>
        </w:rPr>
        <w:t xml:space="preserve"> </w:t>
      </w:r>
      <w:r>
        <w:t>the</w:t>
      </w:r>
      <w:r>
        <w:rPr>
          <w:spacing w:val="-4"/>
        </w:rPr>
        <w:t xml:space="preserve"> </w:t>
      </w:r>
      <w:r>
        <w:t>fault</w:t>
      </w:r>
      <w:r>
        <w:rPr>
          <w:spacing w:val="-4"/>
        </w:rPr>
        <w:t xml:space="preserve"> </w:t>
      </w:r>
      <w:r>
        <w:t>is</w:t>
      </w:r>
      <w:r>
        <w:rPr>
          <w:spacing w:val="-4"/>
        </w:rPr>
        <w:t xml:space="preserve"> </w:t>
      </w:r>
      <w:r>
        <w:t>exposed</w:t>
      </w:r>
      <w:r>
        <w:rPr>
          <w:spacing w:val="-4"/>
        </w:rPr>
        <w:t xml:space="preserve"> </w:t>
      </w:r>
      <w:r>
        <w:t>in</w:t>
      </w:r>
      <w:r>
        <w:rPr>
          <w:spacing w:val="-4"/>
        </w:rPr>
        <w:t xml:space="preserve"> </w:t>
      </w:r>
      <w:r>
        <w:t>the</w:t>
      </w:r>
      <w:r>
        <w:rPr>
          <w:spacing w:val="-4"/>
        </w:rPr>
        <w:t xml:space="preserve"> </w:t>
      </w:r>
      <w:r>
        <w:t>seacliff.</w:t>
      </w:r>
      <w:r>
        <w:rPr>
          <w:spacing w:val="-4"/>
        </w:rPr>
        <w:t xml:space="preserve"> </w:t>
      </w:r>
      <w:r>
        <w:t>At</w:t>
      </w:r>
      <w:r>
        <w:rPr>
          <w:spacing w:val="-4"/>
        </w:rPr>
        <w:t xml:space="preserve"> </w:t>
      </w:r>
      <w:r>
        <w:t>Arroyo Grande Creek, the eastern segment of the fault extends in a southeasterly direction following</w:t>
      </w:r>
      <w:r>
        <w:rPr>
          <w:spacing w:val="-8"/>
        </w:rPr>
        <w:t xml:space="preserve"> </w:t>
      </w:r>
      <w:r>
        <w:t>U.S.</w:t>
      </w:r>
      <w:r>
        <w:rPr>
          <w:spacing w:val="-8"/>
        </w:rPr>
        <w:t xml:space="preserve"> </w:t>
      </w:r>
      <w:r>
        <w:t>Highway</w:t>
      </w:r>
      <w:r>
        <w:rPr>
          <w:spacing w:val="-8"/>
        </w:rPr>
        <w:t xml:space="preserve"> </w:t>
      </w:r>
      <w:r>
        <w:t>101</w:t>
      </w:r>
      <w:r>
        <w:rPr>
          <w:spacing w:val="-8"/>
        </w:rPr>
        <w:t xml:space="preserve"> </w:t>
      </w:r>
      <w:r>
        <w:t>to</w:t>
      </w:r>
      <w:r>
        <w:rPr>
          <w:spacing w:val="-8"/>
        </w:rPr>
        <w:t xml:space="preserve"> </w:t>
      </w:r>
      <w:r>
        <w:t>the</w:t>
      </w:r>
      <w:r>
        <w:rPr>
          <w:spacing w:val="-8"/>
        </w:rPr>
        <w:t xml:space="preserve"> </w:t>
      </w:r>
      <w:r>
        <w:t>Santa</w:t>
      </w:r>
      <w:r>
        <w:rPr>
          <w:spacing w:val="-8"/>
        </w:rPr>
        <w:t xml:space="preserve"> </w:t>
      </w:r>
      <w:r>
        <w:t>Maria</w:t>
      </w:r>
      <w:r>
        <w:rPr>
          <w:spacing w:val="-8"/>
        </w:rPr>
        <w:t xml:space="preserve"> </w:t>
      </w:r>
      <w:r>
        <w:t>River.</w:t>
      </w:r>
      <w:r>
        <w:rPr>
          <w:spacing w:val="-8"/>
        </w:rPr>
        <w:t xml:space="preserve"> </w:t>
      </w:r>
      <w:r>
        <w:t>The</w:t>
      </w:r>
      <w:r>
        <w:rPr>
          <w:spacing w:val="-8"/>
        </w:rPr>
        <w:t xml:space="preserve"> </w:t>
      </w:r>
      <w:r>
        <w:t>fault</w:t>
      </w:r>
      <w:r>
        <w:rPr>
          <w:spacing w:val="-8"/>
        </w:rPr>
        <w:t xml:space="preserve"> </w:t>
      </w:r>
      <w:r>
        <w:t>is</w:t>
      </w:r>
      <w:r>
        <w:rPr>
          <w:spacing w:val="-8"/>
        </w:rPr>
        <w:t xml:space="preserve"> </w:t>
      </w:r>
      <w:r>
        <w:t>known</w:t>
      </w:r>
      <w:r>
        <w:rPr>
          <w:spacing w:val="-8"/>
        </w:rPr>
        <w:t xml:space="preserve"> </w:t>
      </w:r>
      <w:r>
        <w:t>primarily</w:t>
      </w:r>
      <w:r>
        <w:rPr>
          <w:spacing w:val="-8"/>
        </w:rPr>
        <w:t xml:space="preserve"> </w:t>
      </w:r>
      <w:r>
        <w:t>from a</w:t>
      </w:r>
      <w:r>
        <w:rPr>
          <w:spacing w:val="-2"/>
        </w:rPr>
        <w:t xml:space="preserve"> </w:t>
      </w:r>
      <w:r>
        <w:t>sea</w:t>
      </w:r>
      <w:r>
        <w:rPr>
          <w:spacing w:val="-2"/>
        </w:rPr>
        <w:t xml:space="preserve"> </w:t>
      </w:r>
      <w:r>
        <w:t>cliff</w:t>
      </w:r>
      <w:r>
        <w:rPr>
          <w:spacing w:val="27"/>
        </w:rPr>
        <w:t xml:space="preserve"> </w:t>
      </w:r>
      <w:r>
        <w:t>exposure</w:t>
      </w:r>
      <w:r>
        <w:rPr>
          <w:spacing w:val="-3"/>
        </w:rPr>
        <w:t xml:space="preserve"> </w:t>
      </w:r>
      <w:r>
        <w:t>near</w:t>
      </w:r>
      <w:r>
        <w:rPr>
          <w:spacing w:val="-3"/>
        </w:rPr>
        <w:t xml:space="preserve"> </w:t>
      </w:r>
      <w:r>
        <w:t>Wilmar</w:t>
      </w:r>
      <w:r>
        <w:rPr>
          <w:spacing w:val="-3"/>
        </w:rPr>
        <w:t xml:space="preserve"> </w:t>
      </w:r>
      <w:r>
        <w:t>Avenue</w:t>
      </w:r>
      <w:r>
        <w:rPr>
          <w:spacing w:val="-3"/>
        </w:rPr>
        <w:t xml:space="preserve"> </w:t>
      </w:r>
      <w:r>
        <w:t>in</w:t>
      </w:r>
      <w:r>
        <w:rPr>
          <w:spacing w:val="-3"/>
        </w:rPr>
        <w:t xml:space="preserve"> </w:t>
      </w:r>
      <w:r>
        <w:t>the</w:t>
      </w:r>
      <w:r>
        <w:rPr>
          <w:spacing w:val="-3"/>
        </w:rPr>
        <w:t xml:space="preserve"> </w:t>
      </w:r>
      <w:r>
        <w:t>City</w:t>
      </w:r>
      <w:r>
        <w:rPr>
          <w:spacing w:val="-3"/>
        </w:rPr>
        <w:t xml:space="preserve"> </w:t>
      </w:r>
      <w:r>
        <w:t>of</w:t>
      </w:r>
      <w:r>
        <w:rPr>
          <w:spacing w:val="27"/>
        </w:rPr>
        <w:t xml:space="preserve"> </w:t>
      </w:r>
      <w:r>
        <w:t>Pismo</w:t>
      </w:r>
      <w:r>
        <w:rPr>
          <w:spacing w:val="-2"/>
        </w:rPr>
        <w:t xml:space="preserve"> </w:t>
      </w:r>
      <w:r>
        <w:t>Beach,</w:t>
      </w:r>
      <w:r>
        <w:rPr>
          <w:spacing w:val="-2"/>
        </w:rPr>
        <w:t xml:space="preserve"> </w:t>
      </w:r>
      <w:r>
        <w:t>where</w:t>
      </w:r>
      <w:r>
        <w:rPr>
          <w:spacing w:val="-2"/>
        </w:rPr>
        <w:t xml:space="preserve"> </w:t>
      </w:r>
      <w:r>
        <w:t>it</w:t>
      </w:r>
      <w:r>
        <w:rPr>
          <w:spacing w:val="-2"/>
        </w:rPr>
        <w:t xml:space="preserve"> </w:t>
      </w:r>
      <w:r>
        <w:t>displaces the</w:t>
      </w:r>
      <w:r>
        <w:rPr>
          <w:spacing w:val="-6"/>
        </w:rPr>
        <w:t xml:space="preserve"> </w:t>
      </w:r>
      <w:r>
        <w:t>120,000-year-old</w:t>
      </w:r>
      <w:r>
        <w:rPr>
          <w:spacing w:val="-6"/>
        </w:rPr>
        <w:t xml:space="preserve"> </w:t>
      </w:r>
      <w:r>
        <w:t>terrace</w:t>
      </w:r>
      <w:r>
        <w:rPr>
          <w:spacing w:val="-6"/>
        </w:rPr>
        <w:t xml:space="preserve"> </w:t>
      </w:r>
      <w:r>
        <w:t>a</w:t>
      </w:r>
      <w:r>
        <w:rPr>
          <w:spacing w:val="-6"/>
        </w:rPr>
        <w:t xml:space="preserve"> </w:t>
      </w:r>
      <w:r>
        <w:t>vertical</w:t>
      </w:r>
      <w:r>
        <w:rPr>
          <w:spacing w:val="-6"/>
        </w:rPr>
        <w:t xml:space="preserve"> </w:t>
      </w:r>
      <w:r>
        <w:t>distance</w:t>
      </w:r>
      <w:r>
        <w:rPr>
          <w:spacing w:val="-6"/>
        </w:rPr>
        <w:t xml:space="preserve"> </w:t>
      </w:r>
      <w:r>
        <w:t>of</w:t>
      </w:r>
      <w:r>
        <w:rPr>
          <w:spacing w:val="22"/>
        </w:rPr>
        <w:t xml:space="preserve"> </w:t>
      </w:r>
      <w:r>
        <w:t>6.4</w:t>
      </w:r>
      <w:r>
        <w:rPr>
          <w:spacing w:val="-7"/>
        </w:rPr>
        <w:t xml:space="preserve"> </w:t>
      </w:r>
      <w:r>
        <w:t>meters</w:t>
      </w:r>
      <w:r>
        <w:rPr>
          <w:spacing w:val="-7"/>
        </w:rPr>
        <w:t xml:space="preserve"> </w:t>
      </w:r>
      <w:r>
        <w:t>(Nitchman</w:t>
      </w:r>
      <w:r>
        <w:rPr>
          <w:spacing w:val="-7"/>
        </w:rPr>
        <w:t xml:space="preserve"> </w:t>
      </w:r>
      <w:r>
        <w:t>and</w:t>
      </w:r>
      <w:r>
        <w:rPr>
          <w:spacing w:val="-7"/>
        </w:rPr>
        <w:t xml:space="preserve"> </w:t>
      </w:r>
      <w:r>
        <w:t xml:space="preserve">Slemmons, </w:t>
      </w:r>
      <w:r>
        <w:rPr>
          <w:spacing w:val="-2"/>
        </w:rPr>
        <w:t>1994).</w:t>
      </w:r>
    </w:p>
    <w:p w14:paraId="5D5E1011" w14:textId="77777777" w:rsidR="003A4697" w:rsidRDefault="002E35BA">
      <w:pPr>
        <w:pStyle w:val="BodyText"/>
        <w:spacing w:before="225" w:line="256" w:lineRule="auto"/>
        <w:ind w:left="540" w:right="2493"/>
        <w:jc w:val="both"/>
      </w:pPr>
      <w:r>
        <w:t>As discussed by Nitchman and Slemmons (1994), the eastern segment of</w:t>
      </w:r>
      <w:r>
        <w:rPr>
          <w:spacing w:val="40"/>
        </w:rPr>
        <w:t xml:space="preserve"> </w:t>
      </w:r>
      <w:r>
        <w:t>the Wilmar Avenue fault extends approximately six kilometers between Price Canyon and Arroyo Grande Creek. The eastern section of</w:t>
      </w:r>
      <w:r>
        <w:rPr>
          <w:spacing w:val="40"/>
        </w:rPr>
        <w:t xml:space="preserve"> </w:t>
      </w:r>
      <w:r>
        <w:t xml:space="preserve">the fault is not exposed </w:t>
      </w:r>
      <w:proofErr w:type="gramStart"/>
      <w:r>
        <w:t>at</w:t>
      </w:r>
      <w:proofErr w:type="gramEnd"/>
      <w:r>
        <w:t xml:space="preserve"> the surface and is </w:t>
      </w:r>
      <w:r>
        <w:rPr>
          <w:spacing w:val="-4"/>
        </w:rPr>
        <w:t>interpreted</w:t>
      </w:r>
      <w:r>
        <w:rPr>
          <w:spacing w:val="-11"/>
        </w:rPr>
        <w:t xml:space="preserve"> </w:t>
      </w:r>
      <w:r>
        <w:rPr>
          <w:spacing w:val="-4"/>
        </w:rPr>
        <w:t>as</w:t>
      </w:r>
      <w:r>
        <w:rPr>
          <w:spacing w:val="-9"/>
        </w:rPr>
        <w:t xml:space="preserve"> </w:t>
      </w:r>
      <w:r>
        <w:rPr>
          <w:spacing w:val="-4"/>
        </w:rPr>
        <w:t>a</w:t>
      </w:r>
      <w:r>
        <w:rPr>
          <w:spacing w:val="-9"/>
        </w:rPr>
        <w:t xml:space="preserve"> </w:t>
      </w:r>
      <w:r>
        <w:rPr>
          <w:spacing w:val="-4"/>
        </w:rPr>
        <w:t>blind</w:t>
      </w:r>
      <w:r>
        <w:rPr>
          <w:spacing w:val="-9"/>
        </w:rPr>
        <w:t xml:space="preserve"> </w:t>
      </w:r>
      <w:r>
        <w:rPr>
          <w:spacing w:val="-4"/>
        </w:rPr>
        <w:t>reverse</w:t>
      </w:r>
      <w:r>
        <w:rPr>
          <w:spacing w:val="-8"/>
        </w:rPr>
        <w:t xml:space="preserve"> </w:t>
      </w:r>
      <w:r>
        <w:rPr>
          <w:spacing w:val="-4"/>
        </w:rPr>
        <w:t>fault</w:t>
      </w:r>
      <w:r>
        <w:rPr>
          <w:spacing w:val="-9"/>
        </w:rPr>
        <w:t xml:space="preserve"> </w:t>
      </w:r>
      <w:r>
        <w:rPr>
          <w:spacing w:val="-4"/>
        </w:rPr>
        <w:t>that</w:t>
      </w:r>
      <w:r>
        <w:rPr>
          <w:spacing w:val="-9"/>
        </w:rPr>
        <w:t xml:space="preserve"> </w:t>
      </w:r>
      <w:r>
        <w:rPr>
          <w:spacing w:val="-4"/>
        </w:rPr>
        <w:t>has</w:t>
      </w:r>
      <w:r>
        <w:rPr>
          <w:spacing w:val="-9"/>
        </w:rPr>
        <w:t xml:space="preserve"> </w:t>
      </w:r>
      <w:r>
        <w:rPr>
          <w:spacing w:val="-4"/>
        </w:rPr>
        <w:t>formed</w:t>
      </w:r>
      <w:r>
        <w:rPr>
          <w:spacing w:val="-8"/>
        </w:rPr>
        <w:t xml:space="preserve"> </w:t>
      </w:r>
      <w:r>
        <w:rPr>
          <w:spacing w:val="-4"/>
        </w:rPr>
        <w:t>a</w:t>
      </w:r>
      <w:r>
        <w:rPr>
          <w:spacing w:val="-9"/>
        </w:rPr>
        <w:t xml:space="preserve"> </w:t>
      </w:r>
      <w:r>
        <w:rPr>
          <w:spacing w:val="-4"/>
        </w:rPr>
        <w:t>surficial</w:t>
      </w:r>
      <w:r>
        <w:rPr>
          <w:spacing w:val="-9"/>
        </w:rPr>
        <w:t xml:space="preserve"> </w:t>
      </w:r>
      <w:r>
        <w:rPr>
          <w:spacing w:val="-4"/>
        </w:rPr>
        <w:t>monocline.</w:t>
      </w:r>
      <w:r>
        <w:rPr>
          <w:spacing w:val="-9"/>
        </w:rPr>
        <w:t xml:space="preserve"> </w:t>
      </w:r>
      <w:r>
        <w:rPr>
          <w:spacing w:val="-4"/>
        </w:rPr>
        <w:t>That</w:t>
      </w:r>
      <w:r>
        <w:rPr>
          <w:spacing w:val="-8"/>
        </w:rPr>
        <w:t xml:space="preserve"> </w:t>
      </w:r>
      <w:r>
        <w:rPr>
          <w:spacing w:val="-4"/>
        </w:rPr>
        <w:t>interpretation</w:t>
      </w:r>
    </w:p>
    <w:p w14:paraId="5D5E1012" w14:textId="77777777" w:rsidR="003A4697" w:rsidRDefault="002E35BA">
      <w:pPr>
        <w:tabs>
          <w:tab w:val="left" w:pos="7490"/>
        </w:tabs>
        <w:spacing w:before="163"/>
        <w:ind w:left="535"/>
        <w:rPr>
          <w:rFonts w:ascii="Book Antiqua"/>
          <w:i/>
          <w:sz w:val="17"/>
        </w:rPr>
      </w:pPr>
      <w:r>
        <w:rPr>
          <w:rFonts w:ascii="Book Antiqua"/>
          <w:i/>
          <w:w w:val="105"/>
          <w:sz w:val="17"/>
        </w:rPr>
        <w:t>Technical Background</w:t>
      </w:r>
      <w:r>
        <w:rPr>
          <w:rFonts w:ascii="Book Antiqua"/>
          <w:i/>
          <w:spacing w:val="1"/>
          <w:w w:val="105"/>
          <w:sz w:val="17"/>
        </w:rPr>
        <w:t xml:space="preserve"> </w:t>
      </w:r>
      <w:r>
        <w:rPr>
          <w:rFonts w:ascii="Book Antiqua"/>
          <w:i/>
          <w:spacing w:val="-2"/>
          <w:w w:val="105"/>
          <w:sz w:val="17"/>
        </w:rPr>
        <w:t>Report</w:t>
      </w:r>
      <w:r>
        <w:rPr>
          <w:rFonts w:ascii="Book Antiqua"/>
          <w:i/>
          <w:sz w:val="17"/>
        </w:rPr>
        <w:tab/>
      </w:r>
      <w:r>
        <w:rPr>
          <w:rFonts w:ascii="Book Antiqua"/>
          <w:i/>
          <w:w w:val="105"/>
          <w:sz w:val="17"/>
        </w:rPr>
        <w:t>County</w:t>
      </w:r>
      <w:r>
        <w:rPr>
          <w:rFonts w:ascii="Book Antiqua"/>
          <w:i/>
          <w:spacing w:val="1"/>
          <w:w w:val="105"/>
          <w:sz w:val="17"/>
        </w:rPr>
        <w:t xml:space="preserve"> </w:t>
      </w:r>
      <w:r>
        <w:rPr>
          <w:rFonts w:ascii="Book Antiqua"/>
          <w:i/>
          <w:w w:val="105"/>
          <w:sz w:val="17"/>
        </w:rPr>
        <w:t>and</w:t>
      </w:r>
      <w:r>
        <w:rPr>
          <w:rFonts w:ascii="Book Antiqua"/>
          <w:i/>
          <w:spacing w:val="2"/>
          <w:w w:val="105"/>
          <w:sz w:val="17"/>
        </w:rPr>
        <w:t xml:space="preserve"> </w:t>
      </w:r>
      <w:r>
        <w:rPr>
          <w:rFonts w:ascii="Book Antiqua"/>
          <w:i/>
          <w:w w:val="105"/>
          <w:sz w:val="17"/>
        </w:rPr>
        <w:t>Cities</w:t>
      </w:r>
      <w:r>
        <w:rPr>
          <w:rFonts w:ascii="Book Antiqua"/>
          <w:i/>
          <w:spacing w:val="2"/>
          <w:w w:val="105"/>
          <w:sz w:val="17"/>
        </w:rPr>
        <w:t xml:space="preserve"> </w:t>
      </w:r>
      <w:r>
        <w:rPr>
          <w:rFonts w:ascii="Book Antiqua"/>
          <w:i/>
          <w:w w:val="105"/>
          <w:sz w:val="17"/>
        </w:rPr>
        <w:t>of</w:t>
      </w:r>
      <w:r>
        <w:rPr>
          <w:rFonts w:ascii="Book Antiqua"/>
          <w:i/>
          <w:spacing w:val="2"/>
          <w:w w:val="105"/>
          <w:sz w:val="17"/>
        </w:rPr>
        <w:t xml:space="preserve"> </w:t>
      </w:r>
      <w:r>
        <w:rPr>
          <w:rFonts w:ascii="Book Antiqua"/>
          <w:i/>
          <w:w w:val="105"/>
          <w:sz w:val="17"/>
        </w:rPr>
        <w:t>San</w:t>
      </w:r>
      <w:r>
        <w:rPr>
          <w:rFonts w:ascii="Book Antiqua"/>
          <w:i/>
          <w:spacing w:val="1"/>
          <w:w w:val="105"/>
          <w:sz w:val="17"/>
        </w:rPr>
        <w:t xml:space="preserve"> </w:t>
      </w:r>
      <w:r>
        <w:rPr>
          <w:rFonts w:ascii="Book Antiqua"/>
          <w:i/>
          <w:w w:val="105"/>
          <w:sz w:val="17"/>
        </w:rPr>
        <w:t>Luis</w:t>
      </w:r>
      <w:r>
        <w:rPr>
          <w:rFonts w:ascii="Book Antiqua"/>
          <w:i/>
          <w:spacing w:val="2"/>
          <w:w w:val="105"/>
          <w:sz w:val="17"/>
        </w:rPr>
        <w:t xml:space="preserve"> </w:t>
      </w:r>
      <w:r>
        <w:rPr>
          <w:rFonts w:ascii="Book Antiqua"/>
          <w:i/>
          <w:spacing w:val="-2"/>
          <w:w w:val="105"/>
          <w:sz w:val="17"/>
        </w:rPr>
        <w:t>Obispo</w:t>
      </w:r>
    </w:p>
    <w:p w14:paraId="5D5E1013" w14:textId="77777777" w:rsidR="003A4697" w:rsidRDefault="003A4697">
      <w:pPr>
        <w:rPr>
          <w:rFonts w:ascii="Book Antiqua"/>
          <w:sz w:val="17"/>
        </w:rPr>
        <w:sectPr w:rsidR="003A4697">
          <w:pgSz w:w="12240" w:h="15840"/>
          <w:pgMar w:top="980" w:right="860" w:bottom="580" w:left="900" w:header="0" w:footer="387" w:gutter="0"/>
          <w:cols w:space="720"/>
        </w:sectPr>
      </w:pPr>
    </w:p>
    <w:p w14:paraId="5D5E1014" w14:textId="77777777" w:rsidR="003A4697" w:rsidRDefault="002E35BA">
      <w:pPr>
        <w:pStyle w:val="BodyText"/>
        <w:spacing w:before="86" w:line="256" w:lineRule="auto"/>
        <w:ind w:left="2455" w:right="578"/>
        <w:jc w:val="both"/>
      </w:pPr>
      <w:r>
        <w:rPr>
          <w:noProof/>
        </w:rPr>
        <w:lastRenderedPageBreak/>
        <mc:AlternateContent>
          <mc:Choice Requires="wps">
            <w:drawing>
              <wp:anchor distT="0" distB="0" distL="0" distR="0" simplePos="0" relativeHeight="251658306" behindDoc="0" locked="0" layoutInCell="1" allowOverlap="1" wp14:anchorId="5D5E16D5" wp14:editId="2B2E8C97">
                <wp:simplePos x="0" y="0"/>
                <wp:positionH relativeFrom="page">
                  <wp:posOffset>2051304</wp:posOffset>
                </wp:positionH>
                <wp:positionV relativeFrom="page">
                  <wp:posOffset>682751</wp:posOffset>
                </wp:positionV>
                <wp:extent cx="6350" cy="8686800"/>
                <wp:effectExtent l="0" t="0" r="0" b="0"/>
                <wp:wrapNone/>
                <wp:docPr id="379" name="Graphic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D9AA4D" id="Graphic 379" o:spid="_x0000_s1026" style="position:absolute;margin-left:161.5pt;margin-top:53.75pt;width:.5pt;height:684pt;z-index:251658306;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is based partially upon geologic data obtained from the “Farmboy” quarry where there are</w:t>
      </w:r>
      <w:r>
        <w:rPr>
          <w:spacing w:val="-7"/>
        </w:rPr>
        <w:t xml:space="preserve"> </w:t>
      </w:r>
      <w:r>
        <w:t>steeply</w:t>
      </w:r>
      <w:r>
        <w:rPr>
          <w:spacing w:val="-7"/>
        </w:rPr>
        <w:t xml:space="preserve"> </w:t>
      </w:r>
      <w:r>
        <w:t>folded</w:t>
      </w:r>
      <w:r>
        <w:rPr>
          <w:spacing w:val="-7"/>
        </w:rPr>
        <w:t xml:space="preserve"> </w:t>
      </w:r>
      <w:r>
        <w:t>rocks</w:t>
      </w:r>
      <w:r>
        <w:rPr>
          <w:spacing w:val="-7"/>
        </w:rPr>
        <w:t xml:space="preserve"> </w:t>
      </w:r>
      <w:r>
        <w:t>on</w:t>
      </w:r>
      <w:r>
        <w:rPr>
          <w:spacing w:val="-7"/>
        </w:rPr>
        <w:t xml:space="preserve"> </w:t>
      </w:r>
      <w:r>
        <w:t>the</w:t>
      </w:r>
      <w:r>
        <w:rPr>
          <w:spacing w:val="-7"/>
        </w:rPr>
        <w:t xml:space="preserve"> </w:t>
      </w:r>
      <w:r>
        <w:t>north</w:t>
      </w:r>
      <w:r>
        <w:rPr>
          <w:spacing w:val="-7"/>
        </w:rPr>
        <w:t xml:space="preserve"> </w:t>
      </w:r>
      <w:r>
        <w:t>side</w:t>
      </w:r>
      <w:r>
        <w:rPr>
          <w:spacing w:val="-7"/>
        </w:rPr>
        <w:t xml:space="preserve"> </w:t>
      </w:r>
      <w:r>
        <w:t>of</w:t>
      </w:r>
      <w:r>
        <w:rPr>
          <w:spacing w:val="22"/>
        </w:rPr>
        <w:t xml:space="preserve"> </w:t>
      </w:r>
      <w:r>
        <w:t>U.S.</w:t>
      </w:r>
      <w:r>
        <w:rPr>
          <w:spacing w:val="-6"/>
        </w:rPr>
        <w:t xml:space="preserve"> </w:t>
      </w:r>
      <w:r>
        <w:t>Highway</w:t>
      </w:r>
      <w:r>
        <w:rPr>
          <w:spacing w:val="-6"/>
        </w:rPr>
        <w:t xml:space="preserve"> </w:t>
      </w:r>
      <w:r>
        <w:t>101</w:t>
      </w:r>
      <w:r>
        <w:rPr>
          <w:spacing w:val="-6"/>
        </w:rPr>
        <w:t xml:space="preserve"> </w:t>
      </w:r>
      <w:r>
        <w:t>and</w:t>
      </w:r>
      <w:r>
        <w:rPr>
          <w:spacing w:val="-6"/>
        </w:rPr>
        <w:t xml:space="preserve"> </w:t>
      </w:r>
      <w:r>
        <w:t>essentially</w:t>
      </w:r>
      <w:r>
        <w:rPr>
          <w:spacing w:val="-6"/>
        </w:rPr>
        <w:t xml:space="preserve"> </w:t>
      </w:r>
      <w:r>
        <w:t>flat</w:t>
      </w:r>
      <w:r>
        <w:rPr>
          <w:spacing w:val="-6"/>
        </w:rPr>
        <w:t xml:space="preserve"> </w:t>
      </w:r>
      <w:r>
        <w:t>rocks of</w:t>
      </w:r>
      <w:r>
        <w:rPr>
          <w:spacing w:val="40"/>
        </w:rPr>
        <w:t xml:space="preserve"> </w:t>
      </w:r>
      <w:r>
        <w:t>about the same age on the south side of</w:t>
      </w:r>
      <w:r>
        <w:rPr>
          <w:spacing w:val="40"/>
        </w:rPr>
        <w:t xml:space="preserve"> </w:t>
      </w:r>
      <w:r>
        <w:t>the highway.</w:t>
      </w:r>
    </w:p>
    <w:p w14:paraId="5D5E1015" w14:textId="77777777" w:rsidR="003A4697" w:rsidRDefault="002E35BA">
      <w:pPr>
        <w:pStyle w:val="BodyText"/>
        <w:spacing w:before="214" w:line="256" w:lineRule="auto"/>
        <w:ind w:left="2455" w:right="578"/>
        <w:jc w:val="both"/>
      </w:pPr>
      <w:r>
        <w:t>Mapping</w:t>
      </w:r>
      <w:r>
        <w:rPr>
          <w:spacing w:val="-1"/>
        </w:rPr>
        <w:t xml:space="preserve"> </w:t>
      </w:r>
      <w:r>
        <w:t>by</w:t>
      </w:r>
      <w:r>
        <w:rPr>
          <w:spacing w:val="-1"/>
        </w:rPr>
        <w:t xml:space="preserve"> </w:t>
      </w:r>
      <w:r>
        <w:t>Nitchman</w:t>
      </w:r>
      <w:r>
        <w:rPr>
          <w:spacing w:val="-1"/>
        </w:rPr>
        <w:t xml:space="preserve"> </w:t>
      </w:r>
      <w:r>
        <w:t>and</w:t>
      </w:r>
      <w:r>
        <w:rPr>
          <w:spacing w:val="-1"/>
        </w:rPr>
        <w:t xml:space="preserve"> </w:t>
      </w:r>
      <w:r>
        <w:t>Slemmons</w:t>
      </w:r>
      <w:r>
        <w:rPr>
          <w:spacing w:val="-1"/>
        </w:rPr>
        <w:t xml:space="preserve"> </w:t>
      </w:r>
      <w:r>
        <w:t>(1994)</w:t>
      </w:r>
      <w:r>
        <w:rPr>
          <w:spacing w:val="-1"/>
        </w:rPr>
        <w:t xml:space="preserve"> </w:t>
      </w:r>
      <w:r>
        <w:t>indicates</w:t>
      </w:r>
      <w:r>
        <w:rPr>
          <w:spacing w:val="-1"/>
        </w:rPr>
        <w:t xml:space="preserve"> </w:t>
      </w:r>
      <w:r>
        <w:t>that</w:t>
      </w:r>
      <w:r>
        <w:rPr>
          <w:spacing w:val="-1"/>
        </w:rPr>
        <w:t xml:space="preserve"> </w:t>
      </w:r>
      <w:r>
        <w:t>the</w:t>
      </w:r>
      <w:r>
        <w:rPr>
          <w:spacing w:val="-1"/>
        </w:rPr>
        <w:t xml:space="preserve"> </w:t>
      </w:r>
      <w:r>
        <w:t>western</w:t>
      </w:r>
      <w:r>
        <w:rPr>
          <w:spacing w:val="-1"/>
        </w:rPr>
        <w:t xml:space="preserve"> </w:t>
      </w:r>
      <w:r>
        <w:t>segment</w:t>
      </w:r>
      <w:r>
        <w:rPr>
          <w:spacing w:val="-1"/>
        </w:rPr>
        <w:t xml:space="preserve"> </w:t>
      </w:r>
      <w:r>
        <w:t>of</w:t>
      </w:r>
      <w:r>
        <w:rPr>
          <w:spacing w:val="29"/>
        </w:rPr>
        <w:t xml:space="preserve"> </w:t>
      </w:r>
      <w:r>
        <w:t>the Wilmar</w:t>
      </w:r>
      <w:r>
        <w:rPr>
          <w:spacing w:val="-7"/>
        </w:rPr>
        <w:t xml:space="preserve"> </w:t>
      </w:r>
      <w:r>
        <w:t>Avenue</w:t>
      </w:r>
      <w:r>
        <w:rPr>
          <w:spacing w:val="-7"/>
        </w:rPr>
        <w:t xml:space="preserve"> </w:t>
      </w:r>
      <w:r>
        <w:t>fault,</w:t>
      </w:r>
      <w:r>
        <w:rPr>
          <w:spacing w:val="-7"/>
        </w:rPr>
        <w:t xml:space="preserve"> </w:t>
      </w:r>
      <w:r>
        <w:t>located</w:t>
      </w:r>
      <w:r>
        <w:rPr>
          <w:spacing w:val="-7"/>
        </w:rPr>
        <w:t xml:space="preserve"> </w:t>
      </w:r>
      <w:r>
        <w:t>northwesterly</w:t>
      </w:r>
      <w:r>
        <w:rPr>
          <w:spacing w:val="-7"/>
        </w:rPr>
        <w:t xml:space="preserve"> </w:t>
      </w:r>
      <w:r>
        <w:t>of</w:t>
      </w:r>
      <w:r>
        <w:rPr>
          <w:spacing w:val="20"/>
        </w:rPr>
        <w:t xml:space="preserve"> </w:t>
      </w:r>
      <w:r>
        <w:t>Arroyo</w:t>
      </w:r>
      <w:r>
        <w:rPr>
          <w:spacing w:val="-6"/>
        </w:rPr>
        <w:t xml:space="preserve"> </w:t>
      </w:r>
      <w:r>
        <w:t>Grande</w:t>
      </w:r>
      <w:r>
        <w:rPr>
          <w:spacing w:val="-6"/>
        </w:rPr>
        <w:t xml:space="preserve"> </w:t>
      </w:r>
      <w:r>
        <w:t>Creek,</w:t>
      </w:r>
      <w:r>
        <w:rPr>
          <w:spacing w:val="-6"/>
        </w:rPr>
        <w:t xml:space="preserve"> </w:t>
      </w:r>
      <w:r>
        <w:t>has</w:t>
      </w:r>
      <w:r>
        <w:rPr>
          <w:spacing w:val="-6"/>
        </w:rPr>
        <w:t xml:space="preserve"> </w:t>
      </w:r>
      <w:r>
        <w:t>displaced</w:t>
      </w:r>
      <w:r>
        <w:rPr>
          <w:spacing w:val="-6"/>
        </w:rPr>
        <w:t xml:space="preserve"> </w:t>
      </w:r>
      <w:r>
        <w:t xml:space="preserve">late </w:t>
      </w:r>
      <w:r>
        <w:rPr>
          <w:spacing w:val="-2"/>
        </w:rPr>
        <w:t>Quaternary</w:t>
      </w:r>
      <w:r>
        <w:rPr>
          <w:spacing w:val="-7"/>
        </w:rPr>
        <w:t xml:space="preserve"> </w:t>
      </w:r>
      <w:r>
        <w:rPr>
          <w:spacing w:val="-2"/>
        </w:rPr>
        <w:t>marine</w:t>
      </w:r>
      <w:r>
        <w:rPr>
          <w:spacing w:val="-7"/>
        </w:rPr>
        <w:t xml:space="preserve"> </w:t>
      </w:r>
      <w:r>
        <w:rPr>
          <w:spacing w:val="-2"/>
        </w:rPr>
        <w:t>terrace</w:t>
      </w:r>
      <w:r>
        <w:rPr>
          <w:spacing w:val="-7"/>
        </w:rPr>
        <w:t xml:space="preserve"> </w:t>
      </w:r>
      <w:r>
        <w:rPr>
          <w:spacing w:val="-2"/>
        </w:rPr>
        <w:t>deposits,</w:t>
      </w:r>
      <w:r>
        <w:rPr>
          <w:spacing w:val="-7"/>
        </w:rPr>
        <w:t xml:space="preserve"> </w:t>
      </w:r>
      <w:r>
        <w:rPr>
          <w:spacing w:val="-2"/>
        </w:rPr>
        <w:t>but</w:t>
      </w:r>
      <w:r>
        <w:rPr>
          <w:spacing w:val="-7"/>
        </w:rPr>
        <w:t xml:space="preserve"> </w:t>
      </w:r>
      <w:r>
        <w:rPr>
          <w:spacing w:val="-2"/>
        </w:rPr>
        <w:t>extensive</w:t>
      </w:r>
      <w:r>
        <w:rPr>
          <w:spacing w:val="-7"/>
        </w:rPr>
        <w:t xml:space="preserve"> </w:t>
      </w:r>
      <w:r>
        <w:rPr>
          <w:spacing w:val="-2"/>
        </w:rPr>
        <w:t>urban</w:t>
      </w:r>
      <w:r>
        <w:rPr>
          <w:spacing w:val="-7"/>
        </w:rPr>
        <w:t xml:space="preserve"> </w:t>
      </w:r>
      <w:r>
        <w:rPr>
          <w:spacing w:val="-2"/>
        </w:rPr>
        <w:t>development</w:t>
      </w:r>
      <w:r>
        <w:rPr>
          <w:spacing w:val="-7"/>
        </w:rPr>
        <w:t xml:space="preserve"> </w:t>
      </w:r>
      <w:r>
        <w:rPr>
          <w:spacing w:val="-2"/>
        </w:rPr>
        <w:t>along</w:t>
      </w:r>
      <w:r>
        <w:rPr>
          <w:spacing w:val="-7"/>
        </w:rPr>
        <w:t xml:space="preserve"> </w:t>
      </w:r>
      <w:r>
        <w:rPr>
          <w:spacing w:val="-2"/>
        </w:rPr>
        <w:t>the</w:t>
      </w:r>
      <w:r>
        <w:rPr>
          <w:spacing w:val="-7"/>
        </w:rPr>
        <w:t xml:space="preserve"> </w:t>
      </w:r>
      <w:r>
        <w:rPr>
          <w:spacing w:val="-2"/>
        </w:rPr>
        <w:t xml:space="preserve">projected </w:t>
      </w:r>
      <w:r>
        <w:t>trace</w:t>
      </w:r>
      <w:r>
        <w:rPr>
          <w:spacing w:val="-12"/>
        </w:rPr>
        <w:t xml:space="preserve"> </w:t>
      </w:r>
      <w:r>
        <w:t>of</w:t>
      </w:r>
      <w:r>
        <w:rPr>
          <w:spacing w:val="16"/>
        </w:rPr>
        <w:t xml:space="preserve"> </w:t>
      </w:r>
      <w:r>
        <w:t>the</w:t>
      </w:r>
      <w:r>
        <w:rPr>
          <w:spacing w:val="-12"/>
        </w:rPr>
        <w:t xml:space="preserve"> </w:t>
      </w:r>
      <w:r>
        <w:t>fault</w:t>
      </w:r>
      <w:r>
        <w:rPr>
          <w:spacing w:val="-12"/>
        </w:rPr>
        <w:t xml:space="preserve"> </w:t>
      </w:r>
      <w:proofErr w:type="gramStart"/>
      <w:r>
        <w:t>preclude</w:t>
      </w:r>
      <w:proofErr w:type="gramEnd"/>
      <w:r>
        <w:rPr>
          <w:spacing w:val="-12"/>
        </w:rPr>
        <w:t xml:space="preserve"> </w:t>
      </w:r>
      <w:r>
        <w:t>recognition</w:t>
      </w:r>
      <w:r>
        <w:rPr>
          <w:spacing w:val="-12"/>
        </w:rPr>
        <w:t xml:space="preserve"> </w:t>
      </w:r>
      <w:r>
        <w:t>of</w:t>
      </w:r>
      <w:r>
        <w:rPr>
          <w:spacing w:val="16"/>
        </w:rPr>
        <w:t xml:space="preserve"> </w:t>
      </w:r>
      <w:r>
        <w:t>possible</w:t>
      </w:r>
      <w:r>
        <w:rPr>
          <w:spacing w:val="-10"/>
        </w:rPr>
        <w:t xml:space="preserve"> </w:t>
      </w:r>
      <w:r>
        <w:t>Holocene</w:t>
      </w:r>
      <w:r>
        <w:rPr>
          <w:spacing w:val="-10"/>
        </w:rPr>
        <w:t xml:space="preserve"> </w:t>
      </w:r>
      <w:r>
        <w:t>activity.</w:t>
      </w:r>
      <w:r>
        <w:rPr>
          <w:spacing w:val="-12"/>
        </w:rPr>
        <w:t xml:space="preserve"> </w:t>
      </w:r>
      <w:proofErr w:type="gramStart"/>
      <w:r>
        <w:t>On</w:t>
      </w:r>
      <w:r>
        <w:rPr>
          <w:spacing w:val="-12"/>
        </w:rPr>
        <w:t xml:space="preserve"> </w:t>
      </w:r>
      <w:r>
        <w:t>the</w:t>
      </w:r>
      <w:r>
        <w:rPr>
          <w:spacing w:val="-12"/>
        </w:rPr>
        <w:t xml:space="preserve"> </w:t>
      </w:r>
      <w:r>
        <w:t>basis</w:t>
      </w:r>
      <w:r>
        <w:rPr>
          <w:spacing w:val="-12"/>
        </w:rPr>
        <w:t xml:space="preserve"> </w:t>
      </w:r>
      <w:r>
        <w:t>of</w:t>
      </w:r>
      <w:proofErr w:type="gramEnd"/>
      <w:r>
        <w:rPr>
          <w:spacing w:val="16"/>
        </w:rPr>
        <w:t xml:space="preserve"> </w:t>
      </w:r>
      <w:r>
        <w:t xml:space="preserve">the </w:t>
      </w:r>
      <w:r>
        <w:rPr>
          <w:spacing w:val="-2"/>
        </w:rPr>
        <w:t>available</w:t>
      </w:r>
      <w:r>
        <w:rPr>
          <w:spacing w:val="-12"/>
        </w:rPr>
        <w:t xml:space="preserve"> </w:t>
      </w:r>
      <w:r>
        <w:rPr>
          <w:spacing w:val="-2"/>
        </w:rPr>
        <w:t>geologic</w:t>
      </w:r>
      <w:r>
        <w:rPr>
          <w:spacing w:val="-12"/>
        </w:rPr>
        <w:t xml:space="preserve"> </w:t>
      </w:r>
      <w:r>
        <w:rPr>
          <w:spacing w:val="-2"/>
        </w:rPr>
        <w:t>data,</w:t>
      </w:r>
      <w:r>
        <w:rPr>
          <w:spacing w:val="-12"/>
        </w:rPr>
        <w:t xml:space="preserve"> </w:t>
      </w:r>
      <w:r>
        <w:rPr>
          <w:spacing w:val="-2"/>
        </w:rPr>
        <w:t>the</w:t>
      </w:r>
      <w:r>
        <w:rPr>
          <w:spacing w:val="-11"/>
        </w:rPr>
        <w:t xml:space="preserve"> </w:t>
      </w:r>
      <w:r>
        <w:rPr>
          <w:spacing w:val="-2"/>
        </w:rPr>
        <w:t>Wilmar</w:t>
      </w:r>
      <w:r>
        <w:rPr>
          <w:spacing w:val="-12"/>
        </w:rPr>
        <w:t xml:space="preserve"> </w:t>
      </w:r>
      <w:r>
        <w:rPr>
          <w:spacing w:val="-2"/>
        </w:rPr>
        <w:t>Avenue</w:t>
      </w:r>
      <w:r>
        <w:rPr>
          <w:spacing w:val="-12"/>
        </w:rPr>
        <w:t xml:space="preserve"> </w:t>
      </w:r>
      <w:r>
        <w:rPr>
          <w:spacing w:val="-2"/>
        </w:rPr>
        <w:t>fault</w:t>
      </w:r>
      <w:r>
        <w:rPr>
          <w:spacing w:val="-12"/>
        </w:rPr>
        <w:t xml:space="preserve"> </w:t>
      </w:r>
      <w:r>
        <w:rPr>
          <w:spacing w:val="-2"/>
        </w:rPr>
        <w:t>should</w:t>
      </w:r>
      <w:r>
        <w:rPr>
          <w:spacing w:val="-11"/>
        </w:rPr>
        <w:t xml:space="preserve"> </w:t>
      </w:r>
      <w:r>
        <w:rPr>
          <w:spacing w:val="-2"/>
        </w:rPr>
        <w:t>be</w:t>
      </w:r>
      <w:r>
        <w:rPr>
          <w:spacing w:val="-12"/>
        </w:rPr>
        <w:t xml:space="preserve"> </w:t>
      </w:r>
      <w:r>
        <w:rPr>
          <w:spacing w:val="-2"/>
        </w:rPr>
        <w:t>considered</w:t>
      </w:r>
      <w:r>
        <w:rPr>
          <w:spacing w:val="-12"/>
        </w:rPr>
        <w:t xml:space="preserve"> </w:t>
      </w:r>
      <w:r>
        <w:rPr>
          <w:spacing w:val="-2"/>
        </w:rPr>
        <w:t>as</w:t>
      </w:r>
      <w:r>
        <w:rPr>
          <w:spacing w:val="-12"/>
        </w:rPr>
        <w:t xml:space="preserve"> </w:t>
      </w:r>
      <w:r>
        <w:rPr>
          <w:spacing w:val="-2"/>
        </w:rPr>
        <w:t>potentially</w:t>
      </w:r>
      <w:r>
        <w:rPr>
          <w:spacing w:val="-11"/>
        </w:rPr>
        <w:t xml:space="preserve"> </w:t>
      </w:r>
      <w:r>
        <w:rPr>
          <w:spacing w:val="-2"/>
        </w:rPr>
        <w:t xml:space="preserve">active. </w:t>
      </w:r>
      <w:r>
        <w:t>However, as discussed by Nitchman and Slemmons (1994), the fault is part of</w:t>
      </w:r>
      <w:r>
        <w:rPr>
          <w:spacing w:val="40"/>
        </w:rPr>
        <w:t xml:space="preserve"> </w:t>
      </w:r>
      <w:r>
        <w:t xml:space="preserve">the </w:t>
      </w:r>
      <w:r>
        <w:rPr>
          <w:spacing w:val="-2"/>
        </w:rPr>
        <w:t>seismogenic</w:t>
      </w:r>
      <w:r>
        <w:rPr>
          <w:spacing w:val="-6"/>
        </w:rPr>
        <w:t xml:space="preserve"> </w:t>
      </w:r>
      <w:r>
        <w:rPr>
          <w:spacing w:val="-2"/>
        </w:rPr>
        <w:t>southwestern</w:t>
      </w:r>
      <w:r>
        <w:rPr>
          <w:spacing w:val="-6"/>
        </w:rPr>
        <w:t xml:space="preserve"> </w:t>
      </w:r>
      <w:r>
        <w:rPr>
          <w:spacing w:val="-2"/>
        </w:rPr>
        <w:t>boundary</w:t>
      </w:r>
      <w:r>
        <w:rPr>
          <w:spacing w:val="-6"/>
        </w:rPr>
        <w:t xml:space="preserve"> </w:t>
      </w:r>
      <w:r>
        <w:rPr>
          <w:spacing w:val="-2"/>
        </w:rPr>
        <w:t>zone</w:t>
      </w:r>
      <w:r>
        <w:rPr>
          <w:spacing w:val="-6"/>
        </w:rPr>
        <w:t xml:space="preserve"> </w:t>
      </w:r>
      <w:r>
        <w:rPr>
          <w:spacing w:val="-2"/>
        </w:rPr>
        <w:t>of</w:t>
      </w:r>
      <w:r>
        <w:rPr>
          <w:spacing w:val="30"/>
        </w:rPr>
        <w:t xml:space="preserve"> </w:t>
      </w:r>
      <w:r>
        <w:rPr>
          <w:spacing w:val="-2"/>
        </w:rPr>
        <w:t>the</w:t>
      </w:r>
      <w:r>
        <w:rPr>
          <w:spacing w:val="-8"/>
        </w:rPr>
        <w:t xml:space="preserve"> </w:t>
      </w:r>
      <w:r>
        <w:rPr>
          <w:spacing w:val="-2"/>
        </w:rPr>
        <w:t>San</w:t>
      </w:r>
      <w:r>
        <w:rPr>
          <w:spacing w:val="-8"/>
        </w:rPr>
        <w:t xml:space="preserve"> </w:t>
      </w:r>
      <w:r>
        <w:rPr>
          <w:spacing w:val="-2"/>
        </w:rPr>
        <w:t>Luis/Pismo</w:t>
      </w:r>
      <w:r>
        <w:rPr>
          <w:spacing w:val="-8"/>
        </w:rPr>
        <w:t xml:space="preserve"> </w:t>
      </w:r>
      <w:r>
        <w:rPr>
          <w:spacing w:val="-2"/>
        </w:rPr>
        <w:t>block</w:t>
      </w:r>
      <w:r>
        <w:rPr>
          <w:spacing w:val="-8"/>
        </w:rPr>
        <w:t xml:space="preserve"> </w:t>
      </w:r>
      <w:r>
        <w:rPr>
          <w:spacing w:val="-2"/>
        </w:rPr>
        <w:t>system</w:t>
      </w:r>
      <w:r>
        <w:rPr>
          <w:spacing w:val="-8"/>
        </w:rPr>
        <w:t xml:space="preserve"> </w:t>
      </w:r>
      <w:r>
        <w:rPr>
          <w:spacing w:val="-2"/>
        </w:rPr>
        <w:t>and</w:t>
      </w:r>
      <w:r>
        <w:rPr>
          <w:spacing w:val="-8"/>
        </w:rPr>
        <w:t xml:space="preserve"> </w:t>
      </w:r>
      <w:r>
        <w:rPr>
          <w:spacing w:val="-2"/>
        </w:rPr>
        <w:t xml:space="preserve">could </w:t>
      </w:r>
      <w:r>
        <w:t>pose</w:t>
      </w:r>
      <w:r>
        <w:rPr>
          <w:spacing w:val="-6"/>
        </w:rPr>
        <w:t xml:space="preserve"> </w:t>
      </w:r>
      <w:r>
        <w:t>a</w:t>
      </w:r>
      <w:r>
        <w:rPr>
          <w:spacing w:val="-6"/>
        </w:rPr>
        <w:t xml:space="preserve"> </w:t>
      </w:r>
      <w:r>
        <w:t>seismic</w:t>
      </w:r>
      <w:r>
        <w:rPr>
          <w:spacing w:val="-6"/>
        </w:rPr>
        <w:t xml:space="preserve"> </w:t>
      </w:r>
      <w:r>
        <w:t>hazard</w:t>
      </w:r>
      <w:r>
        <w:rPr>
          <w:spacing w:val="-6"/>
        </w:rPr>
        <w:t xml:space="preserve"> </w:t>
      </w:r>
      <w:r>
        <w:t>to</w:t>
      </w:r>
      <w:r>
        <w:rPr>
          <w:spacing w:val="-6"/>
        </w:rPr>
        <w:t xml:space="preserve"> </w:t>
      </w:r>
      <w:r>
        <w:t>nearby</w:t>
      </w:r>
      <w:r>
        <w:rPr>
          <w:spacing w:val="-6"/>
        </w:rPr>
        <w:t xml:space="preserve"> </w:t>
      </w:r>
      <w:r>
        <w:t>communities.</w:t>
      </w:r>
      <w:r>
        <w:rPr>
          <w:spacing w:val="-6"/>
        </w:rPr>
        <w:t xml:space="preserve"> </w:t>
      </w:r>
      <w:r>
        <w:t>Although</w:t>
      </w:r>
      <w:r>
        <w:rPr>
          <w:spacing w:val="-6"/>
        </w:rPr>
        <w:t xml:space="preserve"> </w:t>
      </w:r>
      <w:r>
        <w:t>there</w:t>
      </w:r>
      <w:r>
        <w:rPr>
          <w:spacing w:val="-6"/>
        </w:rPr>
        <w:t xml:space="preserve"> </w:t>
      </w:r>
      <w:r>
        <w:t>is</w:t>
      </w:r>
      <w:r>
        <w:rPr>
          <w:spacing w:val="-6"/>
        </w:rPr>
        <w:t xml:space="preserve"> </w:t>
      </w:r>
      <w:r>
        <w:t>no</w:t>
      </w:r>
      <w:r>
        <w:rPr>
          <w:spacing w:val="-6"/>
        </w:rPr>
        <w:t xml:space="preserve"> </w:t>
      </w:r>
      <w:r>
        <w:t>evidence</w:t>
      </w:r>
      <w:r>
        <w:rPr>
          <w:spacing w:val="-6"/>
        </w:rPr>
        <w:t xml:space="preserve"> </w:t>
      </w:r>
      <w:r>
        <w:t>for</w:t>
      </w:r>
      <w:r>
        <w:rPr>
          <w:spacing w:val="-6"/>
        </w:rPr>
        <w:t xml:space="preserve"> </w:t>
      </w:r>
      <w:r>
        <w:t xml:space="preserve">surface </w:t>
      </w:r>
      <w:r>
        <w:rPr>
          <w:spacing w:val="-4"/>
        </w:rPr>
        <w:t>movement</w:t>
      </w:r>
      <w:r>
        <w:rPr>
          <w:spacing w:val="-7"/>
        </w:rPr>
        <w:t xml:space="preserve"> </w:t>
      </w:r>
      <w:r>
        <w:rPr>
          <w:spacing w:val="-4"/>
        </w:rPr>
        <w:t>along</w:t>
      </w:r>
      <w:r>
        <w:rPr>
          <w:spacing w:val="-7"/>
        </w:rPr>
        <w:t xml:space="preserve"> </w:t>
      </w:r>
      <w:r>
        <w:rPr>
          <w:spacing w:val="-4"/>
        </w:rPr>
        <w:t>the</w:t>
      </w:r>
      <w:r>
        <w:rPr>
          <w:spacing w:val="-7"/>
        </w:rPr>
        <w:t xml:space="preserve"> </w:t>
      </w:r>
      <w:r>
        <w:rPr>
          <w:spacing w:val="-4"/>
        </w:rPr>
        <w:t>eastern</w:t>
      </w:r>
      <w:r>
        <w:rPr>
          <w:spacing w:val="-7"/>
        </w:rPr>
        <w:t xml:space="preserve"> </w:t>
      </w:r>
      <w:r>
        <w:rPr>
          <w:spacing w:val="-4"/>
        </w:rPr>
        <w:t>fault</w:t>
      </w:r>
      <w:r>
        <w:rPr>
          <w:spacing w:val="-7"/>
        </w:rPr>
        <w:t xml:space="preserve"> </w:t>
      </w:r>
      <w:r>
        <w:rPr>
          <w:spacing w:val="-4"/>
        </w:rPr>
        <w:t>segment</w:t>
      </w:r>
      <w:r>
        <w:rPr>
          <w:spacing w:val="-7"/>
        </w:rPr>
        <w:t xml:space="preserve"> </w:t>
      </w:r>
      <w:r>
        <w:rPr>
          <w:spacing w:val="-4"/>
        </w:rPr>
        <w:t>southeast</w:t>
      </w:r>
      <w:r>
        <w:rPr>
          <w:spacing w:val="-7"/>
        </w:rPr>
        <w:t xml:space="preserve"> </w:t>
      </w:r>
      <w:r>
        <w:rPr>
          <w:spacing w:val="-4"/>
        </w:rPr>
        <w:t>of</w:t>
      </w:r>
      <w:r>
        <w:rPr>
          <w:spacing w:val="36"/>
        </w:rPr>
        <w:t xml:space="preserve"> </w:t>
      </w:r>
      <w:r>
        <w:rPr>
          <w:spacing w:val="-4"/>
        </w:rPr>
        <w:t>Arroyo</w:t>
      </w:r>
      <w:r>
        <w:rPr>
          <w:spacing w:val="-10"/>
        </w:rPr>
        <w:t xml:space="preserve"> </w:t>
      </w:r>
      <w:r>
        <w:rPr>
          <w:spacing w:val="-4"/>
        </w:rPr>
        <w:t>Grande</w:t>
      </w:r>
      <w:r>
        <w:rPr>
          <w:spacing w:val="-10"/>
        </w:rPr>
        <w:t xml:space="preserve"> </w:t>
      </w:r>
      <w:r>
        <w:rPr>
          <w:spacing w:val="-4"/>
        </w:rPr>
        <w:t>Creek,</w:t>
      </w:r>
      <w:r>
        <w:rPr>
          <w:spacing w:val="-9"/>
        </w:rPr>
        <w:t xml:space="preserve"> </w:t>
      </w:r>
      <w:r>
        <w:rPr>
          <w:spacing w:val="-4"/>
        </w:rPr>
        <w:t>that</w:t>
      </w:r>
      <w:r>
        <w:rPr>
          <w:spacing w:val="-10"/>
        </w:rPr>
        <w:t xml:space="preserve"> </w:t>
      </w:r>
      <w:r>
        <w:rPr>
          <w:spacing w:val="-4"/>
        </w:rPr>
        <w:t xml:space="preserve">portion </w:t>
      </w:r>
      <w:r>
        <w:t>of</w:t>
      </w:r>
      <w:r>
        <w:rPr>
          <w:spacing w:val="32"/>
        </w:rPr>
        <w:t xml:space="preserve"> </w:t>
      </w:r>
      <w:r>
        <w:t>the fault is interpreted by Nitchman and Slemmons (1994) to be a blind thrust fault that</w:t>
      </w:r>
      <w:r>
        <w:rPr>
          <w:spacing w:val="-14"/>
        </w:rPr>
        <w:t xml:space="preserve"> </w:t>
      </w:r>
      <w:r>
        <w:t>has</w:t>
      </w:r>
      <w:r>
        <w:rPr>
          <w:spacing w:val="-14"/>
        </w:rPr>
        <w:t xml:space="preserve"> </w:t>
      </w:r>
      <w:r>
        <w:t>not</w:t>
      </w:r>
      <w:r>
        <w:rPr>
          <w:spacing w:val="-14"/>
        </w:rPr>
        <w:t xml:space="preserve"> </w:t>
      </w:r>
      <w:r>
        <w:t>propagated</w:t>
      </w:r>
      <w:r>
        <w:rPr>
          <w:spacing w:val="-13"/>
        </w:rPr>
        <w:t xml:space="preserve"> </w:t>
      </w:r>
      <w:r>
        <w:t>to</w:t>
      </w:r>
      <w:r>
        <w:rPr>
          <w:spacing w:val="-14"/>
        </w:rPr>
        <w:t xml:space="preserve"> </w:t>
      </w:r>
      <w:r>
        <w:t>the</w:t>
      </w:r>
      <w:r>
        <w:rPr>
          <w:spacing w:val="-14"/>
        </w:rPr>
        <w:t xml:space="preserve"> </w:t>
      </w:r>
      <w:r>
        <w:t>surface.</w:t>
      </w:r>
      <w:r>
        <w:rPr>
          <w:spacing w:val="-14"/>
        </w:rPr>
        <w:t xml:space="preserve"> </w:t>
      </w:r>
      <w:r>
        <w:t>If</w:t>
      </w:r>
      <w:r>
        <w:rPr>
          <w:spacing w:val="7"/>
        </w:rPr>
        <w:t xml:space="preserve"> </w:t>
      </w:r>
      <w:r>
        <w:t>that</w:t>
      </w:r>
      <w:r>
        <w:rPr>
          <w:spacing w:val="-14"/>
        </w:rPr>
        <w:t xml:space="preserve"> </w:t>
      </w:r>
      <w:r>
        <w:t>interpretation</w:t>
      </w:r>
      <w:r>
        <w:rPr>
          <w:spacing w:val="-14"/>
        </w:rPr>
        <w:t xml:space="preserve"> </w:t>
      </w:r>
      <w:r>
        <w:t>is</w:t>
      </w:r>
      <w:r>
        <w:rPr>
          <w:spacing w:val="-14"/>
        </w:rPr>
        <w:t xml:space="preserve"> </w:t>
      </w:r>
      <w:r>
        <w:t>correct,</w:t>
      </w:r>
      <w:r>
        <w:rPr>
          <w:spacing w:val="-13"/>
        </w:rPr>
        <w:t xml:space="preserve"> </w:t>
      </w:r>
      <w:r>
        <w:t>there</w:t>
      </w:r>
      <w:r>
        <w:rPr>
          <w:spacing w:val="-14"/>
        </w:rPr>
        <w:t xml:space="preserve"> </w:t>
      </w:r>
      <w:r>
        <w:t>is</w:t>
      </w:r>
      <w:r>
        <w:rPr>
          <w:spacing w:val="-14"/>
        </w:rPr>
        <w:t xml:space="preserve"> </w:t>
      </w:r>
      <w:r>
        <w:t>a</w:t>
      </w:r>
      <w:r>
        <w:rPr>
          <w:spacing w:val="-14"/>
        </w:rPr>
        <w:t xml:space="preserve"> </w:t>
      </w:r>
      <w:r>
        <w:t>potential for</w:t>
      </w:r>
      <w:r>
        <w:rPr>
          <w:spacing w:val="-11"/>
        </w:rPr>
        <w:t xml:space="preserve"> </w:t>
      </w:r>
      <w:r>
        <w:t>the</w:t>
      </w:r>
      <w:r>
        <w:rPr>
          <w:spacing w:val="-11"/>
        </w:rPr>
        <w:t xml:space="preserve"> </w:t>
      </w:r>
      <w:r>
        <w:t>eastern</w:t>
      </w:r>
      <w:r>
        <w:rPr>
          <w:spacing w:val="-11"/>
        </w:rPr>
        <w:t xml:space="preserve"> </w:t>
      </w:r>
      <w:r>
        <w:t>portion</w:t>
      </w:r>
      <w:r>
        <w:rPr>
          <w:spacing w:val="-11"/>
        </w:rPr>
        <w:t xml:space="preserve"> </w:t>
      </w:r>
      <w:r>
        <w:t>of</w:t>
      </w:r>
      <w:r>
        <w:rPr>
          <w:spacing w:val="19"/>
        </w:rPr>
        <w:t xml:space="preserve"> </w:t>
      </w:r>
      <w:r>
        <w:t>the</w:t>
      </w:r>
      <w:r>
        <w:rPr>
          <w:spacing w:val="-11"/>
        </w:rPr>
        <w:t xml:space="preserve"> </w:t>
      </w:r>
      <w:r>
        <w:t>fault</w:t>
      </w:r>
      <w:r>
        <w:rPr>
          <w:spacing w:val="-11"/>
        </w:rPr>
        <w:t xml:space="preserve"> </w:t>
      </w:r>
      <w:r>
        <w:t>to</w:t>
      </w:r>
      <w:r>
        <w:rPr>
          <w:spacing w:val="-11"/>
        </w:rPr>
        <w:t xml:space="preserve"> </w:t>
      </w:r>
      <w:r>
        <w:t>generate</w:t>
      </w:r>
      <w:r>
        <w:rPr>
          <w:spacing w:val="-11"/>
        </w:rPr>
        <w:t xml:space="preserve"> </w:t>
      </w:r>
      <w:r>
        <w:t>damaging</w:t>
      </w:r>
      <w:r>
        <w:rPr>
          <w:spacing w:val="-11"/>
        </w:rPr>
        <w:t xml:space="preserve"> </w:t>
      </w:r>
      <w:r>
        <w:t>earthquakes.</w:t>
      </w:r>
      <w:r>
        <w:rPr>
          <w:spacing w:val="-11"/>
        </w:rPr>
        <w:t xml:space="preserve"> </w:t>
      </w:r>
      <w:r>
        <w:t>Additional</w:t>
      </w:r>
      <w:r>
        <w:rPr>
          <w:spacing w:val="-11"/>
        </w:rPr>
        <w:t xml:space="preserve"> </w:t>
      </w:r>
      <w:r>
        <w:t>studies are needed to further evaluate the seismogenic potential of</w:t>
      </w:r>
      <w:r>
        <w:rPr>
          <w:spacing w:val="40"/>
        </w:rPr>
        <w:t xml:space="preserve"> </w:t>
      </w:r>
      <w:r>
        <w:t>the fault.</w:t>
      </w:r>
    </w:p>
    <w:p w14:paraId="5D5E1016" w14:textId="77777777" w:rsidR="003A4697" w:rsidRDefault="002E35BA">
      <w:pPr>
        <w:pStyle w:val="BodyText"/>
        <w:spacing w:before="183" w:line="264" w:lineRule="exact"/>
        <w:ind w:left="2455" w:right="578"/>
        <w:jc w:val="both"/>
      </w:pPr>
      <w:r>
        <w:rPr>
          <w:b/>
        </w:rPr>
        <w:t>Historical</w:t>
      </w:r>
      <w:r>
        <w:rPr>
          <w:b/>
          <w:spacing w:val="-16"/>
        </w:rPr>
        <w:t xml:space="preserve"> </w:t>
      </w:r>
      <w:r>
        <w:rPr>
          <w:b/>
        </w:rPr>
        <w:t>Seismicity</w:t>
      </w:r>
      <w:r>
        <w:rPr>
          <w:b/>
          <w:spacing w:val="-14"/>
        </w:rPr>
        <w:t xml:space="preserve"> </w:t>
      </w:r>
      <w:r>
        <w:rPr>
          <w:b/>
        </w:rPr>
        <w:t>of</w:t>
      </w:r>
      <w:r>
        <w:rPr>
          <w:b/>
          <w:spacing w:val="-14"/>
        </w:rPr>
        <w:t xml:space="preserve"> </w:t>
      </w:r>
      <w:r>
        <w:rPr>
          <w:b/>
        </w:rPr>
        <w:t>San</w:t>
      </w:r>
      <w:r>
        <w:rPr>
          <w:b/>
          <w:spacing w:val="-13"/>
        </w:rPr>
        <w:t xml:space="preserve"> </w:t>
      </w:r>
      <w:r>
        <w:rPr>
          <w:b/>
        </w:rPr>
        <w:t>Luis</w:t>
      </w:r>
      <w:r>
        <w:rPr>
          <w:b/>
          <w:spacing w:val="-14"/>
        </w:rPr>
        <w:t xml:space="preserve"> </w:t>
      </w:r>
      <w:r>
        <w:rPr>
          <w:b/>
        </w:rPr>
        <w:t>Obispo</w:t>
      </w:r>
      <w:r>
        <w:rPr>
          <w:b/>
          <w:spacing w:val="-14"/>
        </w:rPr>
        <w:t xml:space="preserve"> </w:t>
      </w:r>
      <w:r>
        <w:rPr>
          <w:b/>
        </w:rPr>
        <w:t>County.</w:t>
      </w:r>
      <w:r>
        <w:rPr>
          <w:b/>
          <w:spacing w:val="-14"/>
        </w:rPr>
        <w:t xml:space="preserve"> </w:t>
      </w:r>
      <w:r>
        <w:t>San</w:t>
      </w:r>
      <w:r>
        <w:rPr>
          <w:spacing w:val="-13"/>
        </w:rPr>
        <w:t xml:space="preserve"> </w:t>
      </w:r>
      <w:r>
        <w:t>Luis</w:t>
      </w:r>
      <w:r>
        <w:rPr>
          <w:spacing w:val="-14"/>
        </w:rPr>
        <w:t xml:space="preserve"> </w:t>
      </w:r>
      <w:r>
        <w:t>Obispo</w:t>
      </w:r>
      <w:r>
        <w:rPr>
          <w:spacing w:val="-14"/>
        </w:rPr>
        <w:t xml:space="preserve"> </w:t>
      </w:r>
      <w:r>
        <w:t>County</w:t>
      </w:r>
      <w:r>
        <w:rPr>
          <w:spacing w:val="-14"/>
        </w:rPr>
        <w:t xml:space="preserve"> </w:t>
      </w:r>
      <w:r>
        <w:t>is</w:t>
      </w:r>
      <w:r>
        <w:rPr>
          <w:spacing w:val="-13"/>
        </w:rPr>
        <w:t xml:space="preserve"> </w:t>
      </w:r>
      <w:r>
        <w:t>located within an active plate margin tectonic environment. The central California coast has a history of</w:t>
      </w:r>
      <w:r>
        <w:rPr>
          <w:spacing w:val="40"/>
        </w:rPr>
        <w:t xml:space="preserve"> </w:t>
      </w:r>
      <w:r>
        <w:t xml:space="preserve">damaging earthquakes, primarily associated with the San Andreas fault and </w:t>
      </w:r>
      <w:r>
        <w:rPr>
          <w:spacing w:val="-4"/>
        </w:rPr>
        <w:t>faults</w:t>
      </w:r>
      <w:r>
        <w:rPr>
          <w:spacing w:val="-9"/>
        </w:rPr>
        <w:t xml:space="preserve"> </w:t>
      </w:r>
      <w:r>
        <w:rPr>
          <w:spacing w:val="-4"/>
        </w:rPr>
        <w:t>within</w:t>
      </w:r>
      <w:r>
        <w:rPr>
          <w:spacing w:val="-9"/>
        </w:rPr>
        <w:t xml:space="preserve"> </w:t>
      </w:r>
      <w:r>
        <w:rPr>
          <w:spacing w:val="-4"/>
        </w:rPr>
        <w:t>the</w:t>
      </w:r>
      <w:r>
        <w:rPr>
          <w:spacing w:val="-9"/>
        </w:rPr>
        <w:t xml:space="preserve"> </w:t>
      </w:r>
      <w:r>
        <w:rPr>
          <w:spacing w:val="-4"/>
        </w:rPr>
        <w:t>Transverse</w:t>
      </w:r>
      <w:r>
        <w:rPr>
          <w:spacing w:val="-9"/>
        </w:rPr>
        <w:t xml:space="preserve"> </w:t>
      </w:r>
      <w:r>
        <w:rPr>
          <w:spacing w:val="-4"/>
        </w:rPr>
        <w:t>Range</w:t>
      </w:r>
      <w:r>
        <w:rPr>
          <w:spacing w:val="-9"/>
        </w:rPr>
        <w:t xml:space="preserve"> </w:t>
      </w:r>
      <w:r>
        <w:rPr>
          <w:spacing w:val="-4"/>
        </w:rPr>
        <w:t>to</w:t>
      </w:r>
      <w:r>
        <w:rPr>
          <w:spacing w:val="-9"/>
        </w:rPr>
        <w:t xml:space="preserve"> </w:t>
      </w:r>
      <w:r>
        <w:rPr>
          <w:spacing w:val="-4"/>
        </w:rPr>
        <w:t>the</w:t>
      </w:r>
      <w:r>
        <w:rPr>
          <w:spacing w:val="-9"/>
        </w:rPr>
        <w:t xml:space="preserve"> </w:t>
      </w:r>
      <w:r>
        <w:rPr>
          <w:spacing w:val="-4"/>
        </w:rPr>
        <w:t>south.</w:t>
      </w:r>
      <w:r>
        <w:rPr>
          <w:spacing w:val="-9"/>
        </w:rPr>
        <w:t xml:space="preserve"> </w:t>
      </w:r>
      <w:r>
        <w:rPr>
          <w:spacing w:val="-4"/>
        </w:rPr>
        <w:t>However,</w:t>
      </w:r>
      <w:r>
        <w:rPr>
          <w:spacing w:val="-9"/>
        </w:rPr>
        <w:t xml:space="preserve"> </w:t>
      </w:r>
      <w:r>
        <w:rPr>
          <w:spacing w:val="-4"/>
        </w:rPr>
        <w:t>there</w:t>
      </w:r>
      <w:r>
        <w:rPr>
          <w:spacing w:val="-9"/>
        </w:rPr>
        <w:t xml:space="preserve"> </w:t>
      </w:r>
      <w:r>
        <w:rPr>
          <w:spacing w:val="-4"/>
        </w:rPr>
        <w:t>are</w:t>
      </w:r>
      <w:r>
        <w:rPr>
          <w:spacing w:val="-9"/>
        </w:rPr>
        <w:t xml:space="preserve"> </w:t>
      </w:r>
      <w:r>
        <w:rPr>
          <w:spacing w:val="-4"/>
        </w:rPr>
        <w:t>a</w:t>
      </w:r>
      <w:r>
        <w:rPr>
          <w:spacing w:val="-9"/>
        </w:rPr>
        <w:t xml:space="preserve"> </w:t>
      </w:r>
      <w:r>
        <w:rPr>
          <w:spacing w:val="-4"/>
        </w:rPr>
        <w:t>number</w:t>
      </w:r>
      <w:r>
        <w:rPr>
          <w:spacing w:val="-9"/>
        </w:rPr>
        <w:t xml:space="preserve"> </w:t>
      </w:r>
      <w:r>
        <w:rPr>
          <w:spacing w:val="-4"/>
        </w:rPr>
        <w:t>of</w:t>
      </w:r>
      <w:r>
        <w:rPr>
          <w:spacing w:val="-2"/>
        </w:rPr>
        <w:t xml:space="preserve"> </w:t>
      </w:r>
      <w:proofErr w:type="gramStart"/>
      <w:r>
        <w:rPr>
          <w:spacing w:val="-4"/>
        </w:rPr>
        <w:t>magnitude</w:t>
      </w:r>
      <w:proofErr w:type="gramEnd"/>
      <w:r>
        <w:rPr>
          <w:spacing w:val="-4"/>
        </w:rPr>
        <w:t xml:space="preserve"> </w:t>
      </w:r>
      <w:r>
        <w:t>M</w:t>
      </w:r>
      <w:r>
        <w:rPr>
          <w:position w:val="-6"/>
          <w:sz w:val="13"/>
        </w:rPr>
        <w:t>w</w:t>
      </w:r>
      <w:r>
        <w:t>5.0</w:t>
      </w:r>
      <w:r>
        <w:rPr>
          <w:spacing w:val="-14"/>
        </w:rPr>
        <w:t xml:space="preserve"> </w:t>
      </w:r>
      <w:r>
        <w:t>to</w:t>
      </w:r>
      <w:r>
        <w:rPr>
          <w:spacing w:val="-14"/>
        </w:rPr>
        <w:t xml:space="preserve"> </w:t>
      </w:r>
      <w:r>
        <w:t>M</w:t>
      </w:r>
      <w:r>
        <w:rPr>
          <w:position w:val="-6"/>
          <w:sz w:val="13"/>
        </w:rPr>
        <w:t>w</w:t>
      </w:r>
      <w:r>
        <w:t>6.2</w:t>
      </w:r>
      <w:r>
        <w:rPr>
          <w:spacing w:val="22"/>
        </w:rPr>
        <w:t xml:space="preserve"> </w:t>
      </w:r>
      <w:r>
        <w:t>which</w:t>
      </w:r>
      <w:r>
        <w:rPr>
          <w:spacing w:val="-14"/>
        </w:rPr>
        <w:t xml:space="preserve"> </w:t>
      </w:r>
      <w:r>
        <w:t>affected</w:t>
      </w:r>
      <w:r>
        <w:rPr>
          <w:spacing w:val="-14"/>
        </w:rPr>
        <w:t xml:space="preserve"> </w:t>
      </w:r>
      <w:r>
        <w:t>large</w:t>
      </w:r>
      <w:r>
        <w:rPr>
          <w:spacing w:val="-14"/>
        </w:rPr>
        <w:t xml:space="preserve"> </w:t>
      </w:r>
      <w:r>
        <w:t>portions</w:t>
      </w:r>
      <w:r>
        <w:rPr>
          <w:spacing w:val="-13"/>
        </w:rPr>
        <w:t xml:space="preserve"> </w:t>
      </w:r>
      <w:r>
        <w:t>of</w:t>
      </w:r>
      <w:r>
        <w:rPr>
          <w:spacing w:val="9"/>
        </w:rPr>
        <w:t xml:space="preserve"> </w:t>
      </w:r>
      <w:r>
        <w:t>the</w:t>
      </w:r>
      <w:r>
        <w:rPr>
          <w:spacing w:val="-14"/>
        </w:rPr>
        <w:t xml:space="preserve"> </w:t>
      </w:r>
      <w:r>
        <w:t>Central</w:t>
      </w:r>
      <w:r>
        <w:rPr>
          <w:spacing w:val="-14"/>
        </w:rPr>
        <w:t xml:space="preserve"> </w:t>
      </w:r>
      <w:r>
        <w:t>Coast</w:t>
      </w:r>
      <w:r>
        <w:rPr>
          <w:spacing w:val="-14"/>
        </w:rPr>
        <w:t xml:space="preserve"> </w:t>
      </w:r>
      <w:r>
        <w:t>(PG&amp;E,</w:t>
      </w:r>
      <w:r>
        <w:rPr>
          <w:spacing w:val="-13"/>
        </w:rPr>
        <w:t xml:space="preserve"> </w:t>
      </w:r>
      <w:r>
        <w:t>1988).</w:t>
      </w:r>
      <w:r>
        <w:rPr>
          <w:spacing w:val="-14"/>
        </w:rPr>
        <w:t xml:space="preserve"> </w:t>
      </w:r>
      <w:r>
        <w:t>Some of</w:t>
      </w:r>
      <w:r>
        <w:rPr>
          <w:spacing w:val="-6"/>
        </w:rPr>
        <w:t xml:space="preserve"> </w:t>
      </w:r>
      <w:r>
        <w:t>these</w:t>
      </w:r>
      <w:r>
        <w:rPr>
          <w:spacing w:val="-14"/>
        </w:rPr>
        <w:t xml:space="preserve"> </w:t>
      </w:r>
      <w:r>
        <w:t>historical</w:t>
      </w:r>
      <w:r>
        <w:rPr>
          <w:spacing w:val="-14"/>
        </w:rPr>
        <w:t xml:space="preserve"> </w:t>
      </w:r>
      <w:r>
        <w:t>earthquakes</w:t>
      </w:r>
      <w:r>
        <w:rPr>
          <w:spacing w:val="-13"/>
        </w:rPr>
        <w:t xml:space="preserve"> </w:t>
      </w:r>
      <w:r>
        <w:t>with</w:t>
      </w:r>
      <w:r>
        <w:rPr>
          <w:spacing w:val="-14"/>
        </w:rPr>
        <w:t xml:space="preserve"> </w:t>
      </w:r>
      <w:r>
        <w:t>a</w:t>
      </w:r>
      <w:r>
        <w:rPr>
          <w:spacing w:val="-14"/>
        </w:rPr>
        <w:t xml:space="preserve"> </w:t>
      </w:r>
      <w:r>
        <w:t>magnitude</w:t>
      </w:r>
      <w:r>
        <w:rPr>
          <w:spacing w:val="-14"/>
        </w:rPr>
        <w:t xml:space="preserve"> </w:t>
      </w:r>
      <w:r>
        <w:t>of</w:t>
      </w:r>
      <w:r>
        <w:rPr>
          <w:spacing w:val="14"/>
        </w:rPr>
        <w:t xml:space="preserve"> </w:t>
      </w:r>
      <w:r>
        <w:t>5.0</w:t>
      </w:r>
      <w:r>
        <w:rPr>
          <w:spacing w:val="-14"/>
        </w:rPr>
        <w:t xml:space="preserve"> </w:t>
      </w:r>
      <w:r>
        <w:t>or</w:t>
      </w:r>
      <w:r>
        <w:rPr>
          <w:spacing w:val="-14"/>
        </w:rPr>
        <w:t xml:space="preserve"> </w:t>
      </w:r>
      <w:r>
        <w:t>greater</w:t>
      </w:r>
      <w:r>
        <w:rPr>
          <w:spacing w:val="-14"/>
        </w:rPr>
        <w:t xml:space="preserve"> </w:t>
      </w:r>
      <w:r>
        <w:t>(compiled</w:t>
      </w:r>
      <w:r>
        <w:rPr>
          <w:spacing w:val="-13"/>
        </w:rPr>
        <w:t xml:space="preserve"> </w:t>
      </w:r>
      <w:r>
        <w:t>by</w:t>
      </w:r>
      <w:r>
        <w:rPr>
          <w:spacing w:val="-14"/>
        </w:rPr>
        <w:t xml:space="preserve"> </w:t>
      </w:r>
      <w:r>
        <w:t>Clark</w:t>
      </w:r>
      <w:r>
        <w:rPr>
          <w:spacing w:val="-14"/>
        </w:rPr>
        <w:t xml:space="preserve"> </w:t>
      </w:r>
      <w:r>
        <w:t>and others, 1994) are summarized on Table 4-7.</w:t>
      </w:r>
    </w:p>
    <w:p w14:paraId="5D5E1017" w14:textId="77777777" w:rsidR="003A4697" w:rsidRDefault="002E35BA">
      <w:pPr>
        <w:pStyle w:val="BodyText"/>
        <w:spacing w:before="216" w:line="264" w:lineRule="exact"/>
        <w:ind w:left="2455" w:right="577"/>
        <w:jc w:val="both"/>
      </w:pPr>
      <w:r>
        <w:t>Large</w:t>
      </w:r>
      <w:r>
        <w:rPr>
          <w:spacing w:val="-6"/>
        </w:rPr>
        <w:t xml:space="preserve"> </w:t>
      </w:r>
      <w:r>
        <w:t>historical</w:t>
      </w:r>
      <w:r>
        <w:rPr>
          <w:spacing w:val="-6"/>
        </w:rPr>
        <w:t xml:space="preserve"> </w:t>
      </w:r>
      <w:r>
        <w:t>earthquakes,</w:t>
      </w:r>
      <w:r>
        <w:rPr>
          <w:spacing w:val="-6"/>
        </w:rPr>
        <w:t xml:space="preserve"> </w:t>
      </w:r>
      <w:r>
        <w:t>with</w:t>
      </w:r>
      <w:r>
        <w:rPr>
          <w:spacing w:val="-6"/>
        </w:rPr>
        <w:t xml:space="preserve"> </w:t>
      </w:r>
      <w:r>
        <w:t>magnitudes</w:t>
      </w:r>
      <w:r>
        <w:rPr>
          <w:spacing w:val="-6"/>
        </w:rPr>
        <w:t xml:space="preserve"> </w:t>
      </w:r>
      <w:r>
        <w:t>greater</w:t>
      </w:r>
      <w:r>
        <w:rPr>
          <w:spacing w:val="-6"/>
        </w:rPr>
        <w:t xml:space="preserve"> </w:t>
      </w:r>
      <w:r>
        <w:t>than</w:t>
      </w:r>
      <w:r>
        <w:rPr>
          <w:spacing w:val="-6"/>
        </w:rPr>
        <w:t xml:space="preserve"> </w:t>
      </w:r>
      <w:r>
        <w:t>M</w:t>
      </w:r>
      <w:r>
        <w:rPr>
          <w:position w:val="-6"/>
          <w:sz w:val="13"/>
        </w:rPr>
        <w:t>w</w:t>
      </w:r>
      <w:r>
        <w:t>6.5,</w:t>
      </w:r>
      <w:r>
        <w:rPr>
          <w:spacing w:val="-8"/>
        </w:rPr>
        <w:t xml:space="preserve"> </w:t>
      </w:r>
      <w:r>
        <w:t>have</w:t>
      </w:r>
      <w:r>
        <w:rPr>
          <w:spacing w:val="-8"/>
        </w:rPr>
        <w:t xml:space="preserve"> </w:t>
      </w:r>
      <w:r>
        <w:t>occurred</w:t>
      </w:r>
      <w:r>
        <w:rPr>
          <w:spacing w:val="-8"/>
        </w:rPr>
        <w:t xml:space="preserve"> </w:t>
      </w:r>
      <w:r>
        <w:t>only</w:t>
      </w:r>
      <w:r>
        <w:rPr>
          <w:spacing w:val="-8"/>
        </w:rPr>
        <w:t xml:space="preserve"> </w:t>
      </w:r>
      <w:r>
        <w:t>in the</w:t>
      </w:r>
      <w:r>
        <w:rPr>
          <w:spacing w:val="-14"/>
        </w:rPr>
        <w:t xml:space="preserve"> </w:t>
      </w:r>
      <w:r>
        <w:t>Transverse</w:t>
      </w:r>
      <w:r>
        <w:rPr>
          <w:spacing w:val="-14"/>
        </w:rPr>
        <w:t xml:space="preserve"> </w:t>
      </w:r>
      <w:r>
        <w:t>Ranges,</w:t>
      </w:r>
      <w:r>
        <w:rPr>
          <w:spacing w:val="-13"/>
        </w:rPr>
        <w:t xml:space="preserve"> </w:t>
      </w:r>
      <w:r>
        <w:t>offshore</w:t>
      </w:r>
      <w:r>
        <w:rPr>
          <w:spacing w:val="-14"/>
        </w:rPr>
        <w:t xml:space="preserve"> </w:t>
      </w:r>
      <w:r>
        <w:t>Santa</w:t>
      </w:r>
      <w:r>
        <w:rPr>
          <w:spacing w:val="-14"/>
        </w:rPr>
        <w:t xml:space="preserve"> </w:t>
      </w:r>
      <w:r>
        <w:t>Maria</w:t>
      </w:r>
      <w:r>
        <w:rPr>
          <w:spacing w:val="-13"/>
        </w:rPr>
        <w:t xml:space="preserve"> </w:t>
      </w:r>
      <w:r>
        <w:t>Basin,</w:t>
      </w:r>
      <w:r>
        <w:rPr>
          <w:spacing w:val="-14"/>
        </w:rPr>
        <w:t xml:space="preserve"> </w:t>
      </w:r>
      <w:r>
        <w:t>and</w:t>
      </w:r>
      <w:r>
        <w:rPr>
          <w:spacing w:val="-14"/>
        </w:rPr>
        <w:t xml:space="preserve"> </w:t>
      </w:r>
      <w:r>
        <w:t>along</w:t>
      </w:r>
      <w:r>
        <w:rPr>
          <w:spacing w:val="-13"/>
        </w:rPr>
        <w:t xml:space="preserve"> </w:t>
      </w:r>
      <w:r>
        <w:t>the</w:t>
      </w:r>
      <w:r>
        <w:rPr>
          <w:spacing w:val="-14"/>
        </w:rPr>
        <w:t xml:space="preserve"> </w:t>
      </w:r>
      <w:r>
        <w:t>San</w:t>
      </w:r>
      <w:r>
        <w:rPr>
          <w:spacing w:val="-14"/>
        </w:rPr>
        <w:t xml:space="preserve"> </w:t>
      </w:r>
      <w:r>
        <w:t>Andreas</w:t>
      </w:r>
      <w:r>
        <w:rPr>
          <w:spacing w:val="-13"/>
        </w:rPr>
        <w:t xml:space="preserve"> </w:t>
      </w:r>
      <w:r>
        <w:t>fault.</w:t>
      </w:r>
      <w:r>
        <w:rPr>
          <w:spacing w:val="-14"/>
        </w:rPr>
        <w:t xml:space="preserve"> </w:t>
      </w:r>
      <w:r>
        <w:t xml:space="preserve">The recent seismic activity indicated by this historical record (from 1969 to 1989) indicates </w:t>
      </w:r>
      <w:r>
        <w:rPr>
          <w:spacing w:val="-2"/>
        </w:rPr>
        <w:t>significant</w:t>
      </w:r>
      <w:r>
        <w:rPr>
          <w:spacing w:val="-8"/>
        </w:rPr>
        <w:t xml:space="preserve"> </w:t>
      </w:r>
      <w:r>
        <w:rPr>
          <w:spacing w:val="-2"/>
        </w:rPr>
        <w:t>earthquake</w:t>
      </w:r>
      <w:r>
        <w:rPr>
          <w:spacing w:val="-8"/>
        </w:rPr>
        <w:t xml:space="preserve"> </w:t>
      </w:r>
      <w:r>
        <w:rPr>
          <w:spacing w:val="-2"/>
        </w:rPr>
        <w:t>activity</w:t>
      </w:r>
      <w:r>
        <w:rPr>
          <w:spacing w:val="-8"/>
        </w:rPr>
        <w:t xml:space="preserve"> </w:t>
      </w:r>
      <w:r>
        <w:rPr>
          <w:spacing w:val="-2"/>
        </w:rPr>
        <w:t>occurred</w:t>
      </w:r>
      <w:r>
        <w:rPr>
          <w:spacing w:val="-8"/>
        </w:rPr>
        <w:t xml:space="preserve"> </w:t>
      </w:r>
      <w:r>
        <w:rPr>
          <w:spacing w:val="-2"/>
        </w:rPr>
        <w:t>along</w:t>
      </w:r>
      <w:r>
        <w:rPr>
          <w:spacing w:val="-8"/>
        </w:rPr>
        <w:t xml:space="preserve"> </w:t>
      </w:r>
      <w:r>
        <w:rPr>
          <w:spacing w:val="-2"/>
        </w:rPr>
        <w:t>the</w:t>
      </w:r>
      <w:r>
        <w:rPr>
          <w:spacing w:val="-8"/>
        </w:rPr>
        <w:t xml:space="preserve"> </w:t>
      </w:r>
      <w:r>
        <w:rPr>
          <w:spacing w:val="-2"/>
        </w:rPr>
        <w:t>San</w:t>
      </w:r>
      <w:r>
        <w:rPr>
          <w:spacing w:val="-8"/>
        </w:rPr>
        <w:t xml:space="preserve"> </w:t>
      </w:r>
      <w:r>
        <w:rPr>
          <w:spacing w:val="-2"/>
        </w:rPr>
        <w:t>Andreas</w:t>
      </w:r>
      <w:r>
        <w:rPr>
          <w:spacing w:val="-8"/>
        </w:rPr>
        <w:t xml:space="preserve"> </w:t>
      </w:r>
      <w:r>
        <w:rPr>
          <w:spacing w:val="-2"/>
        </w:rPr>
        <w:t>fault,</w:t>
      </w:r>
      <w:r>
        <w:rPr>
          <w:spacing w:val="-8"/>
        </w:rPr>
        <w:t xml:space="preserve"> </w:t>
      </w:r>
      <w:r>
        <w:rPr>
          <w:spacing w:val="-2"/>
        </w:rPr>
        <w:t>and</w:t>
      </w:r>
      <w:r>
        <w:rPr>
          <w:spacing w:val="-8"/>
        </w:rPr>
        <w:t xml:space="preserve"> </w:t>
      </w:r>
      <w:r>
        <w:rPr>
          <w:spacing w:val="-2"/>
        </w:rPr>
        <w:t>moderate</w:t>
      </w:r>
      <w:r>
        <w:rPr>
          <w:spacing w:val="-8"/>
        </w:rPr>
        <w:t xml:space="preserve"> </w:t>
      </w:r>
      <w:r>
        <w:rPr>
          <w:spacing w:val="-2"/>
        </w:rPr>
        <w:t xml:space="preserve">activity </w:t>
      </w:r>
      <w:r>
        <w:t>in a broad area along sections of</w:t>
      </w:r>
      <w:r>
        <w:rPr>
          <w:spacing w:val="40"/>
        </w:rPr>
        <w:t xml:space="preserve"> </w:t>
      </w:r>
      <w:r>
        <w:t>the Hosgri, San Simeon, Los Osos, Nacimiento and possibly the West Huasna fault zones. The historical earthquake record in California spans less than 200 years and provides only a partial indication of</w:t>
      </w:r>
      <w:r>
        <w:rPr>
          <w:spacing w:val="35"/>
        </w:rPr>
        <w:t xml:space="preserve"> </w:t>
      </w:r>
      <w:r>
        <w:t>seismic hazard. The absence of earthquakes on many recognized active faults and fault-related folds in California probably reflects recurrence intervals greater than the historic record, rather than lack of</w:t>
      </w:r>
      <w:r>
        <w:rPr>
          <w:spacing w:val="40"/>
        </w:rPr>
        <w:t xml:space="preserve"> </w:t>
      </w:r>
      <w:r>
        <w:t>potential for future damaging earthquakes.</w:t>
      </w:r>
    </w:p>
    <w:p w14:paraId="5D5E1018" w14:textId="77777777" w:rsidR="003A4697" w:rsidRDefault="002E35BA">
      <w:pPr>
        <w:pStyle w:val="BodyText"/>
        <w:spacing w:before="244" w:line="230" w:lineRule="auto"/>
        <w:ind w:left="2455" w:right="578"/>
        <w:jc w:val="both"/>
      </w:pPr>
      <w:r>
        <w:rPr>
          <w:spacing w:val="-2"/>
        </w:rPr>
        <w:t>Earthquakes</w:t>
      </w:r>
      <w:r>
        <w:rPr>
          <w:spacing w:val="-8"/>
        </w:rPr>
        <w:t xml:space="preserve"> </w:t>
      </w:r>
      <w:r>
        <w:rPr>
          <w:spacing w:val="-2"/>
        </w:rPr>
        <w:t>with</w:t>
      </w:r>
      <w:r>
        <w:rPr>
          <w:spacing w:val="-8"/>
        </w:rPr>
        <w:t xml:space="preserve"> </w:t>
      </w:r>
      <w:r>
        <w:rPr>
          <w:spacing w:val="-2"/>
        </w:rPr>
        <w:t>magnitudes</w:t>
      </w:r>
      <w:r>
        <w:rPr>
          <w:spacing w:val="-8"/>
        </w:rPr>
        <w:t xml:space="preserve"> </w:t>
      </w:r>
      <w:r>
        <w:rPr>
          <w:spacing w:val="-2"/>
        </w:rPr>
        <w:t>of</w:t>
      </w:r>
      <w:r>
        <w:rPr>
          <w:spacing w:val="5"/>
        </w:rPr>
        <w:t xml:space="preserve"> </w:t>
      </w:r>
      <w:r>
        <w:rPr>
          <w:spacing w:val="-2"/>
        </w:rPr>
        <w:t>M</w:t>
      </w:r>
      <w:r>
        <w:rPr>
          <w:spacing w:val="-2"/>
          <w:position w:val="-6"/>
          <w:sz w:val="13"/>
        </w:rPr>
        <w:t>w</w:t>
      </w:r>
      <w:r>
        <w:rPr>
          <w:spacing w:val="-2"/>
        </w:rPr>
        <w:t>5.0</w:t>
      </w:r>
      <w:r>
        <w:rPr>
          <w:spacing w:val="-12"/>
        </w:rPr>
        <w:t xml:space="preserve"> </w:t>
      </w:r>
      <w:r>
        <w:rPr>
          <w:spacing w:val="-2"/>
        </w:rPr>
        <w:t>to</w:t>
      </w:r>
      <w:r>
        <w:rPr>
          <w:spacing w:val="-12"/>
        </w:rPr>
        <w:t xml:space="preserve"> </w:t>
      </w:r>
      <w:r>
        <w:rPr>
          <w:spacing w:val="-2"/>
        </w:rPr>
        <w:t>M</w:t>
      </w:r>
      <w:r>
        <w:rPr>
          <w:spacing w:val="-2"/>
          <w:position w:val="-6"/>
          <w:sz w:val="13"/>
        </w:rPr>
        <w:t>w</w:t>
      </w:r>
      <w:r>
        <w:rPr>
          <w:spacing w:val="-2"/>
        </w:rPr>
        <w:t>5.5,</w:t>
      </w:r>
      <w:r>
        <w:rPr>
          <w:spacing w:val="-10"/>
        </w:rPr>
        <w:t xml:space="preserve"> </w:t>
      </w:r>
      <w:r>
        <w:rPr>
          <w:spacing w:val="-2"/>
        </w:rPr>
        <w:t>or</w:t>
      </w:r>
      <w:r>
        <w:rPr>
          <w:spacing w:val="-10"/>
        </w:rPr>
        <w:t xml:space="preserve"> </w:t>
      </w:r>
      <w:r>
        <w:rPr>
          <w:spacing w:val="-2"/>
        </w:rPr>
        <w:t>less,</w:t>
      </w:r>
      <w:r>
        <w:rPr>
          <w:spacing w:val="-10"/>
        </w:rPr>
        <w:t xml:space="preserve"> </w:t>
      </w:r>
      <w:r>
        <w:rPr>
          <w:spacing w:val="-2"/>
        </w:rPr>
        <w:t>generally</w:t>
      </w:r>
      <w:r>
        <w:rPr>
          <w:spacing w:val="-10"/>
        </w:rPr>
        <w:t xml:space="preserve"> </w:t>
      </w:r>
      <w:r>
        <w:rPr>
          <w:spacing w:val="-2"/>
        </w:rPr>
        <w:t>result</w:t>
      </w:r>
      <w:r>
        <w:rPr>
          <w:spacing w:val="-10"/>
        </w:rPr>
        <w:t xml:space="preserve"> </w:t>
      </w:r>
      <w:r>
        <w:rPr>
          <w:spacing w:val="-2"/>
        </w:rPr>
        <w:t>in</w:t>
      </w:r>
      <w:r>
        <w:rPr>
          <w:spacing w:val="-10"/>
        </w:rPr>
        <w:t xml:space="preserve"> </w:t>
      </w:r>
      <w:r>
        <w:rPr>
          <w:spacing w:val="-2"/>
        </w:rPr>
        <w:t>minor</w:t>
      </w:r>
      <w:r>
        <w:rPr>
          <w:spacing w:val="-10"/>
        </w:rPr>
        <w:t xml:space="preserve"> </w:t>
      </w:r>
      <w:r>
        <w:rPr>
          <w:spacing w:val="-2"/>
        </w:rPr>
        <w:t xml:space="preserve">damage </w:t>
      </w:r>
      <w:r>
        <w:t>that</w:t>
      </w:r>
      <w:r>
        <w:rPr>
          <w:spacing w:val="-14"/>
        </w:rPr>
        <w:t xml:space="preserve"> </w:t>
      </w:r>
      <w:r>
        <w:t>is</w:t>
      </w:r>
      <w:r>
        <w:rPr>
          <w:spacing w:val="-14"/>
        </w:rPr>
        <w:t xml:space="preserve"> </w:t>
      </w:r>
      <w:r>
        <w:t>typically</w:t>
      </w:r>
      <w:r>
        <w:rPr>
          <w:spacing w:val="-13"/>
        </w:rPr>
        <w:t xml:space="preserve"> </w:t>
      </w:r>
      <w:r>
        <w:t>localized</w:t>
      </w:r>
      <w:r>
        <w:rPr>
          <w:spacing w:val="-14"/>
        </w:rPr>
        <w:t xml:space="preserve"> </w:t>
      </w:r>
      <w:r>
        <w:t>near</w:t>
      </w:r>
      <w:r>
        <w:rPr>
          <w:spacing w:val="-14"/>
        </w:rPr>
        <w:t xml:space="preserve"> </w:t>
      </w:r>
      <w:r>
        <w:t>the</w:t>
      </w:r>
      <w:r>
        <w:rPr>
          <w:spacing w:val="-13"/>
        </w:rPr>
        <w:t xml:space="preserve"> </w:t>
      </w:r>
      <w:r>
        <w:t>epicenter</w:t>
      </w:r>
      <w:r>
        <w:rPr>
          <w:spacing w:val="-14"/>
        </w:rPr>
        <w:t xml:space="preserve"> </w:t>
      </w:r>
      <w:r>
        <w:t>region.</w:t>
      </w:r>
      <w:r>
        <w:rPr>
          <w:spacing w:val="-14"/>
        </w:rPr>
        <w:t xml:space="preserve"> </w:t>
      </w:r>
      <w:r>
        <w:t>Larger</w:t>
      </w:r>
      <w:r>
        <w:rPr>
          <w:spacing w:val="-13"/>
        </w:rPr>
        <w:t xml:space="preserve"> </w:t>
      </w:r>
      <w:r>
        <w:t>earthquakes</w:t>
      </w:r>
      <w:r>
        <w:rPr>
          <w:spacing w:val="-14"/>
        </w:rPr>
        <w:t xml:space="preserve"> </w:t>
      </w:r>
      <w:r>
        <w:t>that</w:t>
      </w:r>
      <w:r>
        <w:rPr>
          <w:spacing w:val="-14"/>
        </w:rPr>
        <w:t xml:space="preserve"> </w:t>
      </w:r>
      <w:r>
        <w:t>have</w:t>
      </w:r>
      <w:r>
        <w:rPr>
          <w:spacing w:val="-13"/>
        </w:rPr>
        <w:t xml:space="preserve"> </w:t>
      </w:r>
      <w:r>
        <w:t>been</w:t>
      </w:r>
      <w:r>
        <w:rPr>
          <w:spacing w:val="-14"/>
        </w:rPr>
        <w:t xml:space="preserve"> </w:t>
      </w:r>
      <w:r>
        <w:t>felt in</w:t>
      </w:r>
      <w:r>
        <w:rPr>
          <w:spacing w:val="-10"/>
        </w:rPr>
        <w:t xml:space="preserve"> </w:t>
      </w:r>
      <w:r>
        <w:t>the</w:t>
      </w:r>
      <w:r>
        <w:rPr>
          <w:spacing w:val="-10"/>
        </w:rPr>
        <w:t xml:space="preserve"> </w:t>
      </w:r>
      <w:r>
        <w:t>County</w:t>
      </w:r>
      <w:r>
        <w:rPr>
          <w:spacing w:val="-10"/>
        </w:rPr>
        <w:t xml:space="preserve"> </w:t>
      </w:r>
      <w:r>
        <w:t>during</w:t>
      </w:r>
      <w:r>
        <w:rPr>
          <w:spacing w:val="-10"/>
        </w:rPr>
        <w:t xml:space="preserve"> </w:t>
      </w:r>
      <w:r>
        <w:t>the</w:t>
      </w:r>
      <w:r>
        <w:rPr>
          <w:spacing w:val="-10"/>
        </w:rPr>
        <w:t xml:space="preserve"> </w:t>
      </w:r>
      <w:r>
        <w:t>last</w:t>
      </w:r>
      <w:r>
        <w:rPr>
          <w:spacing w:val="-10"/>
        </w:rPr>
        <w:t xml:space="preserve"> </w:t>
      </w:r>
      <w:r>
        <w:t>century</w:t>
      </w:r>
      <w:r>
        <w:rPr>
          <w:spacing w:val="-10"/>
        </w:rPr>
        <w:t xml:space="preserve"> </w:t>
      </w:r>
      <w:r>
        <w:t>have</w:t>
      </w:r>
      <w:r>
        <w:rPr>
          <w:spacing w:val="-10"/>
        </w:rPr>
        <w:t xml:space="preserve"> </w:t>
      </w:r>
      <w:r>
        <w:t>generally</w:t>
      </w:r>
      <w:r>
        <w:rPr>
          <w:spacing w:val="-10"/>
        </w:rPr>
        <w:t xml:space="preserve"> </w:t>
      </w:r>
      <w:r>
        <w:t>occurred</w:t>
      </w:r>
      <w:r>
        <w:rPr>
          <w:spacing w:val="-10"/>
        </w:rPr>
        <w:t xml:space="preserve"> </w:t>
      </w:r>
      <w:r>
        <w:t>outside</w:t>
      </w:r>
      <w:r>
        <w:rPr>
          <w:spacing w:val="-10"/>
        </w:rPr>
        <w:t xml:space="preserve"> </w:t>
      </w:r>
      <w:r>
        <w:t>of</w:t>
      </w:r>
      <w:r>
        <w:rPr>
          <w:spacing w:val="16"/>
        </w:rPr>
        <w:t xml:space="preserve"> </w:t>
      </w:r>
      <w:r>
        <w:t>the</w:t>
      </w:r>
      <w:r>
        <w:rPr>
          <w:spacing w:val="-12"/>
        </w:rPr>
        <w:t xml:space="preserve"> </w:t>
      </w:r>
      <w:proofErr w:type="gramStart"/>
      <w:r>
        <w:t>County,</w:t>
      </w:r>
      <w:r>
        <w:rPr>
          <w:spacing w:val="-12"/>
        </w:rPr>
        <w:t xml:space="preserve"> </w:t>
      </w:r>
      <w:r>
        <w:t>and</w:t>
      </w:r>
      <w:proofErr w:type="gramEnd"/>
      <w:r>
        <w:t xml:space="preserve"> include events such as the M</w:t>
      </w:r>
      <w:r>
        <w:rPr>
          <w:position w:val="-6"/>
          <w:sz w:val="13"/>
        </w:rPr>
        <w:t>w</w:t>
      </w:r>
      <w:r>
        <w:t>7.0 Lompoc earthquake in 1927 and the M</w:t>
      </w:r>
      <w:r>
        <w:rPr>
          <w:position w:val="-6"/>
          <w:sz w:val="13"/>
        </w:rPr>
        <w:t>w</w:t>
      </w:r>
      <w:r>
        <w:t xml:space="preserve">7.7 Arvin- </w:t>
      </w:r>
      <w:r>
        <w:rPr>
          <w:spacing w:val="-2"/>
        </w:rPr>
        <w:t>Tehachapi</w:t>
      </w:r>
      <w:r>
        <w:rPr>
          <w:spacing w:val="-11"/>
        </w:rPr>
        <w:t xml:space="preserve"> </w:t>
      </w:r>
      <w:r>
        <w:rPr>
          <w:spacing w:val="-2"/>
        </w:rPr>
        <w:t>earthquake</w:t>
      </w:r>
      <w:r>
        <w:rPr>
          <w:spacing w:val="-11"/>
        </w:rPr>
        <w:t xml:space="preserve"> </w:t>
      </w:r>
      <w:r>
        <w:rPr>
          <w:spacing w:val="-2"/>
        </w:rPr>
        <w:t>of</w:t>
      </w:r>
      <w:r>
        <w:rPr>
          <w:spacing w:val="24"/>
        </w:rPr>
        <w:t xml:space="preserve"> </w:t>
      </w:r>
      <w:r>
        <w:rPr>
          <w:spacing w:val="-2"/>
        </w:rPr>
        <w:t>1952.</w:t>
      </w:r>
      <w:r>
        <w:rPr>
          <w:spacing w:val="-11"/>
        </w:rPr>
        <w:t xml:space="preserve"> </w:t>
      </w:r>
      <w:r>
        <w:rPr>
          <w:spacing w:val="-2"/>
        </w:rPr>
        <w:t>Other</w:t>
      </w:r>
      <w:r>
        <w:rPr>
          <w:spacing w:val="-11"/>
        </w:rPr>
        <w:t xml:space="preserve"> </w:t>
      </w:r>
      <w:r>
        <w:rPr>
          <w:spacing w:val="-2"/>
        </w:rPr>
        <w:t>more</w:t>
      </w:r>
      <w:r>
        <w:rPr>
          <w:spacing w:val="-11"/>
        </w:rPr>
        <w:t xml:space="preserve"> </w:t>
      </w:r>
      <w:r>
        <w:rPr>
          <w:spacing w:val="-2"/>
        </w:rPr>
        <w:t>recent</w:t>
      </w:r>
      <w:r>
        <w:rPr>
          <w:spacing w:val="-11"/>
        </w:rPr>
        <w:t xml:space="preserve"> </w:t>
      </w:r>
      <w:r>
        <w:rPr>
          <w:spacing w:val="-2"/>
        </w:rPr>
        <w:t>earthquakes,</w:t>
      </w:r>
      <w:r>
        <w:rPr>
          <w:spacing w:val="-11"/>
        </w:rPr>
        <w:t xml:space="preserve"> </w:t>
      </w:r>
      <w:r>
        <w:rPr>
          <w:spacing w:val="-2"/>
        </w:rPr>
        <w:t>such</w:t>
      </w:r>
      <w:r>
        <w:rPr>
          <w:spacing w:val="-11"/>
        </w:rPr>
        <w:t xml:space="preserve"> </w:t>
      </w:r>
      <w:r>
        <w:rPr>
          <w:spacing w:val="-2"/>
        </w:rPr>
        <w:t>as</w:t>
      </w:r>
      <w:r>
        <w:rPr>
          <w:spacing w:val="-11"/>
        </w:rPr>
        <w:t xml:space="preserve"> </w:t>
      </w:r>
      <w:r>
        <w:rPr>
          <w:spacing w:val="-2"/>
        </w:rPr>
        <w:t>the</w:t>
      </w:r>
      <w:r>
        <w:rPr>
          <w:spacing w:val="-11"/>
        </w:rPr>
        <w:t xml:space="preserve"> </w:t>
      </w:r>
      <w:r>
        <w:rPr>
          <w:spacing w:val="-2"/>
        </w:rPr>
        <w:t>1983</w:t>
      </w:r>
      <w:r>
        <w:rPr>
          <w:spacing w:val="-11"/>
        </w:rPr>
        <w:t xml:space="preserve"> </w:t>
      </w:r>
      <w:r>
        <w:rPr>
          <w:spacing w:val="-2"/>
        </w:rPr>
        <w:t xml:space="preserve">Coalinga </w:t>
      </w:r>
      <w:r>
        <w:t>earthquake (M</w:t>
      </w:r>
      <w:r>
        <w:rPr>
          <w:position w:val="-6"/>
          <w:sz w:val="13"/>
        </w:rPr>
        <w:t>w</w:t>
      </w:r>
      <w:r>
        <w:t>6.7), 1989 Loma Prieta earthquake (M</w:t>
      </w:r>
      <w:r>
        <w:rPr>
          <w:position w:val="-6"/>
          <w:sz w:val="13"/>
        </w:rPr>
        <w:t>w</w:t>
      </w:r>
      <w:r>
        <w:t>7.1), 1992 Landers earthquake (M</w:t>
      </w:r>
      <w:r>
        <w:rPr>
          <w:position w:val="-6"/>
          <w:sz w:val="13"/>
        </w:rPr>
        <w:t>w</w:t>
      </w:r>
      <w:r>
        <w:t>7.5),</w:t>
      </w:r>
      <w:r>
        <w:rPr>
          <w:spacing w:val="-4"/>
        </w:rPr>
        <w:t xml:space="preserve"> </w:t>
      </w:r>
      <w:r>
        <w:t>and</w:t>
      </w:r>
      <w:r>
        <w:rPr>
          <w:spacing w:val="-4"/>
        </w:rPr>
        <w:t xml:space="preserve"> </w:t>
      </w:r>
      <w:r>
        <w:t>the</w:t>
      </w:r>
      <w:r>
        <w:rPr>
          <w:spacing w:val="-4"/>
        </w:rPr>
        <w:t xml:space="preserve"> </w:t>
      </w:r>
      <w:r>
        <w:t>1994</w:t>
      </w:r>
      <w:r>
        <w:rPr>
          <w:spacing w:val="-4"/>
        </w:rPr>
        <w:t xml:space="preserve"> </w:t>
      </w:r>
      <w:r>
        <w:t>Northridge</w:t>
      </w:r>
      <w:r>
        <w:rPr>
          <w:spacing w:val="-4"/>
        </w:rPr>
        <w:t xml:space="preserve"> </w:t>
      </w:r>
      <w:r>
        <w:t>earthquake</w:t>
      </w:r>
      <w:r>
        <w:rPr>
          <w:spacing w:val="-4"/>
        </w:rPr>
        <w:t xml:space="preserve"> </w:t>
      </w:r>
      <w:r>
        <w:t>(M</w:t>
      </w:r>
      <w:r>
        <w:rPr>
          <w:position w:val="-6"/>
          <w:sz w:val="13"/>
        </w:rPr>
        <w:t>w</w:t>
      </w:r>
      <w:r>
        <w:t>6.6)</w:t>
      </w:r>
      <w:r>
        <w:rPr>
          <w:spacing w:val="-6"/>
        </w:rPr>
        <w:t xml:space="preserve"> </w:t>
      </w:r>
      <w:r>
        <w:t>were</w:t>
      </w:r>
      <w:r>
        <w:rPr>
          <w:spacing w:val="-6"/>
        </w:rPr>
        <w:t xml:space="preserve"> </w:t>
      </w:r>
      <w:r>
        <w:t>felt</w:t>
      </w:r>
      <w:r>
        <w:rPr>
          <w:spacing w:val="-6"/>
        </w:rPr>
        <w:t xml:space="preserve"> </w:t>
      </w:r>
      <w:r>
        <w:t>in</w:t>
      </w:r>
      <w:r>
        <w:rPr>
          <w:spacing w:val="-6"/>
        </w:rPr>
        <w:t xml:space="preserve"> </w:t>
      </w:r>
      <w:r>
        <w:t>the</w:t>
      </w:r>
      <w:r>
        <w:rPr>
          <w:spacing w:val="-6"/>
        </w:rPr>
        <w:t xml:space="preserve"> </w:t>
      </w:r>
      <w:r>
        <w:t>County;</w:t>
      </w:r>
      <w:r>
        <w:rPr>
          <w:spacing w:val="-6"/>
        </w:rPr>
        <w:t xml:space="preserve"> </w:t>
      </w:r>
      <w:r>
        <w:t>however, no damage to structures is known to have occurred.</w:t>
      </w:r>
    </w:p>
    <w:p w14:paraId="5D5E1019" w14:textId="77777777" w:rsidR="003A4697" w:rsidRDefault="002E35BA">
      <w:pPr>
        <w:pStyle w:val="BodyText"/>
        <w:spacing w:before="236" w:line="256" w:lineRule="auto"/>
        <w:ind w:left="2455" w:right="579"/>
        <w:jc w:val="both"/>
      </w:pPr>
      <w:r>
        <w:rPr>
          <w:spacing w:val="-2"/>
        </w:rPr>
        <w:t>An</w:t>
      </w:r>
      <w:r>
        <w:rPr>
          <w:spacing w:val="-12"/>
        </w:rPr>
        <w:t xml:space="preserve"> </w:t>
      </w:r>
      <w:r>
        <w:rPr>
          <w:spacing w:val="-2"/>
        </w:rPr>
        <w:t>evaluation</w:t>
      </w:r>
      <w:r>
        <w:rPr>
          <w:spacing w:val="-12"/>
        </w:rPr>
        <w:t xml:space="preserve"> </w:t>
      </w:r>
      <w:r>
        <w:rPr>
          <w:spacing w:val="-2"/>
        </w:rPr>
        <w:t>of</w:t>
      </w:r>
      <w:r>
        <w:rPr>
          <w:spacing w:val="10"/>
        </w:rPr>
        <w:t xml:space="preserve"> </w:t>
      </w:r>
      <w:r>
        <w:rPr>
          <w:spacing w:val="-2"/>
        </w:rPr>
        <w:t>the</w:t>
      </w:r>
      <w:r>
        <w:rPr>
          <w:spacing w:val="-12"/>
        </w:rPr>
        <w:t xml:space="preserve"> </w:t>
      </w:r>
      <w:r>
        <w:rPr>
          <w:spacing w:val="-2"/>
        </w:rPr>
        <w:t>effects</w:t>
      </w:r>
      <w:r>
        <w:rPr>
          <w:spacing w:val="-12"/>
        </w:rPr>
        <w:t xml:space="preserve"> </w:t>
      </w:r>
      <w:r>
        <w:rPr>
          <w:spacing w:val="-2"/>
        </w:rPr>
        <w:t>that</w:t>
      </w:r>
      <w:r>
        <w:rPr>
          <w:spacing w:val="-11"/>
        </w:rPr>
        <w:t xml:space="preserve"> </w:t>
      </w:r>
      <w:r>
        <w:rPr>
          <w:spacing w:val="-2"/>
        </w:rPr>
        <w:t>historic</w:t>
      </w:r>
      <w:r>
        <w:rPr>
          <w:spacing w:val="-12"/>
        </w:rPr>
        <w:t xml:space="preserve"> </w:t>
      </w:r>
      <w:r>
        <w:rPr>
          <w:spacing w:val="-2"/>
        </w:rPr>
        <w:t>earthquakes</w:t>
      </w:r>
      <w:r>
        <w:rPr>
          <w:spacing w:val="-12"/>
        </w:rPr>
        <w:t xml:space="preserve"> </w:t>
      </w:r>
      <w:r>
        <w:rPr>
          <w:spacing w:val="-2"/>
        </w:rPr>
        <w:t>have</w:t>
      </w:r>
      <w:r>
        <w:rPr>
          <w:spacing w:val="-12"/>
        </w:rPr>
        <w:t xml:space="preserve"> </w:t>
      </w:r>
      <w:r>
        <w:rPr>
          <w:spacing w:val="-2"/>
        </w:rPr>
        <w:t>had</w:t>
      </w:r>
      <w:r>
        <w:rPr>
          <w:spacing w:val="-11"/>
        </w:rPr>
        <w:t xml:space="preserve"> </w:t>
      </w:r>
      <w:r>
        <w:rPr>
          <w:spacing w:val="-2"/>
        </w:rPr>
        <w:t>in</w:t>
      </w:r>
      <w:r>
        <w:rPr>
          <w:spacing w:val="-12"/>
        </w:rPr>
        <w:t xml:space="preserve"> </w:t>
      </w:r>
      <w:r>
        <w:rPr>
          <w:spacing w:val="-2"/>
        </w:rPr>
        <w:t>San</w:t>
      </w:r>
      <w:r>
        <w:rPr>
          <w:spacing w:val="-12"/>
        </w:rPr>
        <w:t xml:space="preserve"> </w:t>
      </w:r>
      <w:r>
        <w:rPr>
          <w:spacing w:val="-2"/>
        </w:rPr>
        <w:t>Luis</w:t>
      </w:r>
      <w:r>
        <w:rPr>
          <w:spacing w:val="-12"/>
        </w:rPr>
        <w:t xml:space="preserve"> </w:t>
      </w:r>
      <w:r>
        <w:rPr>
          <w:spacing w:val="-2"/>
        </w:rPr>
        <w:t>Obispo</w:t>
      </w:r>
      <w:r>
        <w:rPr>
          <w:spacing w:val="-11"/>
        </w:rPr>
        <w:t xml:space="preserve"> </w:t>
      </w:r>
      <w:r>
        <w:rPr>
          <w:spacing w:val="-2"/>
        </w:rPr>
        <w:t xml:space="preserve">County </w:t>
      </w:r>
      <w:r>
        <w:t>is useful to document the levels of</w:t>
      </w:r>
      <w:r>
        <w:rPr>
          <w:spacing w:val="32"/>
        </w:rPr>
        <w:t xml:space="preserve"> </w:t>
      </w:r>
      <w:r>
        <w:t>shaking that have occurred in the past and that may likely occur again in the future. Several historic earthquakes are described below.</w:t>
      </w:r>
    </w:p>
    <w:p w14:paraId="5D5E101A" w14:textId="77777777" w:rsidR="003A4697" w:rsidRDefault="002E35BA">
      <w:pPr>
        <w:pStyle w:val="BodyText"/>
        <w:spacing w:before="213" w:line="256" w:lineRule="auto"/>
        <w:ind w:left="2455" w:right="578"/>
        <w:jc w:val="both"/>
      </w:pPr>
      <w:r>
        <w:rPr>
          <w:b/>
        </w:rPr>
        <w:t>1830</w:t>
      </w:r>
      <w:r>
        <w:rPr>
          <w:b/>
          <w:spacing w:val="-10"/>
        </w:rPr>
        <w:t xml:space="preserve"> </w:t>
      </w:r>
      <w:r>
        <w:rPr>
          <w:b/>
        </w:rPr>
        <w:t>San</w:t>
      </w:r>
      <w:r>
        <w:rPr>
          <w:b/>
          <w:spacing w:val="-10"/>
        </w:rPr>
        <w:t xml:space="preserve"> </w:t>
      </w:r>
      <w:r>
        <w:rPr>
          <w:b/>
        </w:rPr>
        <w:t>Luis</w:t>
      </w:r>
      <w:r>
        <w:rPr>
          <w:b/>
          <w:spacing w:val="-10"/>
        </w:rPr>
        <w:t xml:space="preserve"> </w:t>
      </w:r>
      <w:r>
        <w:rPr>
          <w:b/>
        </w:rPr>
        <w:t>Obispo</w:t>
      </w:r>
      <w:r>
        <w:rPr>
          <w:b/>
          <w:spacing w:val="-10"/>
        </w:rPr>
        <w:t xml:space="preserve"> </w:t>
      </w:r>
      <w:r>
        <w:rPr>
          <w:b/>
        </w:rPr>
        <w:t>Earthquake.</w:t>
      </w:r>
      <w:r>
        <w:rPr>
          <w:b/>
          <w:spacing w:val="-10"/>
        </w:rPr>
        <w:t xml:space="preserve"> </w:t>
      </w:r>
      <w:r>
        <w:t>The</w:t>
      </w:r>
      <w:r>
        <w:rPr>
          <w:spacing w:val="-10"/>
        </w:rPr>
        <w:t xml:space="preserve"> </w:t>
      </w:r>
      <w:r>
        <w:t>1830</w:t>
      </w:r>
      <w:r>
        <w:rPr>
          <w:spacing w:val="-10"/>
        </w:rPr>
        <w:t xml:space="preserve"> </w:t>
      </w:r>
      <w:r>
        <w:t>earthquake</w:t>
      </w:r>
      <w:r>
        <w:rPr>
          <w:spacing w:val="-10"/>
        </w:rPr>
        <w:t xml:space="preserve"> </w:t>
      </w:r>
      <w:r>
        <w:t>is</w:t>
      </w:r>
      <w:r>
        <w:rPr>
          <w:spacing w:val="-10"/>
        </w:rPr>
        <w:t xml:space="preserve"> </w:t>
      </w:r>
      <w:r>
        <w:t>noted</w:t>
      </w:r>
      <w:r>
        <w:rPr>
          <w:spacing w:val="-10"/>
        </w:rPr>
        <w:t xml:space="preserve"> </w:t>
      </w:r>
      <w:r>
        <w:t>in</w:t>
      </w:r>
      <w:r>
        <w:rPr>
          <w:spacing w:val="-10"/>
        </w:rPr>
        <w:t xml:space="preserve"> </w:t>
      </w:r>
      <w:r>
        <w:t>the</w:t>
      </w:r>
      <w:r>
        <w:rPr>
          <w:spacing w:val="-10"/>
        </w:rPr>
        <w:t xml:space="preserve"> </w:t>
      </w:r>
      <w:r>
        <w:t>annual</w:t>
      </w:r>
      <w:r>
        <w:rPr>
          <w:spacing w:val="-10"/>
        </w:rPr>
        <w:t xml:space="preserve"> </w:t>
      </w:r>
      <w:r>
        <w:t>report from</w:t>
      </w:r>
      <w:r>
        <w:rPr>
          <w:spacing w:val="-6"/>
        </w:rPr>
        <w:t xml:space="preserve"> </w:t>
      </w:r>
      <w:r>
        <w:t>the</w:t>
      </w:r>
      <w:r>
        <w:rPr>
          <w:spacing w:val="-3"/>
        </w:rPr>
        <w:t xml:space="preserve"> </w:t>
      </w:r>
      <w:proofErr w:type="gramStart"/>
      <w:r>
        <w:t>Mission,</w:t>
      </w:r>
      <w:r>
        <w:rPr>
          <w:spacing w:val="-3"/>
        </w:rPr>
        <w:t xml:space="preserve"> </w:t>
      </w:r>
      <w:r>
        <w:t>and</w:t>
      </w:r>
      <w:proofErr w:type="gramEnd"/>
      <w:r>
        <w:rPr>
          <w:spacing w:val="-4"/>
        </w:rPr>
        <w:t xml:space="preserve"> </w:t>
      </w:r>
      <w:r>
        <w:t>has</w:t>
      </w:r>
      <w:r>
        <w:rPr>
          <w:spacing w:val="-3"/>
        </w:rPr>
        <w:t xml:space="preserve"> </w:t>
      </w:r>
      <w:r>
        <w:t>an</w:t>
      </w:r>
      <w:r>
        <w:rPr>
          <w:spacing w:val="-3"/>
        </w:rPr>
        <w:t xml:space="preserve"> </w:t>
      </w:r>
      <w:r>
        <w:t>estimated</w:t>
      </w:r>
      <w:r>
        <w:rPr>
          <w:spacing w:val="-4"/>
        </w:rPr>
        <w:t xml:space="preserve"> </w:t>
      </w:r>
      <w:r>
        <w:t>magnitude</w:t>
      </w:r>
      <w:r>
        <w:rPr>
          <w:spacing w:val="-3"/>
        </w:rPr>
        <w:t xml:space="preserve"> </w:t>
      </w:r>
      <w:r>
        <w:t>of</w:t>
      </w:r>
      <w:r>
        <w:rPr>
          <w:spacing w:val="28"/>
        </w:rPr>
        <w:t xml:space="preserve"> </w:t>
      </w:r>
      <w:r>
        <w:t>5</w:t>
      </w:r>
      <w:r>
        <w:rPr>
          <w:spacing w:val="-3"/>
        </w:rPr>
        <w:t xml:space="preserve"> </w:t>
      </w:r>
      <w:r>
        <w:t>(PG&amp;E,</w:t>
      </w:r>
      <w:r>
        <w:rPr>
          <w:spacing w:val="-4"/>
        </w:rPr>
        <w:t xml:space="preserve"> </w:t>
      </w:r>
      <w:r>
        <w:t>1988).</w:t>
      </w:r>
      <w:r>
        <w:rPr>
          <w:spacing w:val="-3"/>
        </w:rPr>
        <w:t xml:space="preserve"> </w:t>
      </w:r>
      <w:r>
        <w:t>The</w:t>
      </w:r>
      <w:r>
        <w:rPr>
          <w:spacing w:val="-3"/>
        </w:rPr>
        <w:t xml:space="preserve"> </w:t>
      </w:r>
      <w:r>
        <w:t>location</w:t>
      </w:r>
      <w:r>
        <w:rPr>
          <w:spacing w:val="-3"/>
        </w:rPr>
        <w:t xml:space="preserve"> </w:t>
      </w:r>
      <w:r>
        <w:rPr>
          <w:spacing w:val="-5"/>
        </w:rPr>
        <w:t>of</w:t>
      </w:r>
    </w:p>
    <w:p w14:paraId="5D5E101B" w14:textId="77777777" w:rsidR="003A4697" w:rsidRDefault="003A4697">
      <w:pPr>
        <w:spacing w:line="256" w:lineRule="auto"/>
        <w:jc w:val="both"/>
        <w:sectPr w:rsidR="003A4697">
          <w:pgSz w:w="12240" w:h="15840"/>
          <w:pgMar w:top="1020" w:right="860" w:bottom="880" w:left="900" w:header="0" w:footer="698" w:gutter="0"/>
          <w:cols w:space="720"/>
        </w:sectPr>
      </w:pPr>
    </w:p>
    <w:p w14:paraId="5D5E101C" w14:textId="77777777" w:rsidR="003A4697" w:rsidRDefault="002E35BA">
      <w:pPr>
        <w:spacing w:before="91" w:line="216" w:lineRule="auto"/>
        <w:ind w:left="4380" w:right="1198" w:hanging="2559"/>
        <w:rPr>
          <w:rFonts w:ascii="Arial"/>
          <w:b/>
          <w:sz w:val="17"/>
        </w:rPr>
      </w:pPr>
      <w:r>
        <w:rPr>
          <w:rFonts w:ascii="Arial"/>
          <w:b/>
          <w:w w:val="105"/>
          <w:sz w:val="17"/>
        </w:rPr>
        <w:lastRenderedPageBreak/>
        <w:t>Table 4-7: Selected Historical Earthquakes with M</w:t>
      </w:r>
      <w:r>
        <w:rPr>
          <w:rFonts w:ascii="Arial"/>
          <w:b/>
          <w:w w:val="105"/>
          <w:position w:val="-5"/>
          <w:sz w:val="10"/>
        </w:rPr>
        <w:t>w</w:t>
      </w:r>
      <w:r>
        <w:rPr>
          <w:rFonts w:ascii="Arial"/>
          <w:b/>
          <w:spacing w:val="79"/>
          <w:w w:val="105"/>
          <w:position w:val="-5"/>
          <w:sz w:val="10"/>
        </w:rPr>
        <w:t xml:space="preserve"> </w:t>
      </w:r>
      <w:r>
        <w:rPr>
          <w:rFonts w:ascii="Arial"/>
          <w:b/>
          <w:w w:val="105"/>
          <w:sz w:val="17"/>
        </w:rPr>
        <w:t>5.0 in Coastal Central California from 1830 through 1989</w:t>
      </w:r>
    </w:p>
    <w:p w14:paraId="5D5E101D" w14:textId="77777777" w:rsidR="003A4697" w:rsidRDefault="002E35BA">
      <w:pPr>
        <w:pStyle w:val="BodyText"/>
        <w:spacing w:before="73"/>
        <w:rPr>
          <w:rFonts w:ascii="Arial"/>
          <w:b/>
          <w:sz w:val="20"/>
        </w:rPr>
      </w:pPr>
      <w:r>
        <w:rPr>
          <w:noProof/>
        </w:rPr>
        <w:drawing>
          <wp:anchor distT="0" distB="0" distL="0" distR="0" simplePos="0" relativeHeight="251658426" behindDoc="1" locked="0" layoutInCell="1" allowOverlap="1" wp14:anchorId="5D5E16D7" wp14:editId="36A65CF8">
            <wp:simplePos x="0" y="0"/>
            <wp:positionH relativeFrom="page">
              <wp:posOffset>1100327</wp:posOffset>
            </wp:positionH>
            <wp:positionV relativeFrom="paragraph">
              <wp:posOffset>207749</wp:posOffset>
            </wp:positionV>
            <wp:extent cx="5800344" cy="8071104"/>
            <wp:effectExtent l="0" t="0" r="0" b="0"/>
            <wp:wrapTopAndBottom/>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110" cstate="print"/>
                    <a:stretch>
                      <a:fillRect/>
                    </a:stretch>
                  </pic:blipFill>
                  <pic:spPr>
                    <a:xfrm>
                      <a:off x="0" y="0"/>
                      <a:ext cx="5800344" cy="8071104"/>
                    </a:xfrm>
                    <a:prstGeom prst="rect">
                      <a:avLst/>
                    </a:prstGeom>
                  </pic:spPr>
                </pic:pic>
              </a:graphicData>
            </a:graphic>
          </wp:anchor>
        </w:drawing>
      </w:r>
    </w:p>
    <w:p w14:paraId="5D5E101E" w14:textId="77777777" w:rsidR="003A4697" w:rsidRDefault="003A4697">
      <w:pPr>
        <w:pStyle w:val="BodyText"/>
        <w:rPr>
          <w:rFonts w:ascii="Arial"/>
          <w:b/>
          <w:sz w:val="17"/>
        </w:rPr>
      </w:pPr>
    </w:p>
    <w:p w14:paraId="5D5E101F" w14:textId="77777777" w:rsidR="003A4697" w:rsidRDefault="003A4697">
      <w:pPr>
        <w:pStyle w:val="BodyText"/>
        <w:spacing w:before="46"/>
        <w:rPr>
          <w:rFonts w:ascii="Arial"/>
          <w:b/>
          <w:sz w:val="17"/>
        </w:rPr>
      </w:pPr>
    </w:p>
    <w:p w14:paraId="5D5E1020" w14:textId="77777777" w:rsidR="003A4697" w:rsidRDefault="002E35BA">
      <w:pPr>
        <w:spacing w:before="1"/>
        <w:ind w:right="222"/>
        <w:jc w:val="right"/>
        <w:rPr>
          <w:rFonts w:ascii="Book Antiqua"/>
          <w:i/>
          <w:sz w:val="17"/>
        </w:rPr>
      </w:pPr>
      <w:r>
        <w:rPr>
          <w:rFonts w:ascii="Book Antiqua"/>
          <w:i/>
          <w:w w:val="105"/>
          <w:sz w:val="17"/>
        </w:rPr>
        <w:t>County</w:t>
      </w:r>
      <w:r>
        <w:rPr>
          <w:rFonts w:ascii="Book Antiqua"/>
          <w:i/>
          <w:spacing w:val="1"/>
          <w:w w:val="105"/>
          <w:sz w:val="17"/>
        </w:rPr>
        <w:t xml:space="preserve"> </w:t>
      </w:r>
      <w:r>
        <w:rPr>
          <w:rFonts w:ascii="Book Antiqua"/>
          <w:i/>
          <w:w w:val="105"/>
          <w:sz w:val="17"/>
        </w:rPr>
        <w:t>and</w:t>
      </w:r>
      <w:r>
        <w:rPr>
          <w:rFonts w:ascii="Book Antiqua"/>
          <w:i/>
          <w:spacing w:val="2"/>
          <w:w w:val="105"/>
          <w:sz w:val="17"/>
        </w:rPr>
        <w:t xml:space="preserve"> </w:t>
      </w:r>
      <w:r>
        <w:rPr>
          <w:rFonts w:ascii="Book Antiqua"/>
          <w:i/>
          <w:w w:val="105"/>
          <w:sz w:val="17"/>
        </w:rPr>
        <w:t>Cities</w:t>
      </w:r>
      <w:r>
        <w:rPr>
          <w:rFonts w:ascii="Book Antiqua"/>
          <w:i/>
          <w:spacing w:val="2"/>
          <w:w w:val="105"/>
          <w:sz w:val="17"/>
        </w:rPr>
        <w:t xml:space="preserve"> </w:t>
      </w:r>
      <w:r>
        <w:rPr>
          <w:rFonts w:ascii="Book Antiqua"/>
          <w:i/>
          <w:w w:val="105"/>
          <w:sz w:val="17"/>
        </w:rPr>
        <w:t>of</w:t>
      </w:r>
      <w:r>
        <w:rPr>
          <w:rFonts w:ascii="Book Antiqua"/>
          <w:i/>
          <w:spacing w:val="2"/>
          <w:w w:val="105"/>
          <w:sz w:val="17"/>
        </w:rPr>
        <w:t xml:space="preserve"> </w:t>
      </w:r>
      <w:r>
        <w:rPr>
          <w:rFonts w:ascii="Book Antiqua"/>
          <w:i/>
          <w:w w:val="105"/>
          <w:sz w:val="17"/>
        </w:rPr>
        <w:t>San</w:t>
      </w:r>
      <w:r>
        <w:rPr>
          <w:rFonts w:ascii="Book Antiqua"/>
          <w:i/>
          <w:spacing w:val="1"/>
          <w:w w:val="105"/>
          <w:sz w:val="17"/>
        </w:rPr>
        <w:t xml:space="preserve"> </w:t>
      </w:r>
      <w:r>
        <w:rPr>
          <w:rFonts w:ascii="Book Antiqua"/>
          <w:i/>
          <w:w w:val="105"/>
          <w:sz w:val="17"/>
        </w:rPr>
        <w:t>Luis</w:t>
      </w:r>
      <w:r>
        <w:rPr>
          <w:rFonts w:ascii="Book Antiqua"/>
          <w:i/>
          <w:spacing w:val="2"/>
          <w:w w:val="105"/>
          <w:sz w:val="17"/>
        </w:rPr>
        <w:t xml:space="preserve"> </w:t>
      </w:r>
      <w:r>
        <w:rPr>
          <w:rFonts w:ascii="Book Antiqua"/>
          <w:i/>
          <w:spacing w:val="-2"/>
          <w:w w:val="105"/>
          <w:sz w:val="17"/>
        </w:rPr>
        <w:t>Obispo</w:t>
      </w:r>
    </w:p>
    <w:p w14:paraId="5D5E1021" w14:textId="77777777" w:rsidR="003A4697" w:rsidRDefault="003A4697">
      <w:pPr>
        <w:jc w:val="right"/>
        <w:rPr>
          <w:rFonts w:ascii="Book Antiqua"/>
          <w:sz w:val="17"/>
        </w:rPr>
        <w:sectPr w:rsidR="003A4697">
          <w:pgSz w:w="12240" w:h="15840"/>
          <w:pgMar w:top="980" w:right="860" w:bottom="580" w:left="900" w:header="0" w:footer="387" w:gutter="0"/>
          <w:cols w:space="720"/>
        </w:sectPr>
      </w:pPr>
    </w:p>
    <w:p w14:paraId="5D5E1022" w14:textId="77777777" w:rsidR="003A4697" w:rsidRDefault="002E35BA">
      <w:pPr>
        <w:spacing w:before="94" w:line="216" w:lineRule="auto"/>
        <w:ind w:left="3506" w:right="1562" w:hanging="2045"/>
        <w:rPr>
          <w:rFonts w:ascii="Arial"/>
          <w:b/>
          <w:sz w:val="17"/>
        </w:rPr>
      </w:pPr>
      <w:r>
        <w:rPr>
          <w:rFonts w:ascii="Arial"/>
          <w:b/>
          <w:w w:val="105"/>
          <w:sz w:val="17"/>
        </w:rPr>
        <w:lastRenderedPageBreak/>
        <w:t>Table 4-7: Selected Historical Earthquakes with M</w:t>
      </w:r>
      <w:r>
        <w:rPr>
          <w:rFonts w:ascii="Arial"/>
          <w:b/>
          <w:w w:val="105"/>
          <w:position w:val="-5"/>
          <w:sz w:val="10"/>
        </w:rPr>
        <w:t>w</w:t>
      </w:r>
      <w:r>
        <w:rPr>
          <w:rFonts w:ascii="Arial"/>
          <w:b/>
          <w:w w:val="105"/>
          <w:sz w:val="17"/>
          <w:u w:val="single"/>
        </w:rPr>
        <w:t>&gt;</w:t>
      </w:r>
      <w:r>
        <w:rPr>
          <w:rFonts w:ascii="Arial"/>
          <w:b/>
          <w:w w:val="105"/>
          <w:sz w:val="17"/>
        </w:rPr>
        <w:t>5.0 in Coastal Central California from 1830 through 1989 (continued)</w:t>
      </w:r>
    </w:p>
    <w:p w14:paraId="5D5E1023" w14:textId="77777777" w:rsidR="003A4697" w:rsidRDefault="002E35BA">
      <w:pPr>
        <w:pStyle w:val="BodyText"/>
        <w:spacing w:before="30"/>
        <w:rPr>
          <w:rFonts w:ascii="Arial"/>
          <w:b/>
          <w:sz w:val="20"/>
        </w:rPr>
      </w:pPr>
      <w:r>
        <w:rPr>
          <w:noProof/>
        </w:rPr>
        <w:drawing>
          <wp:anchor distT="0" distB="0" distL="0" distR="0" simplePos="0" relativeHeight="251658427" behindDoc="1" locked="0" layoutInCell="1" allowOverlap="1" wp14:anchorId="5D5E16D9" wp14:editId="27497840">
            <wp:simplePos x="0" y="0"/>
            <wp:positionH relativeFrom="page">
              <wp:posOffset>914400</wp:posOffset>
            </wp:positionH>
            <wp:positionV relativeFrom="paragraph">
              <wp:posOffset>180444</wp:posOffset>
            </wp:positionV>
            <wp:extent cx="5785104" cy="8168640"/>
            <wp:effectExtent l="0" t="0" r="0" b="0"/>
            <wp:wrapTopAndBottom/>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111" cstate="print"/>
                    <a:stretch>
                      <a:fillRect/>
                    </a:stretch>
                  </pic:blipFill>
                  <pic:spPr>
                    <a:xfrm>
                      <a:off x="0" y="0"/>
                      <a:ext cx="5785104" cy="8168640"/>
                    </a:xfrm>
                    <a:prstGeom prst="rect">
                      <a:avLst/>
                    </a:prstGeom>
                  </pic:spPr>
                </pic:pic>
              </a:graphicData>
            </a:graphic>
          </wp:anchor>
        </w:drawing>
      </w:r>
    </w:p>
    <w:p w14:paraId="5D5E1024" w14:textId="77777777" w:rsidR="003A4697" w:rsidRDefault="003A4697">
      <w:pPr>
        <w:rPr>
          <w:rFonts w:ascii="Arial"/>
          <w:sz w:val="20"/>
        </w:rPr>
        <w:sectPr w:rsidR="003A4697">
          <w:pgSz w:w="12240" w:h="15840"/>
          <w:pgMar w:top="1020" w:right="860" w:bottom="880" w:left="900" w:header="0" w:footer="698" w:gutter="0"/>
          <w:cols w:space="720"/>
        </w:sectPr>
      </w:pPr>
    </w:p>
    <w:p w14:paraId="5D5E1025" w14:textId="77777777" w:rsidR="003A4697" w:rsidRDefault="002E35BA">
      <w:pPr>
        <w:pStyle w:val="BodyText"/>
        <w:spacing w:before="83" w:line="256" w:lineRule="auto"/>
        <w:ind w:left="530" w:right="2504"/>
        <w:jc w:val="both"/>
      </w:pPr>
      <w:r>
        <w:rPr>
          <w:noProof/>
        </w:rPr>
        <w:lastRenderedPageBreak/>
        <mc:AlternateContent>
          <mc:Choice Requires="wps">
            <w:drawing>
              <wp:anchor distT="0" distB="0" distL="0" distR="0" simplePos="0" relativeHeight="251658307" behindDoc="0" locked="0" layoutInCell="1" allowOverlap="1" wp14:anchorId="5D5E16DB" wp14:editId="33D43919">
                <wp:simplePos x="0" y="0"/>
                <wp:positionH relativeFrom="page">
                  <wp:posOffset>5715000</wp:posOffset>
                </wp:positionH>
                <wp:positionV relativeFrom="page">
                  <wp:posOffset>682751</wp:posOffset>
                </wp:positionV>
                <wp:extent cx="6350" cy="8686800"/>
                <wp:effectExtent l="0" t="0" r="0" b="0"/>
                <wp:wrapNone/>
                <wp:docPr id="386"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B5EFC4" id="Graphic 386" o:spid="_x0000_s1026" style="position:absolute;margin-left:450pt;margin-top:53.75pt;width:.5pt;height:684pt;z-index:251658307;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the</w:t>
      </w:r>
      <w:r>
        <w:rPr>
          <w:spacing w:val="-13"/>
        </w:rPr>
        <w:t xml:space="preserve"> </w:t>
      </w:r>
      <w:r>
        <w:t>event</w:t>
      </w:r>
      <w:r>
        <w:rPr>
          <w:spacing w:val="-13"/>
        </w:rPr>
        <w:t xml:space="preserve"> </w:t>
      </w:r>
      <w:r>
        <w:t>is</w:t>
      </w:r>
      <w:r>
        <w:rPr>
          <w:spacing w:val="-13"/>
        </w:rPr>
        <w:t xml:space="preserve"> </w:t>
      </w:r>
      <w:r>
        <w:t>poorly</w:t>
      </w:r>
      <w:r>
        <w:rPr>
          <w:spacing w:val="-13"/>
        </w:rPr>
        <w:t xml:space="preserve"> </w:t>
      </w:r>
      <w:r>
        <w:t>constrained</w:t>
      </w:r>
      <w:r>
        <w:rPr>
          <w:spacing w:val="-13"/>
        </w:rPr>
        <w:t xml:space="preserve"> </w:t>
      </w:r>
      <w:r>
        <w:t>and</w:t>
      </w:r>
      <w:r>
        <w:rPr>
          <w:spacing w:val="-13"/>
        </w:rPr>
        <w:t xml:space="preserve"> </w:t>
      </w:r>
      <w:r>
        <w:t>cannot</w:t>
      </w:r>
      <w:r>
        <w:rPr>
          <w:spacing w:val="-13"/>
        </w:rPr>
        <w:t xml:space="preserve"> </w:t>
      </w:r>
      <w:r>
        <w:t>be</w:t>
      </w:r>
      <w:r>
        <w:rPr>
          <w:spacing w:val="-13"/>
        </w:rPr>
        <w:t xml:space="preserve"> </w:t>
      </w:r>
      <w:r>
        <w:t>attributed</w:t>
      </w:r>
      <w:r>
        <w:rPr>
          <w:spacing w:val="-13"/>
        </w:rPr>
        <w:t xml:space="preserve"> </w:t>
      </w:r>
      <w:r>
        <w:t>to</w:t>
      </w:r>
      <w:r>
        <w:rPr>
          <w:spacing w:val="-13"/>
        </w:rPr>
        <w:t xml:space="preserve"> </w:t>
      </w:r>
      <w:r>
        <w:t>a</w:t>
      </w:r>
      <w:r>
        <w:rPr>
          <w:spacing w:val="-13"/>
        </w:rPr>
        <w:t xml:space="preserve"> </w:t>
      </w:r>
      <w:r>
        <w:t>specific</w:t>
      </w:r>
      <w:r>
        <w:rPr>
          <w:spacing w:val="-13"/>
        </w:rPr>
        <w:t xml:space="preserve"> </w:t>
      </w:r>
      <w:r>
        <w:t>fault</w:t>
      </w:r>
      <w:r>
        <w:rPr>
          <w:spacing w:val="-13"/>
        </w:rPr>
        <w:t xml:space="preserve"> </w:t>
      </w:r>
      <w:r>
        <w:t>source,</w:t>
      </w:r>
      <w:r>
        <w:rPr>
          <w:spacing w:val="-13"/>
        </w:rPr>
        <w:t xml:space="preserve"> </w:t>
      </w:r>
      <w:r>
        <w:t>but</w:t>
      </w:r>
      <w:r>
        <w:rPr>
          <w:spacing w:val="-13"/>
        </w:rPr>
        <w:t xml:space="preserve"> </w:t>
      </w:r>
      <w:r>
        <w:t>the earthquake reportedly occurred somewhere near San Luis Obispo.</w:t>
      </w:r>
    </w:p>
    <w:p w14:paraId="5D5E1026" w14:textId="77777777" w:rsidR="003A4697" w:rsidRDefault="002E35BA">
      <w:pPr>
        <w:pStyle w:val="BodyText"/>
        <w:spacing w:before="214" w:line="256" w:lineRule="auto"/>
        <w:ind w:left="530" w:right="2502"/>
        <w:jc w:val="both"/>
      </w:pPr>
      <w:r>
        <w:rPr>
          <w:b/>
        </w:rPr>
        <w:t xml:space="preserve">1906 San Francisco Earthquake. </w:t>
      </w:r>
      <w:r>
        <w:t>This earthquake has been studied in detail and the effects in San Luis Obispo County have been documented. Modified Mercalli intensity ratings</w:t>
      </w:r>
      <w:r>
        <w:rPr>
          <w:spacing w:val="-11"/>
        </w:rPr>
        <w:t xml:space="preserve"> </w:t>
      </w:r>
      <w:r>
        <w:t>ranged</w:t>
      </w:r>
      <w:r>
        <w:rPr>
          <w:spacing w:val="-11"/>
        </w:rPr>
        <w:t xml:space="preserve"> </w:t>
      </w:r>
      <w:r>
        <w:t>from</w:t>
      </w:r>
      <w:r>
        <w:rPr>
          <w:spacing w:val="-11"/>
        </w:rPr>
        <w:t xml:space="preserve"> </w:t>
      </w:r>
      <w:r>
        <w:t>III-IV</w:t>
      </w:r>
      <w:r>
        <w:rPr>
          <w:spacing w:val="-11"/>
        </w:rPr>
        <w:t xml:space="preserve"> </w:t>
      </w:r>
      <w:r>
        <w:t>in</w:t>
      </w:r>
      <w:r>
        <w:rPr>
          <w:spacing w:val="-11"/>
        </w:rPr>
        <w:t xml:space="preserve"> </w:t>
      </w:r>
      <w:r>
        <w:t>the</w:t>
      </w:r>
      <w:r>
        <w:rPr>
          <w:spacing w:val="-11"/>
        </w:rPr>
        <w:t xml:space="preserve"> </w:t>
      </w:r>
      <w:r>
        <w:t>inland</w:t>
      </w:r>
      <w:r>
        <w:rPr>
          <w:spacing w:val="-11"/>
        </w:rPr>
        <w:t xml:space="preserve"> </w:t>
      </w:r>
      <w:r>
        <w:t>and</w:t>
      </w:r>
      <w:r>
        <w:rPr>
          <w:spacing w:val="-11"/>
        </w:rPr>
        <w:t xml:space="preserve"> </w:t>
      </w:r>
      <w:r>
        <w:t>north</w:t>
      </w:r>
      <w:r>
        <w:rPr>
          <w:spacing w:val="-11"/>
        </w:rPr>
        <w:t xml:space="preserve"> </w:t>
      </w:r>
      <w:r>
        <w:t>coast</w:t>
      </w:r>
      <w:r>
        <w:rPr>
          <w:spacing w:val="-11"/>
        </w:rPr>
        <w:t xml:space="preserve"> </w:t>
      </w:r>
      <w:r>
        <w:t>portions</w:t>
      </w:r>
      <w:r>
        <w:rPr>
          <w:spacing w:val="-11"/>
        </w:rPr>
        <w:t xml:space="preserve"> </w:t>
      </w:r>
      <w:r>
        <w:t>of</w:t>
      </w:r>
      <w:r>
        <w:rPr>
          <w:spacing w:val="14"/>
        </w:rPr>
        <w:t xml:space="preserve"> </w:t>
      </w:r>
      <w:r>
        <w:t>the</w:t>
      </w:r>
      <w:r>
        <w:rPr>
          <w:spacing w:val="-14"/>
        </w:rPr>
        <w:t xml:space="preserve"> </w:t>
      </w:r>
      <w:r>
        <w:t>County,</w:t>
      </w:r>
      <w:r>
        <w:rPr>
          <w:spacing w:val="-14"/>
        </w:rPr>
        <w:t xml:space="preserve"> </w:t>
      </w:r>
      <w:r>
        <w:t>and</w:t>
      </w:r>
      <w:r>
        <w:rPr>
          <w:spacing w:val="-14"/>
        </w:rPr>
        <w:t xml:space="preserve"> </w:t>
      </w:r>
      <w:r>
        <w:t>IV- V in the south coast areas. The higher intensities were felt in areas underlain by alluvial soil, while the lower intensities occurred in areas underlain by bedrock formations.</w:t>
      </w:r>
    </w:p>
    <w:p w14:paraId="5D5E1027" w14:textId="77777777" w:rsidR="003A4697" w:rsidRDefault="002E35BA">
      <w:pPr>
        <w:pStyle w:val="BodyText"/>
        <w:spacing w:before="191" w:line="264" w:lineRule="exact"/>
        <w:ind w:left="530" w:right="2503"/>
        <w:jc w:val="both"/>
      </w:pPr>
      <w:r>
        <w:rPr>
          <w:b/>
        </w:rPr>
        <w:t>1916</w:t>
      </w:r>
      <w:r>
        <w:rPr>
          <w:b/>
          <w:spacing w:val="-14"/>
        </w:rPr>
        <w:t xml:space="preserve"> </w:t>
      </w:r>
      <w:r>
        <w:rPr>
          <w:b/>
        </w:rPr>
        <w:t>Avila</w:t>
      </w:r>
      <w:r>
        <w:rPr>
          <w:b/>
          <w:spacing w:val="-14"/>
        </w:rPr>
        <w:t xml:space="preserve"> </w:t>
      </w:r>
      <w:r>
        <w:rPr>
          <w:b/>
        </w:rPr>
        <w:t>Beach</w:t>
      </w:r>
      <w:r>
        <w:rPr>
          <w:b/>
          <w:spacing w:val="-14"/>
        </w:rPr>
        <w:t xml:space="preserve"> </w:t>
      </w:r>
      <w:r>
        <w:rPr>
          <w:b/>
        </w:rPr>
        <w:t>Earthquake.</w:t>
      </w:r>
      <w:r>
        <w:rPr>
          <w:b/>
          <w:spacing w:val="-13"/>
        </w:rPr>
        <w:t xml:space="preserve"> </w:t>
      </w:r>
      <w:r>
        <w:t>This</w:t>
      </w:r>
      <w:r>
        <w:rPr>
          <w:spacing w:val="-14"/>
        </w:rPr>
        <w:t xml:space="preserve"> </w:t>
      </w:r>
      <w:r>
        <w:t>magnitude</w:t>
      </w:r>
      <w:r>
        <w:rPr>
          <w:spacing w:val="-14"/>
        </w:rPr>
        <w:t xml:space="preserve"> </w:t>
      </w:r>
      <w:r>
        <w:t>M</w:t>
      </w:r>
      <w:r>
        <w:rPr>
          <w:position w:val="-6"/>
          <w:sz w:val="13"/>
        </w:rPr>
        <w:t>w</w:t>
      </w:r>
      <w:r>
        <w:t>5.1</w:t>
      </w:r>
      <w:r>
        <w:rPr>
          <w:spacing w:val="-14"/>
        </w:rPr>
        <w:t xml:space="preserve"> </w:t>
      </w:r>
      <w:r>
        <w:t>event</w:t>
      </w:r>
      <w:r>
        <w:rPr>
          <w:spacing w:val="-13"/>
        </w:rPr>
        <w:t xml:space="preserve"> </w:t>
      </w:r>
      <w:r>
        <w:t>occurred</w:t>
      </w:r>
      <w:r>
        <w:rPr>
          <w:spacing w:val="-14"/>
        </w:rPr>
        <w:t xml:space="preserve"> </w:t>
      </w:r>
      <w:r>
        <w:t>offshore</w:t>
      </w:r>
      <w:r>
        <w:rPr>
          <w:spacing w:val="-14"/>
        </w:rPr>
        <w:t xml:space="preserve"> </w:t>
      </w:r>
      <w:r>
        <w:t>of</w:t>
      </w:r>
      <w:r>
        <w:rPr>
          <w:spacing w:val="-6"/>
        </w:rPr>
        <w:t xml:space="preserve"> </w:t>
      </w:r>
      <w:r>
        <w:t>Avila Beach in San Luis Bay. The earthquake reportedly resulted in tumbling smokestacks of the</w:t>
      </w:r>
      <w:r>
        <w:rPr>
          <w:spacing w:val="-6"/>
        </w:rPr>
        <w:t xml:space="preserve"> </w:t>
      </w:r>
      <w:r>
        <w:t>Union</w:t>
      </w:r>
      <w:r>
        <w:rPr>
          <w:spacing w:val="-6"/>
        </w:rPr>
        <w:t xml:space="preserve"> </w:t>
      </w:r>
      <w:r>
        <w:t>Oil</w:t>
      </w:r>
      <w:r>
        <w:rPr>
          <w:spacing w:val="-6"/>
        </w:rPr>
        <w:t xml:space="preserve"> </w:t>
      </w:r>
      <w:r>
        <w:t>Refinery</w:t>
      </w:r>
      <w:r>
        <w:rPr>
          <w:spacing w:val="-6"/>
        </w:rPr>
        <w:t xml:space="preserve"> </w:t>
      </w:r>
      <w:r>
        <w:t>at</w:t>
      </w:r>
      <w:r>
        <w:rPr>
          <w:spacing w:val="-6"/>
        </w:rPr>
        <w:t xml:space="preserve"> </w:t>
      </w:r>
      <w:r>
        <w:t>Port</w:t>
      </w:r>
      <w:r>
        <w:rPr>
          <w:spacing w:val="-6"/>
        </w:rPr>
        <w:t xml:space="preserve"> </w:t>
      </w:r>
      <w:r>
        <w:t>San</w:t>
      </w:r>
      <w:r>
        <w:rPr>
          <w:spacing w:val="-6"/>
        </w:rPr>
        <w:t xml:space="preserve"> </w:t>
      </w:r>
      <w:r>
        <w:t>Luis,</w:t>
      </w:r>
      <w:r>
        <w:rPr>
          <w:spacing w:val="-6"/>
        </w:rPr>
        <w:t xml:space="preserve"> </w:t>
      </w:r>
      <w:r>
        <w:t>and</w:t>
      </w:r>
      <w:r>
        <w:rPr>
          <w:spacing w:val="-6"/>
        </w:rPr>
        <w:t xml:space="preserve"> </w:t>
      </w:r>
      <w:r>
        <w:t>a</w:t>
      </w:r>
      <w:r>
        <w:rPr>
          <w:spacing w:val="-6"/>
        </w:rPr>
        <w:t xml:space="preserve"> </w:t>
      </w:r>
      <w:r>
        <w:t>landslide</w:t>
      </w:r>
      <w:r>
        <w:rPr>
          <w:spacing w:val="-6"/>
        </w:rPr>
        <w:t xml:space="preserve"> </w:t>
      </w:r>
      <w:r>
        <w:t>that</w:t>
      </w:r>
      <w:r>
        <w:rPr>
          <w:spacing w:val="-6"/>
        </w:rPr>
        <w:t xml:space="preserve"> </w:t>
      </w:r>
      <w:r>
        <w:t>blocked</w:t>
      </w:r>
      <w:r>
        <w:rPr>
          <w:spacing w:val="-6"/>
        </w:rPr>
        <w:t xml:space="preserve"> </w:t>
      </w:r>
      <w:r>
        <w:t>the</w:t>
      </w:r>
      <w:r>
        <w:rPr>
          <w:spacing w:val="-6"/>
        </w:rPr>
        <w:t xml:space="preserve"> </w:t>
      </w:r>
      <w:r>
        <w:t>railroad</w:t>
      </w:r>
      <w:r>
        <w:rPr>
          <w:spacing w:val="-6"/>
        </w:rPr>
        <w:t xml:space="preserve"> </w:t>
      </w:r>
      <w:r>
        <w:t>tracks. The</w:t>
      </w:r>
      <w:r>
        <w:rPr>
          <w:spacing w:val="-12"/>
        </w:rPr>
        <w:t xml:space="preserve"> </w:t>
      </w:r>
      <w:r>
        <w:t>maximum</w:t>
      </w:r>
      <w:r>
        <w:rPr>
          <w:spacing w:val="-12"/>
        </w:rPr>
        <w:t xml:space="preserve"> </w:t>
      </w:r>
      <w:r>
        <w:t>intensity</w:t>
      </w:r>
      <w:r>
        <w:rPr>
          <w:spacing w:val="-12"/>
        </w:rPr>
        <w:t xml:space="preserve"> </w:t>
      </w:r>
      <w:r>
        <w:t>appears</w:t>
      </w:r>
      <w:r>
        <w:rPr>
          <w:spacing w:val="-12"/>
        </w:rPr>
        <w:t xml:space="preserve"> </w:t>
      </w:r>
      <w:r>
        <w:t>to</w:t>
      </w:r>
      <w:r>
        <w:rPr>
          <w:spacing w:val="-12"/>
        </w:rPr>
        <w:t xml:space="preserve"> </w:t>
      </w:r>
      <w:r>
        <w:t>be</w:t>
      </w:r>
      <w:r>
        <w:rPr>
          <w:spacing w:val="-12"/>
        </w:rPr>
        <w:t xml:space="preserve"> </w:t>
      </w:r>
      <w:r>
        <w:t>approximately</w:t>
      </w:r>
      <w:r>
        <w:rPr>
          <w:spacing w:val="-12"/>
        </w:rPr>
        <w:t xml:space="preserve"> </w:t>
      </w:r>
      <w:r>
        <w:t>VI</w:t>
      </w:r>
      <w:r>
        <w:rPr>
          <w:spacing w:val="-12"/>
        </w:rPr>
        <w:t xml:space="preserve"> </w:t>
      </w:r>
      <w:r>
        <w:t>(PG&amp;E,</w:t>
      </w:r>
      <w:r>
        <w:rPr>
          <w:spacing w:val="-12"/>
        </w:rPr>
        <w:t xml:space="preserve"> </w:t>
      </w:r>
      <w:r>
        <w:t>1988),</w:t>
      </w:r>
      <w:r>
        <w:rPr>
          <w:spacing w:val="-12"/>
        </w:rPr>
        <w:t xml:space="preserve"> </w:t>
      </w:r>
      <w:r>
        <w:t>but</w:t>
      </w:r>
      <w:r>
        <w:rPr>
          <w:spacing w:val="-12"/>
        </w:rPr>
        <w:t xml:space="preserve"> </w:t>
      </w:r>
      <w:r>
        <w:t>the</w:t>
      </w:r>
      <w:r>
        <w:rPr>
          <w:spacing w:val="-12"/>
        </w:rPr>
        <w:t xml:space="preserve"> </w:t>
      </w:r>
      <w:r>
        <w:t>available descriptions of the shaking are somewhat limited.</w:t>
      </w:r>
    </w:p>
    <w:p w14:paraId="5D5E1028" w14:textId="77777777" w:rsidR="003A4697" w:rsidRDefault="002E35BA">
      <w:pPr>
        <w:pStyle w:val="BodyText"/>
        <w:spacing w:before="216" w:line="264" w:lineRule="exact"/>
        <w:ind w:left="530" w:right="2503"/>
        <w:jc w:val="both"/>
      </w:pPr>
      <w:r>
        <w:rPr>
          <w:b/>
        </w:rPr>
        <w:t xml:space="preserve">1952 Arvin-Tehachapi Earthquake. </w:t>
      </w:r>
      <w:r>
        <w:t>This M</w:t>
      </w:r>
      <w:r>
        <w:rPr>
          <w:position w:val="-6"/>
          <w:sz w:val="13"/>
        </w:rPr>
        <w:t>w</w:t>
      </w:r>
      <w:r>
        <w:t>7.7 magnitude earthquake occurred on the White Wolf fault, located south and west of Bakersfield. Throughout most of the County,</w:t>
      </w:r>
      <w:r>
        <w:rPr>
          <w:spacing w:val="-13"/>
        </w:rPr>
        <w:t xml:space="preserve"> </w:t>
      </w:r>
      <w:r>
        <w:t>ground</w:t>
      </w:r>
      <w:r>
        <w:rPr>
          <w:spacing w:val="-13"/>
        </w:rPr>
        <w:t xml:space="preserve"> </w:t>
      </w:r>
      <w:r>
        <w:t>shaking</w:t>
      </w:r>
      <w:r>
        <w:rPr>
          <w:spacing w:val="-13"/>
        </w:rPr>
        <w:t xml:space="preserve"> </w:t>
      </w:r>
      <w:r>
        <w:t>intensities</w:t>
      </w:r>
      <w:r>
        <w:rPr>
          <w:spacing w:val="-13"/>
        </w:rPr>
        <w:t xml:space="preserve"> </w:t>
      </w:r>
      <w:r>
        <w:t>of</w:t>
      </w:r>
      <w:r>
        <w:rPr>
          <w:spacing w:val="13"/>
        </w:rPr>
        <w:t xml:space="preserve"> </w:t>
      </w:r>
      <w:r>
        <w:t>VI</w:t>
      </w:r>
      <w:r>
        <w:rPr>
          <w:spacing w:val="-13"/>
        </w:rPr>
        <w:t xml:space="preserve"> </w:t>
      </w:r>
      <w:r>
        <w:t>were</w:t>
      </w:r>
      <w:r>
        <w:rPr>
          <w:spacing w:val="-13"/>
        </w:rPr>
        <w:t xml:space="preserve"> </w:t>
      </w:r>
      <w:r>
        <w:t>felt.</w:t>
      </w:r>
      <w:r>
        <w:rPr>
          <w:spacing w:val="-13"/>
        </w:rPr>
        <w:t xml:space="preserve"> </w:t>
      </w:r>
      <w:r>
        <w:t>Intensities</w:t>
      </w:r>
      <w:r>
        <w:rPr>
          <w:spacing w:val="-13"/>
        </w:rPr>
        <w:t xml:space="preserve"> </w:t>
      </w:r>
      <w:r>
        <w:t>of</w:t>
      </w:r>
      <w:r>
        <w:rPr>
          <w:spacing w:val="13"/>
        </w:rPr>
        <w:t xml:space="preserve"> </w:t>
      </w:r>
      <w:r>
        <w:t>IV-V</w:t>
      </w:r>
      <w:r>
        <w:rPr>
          <w:spacing w:val="-13"/>
        </w:rPr>
        <w:t xml:space="preserve"> </w:t>
      </w:r>
      <w:r>
        <w:t>were</w:t>
      </w:r>
      <w:r>
        <w:rPr>
          <w:spacing w:val="-13"/>
        </w:rPr>
        <w:t xml:space="preserve"> </w:t>
      </w:r>
      <w:r>
        <w:t>experienced in the northwest portion of</w:t>
      </w:r>
      <w:r>
        <w:rPr>
          <w:spacing w:val="29"/>
        </w:rPr>
        <w:t xml:space="preserve"> </w:t>
      </w:r>
      <w:r>
        <w:t>the County, and magnitude VIII intensities were felt in the Cuyama area, in the southeast portion of</w:t>
      </w:r>
      <w:r>
        <w:rPr>
          <w:spacing w:val="30"/>
        </w:rPr>
        <w:t xml:space="preserve"> </w:t>
      </w:r>
      <w:r>
        <w:t>the County. The higher intensities were likely due to closer proximity to the earthquake epicenter.</w:t>
      </w:r>
    </w:p>
    <w:p w14:paraId="5D5E1029" w14:textId="77777777" w:rsidR="003A4697" w:rsidRDefault="002E35BA">
      <w:pPr>
        <w:pStyle w:val="BodyText"/>
        <w:spacing w:before="216" w:line="264" w:lineRule="exact"/>
        <w:ind w:left="530" w:right="2503"/>
        <w:jc w:val="both"/>
      </w:pPr>
      <w:r>
        <w:rPr>
          <w:b/>
        </w:rPr>
        <w:t xml:space="preserve">1952 Bryson Earthquake. </w:t>
      </w:r>
      <w:r>
        <w:t>This magnitude M</w:t>
      </w:r>
      <w:r>
        <w:rPr>
          <w:position w:val="-6"/>
          <w:sz w:val="13"/>
        </w:rPr>
        <w:t>w</w:t>
      </w:r>
      <w:r>
        <w:t>6.2 earthquake likely occurred on the Nacimiento</w:t>
      </w:r>
      <w:r>
        <w:rPr>
          <w:spacing w:val="-11"/>
        </w:rPr>
        <w:t xml:space="preserve"> </w:t>
      </w:r>
      <w:proofErr w:type="gramStart"/>
      <w:r>
        <w:t>fault,</w:t>
      </w:r>
      <w:r>
        <w:rPr>
          <w:spacing w:val="-11"/>
        </w:rPr>
        <w:t xml:space="preserve"> </w:t>
      </w:r>
      <w:r>
        <w:t>and</w:t>
      </w:r>
      <w:proofErr w:type="gramEnd"/>
      <w:r>
        <w:rPr>
          <w:spacing w:val="-11"/>
        </w:rPr>
        <w:t xml:space="preserve"> </w:t>
      </w:r>
      <w:r>
        <w:t>resulted</w:t>
      </w:r>
      <w:r>
        <w:rPr>
          <w:spacing w:val="-11"/>
        </w:rPr>
        <w:t xml:space="preserve"> </w:t>
      </w:r>
      <w:r>
        <w:t>in</w:t>
      </w:r>
      <w:r>
        <w:rPr>
          <w:spacing w:val="-11"/>
        </w:rPr>
        <w:t xml:space="preserve"> </w:t>
      </w:r>
      <w:r>
        <w:t>intensity</w:t>
      </w:r>
      <w:r>
        <w:rPr>
          <w:spacing w:val="-11"/>
        </w:rPr>
        <w:t xml:space="preserve"> </w:t>
      </w:r>
      <w:r>
        <w:t>ratings</w:t>
      </w:r>
      <w:r>
        <w:rPr>
          <w:spacing w:val="-11"/>
        </w:rPr>
        <w:t xml:space="preserve"> </w:t>
      </w:r>
      <w:r>
        <w:t>of</w:t>
      </w:r>
      <w:r>
        <w:rPr>
          <w:spacing w:val="18"/>
        </w:rPr>
        <w:t xml:space="preserve"> </w:t>
      </w:r>
      <w:r>
        <w:t>VI</w:t>
      </w:r>
      <w:r>
        <w:rPr>
          <w:spacing w:val="-12"/>
        </w:rPr>
        <w:t xml:space="preserve"> </w:t>
      </w:r>
      <w:r>
        <w:t>throughout</w:t>
      </w:r>
      <w:r>
        <w:rPr>
          <w:spacing w:val="-12"/>
        </w:rPr>
        <w:t xml:space="preserve"> </w:t>
      </w:r>
      <w:r>
        <w:t>most</w:t>
      </w:r>
      <w:r>
        <w:rPr>
          <w:spacing w:val="-12"/>
        </w:rPr>
        <w:t xml:space="preserve"> </w:t>
      </w:r>
      <w:r>
        <w:t>of</w:t>
      </w:r>
      <w:r>
        <w:rPr>
          <w:spacing w:val="18"/>
        </w:rPr>
        <w:t xml:space="preserve"> </w:t>
      </w:r>
      <w:r>
        <w:t>the</w:t>
      </w:r>
      <w:r>
        <w:rPr>
          <w:spacing w:val="-12"/>
        </w:rPr>
        <w:t xml:space="preserve"> </w:t>
      </w:r>
      <w:r>
        <w:t>western portion of the County. Intensities of</w:t>
      </w:r>
      <w:r>
        <w:rPr>
          <w:spacing w:val="36"/>
        </w:rPr>
        <w:t xml:space="preserve"> </w:t>
      </w:r>
      <w:r>
        <w:t xml:space="preserve">IV-V were experienced in the eastern portion of </w:t>
      </w:r>
      <w:r>
        <w:rPr>
          <w:spacing w:val="-4"/>
        </w:rPr>
        <w:t>the</w:t>
      </w:r>
      <w:r>
        <w:rPr>
          <w:spacing w:val="-10"/>
        </w:rPr>
        <w:t xml:space="preserve"> </w:t>
      </w:r>
      <w:r>
        <w:rPr>
          <w:spacing w:val="-4"/>
        </w:rPr>
        <w:t>County.</w:t>
      </w:r>
      <w:r>
        <w:rPr>
          <w:spacing w:val="-10"/>
        </w:rPr>
        <w:t xml:space="preserve"> </w:t>
      </w:r>
      <w:r>
        <w:rPr>
          <w:spacing w:val="-4"/>
        </w:rPr>
        <w:t>Higher</w:t>
      </w:r>
      <w:r>
        <w:rPr>
          <w:spacing w:val="-10"/>
        </w:rPr>
        <w:t xml:space="preserve"> </w:t>
      </w:r>
      <w:r>
        <w:rPr>
          <w:spacing w:val="-4"/>
        </w:rPr>
        <w:t>intensities</w:t>
      </w:r>
      <w:r>
        <w:rPr>
          <w:spacing w:val="-9"/>
        </w:rPr>
        <w:t xml:space="preserve"> </w:t>
      </w:r>
      <w:r>
        <w:rPr>
          <w:spacing w:val="-4"/>
        </w:rPr>
        <w:t>were</w:t>
      </w:r>
      <w:r>
        <w:rPr>
          <w:spacing w:val="-10"/>
        </w:rPr>
        <w:t xml:space="preserve"> </w:t>
      </w:r>
      <w:r>
        <w:rPr>
          <w:spacing w:val="-4"/>
        </w:rPr>
        <w:t>generally</w:t>
      </w:r>
      <w:r>
        <w:rPr>
          <w:spacing w:val="-10"/>
        </w:rPr>
        <w:t xml:space="preserve"> </w:t>
      </w:r>
      <w:r>
        <w:rPr>
          <w:spacing w:val="-4"/>
        </w:rPr>
        <w:t>felt</w:t>
      </w:r>
      <w:r>
        <w:rPr>
          <w:spacing w:val="-10"/>
        </w:rPr>
        <w:t xml:space="preserve"> </w:t>
      </w:r>
      <w:r>
        <w:rPr>
          <w:spacing w:val="-4"/>
        </w:rPr>
        <w:t>in</w:t>
      </w:r>
      <w:r>
        <w:rPr>
          <w:spacing w:val="-9"/>
        </w:rPr>
        <w:t xml:space="preserve"> </w:t>
      </w:r>
      <w:r>
        <w:rPr>
          <w:spacing w:val="-4"/>
        </w:rPr>
        <w:t>the</w:t>
      </w:r>
      <w:r>
        <w:rPr>
          <w:spacing w:val="-10"/>
        </w:rPr>
        <w:t xml:space="preserve"> </w:t>
      </w:r>
      <w:r>
        <w:rPr>
          <w:spacing w:val="-4"/>
        </w:rPr>
        <w:t>coastal</w:t>
      </w:r>
      <w:r>
        <w:rPr>
          <w:spacing w:val="-10"/>
        </w:rPr>
        <w:t xml:space="preserve"> </w:t>
      </w:r>
      <w:r>
        <w:rPr>
          <w:spacing w:val="-4"/>
        </w:rPr>
        <w:t>valley</w:t>
      </w:r>
      <w:r>
        <w:rPr>
          <w:spacing w:val="-10"/>
        </w:rPr>
        <w:t xml:space="preserve"> </w:t>
      </w:r>
      <w:r>
        <w:rPr>
          <w:spacing w:val="-4"/>
        </w:rPr>
        <w:t>areas</w:t>
      </w:r>
      <w:r>
        <w:rPr>
          <w:spacing w:val="-9"/>
        </w:rPr>
        <w:t xml:space="preserve"> </w:t>
      </w:r>
      <w:r>
        <w:rPr>
          <w:spacing w:val="-4"/>
        </w:rPr>
        <w:t>that</w:t>
      </w:r>
      <w:r>
        <w:rPr>
          <w:spacing w:val="-10"/>
        </w:rPr>
        <w:t xml:space="preserve"> </w:t>
      </w:r>
      <w:r>
        <w:rPr>
          <w:spacing w:val="-4"/>
        </w:rPr>
        <w:t>are</w:t>
      </w:r>
      <w:r>
        <w:rPr>
          <w:spacing w:val="-10"/>
        </w:rPr>
        <w:t xml:space="preserve"> </w:t>
      </w:r>
      <w:r>
        <w:rPr>
          <w:spacing w:val="-4"/>
        </w:rPr>
        <w:t xml:space="preserve">underlain </w:t>
      </w:r>
      <w:r>
        <w:t>by alluvial soils.</w:t>
      </w:r>
    </w:p>
    <w:p w14:paraId="5D5E102A" w14:textId="77777777" w:rsidR="003A4697" w:rsidRDefault="002E35BA">
      <w:pPr>
        <w:pStyle w:val="BodyText"/>
        <w:spacing w:before="216" w:line="264" w:lineRule="exact"/>
        <w:ind w:left="530" w:right="2502"/>
        <w:jc w:val="both"/>
      </w:pPr>
      <w:r>
        <w:rPr>
          <w:b/>
        </w:rPr>
        <w:t xml:space="preserve">1934 and 1966 Parkfield Earthquakes. </w:t>
      </w:r>
      <w:r>
        <w:t>These earthquakes had magnitudes of M</w:t>
      </w:r>
      <w:r>
        <w:rPr>
          <w:position w:val="-6"/>
          <w:sz w:val="13"/>
        </w:rPr>
        <w:t>w</w:t>
      </w:r>
      <w:r>
        <w:t>6.0 and M</w:t>
      </w:r>
      <w:r>
        <w:rPr>
          <w:position w:val="-6"/>
          <w:sz w:val="13"/>
        </w:rPr>
        <w:t>w</w:t>
      </w:r>
      <w:r>
        <w:t>5.5, respectively, and occurred on the San Andreas fault in the northeast corner of</w:t>
      </w:r>
      <w:r>
        <w:rPr>
          <w:spacing w:val="19"/>
        </w:rPr>
        <w:t xml:space="preserve"> </w:t>
      </w:r>
      <w:r>
        <w:t>the</w:t>
      </w:r>
      <w:r>
        <w:rPr>
          <w:spacing w:val="-7"/>
        </w:rPr>
        <w:t xml:space="preserve"> </w:t>
      </w:r>
      <w:r>
        <w:t>County.</w:t>
      </w:r>
      <w:r>
        <w:rPr>
          <w:spacing w:val="-7"/>
        </w:rPr>
        <w:t xml:space="preserve"> </w:t>
      </w:r>
      <w:r>
        <w:t>Earthquake</w:t>
      </w:r>
      <w:r>
        <w:rPr>
          <w:spacing w:val="-7"/>
        </w:rPr>
        <w:t xml:space="preserve"> </w:t>
      </w:r>
      <w:r>
        <w:t>intensities</w:t>
      </w:r>
      <w:r>
        <w:rPr>
          <w:spacing w:val="-7"/>
        </w:rPr>
        <w:t xml:space="preserve"> </w:t>
      </w:r>
      <w:r>
        <w:t>generally</w:t>
      </w:r>
      <w:r>
        <w:rPr>
          <w:spacing w:val="-7"/>
        </w:rPr>
        <w:t xml:space="preserve"> </w:t>
      </w:r>
      <w:r>
        <w:t>conformed</w:t>
      </w:r>
      <w:r>
        <w:rPr>
          <w:spacing w:val="-7"/>
        </w:rPr>
        <w:t xml:space="preserve"> </w:t>
      </w:r>
      <w:r>
        <w:t>to</w:t>
      </w:r>
      <w:r>
        <w:rPr>
          <w:spacing w:val="-7"/>
        </w:rPr>
        <w:t xml:space="preserve"> </w:t>
      </w:r>
      <w:r>
        <w:t>anticipated</w:t>
      </w:r>
      <w:r>
        <w:rPr>
          <w:spacing w:val="-7"/>
        </w:rPr>
        <w:t xml:space="preserve"> </w:t>
      </w:r>
      <w:r>
        <w:t>characteristics for</w:t>
      </w:r>
      <w:r>
        <w:rPr>
          <w:spacing w:val="-7"/>
        </w:rPr>
        <w:t xml:space="preserve"> </w:t>
      </w:r>
      <w:r>
        <w:t>events</w:t>
      </w:r>
      <w:r>
        <w:rPr>
          <w:spacing w:val="-7"/>
        </w:rPr>
        <w:t xml:space="preserve"> </w:t>
      </w:r>
      <w:r>
        <w:t>of</w:t>
      </w:r>
      <w:r>
        <w:rPr>
          <w:spacing w:val="23"/>
        </w:rPr>
        <w:t xml:space="preserve"> </w:t>
      </w:r>
      <w:r>
        <w:t>this</w:t>
      </w:r>
      <w:r>
        <w:rPr>
          <w:spacing w:val="-5"/>
        </w:rPr>
        <w:t xml:space="preserve"> </w:t>
      </w:r>
      <w:r>
        <w:t>size,</w:t>
      </w:r>
      <w:r>
        <w:rPr>
          <w:spacing w:val="-5"/>
        </w:rPr>
        <w:t xml:space="preserve"> </w:t>
      </w:r>
      <w:r>
        <w:t>with</w:t>
      </w:r>
      <w:r>
        <w:rPr>
          <w:spacing w:val="-5"/>
        </w:rPr>
        <w:t xml:space="preserve"> </w:t>
      </w:r>
      <w:r>
        <w:t>intense</w:t>
      </w:r>
      <w:r>
        <w:rPr>
          <w:spacing w:val="-5"/>
        </w:rPr>
        <w:t xml:space="preserve"> </w:t>
      </w:r>
      <w:r>
        <w:t>shaking</w:t>
      </w:r>
      <w:r>
        <w:rPr>
          <w:spacing w:val="-5"/>
        </w:rPr>
        <w:t xml:space="preserve"> </w:t>
      </w:r>
      <w:r>
        <w:t>(VII-VIII)</w:t>
      </w:r>
      <w:r>
        <w:rPr>
          <w:spacing w:val="-5"/>
        </w:rPr>
        <w:t xml:space="preserve"> </w:t>
      </w:r>
      <w:r>
        <w:t>being</w:t>
      </w:r>
      <w:r>
        <w:rPr>
          <w:spacing w:val="-5"/>
        </w:rPr>
        <w:t xml:space="preserve"> </w:t>
      </w:r>
      <w:r>
        <w:t>limited</w:t>
      </w:r>
      <w:r>
        <w:rPr>
          <w:spacing w:val="-5"/>
        </w:rPr>
        <w:t xml:space="preserve"> </w:t>
      </w:r>
      <w:r>
        <w:t>to</w:t>
      </w:r>
      <w:r>
        <w:rPr>
          <w:spacing w:val="-5"/>
        </w:rPr>
        <w:t xml:space="preserve"> </w:t>
      </w:r>
      <w:r>
        <w:t>a</w:t>
      </w:r>
      <w:r>
        <w:rPr>
          <w:spacing w:val="-5"/>
        </w:rPr>
        <w:t xml:space="preserve"> </w:t>
      </w:r>
      <w:r>
        <w:t>relatively</w:t>
      </w:r>
      <w:r>
        <w:rPr>
          <w:spacing w:val="-5"/>
        </w:rPr>
        <w:t xml:space="preserve"> </w:t>
      </w:r>
      <w:r>
        <w:t>small area</w:t>
      </w:r>
      <w:r>
        <w:rPr>
          <w:spacing w:val="-13"/>
        </w:rPr>
        <w:t xml:space="preserve"> </w:t>
      </w:r>
      <w:r>
        <w:t>near</w:t>
      </w:r>
      <w:r>
        <w:rPr>
          <w:spacing w:val="-13"/>
        </w:rPr>
        <w:t xml:space="preserve"> </w:t>
      </w:r>
      <w:r>
        <w:t>the</w:t>
      </w:r>
      <w:r>
        <w:rPr>
          <w:spacing w:val="-13"/>
        </w:rPr>
        <w:t xml:space="preserve"> </w:t>
      </w:r>
      <w:r>
        <w:t>epicenters</w:t>
      </w:r>
      <w:r>
        <w:rPr>
          <w:spacing w:val="-13"/>
        </w:rPr>
        <w:t xml:space="preserve"> </w:t>
      </w:r>
      <w:r>
        <w:t>of</w:t>
      </w:r>
      <w:r>
        <w:rPr>
          <w:spacing w:val="16"/>
        </w:rPr>
        <w:t xml:space="preserve"> </w:t>
      </w:r>
      <w:r>
        <w:t>the</w:t>
      </w:r>
      <w:r>
        <w:rPr>
          <w:spacing w:val="-13"/>
        </w:rPr>
        <w:t xml:space="preserve"> </w:t>
      </w:r>
      <w:r>
        <w:t>quakes.</w:t>
      </w:r>
      <w:r>
        <w:rPr>
          <w:spacing w:val="-13"/>
        </w:rPr>
        <w:t xml:space="preserve"> </w:t>
      </w:r>
      <w:r>
        <w:t>Moderate</w:t>
      </w:r>
      <w:r>
        <w:rPr>
          <w:spacing w:val="-13"/>
        </w:rPr>
        <w:t xml:space="preserve"> </w:t>
      </w:r>
      <w:r>
        <w:t>shaking</w:t>
      </w:r>
      <w:r>
        <w:rPr>
          <w:spacing w:val="-13"/>
        </w:rPr>
        <w:t xml:space="preserve"> </w:t>
      </w:r>
      <w:r>
        <w:t>was</w:t>
      </w:r>
      <w:r>
        <w:rPr>
          <w:spacing w:val="-13"/>
        </w:rPr>
        <w:t xml:space="preserve"> </w:t>
      </w:r>
      <w:r>
        <w:t>experienced</w:t>
      </w:r>
      <w:r>
        <w:rPr>
          <w:spacing w:val="-13"/>
        </w:rPr>
        <w:t xml:space="preserve"> </w:t>
      </w:r>
      <w:r>
        <w:t>in</w:t>
      </w:r>
      <w:r>
        <w:rPr>
          <w:spacing w:val="-13"/>
        </w:rPr>
        <w:t xml:space="preserve"> </w:t>
      </w:r>
      <w:r>
        <w:t>most</w:t>
      </w:r>
      <w:r>
        <w:rPr>
          <w:spacing w:val="-13"/>
        </w:rPr>
        <w:t xml:space="preserve"> </w:t>
      </w:r>
      <w:r>
        <w:t>of</w:t>
      </w:r>
      <w:r>
        <w:rPr>
          <w:spacing w:val="16"/>
        </w:rPr>
        <w:t xml:space="preserve"> </w:t>
      </w:r>
      <w:r>
        <w:t xml:space="preserve">the central and western parts of the County. A variation from the expected intensity </w:t>
      </w:r>
      <w:r>
        <w:rPr>
          <w:spacing w:val="-2"/>
        </w:rPr>
        <w:t>characteristics</w:t>
      </w:r>
      <w:r>
        <w:rPr>
          <w:spacing w:val="-9"/>
        </w:rPr>
        <w:t xml:space="preserve"> </w:t>
      </w:r>
      <w:r>
        <w:rPr>
          <w:spacing w:val="-2"/>
        </w:rPr>
        <w:t>was</w:t>
      </w:r>
      <w:r>
        <w:rPr>
          <w:spacing w:val="-9"/>
        </w:rPr>
        <w:t xml:space="preserve"> </w:t>
      </w:r>
      <w:r>
        <w:rPr>
          <w:spacing w:val="-2"/>
        </w:rPr>
        <w:t>experienced</w:t>
      </w:r>
      <w:r>
        <w:rPr>
          <w:spacing w:val="-9"/>
        </w:rPr>
        <w:t xml:space="preserve"> </w:t>
      </w:r>
      <w:r>
        <w:rPr>
          <w:spacing w:val="-2"/>
        </w:rPr>
        <w:t>in</w:t>
      </w:r>
      <w:r>
        <w:rPr>
          <w:spacing w:val="-9"/>
        </w:rPr>
        <w:t xml:space="preserve"> </w:t>
      </w:r>
      <w:r>
        <w:rPr>
          <w:spacing w:val="-2"/>
        </w:rPr>
        <w:t>the</w:t>
      </w:r>
      <w:r>
        <w:rPr>
          <w:spacing w:val="-9"/>
        </w:rPr>
        <w:t xml:space="preserve"> </w:t>
      </w:r>
      <w:r>
        <w:rPr>
          <w:spacing w:val="-2"/>
        </w:rPr>
        <w:t>La</w:t>
      </w:r>
      <w:r>
        <w:rPr>
          <w:spacing w:val="-9"/>
        </w:rPr>
        <w:t xml:space="preserve"> </w:t>
      </w:r>
      <w:r>
        <w:rPr>
          <w:spacing w:val="-2"/>
        </w:rPr>
        <w:t>Panza</w:t>
      </w:r>
      <w:r>
        <w:rPr>
          <w:spacing w:val="-9"/>
        </w:rPr>
        <w:t xml:space="preserve"> </w:t>
      </w:r>
      <w:r>
        <w:rPr>
          <w:spacing w:val="-2"/>
        </w:rPr>
        <w:t>area</w:t>
      </w:r>
      <w:r>
        <w:rPr>
          <w:spacing w:val="-9"/>
        </w:rPr>
        <w:t xml:space="preserve"> </w:t>
      </w:r>
      <w:r>
        <w:rPr>
          <w:spacing w:val="-2"/>
        </w:rPr>
        <w:t>during</w:t>
      </w:r>
      <w:r>
        <w:rPr>
          <w:spacing w:val="-9"/>
        </w:rPr>
        <w:t xml:space="preserve"> </w:t>
      </w:r>
      <w:r>
        <w:rPr>
          <w:spacing w:val="-2"/>
        </w:rPr>
        <w:t>the</w:t>
      </w:r>
      <w:r>
        <w:rPr>
          <w:spacing w:val="-9"/>
        </w:rPr>
        <w:t xml:space="preserve"> </w:t>
      </w:r>
      <w:r>
        <w:rPr>
          <w:spacing w:val="-2"/>
        </w:rPr>
        <w:t>1934</w:t>
      </w:r>
      <w:r>
        <w:rPr>
          <w:spacing w:val="-9"/>
        </w:rPr>
        <w:t xml:space="preserve"> </w:t>
      </w:r>
      <w:r>
        <w:rPr>
          <w:spacing w:val="-2"/>
        </w:rPr>
        <w:t>earthquake.</w:t>
      </w:r>
      <w:r>
        <w:rPr>
          <w:spacing w:val="-9"/>
        </w:rPr>
        <w:t xml:space="preserve"> </w:t>
      </w:r>
      <w:r>
        <w:rPr>
          <w:spacing w:val="-2"/>
        </w:rPr>
        <w:t>La</w:t>
      </w:r>
      <w:r>
        <w:rPr>
          <w:spacing w:val="-9"/>
        </w:rPr>
        <w:t xml:space="preserve"> </w:t>
      </w:r>
      <w:r>
        <w:rPr>
          <w:spacing w:val="-2"/>
        </w:rPr>
        <w:t xml:space="preserve">Panza </w:t>
      </w:r>
      <w:r>
        <w:t>is approximately 40 miles south of</w:t>
      </w:r>
      <w:r>
        <w:rPr>
          <w:spacing w:val="40"/>
        </w:rPr>
        <w:t xml:space="preserve"> </w:t>
      </w:r>
      <w:r>
        <w:t>the fault rupture area, but experienced earthquake intensities of VII.</w:t>
      </w:r>
    </w:p>
    <w:p w14:paraId="5D5E102B" w14:textId="77777777" w:rsidR="003A4697" w:rsidRDefault="002E35BA">
      <w:pPr>
        <w:spacing w:before="244"/>
        <w:ind w:left="530"/>
        <w:jc w:val="both"/>
        <w:rPr>
          <w:rFonts w:ascii="Arial"/>
          <w:b/>
          <w:i/>
        </w:rPr>
      </w:pPr>
      <w:bookmarkStart w:id="15" w:name="_TOC_250014"/>
      <w:r>
        <w:rPr>
          <w:rFonts w:ascii="Arial"/>
          <w:b/>
          <w:i/>
          <w:w w:val="105"/>
        </w:rPr>
        <w:t>Fault</w:t>
      </w:r>
      <w:r>
        <w:rPr>
          <w:rFonts w:ascii="Arial"/>
          <w:b/>
          <w:i/>
          <w:spacing w:val="-11"/>
          <w:w w:val="105"/>
        </w:rPr>
        <w:t xml:space="preserve"> </w:t>
      </w:r>
      <w:bookmarkEnd w:id="15"/>
      <w:r>
        <w:rPr>
          <w:rFonts w:ascii="Arial"/>
          <w:b/>
          <w:i/>
          <w:spacing w:val="-2"/>
          <w:w w:val="105"/>
        </w:rPr>
        <w:t>Rupture</w:t>
      </w:r>
    </w:p>
    <w:p w14:paraId="5D5E102C" w14:textId="77777777" w:rsidR="003A4697" w:rsidRDefault="002E35BA">
      <w:pPr>
        <w:spacing w:before="69"/>
        <w:ind w:left="530"/>
        <w:jc w:val="both"/>
        <w:rPr>
          <w:rFonts w:ascii="Arial"/>
          <w:b/>
        </w:rPr>
      </w:pPr>
      <w:r>
        <w:rPr>
          <w:rFonts w:ascii="Arial"/>
          <w:b/>
          <w:w w:val="110"/>
        </w:rPr>
        <w:t>Hazard</w:t>
      </w:r>
      <w:r>
        <w:rPr>
          <w:rFonts w:ascii="Arial"/>
          <w:b/>
          <w:spacing w:val="26"/>
          <w:w w:val="110"/>
        </w:rPr>
        <w:t xml:space="preserve"> </w:t>
      </w:r>
      <w:r>
        <w:rPr>
          <w:rFonts w:ascii="Arial"/>
          <w:b/>
          <w:spacing w:val="-2"/>
          <w:w w:val="110"/>
        </w:rPr>
        <w:t>Description</w:t>
      </w:r>
    </w:p>
    <w:p w14:paraId="5D5E102D" w14:textId="77777777" w:rsidR="003A4697" w:rsidRDefault="002E35BA">
      <w:pPr>
        <w:pStyle w:val="BodyText"/>
        <w:spacing w:before="28" w:line="256" w:lineRule="auto"/>
        <w:ind w:left="530" w:right="2502"/>
        <w:jc w:val="both"/>
      </w:pPr>
      <w:r>
        <w:rPr>
          <w:spacing w:val="-4"/>
        </w:rPr>
        <w:t>A</w:t>
      </w:r>
      <w:r>
        <w:rPr>
          <w:spacing w:val="-7"/>
        </w:rPr>
        <w:t xml:space="preserve"> </w:t>
      </w:r>
      <w:r>
        <w:rPr>
          <w:spacing w:val="-4"/>
        </w:rPr>
        <w:t>fault</w:t>
      </w:r>
      <w:r>
        <w:rPr>
          <w:spacing w:val="-7"/>
        </w:rPr>
        <w:t xml:space="preserve"> </w:t>
      </w:r>
      <w:r>
        <w:rPr>
          <w:spacing w:val="-4"/>
        </w:rPr>
        <w:t>is</w:t>
      </w:r>
      <w:r>
        <w:rPr>
          <w:spacing w:val="-7"/>
        </w:rPr>
        <w:t xml:space="preserve"> </w:t>
      </w:r>
      <w:r>
        <w:rPr>
          <w:spacing w:val="-4"/>
        </w:rPr>
        <w:t>a</w:t>
      </w:r>
      <w:r>
        <w:rPr>
          <w:spacing w:val="-7"/>
        </w:rPr>
        <w:t xml:space="preserve"> </w:t>
      </w:r>
      <w:r>
        <w:rPr>
          <w:spacing w:val="-4"/>
        </w:rPr>
        <w:t>fracture</w:t>
      </w:r>
      <w:r>
        <w:rPr>
          <w:spacing w:val="-7"/>
        </w:rPr>
        <w:t xml:space="preserve"> </w:t>
      </w:r>
      <w:r>
        <w:rPr>
          <w:spacing w:val="-4"/>
        </w:rPr>
        <w:t>in</w:t>
      </w:r>
      <w:r>
        <w:rPr>
          <w:spacing w:val="-7"/>
        </w:rPr>
        <w:t xml:space="preserve"> </w:t>
      </w:r>
      <w:r>
        <w:rPr>
          <w:spacing w:val="-4"/>
        </w:rPr>
        <w:t>the</w:t>
      </w:r>
      <w:r>
        <w:rPr>
          <w:spacing w:val="-7"/>
        </w:rPr>
        <w:t xml:space="preserve"> </w:t>
      </w:r>
      <w:r>
        <w:rPr>
          <w:spacing w:val="-4"/>
        </w:rPr>
        <w:t>earth’s</w:t>
      </w:r>
      <w:r>
        <w:rPr>
          <w:spacing w:val="-7"/>
        </w:rPr>
        <w:t xml:space="preserve"> </w:t>
      </w:r>
      <w:r>
        <w:rPr>
          <w:spacing w:val="-4"/>
        </w:rPr>
        <w:t>crust</w:t>
      </w:r>
      <w:r>
        <w:rPr>
          <w:spacing w:val="-7"/>
        </w:rPr>
        <w:t xml:space="preserve"> </w:t>
      </w:r>
      <w:r>
        <w:rPr>
          <w:spacing w:val="-4"/>
        </w:rPr>
        <w:t>along</w:t>
      </w:r>
      <w:r>
        <w:rPr>
          <w:spacing w:val="-7"/>
        </w:rPr>
        <w:t xml:space="preserve"> </w:t>
      </w:r>
      <w:r>
        <w:rPr>
          <w:spacing w:val="-4"/>
        </w:rPr>
        <w:t>which</w:t>
      </w:r>
      <w:r>
        <w:rPr>
          <w:spacing w:val="-7"/>
        </w:rPr>
        <w:t xml:space="preserve"> </w:t>
      </w:r>
      <w:r>
        <w:rPr>
          <w:spacing w:val="-4"/>
        </w:rPr>
        <w:t>movement</w:t>
      </w:r>
      <w:r>
        <w:rPr>
          <w:spacing w:val="-7"/>
        </w:rPr>
        <w:t xml:space="preserve"> </w:t>
      </w:r>
      <w:r>
        <w:rPr>
          <w:spacing w:val="-4"/>
        </w:rPr>
        <w:t>has</w:t>
      </w:r>
      <w:r>
        <w:rPr>
          <w:spacing w:val="-7"/>
        </w:rPr>
        <w:t xml:space="preserve"> </w:t>
      </w:r>
      <w:r>
        <w:rPr>
          <w:spacing w:val="-4"/>
        </w:rPr>
        <w:t>occurred</w:t>
      </w:r>
      <w:r>
        <w:rPr>
          <w:spacing w:val="-7"/>
        </w:rPr>
        <w:t xml:space="preserve"> </w:t>
      </w:r>
      <w:r>
        <w:rPr>
          <w:spacing w:val="-4"/>
        </w:rPr>
        <w:t>either</w:t>
      </w:r>
      <w:r>
        <w:rPr>
          <w:spacing w:val="-7"/>
        </w:rPr>
        <w:t xml:space="preserve"> </w:t>
      </w:r>
      <w:r>
        <w:rPr>
          <w:spacing w:val="-4"/>
        </w:rPr>
        <w:t xml:space="preserve">suddenly </w:t>
      </w:r>
      <w:r>
        <w:rPr>
          <w:spacing w:val="-2"/>
        </w:rPr>
        <w:t>during</w:t>
      </w:r>
      <w:r>
        <w:rPr>
          <w:spacing w:val="-4"/>
        </w:rPr>
        <w:t xml:space="preserve"> </w:t>
      </w:r>
      <w:r>
        <w:rPr>
          <w:spacing w:val="-2"/>
        </w:rPr>
        <w:t>earthquakes</w:t>
      </w:r>
      <w:r>
        <w:rPr>
          <w:spacing w:val="-4"/>
        </w:rPr>
        <w:t xml:space="preserve"> </w:t>
      </w:r>
      <w:r>
        <w:rPr>
          <w:spacing w:val="-2"/>
        </w:rPr>
        <w:t>or</w:t>
      </w:r>
      <w:r>
        <w:rPr>
          <w:spacing w:val="-4"/>
        </w:rPr>
        <w:t xml:space="preserve"> </w:t>
      </w:r>
      <w:r>
        <w:rPr>
          <w:spacing w:val="-2"/>
        </w:rPr>
        <w:t>slowly</w:t>
      </w:r>
      <w:r>
        <w:rPr>
          <w:spacing w:val="-4"/>
        </w:rPr>
        <w:t xml:space="preserve"> </w:t>
      </w:r>
      <w:r>
        <w:rPr>
          <w:spacing w:val="-2"/>
        </w:rPr>
        <w:t>during</w:t>
      </w:r>
      <w:r>
        <w:rPr>
          <w:spacing w:val="-4"/>
        </w:rPr>
        <w:t xml:space="preserve"> </w:t>
      </w:r>
      <w:r>
        <w:rPr>
          <w:spacing w:val="-2"/>
        </w:rPr>
        <w:t>a</w:t>
      </w:r>
      <w:r>
        <w:rPr>
          <w:spacing w:val="-4"/>
        </w:rPr>
        <w:t xml:space="preserve"> </w:t>
      </w:r>
      <w:r>
        <w:rPr>
          <w:spacing w:val="-2"/>
        </w:rPr>
        <w:t>process</w:t>
      </w:r>
      <w:r>
        <w:rPr>
          <w:spacing w:val="-4"/>
        </w:rPr>
        <w:t xml:space="preserve"> </w:t>
      </w:r>
      <w:r>
        <w:rPr>
          <w:spacing w:val="-2"/>
        </w:rPr>
        <w:t>called</w:t>
      </w:r>
      <w:r>
        <w:rPr>
          <w:spacing w:val="-4"/>
        </w:rPr>
        <w:t xml:space="preserve"> </w:t>
      </w:r>
      <w:r>
        <w:rPr>
          <w:spacing w:val="-2"/>
        </w:rPr>
        <w:t>creep.</w:t>
      </w:r>
      <w:r>
        <w:rPr>
          <w:spacing w:val="-4"/>
        </w:rPr>
        <w:t xml:space="preserve"> </w:t>
      </w:r>
      <w:r>
        <w:rPr>
          <w:spacing w:val="-2"/>
        </w:rPr>
        <w:t>Cumulative</w:t>
      </w:r>
      <w:r>
        <w:rPr>
          <w:spacing w:val="-4"/>
        </w:rPr>
        <w:t xml:space="preserve"> </w:t>
      </w:r>
      <w:r>
        <w:rPr>
          <w:spacing w:val="-2"/>
        </w:rPr>
        <w:t>displacement</w:t>
      </w:r>
      <w:r>
        <w:rPr>
          <w:spacing w:val="-4"/>
        </w:rPr>
        <w:t xml:space="preserve"> </w:t>
      </w:r>
      <w:r>
        <w:rPr>
          <w:spacing w:val="-2"/>
        </w:rPr>
        <w:t xml:space="preserve">may </w:t>
      </w:r>
      <w:r>
        <w:t xml:space="preserve">be tens or even hundreds of miles if movement occurs over </w:t>
      </w:r>
      <w:proofErr w:type="gramStart"/>
      <w:r>
        <w:t>geologic</w:t>
      </w:r>
      <w:proofErr w:type="gramEnd"/>
      <w:r>
        <w:t xml:space="preserve"> </w:t>
      </w:r>
      <w:proofErr w:type="gramStart"/>
      <w:r>
        <w:t>time</w:t>
      </w:r>
      <w:proofErr w:type="gramEnd"/>
      <w:r>
        <w:t>. However, individual episodes are generally small, usually less than several feet, and are commonly separated</w:t>
      </w:r>
      <w:r>
        <w:rPr>
          <w:spacing w:val="-14"/>
        </w:rPr>
        <w:t xml:space="preserve"> </w:t>
      </w:r>
      <w:r>
        <w:t>by</w:t>
      </w:r>
      <w:r>
        <w:rPr>
          <w:spacing w:val="-14"/>
        </w:rPr>
        <w:t xml:space="preserve"> </w:t>
      </w:r>
      <w:r>
        <w:t>tens,</w:t>
      </w:r>
      <w:r>
        <w:rPr>
          <w:spacing w:val="-14"/>
        </w:rPr>
        <w:t xml:space="preserve"> </w:t>
      </w:r>
      <w:r>
        <w:t>hundreds,</w:t>
      </w:r>
      <w:r>
        <w:rPr>
          <w:spacing w:val="-13"/>
        </w:rPr>
        <w:t xml:space="preserve"> </w:t>
      </w:r>
      <w:r>
        <w:t>or</w:t>
      </w:r>
      <w:r>
        <w:rPr>
          <w:spacing w:val="-14"/>
        </w:rPr>
        <w:t xml:space="preserve"> </w:t>
      </w:r>
      <w:r>
        <w:t>thousands</w:t>
      </w:r>
      <w:r>
        <w:rPr>
          <w:spacing w:val="-14"/>
        </w:rPr>
        <w:t xml:space="preserve"> </w:t>
      </w:r>
      <w:r>
        <w:t>of</w:t>
      </w:r>
      <w:r>
        <w:rPr>
          <w:spacing w:val="15"/>
        </w:rPr>
        <w:t xml:space="preserve"> </w:t>
      </w:r>
      <w:r>
        <w:t>years.</w:t>
      </w:r>
      <w:r>
        <w:rPr>
          <w:spacing w:val="-14"/>
        </w:rPr>
        <w:t xml:space="preserve"> </w:t>
      </w:r>
      <w:r>
        <w:t>Damage</w:t>
      </w:r>
      <w:r>
        <w:rPr>
          <w:spacing w:val="-13"/>
        </w:rPr>
        <w:t xml:space="preserve"> </w:t>
      </w:r>
      <w:r>
        <w:t>associated</w:t>
      </w:r>
      <w:r>
        <w:rPr>
          <w:spacing w:val="-14"/>
        </w:rPr>
        <w:t xml:space="preserve"> </w:t>
      </w:r>
      <w:r>
        <w:t>with</w:t>
      </w:r>
      <w:r>
        <w:rPr>
          <w:spacing w:val="-13"/>
        </w:rPr>
        <w:t xml:space="preserve"> </w:t>
      </w:r>
      <w:r>
        <w:t>fault-related ground</w:t>
      </w:r>
      <w:r>
        <w:rPr>
          <w:spacing w:val="-8"/>
        </w:rPr>
        <w:t xml:space="preserve"> </w:t>
      </w:r>
      <w:r>
        <w:t>rupture</w:t>
      </w:r>
      <w:r>
        <w:rPr>
          <w:spacing w:val="-8"/>
        </w:rPr>
        <w:t xml:space="preserve"> </w:t>
      </w:r>
      <w:r>
        <w:t>is</w:t>
      </w:r>
      <w:r>
        <w:rPr>
          <w:spacing w:val="-8"/>
        </w:rPr>
        <w:t xml:space="preserve"> </w:t>
      </w:r>
      <w:r>
        <w:t>normally</w:t>
      </w:r>
      <w:r>
        <w:rPr>
          <w:spacing w:val="-8"/>
        </w:rPr>
        <w:t xml:space="preserve"> </w:t>
      </w:r>
      <w:r>
        <w:t>confined</w:t>
      </w:r>
      <w:r>
        <w:rPr>
          <w:spacing w:val="-8"/>
        </w:rPr>
        <w:t xml:space="preserve"> </w:t>
      </w:r>
      <w:r>
        <w:t>to</w:t>
      </w:r>
      <w:r>
        <w:rPr>
          <w:spacing w:val="-8"/>
        </w:rPr>
        <w:t xml:space="preserve"> </w:t>
      </w:r>
      <w:r>
        <w:t>a</w:t>
      </w:r>
      <w:r>
        <w:rPr>
          <w:spacing w:val="-8"/>
        </w:rPr>
        <w:t xml:space="preserve"> </w:t>
      </w:r>
      <w:proofErr w:type="gramStart"/>
      <w:r>
        <w:t>fairly</w:t>
      </w:r>
      <w:r>
        <w:rPr>
          <w:spacing w:val="-8"/>
        </w:rPr>
        <w:t xml:space="preserve"> </w:t>
      </w:r>
      <w:r>
        <w:t>narrow</w:t>
      </w:r>
      <w:proofErr w:type="gramEnd"/>
      <w:r>
        <w:rPr>
          <w:spacing w:val="-8"/>
        </w:rPr>
        <w:t xml:space="preserve"> </w:t>
      </w:r>
      <w:r>
        <w:t>band</w:t>
      </w:r>
      <w:r>
        <w:rPr>
          <w:spacing w:val="-8"/>
        </w:rPr>
        <w:t xml:space="preserve"> </w:t>
      </w:r>
      <w:r>
        <w:t>along</w:t>
      </w:r>
      <w:r>
        <w:rPr>
          <w:spacing w:val="-8"/>
        </w:rPr>
        <w:t xml:space="preserve"> </w:t>
      </w:r>
      <w:r>
        <w:t>the</w:t>
      </w:r>
      <w:r>
        <w:rPr>
          <w:spacing w:val="-8"/>
        </w:rPr>
        <w:t xml:space="preserve"> </w:t>
      </w:r>
      <w:r>
        <w:t>trend</w:t>
      </w:r>
      <w:r>
        <w:rPr>
          <w:spacing w:val="-8"/>
        </w:rPr>
        <w:t xml:space="preserve"> </w:t>
      </w:r>
      <w:r>
        <w:t>of</w:t>
      </w:r>
      <w:r>
        <w:rPr>
          <w:spacing w:val="26"/>
        </w:rPr>
        <w:t xml:space="preserve"> </w:t>
      </w:r>
      <w:r>
        <w:t>the</w:t>
      </w:r>
      <w:r>
        <w:rPr>
          <w:spacing w:val="-9"/>
        </w:rPr>
        <w:t xml:space="preserve"> </w:t>
      </w:r>
      <w:r>
        <w:t>fault. Structures</w:t>
      </w:r>
      <w:r>
        <w:rPr>
          <w:spacing w:val="-5"/>
        </w:rPr>
        <w:t xml:space="preserve"> </w:t>
      </w:r>
      <w:r>
        <w:t>are</w:t>
      </w:r>
      <w:r>
        <w:rPr>
          <w:spacing w:val="-5"/>
        </w:rPr>
        <w:t xml:space="preserve"> </w:t>
      </w:r>
      <w:r>
        <w:t>often</w:t>
      </w:r>
      <w:r>
        <w:rPr>
          <w:spacing w:val="-5"/>
        </w:rPr>
        <w:t xml:space="preserve"> </w:t>
      </w:r>
      <w:r>
        <w:t>not</w:t>
      </w:r>
      <w:r>
        <w:rPr>
          <w:spacing w:val="-5"/>
        </w:rPr>
        <w:t xml:space="preserve"> </w:t>
      </w:r>
      <w:r>
        <w:t>able</w:t>
      </w:r>
      <w:r>
        <w:rPr>
          <w:spacing w:val="-5"/>
        </w:rPr>
        <w:t xml:space="preserve"> </w:t>
      </w:r>
      <w:r>
        <w:t>to</w:t>
      </w:r>
      <w:r>
        <w:rPr>
          <w:spacing w:val="-5"/>
        </w:rPr>
        <w:t xml:space="preserve"> </w:t>
      </w:r>
      <w:r>
        <w:t>withstand</w:t>
      </w:r>
      <w:r>
        <w:rPr>
          <w:spacing w:val="-5"/>
        </w:rPr>
        <w:t xml:space="preserve"> </w:t>
      </w:r>
      <w:r>
        <w:t>fault</w:t>
      </w:r>
      <w:r>
        <w:rPr>
          <w:spacing w:val="-5"/>
        </w:rPr>
        <w:t xml:space="preserve"> </w:t>
      </w:r>
      <w:r>
        <w:t>rupture</w:t>
      </w:r>
      <w:r>
        <w:rPr>
          <w:spacing w:val="-5"/>
        </w:rPr>
        <w:t xml:space="preserve"> </w:t>
      </w:r>
      <w:r>
        <w:t>and</w:t>
      </w:r>
      <w:r>
        <w:rPr>
          <w:spacing w:val="-5"/>
        </w:rPr>
        <w:t xml:space="preserve"> </w:t>
      </w:r>
      <w:r>
        <w:t>utilities</w:t>
      </w:r>
      <w:r>
        <w:rPr>
          <w:spacing w:val="-5"/>
        </w:rPr>
        <w:t xml:space="preserve"> </w:t>
      </w:r>
      <w:r>
        <w:t>crossing</w:t>
      </w:r>
      <w:r>
        <w:rPr>
          <w:spacing w:val="-5"/>
        </w:rPr>
        <w:t xml:space="preserve"> </w:t>
      </w:r>
      <w:r>
        <w:t>faults</w:t>
      </w:r>
      <w:r>
        <w:rPr>
          <w:spacing w:val="-5"/>
        </w:rPr>
        <w:t xml:space="preserve"> </w:t>
      </w:r>
      <w:r>
        <w:t>are</w:t>
      </w:r>
      <w:r>
        <w:rPr>
          <w:spacing w:val="-5"/>
        </w:rPr>
        <w:t xml:space="preserve"> </w:t>
      </w:r>
      <w:r>
        <w:t>at risk</w:t>
      </w:r>
      <w:r>
        <w:rPr>
          <w:spacing w:val="-14"/>
        </w:rPr>
        <w:t xml:space="preserve"> </w:t>
      </w:r>
      <w:r>
        <w:t>of</w:t>
      </w:r>
      <w:r>
        <w:rPr>
          <w:spacing w:val="-2"/>
        </w:rPr>
        <w:t xml:space="preserve"> </w:t>
      </w:r>
      <w:r>
        <w:t>damage.</w:t>
      </w:r>
      <w:r>
        <w:rPr>
          <w:spacing w:val="-14"/>
        </w:rPr>
        <w:t xml:space="preserve"> </w:t>
      </w:r>
      <w:r>
        <w:t>Fault</w:t>
      </w:r>
      <w:r>
        <w:rPr>
          <w:spacing w:val="-14"/>
        </w:rPr>
        <w:t xml:space="preserve"> </w:t>
      </w:r>
      <w:r>
        <w:t>displacement</w:t>
      </w:r>
      <w:r>
        <w:rPr>
          <w:spacing w:val="-14"/>
        </w:rPr>
        <w:t xml:space="preserve"> </w:t>
      </w:r>
      <w:r>
        <w:t>involves</w:t>
      </w:r>
      <w:r>
        <w:rPr>
          <w:spacing w:val="-13"/>
        </w:rPr>
        <w:t xml:space="preserve"> </w:t>
      </w:r>
      <w:r>
        <w:t>forces</w:t>
      </w:r>
      <w:r>
        <w:rPr>
          <w:spacing w:val="-14"/>
        </w:rPr>
        <w:t xml:space="preserve"> </w:t>
      </w:r>
      <w:r>
        <w:t>so</w:t>
      </w:r>
      <w:r>
        <w:rPr>
          <w:spacing w:val="-14"/>
        </w:rPr>
        <w:t xml:space="preserve"> </w:t>
      </w:r>
      <w:r>
        <w:t>great</w:t>
      </w:r>
      <w:r>
        <w:rPr>
          <w:spacing w:val="-14"/>
        </w:rPr>
        <w:t xml:space="preserve"> </w:t>
      </w:r>
      <w:r>
        <w:t>that</w:t>
      </w:r>
      <w:r>
        <w:rPr>
          <w:spacing w:val="-13"/>
        </w:rPr>
        <w:t xml:space="preserve"> </w:t>
      </w:r>
      <w:r>
        <w:t>it</w:t>
      </w:r>
      <w:r>
        <w:rPr>
          <w:spacing w:val="-14"/>
        </w:rPr>
        <w:t xml:space="preserve"> </w:t>
      </w:r>
      <w:r>
        <w:t>is</w:t>
      </w:r>
      <w:r>
        <w:rPr>
          <w:spacing w:val="-14"/>
        </w:rPr>
        <w:t xml:space="preserve"> </w:t>
      </w:r>
      <w:r>
        <w:t>generally</w:t>
      </w:r>
      <w:r>
        <w:rPr>
          <w:spacing w:val="-14"/>
        </w:rPr>
        <w:t xml:space="preserve"> </w:t>
      </w:r>
      <w:r>
        <w:t>not</w:t>
      </w:r>
      <w:r>
        <w:rPr>
          <w:spacing w:val="-13"/>
        </w:rPr>
        <w:t xml:space="preserve"> </w:t>
      </w:r>
      <w:r>
        <w:t xml:space="preserve">feasible (structurally or economically) to design and build structures to accommodate this rapid </w:t>
      </w:r>
      <w:r>
        <w:rPr>
          <w:spacing w:val="-2"/>
        </w:rPr>
        <w:t>displacement.</w:t>
      </w:r>
    </w:p>
    <w:p w14:paraId="5D5E102E" w14:textId="77777777" w:rsidR="003A4697" w:rsidRDefault="002E35BA">
      <w:pPr>
        <w:pStyle w:val="BodyText"/>
        <w:spacing w:before="208" w:line="256" w:lineRule="auto"/>
        <w:ind w:left="530" w:right="2509"/>
        <w:jc w:val="both"/>
      </w:pPr>
      <w:proofErr w:type="gramStart"/>
      <w:r>
        <w:t>Geologic</w:t>
      </w:r>
      <w:proofErr w:type="gramEnd"/>
      <w:r>
        <w:rPr>
          <w:spacing w:val="-10"/>
        </w:rPr>
        <w:t xml:space="preserve"> </w:t>
      </w:r>
      <w:r>
        <w:t>research</w:t>
      </w:r>
      <w:r>
        <w:rPr>
          <w:spacing w:val="-10"/>
        </w:rPr>
        <w:t xml:space="preserve"> </w:t>
      </w:r>
      <w:r>
        <w:t>(Ziony</w:t>
      </w:r>
      <w:r>
        <w:rPr>
          <w:spacing w:val="-10"/>
        </w:rPr>
        <w:t xml:space="preserve"> </w:t>
      </w:r>
      <w:r>
        <w:t>and</w:t>
      </w:r>
      <w:r>
        <w:rPr>
          <w:spacing w:val="-10"/>
        </w:rPr>
        <w:t xml:space="preserve"> </w:t>
      </w:r>
      <w:r>
        <w:t>Yerkes,</w:t>
      </w:r>
      <w:r>
        <w:rPr>
          <w:spacing w:val="-10"/>
        </w:rPr>
        <w:t xml:space="preserve"> </w:t>
      </w:r>
      <w:r>
        <w:t>1985)</w:t>
      </w:r>
      <w:r>
        <w:rPr>
          <w:spacing w:val="-10"/>
        </w:rPr>
        <w:t xml:space="preserve"> </w:t>
      </w:r>
      <w:r>
        <w:t>has</w:t>
      </w:r>
      <w:r>
        <w:rPr>
          <w:spacing w:val="-10"/>
        </w:rPr>
        <w:t xml:space="preserve"> </w:t>
      </w:r>
      <w:r>
        <w:t>shown</w:t>
      </w:r>
      <w:r>
        <w:rPr>
          <w:spacing w:val="-10"/>
        </w:rPr>
        <w:t xml:space="preserve"> </w:t>
      </w:r>
      <w:r>
        <w:t>that</w:t>
      </w:r>
      <w:r>
        <w:rPr>
          <w:spacing w:val="-10"/>
        </w:rPr>
        <w:t xml:space="preserve"> </w:t>
      </w:r>
      <w:r>
        <w:t>historically</w:t>
      </w:r>
      <w:r>
        <w:rPr>
          <w:spacing w:val="-10"/>
        </w:rPr>
        <w:t xml:space="preserve"> </w:t>
      </w:r>
      <w:r>
        <w:t>active</w:t>
      </w:r>
      <w:r>
        <w:rPr>
          <w:spacing w:val="-10"/>
        </w:rPr>
        <w:t xml:space="preserve"> </w:t>
      </w:r>
      <w:r>
        <w:t>and</w:t>
      </w:r>
      <w:r>
        <w:rPr>
          <w:spacing w:val="-10"/>
        </w:rPr>
        <w:t xml:space="preserve"> </w:t>
      </w:r>
      <w:r>
        <w:t>active faults (i.e., those with Holocene displacement) are the most likely sources for potential</w:t>
      </w:r>
    </w:p>
    <w:p w14:paraId="5D5E102F" w14:textId="77777777" w:rsidR="003A4697" w:rsidRDefault="003A4697">
      <w:pPr>
        <w:spacing w:line="256" w:lineRule="auto"/>
        <w:jc w:val="both"/>
        <w:sectPr w:rsidR="003A4697">
          <w:footerReference w:type="even" r:id="rId112"/>
          <w:footerReference w:type="default" r:id="rId113"/>
          <w:pgSz w:w="12240" w:h="15840"/>
          <w:pgMar w:top="980" w:right="860" w:bottom="900" w:left="900" w:header="0" w:footer="703" w:gutter="0"/>
          <w:pgNumType w:start="69"/>
          <w:cols w:space="720"/>
        </w:sectPr>
      </w:pPr>
    </w:p>
    <w:p w14:paraId="5D5E1030" w14:textId="77777777" w:rsidR="003A4697" w:rsidRDefault="002E35BA">
      <w:pPr>
        <w:pStyle w:val="BodyText"/>
        <w:spacing w:before="83" w:line="256" w:lineRule="auto"/>
        <w:ind w:left="2460" w:right="578"/>
        <w:jc w:val="both"/>
      </w:pPr>
      <w:r>
        <w:rPr>
          <w:noProof/>
        </w:rPr>
        <w:lastRenderedPageBreak/>
        <mc:AlternateContent>
          <mc:Choice Requires="wps">
            <w:drawing>
              <wp:anchor distT="0" distB="0" distL="0" distR="0" simplePos="0" relativeHeight="251658308" behindDoc="0" locked="0" layoutInCell="1" allowOverlap="1" wp14:anchorId="5D5E16DD" wp14:editId="6F9F4F6B">
                <wp:simplePos x="0" y="0"/>
                <wp:positionH relativeFrom="page">
                  <wp:posOffset>2051304</wp:posOffset>
                </wp:positionH>
                <wp:positionV relativeFrom="page">
                  <wp:posOffset>682751</wp:posOffset>
                </wp:positionV>
                <wp:extent cx="6350" cy="8686800"/>
                <wp:effectExtent l="0" t="0" r="0" b="0"/>
                <wp:wrapNone/>
                <wp:docPr id="387" name="Graphic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72CC7C" id="Graphic 387" o:spid="_x0000_s1026" style="position:absolute;margin-left:161.5pt;margin-top:53.75pt;width:.5pt;height:684pt;z-index:251658308;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damage</w:t>
      </w:r>
      <w:r>
        <w:rPr>
          <w:spacing w:val="-1"/>
        </w:rPr>
        <w:t xml:space="preserve"> </w:t>
      </w:r>
      <w:r>
        <w:t>associated</w:t>
      </w:r>
      <w:r>
        <w:rPr>
          <w:spacing w:val="-1"/>
        </w:rPr>
        <w:t xml:space="preserve"> </w:t>
      </w:r>
      <w:r>
        <w:t>with</w:t>
      </w:r>
      <w:r>
        <w:rPr>
          <w:spacing w:val="-1"/>
        </w:rPr>
        <w:t xml:space="preserve"> </w:t>
      </w:r>
      <w:r>
        <w:t>fault</w:t>
      </w:r>
      <w:r>
        <w:rPr>
          <w:spacing w:val="-1"/>
        </w:rPr>
        <w:t xml:space="preserve"> </w:t>
      </w:r>
      <w:r>
        <w:t>rupture.</w:t>
      </w:r>
      <w:r>
        <w:rPr>
          <w:spacing w:val="-1"/>
        </w:rPr>
        <w:t xml:space="preserve"> </w:t>
      </w:r>
      <w:r>
        <w:t>The</w:t>
      </w:r>
      <w:r>
        <w:rPr>
          <w:spacing w:val="-1"/>
        </w:rPr>
        <w:t xml:space="preserve"> </w:t>
      </w:r>
      <w:r>
        <w:t>Alquist-Priolo</w:t>
      </w:r>
      <w:r>
        <w:rPr>
          <w:spacing w:val="-1"/>
        </w:rPr>
        <w:t xml:space="preserve"> </w:t>
      </w:r>
      <w:r>
        <w:t>Earthquake</w:t>
      </w:r>
      <w:r>
        <w:rPr>
          <w:spacing w:val="-1"/>
        </w:rPr>
        <w:t xml:space="preserve"> </w:t>
      </w:r>
      <w:r>
        <w:t>Hazard</w:t>
      </w:r>
      <w:r>
        <w:rPr>
          <w:spacing w:val="-1"/>
        </w:rPr>
        <w:t xml:space="preserve"> </w:t>
      </w:r>
      <w:r>
        <w:t>Zone</w:t>
      </w:r>
      <w:r>
        <w:rPr>
          <w:spacing w:val="-1"/>
        </w:rPr>
        <w:t xml:space="preserve"> </w:t>
      </w:r>
      <w:r>
        <w:t>Act (AP)</w:t>
      </w:r>
      <w:r>
        <w:rPr>
          <w:spacing w:val="-10"/>
        </w:rPr>
        <w:t xml:space="preserve"> </w:t>
      </w:r>
      <w:r>
        <w:t>was</w:t>
      </w:r>
      <w:r>
        <w:rPr>
          <w:spacing w:val="-10"/>
        </w:rPr>
        <w:t xml:space="preserve"> </w:t>
      </w:r>
      <w:r>
        <w:t>developed</w:t>
      </w:r>
      <w:r>
        <w:rPr>
          <w:spacing w:val="-10"/>
        </w:rPr>
        <w:t xml:space="preserve"> </w:t>
      </w:r>
      <w:r>
        <w:t>by</w:t>
      </w:r>
      <w:r>
        <w:rPr>
          <w:spacing w:val="-10"/>
        </w:rPr>
        <w:t xml:space="preserve"> </w:t>
      </w:r>
      <w:r>
        <w:t>the</w:t>
      </w:r>
      <w:r>
        <w:rPr>
          <w:spacing w:val="-10"/>
        </w:rPr>
        <w:t xml:space="preserve"> </w:t>
      </w:r>
      <w:r>
        <w:t>State</w:t>
      </w:r>
      <w:r>
        <w:rPr>
          <w:spacing w:val="-10"/>
        </w:rPr>
        <w:t xml:space="preserve"> </w:t>
      </w:r>
      <w:r>
        <w:t>of</w:t>
      </w:r>
      <w:r>
        <w:rPr>
          <w:spacing w:val="21"/>
        </w:rPr>
        <w:t xml:space="preserve"> </w:t>
      </w:r>
      <w:r>
        <w:t>California</w:t>
      </w:r>
      <w:r>
        <w:rPr>
          <w:spacing w:val="-9"/>
        </w:rPr>
        <w:t xml:space="preserve"> </w:t>
      </w:r>
      <w:r>
        <w:t>to</w:t>
      </w:r>
      <w:r>
        <w:rPr>
          <w:spacing w:val="-9"/>
        </w:rPr>
        <w:t xml:space="preserve"> </w:t>
      </w:r>
      <w:r>
        <w:t>regulate</w:t>
      </w:r>
      <w:r>
        <w:rPr>
          <w:spacing w:val="-9"/>
        </w:rPr>
        <w:t xml:space="preserve"> </w:t>
      </w:r>
      <w:r>
        <w:t>development</w:t>
      </w:r>
      <w:r>
        <w:rPr>
          <w:spacing w:val="-9"/>
        </w:rPr>
        <w:t xml:space="preserve"> </w:t>
      </w:r>
      <w:r>
        <w:t>near</w:t>
      </w:r>
      <w:r>
        <w:rPr>
          <w:spacing w:val="-9"/>
        </w:rPr>
        <w:t xml:space="preserve"> </w:t>
      </w:r>
      <w:r>
        <w:t>active</w:t>
      </w:r>
      <w:r>
        <w:rPr>
          <w:spacing w:val="-9"/>
        </w:rPr>
        <w:t xml:space="preserve"> </w:t>
      </w:r>
      <w:r>
        <w:t xml:space="preserve">faults and mitigate the surface fault rupture hazard. The Act identifies active earthquake fault zones and restricts building habitable structures over known active or potentially active </w:t>
      </w:r>
      <w:r>
        <w:rPr>
          <w:spacing w:val="-4"/>
        </w:rPr>
        <w:t>faults.</w:t>
      </w:r>
      <w:r>
        <w:rPr>
          <w:spacing w:val="-10"/>
        </w:rPr>
        <w:t xml:space="preserve"> </w:t>
      </w:r>
      <w:r>
        <w:rPr>
          <w:spacing w:val="-4"/>
        </w:rPr>
        <w:t>Out</w:t>
      </w:r>
      <w:r>
        <w:rPr>
          <w:spacing w:val="-10"/>
        </w:rPr>
        <w:t xml:space="preserve"> </w:t>
      </w:r>
      <w:r>
        <w:rPr>
          <w:spacing w:val="-4"/>
        </w:rPr>
        <w:t>of</w:t>
      </w:r>
      <w:r>
        <w:rPr>
          <w:spacing w:val="26"/>
        </w:rPr>
        <w:t xml:space="preserve"> </w:t>
      </w:r>
      <w:r>
        <w:rPr>
          <w:spacing w:val="-4"/>
        </w:rPr>
        <w:t>necessity,</w:t>
      </w:r>
      <w:r>
        <w:rPr>
          <w:spacing w:val="-10"/>
        </w:rPr>
        <w:t xml:space="preserve"> </w:t>
      </w:r>
      <w:r>
        <w:rPr>
          <w:spacing w:val="-4"/>
        </w:rPr>
        <w:t>utilities,</w:t>
      </w:r>
      <w:r>
        <w:rPr>
          <w:spacing w:val="-10"/>
        </w:rPr>
        <w:t xml:space="preserve"> </w:t>
      </w:r>
      <w:r>
        <w:rPr>
          <w:spacing w:val="-4"/>
        </w:rPr>
        <w:t>roads,</w:t>
      </w:r>
      <w:r>
        <w:rPr>
          <w:spacing w:val="-9"/>
        </w:rPr>
        <w:t xml:space="preserve"> </w:t>
      </w:r>
      <w:r>
        <w:rPr>
          <w:spacing w:val="-4"/>
        </w:rPr>
        <w:t>and</w:t>
      </w:r>
      <w:r>
        <w:rPr>
          <w:spacing w:val="-10"/>
        </w:rPr>
        <w:t xml:space="preserve"> </w:t>
      </w:r>
      <w:r>
        <w:rPr>
          <w:spacing w:val="-4"/>
        </w:rPr>
        <w:t>bridges</w:t>
      </w:r>
      <w:r>
        <w:rPr>
          <w:spacing w:val="-10"/>
        </w:rPr>
        <w:t xml:space="preserve"> </w:t>
      </w:r>
      <w:r>
        <w:rPr>
          <w:spacing w:val="-4"/>
        </w:rPr>
        <w:t>often</w:t>
      </w:r>
      <w:r>
        <w:rPr>
          <w:spacing w:val="-9"/>
        </w:rPr>
        <w:t xml:space="preserve"> </w:t>
      </w:r>
      <w:r>
        <w:rPr>
          <w:spacing w:val="-4"/>
        </w:rPr>
        <w:t>cross</w:t>
      </w:r>
      <w:r>
        <w:rPr>
          <w:spacing w:val="-10"/>
        </w:rPr>
        <w:t xml:space="preserve"> </w:t>
      </w:r>
      <w:r>
        <w:rPr>
          <w:spacing w:val="-4"/>
        </w:rPr>
        <w:t>known</w:t>
      </w:r>
      <w:r>
        <w:rPr>
          <w:spacing w:val="-10"/>
        </w:rPr>
        <w:t xml:space="preserve"> </w:t>
      </w:r>
      <w:r>
        <w:rPr>
          <w:spacing w:val="-4"/>
        </w:rPr>
        <w:t>active</w:t>
      </w:r>
      <w:r>
        <w:rPr>
          <w:spacing w:val="-9"/>
        </w:rPr>
        <w:t xml:space="preserve"> </w:t>
      </w:r>
      <w:r>
        <w:rPr>
          <w:spacing w:val="-4"/>
        </w:rPr>
        <w:t>and</w:t>
      </w:r>
      <w:r>
        <w:rPr>
          <w:spacing w:val="-10"/>
        </w:rPr>
        <w:t xml:space="preserve"> </w:t>
      </w:r>
      <w:r>
        <w:rPr>
          <w:spacing w:val="-4"/>
        </w:rPr>
        <w:t xml:space="preserve">potentially </w:t>
      </w:r>
      <w:r>
        <w:t>active</w:t>
      </w:r>
      <w:r>
        <w:rPr>
          <w:spacing w:val="-2"/>
        </w:rPr>
        <w:t xml:space="preserve"> </w:t>
      </w:r>
      <w:r>
        <w:t>faults.</w:t>
      </w:r>
    </w:p>
    <w:p w14:paraId="5D5E1031" w14:textId="77777777" w:rsidR="003A4697" w:rsidRDefault="002E35BA">
      <w:pPr>
        <w:pStyle w:val="BodyText"/>
        <w:spacing w:before="211" w:line="256" w:lineRule="auto"/>
        <w:ind w:left="2460" w:right="577"/>
        <w:jc w:val="both"/>
      </w:pPr>
      <w:r>
        <w:t>Fault displacement can also occur in the form of</w:t>
      </w:r>
      <w:r>
        <w:rPr>
          <w:spacing w:val="40"/>
        </w:rPr>
        <w:t xml:space="preserve"> </w:t>
      </w:r>
      <w:r>
        <w:t>barely perceptible movement called “fault creep.”</w:t>
      </w:r>
      <w:r>
        <w:rPr>
          <w:spacing w:val="40"/>
        </w:rPr>
        <w:t xml:space="preserve"> </w:t>
      </w:r>
      <w:r>
        <w:t>Damage by fault creep is usually expressed by the rupture or bending of buildings, fences, railroads, streets, pipelines, curbs, and other linear features. Excellent examples</w:t>
      </w:r>
      <w:r>
        <w:rPr>
          <w:spacing w:val="-9"/>
        </w:rPr>
        <w:t xml:space="preserve"> </w:t>
      </w:r>
      <w:r>
        <w:t>of</w:t>
      </w:r>
      <w:r>
        <w:rPr>
          <w:spacing w:val="16"/>
        </w:rPr>
        <w:t xml:space="preserve"> </w:t>
      </w:r>
      <w:r>
        <w:t>fault</w:t>
      </w:r>
      <w:r>
        <w:rPr>
          <w:spacing w:val="-10"/>
        </w:rPr>
        <w:t xml:space="preserve"> </w:t>
      </w:r>
      <w:r>
        <w:t>creep</w:t>
      </w:r>
      <w:r>
        <w:rPr>
          <w:spacing w:val="-10"/>
        </w:rPr>
        <w:t xml:space="preserve"> </w:t>
      </w:r>
      <w:r>
        <w:t>can</w:t>
      </w:r>
      <w:r>
        <w:rPr>
          <w:spacing w:val="-10"/>
        </w:rPr>
        <w:t xml:space="preserve"> </w:t>
      </w:r>
      <w:r>
        <w:t>be</w:t>
      </w:r>
      <w:r>
        <w:rPr>
          <w:spacing w:val="-10"/>
        </w:rPr>
        <w:t xml:space="preserve"> </w:t>
      </w:r>
      <w:r>
        <w:t>seen</w:t>
      </w:r>
      <w:r>
        <w:rPr>
          <w:spacing w:val="-10"/>
        </w:rPr>
        <w:t xml:space="preserve"> </w:t>
      </w:r>
      <w:r>
        <w:t>in</w:t>
      </w:r>
      <w:r>
        <w:rPr>
          <w:spacing w:val="-10"/>
        </w:rPr>
        <w:t xml:space="preserve"> </w:t>
      </w:r>
      <w:r>
        <w:t>the</w:t>
      </w:r>
      <w:r>
        <w:rPr>
          <w:spacing w:val="-10"/>
        </w:rPr>
        <w:t xml:space="preserve"> </w:t>
      </w:r>
      <w:r>
        <w:t>Carrizo</w:t>
      </w:r>
      <w:r>
        <w:rPr>
          <w:spacing w:val="-10"/>
        </w:rPr>
        <w:t xml:space="preserve"> </w:t>
      </w:r>
      <w:r>
        <w:t>Plain</w:t>
      </w:r>
      <w:r>
        <w:rPr>
          <w:spacing w:val="-10"/>
        </w:rPr>
        <w:t xml:space="preserve"> </w:t>
      </w:r>
      <w:r>
        <w:t>area</w:t>
      </w:r>
      <w:r>
        <w:rPr>
          <w:spacing w:val="-10"/>
        </w:rPr>
        <w:t xml:space="preserve"> </w:t>
      </w:r>
      <w:r>
        <w:t>of</w:t>
      </w:r>
      <w:r>
        <w:rPr>
          <w:spacing w:val="21"/>
        </w:rPr>
        <w:t xml:space="preserve"> </w:t>
      </w:r>
      <w:r>
        <w:t>eastern</w:t>
      </w:r>
      <w:r>
        <w:rPr>
          <w:spacing w:val="-10"/>
        </w:rPr>
        <w:t xml:space="preserve"> </w:t>
      </w:r>
      <w:r>
        <w:t>San</w:t>
      </w:r>
      <w:r>
        <w:rPr>
          <w:spacing w:val="-10"/>
        </w:rPr>
        <w:t xml:space="preserve"> </w:t>
      </w:r>
      <w:r>
        <w:t>Luis</w:t>
      </w:r>
      <w:r>
        <w:rPr>
          <w:spacing w:val="-10"/>
        </w:rPr>
        <w:t xml:space="preserve"> </w:t>
      </w:r>
      <w:r>
        <w:t>Obispo County</w:t>
      </w:r>
      <w:r>
        <w:rPr>
          <w:spacing w:val="-4"/>
        </w:rPr>
        <w:t xml:space="preserve"> </w:t>
      </w:r>
      <w:r>
        <w:t>where</w:t>
      </w:r>
      <w:r>
        <w:rPr>
          <w:spacing w:val="-4"/>
        </w:rPr>
        <w:t xml:space="preserve"> </w:t>
      </w:r>
      <w:r>
        <w:t>gradual</w:t>
      </w:r>
      <w:r>
        <w:rPr>
          <w:spacing w:val="-4"/>
        </w:rPr>
        <w:t xml:space="preserve"> </w:t>
      </w:r>
      <w:r>
        <w:t>creep</w:t>
      </w:r>
      <w:r>
        <w:rPr>
          <w:spacing w:val="-4"/>
        </w:rPr>
        <w:t xml:space="preserve"> </w:t>
      </w:r>
      <w:r>
        <w:t>on</w:t>
      </w:r>
      <w:r>
        <w:rPr>
          <w:spacing w:val="-4"/>
        </w:rPr>
        <w:t xml:space="preserve"> </w:t>
      </w:r>
      <w:r>
        <w:t>the</w:t>
      </w:r>
      <w:r>
        <w:rPr>
          <w:spacing w:val="-4"/>
        </w:rPr>
        <w:t xml:space="preserve"> </w:t>
      </w:r>
      <w:r>
        <w:t>San</w:t>
      </w:r>
      <w:r>
        <w:rPr>
          <w:spacing w:val="-4"/>
        </w:rPr>
        <w:t xml:space="preserve"> </w:t>
      </w:r>
      <w:r>
        <w:t>Andreas</w:t>
      </w:r>
      <w:r>
        <w:rPr>
          <w:spacing w:val="-4"/>
        </w:rPr>
        <w:t xml:space="preserve"> </w:t>
      </w:r>
      <w:r>
        <w:t>fault</w:t>
      </w:r>
      <w:r>
        <w:rPr>
          <w:spacing w:val="-4"/>
        </w:rPr>
        <w:t xml:space="preserve"> </w:t>
      </w:r>
      <w:r>
        <w:t>has</w:t>
      </w:r>
      <w:r>
        <w:rPr>
          <w:spacing w:val="-4"/>
        </w:rPr>
        <w:t xml:space="preserve"> </w:t>
      </w:r>
      <w:r>
        <w:t>offset</w:t>
      </w:r>
      <w:r>
        <w:rPr>
          <w:spacing w:val="-4"/>
        </w:rPr>
        <w:t xml:space="preserve"> </w:t>
      </w:r>
      <w:r>
        <w:t>stream</w:t>
      </w:r>
      <w:r>
        <w:rPr>
          <w:spacing w:val="-4"/>
        </w:rPr>
        <w:t xml:space="preserve"> </w:t>
      </w:r>
      <w:r>
        <w:t>beds,</w:t>
      </w:r>
      <w:r>
        <w:rPr>
          <w:spacing w:val="-4"/>
        </w:rPr>
        <w:t xml:space="preserve"> </w:t>
      </w:r>
      <w:r>
        <w:t xml:space="preserve">roadways, </w:t>
      </w:r>
      <w:r>
        <w:rPr>
          <w:spacing w:val="-4"/>
        </w:rPr>
        <w:t>and</w:t>
      </w:r>
      <w:r>
        <w:rPr>
          <w:spacing w:val="-9"/>
        </w:rPr>
        <w:t xml:space="preserve"> </w:t>
      </w:r>
      <w:r>
        <w:rPr>
          <w:spacing w:val="-4"/>
        </w:rPr>
        <w:t>fence</w:t>
      </w:r>
      <w:r>
        <w:rPr>
          <w:spacing w:val="-9"/>
        </w:rPr>
        <w:t xml:space="preserve"> </w:t>
      </w:r>
      <w:r>
        <w:rPr>
          <w:spacing w:val="-4"/>
        </w:rPr>
        <w:t>lines.</w:t>
      </w:r>
      <w:r>
        <w:rPr>
          <w:spacing w:val="-9"/>
        </w:rPr>
        <w:t xml:space="preserve"> </w:t>
      </w:r>
      <w:r>
        <w:rPr>
          <w:spacing w:val="-4"/>
        </w:rPr>
        <w:t>In</w:t>
      </w:r>
      <w:r>
        <w:rPr>
          <w:spacing w:val="-9"/>
        </w:rPr>
        <w:t xml:space="preserve"> </w:t>
      </w:r>
      <w:r>
        <w:rPr>
          <w:spacing w:val="-4"/>
        </w:rPr>
        <w:t>addition,</w:t>
      </w:r>
      <w:r>
        <w:rPr>
          <w:spacing w:val="-9"/>
        </w:rPr>
        <w:t xml:space="preserve"> </w:t>
      </w:r>
      <w:r>
        <w:rPr>
          <w:spacing w:val="-4"/>
        </w:rPr>
        <w:t>there</w:t>
      </w:r>
      <w:r>
        <w:rPr>
          <w:spacing w:val="-9"/>
        </w:rPr>
        <w:t xml:space="preserve"> </w:t>
      </w:r>
      <w:r>
        <w:rPr>
          <w:spacing w:val="-4"/>
        </w:rPr>
        <w:t>is</w:t>
      </w:r>
      <w:r>
        <w:rPr>
          <w:spacing w:val="-9"/>
        </w:rPr>
        <w:t xml:space="preserve"> </w:t>
      </w:r>
      <w:r>
        <w:rPr>
          <w:spacing w:val="-4"/>
        </w:rPr>
        <w:t>also</w:t>
      </w:r>
      <w:r>
        <w:rPr>
          <w:spacing w:val="-9"/>
        </w:rPr>
        <w:t xml:space="preserve"> </w:t>
      </w:r>
      <w:r>
        <w:rPr>
          <w:spacing w:val="-4"/>
        </w:rPr>
        <w:t>the</w:t>
      </w:r>
      <w:r>
        <w:rPr>
          <w:spacing w:val="-9"/>
        </w:rPr>
        <w:t xml:space="preserve"> </w:t>
      </w:r>
      <w:r>
        <w:rPr>
          <w:spacing w:val="-4"/>
        </w:rPr>
        <w:t>potential</w:t>
      </w:r>
      <w:r>
        <w:rPr>
          <w:spacing w:val="-9"/>
        </w:rPr>
        <w:t xml:space="preserve"> </w:t>
      </w:r>
      <w:r>
        <w:rPr>
          <w:spacing w:val="-4"/>
        </w:rPr>
        <w:t>for</w:t>
      </w:r>
      <w:r>
        <w:rPr>
          <w:spacing w:val="-9"/>
        </w:rPr>
        <w:t xml:space="preserve"> </w:t>
      </w:r>
      <w:r>
        <w:rPr>
          <w:spacing w:val="-4"/>
        </w:rPr>
        <w:t>coseismic</w:t>
      </w:r>
      <w:r>
        <w:rPr>
          <w:spacing w:val="-9"/>
        </w:rPr>
        <w:t xml:space="preserve"> </w:t>
      </w:r>
      <w:r>
        <w:rPr>
          <w:spacing w:val="-4"/>
        </w:rPr>
        <w:t>creep,</w:t>
      </w:r>
      <w:r>
        <w:rPr>
          <w:spacing w:val="-9"/>
        </w:rPr>
        <w:t xml:space="preserve"> </w:t>
      </w:r>
      <w:r>
        <w:rPr>
          <w:spacing w:val="-4"/>
        </w:rPr>
        <w:t>where</w:t>
      </w:r>
      <w:r>
        <w:rPr>
          <w:spacing w:val="-9"/>
        </w:rPr>
        <w:t xml:space="preserve"> </w:t>
      </w:r>
      <w:r>
        <w:rPr>
          <w:spacing w:val="-4"/>
        </w:rPr>
        <w:t xml:space="preserve">movement </w:t>
      </w:r>
      <w:r>
        <w:t>on a fault is triggered by an earthquake on another nearby fault.</w:t>
      </w:r>
    </w:p>
    <w:p w14:paraId="5D5E1032" w14:textId="77777777" w:rsidR="003A4697" w:rsidRDefault="002E35BA">
      <w:pPr>
        <w:pStyle w:val="BodyText"/>
        <w:spacing w:before="210" w:line="256" w:lineRule="auto"/>
        <w:ind w:left="2460" w:right="578"/>
        <w:jc w:val="both"/>
      </w:pPr>
      <w:r>
        <w:t>As</w:t>
      </w:r>
      <w:r>
        <w:rPr>
          <w:spacing w:val="-9"/>
        </w:rPr>
        <w:t xml:space="preserve"> </w:t>
      </w:r>
      <w:r>
        <w:t>mentioned</w:t>
      </w:r>
      <w:r>
        <w:rPr>
          <w:spacing w:val="-9"/>
        </w:rPr>
        <w:t xml:space="preserve"> </w:t>
      </w:r>
      <w:r>
        <w:t>above,</w:t>
      </w:r>
      <w:r>
        <w:rPr>
          <w:spacing w:val="-9"/>
        </w:rPr>
        <w:t xml:space="preserve"> </w:t>
      </w:r>
      <w:r>
        <w:t>historically</w:t>
      </w:r>
      <w:r>
        <w:rPr>
          <w:spacing w:val="-9"/>
        </w:rPr>
        <w:t xml:space="preserve"> </w:t>
      </w:r>
      <w:r>
        <w:t>active</w:t>
      </w:r>
      <w:r>
        <w:rPr>
          <w:spacing w:val="-9"/>
        </w:rPr>
        <w:t xml:space="preserve"> </w:t>
      </w:r>
      <w:r>
        <w:t>and</w:t>
      </w:r>
      <w:r>
        <w:rPr>
          <w:spacing w:val="-9"/>
        </w:rPr>
        <w:t xml:space="preserve"> </w:t>
      </w:r>
      <w:r>
        <w:t>active</w:t>
      </w:r>
      <w:r>
        <w:rPr>
          <w:spacing w:val="-9"/>
        </w:rPr>
        <w:t xml:space="preserve"> </w:t>
      </w:r>
      <w:r>
        <w:t>faults</w:t>
      </w:r>
      <w:r>
        <w:rPr>
          <w:spacing w:val="-9"/>
        </w:rPr>
        <w:t xml:space="preserve"> </w:t>
      </w:r>
      <w:r>
        <w:t>are</w:t>
      </w:r>
      <w:r>
        <w:rPr>
          <w:spacing w:val="-9"/>
        </w:rPr>
        <w:t xml:space="preserve"> </w:t>
      </w:r>
      <w:r>
        <w:t>generally</w:t>
      </w:r>
      <w:r>
        <w:rPr>
          <w:spacing w:val="-9"/>
        </w:rPr>
        <w:t xml:space="preserve"> </w:t>
      </w:r>
      <w:r>
        <w:t>thought</w:t>
      </w:r>
      <w:r>
        <w:rPr>
          <w:spacing w:val="-9"/>
        </w:rPr>
        <w:t xml:space="preserve"> </w:t>
      </w:r>
      <w:r>
        <w:t>to</w:t>
      </w:r>
      <w:r>
        <w:rPr>
          <w:spacing w:val="-9"/>
        </w:rPr>
        <w:t xml:space="preserve"> </w:t>
      </w:r>
      <w:r>
        <w:t>present the</w:t>
      </w:r>
      <w:r>
        <w:rPr>
          <w:spacing w:val="-10"/>
        </w:rPr>
        <w:t xml:space="preserve"> </w:t>
      </w:r>
      <w:r>
        <w:t>greatest</w:t>
      </w:r>
      <w:r>
        <w:rPr>
          <w:spacing w:val="-10"/>
        </w:rPr>
        <w:t xml:space="preserve"> </w:t>
      </w:r>
      <w:r>
        <w:t>risk</w:t>
      </w:r>
      <w:r>
        <w:rPr>
          <w:spacing w:val="-10"/>
        </w:rPr>
        <w:t xml:space="preserve"> </w:t>
      </w:r>
      <w:r>
        <w:t>for</w:t>
      </w:r>
      <w:r>
        <w:rPr>
          <w:spacing w:val="-10"/>
        </w:rPr>
        <w:t xml:space="preserve"> </w:t>
      </w:r>
      <w:r>
        <w:t>future</w:t>
      </w:r>
      <w:r>
        <w:rPr>
          <w:spacing w:val="-10"/>
        </w:rPr>
        <w:t xml:space="preserve"> </w:t>
      </w:r>
      <w:r>
        <w:t>movement</w:t>
      </w:r>
      <w:r>
        <w:rPr>
          <w:spacing w:val="-10"/>
        </w:rPr>
        <w:t xml:space="preserve"> </w:t>
      </w:r>
      <w:r>
        <w:t>and,</w:t>
      </w:r>
      <w:r>
        <w:rPr>
          <w:spacing w:val="-10"/>
        </w:rPr>
        <w:t xml:space="preserve"> </w:t>
      </w:r>
      <w:r>
        <w:t>therefore,</w:t>
      </w:r>
      <w:r>
        <w:rPr>
          <w:spacing w:val="-10"/>
        </w:rPr>
        <w:t xml:space="preserve"> </w:t>
      </w:r>
      <w:r>
        <w:t>have</w:t>
      </w:r>
      <w:r>
        <w:rPr>
          <w:spacing w:val="-10"/>
        </w:rPr>
        <w:t xml:space="preserve"> </w:t>
      </w:r>
      <w:r>
        <w:t>the</w:t>
      </w:r>
      <w:r>
        <w:rPr>
          <w:spacing w:val="-10"/>
        </w:rPr>
        <w:t xml:space="preserve"> </w:t>
      </w:r>
      <w:r>
        <w:t>greatest</w:t>
      </w:r>
      <w:r>
        <w:rPr>
          <w:spacing w:val="-10"/>
        </w:rPr>
        <w:t xml:space="preserve"> </w:t>
      </w:r>
      <w:r>
        <w:t>potential</w:t>
      </w:r>
      <w:r>
        <w:rPr>
          <w:spacing w:val="-10"/>
        </w:rPr>
        <w:t xml:space="preserve"> </w:t>
      </w:r>
      <w:r>
        <w:t>to</w:t>
      </w:r>
      <w:r>
        <w:rPr>
          <w:spacing w:val="-10"/>
        </w:rPr>
        <w:t xml:space="preserve"> </w:t>
      </w:r>
      <w:r>
        <w:t>result in</w:t>
      </w:r>
      <w:r>
        <w:rPr>
          <w:spacing w:val="-14"/>
        </w:rPr>
        <w:t xml:space="preserve"> </w:t>
      </w:r>
      <w:r>
        <w:t>fault</w:t>
      </w:r>
      <w:r>
        <w:rPr>
          <w:spacing w:val="-13"/>
        </w:rPr>
        <w:t xml:space="preserve"> </w:t>
      </w:r>
      <w:r>
        <w:t>rupture</w:t>
      </w:r>
      <w:r>
        <w:rPr>
          <w:spacing w:val="-14"/>
        </w:rPr>
        <w:t xml:space="preserve"> </w:t>
      </w:r>
      <w:r>
        <w:t>hazards.</w:t>
      </w:r>
      <w:r>
        <w:rPr>
          <w:spacing w:val="-13"/>
        </w:rPr>
        <w:t xml:space="preserve"> </w:t>
      </w:r>
      <w:r>
        <w:t>A</w:t>
      </w:r>
      <w:r>
        <w:rPr>
          <w:spacing w:val="-14"/>
        </w:rPr>
        <w:t xml:space="preserve"> </w:t>
      </w:r>
      <w:r>
        <w:t>common</w:t>
      </w:r>
      <w:r>
        <w:rPr>
          <w:spacing w:val="-13"/>
        </w:rPr>
        <w:t xml:space="preserve"> </w:t>
      </w:r>
      <w:r>
        <w:t>problem</w:t>
      </w:r>
      <w:r>
        <w:rPr>
          <w:spacing w:val="-14"/>
        </w:rPr>
        <w:t xml:space="preserve"> </w:t>
      </w:r>
      <w:r>
        <w:t>in</w:t>
      </w:r>
      <w:r>
        <w:rPr>
          <w:spacing w:val="-13"/>
        </w:rPr>
        <w:t xml:space="preserve"> </w:t>
      </w:r>
      <w:r>
        <w:t>determining</w:t>
      </w:r>
      <w:r>
        <w:rPr>
          <w:spacing w:val="-14"/>
        </w:rPr>
        <w:t xml:space="preserve"> </w:t>
      </w:r>
      <w:r>
        <w:t>where</w:t>
      </w:r>
      <w:r>
        <w:rPr>
          <w:spacing w:val="-13"/>
        </w:rPr>
        <w:t xml:space="preserve"> </w:t>
      </w:r>
      <w:r>
        <w:t>ground</w:t>
      </w:r>
      <w:r>
        <w:rPr>
          <w:spacing w:val="-14"/>
        </w:rPr>
        <w:t xml:space="preserve"> </w:t>
      </w:r>
      <w:r>
        <w:t>displacement may occur is identifying the location of</w:t>
      </w:r>
      <w:r>
        <w:rPr>
          <w:spacing w:val="28"/>
        </w:rPr>
        <w:t xml:space="preserve"> </w:t>
      </w:r>
      <w:r>
        <w:t xml:space="preserve">the fault. Many faults are hidden beneath deep </w:t>
      </w:r>
      <w:r>
        <w:rPr>
          <w:spacing w:val="-2"/>
        </w:rPr>
        <w:t>accumulations</w:t>
      </w:r>
      <w:r>
        <w:rPr>
          <w:spacing w:val="-12"/>
        </w:rPr>
        <w:t xml:space="preserve"> </w:t>
      </w:r>
      <w:r>
        <w:rPr>
          <w:spacing w:val="-2"/>
        </w:rPr>
        <w:t>of</w:t>
      </w:r>
      <w:r>
        <w:rPr>
          <w:spacing w:val="9"/>
        </w:rPr>
        <w:t xml:space="preserve"> </w:t>
      </w:r>
      <w:r>
        <w:rPr>
          <w:spacing w:val="-2"/>
        </w:rPr>
        <w:t>soil.</w:t>
      </w:r>
      <w:r>
        <w:rPr>
          <w:spacing w:val="-11"/>
        </w:rPr>
        <w:t xml:space="preserve"> </w:t>
      </w:r>
      <w:r>
        <w:rPr>
          <w:spacing w:val="-2"/>
        </w:rPr>
        <w:t>Additionally,</w:t>
      </w:r>
      <w:r>
        <w:rPr>
          <w:spacing w:val="-12"/>
        </w:rPr>
        <w:t xml:space="preserve"> </w:t>
      </w:r>
      <w:r>
        <w:rPr>
          <w:spacing w:val="-2"/>
        </w:rPr>
        <w:t>fault</w:t>
      </w:r>
      <w:r>
        <w:rPr>
          <w:spacing w:val="-12"/>
        </w:rPr>
        <w:t xml:space="preserve"> </w:t>
      </w:r>
      <w:r>
        <w:rPr>
          <w:spacing w:val="-2"/>
        </w:rPr>
        <w:t>displacement</w:t>
      </w:r>
      <w:r>
        <w:rPr>
          <w:spacing w:val="-12"/>
        </w:rPr>
        <w:t xml:space="preserve"> </w:t>
      </w:r>
      <w:r>
        <w:rPr>
          <w:spacing w:val="-2"/>
        </w:rPr>
        <w:t>may</w:t>
      </w:r>
      <w:r>
        <w:rPr>
          <w:spacing w:val="-11"/>
        </w:rPr>
        <w:t xml:space="preserve"> </w:t>
      </w:r>
      <w:r>
        <w:rPr>
          <w:spacing w:val="-2"/>
        </w:rPr>
        <w:t>occur</w:t>
      </w:r>
      <w:r>
        <w:rPr>
          <w:spacing w:val="-12"/>
        </w:rPr>
        <w:t xml:space="preserve"> </w:t>
      </w:r>
      <w:r>
        <w:rPr>
          <w:spacing w:val="-2"/>
        </w:rPr>
        <w:t>in</w:t>
      </w:r>
      <w:r>
        <w:rPr>
          <w:spacing w:val="-12"/>
        </w:rPr>
        <w:t xml:space="preserve"> </w:t>
      </w:r>
      <w:r>
        <w:rPr>
          <w:spacing w:val="-2"/>
        </w:rPr>
        <w:t>rupture</w:t>
      </w:r>
      <w:r>
        <w:rPr>
          <w:spacing w:val="-12"/>
        </w:rPr>
        <w:t xml:space="preserve"> </w:t>
      </w:r>
      <w:r>
        <w:rPr>
          <w:spacing w:val="-2"/>
        </w:rPr>
        <w:t>zones</w:t>
      </w:r>
      <w:r>
        <w:rPr>
          <w:spacing w:val="-11"/>
        </w:rPr>
        <w:t xml:space="preserve"> </w:t>
      </w:r>
      <w:r>
        <w:rPr>
          <w:spacing w:val="-2"/>
        </w:rPr>
        <w:t>(</w:t>
      </w:r>
      <w:proofErr w:type="gramStart"/>
      <w:r>
        <w:rPr>
          <w:spacing w:val="-2"/>
        </w:rPr>
        <w:t>similar to</w:t>
      </w:r>
      <w:proofErr w:type="gramEnd"/>
      <w:r>
        <w:rPr>
          <w:spacing w:val="-9"/>
        </w:rPr>
        <w:t xml:space="preserve"> </w:t>
      </w:r>
      <w:r>
        <w:rPr>
          <w:spacing w:val="-2"/>
        </w:rPr>
        <w:t>the</w:t>
      </w:r>
      <w:r>
        <w:rPr>
          <w:spacing w:val="-9"/>
        </w:rPr>
        <w:t xml:space="preserve"> </w:t>
      </w:r>
      <w:r>
        <w:rPr>
          <w:spacing w:val="-2"/>
        </w:rPr>
        <w:t>Landers</w:t>
      </w:r>
      <w:r>
        <w:rPr>
          <w:spacing w:val="-9"/>
        </w:rPr>
        <w:t xml:space="preserve"> </w:t>
      </w:r>
      <w:r>
        <w:rPr>
          <w:spacing w:val="-2"/>
        </w:rPr>
        <w:t>and</w:t>
      </w:r>
      <w:r>
        <w:rPr>
          <w:spacing w:val="-9"/>
        </w:rPr>
        <w:t xml:space="preserve"> </w:t>
      </w:r>
      <w:r>
        <w:rPr>
          <w:spacing w:val="-2"/>
        </w:rPr>
        <w:t>Loma</w:t>
      </w:r>
      <w:r>
        <w:rPr>
          <w:spacing w:val="-9"/>
        </w:rPr>
        <w:t xml:space="preserve"> </w:t>
      </w:r>
      <w:r>
        <w:rPr>
          <w:spacing w:val="-2"/>
        </w:rPr>
        <w:t>Prieta</w:t>
      </w:r>
      <w:r>
        <w:rPr>
          <w:spacing w:val="-9"/>
        </w:rPr>
        <w:t xml:space="preserve"> </w:t>
      </w:r>
      <w:r>
        <w:rPr>
          <w:spacing w:val="-2"/>
        </w:rPr>
        <w:t>earthquakes)</w:t>
      </w:r>
      <w:r>
        <w:rPr>
          <w:spacing w:val="-9"/>
        </w:rPr>
        <w:t xml:space="preserve"> </w:t>
      </w:r>
      <w:r>
        <w:rPr>
          <w:spacing w:val="-2"/>
        </w:rPr>
        <w:t>instead</w:t>
      </w:r>
      <w:r>
        <w:rPr>
          <w:spacing w:val="-9"/>
        </w:rPr>
        <w:t xml:space="preserve"> </w:t>
      </w:r>
      <w:r>
        <w:rPr>
          <w:spacing w:val="-2"/>
        </w:rPr>
        <w:t>of</w:t>
      </w:r>
      <w:r>
        <w:rPr>
          <w:spacing w:val="20"/>
        </w:rPr>
        <w:t xml:space="preserve"> </w:t>
      </w:r>
      <w:r>
        <w:rPr>
          <w:spacing w:val="-2"/>
        </w:rPr>
        <w:t>along</w:t>
      </w:r>
      <w:r>
        <w:rPr>
          <w:spacing w:val="-9"/>
        </w:rPr>
        <w:t xml:space="preserve"> </w:t>
      </w:r>
      <w:r>
        <w:rPr>
          <w:spacing w:val="-2"/>
        </w:rPr>
        <w:t>a</w:t>
      </w:r>
      <w:r>
        <w:rPr>
          <w:spacing w:val="-9"/>
        </w:rPr>
        <w:t xml:space="preserve"> </w:t>
      </w:r>
      <w:r>
        <w:rPr>
          <w:spacing w:val="-2"/>
        </w:rPr>
        <w:t>single</w:t>
      </w:r>
      <w:r>
        <w:rPr>
          <w:spacing w:val="-9"/>
        </w:rPr>
        <w:t xml:space="preserve"> </w:t>
      </w:r>
      <w:r>
        <w:rPr>
          <w:spacing w:val="-2"/>
        </w:rPr>
        <w:t>fault</w:t>
      </w:r>
      <w:r>
        <w:rPr>
          <w:spacing w:val="-9"/>
        </w:rPr>
        <w:t xml:space="preserve"> </w:t>
      </w:r>
      <w:r>
        <w:rPr>
          <w:spacing w:val="-2"/>
        </w:rPr>
        <w:t>trace.</w:t>
      </w:r>
      <w:r>
        <w:rPr>
          <w:spacing w:val="-9"/>
        </w:rPr>
        <w:t xml:space="preserve"> </w:t>
      </w:r>
      <w:r>
        <w:rPr>
          <w:spacing w:val="-2"/>
        </w:rPr>
        <w:t xml:space="preserve">Another </w:t>
      </w:r>
      <w:r>
        <w:t>consideration</w:t>
      </w:r>
      <w:r>
        <w:rPr>
          <w:spacing w:val="-9"/>
        </w:rPr>
        <w:t xml:space="preserve"> </w:t>
      </w:r>
      <w:r>
        <w:t>is</w:t>
      </w:r>
      <w:r>
        <w:rPr>
          <w:spacing w:val="-9"/>
        </w:rPr>
        <w:t xml:space="preserve"> </w:t>
      </w:r>
      <w:r>
        <w:t>that</w:t>
      </w:r>
      <w:r>
        <w:rPr>
          <w:spacing w:val="-9"/>
        </w:rPr>
        <w:t xml:space="preserve"> </w:t>
      </w:r>
      <w:r>
        <w:t>detailed</w:t>
      </w:r>
      <w:r>
        <w:rPr>
          <w:spacing w:val="-9"/>
        </w:rPr>
        <w:t xml:space="preserve"> </w:t>
      </w:r>
      <w:r>
        <w:t>geologic</w:t>
      </w:r>
      <w:r>
        <w:rPr>
          <w:spacing w:val="-9"/>
        </w:rPr>
        <w:t xml:space="preserve"> </w:t>
      </w:r>
      <w:r>
        <w:t>studies</w:t>
      </w:r>
      <w:r>
        <w:rPr>
          <w:spacing w:val="-9"/>
        </w:rPr>
        <w:t xml:space="preserve"> </w:t>
      </w:r>
      <w:r>
        <w:t>have</w:t>
      </w:r>
      <w:r>
        <w:rPr>
          <w:spacing w:val="-9"/>
        </w:rPr>
        <w:t xml:space="preserve"> </w:t>
      </w:r>
      <w:r>
        <w:t>not</w:t>
      </w:r>
      <w:r>
        <w:rPr>
          <w:spacing w:val="-9"/>
        </w:rPr>
        <w:t xml:space="preserve"> </w:t>
      </w:r>
      <w:r>
        <w:t>been</w:t>
      </w:r>
      <w:r>
        <w:rPr>
          <w:spacing w:val="-9"/>
        </w:rPr>
        <w:t xml:space="preserve"> </w:t>
      </w:r>
      <w:r>
        <w:t>performed</w:t>
      </w:r>
      <w:r>
        <w:rPr>
          <w:spacing w:val="-9"/>
        </w:rPr>
        <w:t xml:space="preserve"> </w:t>
      </w:r>
      <w:r>
        <w:t>in</w:t>
      </w:r>
      <w:r>
        <w:rPr>
          <w:spacing w:val="-9"/>
        </w:rPr>
        <w:t xml:space="preserve"> </w:t>
      </w:r>
      <w:r>
        <w:t>large</w:t>
      </w:r>
      <w:r>
        <w:rPr>
          <w:spacing w:val="-9"/>
        </w:rPr>
        <w:t xml:space="preserve"> </w:t>
      </w:r>
      <w:r>
        <w:t>portions of</w:t>
      </w:r>
      <w:r>
        <w:rPr>
          <w:spacing w:val="32"/>
        </w:rPr>
        <w:t xml:space="preserve"> </w:t>
      </w:r>
      <w:r>
        <w:t>San Luis Obispo County. With the difficulties associated with mitigating the effects of fault rupture and in determining the precise location of faults, the most effective method to minimize fault rupture hazard is to avoid placing structures in proximity to suspected fault locations.</w:t>
      </w:r>
    </w:p>
    <w:p w14:paraId="5D5E1033" w14:textId="77777777" w:rsidR="003A4697" w:rsidRDefault="002E35BA">
      <w:pPr>
        <w:pStyle w:val="BodyText"/>
        <w:spacing w:before="207" w:line="256" w:lineRule="auto"/>
        <w:ind w:left="2460" w:right="577"/>
        <w:jc w:val="both"/>
      </w:pPr>
      <w:r>
        <w:t>Because of the presence of numerous active and potentially active faults in San Luis Obispo</w:t>
      </w:r>
      <w:r>
        <w:rPr>
          <w:spacing w:val="-14"/>
        </w:rPr>
        <w:t xml:space="preserve"> </w:t>
      </w:r>
      <w:r>
        <w:t>County,</w:t>
      </w:r>
      <w:r>
        <w:rPr>
          <w:spacing w:val="-14"/>
        </w:rPr>
        <w:t xml:space="preserve"> </w:t>
      </w:r>
      <w:r>
        <w:t>it</w:t>
      </w:r>
      <w:r>
        <w:rPr>
          <w:spacing w:val="-14"/>
        </w:rPr>
        <w:t xml:space="preserve"> </w:t>
      </w:r>
      <w:r>
        <w:t>is</w:t>
      </w:r>
      <w:r>
        <w:rPr>
          <w:spacing w:val="-13"/>
        </w:rPr>
        <w:t xml:space="preserve"> </w:t>
      </w:r>
      <w:r>
        <w:t>appropriate</w:t>
      </w:r>
      <w:r>
        <w:rPr>
          <w:spacing w:val="-14"/>
        </w:rPr>
        <w:t xml:space="preserve"> </w:t>
      </w:r>
      <w:r>
        <w:t>to</w:t>
      </w:r>
      <w:r>
        <w:rPr>
          <w:spacing w:val="-14"/>
        </w:rPr>
        <w:t xml:space="preserve"> </w:t>
      </w:r>
      <w:r>
        <w:t>consider</w:t>
      </w:r>
      <w:r>
        <w:rPr>
          <w:spacing w:val="-14"/>
        </w:rPr>
        <w:t xml:space="preserve"> </w:t>
      </w:r>
      <w:r>
        <w:t>the</w:t>
      </w:r>
      <w:r>
        <w:rPr>
          <w:spacing w:val="-13"/>
        </w:rPr>
        <w:t xml:space="preserve"> </w:t>
      </w:r>
      <w:r>
        <w:t>potential</w:t>
      </w:r>
      <w:r>
        <w:rPr>
          <w:spacing w:val="-14"/>
        </w:rPr>
        <w:t xml:space="preserve"> </w:t>
      </w:r>
      <w:r>
        <w:t>for</w:t>
      </w:r>
      <w:r>
        <w:rPr>
          <w:spacing w:val="-14"/>
        </w:rPr>
        <w:t xml:space="preserve"> </w:t>
      </w:r>
      <w:r>
        <w:t>ground</w:t>
      </w:r>
      <w:r>
        <w:rPr>
          <w:spacing w:val="-14"/>
        </w:rPr>
        <w:t xml:space="preserve"> </w:t>
      </w:r>
      <w:r>
        <w:t>surface</w:t>
      </w:r>
      <w:r>
        <w:rPr>
          <w:spacing w:val="-13"/>
        </w:rPr>
        <w:t xml:space="preserve"> </w:t>
      </w:r>
      <w:r>
        <w:t>rupture</w:t>
      </w:r>
      <w:r>
        <w:rPr>
          <w:spacing w:val="-14"/>
        </w:rPr>
        <w:t xml:space="preserve"> </w:t>
      </w:r>
      <w:r>
        <w:t>due to</w:t>
      </w:r>
      <w:r>
        <w:rPr>
          <w:spacing w:val="-3"/>
        </w:rPr>
        <w:t xml:space="preserve"> </w:t>
      </w:r>
      <w:r>
        <w:t>faulting.</w:t>
      </w:r>
      <w:r>
        <w:rPr>
          <w:spacing w:val="-3"/>
        </w:rPr>
        <w:t xml:space="preserve"> </w:t>
      </w:r>
      <w:r>
        <w:t>Portions</w:t>
      </w:r>
      <w:r>
        <w:rPr>
          <w:spacing w:val="-3"/>
        </w:rPr>
        <w:t xml:space="preserve"> </w:t>
      </w:r>
      <w:r>
        <w:t>of</w:t>
      </w:r>
      <w:r>
        <w:rPr>
          <w:spacing w:val="22"/>
        </w:rPr>
        <w:t xml:space="preserve"> </w:t>
      </w:r>
      <w:r>
        <w:t>the</w:t>
      </w:r>
      <w:r>
        <w:rPr>
          <w:spacing w:val="-3"/>
        </w:rPr>
        <w:t xml:space="preserve"> </w:t>
      </w:r>
      <w:r>
        <w:t>Los</w:t>
      </w:r>
      <w:r>
        <w:rPr>
          <w:spacing w:val="-3"/>
        </w:rPr>
        <w:t xml:space="preserve"> </w:t>
      </w:r>
      <w:r>
        <w:t>Osos,</w:t>
      </w:r>
      <w:r>
        <w:rPr>
          <w:spacing w:val="-3"/>
        </w:rPr>
        <w:t xml:space="preserve"> </w:t>
      </w:r>
      <w:r>
        <w:t>San</w:t>
      </w:r>
      <w:r>
        <w:rPr>
          <w:spacing w:val="-3"/>
        </w:rPr>
        <w:t xml:space="preserve"> </w:t>
      </w:r>
      <w:r>
        <w:t>Simeon-Hosgri,</w:t>
      </w:r>
      <w:r>
        <w:rPr>
          <w:spacing w:val="-3"/>
        </w:rPr>
        <w:t xml:space="preserve"> </w:t>
      </w:r>
      <w:r>
        <w:t>and</w:t>
      </w:r>
      <w:r>
        <w:rPr>
          <w:spacing w:val="-3"/>
        </w:rPr>
        <w:t xml:space="preserve"> </w:t>
      </w:r>
      <w:r>
        <w:t>San</w:t>
      </w:r>
      <w:r>
        <w:rPr>
          <w:spacing w:val="-3"/>
        </w:rPr>
        <w:t xml:space="preserve"> </w:t>
      </w:r>
      <w:r>
        <w:t>Andreas</w:t>
      </w:r>
      <w:r>
        <w:rPr>
          <w:spacing w:val="-3"/>
        </w:rPr>
        <w:t xml:space="preserve"> </w:t>
      </w:r>
      <w:r>
        <w:t>faults</w:t>
      </w:r>
      <w:r>
        <w:rPr>
          <w:spacing w:val="-3"/>
        </w:rPr>
        <w:t xml:space="preserve"> </w:t>
      </w:r>
      <w:r>
        <w:t>have been</w:t>
      </w:r>
      <w:r>
        <w:rPr>
          <w:spacing w:val="-9"/>
        </w:rPr>
        <w:t xml:space="preserve"> </w:t>
      </w:r>
      <w:r>
        <w:t>designated</w:t>
      </w:r>
      <w:r>
        <w:rPr>
          <w:spacing w:val="-9"/>
        </w:rPr>
        <w:t xml:space="preserve"> </w:t>
      </w:r>
      <w:r>
        <w:t>active</w:t>
      </w:r>
      <w:r>
        <w:rPr>
          <w:spacing w:val="-9"/>
        </w:rPr>
        <w:t xml:space="preserve"> </w:t>
      </w:r>
      <w:r>
        <w:t>by</w:t>
      </w:r>
      <w:r>
        <w:rPr>
          <w:spacing w:val="-9"/>
        </w:rPr>
        <w:t xml:space="preserve"> </w:t>
      </w:r>
      <w:r>
        <w:t>CDMG</w:t>
      </w:r>
      <w:r>
        <w:rPr>
          <w:spacing w:val="-9"/>
        </w:rPr>
        <w:t xml:space="preserve"> </w:t>
      </w:r>
      <w:r>
        <w:t>under</w:t>
      </w:r>
      <w:r>
        <w:rPr>
          <w:spacing w:val="-9"/>
        </w:rPr>
        <w:t xml:space="preserve"> </w:t>
      </w:r>
      <w:r>
        <w:t>the</w:t>
      </w:r>
      <w:r>
        <w:rPr>
          <w:spacing w:val="-9"/>
        </w:rPr>
        <w:t xml:space="preserve"> </w:t>
      </w:r>
      <w:r>
        <w:t>Alquist-Priolo</w:t>
      </w:r>
      <w:r>
        <w:rPr>
          <w:spacing w:val="-9"/>
        </w:rPr>
        <w:t xml:space="preserve"> </w:t>
      </w:r>
      <w:r>
        <w:t>Fault</w:t>
      </w:r>
      <w:r>
        <w:rPr>
          <w:spacing w:val="-9"/>
        </w:rPr>
        <w:t xml:space="preserve"> </w:t>
      </w:r>
      <w:r>
        <w:t>Zoning</w:t>
      </w:r>
      <w:r>
        <w:rPr>
          <w:spacing w:val="-9"/>
        </w:rPr>
        <w:t xml:space="preserve"> </w:t>
      </w:r>
      <w:r>
        <w:t>Act</w:t>
      </w:r>
      <w:r>
        <w:rPr>
          <w:spacing w:val="-9"/>
        </w:rPr>
        <w:t xml:space="preserve"> </w:t>
      </w:r>
      <w:r>
        <w:t xml:space="preserve">legislation. </w:t>
      </w:r>
      <w:r>
        <w:rPr>
          <w:spacing w:val="-2"/>
        </w:rPr>
        <w:t>The</w:t>
      </w:r>
      <w:r>
        <w:rPr>
          <w:spacing w:val="-12"/>
        </w:rPr>
        <w:t xml:space="preserve"> </w:t>
      </w:r>
      <w:r>
        <w:rPr>
          <w:spacing w:val="-2"/>
        </w:rPr>
        <w:t>approximate</w:t>
      </w:r>
      <w:r>
        <w:rPr>
          <w:spacing w:val="-12"/>
        </w:rPr>
        <w:t xml:space="preserve"> </w:t>
      </w:r>
      <w:r>
        <w:rPr>
          <w:spacing w:val="-2"/>
        </w:rPr>
        <w:t>limits</w:t>
      </w:r>
      <w:r>
        <w:rPr>
          <w:spacing w:val="-12"/>
        </w:rPr>
        <w:t xml:space="preserve"> </w:t>
      </w:r>
      <w:r>
        <w:rPr>
          <w:spacing w:val="-2"/>
        </w:rPr>
        <w:t>of</w:t>
      </w:r>
      <w:r>
        <w:rPr>
          <w:spacing w:val="-11"/>
        </w:rPr>
        <w:t xml:space="preserve"> </w:t>
      </w:r>
      <w:r>
        <w:rPr>
          <w:spacing w:val="-2"/>
        </w:rPr>
        <w:t>the</w:t>
      </w:r>
      <w:r>
        <w:rPr>
          <w:spacing w:val="-12"/>
        </w:rPr>
        <w:t xml:space="preserve"> </w:t>
      </w:r>
      <w:r>
        <w:rPr>
          <w:spacing w:val="-2"/>
        </w:rPr>
        <w:t>earthquake</w:t>
      </w:r>
      <w:r>
        <w:rPr>
          <w:spacing w:val="-12"/>
        </w:rPr>
        <w:t xml:space="preserve"> </w:t>
      </w:r>
      <w:r>
        <w:rPr>
          <w:spacing w:val="-2"/>
        </w:rPr>
        <w:t>fault</w:t>
      </w:r>
      <w:r>
        <w:rPr>
          <w:spacing w:val="-12"/>
        </w:rPr>
        <w:t xml:space="preserve"> </w:t>
      </w:r>
      <w:r>
        <w:rPr>
          <w:spacing w:val="-2"/>
        </w:rPr>
        <w:t>zones</w:t>
      </w:r>
      <w:r>
        <w:rPr>
          <w:spacing w:val="-11"/>
        </w:rPr>
        <w:t xml:space="preserve"> </w:t>
      </w:r>
      <w:r>
        <w:rPr>
          <w:spacing w:val="-2"/>
        </w:rPr>
        <w:t>recommended</w:t>
      </w:r>
      <w:r>
        <w:rPr>
          <w:spacing w:val="-12"/>
        </w:rPr>
        <w:t xml:space="preserve"> </w:t>
      </w:r>
      <w:r>
        <w:rPr>
          <w:spacing w:val="-2"/>
        </w:rPr>
        <w:t>by</w:t>
      </w:r>
      <w:r>
        <w:rPr>
          <w:spacing w:val="-12"/>
        </w:rPr>
        <w:t xml:space="preserve"> </w:t>
      </w:r>
      <w:r>
        <w:rPr>
          <w:spacing w:val="-2"/>
        </w:rPr>
        <w:t>CDMG</w:t>
      </w:r>
      <w:r>
        <w:rPr>
          <w:spacing w:val="-12"/>
        </w:rPr>
        <w:t xml:space="preserve"> </w:t>
      </w:r>
      <w:r>
        <w:rPr>
          <w:spacing w:val="-2"/>
        </w:rPr>
        <w:t>are</w:t>
      </w:r>
      <w:r>
        <w:rPr>
          <w:spacing w:val="-11"/>
        </w:rPr>
        <w:t xml:space="preserve"> </w:t>
      </w:r>
      <w:r>
        <w:rPr>
          <w:spacing w:val="-2"/>
        </w:rPr>
        <w:t xml:space="preserve">shown </w:t>
      </w:r>
      <w:r>
        <w:t>on Map 2. Guidelines for evaluating and mitigating seismic hazards in California are discussed in a recent publication by CDMG (1997).</w:t>
      </w:r>
    </w:p>
    <w:p w14:paraId="5D5E1034" w14:textId="77777777" w:rsidR="003A4697" w:rsidRDefault="002E35BA">
      <w:pPr>
        <w:spacing w:before="194"/>
        <w:ind w:left="2460"/>
        <w:jc w:val="both"/>
        <w:rPr>
          <w:rFonts w:ascii="Arial"/>
          <w:b/>
        </w:rPr>
      </w:pPr>
      <w:r>
        <w:rPr>
          <w:rFonts w:ascii="Arial"/>
          <w:b/>
        </w:rPr>
        <w:t>Effects</w:t>
      </w:r>
      <w:r>
        <w:rPr>
          <w:rFonts w:ascii="Arial"/>
          <w:b/>
          <w:spacing w:val="-1"/>
        </w:rPr>
        <w:t xml:space="preserve"> </w:t>
      </w:r>
      <w:r>
        <w:rPr>
          <w:rFonts w:ascii="Arial"/>
          <w:b/>
        </w:rPr>
        <w:t>of Surface</w:t>
      </w:r>
      <w:r>
        <w:rPr>
          <w:rFonts w:ascii="Arial"/>
          <w:b/>
          <w:spacing w:val="-1"/>
        </w:rPr>
        <w:t xml:space="preserve"> </w:t>
      </w:r>
      <w:r>
        <w:rPr>
          <w:rFonts w:ascii="Arial"/>
          <w:b/>
          <w:spacing w:val="-2"/>
        </w:rPr>
        <w:t>Rupture</w:t>
      </w:r>
    </w:p>
    <w:p w14:paraId="5D5E1035" w14:textId="77777777" w:rsidR="003A4697" w:rsidRDefault="002E35BA">
      <w:pPr>
        <w:pStyle w:val="BodyText"/>
        <w:spacing w:before="23" w:line="254" w:lineRule="auto"/>
        <w:ind w:left="2460" w:right="574"/>
        <w:jc w:val="both"/>
      </w:pPr>
      <w:r>
        <w:t>Permanent effects of</w:t>
      </w:r>
      <w:r>
        <w:rPr>
          <w:spacing w:val="37"/>
        </w:rPr>
        <w:t xml:space="preserve"> </w:t>
      </w:r>
      <w:r>
        <w:t>ground displacement may include abrupt changes in the ground surface elevation, damage and possible destruction of structures, alteration of surface drainage</w:t>
      </w:r>
      <w:r>
        <w:rPr>
          <w:spacing w:val="-1"/>
        </w:rPr>
        <w:t xml:space="preserve"> </w:t>
      </w:r>
      <w:r>
        <w:t>patterns,</w:t>
      </w:r>
      <w:r>
        <w:rPr>
          <w:spacing w:val="-2"/>
        </w:rPr>
        <w:t xml:space="preserve"> </w:t>
      </w:r>
      <w:r>
        <w:t>changes</w:t>
      </w:r>
      <w:r>
        <w:rPr>
          <w:spacing w:val="-1"/>
        </w:rPr>
        <w:t xml:space="preserve"> </w:t>
      </w:r>
      <w:r>
        <w:t>in</w:t>
      </w:r>
      <w:r>
        <w:rPr>
          <w:spacing w:val="-2"/>
        </w:rPr>
        <w:t xml:space="preserve"> </w:t>
      </w:r>
      <w:r>
        <w:t>ground</w:t>
      </w:r>
      <w:r>
        <w:rPr>
          <w:spacing w:val="-1"/>
        </w:rPr>
        <w:t xml:space="preserve"> </w:t>
      </w:r>
      <w:r>
        <w:t>water</w:t>
      </w:r>
      <w:r>
        <w:rPr>
          <w:spacing w:val="-2"/>
        </w:rPr>
        <w:t xml:space="preserve"> </w:t>
      </w:r>
      <w:r>
        <w:t>levels,</w:t>
      </w:r>
      <w:r>
        <w:rPr>
          <w:spacing w:val="-1"/>
        </w:rPr>
        <w:t xml:space="preserve"> </w:t>
      </w:r>
      <w:r>
        <w:t>misalignment</w:t>
      </w:r>
      <w:r>
        <w:rPr>
          <w:spacing w:val="-2"/>
        </w:rPr>
        <w:t xml:space="preserve"> </w:t>
      </w:r>
      <w:r>
        <w:t>of</w:t>
      </w:r>
      <w:r>
        <w:rPr>
          <w:spacing w:val="24"/>
        </w:rPr>
        <w:t xml:space="preserve"> </w:t>
      </w:r>
      <w:r>
        <w:t>streets,</w:t>
      </w:r>
      <w:r>
        <w:rPr>
          <w:spacing w:val="-1"/>
        </w:rPr>
        <w:t xml:space="preserve"> </w:t>
      </w:r>
      <w:r>
        <w:t>and</w:t>
      </w:r>
      <w:r>
        <w:rPr>
          <w:spacing w:val="-2"/>
        </w:rPr>
        <w:t xml:space="preserve"> </w:t>
      </w:r>
      <w:r>
        <w:t>changes in the gradient of sewer and water utilities. A qualitative description of fault hazard potential is presented below.</w:t>
      </w:r>
    </w:p>
    <w:p w14:paraId="5D5E1036" w14:textId="77777777" w:rsidR="003A4697" w:rsidRDefault="003A4697">
      <w:pPr>
        <w:pStyle w:val="BodyText"/>
        <w:spacing w:before="21"/>
      </w:pPr>
    </w:p>
    <w:p w14:paraId="5D5E1037" w14:textId="77777777" w:rsidR="003A4697" w:rsidRDefault="002E35BA">
      <w:pPr>
        <w:ind w:left="4831"/>
        <w:rPr>
          <w:rFonts w:ascii="Arial"/>
          <w:b/>
          <w:sz w:val="17"/>
        </w:rPr>
      </w:pPr>
      <w:r>
        <w:rPr>
          <w:rFonts w:ascii="Arial"/>
          <w:b/>
          <w:w w:val="105"/>
          <w:sz w:val="17"/>
        </w:rPr>
        <w:t xml:space="preserve">Table 4-8: Fault Rupture </w:t>
      </w:r>
      <w:r>
        <w:rPr>
          <w:rFonts w:ascii="Arial"/>
          <w:b/>
          <w:spacing w:val="-2"/>
          <w:w w:val="105"/>
          <w:sz w:val="17"/>
        </w:rPr>
        <w:t>Hazard</w:t>
      </w:r>
    </w:p>
    <w:p w14:paraId="5D5E1038" w14:textId="77777777" w:rsidR="003A4697" w:rsidRDefault="002E35BA">
      <w:pPr>
        <w:pStyle w:val="BodyText"/>
        <w:spacing w:before="7"/>
        <w:rPr>
          <w:rFonts w:ascii="Arial"/>
          <w:b/>
          <w:sz w:val="15"/>
        </w:rPr>
      </w:pPr>
      <w:r>
        <w:rPr>
          <w:noProof/>
        </w:rPr>
        <w:drawing>
          <wp:anchor distT="0" distB="0" distL="0" distR="0" simplePos="0" relativeHeight="251658428" behindDoc="1" locked="0" layoutInCell="1" allowOverlap="1" wp14:anchorId="5D5E16DF" wp14:editId="48970724">
            <wp:simplePos x="0" y="0"/>
            <wp:positionH relativeFrom="page">
              <wp:posOffset>2295144</wp:posOffset>
            </wp:positionH>
            <wp:positionV relativeFrom="paragraph">
              <wp:posOffset>129611</wp:posOffset>
            </wp:positionV>
            <wp:extent cx="4198810" cy="1328737"/>
            <wp:effectExtent l="0" t="0" r="0" b="0"/>
            <wp:wrapTopAndBottom/>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114" cstate="print"/>
                    <a:stretch>
                      <a:fillRect/>
                    </a:stretch>
                  </pic:blipFill>
                  <pic:spPr>
                    <a:xfrm>
                      <a:off x="0" y="0"/>
                      <a:ext cx="4198810" cy="1328737"/>
                    </a:xfrm>
                    <a:prstGeom prst="rect">
                      <a:avLst/>
                    </a:prstGeom>
                  </pic:spPr>
                </pic:pic>
              </a:graphicData>
            </a:graphic>
          </wp:anchor>
        </w:drawing>
      </w:r>
    </w:p>
    <w:p w14:paraId="5D5E1039" w14:textId="77777777" w:rsidR="003A4697" w:rsidRDefault="003A4697">
      <w:pPr>
        <w:rPr>
          <w:rFonts w:ascii="Arial"/>
          <w:sz w:val="15"/>
        </w:rPr>
        <w:sectPr w:rsidR="003A4697">
          <w:pgSz w:w="12240" w:h="15840"/>
          <w:pgMar w:top="980" w:right="860" w:bottom="880" w:left="900" w:header="0" w:footer="698" w:gutter="0"/>
          <w:cols w:space="720"/>
        </w:sectPr>
      </w:pPr>
    </w:p>
    <w:p w14:paraId="5D5E103A" w14:textId="77777777" w:rsidR="003A4697" w:rsidRDefault="002E35BA">
      <w:pPr>
        <w:spacing w:before="230"/>
        <w:ind w:left="530"/>
        <w:rPr>
          <w:rFonts w:ascii="Arial"/>
          <w:b/>
          <w:i/>
        </w:rPr>
      </w:pPr>
      <w:r>
        <w:rPr>
          <w:noProof/>
        </w:rPr>
        <w:lastRenderedPageBreak/>
        <mc:AlternateContent>
          <mc:Choice Requires="wps">
            <w:drawing>
              <wp:anchor distT="0" distB="0" distL="0" distR="0" simplePos="0" relativeHeight="251658309" behindDoc="0" locked="0" layoutInCell="1" allowOverlap="1" wp14:anchorId="5D5E16E1" wp14:editId="4DB6A5D2">
                <wp:simplePos x="0" y="0"/>
                <wp:positionH relativeFrom="page">
                  <wp:posOffset>5715000</wp:posOffset>
                </wp:positionH>
                <wp:positionV relativeFrom="page">
                  <wp:posOffset>682751</wp:posOffset>
                </wp:positionV>
                <wp:extent cx="6350" cy="8686800"/>
                <wp:effectExtent l="0" t="0" r="0" b="0"/>
                <wp:wrapNone/>
                <wp:docPr id="389" name="Graphic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94238E" id="Graphic 389" o:spid="_x0000_s1026" style="position:absolute;margin-left:450pt;margin-top:53.75pt;width:.5pt;height:684pt;z-index:251658309;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bookmarkStart w:id="16" w:name="_TOC_250013"/>
      <w:r>
        <w:rPr>
          <w:rFonts w:ascii="Arial"/>
          <w:b/>
          <w:i/>
        </w:rPr>
        <w:t>Unincorporated</w:t>
      </w:r>
      <w:r>
        <w:rPr>
          <w:rFonts w:ascii="Arial"/>
          <w:b/>
          <w:i/>
          <w:spacing w:val="17"/>
        </w:rPr>
        <w:t xml:space="preserve"> </w:t>
      </w:r>
      <w:r>
        <w:rPr>
          <w:rFonts w:ascii="Arial"/>
          <w:b/>
          <w:i/>
        </w:rPr>
        <w:t>San</w:t>
      </w:r>
      <w:r>
        <w:rPr>
          <w:rFonts w:ascii="Arial"/>
          <w:b/>
          <w:i/>
          <w:spacing w:val="17"/>
        </w:rPr>
        <w:t xml:space="preserve"> </w:t>
      </w:r>
      <w:r>
        <w:rPr>
          <w:rFonts w:ascii="Arial"/>
          <w:b/>
          <w:i/>
        </w:rPr>
        <w:t>Luis</w:t>
      </w:r>
      <w:r>
        <w:rPr>
          <w:rFonts w:ascii="Arial"/>
          <w:b/>
          <w:i/>
          <w:spacing w:val="17"/>
        </w:rPr>
        <w:t xml:space="preserve"> </w:t>
      </w:r>
      <w:r>
        <w:rPr>
          <w:rFonts w:ascii="Arial"/>
          <w:b/>
          <w:i/>
        </w:rPr>
        <w:t>Obispo</w:t>
      </w:r>
      <w:r>
        <w:rPr>
          <w:rFonts w:ascii="Arial"/>
          <w:b/>
          <w:i/>
          <w:spacing w:val="17"/>
        </w:rPr>
        <w:t xml:space="preserve"> </w:t>
      </w:r>
      <w:bookmarkEnd w:id="16"/>
      <w:r>
        <w:rPr>
          <w:rFonts w:ascii="Arial"/>
          <w:b/>
          <w:i/>
          <w:spacing w:val="-2"/>
        </w:rPr>
        <w:t>County</w:t>
      </w:r>
    </w:p>
    <w:p w14:paraId="5D5E103B" w14:textId="77777777" w:rsidR="003A4697" w:rsidRDefault="002E35BA">
      <w:pPr>
        <w:spacing w:before="69"/>
        <w:ind w:left="530"/>
        <w:rPr>
          <w:rFonts w:ascii="Arial"/>
          <w:b/>
        </w:rPr>
      </w:pPr>
      <w:proofErr w:type="gramStart"/>
      <w:r>
        <w:rPr>
          <w:rFonts w:ascii="Arial"/>
          <w:b/>
          <w:spacing w:val="-2"/>
          <w:w w:val="110"/>
        </w:rPr>
        <w:t>Fault</w:t>
      </w:r>
      <w:proofErr w:type="gramEnd"/>
      <w:r>
        <w:rPr>
          <w:rFonts w:ascii="Arial"/>
          <w:b/>
          <w:spacing w:val="-6"/>
          <w:w w:val="110"/>
        </w:rPr>
        <w:t xml:space="preserve"> </w:t>
      </w:r>
      <w:r>
        <w:rPr>
          <w:rFonts w:ascii="Arial"/>
          <w:b/>
          <w:spacing w:val="-2"/>
          <w:w w:val="110"/>
        </w:rPr>
        <w:t>Rupture</w:t>
      </w:r>
      <w:r>
        <w:rPr>
          <w:rFonts w:ascii="Arial"/>
          <w:b/>
          <w:spacing w:val="-6"/>
          <w:w w:val="110"/>
        </w:rPr>
        <w:t xml:space="preserve"> </w:t>
      </w:r>
      <w:r>
        <w:rPr>
          <w:rFonts w:ascii="Arial"/>
          <w:b/>
          <w:spacing w:val="-2"/>
          <w:w w:val="110"/>
        </w:rPr>
        <w:t>Hazard</w:t>
      </w:r>
      <w:r>
        <w:rPr>
          <w:rFonts w:ascii="Arial"/>
          <w:b/>
          <w:spacing w:val="-6"/>
          <w:w w:val="110"/>
        </w:rPr>
        <w:t xml:space="preserve"> </w:t>
      </w:r>
      <w:r>
        <w:rPr>
          <w:rFonts w:ascii="Arial"/>
          <w:b/>
          <w:spacing w:val="-2"/>
          <w:w w:val="110"/>
        </w:rPr>
        <w:t>Potential</w:t>
      </w:r>
    </w:p>
    <w:p w14:paraId="5D5E103C" w14:textId="77777777" w:rsidR="003A4697" w:rsidRDefault="002E35BA">
      <w:pPr>
        <w:pStyle w:val="BodyText"/>
        <w:spacing w:before="28" w:line="256" w:lineRule="auto"/>
        <w:ind w:left="530" w:right="2498"/>
        <w:jc w:val="both"/>
      </w:pPr>
      <w:r>
        <w:t>Active and potentially active faults in San Luis Obispo County are shown on Map 2. Active faults identified by the Alquist-Priolo Fault Zoning set include the San Andreas, San Simeon-Hosgri, and Los Osos faults. Fault zonation is continually updated and reviewed</w:t>
      </w:r>
      <w:r>
        <w:rPr>
          <w:spacing w:val="-2"/>
        </w:rPr>
        <w:t xml:space="preserve"> </w:t>
      </w:r>
      <w:r>
        <w:t>by</w:t>
      </w:r>
      <w:r>
        <w:rPr>
          <w:spacing w:val="-2"/>
        </w:rPr>
        <w:t xml:space="preserve"> </w:t>
      </w:r>
      <w:r>
        <w:t>CDMG,</w:t>
      </w:r>
      <w:r>
        <w:rPr>
          <w:spacing w:val="-2"/>
        </w:rPr>
        <w:t xml:space="preserve"> </w:t>
      </w:r>
      <w:r>
        <w:t>and</w:t>
      </w:r>
      <w:r>
        <w:rPr>
          <w:spacing w:val="-2"/>
        </w:rPr>
        <w:t xml:space="preserve"> </w:t>
      </w:r>
      <w:r>
        <w:t>it</w:t>
      </w:r>
      <w:r>
        <w:rPr>
          <w:spacing w:val="-2"/>
        </w:rPr>
        <w:t xml:space="preserve"> </w:t>
      </w:r>
      <w:r>
        <w:t>is</w:t>
      </w:r>
      <w:r>
        <w:rPr>
          <w:spacing w:val="-2"/>
        </w:rPr>
        <w:t xml:space="preserve"> </w:t>
      </w:r>
      <w:r>
        <w:t>likely</w:t>
      </w:r>
      <w:r>
        <w:rPr>
          <w:spacing w:val="-2"/>
        </w:rPr>
        <w:t xml:space="preserve"> </w:t>
      </w:r>
      <w:r>
        <w:t>that</w:t>
      </w:r>
      <w:r>
        <w:rPr>
          <w:spacing w:val="-2"/>
        </w:rPr>
        <w:t xml:space="preserve"> </w:t>
      </w:r>
      <w:r>
        <w:t>other</w:t>
      </w:r>
      <w:r>
        <w:rPr>
          <w:spacing w:val="-2"/>
        </w:rPr>
        <w:t xml:space="preserve"> </w:t>
      </w:r>
      <w:r>
        <w:t>faults</w:t>
      </w:r>
      <w:r>
        <w:rPr>
          <w:spacing w:val="-2"/>
        </w:rPr>
        <w:t xml:space="preserve"> </w:t>
      </w:r>
      <w:r>
        <w:t>in</w:t>
      </w:r>
      <w:r>
        <w:rPr>
          <w:spacing w:val="-2"/>
        </w:rPr>
        <w:t xml:space="preserve"> </w:t>
      </w:r>
      <w:r>
        <w:t>addition</w:t>
      </w:r>
      <w:r>
        <w:rPr>
          <w:spacing w:val="-2"/>
        </w:rPr>
        <w:t xml:space="preserve"> </w:t>
      </w:r>
      <w:r>
        <w:t>to</w:t>
      </w:r>
      <w:r>
        <w:rPr>
          <w:spacing w:val="-2"/>
        </w:rPr>
        <w:t xml:space="preserve"> </w:t>
      </w:r>
      <w:r>
        <w:t>those</w:t>
      </w:r>
      <w:r>
        <w:rPr>
          <w:spacing w:val="-2"/>
        </w:rPr>
        <w:t xml:space="preserve"> </w:t>
      </w:r>
      <w:r>
        <w:t>currently</w:t>
      </w:r>
      <w:r>
        <w:rPr>
          <w:spacing w:val="-2"/>
        </w:rPr>
        <w:t xml:space="preserve"> </w:t>
      </w:r>
      <w:r>
        <w:t>listed by CDMG will be added to the list in the future.</w:t>
      </w:r>
    </w:p>
    <w:p w14:paraId="5D5E103D" w14:textId="77777777" w:rsidR="003A4697" w:rsidRDefault="002E35BA">
      <w:pPr>
        <w:pStyle w:val="BodyText"/>
        <w:spacing w:before="211" w:line="256" w:lineRule="auto"/>
        <w:ind w:left="530" w:right="2498"/>
        <w:jc w:val="both"/>
      </w:pPr>
      <w:r>
        <w:t xml:space="preserve">Tables 4-4, 4-5, and 4-6 list major faults that have been mapped in San Luis Obispo County. The potential for fault rupture hazards along other faults listed in Table 4-4 as </w:t>
      </w:r>
      <w:r>
        <w:rPr>
          <w:spacing w:val="-4"/>
        </w:rPr>
        <w:t>inactive faults is generally considered to be low.</w:t>
      </w:r>
      <w:r>
        <w:rPr>
          <w:spacing w:val="-6"/>
        </w:rPr>
        <w:t xml:space="preserve"> </w:t>
      </w:r>
      <w:r>
        <w:rPr>
          <w:spacing w:val="-4"/>
        </w:rPr>
        <w:t>However,</w:t>
      </w:r>
      <w:r>
        <w:rPr>
          <w:spacing w:val="-6"/>
        </w:rPr>
        <w:t xml:space="preserve"> </w:t>
      </w:r>
      <w:r>
        <w:rPr>
          <w:spacing w:val="-4"/>
        </w:rPr>
        <w:t>this</w:t>
      </w:r>
      <w:r>
        <w:rPr>
          <w:spacing w:val="-6"/>
        </w:rPr>
        <w:t xml:space="preserve"> </w:t>
      </w:r>
      <w:r>
        <w:rPr>
          <w:spacing w:val="-4"/>
        </w:rPr>
        <w:t>hazard</w:t>
      </w:r>
      <w:r>
        <w:rPr>
          <w:spacing w:val="-6"/>
        </w:rPr>
        <w:t xml:space="preserve"> </w:t>
      </w:r>
      <w:r>
        <w:rPr>
          <w:spacing w:val="-4"/>
        </w:rPr>
        <w:t>should</w:t>
      </w:r>
      <w:r>
        <w:rPr>
          <w:spacing w:val="-6"/>
        </w:rPr>
        <w:t xml:space="preserve"> </w:t>
      </w:r>
      <w:r>
        <w:rPr>
          <w:spacing w:val="-4"/>
        </w:rPr>
        <w:t>be</w:t>
      </w:r>
      <w:r>
        <w:rPr>
          <w:spacing w:val="-6"/>
        </w:rPr>
        <w:t xml:space="preserve"> </w:t>
      </w:r>
      <w:r>
        <w:rPr>
          <w:spacing w:val="-4"/>
        </w:rPr>
        <w:t xml:space="preserve">considered </w:t>
      </w:r>
      <w:r>
        <w:t>when placing a structure near or over any suspected fault location.</w:t>
      </w:r>
    </w:p>
    <w:p w14:paraId="5D5E103E" w14:textId="77777777" w:rsidR="003A4697" w:rsidRDefault="002E35BA">
      <w:pPr>
        <w:pStyle w:val="BodyText"/>
        <w:spacing w:before="213" w:line="256" w:lineRule="auto"/>
        <w:ind w:left="530" w:right="2498"/>
        <w:jc w:val="both"/>
      </w:pPr>
      <w:r>
        <w:t>The</w:t>
      </w:r>
      <w:r>
        <w:rPr>
          <w:spacing w:val="-14"/>
        </w:rPr>
        <w:t xml:space="preserve"> </w:t>
      </w:r>
      <w:r>
        <w:t>following</w:t>
      </w:r>
      <w:r>
        <w:rPr>
          <w:spacing w:val="-14"/>
        </w:rPr>
        <w:t xml:space="preserve"> </w:t>
      </w:r>
      <w:r>
        <w:t>paragraphs</w:t>
      </w:r>
      <w:r>
        <w:rPr>
          <w:spacing w:val="-14"/>
        </w:rPr>
        <w:t xml:space="preserve"> </w:t>
      </w:r>
      <w:r>
        <w:t>briefly</w:t>
      </w:r>
      <w:r>
        <w:rPr>
          <w:spacing w:val="-13"/>
        </w:rPr>
        <w:t xml:space="preserve"> </w:t>
      </w:r>
      <w:r>
        <w:t>discuss</w:t>
      </w:r>
      <w:r>
        <w:rPr>
          <w:spacing w:val="-14"/>
        </w:rPr>
        <w:t xml:space="preserve"> </w:t>
      </w:r>
      <w:r>
        <w:t>the</w:t>
      </w:r>
      <w:r>
        <w:rPr>
          <w:spacing w:val="-14"/>
        </w:rPr>
        <w:t xml:space="preserve"> </w:t>
      </w:r>
      <w:r>
        <w:t>fault</w:t>
      </w:r>
      <w:r>
        <w:rPr>
          <w:spacing w:val="-14"/>
        </w:rPr>
        <w:t xml:space="preserve"> </w:t>
      </w:r>
      <w:r>
        <w:t>rupture</w:t>
      </w:r>
      <w:r>
        <w:rPr>
          <w:spacing w:val="-13"/>
        </w:rPr>
        <w:t xml:space="preserve"> </w:t>
      </w:r>
      <w:r>
        <w:t>hazard</w:t>
      </w:r>
      <w:r>
        <w:rPr>
          <w:spacing w:val="-14"/>
        </w:rPr>
        <w:t xml:space="preserve"> </w:t>
      </w:r>
      <w:r>
        <w:t>potential</w:t>
      </w:r>
      <w:r>
        <w:rPr>
          <w:spacing w:val="-14"/>
        </w:rPr>
        <w:t xml:space="preserve"> </w:t>
      </w:r>
      <w:r>
        <w:t>for</w:t>
      </w:r>
      <w:r>
        <w:rPr>
          <w:spacing w:val="-14"/>
        </w:rPr>
        <w:t xml:space="preserve"> </w:t>
      </w:r>
      <w:r>
        <w:t>the</w:t>
      </w:r>
      <w:r>
        <w:rPr>
          <w:spacing w:val="-13"/>
        </w:rPr>
        <w:t xml:space="preserve"> </w:t>
      </w:r>
      <w:r>
        <w:t>several unincorporated</w:t>
      </w:r>
      <w:r>
        <w:rPr>
          <w:spacing w:val="-5"/>
        </w:rPr>
        <w:t xml:space="preserve"> </w:t>
      </w:r>
      <w:r>
        <w:t>areas</w:t>
      </w:r>
      <w:r>
        <w:rPr>
          <w:spacing w:val="-5"/>
        </w:rPr>
        <w:t xml:space="preserve"> </w:t>
      </w:r>
      <w:r>
        <w:t>of</w:t>
      </w:r>
      <w:r>
        <w:rPr>
          <w:spacing w:val="18"/>
        </w:rPr>
        <w:t xml:space="preserve"> </w:t>
      </w:r>
      <w:r>
        <w:t>the</w:t>
      </w:r>
      <w:r>
        <w:rPr>
          <w:spacing w:val="-6"/>
        </w:rPr>
        <w:t xml:space="preserve"> </w:t>
      </w:r>
      <w:r>
        <w:t>County</w:t>
      </w:r>
      <w:r>
        <w:rPr>
          <w:spacing w:val="-6"/>
        </w:rPr>
        <w:t xml:space="preserve"> </w:t>
      </w:r>
      <w:r>
        <w:t>including</w:t>
      </w:r>
      <w:r>
        <w:rPr>
          <w:spacing w:val="-6"/>
        </w:rPr>
        <w:t xml:space="preserve"> </w:t>
      </w:r>
      <w:r>
        <w:t>Cambria,</w:t>
      </w:r>
      <w:r>
        <w:rPr>
          <w:spacing w:val="-6"/>
        </w:rPr>
        <w:t xml:space="preserve"> </w:t>
      </w:r>
      <w:r>
        <w:t>Cayucos,</w:t>
      </w:r>
      <w:r>
        <w:rPr>
          <w:spacing w:val="-6"/>
        </w:rPr>
        <w:t xml:space="preserve"> </w:t>
      </w:r>
      <w:r>
        <w:t>Nipomo,</w:t>
      </w:r>
      <w:r>
        <w:rPr>
          <w:spacing w:val="-6"/>
        </w:rPr>
        <w:t xml:space="preserve"> </w:t>
      </w:r>
      <w:r>
        <w:t>Oceano,</w:t>
      </w:r>
      <w:r>
        <w:rPr>
          <w:spacing w:val="-6"/>
        </w:rPr>
        <w:t xml:space="preserve"> </w:t>
      </w:r>
      <w:r>
        <w:t>the South Bay area, San Miguel, Santa Margarita, and Templeton.</w:t>
      </w:r>
    </w:p>
    <w:p w14:paraId="5D5E103F" w14:textId="77777777" w:rsidR="003A4697" w:rsidRDefault="002E35BA">
      <w:pPr>
        <w:spacing w:before="197"/>
        <w:ind w:left="530"/>
        <w:rPr>
          <w:rFonts w:ascii="Arial"/>
          <w:b/>
        </w:rPr>
      </w:pPr>
      <w:r>
        <w:rPr>
          <w:rFonts w:ascii="Arial"/>
          <w:b/>
          <w:spacing w:val="-2"/>
          <w:w w:val="110"/>
        </w:rPr>
        <w:t>Cambria</w:t>
      </w:r>
    </w:p>
    <w:p w14:paraId="5D5E1040" w14:textId="77777777" w:rsidR="003A4697" w:rsidRDefault="002E35BA">
      <w:pPr>
        <w:pStyle w:val="BodyText"/>
        <w:spacing w:before="28" w:line="256" w:lineRule="auto"/>
        <w:ind w:left="530" w:right="2498"/>
        <w:jc w:val="both"/>
      </w:pPr>
      <w:r>
        <w:t>Mapped</w:t>
      </w:r>
      <w:r>
        <w:rPr>
          <w:spacing w:val="-14"/>
        </w:rPr>
        <w:t xml:space="preserve"> </w:t>
      </w:r>
      <w:r>
        <w:t>faults</w:t>
      </w:r>
      <w:r>
        <w:rPr>
          <w:spacing w:val="-14"/>
        </w:rPr>
        <w:t xml:space="preserve"> </w:t>
      </w:r>
      <w:r>
        <w:t>in</w:t>
      </w:r>
      <w:r>
        <w:rPr>
          <w:spacing w:val="-14"/>
        </w:rPr>
        <w:t xml:space="preserve"> </w:t>
      </w:r>
      <w:r>
        <w:t>the</w:t>
      </w:r>
      <w:r>
        <w:rPr>
          <w:spacing w:val="-13"/>
        </w:rPr>
        <w:t xml:space="preserve"> </w:t>
      </w:r>
      <w:r>
        <w:t>vicinity</w:t>
      </w:r>
      <w:r>
        <w:rPr>
          <w:spacing w:val="-14"/>
        </w:rPr>
        <w:t xml:space="preserve"> </w:t>
      </w:r>
      <w:r>
        <w:t>of</w:t>
      </w:r>
      <w:r>
        <w:rPr>
          <w:spacing w:val="-1"/>
        </w:rPr>
        <w:t xml:space="preserve"> </w:t>
      </w:r>
      <w:r>
        <w:t>Cambria</w:t>
      </w:r>
      <w:r>
        <w:rPr>
          <w:spacing w:val="-13"/>
        </w:rPr>
        <w:t xml:space="preserve"> </w:t>
      </w:r>
      <w:r>
        <w:t>include</w:t>
      </w:r>
      <w:r>
        <w:rPr>
          <w:spacing w:val="-14"/>
        </w:rPr>
        <w:t xml:space="preserve"> </w:t>
      </w:r>
      <w:r>
        <w:t>the</w:t>
      </w:r>
      <w:r>
        <w:rPr>
          <w:spacing w:val="-14"/>
        </w:rPr>
        <w:t xml:space="preserve"> </w:t>
      </w:r>
      <w:r>
        <w:t>Cambria</w:t>
      </w:r>
      <w:r>
        <w:rPr>
          <w:spacing w:val="-14"/>
        </w:rPr>
        <w:t xml:space="preserve"> </w:t>
      </w:r>
      <w:r>
        <w:t>and</w:t>
      </w:r>
      <w:r>
        <w:rPr>
          <w:spacing w:val="-13"/>
        </w:rPr>
        <w:t xml:space="preserve"> </w:t>
      </w:r>
      <w:r>
        <w:t>Oceanic</w:t>
      </w:r>
      <w:r>
        <w:rPr>
          <w:spacing w:val="-14"/>
        </w:rPr>
        <w:t xml:space="preserve"> </w:t>
      </w:r>
      <w:r>
        <w:t>faults,</w:t>
      </w:r>
      <w:r>
        <w:rPr>
          <w:spacing w:val="-14"/>
        </w:rPr>
        <w:t xml:space="preserve"> </w:t>
      </w:r>
      <w:r>
        <w:t>and</w:t>
      </w:r>
      <w:r>
        <w:rPr>
          <w:spacing w:val="-14"/>
        </w:rPr>
        <w:t xml:space="preserve"> </w:t>
      </w:r>
      <w:r>
        <w:t>the offshore</w:t>
      </w:r>
      <w:r>
        <w:rPr>
          <w:spacing w:val="-4"/>
        </w:rPr>
        <w:t xml:space="preserve"> </w:t>
      </w:r>
      <w:r>
        <w:t>Hosgri</w:t>
      </w:r>
      <w:r>
        <w:rPr>
          <w:spacing w:val="-4"/>
        </w:rPr>
        <w:t xml:space="preserve"> </w:t>
      </w:r>
      <w:r>
        <w:t>fault.</w:t>
      </w:r>
      <w:r>
        <w:rPr>
          <w:spacing w:val="-4"/>
        </w:rPr>
        <w:t xml:space="preserve"> </w:t>
      </w:r>
      <w:r>
        <w:t>Although</w:t>
      </w:r>
      <w:r>
        <w:rPr>
          <w:spacing w:val="-4"/>
        </w:rPr>
        <w:t xml:space="preserve"> </w:t>
      </w:r>
      <w:r>
        <w:t>the</w:t>
      </w:r>
      <w:r>
        <w:rPr>
          <w:spacing w:val="-4"/>
        </w:rPr>
        <w:t xml:space="preserve"> </w:t>
      </w:r>
      <w:r>
        <w:t>offshore</w:t>
      </w:r>
      <w:r>
        <w:rPr>
          <w:spacing w:val="-4"/>
        </w:rPr>
        <w:t xml:space="preserve"> </w:t>
      </w:r>
      <w:r>
        <w:t>Hosgri</w:t>
      </w:r>
      <w:r>
        <w:rPr>
          <w:spacing w:val="-4"/>
        </w:rPr>
        <w:t xml:space="preserve"> </w:t>
      </w:r>
      <w:r>
        <w:t>fault</w:t>
      </w:r>
      <w:r>
        <w:rPr>
          <w:spacing w:val="-4"/>
        </w:rPr>
        <w:t xml:space="preserve"> </w:t>
      </w:r>
      <w:proofErr w:type="gramStart"/>
      <w:r>
        <w:t>is</w:t>
      </w:r>
      <w:r>
        <w:rPr>
          <w:spacing w:val="-4"/>
        </w:rPr>
        <w:t xml:space="preserve"> </w:t>
      </w:r>
      <w:r>
        <w:t>considered</w:t>
      </w:r>
      <w:r>
        <w:rPr>
          <w:spacing w:val="-4"/>
        </w:rPr>
        <w:t xml:space="preserve"> </w:t>
      </w:r>
      <w:r>
        <w:t>to</w:t>
      </w:r>
      <w:r>
        <w:rPr>
          <w:spacing w:val="-4"/>
        </w:rPr>
        <w:t xml:space="preserve"> </w:t>
      </w:r>
      <w:r>
        <w:t>be</w:t>
      </w:r>
      <w:proofErr w:type="gramEnd"/>
      <w:r>
        <w:rPr>
          <w:spacing w:val="-4"/>
        </w:rPr>
        <w:t xml:space="preserve"> </w:t>
      </w:r>
      <w:r>
        <w:t>active</w:t>
      </w:r>
      <w:r>
        <w:rPr>
          <w:spacing w:val="-4"/>
        </w:rPr>
        <w:t xml:space="preserve"> </w:t>
      </w:r>
      <w:r>
        <w:t>and a</w:t>
      </w:r>
      <w:r>
        <w:rPr>
          <w:spacing w:val="-3"/>
        </w:rPr>
        <w:t xml:space="preserve"> </w:t>
      </w:r>
      <w:r>
        <w:t>likely</w:t>
      </w:r>
      <w:r>
        <w:rPr>
          <w:spacing w:val="-3"/>
        </w:rPr>
        <w:t xml:space="preserve"> </w:t>
      </w:r>
      <w:r>
        <w:t>source</w:t>
      </w:r>
      <w:r>
        <w:rPr>
          <w:spacing w:val="-3"/>
        </w:rPr>
        <w:t xml:space="preserve"> </w:t>
      </w:r>
      <w:r>
        <w:t>for</w:t>
      </w:r>
      <w:r>
        <w:rPr>
          <w:spacing w:val="-3"/>
        </w:rPr>
        <w:t xml:space="preserve"> </w:t>
      </w:r>
      <w:r>
        <w:t>future</w:t>
      </w:r>
      <w:r>
        <w:rPr>
          <w:spacing w:val="-3"/>
        </w:rPr>
        <w:t xml:space="preserve"> </w:t>
      </w:r>
      <w:r>
        <w:t>seismic</w:t>
      </w:r>
      <w:r>
        <w:rPr>
          <w:spacing w:val="-3"/>
        </w:rPr>
        <w:t xml:space="preserve"> </w:t>
      </w:r>
      <w:r>
        <w:t>events,</w:t>
      </w:r>
      <w:r>
        <w:rPr>
          <w:spacing w:val="-3"/>
        </w:rPr>
        <w:t xml:space="preserve"> </w:t>
      </w:r>
      <w:r>
        <w:t>it</w:t>
      </w:r>
      <w:r>
        <w:rPr>
          <w:spacing w:val="-3"/>
        </w:rPr>
        <w:t xml:space="preserve"> </w:t>
      </w:r>
      <w:r>
        <w:t>does</w:t>
      </w:r>
      <w:r>
        <w:rPr>
          <w:spacing w:val="-3"/>
        </w:rPr>
        <w:t xml:space="preserve"> </w:t>
      </w:r>
      <w:proofErr w:type="gramStart"/>
      <w:r>
        <w:t>not</w:t>
      </w:r>
      <w:r>
        <w:rPr>
          <w:spacing w:val="-3"/>
        </w:rPr>
        <w:t xml:space="preserve"> </w:t>
      </w:r>
      <w:r>
        <w:t>itself</w:t>
      </w:r>
      <w:proofErr w:type="gramEnd"/>
      <w:r>
        <w:rPr>
          <w:spacing w:val="25"/>
        </w:rPr>
        <w:t xml:space="preserve"> </w:t>
      </w:r>
      <w:r>
        <w:t>provide</w:t>
      </w:r>
      <w:r>
        <w:rPr>
          <w:spacing w:val="-2"/>
        </w:rPr>
        <w:t xml:space="preserve"> </w:t>
      </w:r>
      <w:r>
        <w:t>a</w:t>
      </w:r>
      <w:r>
        <w:rPr>
          <w:spacing w:val="-2"/>
        </w:rPr>
        <w:t xml:space="preserve"> </w:t>
      </w:r>
      <w:r>
        <w:t>fault</w:t>
      </w:r>
      <w:r>
        <w:rPr>
          <w:spacing w:val="-2"/>
        </w:rPr>
        <w:t xml:space="preserve"> </w:t>
      </w:r>
      <w:r>
        <w:t>rupture</w:t>
      </w:r>
      <w:r>
        <w:rPr>
          <w:spacing w:val="-2"/>
        </w:rPr>
        <w:t xml:space="preserve"> </w:t>
      </w:r>
      <w:r>
        <w:t>hazard to onshore facilities.</w:t>
      </w:r>
    </w:p>
    <w:p w14:paraId="5D5E1041" w14:textId="77777777" w:rsidR="003A4697" w:rsidRDefault="002E35BA">
      <w:pPr>
        <w:pStyle w:val="BodyText"/>
        <w:spacing w:before="212" w:line="256" w:lineRule="auto"/>
        <w:ind w:left="530" w:right="2498"/>
        <w:jc w:val="both"/>
      </w:pPr>
      <w:r>
        <w:t>The</w:t>
      </w:r>
      <w:r>
        <w:rPr>
          <w:spacing w:val="-14"/>
        </w:rPr>
        <w:t xml:space="preserve"> </w:t>
      </w:r>
      <w:r>
        <w:t>potentially</w:t>
      </w:r>
      <w:r>
        <w:rPr>
          <w:spacing w:val="-14"/>
        </w:rPr>
        <w:t xml:space="preserve"> </w:t>
      </w:r>
      <w:r>
        <w:t>active</w:t>
      </w:r>
      <w:r>
        <w:rPr>
          <w:spacing w:val="-14"/>
        </w:rPr>
        <w:t xml:space="preserve"> </w:t>
      </w:r>
      <w:r>
        <w:t>Cambria</w:t>
      </w:r>
      <w:r>
        <w:rPr>
          <w:spacing w:val="-13"/>
        </w:rPr>
        <w:t xml:space="preserve"> </w:t>
      </w:r>
      <w:r>
        <w:t>fault</w:t>
      </w:r>
      <w:r>
        <w:rPr>
          <w:spacing w:val="-14"/>
        </w:rPr>
        <w:t xml:space="preserve"> </w:t>
      </w:r>
      <w:r>
        <w:t>consists</w:t>
      </w:r>
      <w:r>
        <w:rPr>
          <w:spacing w:val="-14"/>
        </w:rPr>
        <w:t xml:space="preserve"> </w:t>
      </w:r>
      <w:r>
        <w:t>of</w:t>
      </w:r>
      <w:r>
        <w:rPr>
          <w:spacing w:val="13"/>
        </w:rPr>
        <w:t xml:space="preserve"> </w:t>
      </w:r>
      <w:r>
        <w:t>a</w:t>
      </w:r>
      <w:r>
        <w:rPr>
          <w:spacing w:val="-14"/>
        </w:rPr>
        <w:t xml:space="preserve"> </w:t>
      </w:r>
      <w:r>
        <w:t>complex</w:t>
      </w:r>
      <w:r>
        <w:rPr>
          <w:spacing w:val="-14"/>
        </w:rPr>
        <w:t xml:space="preserve"> </w:t>
      </w:r>
      <w:r>
        <w:t>web</w:t>
      </w:r>
      <w:r>
        <w:rPr>
          <w:spacing w:val="-14"/>
        </w:rPr>
        <w:t xml:space="preserve"> </w:t>
      </w:r>
      <w:r>
        <w:t>of</w:t>
      </w:r>
      <w:r>
        <w:rPr>
          <w:spacing w:val="14"/>
        </w:rPr>
        <w:t xml:space="preserve"> </w:t>
      </w:r>
      <w:r>
        <w:t>thrust</w:t>
      </w:r>
      <w:r>
        <w:rPr>
          <w:spacing w:val="-13"/>
        </w:rPr>
        <w:t xml:space="preserve"> </w:t>
      </w:r>
      <w:r>
        <w:t>faults</w:t>
      </w:r>
      <w:r>
        <w:rPr>
          <w:spacing w:val="-13"/>
        </w:rPr>
        <w:t xml:space="preserve"> </w:t>
      </w:r>
      <w:r>
        <w:t>that</w:t>
      </w:r>
      <w:r>
        <w:rPr>
          <w:spacing w:val="-13"/>
        </w:rPr>
        <w:t xml:space="preserve"> </w:t>
      </w:r>
      <w:r>
        <w:t>trend northwest along Highway 1 into the town of</w:t>
      </w:r>
      <w:r>
        <w:rPr>
          <w:spacing w:val="40"/>
        </w:rPr>
        <w:t xml:space="preserve"> </w:t>
      </w:r>
      <w:r>
        <w:t xml:space="preserve">Cambria. </w:t>
      </w:r>
      <w:proofErr w:type="gramStart"/>
      <w:r>
        <w:t>In the vicinity of</w:t>
      </w:r>
      <w:proofErr w:type="gramEnd"/>
      <w:r>
        <w:rPr>
          <w:spacing w:val="36"/>
        </w:rPr>
        <w:t xml:space="preserve"> </w:t>
      </w:r>
      <w:r>
        <w:t xml:space="preserve">Cambria, the </w:t>
      </w:r>
      <w:r>
        <w:rPr>
          <w:spacing w:val="-4"/>
        </w:rPr>
        <w:t>fault</w:t>
      </w:r>
      <w:r>
        <w:rPr>
          <w:spacing w:val="-8"/>
        </w:rPr>
        <w:t xml:space="preserve"> </w:t>
      </w:r>
      <w:r>
        <w:rPr>
          <w:spacing w:val="-4"/>
        </w:rPr>
        <w:t>zone</w:t>
      </w:r>
      <w:r>
        <w:rPr>
          <w:spacing w:val="-8"/>
        </w:rPr>
        <w:t xml:space="preserve"> </w:t>
      </w:r>
      <w:r>
        <w:rPr>
          <w:spacing w:val="-4"/>
        </w:rPr>
        <w:t>extends</w:t>
      </w:r>
      <w:r>
        <w:rPr>
          <w:spacing w:val="-8"/>
        </w:rPr>
        <w:t xml:space="preserve"> </w:t>
      </w:r>
      <w:r>
        <w:rPr>
          <w:spacing w:val="-4"/>
        </w:rPr>
        <w:t>from</w:t>
      </w:r>
      <w:r>
        <w:rPr>
          <w:spacing w:val="-8"/>
        </w:rPr>
        <w:t xml:space="preserve"> </w:t>
      </w:r>
      <w:r>
        <w:rPr>
          <w:spacing w:val="-4"/>
        </w:rPr>
        <w:t>the</w:t>
      </w:r>
      <w:r>
        <w:rPr>
          <w:spacing w:val="-8"/>
        </w:rPr>
        <w:t xml:space="preserve"> </w:t>
      </w:r>
      <w:r>
        <w:rPr>
          <w:spacing w:val="-4"/>
        </w:rPr>
        <w:t>eastern</w:t>
      </w:r>
      <w:r>
        <w:rPr>
          <w:spacing w:val="-8"/>
        </w:rPr>
        <w:t xml:space="preserve"> </w:t>
      </w:r>
      <w:r>
        <w:rPr>
          <w:spacing w:val="-4"/>
        </w:rPr>
        <w:t>portion</w:t>
      </w:r>
      <w:r>
        <w:rPr>
          <w:spacing w:val="-8"/>
        </w:rPr>
        <w:t xml:space="preserve"> </w:t>
      </w:r>
      <w:r>
        <w:rPr>
          <w:spacing w:val="-4"/>
        </w:rPr>
        <w:t>of</w:t>
      </w:r>
      <w:r>
        <w:rPr>
          <w:spacing w:val="28"/>
        </w:rPr>
        <w:t xml:space="preserve"> </w:t>
      </w:r>
      <w:r>
        <w:rPr>
          <w:spacing w:val="-4"/>
        </w:rPr>
        <w:t>the</w:t>
      </w:r>
      <w:r>
        <w:rPr>
          <w:spacing w:val="-7"/>
        </w:rPr>
        <w:t xml:space="preserve"> </w:t>
      </w:r>
      <w:r>
        <w:rPr>
          <w:spacing w:val="-4"/>
        </w:rPr>
        <w:t>town</w:t>
      </w:r>
      <w:r>
        <w:rPr>
          <w:spacing w:val="-7"/>
        </w:rPr>
        <w:t xml:space="preserve"> </w:t>
      </w:r>
      <w:r>
        <w:rPr>
          <w:spacing w:val="-4"/>
        </w:rPr>
        <w:t>eastward</w:t>
      </w:r>
      <w:r>
        <w:rPr>
          <w:spacing w:val="-7"/>
        </w:rPr>
        <w:t xml:space="preserve"> </w:t>
      </w:r>
      <w:r>
        <w:rPr>
          <w:spacing w:val="-4"/>
        </w:rPr>
        <w:t>for</w:t>
      </w:r>
      <w:r>
        <w:rPr>
          <w:spacing w:val="-7"/>
        </w:rPr>
        <w:t xml:space="preserve"> </w:t>
      </w:r>
      <w:r>
        <w:rPr>
          <w:spacing w:val="-4"/>
        </w:rPr>
        <w:t>about</w:t>
      </w:r>
      <w:r>
        <w:rPr>
          <w:spacing w:val="-7"/>
        </w:rPr>
        <w:t xml:space="preserve"> </w:t>
      </w:r>
      <w:r>
        <w:rPr>
          <w:spacing w:val="-4"/>
        </w:rPr>
        <w:t>two</w:t>
      </w:r>
      <w:r>
        <w:rPr>
          <w:spacing w:val="-7"/>
        </w:rPr>
        <w:t xml:space="preserve"> </w:t>
      </w:r>
      <w:r>
        <w:rPr>
          <w:spacing w:val="-4"/>
        </w:rPr>
        <w:t xml:space="preserve">kilometers. </w:t>
      </w:r>
      <w:r>
        <w:rPr>
          <w:spacing w:val="-2"/>
        </w:rPr>
        <w:t>The</w:t>
      </w:r>
      <w:r>
        <w:rPr>
          <w:spacing w:val="-11"/>
        </w:rPr>
        <w:t xml:space="preserve"> </w:t>
      </w:r>
      <w:r>
        <w:rPr>
          <w:spacing w:val="-2"/>
        </w:rPr>
        <w:t>potentially</w:t>
      </w:r>
      <w:r>
        <w:rPr>
          <w:spacing w:val="-11"/>
        </w:rPr>
        <w:t xml:space="preserve"> </w:t>
      </w:r>
      <w:r>
        <w:rPr>
          <w:spacing w:val="-2"/>
        </w:rPr>
        <w:t>active</w:t>
      </w:r>
      <w:r>
        <w:rPr>
          <w:spacing w:val="-11"/>
        </w:rPr>
        <w:t xml:space="preserve"> </w:t>
      </w:r>
      <w:r>
        <w:rPr>
          <w:spacing w:val="-2"/>
        </w:rPr>
        <w:t>Oceanic</w:t>
      </w:r>
      <w:r>
        <w:rPr>
          <w:spacing w:val="-11"/>
        </w:rPr>
        <w:t xml:space="preserve"> </w:t>
      </w:r>
      <w:r>
        <w:rPr>
          <w:spacing w:val="-2"/>
        </w:rPr>
        <w:t>fault</w:t>
      </w:r>
      <w:r>
        <w:rPr>
          <w:spacing w:val="-11"/>
        </w:rPr>
        <w:t xml:space="preserve"> </w:t>
      </w:r>
      <w:r>
        <w:rPr>
          <w:spacing w:val="-2"/>
        </w:rPr>
        <w:t>zone</w:t>
      </w:r>
      <w:r>
        <w:rPr>
          <w:spacing w:val="-11"/>
        </w:rPr>
        <w:t xml:space="preserve"> </w:t>
      </w:r>
      <w:r>
        <w:rPr>
          <w:spacing w:val="-2"/>
        </w:rPr>
        <w:t>(Jennings,</w:t>
      </w:r>
      <w:r>
        <w:rPr>
          <w:spacing w:val="-11"/>
        </w:rPr>
        <w:t xml:space="preserve"> </w:t>
      </w:r>
      <w:r>
        <w:rPr>
          <w:spacing w:val="-2"/>
        </w:rPr>
        <w:t>1994)</w:t>
      </w:r>
      <w:r>
        <w:rPr>
          <w:spacing w:val="-11"/>
        </w:rPr>
        <w:t xml:space="preserve"> </w:t>
      </w:r>
      <w:r>
        <w:rPr>
          <w:spacing w:val="-2"/>
        </w:rPr>
        <w:t>consists</w:t>
      </w:r>
      <w:r>
        <w:rPr>
          <w:spacing w:val="-11"/>
        </w:rPr>
        <w:t xml:space="preserve"> </w:t>
      </w:r>
      <w:r>
        <w:rPr>
          <w:spacing w:val="-2"/>
        </w:rPr>
        <w:t>of</w:t>
      </w:r>
      <w:r>
        <w:rPr>
          <w:spacing w:val="17"/>
        </w:rPr>
        <w:t xml:space="preserve"> </w:t>
      </w:r>
      <w:r>
        <w:rPr>
          <w:spacing w:val="-2"/>
        </w:rPr>
        <w:t>a</w:t>
      </w:r>
      <w:r>
        <w:rPr>
          <w:spacing w:val="-11"/>
        </w:rPr>
        <w:t xml:space="preserve"> </w:t>
      </w:r>
      <w:r>
        <w:rPr>
          <w:spacing w:val="-2"/>
        </w:rPr>
        <w:t>zone</w:t>
      </w:r>
      <w:r>
        <w:rPr>
          <w:spacing w:val="-11"/>
        </w:rPr>
        <w:t xml:space="preserve"> </w:t>
      </w:r>
      <w:r>
        <w:rPr>
          <w:spacing w:val="-2"/>
        </w:rPr>
        <w:t>of</w:t>
      </w:r>
      <w:r>
        <w:rPr>
          <w:spacing w:val="23"/>
        </w:rPr>
        <w:t xml:space="preserve"> </w:t>
      </w:r>
      <w:r>
        <w:rPr>
          <w:spacing w:val="-2"/>
        </w:rPr>
        <w:t xml:space="preserve">northwest </w:t>
      </w:r>
      <w:r>
        <w:t>trending faults located about 8 kilometers northeast of</w:t>
      </w:r>
      <w:r>
        <w:rPr>
          <w:spacing w:val="33"/>
        </w:rPr>
        <w:t xml:space="preserve"> </w:t>
      </w:r>
      <w:r>
        <w:t xml:space="preserve">Cambria. Because the faults </w:t>
      </w:r>
      <w:proofErr w:type="gramStart"/>
      <w:r>
        <w:t>are considered to be</w:t>
      </w:r>
      <w:proofErr w:type="gramEnd"/>
      <w:r>
        <w:t xml:space="preserve"> potentially active, they present a moderate fault rupture hazard to the town</w:t>
      </w:r>
      <w:r>
        <w:rPr>
          <w:spacing w:val="-14"/>
        </w:rPr>
        <w:t xml:space="preserve"> </w:t>
      </w:r>
      <w:r>
        <w:t>of</w:t>
      </w:r>
      <w:r>
        <w:rPr>
          <w:spacing w:val="-5"/>
        </w:rPr>
        <w:t xml:space="preserve"> </w:t>
      </w:r>
      <w:r>
        <w:t>Cambria.</w:t>
      </w:r>
      <w:r>
        <w:rPr>
          <w:spacing w:val="-14"/>
        </w:rPr>
        <w:t xml:space="preserve"> </w:t>
      </w:r>
      <w:r>
        <w:t>Further</w:t>
      </w:r>
      <w:r>
        <w:rPr>
          <w:spacing w:val="-14"/>
        </w:rPr>
        <w:t xml:space="preserve"> </w:t>
      </w:r>
      <w:r>
        <w:t>studies</w:t>
      </w:r>
      <w:r>
        <w:rPr>
          <w:spacing w:val="-13"/>
        </w:rPr>
        <w:t xml:space="preserve"> </w:t>
      </w:r>
      <w:r>
        <w:t>to</w:t>
      </w:r>
      <w:r>
        <w:rPr>
          <w:spacing w:val="-14"/>
        </w:rPr>
        <w:t xml:space="preserve"> </w:t>
      </w:r>
      <w:r>
        <w:t>evaluate</w:t>
      </w:r>
      <w:r>
        <w:rPr>
          <w:spacing w:val="-14"/>
        </w:rPr>
        <w:t xml:space="preserve"> </w:t>
      </w:r>
      <w:r>
        <w:t>the</w:t>
      </w:r>
      <w:r>
        <w:rPr>
          <w:spacing w:val="-14"/>
        </w:rPr>
        <w:t xml:space="preserve"> </w:t>
      </w:r>
      <w:r>
        <w:t>activity</w:t>
      </w:r>
      <w:r>
        <w:rPr>
          <w:spacing w:val="-13"/>
        </w:rPr>
        <w:t xml:space="preserve"> </w:t>
      </w:r>
      <w:r>
        <w:t>of</w:t>
      </w:r>
      <w:r>
        <w:rPr>
          <w:spacing w:val="13"/>
        </w:rPr>
        <w:t xml:space="preserve"> </w:t>
      </w:r>
      <w:r>
        <w:t>the</w:t>
      </w:r>
      <w:r>
        <w:rPr>
          <w:spacing w:val="-14"/>
        </w:rPr>
        <w:t xml:space="preserve"> </w:t>
      </w:r>
      <w:r>
        <w:t>faults</w:t>
      </w:r>
      <w:r>
        <w:rPr>
          <w:spacing w:val="-14"/>
        </w:rPr>
        <w:t xml:space="preserve"> </w:t>
      </w:r>
      <w:r>
        <w:t>are</w:t>
      </w:r>
      <w:r>
        <w:rPr>
          <w:spacing w:val="-14"/>
        </w:rPr>
        <w:t xml:space="preserve"> </w:t>
      </w:r>
      <w:r>
        <w:t>warranted</w:t>
      </w:r>
      <w:r>
        <w:rPr>
          <w:spacing w:val="-13"/>
        </w:rPr>
        <w:t xml:space="preserve"> </w:t>
      </w:r>
      <w:r>
        <w:t>prior to placing structures near the mapped fault traces.</w:t>
      </w:r>
    </w:p>
    <w:p w14:paraId="5D5E1042" w14:textId="77777777" w:rsidR="003A4697" w:rsidRDefault="002E35BA">
      <w:pPr>
        <w:spacing w:before="198"/>
        <w:ind w:left="530"/>
        <w:rPr>
          <w:rFonts w:ascii="Arial"/>
          <w:b/>
        </w:rPr>
      </w:pPr>
      <w:r>
        <w:rPr>
          <w:rFonts w:ascii="Arial"/>
          <w:b/>
          <w:spacing w:val="-2"/>
        </w:rPr>
        <w:t>Cayucos</w:t>
      </w:r>
    </w:p>
    <w:p w14:paraId="5D5E1043" w14:textId="77777777" w:rsidR="003A4697" w:rsidRDefault="002E35BA">
      <w:pPr>
        <w:pStyle w:val="BodyText"/>
        <w:spacing w:before="28" w:line="256" w:lineRule="auto"/>
        <w:ind w:left="530" w:right="2498"/>
        <w:jc w:val="both"/>
      </w:pPr>
      <w:r>
        <w:t>Faults</w:t>
      </w:r>
      <w:r>
        <w:rPr>
          <w:spacing w:val="-11"/>
        </w:rPr>
        <w:t xml:space="preserve"> </w:t>
      </w:r>
      <w:r>
        <w:t>in</w:t>
      </w:r>
      <w:r>
        <w:rPr>
          <w:spacing w:val="-11"/>
        </w:rPr>
        <w:t xml:space="preserve"> </w:t>
      </w:r>
      <w:r>
        <w:t>the</w:t>
      </w:r>
      <w:r>
        <w:rPr>
          <w:spacing w:val="-11"/>
        </w:rPr>
        <w:t xml:space="preserve"> </w:t>
      </w:r>
      <w:r>
        <w:t>vicinity</w:t>
      </w:r>
      <w:r>
        <w:rPr>
          <w:spacing w:val="-11"/>
        </w:rPr>
        <w:t xml:space="preserve"> </w:t>
      </w:r>
      <w:r>
        <w:t>of</w:t>
      </w:r>
      <w:r>
        <w:rPr>
          <w:spacing w:val="18"/>
        </w:rPr>
        <w:t xml:space="preserve"> </w:t>
      </w:r>
      <w:r>
        <w:t>Cayucos</w:t>
      </w:r>
      <w:r>
        <w:rPr>
          <w:spacing w:val="-11"/>
        </w:rPr>
        <w:t xml:space="preserve"> </w:t>
      </w:r>
      <w:r>
        <w:t>include</w:t>
      </w:r>
      <w:r>
        <w:rPr>
          <w:spacing w:val="-11"/>
        </w:rPr>
        <w:t xml:space="preserve"> </w:t>
      </w:r>
      <w:r>
        <w:t>the</w:t>
      </w:r>
      <w:r>
        <w:rPr>
          <w:spacing w:val="-11"/>
        </w:rPr>
        <w:t xml:space="preserve"> </w:t>
      </w:r>
      <w:r>
        <w:t>Cayucos,</w:t>
      </w:r>
      <w:r>
        <w:rPr>
          <w:spacing w:val="-11"/>
        </w:rPr>
        <w:t xml:space="preserve"> </w:t>
      </w:r>
      <w:r>
        <w:t>Cambria,</w:t>
      </w:r>
      <w:r>
        <w:rPr>
          <w:spacing w:val="-11"/>
        </w:rPr>
        <w:t xml:space="preserve"> </w:t>
      </w:r>
      <w:r>
        <w:t>and</w:t>
      </w:r>
      <w:r>
        <w:rPr>
          <w:spacing w:val="-11"/>
        </w:rPr>
        <w:t xml:space="preserve"> </w:t>
      </w:r>
      <w:r>
        <w:t>Oceanic</w:t>
      </w:r>
      <w:r>
        <w:rPr>
          <w:spacing w:val="-11"/>
        </w:rPr>
        <w:t xml:space="preserve"> </w:t>
      </w:r>
      <w:r>
        <w:t>fault</w:t>
      </w:r>
      <w:r>
        <w:rPr>
          <w:spacing w:val="-11"/>
        </w:rPr>
        <w:t xml:space="preserve"> </w:t>
      </w:r>
      <w:r>
        <w:t>zones. Geologic</w:t>
      </w:r>
      <w:r>
        <w:rPr>
          <w:spacing w:val="-12"/>
        </w:rPr>
        <w:t xml:space="preserve"> </w:t>
      </w:r>
      <w:r>
        <w:t>mapping</w:t>
      </w:r>
      <w:r>
        <w:rPr>
          <w:spacing w:val="-12"/>
        </w:rPr>
        <w:t xml:space="preserve"> </w:t>
      </w:r>
      <w:r>
        <w:t>by</w:t>
      </w:r>
      <w:r>
        <w:rPr>
          <w:spacing w:val="-12"/>
        </w:rPr>
        <w:t xml:space="preserve"> </w:t>
      </w:r>
      <w:r>
        <w:t>Kilbourne</w:t>
      </w:r>
      <w:r>
        <w:rPr>
          <w:spacing w:val="-12"/>
        </w:rPr>
        <w:t xml:space="preserve"> </w:t>
      </w:r>
      <w:r>
        <w:t>and</w:t>
      </w:r>
      <w:r>
        <w:rPr>
          <w:spacing w:val="-12"/>
        </w:rPr>
        <w:t xml:space="preserve"> </w:t>
      </w:r>
      <w:r>
        <w:t>Mualchin</w:t>
      </w:r>
      <w:r>
        <w:rPr>
          <w:spacing w:val="-12"/>
        </w:rPr>
        <w:t xml:space="preserve"> </w:t>
      </w:r>
      <w:r>
        <w:t>(1980)</w:t>
      </w:r>
      <w:r>
        <w:rPr>
          <w:spacing w:val="-12"/>
        </w:rPr>
        <w:t xml:space="preserve"> </w:t>
      </w:r>
      <w:r>
        <w:t>and</w:t>
      </w:r>
      <w:r>
        <w:rPr>
          <w:spacing w:val="-12"/>
        </w:rPr>
        <w:t xml:space="preserve"> </w:t>
      </w:r>
      <w:r>
        <w:t>Hall</w:t>
      </w:r>
      <w:r>
        <w:rPr>
          <w:spacing w:val="-12"/>
        </w:rPr>
        <w:t xml:space="preserve"> </w:t>
      </w:r>
      <w:r>
        <w:t>and</w:t>
      </w:r>
      <w:r>
        <w:rPr>
          <w:spacing w:val="-12"/>
        </w:rPr>
        <w:t xml:space="preserve"> </w:t>
      </w:r>
      <w:r>
        <w:t>Prior</w:t>
      </w:r>
      <w:r>
        <w:rPr>
          <w:spacing w:val="-12"/>
        </w:rPr>
        <w:t xml:space="preserve"> </w:t>
      </w:r>
      <w:r>
        <w:t>(1995)</w:t>
      </w:r>
      <w:r>
        <w:rPr>
          <w:spacing w:val="-12"/>
        </w:rPr>
        <w:t xml:space="preserve"> </w:t>
      </w:r>
      <w:r>
        <w:t>mapped the buried trace of the northwest striking Cayucos fault beneath the town of</w:t>
      </w:r>
      <w:r>
        <w:rPr>
          <w:spacing w:val="34"/>
        </w:rPr>
        <w:t xml:space="preserve"> </w:t>
      </w:r>
      <w:r>
        <w:t>Cayucos. The</w:t>
      </w:r>
      <w:r>
        <w:rPr>
          <w:spacing w:val="-10"/>
        </w:rPr>
        <w:t xml:space="preserve"> </w:t>
      </w:r>
      <w:r>
        <w:t>fault</w:t>
      </w:r>
      <w:r>
        <w:rPr>
          <w:spacing w:val="-10"/>
        </w:rPr>
        <w:t xml:space="preserve"> </w:t>
      </w:r>
      <w:proofErr w:type="gramStart"/>
      <w:r>
        <w:t>is</w:t>
      </w:r>
      <w:r>
        <w:rPr>
          <w:spacing w:val="-10"/>
        </w:rPr>
        <w:t xml:space="preserve"> </w:t>
      </w:r>
      <w:r>
        <w:t>considered</w:t>
      </w:r>
      <w:r>
        <w:rPr>
          <w:spacing w:val="-10"/>
        </w:rPr>
        <w:t xml:space="preserve"> </w:t>
      </w:r>
      <w:r>
        <w:t>to</w:t>
      </w:r>
      <w:r>
        <w:rPr>
          <w:spacing w:val="-10"/>
        </w:rPr>
        <w:t xml:space="preserve"> </w:t>
      </w:r>
      <w:r>
        <w:t>be</w:t>
      </w:r>
      <w:proofErr w:type="gramEnd"/>
      <w:r>
        <w:rPr>
          <w:spacing w:val="-10"/>
        </w:rPr>
        <w:t xml:space="preserve"> </w:t>
      </w:r>
      <w:r>
        <w:t>inactive</w:t>
      </w:r>
      <w:r>
        <w:rPr>
          <w:spacing w:val="-10"/>
        </w:rPr>
        <w:t xml:space="preserve"> </w:t>
      </w:r>
      <w:r>
        <w:t>and</w:t>
      </w:r>
      <w:r>
        <w:rPr>
          <w:spacing w:val="-10"/>
        </w:rPr>
        <w:t xml:space="preserve"> </w:t>
      </w:r>
      <w:r>
        <w:t>therefore</w:t>
      </w:r>
      <w:r>
        <w:rPr>
          <w:spacing w:val="-10"/>
        </w:rPr>
        <w:t xml:space="preserve"> </w:t>
      </w:r>
      <w:r>
        <w:t>results</w:t>
      </w:r>
      <w:r>
        <w:rPr>
          <w:spacing w:val="-10"/>
        </w:rPr>
        <w:t xml:space="preserve"> </w:t>
      </w:r>
      <w:r>
        <w:t>in</w:t>
      </w:r>
      <w:r>
        <w:rPr>
          <w:spacing w:val="-10"/>
        </w:rPr>
        <w:t xml:space="preserve"> </w:t>
      </w:r>
      <w:r>
        <w:t>a</w:t>
      </w:r>
      <w:r>
        <w:rPr>
          <w:spacing w:val="-10"/>
        </w:rPr>
        <w:t xml:space="preserve"> </w:t>
      </w:r>
      <w:r>
        <w:t>low</w:t>
      </w:r>
      <w:r>
        <w:rPr>
          <w:spacing w:val="-10"/>
        </w:rPr>
        <w:t xml:space="preserve"> </w:t>
      </w:r>
      <w:r>
        <w:t>potential</w:t>
      </w:r>
      <w:r>
        <w:rPr>
          <w:spacing w:val="-10"/>
        </w:rPr>
        <w:t xml:space="preserve"> </w:t>
      </w:r>
      <w:r>
        <w:t>to</w:t>
      </w:r>
      <w:r>
        <w:rPr>
          <w:spacing w:val="-10"/>
        </w:rPr>
        <w:t xml:space="preserve"> </w:t>
      </w:r>
      <w:r>
        <w:t>serve</w:t>
      </w:r>
      <w:r>
        <w:rPr>
          <w:spacing w:val="-10"/>
        </w:rPr>
        <w:t xml:space="preserve"> </w:t>
      </w:r>
      <w:r>
        <w:t>as</w:t>
      </w:r>
      <w:r>
        <w:rPr>
          <w:spacing w:val="-10"/>
        </w:rPr>
        <w:t xml:space="preserve"> </w:t>
      </w:r>
      <w:r>
        <w:t xml:space="preserve">a </w:t>
      </w:r>
      <w:r>
        <w:rPr>
          <w:spacing w:val="-4"/>
        </w:rPr>
        <w:t>fault</w:t>
      </w:r>
      <w:r>
        <w:rPr>
          <w:spacing w:val="-7"/>
        </w:rPr>
        <w:t xml:space="preserve"> </w:t>
      </w:r>
      <w:r>
        <w:rPr>
          <w:spacing w:val="-4"/>
        </w:rPr>
        <w:t>rupture</w:t>
      </w:r>
      <w:r>
        <w:rPr>
          <w:spacing w:val="-7"/>
        </w:rPr>
        <w:t xml:space="preserve"> </w:t>
      </w:r>
      <w:r>
        <w:rPr>
          <w:spacing w:val="-4"/>
        </w:rPr>
        <w:t>hazard.</w:t>
      </w:r>
      <w:r>
        <w:rPr>
          <w:spacing w:val="-7"/>
        </w:rPr>
        <w:t xml:space="preserve"> </w:t>
      </w:r>
      <w:r>
        <w:rPr>
          <w:spacing w:val="-4"/>
        </w:rPr>
        <w:t>Although</w:t>
      </w:r>
      <w:r>
        <w:rPr>
          <w:spacing w:val="-7"/>
        </w:rPr>
        <w:t xml:space="preserve"> </w:t>
      </w:r>
      <w:r>
        <w:rPr>
          <w:spacing w:val="-4"/>
        </w:rPr>
        <w:t>CDMG</w:t>
      </w:r>
      <w:r>
        <w:rPr>
          <w:spacing w:val="-7"/>
        </w:rPr>
        <w:t xml:space="preserve"> </w:t>
      </w:r>
      <w:r>
        <w:rPr>
          <w:spacing w:val="-4"/>
        </w:rPr>
        <w:t>considers</w:t>
      </w:r>
      <w:r>
        <w:rPr>
          <w:spacing w:val="-7"/>
        </w:rPr>
        <w:t xml:space="preserve"> </w:t>
      </w:r>
      <w:r>
        <w:rPr>
          <w:spacing w:val="-4"/>
        </w:rPr>
        <w:t>the</w:t>
      </w:r>
      <w:r>
        <w:rPr>
          <w:spacing w:val="-7"/>
        </w:rPr>
        <w:t xml:space="preserve"> </w:t>
      </w:r>
      <w:r>
        <w:rPr>
          <w:spacing w:val="-4"/>
        </w:rPr>
        <w:t>Cayucos</w:t>
      </w:r>
      <w:r>
        <w:rPr>
          <w:spacing w:val="-7"/>
        </w:rPr>
        <w:t xml:space="preserve"> </w:t>
      </w:r>
      <w:r>
        <w:rPr>
          <w:spacing w:val="-4"/>
        </w:rPr>
        <w:t>fault</w:t>
      </w:r>
      <w:r>
        <w:rPr>
          <w:spacing w:val="-7"/>
        </w:rPr>
        <w:t xml:space="preserve"> </w:t>
      </w:r>
      <w:r>
        <w:rPr>
          <w:spacing w:val="-4"/>
        </w:rPr>
        <w:t>to</w:t>
      </w:r>
      <w:r>
        <w:rPr>
          <w:spacing w:val="-7"/>
        </w:rPr>
        <w:t xml:space="preserve"> </w:t>
      </w:r>
      <w:r>
        <w:rPr>
          <w:spacing w:val="-4"/>
        </w:rPr>
        <w:t>be</w:t>
      </w:r>
      <w:r>
        <w:rPr>
          <w:spacing w:val="-7"/>
        </w:rPr>
        <w:t xml:space="preserve"> </w:t>
      </w:r>
      <w:r>
        <w:rPr>
          <w:spacing w:val="-4"/>
        </w:rPr>
        <w:t>inactive</w:t>
      </w:r>
      <w:r>
        <w:rPr>
          <w:spacing w:val="-7"/>
        </w:rPr>
        <w:t xml:space="preserve"> </w:t>
      </w:r>
      <w:r>
        <w:rPr>
          <w:spacing w:val="-4"/>
        </w:rPr>
        <w:t xml:space="preserve">(Jennings, </w:t>
      </w:r>
      <w:r>
        <w:t xml:space="preserve">1994), it is often undesirable to site structures over any fault </w:t>
      </w:r>
      <w:proofErr w:type="gramStart"/>
      <w:r>
        <w:t>as a result of</w:t>
      </w:r>
      <w:proofErr w:type="gramEnd"/>
      <w:r>
        <w:rPr>
          <w:spacing w:val="35"/>
        </w:rPr>
        <w:t xml:space="preserve"> </w:t>
      </w:r>
      <w:r>
        <w:t>nonuniform foundation support conditions and the potential for coseismic movement that could result from earthquakes on other nearby faults.</w:t>
      </w:r>
    </w:p>
    <w:p w14:paraId="5D5E1044" w14:textId="77777777" w:rsidR="003A4697" w:rsidRDefault="002E35BA">
      <w:pPr>
        <w:pStyle w:val="BodyText"/>
        <w:spacing w:before="209" w:line="256" w:lineRule="auto"/>
        <w:ind w:left="530" w:right="2497"/>
        <w:jc w:val="both"/>
      </w:pPr>
      <w:r>
        <w:t>The northwest striking Oceanic fault zone is located about two kilometers northeast of Cayucos.</w:t>
      </w:r>
      <w:r>
        <w:rPr>
          <w:spacing w:val="-4"/>
        </w:rPr>
        <w:t xml:space="preserve"> </w:t>
      </w:r>
      <w:r>
        <w:t>The</w:t>
      </w:r>
      <w:r>
        <w:rPr>
          <w:spacing w:val="-4"/>
        </w:rPr>
        <w:t xml:space="preserve"> </w:t>
      </w:r>
      <w:r>
        <w:t>Cambria</w:t>
      </w:r>
      <w:r>
        <w:rPr>
          <w:spacing w:val="40"/>
        </w:rPr>
        <w:t xml:space="preserve"> </w:t>
      </w:r>
      <w:r>
        <w:t>fault</w:t>
      </w:r>
      <w:r>
        <w:rPr>
          <w:spacing w:val="-4"/>
        </w:rPr>
        <w:t xml:space="preserve"> </w:t>
      </w:r>
      <w:r>
        <w:t>zone</w:t>
      </w:r>
      <w:r>
        <w:rPr>
          <w:spacing w:val="-4"/>
        </w:rPr>
        <w:t xml:space="preserve"> </w:t>
      </w:r>
      <w:r>
        <w:t>is</w:t>
      </w:r>
      <w:r>
        <w:rPr>
          <w:spacing w:val="-4"/>
        </w:rPr>
        <w:t xml:space="preserve"> </w:t>
      </w:r>
      <w:r>
        <w:t>mapped</w:t>
      </w:r>
      <w:r>
        <w:rPr>
          <w:spacing w:val="-4"/>
        </w:rPr>
        <w:t xml:space="preserve"> </w:t>
      </w:r>
      <w:r>
        <w:t>by</w:t>
      </w:r>
      <w:r>
        <w:rPr>
          <w:spacing w:val="-4"/>
        </w:rPr>
        <w:t xml:space="preserve"> </w:t>
      </w:r>
      <w:r>
        <w:t>Hall</w:t>
      </w:r>
      <w:r>
        <w:rPr>
          <w:spacing w:val="-4"/>
        </w:rPr>
        <w:t xml:space="preserve"> </w:t>
      </w:r>
      <w:r>
        <w:t>and</w:t>
      </w:r>
      <w:r>
        <w:rPr>
          <w:spacing w:val="-4"/>
        </w:rPr>
        <w:t xml:space="preserve"> </w:t>
      </w:r>
      <w:r>
        <w:t>Prior</w:t>
      </w:r>
      <w:r>
        <w:rPr>
          <w:spacing w:val="-4"/>
        </w:rPr>
        <w:t xml:space="preserve"> </w:t>
      </w:r>
      <w:r>
        <w:t>(1975)</w:t>
      </w:r>
      <w:r>
        <w:rPr>
          <w:spacing w:val="-4"/>
        </w:rPr>
        <w:t xml:space="preserve"> </w:t>
      </w:r>
      <w:r>
        <w:t>as</w:t>
      </w:r>
      <w:r>
        <w:rPr>
          <w:spacing w:val="-4"/>
        </w:rPr>
        <w:t xml:space="preserve"> </w:t>
      </w:r>
      <w:r>
        <w:t>going</w:t>
      </w:r>
      <w:r>
        <w:rPr>
          <w:spacing w:val="-4"/>
        </w:rPr>
        <w:t xml:space="preserve"> </w:t>
      </w:r>
      <w:r>
        <w:t xml:space="preserve">offshore north of </w:t>
      </w:r>
      <w:proofErr w:type="gramStart"/>
      <w:r>
        <w:t>Cayucos, and</w:t>
      </w:r>
      <w:proofErr w:type="gramEnd"/>
      <w:r>
        <w:t xml:space="preserve"> returning to shore as a broad zone of faults passing through Cayucos between the cemetery and Willow Creek. These faults </w:t>
      </w:r>
      <w:proofErr w:type="gramStart"/>
      <w:r>
        <w:t>are considered to be</w:t>
      </w:r>
      <w:proofErr w:type="gramEnd"/>
      <w:r>
        <w:t xml:space="preserve"> potentially</w:t>
      </w:r>
      <w:r>
        <w:rPr>
          <w:spacing w:val="-4"/>
        </w:rPr>
        <w:t xml:space="preserve"> </w:t>
      </w:r>
      <w:r>
        <w:t>active</w:t>
      </w:r>
      <w:r>
        <w:rPr>
          <w:spacing w:val="-4"/>
        </w:rPr>
        <w:t xml:space="preserve"> </w:t>
      </w:r>
      <w:r>
        <w:t>and</w:t>
      </w:r>
      <w:r>
        <w:rPr>
          <w:spacing w:val="-4"/>
        </w:rPr>
        <w:t xml:space="preserve"> </w:t>
      </w:r>
      <w:r>
        <w:t>therefore</w:t>
      </w:r>
      <w:r>
        <w:rPr>
          <w:spacing w:val="-4"/>
        </w:rPr>
        <w:t xml:space="preserve"> </w:t>
      </w:r>
      <w:r>
        <w:t>present</w:t>
      </w:r>
      <w:r>
        <w:rPr>
          <w:spacing w:val="-4"/>
        </w:rPr>
        <w:t xml:space="preserve"> </w:t>
      </w:r>
      <w:r>
        <w:t>a</w:t>
      </w:r>
      <w:r>
        <w:rPr>
          <w:spacing w:val="-4"/>
        </w:rPr>
        <w:t xml:space="preserve"> </w:t>
      </w:r>
      <w:r>
        <w:t>moderate</w:t>
      </w:r>
      <w:r>
        <w:rPr>
          <w:spacing w:val="-4"/>
        </w:rPr>
        <w:t xml:space="preserve"> </w:t>
      </w:r>
      <w:r>
        <w:t>fault</w:t>
      </w:r>
      <w:r>
        <w:rPr>
          <w:spacing w:val="-4"/>
        </w:rPr>
        <w:t xml:space="preserve"> </w:t>
      </w:r>
      <w:r>
        <w:t>rupture</w:t>
      </w:r>
      <w:r>
        <w:rPr>
          <w:spacing w:val="-4"/>
        </w:rPr>
        <w:t xml:space="preserve"> </w:t>
      </w:r>
      <w:r>
        <w:t>hazard.</w:t>
      </w:r>
      <w:r>
        <w:rPr>
          <w:spacing w:val="-4"/>
        </w:rPr>
        <w:t xml:space="preserve"> </w:t>
      </w:r>
      <w:r>
        <w:t>Further</w:t>
      </w:r>
      <w:r>
        <w:rPr>
          <w:spacing w:val="-4"/>
        </w:rPr>
        <w:t xml:space="preserve"> </w:t>
      </w:r>
      <w:r>
        <w:t>studies to evaluate the activity of</w:t>
      </w:r>
      <w:r>
        <w:rPr>
          <w:spacing w:val="38"/>
        </w:rPr>
        <w:t xml:space="preserve"> </w:t>
      </w:r>
      <w:r>
        <w:t>the faults are warranted, prior to placing structures near the mapped fault traces.</w:t>
      </w:r>
    </w:p>
    <w:p w14:paraId="5D5E1045" w14:textId="77777777" w:rsidR="003A4697" w:rsidRDefault="003A4697">
      <w:pPr>
        <w:spacing w:line="256" w:lineRule="auto"/>
        <w:jc w:val="both"/>
        <w:sectPr w:rsidR="003A4697">
          <w:pgSz w:w="12240" w:h="15840"/>
          <w:pgMar w:top="1080" w:right="860" w:bottom="900" w:left="900" w:header="0" w:footer="703" w:gutter="0"/>
          <w:cols w:space="720"/>
        </w:sectPr>
      </w:pPr>
    </w:p>
    <w:p w14:paraId="5D5E1046" w14:textId="77777777" w:rsidR="003A4697" w:rsidRDefault="002E35BA">
      <w:pPr>
        <w:spacing w:before="66"/>
        <w:ind w:left="2460"/>
        <w:rPr>
          <w:rFonts w:ascii="Arial"/>
          <w:b/>
        </w:rPr>
      </w:pPr>
      <w:r>
        <w:rPr>
          <w:noProof/>
        </w:rPr>
        <w:lastRenderedPageBreak/>
        <mc:AlternateContent>
          <mc:Choice Requires="wps">
            <w:drawing>
              <wp:anchor distT="0" distB="0" distL="0" distR="0" simplePos="0" relativeHeight="251658310" behindDoc="0" locked="0" layoutInCell="1" allowOverlap="1" wp14:anchorId="5D5E16E3" wp14:editId="73043D22">
                <wp:simplePos x="0" y="0"/>
                <wp:positionH relativeFrom="page">
                  <wp:posOffset>2051304</wp:posOffset>
                </wp:positionH>
                <wp:positionV relativeFrom="page">
                  <wp:posOffset>682751</wp:posOffset>
                </wp:positionV>
                <wp:extent cx="6350" cy="8686800"/>
                <wp:effectExtent l="0" t="0" r="0" b="0"/>
                <wp:wrapNone/>
                <wp:docPr id="390" name="Graphic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7423BD" id="Graphic 390" o:spid="_x0000_s1026" style="position:absolute;margin-left:161.5pt;margin-top:53.75pt;width:.5pt;height:684pt;z-index:251658310;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rPr>
          <w:rFonts w:ascii="Arial"/>
          <w:b/>
          <w:spacing w:val="-2"/>
          <w:w w:val="110"/>
        </w:rPr>
        <w:t>Nipomo</w:t>
      </w:r>
    </w:p>
    <w:p w14:paraId="5D5E1047" w14:textId="77777777" w:rsidR="003A4697" w:rsidRDefault="002E35BA">
      <w:pPr>
        <w:pStyle w:val="BodyText"/>
        <w:spacing w:before="28" w:line="256" w:lineRule="auto"/>
        <w:ind w:left="2460" w:right="578"/>
        <w:jc w:val="both"/>
      </w:pPr>
      <w:r>
        <w:t>The faults in the Nipomo area include the Santa Maria River, Wilmar Avenue, Oceano and</w:t>
      </w:r>
      <w:r>
        <w:rPr>
          <w:spacing w:val="-13"/>
        </w:rPr>
        <w:t xml:space="preserve"> </w:t>
      </w:r>
      <w:r>
        <w:t>West</w:t>
      </w:r>
      <w:r>
        <w:rPr>
          <w:spacing w:val="-13"/>
        </w:rPr>
        <w:t xml:space="preserve"> </w:t>
      </w:r>
      <w:r>
        <w:t>Huasna</w:t>
      </w:r>
      <w:r>
        <w:rPr>
          <w:spacing w:val="-13"/>
        </w:rPr>
        <w:t xml:space="preserve"> </w:t>
      </w:r>
      <w:r>
        <w:t>faults.</w:t>
      </w:r>
      <w:r>
        <w:rPr>
          <w:spacing w:val="-13"/>
        </w:rPr>
        <w:t xml:space="preserve"> </w:t>
      </w:r>
      <w:r>
        <w:t>The</w:t>
      </w:r>
      <w:r>
        <w:rPr>
          <w:spacing w:val="-13"/>
        </w:rPr>
        <w:t xml:space="preserve"> </w:t>
      </w:r>
      <w:r>
        <w:t>buried</w:t>
      </w:r>
      <w:r>
        <w:rPr>
          <w:spacing w:val="-13"/>
        </w:rPr>
        <w:t xml:space="preserve"> </w:t>
      </w:r>
      <w:r>
        <w:t>trace</w:t>
      </w:r>
      <w:r>
        <w:rPr>
          <w:spacing w:val="-13"/>
        </w:rPr>
        <w:t xml:space="preserve"> </w:t>
      </w:r>
      <w:r>
        <w:t>of</w:t>
      </w:r>
      <w:r>
        <w:rPr>
          <w:spacing w:val="15"/>
        </w:rPr>
        <w:t xml:space="preserve"> </w:t>
      </w:r>
      <w:r>
        <w:t>the</w:t>
      </w:r>
      <w:r>
        <w:rPr>
          <w:spacing w:val="-13"/>
        </w:rPr>
        <w:t xml:space="preserve"> </w:t>
      </w:r>
      <w:r>
        <w:t>Santa</w:t>
      </w:r>
      <w:r>
        <w:rPr>
          <w:spacing w:val="-13"/>
        </w:rPr>
        <w:t xml:space="preserve"> </w:t>
      </w:r>
      <w:r>
        <w:t>Maria</w:t>
      </w:r>
      <w:r>
        <w:rPr>
          <w:spacing w:val="-13"/>
        </w:rPr>
        <w:t xml:space="preserve"> </w:t>
      </w:r>
      <w:r>
        <w:t>River/Wilmar</w:t>
      </w:r>
      <w:r>
        <w:rPr>
          <w:spacing w:val="-13"/>
        </w:rPr>
        <w:t xml:space="preserve"> </w:t>
      </w:r>
      <w:r>
        <w:t>Avenue</w:t>
      </w:r>
      <w:r>
        <w:rPr>
          <w:spacing w:val="-13"/>
        </w:rPr>
        <w:t xml:space="preserve"> </w:t>
      </w:r>
      <w:r>
        <w:t>fault is inferred to parallel U.S. Highway 101 in the vicinity of Nipomo. The Oceano fault generally is trending northwest across the Nipomo Mesa and into the town of Oceano. The</w:t>
      </w:r>
      <w:r>
        <w:rPr>
          <w:spacing w:val="-14"/>
        </w:rPr>
        <w:t xml:space="preserve"> </w:t>
      </w:r>
      <w:r>
        <w:t>West</w:t>
      </w:r>
      <w:r>
        <w:rPr>
          <w:spacing w:val="-14"/>
        </w:rPr>
        <w:t xml:space="preserve"> </w:t>
      </w:r>
      <w:r>
        <w:t>Huasna</w:t>
      </w:r>
      <w:r>
        <w:rPr>
          <w:spacing w:val="-14"/>
        </w:rPr>
        <w:t xml:space="preserve"> </w:t>
      </w:r>
      <w:r>
        <w:t>fault</w:t>
      </w:r>
      <w:r>
        <w:rPr>
          <w:spacing w:val="-13"/>
        </w:rPr>
        <w:t xml:space="preserve"> </w:t>
      </w:r>
      <w:r>
        <w:t>is</w:t>
      </w:r>
      <w:r>
        <w:rPr>
          <w:spacing w:val="-14"/>
        </w:rPr>
        <w:t xml:space="preserve"> </w:t>
      </w:r>
      <w:r>
        <w:t>mapped</w:t>
      </w:r>
      <w:r>
        <w:rPr>
          <w:spacing w:val="-14"/>
        </w:rPr>
        <w:t xml:space="preserve"> </w:t>
      </w:r>
      <w:r>
        <w:t>along</w:t>
      </w:r>
      <w:r>
        <w:rPr>
          <w:spacing w:val="-14"/>
        </w:rPr>
        <w:t xml:space="preserve"> </w:t>
      </w:r>
      <w:r>
        <w:t>the</w:t>
      </w:r>
      <w:r>
        <w:rPr>
          <w:spacing w:val="-13"/>
        </w:rPr>
        <w:t xml:space="preserve"> </w:t>
      </w:r>
      <w:r>
        <w:t>eastern</w:t>
      </w:r>
      <w:r>
        <w:rPr>
          <w:spacing w:val="-14"/>
        </w:rPr>
        <w:t xml:space="preserve"> </w:t>
      </w:r>
      <w:r>
        <w:t>side</w:t>
      </w:r>
      <w:r>
        <w:rPr>
          <w:spacing w:val="-14"/>
        </w:rPr>
        <w:t xml:space="preserve"> </w:t>
      </w:r>
      <w:r>
        <w:t>of</w:t>
      </w:r>
      <w:r>
        <w:rPr>
          <w:spacing w:val="8"/>
        </w:rPr>
        <w:t xml:space="preserve"> </w:t>
      </w:r>
      <w:r>
        <w:t>the</w:t>
      </w:r>
      <w:r>
        <w:rPr>
          <w:spacing w:val="-14"/>
        </w:rPr>
        <w:t xml:space="preserve"> </w:t>
      </w:r>
      <w:r>
        <w:t>valley.</w:t>
      </w:r>
      <w:r>
        <w:rPr>
          <w:spacing w:val="-13"/>
        </w:rPr>
        <w:t xml:space="preserve"> </w:t>
      </w:r>
      <w:r>
        <w:t>As</w:t>
      </w:r>
      <w:r>
        <w:rPr>
          <w:spacing w:val="-14"/>
        </w:rPr>
        <w:t xml:space="preserve"> </w:t>
      </w:r>
      <w:r>
        <w:t>discussed</w:t>
      </w:r>
      <w:r>
        <w:rPr>
          <w:spacing w:val="-13"/>
        </w:rPr>
        <w:t xml:space="preserve"> </w:t>
      </w:r>
      <w:r>
        <w:t>in</w:t>
      </w:r>
      <w:r>
        <w:rPr>
          <w:spacing w:val="-14"/>
        </w:rPr>
        <w:t xml:space="preserve"> </w:t>
      </w:r>
      <w:r>
        <w:t>the fault</w:t>
      </w:r>
      <w:r>
        <w:rPr>
          <w:spacing w:val="-6"/>
        </w:rPr>
        <w:t xml:space="preserve"> </w:t>
      </w:r>
      <w:r>
        <w:t>descriptions</w:t>
      </w:r>
      <w:r>
        <w:rPr>
          <w:spacing w:val="-6"/>
        </w:rPr>
        <w:t xml:space="preserve"> </w:t>
      </w:r>
      <w:r>
        <w:t>portion</w:t>
      </w:r>
      <w:r>
        <w:rPr>
          <w:spacing w:val="-6"/>
        </w:rPr>
        <w:t xml:space="preserve"> </w:t>
      </w:r>
      <w:r>
        <w:t>of</w:t>
      </w:r>
      <w:r>
        <w:rPr>
          <w:spacing w:val="23"/>
        </w:rPr>
        <w:t xml:space="preserve"> </w:t>
      </w:r>
      <w:r>
        <w:t>the</w:t>
      </w:r>
      <w:r>
        <w:rPr>
          <w:spacing w:val="-6"/>
        </w:rPr>
        <w:t xml:space="preserve"> </w:t>
      </w:r>
      <w:r>
        <w:t>text,</w:t>
      </w:r>
      <w:r>
        <w:rPr>
          <w:spacing w:val="-6"/>
        </w:rPr>
        <w:t xml:space="preserve"> </w:t>
      </w:r>
      <w:r>
        <w:t>those</w:t>
      </w:r>
      <w:r>
        <w:rPr>
          <w:spacing w:val="-6"/>
        </w:rPr>
        <w:t xml:space="preserve"> </w:t>
      </w:r>
      <w:r>
        <w:t>faults</w:t>
      </w:r>
      <w:r>
        <w:rPr>
          <w:spacing w:val="-6"/>
        </w:rPr>
        <w:t xml:space="preserve"> </w:t>
      </w:r>
      <w:r>
        <w:t>generally</w:t>
      </w:r>
      <w:r>
        <w:rPr>
          <w:spacing w:val="-6"/>
        </w:rPr>
        <w:t xml:space="preserve"> </w:t>
      </w:r>
      <w:r>
        <w:t>have</w:t>
      </w:r>
      <w:r>
        <w:rPr>
          <w:spacing w:val="-6"/>
        </w:rPr>
        <w:t xml:space="preserve"> </w:t>
      </w:r>
      <w:r>
        <w:t>a</w:t>
      </w:r>
      <w:r>
        <w:rPr>
          <w:spacing w:val="-6"/>
        </w:rPr>
        <w:t xml:space="preserve"> </w:t>
      </w:r>
      <w:r>
        <w:t>subdued</w:t>
      </w:r>
      <w:r>
        <w:rPr>
          <w:spacing w:val="-6"/>
        </w:rPr>
        <w:t xml:space="preserve"> </w:t>
      </w:r>
      <w:r>
        <w:t>topographic expression</w:t>
      </w:r>
      <w:r>
        <w:rPr>
          <w:spacing w:val="-12"/>
        </w:rPr>
        <w:t xml:space="preserve"> </w:t>
      </w:r>
      <w:r>
        <w:t>and</w:t>
      </w:r>
      <w:r>
        <w:rPr>
          <w:spacing w:val="-12"/>
        </w:rPr>
        <w:t xml:space="preserve"> </w:t>
      </w:r>
      <w:proofErr w:type="gramStart"/>
      <w:r>
        <w:t>are</w:t>
      </w:r>
      <w:r>
        <w:rPr>
          <w:spacing w:val="-12"/>
        </w:rPr>
        <w:t xml:space="preserve"> </w:t>
      </w:r>
      <w:r>
        <w:t>considered</w:t>
      </w:r>
      <w:r>
        <w:rPr>
          <w:spacing w:val="-12"/>
        </w:rPr>
        <w:t xml:space="preserve"> </w:t>
      </w:r>
      <w:r>
        <w:t>to</w:t>
      </w:r>
      <w:r>
        <w:rPr>
          <w:spacing w:val="-12"/>
        </w:rPr>
        <w:t xml:space="preserve"> </w:t>
      </w:r>
      <w:r>
        <w:t>be</w:t>
      </w:r>
      <w:proofErr w:type="gramEnd"/>
      <w:r>
        <w:rPr>
          <w:spacing w:val="-12"/>
        </w:rPr>
        <w:t xml:space="preserve"> </w:t>
      </w:r>
      <w:r>
        <w:t>potentially</w:t>
      </w:r>
      <w:r>
        <w:rPr>
          <w:spacing w:val="-12"/>
        </w:rPr>
        <w:t xml:space="preserve"> </w:t>
      </w:r>
      <w:r>
        <w:t>active</w:t>
      </w:r>
      <w:r>
        <w:rPr>
          <w:spacing w:val="-12"/>
        </w:rPr>
        <w:t xml:space="preserve"> </w:t>
      </w:r>
      <w:r>
        <w:t>by</w:t>
      </w:r>
      <w:r>
        <w:rPr>
          <w:spacing w:val="-12"/>
        </w:rPr>
        <w:t xml:space="preserve"> </w:t>
      </w:r>
      <w:r>
        <w:t>CDMG.</w:t>
      </w:r>
      <w:r>
        <w:rPr>
          <w:spacing w:val="-12"/>
        </w:rPr>
        <w:t xml:space="preserve"> </w:t>
      </w:r>
      <w:r>
        <w:t>Review</w:t>
      </w:r>
      <w:r>
        <w:rPr>
          <w:spacing w:val="-12"/>
        </w:rPr>
        <w:t xml:space="preserve"> </w:t>
      </w:r>
      <w:r>
        <w:t>of</w:t>
      </w:r>
      <w:r>
        <w:rPr>
          <w:spacing w:val="19"/>
        </w:rPr>
        <w:t xml:space="preserve"> </w:t>
      </w:r>
      <w:r>
        <w:t>the</w:t>
      </w:r>
      <w:r>
        <w:rPr>
          <w:spacing w:val="-14"/>
        </w:rPr>
        <w:t xml:space="preserve"> </w:t>
      </w:r>
      <w:r>
        <w:t xml:space="preserve">Oceano </w:t>
      </w:r>
      <w:r>
        <w:rPr>
          <w:spacing w:val="-2"/>
        </w:rPr>
        <w:t>fault</w:t>
      </w:r>
      <w:r>
        <w:rPr>
          <w:spacing w:val="-11"/>
        </w:rPr>
        <w:t xml:space="preserve"> </w:t>
      </w:r>
      <w:r>
        <w:rPr>
          <w:spacing w:val="-2"/>
        </w:rPr>
        <w:t>by</w:t>
      </w:r>
      <w:r>
        <w:rPr>
          <w:spacing w:val="-11"/>
        </w:rPr>
        <w:t xml:space="preserve"> </w:t>
      </w:r>
      <w:r>
        <w:rPr>
          <w:spacing w:val="-2"/>
        </w:rPr>
        <w:t>Asquith</w:t>
      </w:r>
      <w:r>
        <w:rPr>
          <w:spacing w:val="-11"/>
        </w:rPr>
        <w:t xml:space="preserve"> </w:t>
      </w:r>
      <w:r>
        <w:rPr>
          <w:spacing w:val="-2"/>
        </w:rPr>
        <w:t>(1997)</w:t>
      </w:r>
      <w:r>
        <w:rPr>
          <w:spacing w:val="-11"/>
        </w:rPr>
        <w:t xml:space="preserve"> </w:t>
      </w:r>
      <w:r>
        <w:rPr>
          <w:spacing w:val="-2"/>
        </w:rPr>
        <w:t>suggests</w:t>
      </w:r>
      <w:r>
        <w:rPr>
          <w:spacing w:val="-11"/>
        </w:rPr>
        <w:t xml:space="preserve"> </w:t>
      </w:r>
      <w:r>
        <w:rPr>
          <w:spacing w:val="-2"/>
        </w:rPr>
        <w:t>that</w:t>
      </w:r>
      <w:r>
        <w:rPr>
          <w:spacing w:val="-11"/>
        </w:rPr>
        <w:t xml:space="preserve"> </w:t>
      </w:r>
      <w:r>
        <w:rPr>
          <w:spacing w:val="-2"/>
        </w:rPr>
        <w:t>the</w:t>
      </w:r>
      <w:r>
        <w:rPr>
          <w:spacing w:val="-11"/>
        </w:rPr>
        <w:t xml:space="preserve"> </w:t>
      </w:r>
      <w:r>
        <w:rPr>
          <w:spacing w:val="-2"/>
        </w:rPr>
        <w:t>fault</w:t>
      </w:r>
      <w:r>
        <w:rPr>
          <w:spacing w:val="-11"/>
        </w:rPr>
        <w:t xml:space="preserve"> </w:t>
      </w:r>
      <w:r>
        <w:rPr>
          <w:spacing w:val="-2"/>
        </w:rPr>
        <w:t>is</w:t>
      </w:r>
      <w:r>
        <w:rPr>
          <w:spacing w:val="-11"/>
        </w:rPr>
        <w:t xml:space="preserve"> </w:t>
      </w:r>
      <w:r>
        <w:rPr>
          <w:spacing w:val="-2"/>
        </w:rPr>
        <w:t>inactive.</w:t>
      </w:r>
      <w:r>
        <w:rPr>
          <w:spacing w:val="-11"/>
        </w:rPr>
        <w:t xml:space="preserve"> </w:t>
      </w:r>
      <w:proofErr w:type="gramStart"/>
      <w:r>
        <w:rPr>
          <w:spacing w:val="-2"/>
        </w:rPr>
        <w:t>On</w:t>
      </w:r>
      <w:r>
        <w:rPr>
          <w:spacing w:val="-11"/>
        </w:rPr>
        <w:t xml:space="preserve"> </w:t>
      </w:r>
      <w:r>
        <w:rPr>
          <w:spacing w:val="-2"/>
        </w:rPr>
        <w:t>the</w:t>
      </w:r>
      <w:r>
        <w:rPr>
          <w:spacing w:val="-11"/>
        </w:rPr>
        <w:t xml:space="preserve"> </w:t>
      </w:r>
      <w:r>
        <w:rPr>
          <w:spacing w:val="-2"/>
        </w:rPr>
        <w:t>basis</w:t>
      </w:r>
      <w:r>
        <w:rPr>
          <w:spacing w:val="-11"/>
        </w:rPr>
        <w:t xml:space="preserve"> </w:t>
      </w:r>
      <w:r>
        <w:rPr>
          <w:spacing w:val="-2"/>
        </w:rPr>
        <w:t>of</w:t>
      </w:r>
      <w:proofErr w:type="gramEnd"/>
      <w:r>
        <w:rPr>
          <w:spacing w:val="20"/>
        </w:rPr>
        <w:t xml:space="preserve"> </w:t>
      </w:r>
      <w:r>
        <w:rPr>
          <w:spacing w:val="-2"/>
        </w:rPr>
        <w:t>that</w:t>
      </w:r>
      <w:r>
        <w:rPr>
          <w:spacing w:val="-10"/>
        </w:rPr>
        <w:t xml:space="preserve"> </w:t>
      </w:r>
      <w:r>
        <w:rPr>
          <w:spacing w:val="-2"/>
        </w:rPr>
        <w:t xml:space="preserve">information, </w:t>
      </w:r>
      <w:r>
        <w:t xml:space="preserve">potentially active faults present moderate fault rupture hazard in the Nipomo area. The inactive Oceano fault presents </w:t>
      </w:r>
      <w:proofErr w:type="gramStart"/>
      <w:r>
        <w:t>a very</w:t>
      </w:r>
      <w:proofErr w:type="gramEnd"/>
      <w:r>
        <w:t xml:space="preserve"> low potential as a fault rupture hazard. Although the Oceano fault is inactive, it is often undesirable to site structures over any fault </w:t>
      </w:r>
      <w:proofErr w:type="gramStart"/>
      <w:r>
        <w:t>as a result of</w:t>
      </w:r>
      <w:proofErr w:type="gramEnd"/>
      <w:r>
        <w:rPr>
          <w:spacing w:val="40"/>
        </w:rPr>
        <w:t xml:space="preserve"> </w:t>
      </w:r>
      <w:r>
        <w:t>nonuniform foundation support conditions and the potential for coseismic movement</w:t>
      </w:r>
      <w:r>
        <w:rPr>
          <w:spacing w:val="-4"/>
        </w:rPr>
        <w:t xml:space="preserve"> </w:t>
      </w:r>
      <w:r>
        <w:t>that</w:t>
      </w:r>
      <w:r>
        <w:rPr>
          <w:spacing w:val="-4"/>
        </w:rPr>
        <w:t xml:space="preserve"> </w:t>
      </w:r>
      <w:r>
        <w:t>could</w:t>
      </w:r>
      <w:r>
        <w:rPr>
          <w:spacing w:val="-4"/>
        </w:rPr>
        <w:t xml:space="preserve"> </w:t>
      </w:r>
      <w:r>
        <w:t>result</w:t>
      </w:r>
      <w:r>
        <w:rPr>
          <w:spacing w:val="-4"/>
        </w:rPr>
        <w:t xml:space="preserve"> </w:t>
      </w:r>
      <w:r>
        <w:t>from</w:t>
      </w:r>
      <w:r>
        <w:rPr>
          <w:spacing w:val="-4"/>
        </w:rPr>
        <w:t xml:space="preserve"> </w:t>
      </w:r>
      <w:r>
        <w:t>earthquakes</w:t>
      </w:r>
      <w:r>
        <w:rPr>
          <w:spacing w:val="-4"/>
        </w:rPr>
        <w:t xml:space="preserve"> </w:t>
      </w:r>
      <w:proofErr w:type="gramStart"/>
      <w:r>
        <w:t>on</w:t>
      </w:r>
      <w:proofErr w:type="gramEnd"/>
      <w:r>
        <w:rPr>
          <w:spacing w:val="-4"/>
        </w:rPr>
        <w:t xml:space="preserve"> </w:t>
      </w:r>
      <w:r>
        <w:t>other</w:t>
      </w:r>
      <w:r>
        <w:rPr>
          <w:spacing w:val="-4"/>
        </w:rPr>
        <w:t xml:space="preserve"> </w:t>
      </w:r>
      <w:r>
        <w:t>nearby</w:t>
      </w:r>
      <w:r>
        <w:rPr>
          <w:spacing w:val="-4"/>
        </w:rPr>
        <w:t xml:space="preserve"> </w:t>
      </w:r>
      <w:r>
        <w:t>faults.</w:t>
      </w:r>
      <w:r>
        <w:rPr>
          <w:spacing w:val="-4"/>
        </w:rPr>
        <w:t xml:space="preserve"> </w:t>
      </w:r>
      <w:r>
        <w:t>Further</w:t>
      </w:r>
      <w:r>
        <w:rPr>
          <w:spacing w:val="-4"/>
        </w:rPr>
        <w:t xml:space="preserve"> </w:t>
      </w:r>
      <w:r>
        <w:t>studies</w:t>
      </w:r>
      <w:r>
        <w:rPr>
          <w:spacing w:val="-4"/>
        </w:rPr>
        <w:t xml:space="preserve"> </w:t>
      </w:r>
      <w:r>
        <w:t>to evaluate</w:t>
      </w:r>
      <w:r>
        <w:rPr>
          <w:spacing w:val="-4"/>
        </w:rPr>
        <w:t xml:space="preserve"> </w:t>
      </w:r>
      <w:r>
        <w:t>the</w:t>
      </w:r>
      <w:r>
        <w:rPr>
          <w:spacing w:val="-4"/>
        </w:rPr>
        <w:t xml:space="preserve"> </w:t>
      </w:r>
      <w:r>
        <w:t>activity</w:t>
      </w:r>
      <w:r>
        <w:rPr>
          <w:spacing w:val="-4"/>
        </w:rPr>
        <w:t xml:space="preserve"> </w:t>
      </w:r>
      <w:r>
        <w:t>of</w:t>
      </w:r>
      <w:r>
        <w:rPr>
          <w:spacing w:val="21"/>
        </w:rPr>
        <w:t xml:space="preserve"> </w:t>
      </w:r>
      <w:r>
        <w:t>the</w:t>
      </w:r>
      <w:r>
        <w:rPr>
          <w:spacing w:val="-5"/>
        </w:rPr>
        <w:t xml:space="preserve"> </w:t>
      </w:r>
      <w:r>
        <w:t>Wilmar</w:t>
      </w:r>
      <w:r>
        <w:rPr>
          <w:spacing w:val="-5"/>
        </w:rPr>
        <w:t xml:space="preserve"> </w:t>
      </w:r>
      <w:r>
        <w:t>Avenue</w:t>
      </w:r>
      <w:r>
        <w:rPr>
          <w:spacing w:val="-5"/>
        </w:rPr>
        <w:t xml:space="preserve"> </w:t>
      </w:r>
      <w:r>
        <w:t>and</w:t>
      </w:r>
      <w:r>
        <w:rPr>
          <w:spacing w:val="-5"/>
        </w:rPr>
        <w:t xml:space="preserve"> </w:t>
      </w:r>
      <w:r>
        <w:t>West</w:t>
      </w:r>
      <w:r>
        <w:rPr>
          <w:spacing w:val="-5"/>
        </w:rPr>
        <w:t xml:space="preserve"> </w:t>
      </w:r>
      <w:r>
        <w:t>Huasna</w:t>
      </w:r>
      <w:r>
        <w:rPr>
          <w:spacing w:val="-5"/>
        </w:rPr>
        <w:t xml:space="preserve"> </w:t>
      </w:r>
      <w:r>
        <w:t>faults</w:t>
      </w:r>
      <w:r>
        <w:rPr>
          <w:spacing w:val="-5"/>
        </w:rPr>
        <w:t xml:space="preserve"> </w:t>
      </w:r>
      <w:r>
        <w:t>are</w:t>
      </w:r>
      <w:r>
        <w:rPr>
          <w:spacing w:val="-5"/>
        </w:rPr>
        <w:t xml:space="preserve"> </w:t>
      </w:r>
      <w:r>
        <w:t>warranted,</w:t>
      </w:r>
      <w:r>
        <w:rPr>
          <w:spacing w:val="-5"/>
        </w:rPr>
        <w:t xml:space="preserve"> </w:t>
      </w:r>
      <w:r>
        <w:t>prior to placing structures near the mapped fault traces.</w:t>
      </w:r>
    </w:p>
    <w:p w14:paraId="5D5E1048" w14:textId="77777777" w:rsidR="003A4697" w:rsidRDefault="002E35BA">
      <w:pPr>
        <w:spacing w:before="187"/>
        <w:ind w:left="2460"/>
        <w:rPr>
          <w:rFonts w:ascii="Arial"/>
          <w:b/>
        </w:rPr>
      </w:pPr>
      <w:r>
        <w:rPr>
          <w:rFonts w:ascii="Arial"/>
          <w:b/>
          <w:spacing w:val="-2"/>
          <w:w w:val="105"/>
        </w:rPr>
        <w:t>Oceano</w:t>
      </w:r>
    </w:p>
    <w:p w14:paraId="5D5E1049" w14:textId="77777777" w:rsidR="003A4697" w:rsidRDefault="002E35BA">
      <w:pPr>
        <w:pStyle w:val="BodyText"/>
        <w:spacing w:before="28" w:line="256" w:lineRule="auto"/>
        <w:ind w:left="2460" w:right="578"/>
        <w:jc w:val="both"/>
      </w:pPr>
      <w:r>
        <w:t>The</w:t>
      </w:r>
      <w:r>
        <w:rPr>
          <w:spacing w:val="-6"/>
        </w:rPr>
        <w:t xml:space="preserve"> </w:t>
      </w:r>
      <w:r>
        <w:t>only</w:t>
      </w:r>
      <w:r>
        <w:rPr>
          <w:spacing w:val="-6"/>
        </w:rPr>
        <w:t xml:space="preserve"> </w:t>
      </w:r>
      <w:r>
        <w:t>known</w:t>
      </w:r>
      <w:r>
        <w:rPr>
          <w:spacing w:val="-6"/>
        </w:rPr>
        <w:t xml:space="preserve"> </w:t>
      </w:r>
      <w:r>
        <w:t>mapped</w:t>
      </w:r>
      <w:r>
        <w:rPr>
          <w:spacing w:val="-6"/>
        </w:rPr>
        <w:t xml:space="preserve"> </w:t>
      </w:r>
      <w:r>
        <w:t>fault</w:t>
      </w:r>
      <w:r>
        <w:rPr>
          <w:spacing w:val="-6"/>
        </w:rPr>
        <w:t xml:space="preserve"> </w:t>
      </w:r>
      <w:r>
        <w:t>in</w:t>
      </w:r>
      <w:r>
        <w:rPr>
          <w:spacing w:val="-6"/>
        </w:rPr>
        <w:t xml:space="preserve"> </w:t>
      </w:r>
      <w:r>
        <w:t>the</w:t>
      </w:r>
      <w:r>
        <w:rPr>
          <w:spacing w:val="-6"/>
        </w:rPr>
        <w:t xml:space="preserve"> </w:t>
      </w:r>
      <w:r>
        <w:t>vicinity</w:t>
      </w:r>
      <w:r>
        <w:rPr>
          <w:spacing w:val="-6"/>
        </w:rPr>
        <w:t xml:space="preserve"> </w:t>
      </w:r>
      <w:r>
        <w:t>of</w:t>
      </w:r>
      <w:r>
        <w:rPr>
          <w:spacing w:val="-4"/>
        </w:rPr>
        <w:t xml:space="preserve"> </w:t>
      </w:r>
      <w:r>
        <w:t>Oceano</w:t>
      </w:r>
      <w:r>
        <w:rPr>
          <w:spacing w:val="-4"/>
        </w:rPr>
        <w:t xml:space="preserve"> </w:t>
      </w:r>
      <w:r>
        <w:t>is</w:t>
      </w:r>
      <w:r>
        <w:rPr>
          <w:spacing w:val="-4"/>
        </w:rPr>
        <w:t xml:space="preserve"> </w:t>
      </w:r>
      <w:r>
        <w:t>the</w:t>
      </w:r>
      <w:r>
        <w:rPr>
          <w:spacing w:val="-4"/>
        </w:rPr>
        <w:t xml:space="preserve"> </w:t>
      </w:r>
      <w:r>
        <w:t>Oceano</w:t>
      </w:r>
      <w:r>
        <w:rPr>
          <w:spacing w:val="-4"/>
        </w:rPr>
        <w:t xml:space="preserve"> </w:t>
      </w:r>
      <w:r>
        <w:t>fault.</w:t>
      </w:r>
      <w:r>
        <w:rPr>
          <w:spacing w:val="-4"/>
        </w:rPr>
        <w:t xml:space="preserve"> </w:t>
      </w:r>
      <w:r>
        <w:t>The</w:t>
      </w:r>
      <w:r>
        <w:rPr>
          <w:spacing w:val="-4"/>
        </w:rPr>
        <w:t xml:space="preserve"> </w:t>
      </w:r>
      <w:r>
        <w:t>buried trace of</w:t>
      </w:r>
      <w:r>
        <w:rPr>
          <w:spacing w:val="31"/>
        </w:rPr>
        <w:t xml:space="preserve"> </w:t>
      </w:r>
      <w:r>
        <w:t>the potentially active Oceano fault is interpreted to strike northwest along the southwestern side of</w:t>
      </w:r>
      <w:r>
        <w:rPr>
          <w:spacing w:val="29"/>
        </w:rPr>
        <w:t xml:space="preserve"> </w:t>
      </w:r>
      <w:r>
        <w:t xml:space="preserve">the Cienega Valley about 1,000 meters southwest of </w:t>
      </w:r>
      <w:proofErr w:type="gramStart"/>
      <w:r>
        <w:t>Oceano, and</w:t>
      </w:r>
      <w:proofErr w:type="gramEnd"/>
      <w:r>
        <w:t xml:space="preserve"> goes offshore near the mouth of</w:t>
      </w:r>
      <w:r>
        <w:rPr>
          <w:spacing w:val="28"/>
        </w:rPr>
        <w:t xml:space="preserve"> </w:t>
      </w:r>
      <w:r>
        <w:t>Arroyo Grande Creek. Although the fault is classified as potentially active by CDMG, review of</w:t>
      </w:r>
      <w:r>
        <w:rPr>
          <w:spacing w:val="28"/>
        </w:rPr>
        <w:t xml:space="preserve"> </w:t>
      </w:r>
      <w:r>
        <w:t xml:space="preserve">the Oceano fault by Asquith (1997) suggests that the fault is inactive. The Oceano fault presents a very low fault rupture hazard to </w:t>
      </w:r>
      <w:r>
        <w:rPr>
          <w:spacing w:val="-4"/>
        </w:rPr>
        <w:t>Oceano.</w:t>
      </w:r>
      <w:r>
        <w:rPr>
          <w:spacing w:val="-9"/>
        </w:rPr>
        <w:t xml:space="preserve"> </w:t>
      </w:r>
      <w:r>
        <w:rPr>
          <w:spacing w:val="-4"/>
        </w:rPr>
        <w:t>Although</w:t>
      </w:r>
      <w:r>
        <w:rPr>
          <w:spacing w:val="-9"/>
        </w:rPr>
        <w:t xml:space="preserve"> </w:t>
      </w:r>
      <w:r>
        <w:rPr>
          <w:spacing w:val="-4"/>
        </w:rPr>
        <w:t>the</w:t>
      </w:r>
      <w:r>
        <w:rPr>
          <w:spacing w:val="-9"/>
        </w:rPr>
        <w:t xml:space="preserve"> </w:t>
      </w:r>
      <w:r>
        <w:rPr>
          <w:spacing w:val="-4"/>
        </w:rPr>
        <w:t>Oceano</w:t>
      </w:r>
      <w:r>
        <w:rPr>
          <w:spacing w:val="-9"/>
        </w:rPr>
        <w:t xml:space="preserve"> </w:t>
      </w:r>
      <w:r>
        <w:rPr>
          <w:spacing w:val="-4"/>
        </w:rPr>
        <w:t>fault</w:t>
      </w:r>
      <w:r>
        <w:rPr>
          <w:spacing w:val="-9"/>
        </w:rPr>
        <w:t xml:space="preserve"> </w:t>
      </w:r>
      <w:r>
        <w:rPr>
          <w:spacing w:val="-4"/>
        </w:rPr>
        <w:t>is</w:t>
      </w:r>
      <w:r>
        <w:rPr>
          <w:spacing w:val="-9"/>
        </w:rPr>
        <w:t xml:space="preserve"> </w:t>
      </w:r>
      <w:r>
        <w:rPr>
          <w:spacing w:val="-4"/>
        </w:rPr>
        <w:t>likely</w:t>
      </w:r>
      <w:r>
        <w:rPr>
          <w:spacing w:val="-9"/>
        </w:rPr>
        <w:t xml:space="preserve"> </w:t>
      </w:r>
      <w:r>
        <w:rPr>
          <w:spacing w:val="-4"/>
        </w:rPr>
        <w:t>inactive,</w:t>
      </w:r>
      <w:r>
        <w:rPr>
          <w:spacing w:val="-9"/>
        </w:rPr>
        <w:t xml:space="preserve"> </w:t>
      </w:r>
      <w:r>
        <w:rPr>
          <w:spacing w:val="-4"/>
        </w:rPr>
        <w:t>it</w:t>
      </w:r>
      <w:r>
        <w:rPr>
          <w:spacing w:val="-9"/>
        </w:rPr>
        <w:t xml:space="preserve"> </w:t>
      </w:r>
      <w:r>
        <w:rPr>
          <w:spacing w:val="-4"/>
        </w:rPr>
        <w:t>is</w:t>
      </w:r>
      <w:r>
        <w:rPr>
          <w:spacing w:val="-9"/>
        </w:rPr>
        <w:t xml:space="preserve"> </w:t>
      </w:r>
      <w:r>
        <w:rPr>
          <w:spacing w:val="-4"/>
        </w:rPr>
        <w:t>often</w:t>
      </w:r>
      <w:r>
        <w:rPr>
          <w:spacing w:val="-9"/>
        </w:rPr>
        <w:t xml:space="preserve"> </w:t>
      </w:r>
      <w:r>
        <w:rPr>
          <w:spacing w:val="-4"/>
        </w:rPr>
        <w:t>undesirable</w:t>
      </w:r>
      <w:r>
        <w:rPr>
          <w:spacing w:val="-9"/>
        </w:rPr>
        <w:t xml:space="preserve"> </w:t>
      </w:r>
      <w:r>
        <w:rPr>
          <w:spacing w:val="-4"/>
        </w:rPr>
        <w:t>to</w:t>
      </w:r>
      <w:r>
        <w:rPr>
          <w:spacing w:val="-9"/>
        </w:rPr>
        <w:t xml:space="preserve"> </w:t>
      </w:r>
      <w:r>
        <w:rPr>
          <w:spacing w:val="-4"/>
        </w:rPr>
        <w:t>site</w:t>
      </w:r>
      <w:r>
        <w:rPr>
          <w:spacing w:val="-9"/>
        </w:rPr>
        <w:t xml:space="preserve"> </w:t>
      </w:r>
      <w:r>
        <w:rPr>
          <w:spacing w:val="-4"/>
        </w:rPr>
        <w:t xml:space="preserve">structures </w:t>
      </w:r>
      <w:r>
        <w:t>over</w:t>
      </w:r>
      <w:r>
        <w:rPr>
          <w:spacing w:val="-13"/>
        </w:rPr>
        <w:t xml:space="preserve"> </w:t>
      </w:r>
      <w:r>
        <w:t>any</w:t>
      </w:r>
      <w:r>
        <w:rPr>
          <w:spacing w:val="-13"/>
        </w:rPr>
        <w:t xml:space="preserve"> </w:t>
      </w:r>
      <w:r>
        <w:t>fault</w:t>
      </w:r>
      <w:r>
        <w:rPr>
          <w:spacing w:val="-13"/>
        </w:rPr>
        <w:t xml:space="preserve"> </w:t>
      </w:r>
      <w:proofErr w:type="gramStart"/>
      <w:r>
        <w:t>as</w:t>
      </w:r>
      <w:r>
        <w:rPr>
          <w:spacing w:val="-13"/>
        </w:rPr>
        <w:t xml:space="preserve"> </w:t>
      </w:r>
      <w:r>
        <w:t>a</w:t>
      </w:r>
      <w:r>
        <w:rPr>
          <w:spacing w:val="-13"/>
        </w:rPr>
        <w:t xml:space="preserve"> </w:t>
      </w:r>
      <w:r>
        <w:t>result</w:t>
      </w:r>
      <w:r>
        <w:rPr>
          <w:spacing w:val="-13"/>
        </w:rPr>
        <w:t xml:space="preserve"> </w:t>
      </w:r>
      <w:r>
        <w:t>of</w:t>
      </w:r>
      <w:proofErr w:type="gramEnd"/>
      <w:r>
        <w:rPr>
          <w:spacing w:val="16"/>
        </w:rPr>
        <w:t xml:space="preserve"> </w:t>
      </w:r>
      <w:r>
        <w:t>nonuniform</w:t>
      </w:r>
      <w:r>
        <w:rPr>
          <w:spacing w:val="-13"/>
        </w:rPr>
        <w:t xml:space="preserve"> </w:t>
      </w:r>
      <w:r>
        <w:t>foundation</w:t>
      </w:r>
      <w:r>
        <w:rPr>
          <w:spacing w:val="-13"/>
        </w:rPr>
        <w:t xml:space="preserve"> </w:t>
      </w:r>
      <w:r>
        <w:t>support</w:t>
      </w:r>
      <w:r>
        <w:rPr>
          <w:spacing w:val="-13"/>
        </w:rPr>
        <w:t xml:space="preserve"> </w:t>
      </w:r>
      <w:r>
        <w:t>conditions</w:t>
      </w:r>
      <w:r>
        <w:rPr>
          <w:spacing w:val="-13"/>
        </w:rPr>
        <w:t xml:space="preserve"> </w:t>
      </w:r>
      <w:r>
        <w:t>and</w:t>
      </w:r>
      <w:r>
        <w:rPr>
          <w:spacing w:val="-13"/>
        </w:rPr>
        <w:t xml:space="preserve"> </w:t>
      </w:r>
      <w:r>
        <w:t>the</w:t>
      </w:r>
      <w:r>
        <w:rPr>
          <w:spacing w:val="-13"/>
        </w:rPr>
        <w:t xml:space="preserve"> </w:t>
      </w:r>
      <w:r>
        <w:t xml:space="preserve">potential for coseismic movement that could result from earthquakes </w:t>
      </w:r>
      <w:proofErr w:type="gramStart"/>
      <w:r>
        <w:t>on</w:t>
      </w:r>
      <w:proofErr w:type="gramEnd"/>
      <w:r>
        <w:t xml:space="preserve"> other nearby faults.</w:t>
      </w:r>
    </w:p>
    <w:p w14:paraId="5D5E104A" w14:textId="77777777" w:rsidR="003A4697" w:rsidRDefault="002E35BA">
      <w:pPr>
        <w:spacing w:before="191"/>
        <w:ind w:left="2460"/>
        <w:rPr>
          <w:rFonts w:ascii="Arial"/>
          <w:b/>
        </w:rPr>
      </w:pPr>
      <w:r>
        <w:rPr>
          <w:rFonts w:ascii="Arial"/>
          <w:b/>
        </w:rPr>
        <w:t>South</w:t>
      </w:r>
      <w:r>
        <w:rPr>
          <w:rFonts w:ascii="Arial"/>
          <w:b/>
          <w:spacing w:val="7"/>
        </w:rPr>
        <w:t xml:space="preserve"> </w:t>
      </w:r>
      <w:r>
        <w:rPr>
          <w:rFonts w:ascii="Arial"/>
          <w:b/>
          <w:spacing w:val="-5"/>
        </w:rPr>
        <w:t>Bay</w:t>
      </w:r>
    </w:p>
    <w:p w14:paraId="5D5E104B" w14:textId="77777777" w:rsidR="003A4697" w:rsidRDefault="002E35BA">
      <w:pPr>
        <w:pStyle w:val="BodyText"/>
        <w:spacing w:before="28" w:line="256" w:lineRule="auto"/>
        <w:ind w:left="2460" w:right="578"/>
        <w:jc w:val="both"/>
      </w:pPr>
      <w:r>
        <w:t>As</w:t>
      </w:r>
      <w:r>
        <w:rPr>
          <w:spacing w:val="-7"/>
        </w:rPr>
        <w:t xml:space="preserve"> </w:t>
      </w:r>
      <w:r>
        <w:t>discussed</w:t>
      </w:r>
      <w:r>
        <w:rPr>
          <w:spacing w:val="-7"/>
        </w:rPr>
        <w:t xml:space="preserve"> </w:t>
      </w:r>
      <w:r>
        <w:t>herein,</w:t>
      </w:r>
      <w:r>
        <w:rPr>
          <w:spacing w:val="-7"/>
        </w:rPr>
        <w:t xml:space="preserve"> </w:t>
      </w:r>
      <w:r>
        <w:t>the</w:t>
      </w:r>
      <w:r>
        <w:rPr>
          <w:spacing w:val="-7"/>
        </w:rPr>
        <w:t xml:space="preserve"> </w:t>
      </w:r>
      <w:r>
        <w:t>South</w:t>
      </w:r>
      <w:r>
        <w:rPr>
          <w:spacing w:val="-7"/>
        </w:rPr>
        <w:t xml:space="preserve"> </w:t>
      </w:r>
      <w:r>
        <w:t>Bay</w:t>
      </w:r>
      <w:r>
        <w:rPr>
          <w:spacing w:val="-7"/>
        </w:rPr>
        <w:t xml:space="preserve"> </w:t>
      </w:r>
      <w:r>
        <w:t>area</w:t>
      </w:r>
      <w:r>
        <w:rPr>
          <w:spacing w:val="-7"/>
        </w:rPr>
        <w:t xml:space="preserve"> </w:t>
      </w:r>
      <w:r>
        <w:t>includes</w:t>
      </w:r>
      <w:r>
        <w:rPr>
          <w:spacing w:val="-7"/>
        </w:rPr>
        <w:t xml:space="preserve"> </w:t>
      </w:r>
      <w:r>
        <w:t>the</w:t>
      </w:r>
      <w:r>
        <w:rPr>
          <w:spacing w:val="-7"/>
        </w:rPr>
        <w:t xml:space="preserve"> </w:t>
      </w:r>
      <w:r>
        <w:t>communities</w:t>
      </w:r>
      <w:r>
        <w:rPr>
          <w:spacing w:val="-7"/>
        </w:rPr>
        <w:t xml:space="preserve"> </w:t>
      </w:r>
      <w:r>
        <w:t>of</w:t>
      </w:r>
      <w:r>
        <w:rPr>
          <w:spacing w:val="23"/>
        </w:rPr>
        <w:t xml:space="preserve"> </w:t>
      </w:r>
      <w:r>
        <w:t>Los</w:t>
      </w:r>
      <w:r>
        <w:rPr>
          <w:spacing w:val="-6"/>
        </w:rPr>
        <w:t xml:space="preserve"> </w:t>
      </w:r>
      <w:r>
        <w:t>Osos,</w:t>
      </w:r>
      <w:r>
        <w:rPr>
          <w:spacing w:val="-6"/>
        </w:rPr>
        <w:t xml:space="preserve"> </w:t>
      </w:r>
      <w:r>
        <w:t>Cuesta- by-the-Sea, Baywood Park, and the south Morro Bay area. Mapped faults in the South Bay area include the active Los Osos fault. As mapped by Lettis and others (1994), the Los</w:t>
      </w:r>
      <w:r>
        <w:rPr>
          <w:spacing w:val="-14"/>
        </w:rPr>
        <w:t xml:space="preserve"> </w:t>
      </w:r>
      <w:r>
        <w:t>Osos</w:t>
      </w:r>
      <w:r>
        <w:rPr>
          <w:spacing w:val="-14"/>
        </w:rPr>
        <w:t xml:space="preserve"> </w:t>
      </w:r>
      <w:r>
        <w:t>fault</w:t>
      </w:r>
      <w:r>
        <w:rPr>
          <w:spacing w:val="-14"/>
        </w:rPr>
        <w:t xml:space="preserve"> </w:t>
      </w:r>
      <w:r>
        <w:t>consists</w:t>
      </w:r>
      <w:r>
        <w:rPr>
          <w:spacing w:val="-13"/>
        </w:rPr>
        <w:t xml:space="preserve"> </w:t>
      </w:r>
      <w:r>
        <w:t>of</w:t>
      </w:r>
      <w:r>
        <w:rPr>
          <w:spacing w:val="12"/>
        </w:rPr>
        <w:t xml:space="preserve"> </w:t>
      </w:r>
      <w:r>
        <w:t>a</w:t>
      </w:r>
      <w:r>
        <w:rPr>
          <w:spacing w:val="-14"/>
        </w:rPr>
        <w:t xml:space="preserve"> </w:t>
      </w:r>
      <w:r>
        <w:t>several</w:t>
      </w:r>
      <w:r>
        <w:rPr>
          <w:spacing w:val="-14"/>
        </w:rPr>
        <w:t xml:space="preserve"> </w:t>
      </w:r>
      <w:proofErr w:type="gramStart"/>
      <w:r>
        <w:t>hundred</w:t>
      </w:r>
      <w:r>
        <w:rPr>
          <w:spacing w:val="-13"/>
        </w:rPr>
        <w:t xml:space="preserve"> </w:t>
      </w:r>
      <w:r>
        <w:t>meter</w:t>
      </w:r>
      <w:r>
        <w:rPr>
          <w:spacing w:val="-14"/>
        </w:rPr>
        <w:t xml:space="preserve"> </w:t>
      </w:r>
      <w:r>
        <w:t>wide</w:t>
      </w:r>
      <w:proofErr w:type="gramEnd"/>
      <w:r>
        <w:rPr>
          <w:spacing w:val="-14"/>
        </w:rPr>
        <w:t xml:space="preserve"> </w:t>
      </w:r>
      <w:r>
        <w:t>zone</w:t>
      </w:r>
      <w:r>
        <w:rPr>
          <w:spacing w:val="-13"/>
        </w:rPr>
        <w:t xml:space="preserve"> </w:t>
      </w:r>
      <w:r>
        <w:t>of</w:t>
      </w:r>
      <w:r>
        <w:rPr>
          <w:spacing w:val="13"/>
        </w:rPr>
        <w:t xml:space="preserve"> </w:t>
      </w:r>
      <w:r>
        <w:t>west-northwest</w:t>
      </w:r>
      <w:r>
        <w:rPr>
          <w:spacing w:val="-14"/>
        </w:rPr>
        <w:t xml:space="preserve"> </w:t>
      </w:r>
      <w:r>
        <w:t>striking lineaments</w:t>
      </w:r>
      <w:r>
        <w:rPr>
          <w:spacing w:val="-2"/>
        </w:rPr>
        <w:t xml:space="preserve"> </w:t>
      </w:r>
      <w:r>
        <w:t>and</w:t>
      </w:r>
      <w:r>
        <w:rPr>
          <w:spacing w:val="-2"/>
        </w:rPr>
        <w:t xml:space="preserve"> </w:t>
      </w:r>
      <w:r>
        <w:t>scarps</w:t>
      </w:r>
      <w:r>
        <w:rPr>
          <w:spacing w:val="-2"/>
        </w:rPr>
        <w:t xml:space="preserve"> </w:t>
      </w:r>
      <w:r>
        <w:t>located</w:t>
      </w:r>
      <w:r>
        <w:rPr>
          <w:spacing w:val="-2"/>
        </w:rPr>
        <w:t xml:space="preserve"> </w:t>
      </w:r>
      <w:r>
        <w:t>along</w:t>
      </w:r>
      <w:r>
        <w:rPr>
          <w:spacing w:val="-2"/>
        </w:rPr>
        <w:t xml:space="preserve"> </w:t>
      </w:r>
      <w:r>
        <w:t>the</w:t>
      </w:r>
      <w:r>
        <w:rPr>
          <w:spacing w:val="-2"/>
        </w:rPr>
        <w:t xml:space="preserve"> </w:t>
      </w:r>
      <w:r>
        <w:t>southern</w:t>
      </w:r>
      <w:r>
        <w:rPr>
          <w:spacing w:val="-2"/>
        </w:rPr>
        <w:t xml:space="preserve"> </w:t>
      </w:r>
      <w:r>
        <w:t>side</w:t>
      </w:r>
      <w:r>
        <w:rPr>
          <w:spacing w:val="-2"/>
        </w:rPr>
        <w:t xml:space="preserve"> </w:t>
      </w:r>
      <w:r>
        <w:t>of</w:t>
      </w:r>
      <w:r>
        <w:rPr>
          <w:spacing w:val="25"/>
        </w:rPr>
        <w:t xml:space="preserve"> </w:t>
      </w:r>
      <w:r>
        <w:t>the</w:t>
      </w:r>
      <w:r>
        <w:rPr>
          <w:spacing w:val="-5"/>
        </w:rPr>
        <w:t xml:space="preserve"> </w:t>
      </w:r>
      <w:r>
        <w:t>Los</w:t>
      </w:r>
      <w:r>
        <w:rPr>
          <w:spacing w:val="-5"/>
        </w:rPr>
        <w:t xml:space="preserve"> </w:t>
      </w:r>
      <w:r>
        <w:t>Osos</w:t>
      </w:r>
      <w:r>
        <w:rPr>
          <w:spacing w:val="-5"/>
        </w:rPr>
        <w:t xml:space="preserve"> </w:t>
      </w:r>
      <w:r>
        <w:t>Valley.</w:t>
      </w:r>
      <w:r>
        <w:rPr>
          <w:spacing w:val="-5"/>
        </w:rPr>
        <w:t xml:space="preserve"> </w:t>
      </w:r>
      <w:r>
        <w:t>Portions of</w:t>
      </w:r>
      <w:r>
        <w:rPr>
          <w:spacing w:val="40"/>
        </w:rPr>
        <w:t xml:space="preserve"> </w:t>
      </w:r>
      <w:r>
        <w:t>the Los Osos fault have been zoned active by CDMG (Treiman, 1989). Several investigators</w:t>
      </w:r>
      <w:r>
        <w:rPr>
          <w:spacing w:val="-3"/>
        </w:rPr>
        <w:t xml:space="preserve"> </w:t>
      </w:r>
      <w:r>
        <w:t>(Lettis</w:t>
      </w:r>
      <w:r>
        <w:rPr>
          <w:spacing w:val="-3"/>
        </w:rPr>
        <w:t xml:space="preserve"> </w:t>
      </w:r>
      <w:r>
        <w:t>and</w:t>
      </w:r>
      <w:r>
        <w:rPr>
          <w:spacing w:val="-3"/>
        </w:rPr>
        <w:t xml:space="preserve"> </w:t>
      </w:r>
      <w:r>
        <w:t>others,</w:t>
      </w:r>
      <w:r>
        <w:rPr>
          <w:spacing w:val="-3"/>
        </w:rPr>
        <w:t xml:space="preserve"> </w:t>
      </w:r>
      <w:r>
        <w:t>1994;</w:t>
      </w:r>
      <w:r>
        <w:rPr>
          <w:spacing w:val="-3"/>
        </w:rPr>
        <w:t xml:space="preserve"> </w:t>
      </w:r>
      <w:r>
        <w:t>Asquith</w:t>
      </w:r>
      <w:r>
        <w:rPr>
          <w:spacing w:val="-3"/>
        </w:rPr>
        <w:t xml:space="preserve"> </w:t>
      </w:r>
      <w:r>
        <w:t>1997)</w:t>
      </w:r>
      <w:r>
        <w:rPr>
          <w:spacing w:val="-3"/>
        </w:rPr>
        <w:t xml:space="preserve"> </w:t>
      </w:r>
      <w:r>
        <w:t>have</w:t>
      </w:r>
      <w:r>
        <w:rPr>
          <w:spacing w:val="-3"/>
        </w:rPr>
        <w:t xml:space="preserve"> </w:t>
      </w:r>
      <w:r>
        <w:t>postulated</w:t>
      </w:r>
      <w:r>
        <w:rPr>
          <w:spacing w:val="-3"/>
        </w:rPr>
        <w:t xml:space="preserve"> </w:t>
      </w:r>
      <w:r>
        <w:t>that</w:t>
      </w:r>
      <w:r>
        <w:rPr>
          <w:spacing w:val="-3"/>
        </w:rPr>
        <w:t xml:space="preserve"> </w:t>
      </w:r>
      <w:proofErr w:type="gramStart"/>
      <w:r>
        <w:t>a</w:t>
      </w:r>
      <w:r>
        <w:rPr>
          <w:spacing w:val="-3"/>
        </w:rPr>
        <w:t xml:space="preserve"> </w:t>
      </w:r>
      <w:r>
        <w:t>splay</w:t>
      </w:r>
      <w:proofErr w:type="gramEnd"/>
      <w:r>
        <w:rPr>
          <w:spacing w:val="-3"/>
        </w:rPr>
        <w:t xml:space="preserve"> </w:t>
      </w:r>
      <w:proofErr w:type="gramStart"/>
      <w:r>
        <w:t>of</w:t>
      </w:r>
      <w:proofErr w:type="gramEnd"/>
      <w:r>
        <w:rPr>
          <w:spacing w:val="28"/>
        </w:rPr>
        <w:t xml:space="preserve"> </w:t>
      </w:r>
      <w:r>
        <w:t>the Los</w:t>
      </w:r>
      <w:r>
        <w:rPr>
          <w:spacing w:val="-14"/>
        </w:rPr>
        <w:t xml:space="preserve"> </w:t>
      </w:r>
      <w:r>
        <w:t>Osos</w:t>
      </w:r>
      <w:r>
        <w:rPr>
          <w:spacing w:val="-14"/>
        </w:rPr>
        <w:t xml:space="preserve"> </w:t>
      </w:r>
      <w:r>
        <w:t>fault</w:t>
      </w:r>
      <w:r>
        <w:rPr>
          <w:spacing w:val="-14"/>
        </w:rPr>
        <w:t xml:space="preserve"> </w:t>
      </w:r>
      <w:r>
        <w:t>trends</w:t>
      </w:r>
      <w:r>
        <w:rPr>
          <w:spacing w:val="-13"/>
        </w:rPr>
        <w:t xml:space="preserve"> </w:t>
      </w:r>
      <w:r>
        <w:t>northwest</w:t>
      </w:r>
      <w:r>
        <w:rPr>
          <w:spacing w:val="-14"/>
        </w:rPr>
        <w:t xml:space="preserve"> </w:t>
      </w:r>
      <w:r>
        <w:t>beneath</w:t>
      </w:r>
      <w:r>
        <w:rPr>
          <w:spacing w:val="-14"/>
        </w:rPr>
        <w:t xml:space="preserve"> </w:t>
      </w:r>
      <w:r>
        <w:t>the</w:t>
      </w:r>
      <w:r>
        <w:rPr>
          <w:spacing w:val="-14"/>
        </w:rPr>
        <w:t xml:space="preserve"> </w:t>
      </w:r>
      <w:r>
        <w:t>town</w:t>
      </w:r>
      <w:r>
        <w:rPr>
          <w:spacing w:val="-13"/>
        </w:rPr>
        <w:t xml:space="preserve"> </w:t>
      </w:r>
      <w:r>
        <w:t>of Los</w:t>
      </w:r>
      <w:r>
        <w:rPr>
          <w:spacing w:val="-14"/>
        </w:rPr>
        <w:t xml:space="preserve"> </w:t>
      </w:r>
      <w:r>
        <w:t>Osos.</w:t>
      </w:r>
      <w:r>
        <w:rPr>
          <w:spacing w:val="-13"/>
        </w:rPr>
        <w:t xml:space="preserve"> </w:t>
      </w:r>
      <w:r>
        <w:t>Asquith</w:t>
      </w:r>
      <w:r>
        <w:rPr>
          <w:spacing w:val="-14"/>
        </w:rPr>
        <w:t xml:space="preserve"> </w:t>
      </w:r>
      <w:r>
        <w:t>(1997)</w:t>
      </w:r>
      <w:r>
        <w:rPr>
          <w:spacing w:val="-14"/>
        </w:rPr>
        <w:t xml:space="preserve"> </w:t>
      </w:r>
      <w:r>
        <w:t>provides the most detailed evaluation of</w:t>
      </w:r>
      <w:r>
        <w:rPr>
          <w:spacing w:val="31"/>
        </w:rPr>
        <w:t xml:space="preserve"> </w:t>
      </w:r>
      <w:r>
        <w:t xml:space="preserve">the fault’s </w:t>
      </w:r>
      <w:proofErr w:type="gramStart"/>
      <w:r>
        <w:t>location, and</w:t>
      </w:r>
      <w:proofErr w:type="gramEnd"/>
      <w:r>
        <w:t xml:space="preserve"> has mapped the </w:t>
      </w:r>
      <w:proofErr w:type="gramStart"/>
      <w:r>
        <w:t>splay</w:t>
      </w:r>
      <w:proofErr w:type="gramEnd"/>
      <w:r>
        <w:t xml:space="preserve"> just west and</w:t>
      </w:r>
      <w:r>
        <w:rPr>
          <w:spacing w:val="-5"/>
        </w:rPr>
        <w:t xml:space="preserve"> </w:t>
      </w:r>
      <w:r>
        <w:t>running</w:t>
      </w:r>
      <w:r>
        <w:rPr>
          <w:spacing w:val="-5"/>
        </w:rPr>
        <w:t xml:space="preserve"> </w:t>
      </w:r>
      <w:r>
        <w:t>parallel</w:t>
      </w:r>
      <w:r>
        <w:rPr>
          <w:spacing w:val="-5"/>
        </w:rPr>
        <w:t xml:space="preserve"> </w:t>
      </w:r>
      <w:r>
        <w:t>to</w:t>
      </w:r>
      <w:r>
        <w:rPr>
          <w:spacing w:val="-5"/>
        </w:rPr>
        <w:t xml:space="preserve"> </w:t>
      </w:r>
      <w:r>
        <w:t>the</w:t>
      </w:r>
      <w:r>
        <w:rPr>
          <w:spacing w:val="-5"/>
        </w:rPr>
        <w:t xml:space="preserve"> </w:t>
      </w:r>
      <w:r>
        <w:t>extension</w:t>
      </w:r>
      <w:r>
        <w:rPr>
          <w:spacing w:val="-5"/>
        </w:rPr>
        <w:t xml:space="preserve"> </w:t>
      </w:r>
      <w:r>
        <w:t>of</w:t>
      </w:r>
      <w:r>
        <w:rPr>
          <w:spacing w:val="21"/>
        </w:rPr>
        <w:t xml:space="preserve"> </w:t>
      </w:r>
      <w:r>
        <w:t>Farrell</w:t>
      </w:r>
      <w:r>
        <w:rPr>
          <w:spacing w:val="-6"/>
        </w:rPr>
        <w:t xml:space="preserve"> </w:t>
      </w:r>
      <w:r>
        <w:t>Avenue.</w:t>
      </w:r>
      <w:r>
        <w:rPr>
          <w:spacing w:val="-6"/>
        </w:rPr>
        <w:t xml:space="preserve"> </w:t>
      </w:r>
      <w:r>
        <w:t>The</w:t>
      </w:r>
      <w:r>
        <w:rPr>
          <w:spacing w:val="-6"/>
        </w:rPr>
        <w:t xml:space="preserve"> </w:t>
      </w:r>
      <w:r>
        <w:t>location</w:t>
      </w:r>
      <w:r>
        <w:rPr>
          <w:spacing w:val="-6"/>
        </w:rPr>
        <w:t xml:space="preserve"> </w:t>
      </w:r>
      <w:r>
        <w:t>of</w:t>
      </w:r>
      <w:r>
        <w:rPr>
          <w:spacing w:val="21"/>
        </w:rPr>
        <w:t xml:space="preserve"> </w:t>
      </w:r>
      <w:r>
        <w:t>the</w:t>
      </w:r>
      <w:r>
        <w:rPr>
          <w:spacing w:val="-5"/>
        </w:rPr>
        <w:t xml:space="preserve"> </w:t>
      </w:r>
      <w:r>
        <w:t>“Strand</w:t>
      </w:r>
      <w:r>
        <w:rPr>
          <w:spacing w:val="-5"/>
        </w:rPr>
        <w:t xml:space="preserve"> </w:t>
      </w:r>
      <w:r>
        <w:t>B” splay of</w:t>
      </w:r>
      <w:r>
        <w:rPr>
          <w:spacing w:val="40"/>
        </w:rPr>
        <w:t xml:space="preserve"> </w:t>
      </w:r>
      <w:r>
        <w:t>the Los Osos fault is shown on Map 2.</w:t>
      </w:r>
    </w:p>
    <w:p w14:paraId="5D5E104C" w14:textId="77777777" w:rsidR="003A4697" w:rsidRDefault="002E35BA">
      <w:pPr>
        <w:pStyle w:val="BodyText"/>
        <w:spacing w:before="207" w:line="256" w:lineRule="auto"/>
        <w:ind w:left="2460" w:right="578"/>
        <w:jc w:val="both"/>
      </w:pPr>
      <w:r>
        <w:t>As</w:t>
      </w:r>
      <w:r>
        <w:rPr>
          <w:spacing w:val="-3"/>
        </w:rPr>
        <w:t xml:space="preserve"> </w:t>
      </w:r>
      <w:r>
        <w:t>discussed</w:t>
      </w:r>
      <w:r>
        <w:rPr>
          <w:spacing w:val="-3"/>
        </w:rPr>
        <w:t xml:space="preserve"> </w:t>
      </w:r>
      <w:r>
        <w:t>previously,</w:t>
      </w:r>
      <w:r>
        <w:rPr>
          <w:spacing w:val="-6"/>
        </w:rPr>
        <w:t xml:space="preserve"> </w:t>
      </w:r>
      <w:r>
        <w:t>the</w:t>
      </w:r>
      <w:r>
        <w:rPr>
          <w:spacing w:val="-6"/>
        </w:rPr>
        <w:t xml:space="preserve"> </w:t>
      </w:r>
      <w:r>
        <w:t>activity</w:t>
      </w:r>
      <w:r>
        <w:rPr>
          <w:spacing w:val="-6"/>
        </w:rPr>
        <w:t xml:space="preserve"> </w:t>
      </w:r>
      <w:r>
        <w:t>of</w:t>
      </w:r>
      <w:r>
        <w:rPr>
          <w:spacing w:val="28"/>
        </w:rPr>
        <w:t xml:space="preserve"> </w:t>
      </w:r>
      <w:r>
        <w:t>this</w:t>
      </w:r>
      <w:r>
        <w:rPr>
          <w:spacing w:val="-5"/>
        </w:rPr>
        <w:t xml:space="preserve"> </w:t>
      </w:r>
      <w:r>
        <w:t>fault</w:t>
      </w:r>
      <w:r>
        <w:rPr>
          <w:spacing w:val="-5"/>
        </w:rPr>
        <w:t xml:space="preserve"> </w:t>
      </w:r>
      <w:r>
        <w:t>segment</w:t>
      </w:r>
      <w:r>
        <w:rPr>
          <w:spacing w:val="-5"/>
        </w:rPr>
        <w:t xml:space="preserve"> </w:t>
      </w:r>
      <w:r>
        <w:t>is</w:t>
      </w:r>
      <w:r>
        <w:rPr>
          <w:spacing w:val="-5"/>
        </w:rPr>
        <w:t xml:space="preserve"> </w:t>
      </w:r>
      <w:r>
        <w:t>unknown,</w:t>
      </w:r>
      <w:r>
        <w:rPr>
          <w:spacing w:val="-5"/>
        </w:rPr>
        <w:t xml:space="preserve"> </w:t>
      </w:r>
      <w:r>
        <w:t>but</w:t>
      </w:r>
      <w:r>
        <w:rPr>
          <w:spacing w:val="-5"/>
        </w:rPr>
        <w:t xml:space="preserve"> </w:t>
      </w:r>
      <w:r>
        <w:t>is</w:t>
      </w:r>
      <w:r>
        <w:rPr>
          <w:spacing w:val="-5"/>
        </w:rPr>
        <w:t xml:space="preserve"> </w:t>
      </w:r>
      <w:r>
        <w:t>inferred</w:t>
      </w:r>
      <w:r>
        <w:rPr>
          <w:spacing w:val="-5"/>
        </w:rPr>
        <w:t xml:space="preserve"> </w:t>
      </w:r>
      <w:r>
        <w:t xml:space="preserve">to </w:t>
      </w:r>
      <w:r>
        <w:rPr>
          <w:spacing w:val="-2"/>
        </w:rPr>
        <w:t>be</w:t>
      </w:r>
      <w:r>
        <w:rPr>
          <w:spacing w:val="-9"/>
        </w:rPr>
        <w:t xml:space="preserve"> </w:t>
      </w:r>
      <w:r>
        <w:rPr>
          <w:spacing w:val="-2"/>
        </w:rPr>
        <w:t>at</w:t>
      </w:r>
      <w:r>
        <w:rPr>
          <w:spacing w:val="-9"/>
        </w:rPr>
        <w:t xml:space="preserve"> </w:t>
      </w:r>
      <w:r>
        <w:rPr>
          <w:spacing w:val="-2"/>
        </w:rPr>
        <w:t>least</w:t>
      </w:r>
      <w:r>
        <w:rPr>
          <w:spacing w:val="-9"/>
        </w:rPr>
        <w:t xml:space="preserve"> </w:t>
      </w:r>
      <w:r>
        <w:rPr>
          <w:spacing w:val="-2"/>
        </w:rPr>
        <w:t>potentially</w:t>
      </w:r>
      <w:r>
        <w:rPr>
          <w:spacing w:val="-9"/>
        </w:rPr>
        <w:t xml:space="preserve"> </w:t>
      </w:r>
      <w:r>
        <w:rPr>
          <w:spacing w:val="-2"/>
        </w:rPr>
        <w:t>active</w:t>
      </w:r>
      <w:r>
        <w:rPr>
          <w:spacing w:val="-9"/>
        </w:rPr>
        <w:t xml:space="preserve"> </w:t>
      </w:r>
      <w:r>
        <w:rPr>
          <w:spacing w:val="-2"/>
        </w:rPr>
        <w:t>or</w:t>
      </w:r>
      <w:r>
        <w:rPr>
          <w:spacing w:val="-9"/>
        </w:rPr>
        <w:t xml:space="preserve"> </w:t>
      </w:r>
      <w:r>
        <w:rPr>
          <w:spacing w:val="-2"/>
        </w:rPr>
        <w:t>possibly</w:t>
      </w:r>
      <w:r>
        <w:rPr>
          <w:spacing w:val="-9"/>
        </w:rPr>
        <w:t xml:space="preserve"> </w:t>
      </w:r>
      <w:r>
        <w:rPr>
          <w:spacing w:val="-2"/>
        </w:rPr>
        <w:t>active.</w:t>
      </w:r>
      <w:r>
        <w:rPr>
          <w:spacing w:val="-9"/>
        </w:rPr>
        <w:t xml:space="preserve"> </w:t>
      </w:r>
      <w:proofErr w:type="gramStart"/>
      <w:r>
        <w:rPr>
          <w:spacing w:val="-2"/>
        </w:rPr>
        <w:t>On</w:t>
      </w:r>
      <w:r>
        <w:rPr>
          <w:spacing w:val="-9"/>
        </w:rPr>
        <w:t xml:space="preserve"> </w:t>
      </w:r>
      <w:r>
        <w:rPr>
          <w:spacing w:val="-2"/>
        </w:rPr>
        <w:t>the</w:t>
      </w:r>
      <w:r>
        <w:rPr>
          <w:spacing w:val="-9"/>
        </w:rPr>
        <w:t xml:space="preserve"> </w:t>
      </w:r>
      <w:r>
        <w:rPr>
          <w:spacing w:val="-2"/>
        </w:rPr>
        <w:t>basis</w:t>
      </w:r>
      <w:r>
        <w:rPr>
          <w:spacing w:val="-9"/>
        </w:rPr>
        <w:t xml:space="preserve"> </w:t>
      </w:r>
      <w:r>
        <w:rPr>
          <w:spacing w:val="-2"/>
        </w:rPr>
        <w:t>of</w:t>
      </w:r>
      <w:proofErr w:type="gramEnd"/>
      <w:r>
        <w:rPr>
          <w:spacing w:val="26"/>
        </w:rPr>
        <w:t xml:space="preserve"> </w:t>
      </w:r>
      <w:r>
        <w:rPr>
          <w:spacing w:val="-2"/>
        </w:rPr>
        <w:t>ground</w:t>
      </w:r>
      <w:r>
        <w:rPr>
          <w:spacing w:val="-9"/>
        </w:rPr>
        <w:t xml:space="preserve"> </w:t>
      </w:r>
      <w:r>
        <w:rPr>
          <w:spacing w:val="-2"/>
        </w:rPr>
        <w:t>water</w:t>
      </w:r>
      <w:r>
        <w:rPr>
          <w:spacing w:val="-9"/>
        </w:rPr>
        <w:t xml:space="preserve"> </w:t>
      </w:r>
      <w:r>
        <w:rPr>
          <w:spacing w:val="-2"/>
        </w:rPr>
        <w:t>data,</w:t>
      </w:r>
      <w:r>
        <w:rPr>
          <w:spacing w:val="-9"/>
        </w:rPr>
        <w:t xml:space="preserve"> </w:t>
      </w:r>
      <w:r>
        <w:rPr>
          <w:spacing w:val="-2"/>
        </w:rPr>
        <w:t xml:space="preserve">Asquith </w:t>
      </w:r>
      <w:r>
        <w:t>(1997)</w:t>
      </w:r>
      <w:r>
        <w:rPr>
          <w:spacing w:val="-16"/>
        </w:rPr>
        <w:t xml:space="preserve"> </w:t>
      </w:r>
      <w:r>
        <w:t>infers</w:t>
      </w:r>
      <w:r>
        <w:rPr>
          <w:spacing w:val="-14"/>
        </w:rPr>
        <w:t xml:space="preserve"> </w:t>
      </w:r>
      <w:r>
        <w:t>that</w:t>
      </w:r>
      <w:r>
        <w:rPr>
          <w:spacing w:val="-14"/>
        </w:rPr>
        <w:t xml:space="preserve"> </w:t>
      </w:r>
      <w:r>
        <w:t>the</w:t>
      </w:r>
      <w:r>
        <w:rPr>
          <w:spacing w:val="-13"/>
        </w:rPr>
        <w:t xml:space="preserve"> </w:t>
      </w:r>
      <w:r>
        <w:t>northwest-southeast</w:t>
      </w:r>
      <w:r>
        <w:rPr>
          <w:spacing w:val="-14"/>
        </w:rPr>
        <w:t xml:space="preserve"> </w:t>
      </w:r>
      <w:r>
        <w:t>striking</w:t>
      </w:r>
      <w:r>
        <w:rPr>
          <w:spacing w:val="-14"/>
        </w:rPr>
        <w:t xml:space="preserve"> </w:t>
      </w:r>
      <w:proofErr w:type="gramStart"/>
      <w:r>
        <w:t>fault</w:t>
      </w:r>
      <w:r>
        <w:rPr>
          <w:spacing w:val="-14"/>
        </w:rPr>
        <w:t xml:space="preserve"> </w:t>
      </w:r>
      <w:r>
        <w:t>splay</w:t>
      </w:r>
      <w:r>
        <w:rPr>
          <w:spacing w:val="-13"/>
        </w:rPr>
        <w:t xml:space="preserve"> </w:t>
      </w:r>
      <w:r>
        <w:t>is</w:t>
      </w:r>
      <w:proofErr w:type="gramEnd"/>
      <w:r>
        <w:rPr>
          <w:spacing w:val="-14"/>
        </w:rPr>
        <w:t xml:space="preserve"> </w:t>
      </w:r>
      <w:r>
        <w:t>an</w:t>
      </w:r>
      <w:r>
        <w:rPr>
          <w:spacing w:val="-14"/>
        </w:rPr>
        <w:t xml:space="preserve"> </w:t>
      </w:r>
      <w:r>
        <w:t>effective</w:t>
      </w:r>
      <w:r>
        <w:rPr>
          <w:spacing w:val="-14"/>
        </w:rPr>
        <w:t xml:space="preserve"> </w:t>
      </w:r>
      <w:r>
        <w:t>ground</w:t>
      </w:r>
      <w:r>
        <w:rPr>
          <w:spacing w:val="-13"/>
        </w:rPr>
        <w:t xml:space="preserve"> </w:t>
      </w:r>
      <w:r>
        <w:t xml:space="preserve">water barrier in wind blown sand formations at shallow depths, suggesting that the fault is </w:t>
      </w:r>
      <w:r>
        <w:rPr>
          <w:spacing w:val="-2"/>
        </w:rPr>
        <w:t>active.</w:t>
      </w:r>
      <w:r>
        <w:rPr>
          <w:spacing w:val="-11"/>
        </w:rPr>
        <w:t xml:space="preserve"> </w:t>
      </w:r>
      <w:r>
        <w:rPr>
          <w:spacing w:val="-2"/>
        </w:rPr>
        <w:t>This</w:t>
      </w:r>
      <w:r>
        <w:rPr>
          <w:spacing w:val="-11"/>
        </w:rPr>
        <w:t xml:space="preserve"> </w:t>
      </w:r>
      <w:r>
        <w:rPr>
          <w:spacing w:val="-2"/>
        </w:rPr>
        <w:t>could</w:t>
      </w:r>
      <w:r>
        <w:rPr>
          <w:spacing w:val="-11"/>
        </w:rPr>
        <w:t xml:space="preserve"> </w:t>
      </w:r>
      <w:r>
        <w:rPr>
          <w:spacing w:val="-2"/>
        </w:rPr>
        <w:t>be</w:t>
      </w:r>
      <w:r>
        <w:rPr>
          <w:spacing w:val="-11"/>
        </w:rPr>
        <w:t xml:space="preserve"> </w:t>
      </w:r>
      <w:r>
        <w:rPr>
          <w:spacing w:val="-2"/>
        </w:rPr>
        <w:t>of</w:t>
      </w:r>
      <w:r>
        <w:rPr>
          <w:spacing w:val="24"/>
        </w:rPr>
        <w:t xml:space="preserve"> </w:t>
      </w:r>
      <w:r>
        <w:rPr>
          <w:spacing w:val="-2"/>
        </w:rPr>
        <w:t>concern</w:t>
      </w:r>
      <w:r>
        <w:rPr>
          <w:spacing w:val="-12"/>
        </w:rPr>
        <w:t xml:space="preserve"> </w:t>
      </w:r>
      <w:r>
        <w:rPr>
          <w:spacing w:val="-2"/>
        </w:rPr>
        <w:t>because</w:t>
      </w:r>
      <w:r>
        <w:rPr>
          <w:spacing w:val="-12"/>
        </w:rPr>
        <w:t xml:space="preserve"> </w:t>
      </w:r>
      <w:r>
        <w:rPr>
          <w:spacing w:val="-2"/>
        </w:rPr>
        <w:t>the</w:t>
      </w:r>
      <w:r>
        <w:rPr>
          <w:spacing w:val="-12"/>
        </w:rPr>
        <w:t xml:space="preserve"> </w:t>
      </w:r>
      <w:r>
        <w:rPr>
          <w:spacing w:val="-2"/>
        </w:rPr>
        <w:t>inferred</w:t>
      </w:r>
      <w:r>
        <w:rPr>
          <w:spacing w:val="-11"/>
        </w:rPr>
        <w:t xml:space="preserve"> </w:t>
      </w:r>
      <w:proofErr w:type="gramStart"/>
      <w:r>
        <w:rPr>
          <w:spacing w:val="-2"/>
        </w:rPr>
        <w:t>fault</w:t>
      </w:r>
      <w:r>
        <w:rPr>
          <w:spacing w:val="-12"/>
        </w:rPr>
        <w:t xml:space="preserve"> </w:t>
      </w:r>
      <w:r>
        <w:rPr>
          <w:spacing w:val="-2"/>
        </w:rPr>
        <w:t>splay</w:t>
      </w:r>
      <w:r>
        <w:rPr>
          <w:spacing w:val="-12"/>
        </w:rPr>
        <w:t xml:space="preserve"> </w:t>
      </w:r>
      <w:r>
        <w:rPr>
          <w:spacing w:val="-2"/>
        </w:rPr>
        <w:t>is</w:t>
      </w:r>
      <w:proofErr w:type="gramEnd"/>
      <w:r>
        <w:rPr>
          <w:spacing w:val="-12"/>
        </w:rPr>
        <w:t xml:space="preserve"> </w:t>
      </w:r>
      <w:r>
        <w:rPr>
          <w:spacing w:val="-2"/>
        </w:rPr>
        <w:t>located</w:t>
      </w:r>
      <w:r>
        <w:rPr>
          <w:spacing w:val="-11"/>
        </w:rPr>
        <w:t xml:space="preserve"> </w:t>
      </w:r>
      <w:r>
        <w:rPr>
          <w:spacing w:val="-2"/>
        </w:rPr>
        <w:t>several</w:t>
      </w:r>
      <w:r>
        <w:rPr>
          <w:spacing w:val="-12"/>
        </w:rPr>
        <w:t xml:space="preserve"> </w:t>
      </w:r>
      <w:r>
        <w:rPr>
          <w:spacing w:val="-2"/>
        </w:rPr>
        <w:t xml:space="preserve">hundred </w:t>
      </w:r>
      <w:r>
        <w:t>feet south of</w:t>
      </w:r>
      <w:r>
        <w:rPr>
          <w:spacing w:val="35"/>
        </w:rPr>
        <w:t xml:space="preserve"> </w:t>
      </w:r>
      <w:r>
        <w:t xml:space="preserve">the South Bay fire station and the Sunnyside Elementary School. </w:t>
      </w:r>
      <w:proofErr w:type="gramStart"/>
      <w:r>
        <w:t>On the basis</w:t>
      </w:r>
      <w:r>
        <w:rPr>
          <w:spacing w:val="-10"/>
        </w:rPr>
        <w:t xml:space="preserve"> </w:t>
      </w:r>
      <w:r>
        <w:t>of</w:t>
      </w:r>
      <w:proofErr w:type="gramEnd"/>
      <w:r>
        <w:rPr>
          <w:spacing w:val="22"/>
        </w:rPr>
        <w:t xml:space="preserve"> </w:t>
      </w:r>
      <w:r>
        <w:t>this</w:t>
      </w:r>
      <w:r>
        <w:rPr>
          <w:spacing w:val="-9"/>
        </w:rPr>
        <w:t xml:space="preserve"> </w:t>
      </w:r>
      <w:r>
        <w:t>information,</w:t>
      </w:r>
      <w:r>
        <w:rPr>
          <w:spacing w:val="-9"/>
        </w:rPr>
        <w:t xml:space="preserve"> </w:t>
      </w:r>
      <w:r>
        <w:t>the</w:t>
      </w:r>
      <w:r>
        <w:rPr>
          <w:spacing w:val="-9"/>
        </w:rPr>
        <w:t xml:space="preserve"> </w:t>
      </w:r>
      <w:r>
        <w:t>Los</w:t>
      </w:r>
      <w:r>
        <w:rPr>
          <w:spacing w:val="-9"/>
        </w:rPr>
        <w:t xml:space="preserve"> </w:t>
      </w:r>
      <w:r>
        <w:t>Osos</w:t>
      </w:r>
      <w:r>
        <w:rPr>
          <w:spacing w:val="-9"/>
        </w:rPr>
        <w:t xml:space="preserve"> </w:t>
      </w:r>
      <w:r>
        <w:t>fault</w:t>
      </w:r>
      <w:r>
        <w:rPr>
          <w:spacing w:val="-9"/>
        </w:rPr>
        <w:t xml:space="preserve"> </w:t>
      </w:r>
      <w:r>
        <w:t>and</w:t>
      </w:r>
      <w:r>
        <w:rPr>
          <w:spacing w:val="-9"/>
        </w:rPr>
        <w:t xml:space="preserve"> </w:t>
      </w:r>
      <w:r>
        <w:t>related</w:t>
      </w:r>
      <w:r>
        <w:rPr>
          <w:spacing w:val="-9"/>
        </w:rPr>
        <w:t xml:space="preserve"> </w:t>
      </w:r>
      <w:r>
        <w:t>branches</w:t>
      </w:r>
      <w:r>
        <w:rPr>
          <w:spacing w:val="-9"/>
        </w:rPr>
        <w:t xml:space="preserve"> </w:t>
      </w:r>
      <w:r>
        <w:t>present</w:t>
      </w:r>
      <w:r>
        <w:rPr>
          <w:spacing w:val="-9"/>
        </w:rPr>
        <w:t xml:space="preserve"> </w:t>
      </w:r>
      <w:r>
        <w:t>a</w:t>
      </w:r>
      <w:r>
        <w:rPr>
          <w:spacing w:val="-9"/>
        </w:rPr>
        <w:t xml:space="preserve"> </w:t>
      </w:r>
      <w:r>
        <w:t>moderate</w:t>
      </w:r>
      <w:r>
        <w:rPr>
          <w:spacing w:val="-9"/>
        </w:rPr>
        <w:t xml:space="preserve"> </w:t>
      </w:r>
      <w:r>
        <w:t>to very high fault rupture hazard to the area. Further studies to evaluate the location and activity of</w:t>
      </w:r>
      <w:r>
        <w:rPr>
          <w:spacing w:val="40"/>
        </w:rPr>
        <w:t xml:space="preserve"> </w:t>
      </w:r>
      <w:r>
        <w:t xml:space="preserve">the fault are warranted, prior to placing structures near the mapped fault </w:t>
      </w:r>
      <w:r>
        <w:rPr>
          <w:spacing w:val="-2"/>
        </w:rPr>
        <w:t>traces.</w:t>
      </w:r>
    </w:p>
    <w:p w14:paraId="5D5E104D" w14:textId="77777777" w:rsidR="003A4697" w:rsidRDefault="003A4697">
      <w:pPr>
        <w:spacing w:line="256" w:lineRule="auto"/>
        <w:jc w:val="both"/>
        <w:sectPr w:rsidR="003A4697">
          <w:pgSz w:w="12240" w:h="15840"/>
          <w:pgMar w:top="980" w:right="860" w:bottom="880" w:left="900" w:header="0" w:footer="698" w:gutter="0"/>
          <w:cols w:space="720"/>
        </w:sectPr>
      </w:pPr>
    </w:p>
    <w:p w14:paraId="5D5E104E" w14:textId="77777777" w:rsidR="003A4697" w:rsidRDefault="002E35BA">
      <w:pPr>
        <w:spacing w:before="66"/>
        <w:ind w:left="540"/>
        <w:rPr>
          <w:rFonts w:ascii="Arial"/>
          <w:b/>
        </w:rPr>
      </w:pPr>
      <w:r>
        <w:rPr>
          <w:noProof/>
        </w:rPr>
        <w:lastRenderedPageBreak/>
        <mc:AlternateContent>
          <mc:Choice Requires="wps">
            <w:drawing>
              <wp:anchor distT="0" distB="0" distL="0" distR="0" simplePos="0" relativeHeight="251658311" behindDoc="0" locked="0" layoutInCell="1" allowOverlap="1" wp14:anchorId="5D5E16E5" wp14:editId="04AA2503">
                <wp:simplePos x="0" y="0"/>
                <wp:positionH relativeFrom="page">
                  <wp:posOffset>5715000</wp:posOffset>
                </wp:positionH>
                <wp:positionV relativeFrom="page">
                  <wp:posOffset>682751</wp:posOffset>
                </wp:positionV>
                <wp:extent cx="6350" cy="8686800"/>
                <wp:effectExtent l="0" t="0" r="0" b="0"/>
                <wp:wrapNone/>
                <wp:docPr id="391" name="Graphic 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369E0B" id="Graphic 391" o:spid="_x0000_s1026" style="position:absolute;margin-left:450pt;margin-top:53.75pt;width:.5pt;height:684pt;z-index:251658311;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rPr>
          <w:rFonts w:ascii="Arial"/>
          <w:b/>
          <w:w w:val="105"/>
        </w:rPr>
        <w:t>San</w:t>
      </w:r>
      <w:r>
        <w:rPr>
          <w:rFonts w:ascii="Arial"/>
          <w:b/>
          <w:spacing w:val="32"/>
          <w:w w:val="105"/>
        </w:rPr>
        <w:t xml:space="preserve"> </w:t>
      </w:r>
      <w:r>
        <w:rPr>
          <w:rFonts w:ascii="Arial"/>
          <w:b/>
          <w:spacing w:val="-2"/>
          <w:w w:val="105"/>
        </w:rPr>
        <w:t>Miguel</w:t>
      </w:r>
    </w:p>
    <w:p w14:paraId="5D5E104F" w14:textId="77777777" w:rsidR="003A4697" w:rsidRDefault="002E35BA">
      <w:pPr>
        <w:pStyle w:val="BodyText"/>
        <w:spacing w:before="28" w:line="256" w:lineRule="auto"/>
        <w:ind w:left="540" w:right="2494"/>
        <w:jc w:val="both"/>
      </w:pPr>
      <w:r>
        <w:t>As</w:t>
      </w:r>
      <w:r>
        <w:rPr>
          <w:spacing w:val="-7"/>
        </w:rPr>
        <w:t xml:space="preserve"> </w:t>
      </w:r>
      <w:r>
        <w:t>indicated</w:t>
      </w:r>
      <w:r>
        <w:rPr>
          <w:spacing w:val="-7"/>
        </w:rPr>
        <w:t xml:space="preserve"> </w:t>
      </w:r>
      <w:r>
        <w:t>on</w:t>
      </w:r>
      <w:r>
        <w:rPr>
          <w:spacing w:val="-7"/>
        </w:rPr>
        <w:t xml:space="preserve"> </w:t>
      </w:r>
      <w:r>
        <w:t>Map</w:t>
      </w:r>
      <w:r>
        <w:rPr>
          <w:spacing w:val="-7"/>
        </w:rPr>
        <w:t xml:space="preserve"> </w:t>
      </w:r>
      <w:r>
        <w:t>2,</w:t>
      </w:r>
      <w:r>
        <w:rPr>
          <w:spacing w:val="-7"/>
        </w:rPr>
        <w:t xml:space="preserve"> </w:t>
      </w:r>
      <w:r>
        <w:t>the</w:t>
      </w:r>
      <w:r>
        <w:rPr>
          <w:spacing w:val="-7"/>
        </w:rPr>
        <w:t xml:space="preserve"> </w:t>
      </w:r>
      <w:r>
        <w:t>data</w:t>
      </w:r>
      <w:r>
        <w:rPr>
          <w:spacing w:val="-7"/>
        </w:rPr>
        <w:t xml:space="preserve"> </w:t>
      </w:r>
      <w:r>
        <w:t>reviewed</w:t>
      </w:r>
      <w:r>
        <w:rPr>
          <w:spacing w:val="-7"/>
        </w:rPr>
        <w:t xml:space="preserve"> </w:t>
      </w:r>
      <w:r>
        <w:t>does</w:t>
      </w:r>
      <w:r>
        <w:rPr>
          <w:spacing w:val="-7"/>
        </w:rPr>
        <w:t xml:space="preserve"> </w:t>
      </w:r>
      <w:r>
        <w:t>not</w:t>
      </w:r>
      <w:r>
        <w:rPr>
          <w:spacing w:val="-7"/>
        </w:rPr>
        <w:t xml:space="preserve"> </w:t>
      </w:r>
      <w:r>
        <w:t>indicate</w:t>
      </w:r>
      <w:r>
        <w:rPr>
          <w:spacing w:val="-7"/>
        </w:rPr>
        <w:t xml:space="preserve"> </w:t>
      </w:r>
      <w:r>
        <w:t>that</w:t>
      </w:r>
      <w:r>
        <w:rPr>
          <w:spacing w:val="-7"/>
        </w:rPr>
        <w:t xml:space="preserve"> </w:t>
      </w:r>
      <w:r>
        <w:t>there</w:t>
      </w:r>
      <w:r>
        <w:rPr>
          <w:spacing w:val="-7"/>
        </w:rPr>
        <w:t xml:space="preserve"> </w:t>
      </w:r>
      <w:r>
        <w:t>are</w:t>
      </w:r>
      <w:r>
        <w:rPr>
          <w:spacing w:val="-7"/>
        </w:rPr>
        <w:t xml:space="preserve"> </w:t>
      </w:r>
      <w:r>
        <w:t>mapped</w:t>
      </w:r>
      <w:r>
        <w:rPr>
          <w:spacing w:val="-7"/>
        </w:rPr>
        <w:t xml:space="preserve"> </w:t>
      </w:r>
      <w:r>
        <w:t>active or potentially active faults in San Miguel.</w:t>
      </w:r>
    </w:p>
    <w:p w14:paraId="5D5E1050" w14:textId="77777777" w:rsidR="003A4697" w:rsidRDefault="002E35BA">
      <w:pPr>
        <w:spacing w:before="198"/>
        <w:ind w:left="540"/>
        <w:rPr>
          <w:rFonts w:ascii="Arial"/>
          <w:b/>
        </w:rPr>
      </w:pPr>
      <w:r>
        <w:rPr>
          <w:rFonts w:ascii="Arial"/>
          <w:b/>
          <w:w w:val="110"/>
        </w:rPr>
        <w:t>Santa</w:t>
      </w:r>
      <w:r>
        <w:rPr>
          <w:rFonts w:ascii="Arial"/>
          <w:b/>
          <w:spacing w:val="-14"/>
          <w:w w:val="110"/>
        </w:rPr>
        <w:t xml:space="preserve"> </w:t>
      </w:r>
      <w:r>
        <w:rPr>
          <w:rFonts w:ascii="Arial"/>
          <w:b/>
          <w:spacing w:val="-2"/>
          <w:w w:val="110"/>
        </w:rPr>
        <w:t>Margarita</w:t>
      </w:r>
    </w:p>
    <w:p w14:paraId="5D5E1051" w14:textId="77777777" w:rsidR="003A4697" w:rsidRDefault="002E35BA">
      <w:pPr>
        <w:pStyle w:val="BodyText"/>
        <w:spacing w:before="27" w:line="256" w:lineRule="auto"/>
        <w:ind w:left="540" w:right="2493"/>
        <w:jc w:val="both"/>
      </w:pPr>
      <w:r>
        <w:t xml:space="preserve">The only mapped fault in the Santa Margarita area is the potentially active Rinconada </w:t>
      </w:r>
      <w:r>
        <w:rPr>
          <w:spacing w:val="-2"/>
        </w:rPr>
        <w:t>fault.</w:t>
      </w:r>
      <w:r>
        <w:rPr>
          <w:spacing w:val="-5"/>
        </w:rPr>
        <w:t xml:space="preserve"> </w:t>
      </w:r>
      <w:r>
        <w:rPr>
          <w:spacing w:val="-2"/>
        </w:rPr>
        <w:t>The</w:t>
      </w:r>
      <w:r>
        <w:rPr>
          <w:spacing w:val="-5"/>
        </w:rPr>
        <w:t xml:space="preserve"> </w:t>
      </w:r>
      <w:r>
        <w:rPr>
          <w:spacing w:val="-2"/>
        </w:rPr>
        <w:t>fault</w:t>
      </w:r>
      <w:r>
        <w:rPr>
          <w:spacing w:val="-5"/>
        </w:rPr>
        <w:t xml:space="preserve"> </w:t>
      </w:r>
      <w:r>
        <w:rPr>
          <w:spacing w:val="-2"/>
        </w:rPr>
        <w:t>trends</w:t>
      </w:r>
      <w:r>
        <w:rPr>
          <w:spacing w:val="-5"/>
        </w:rPr>
        <w:t xml:space="preserve"> </w:t>
      </w:r>
      <w:r>
        <w:rPr>
          <w:spacing w:val="-2"/>
        </w:rPr>
        <w:t>northwest</w:t>
      </w:r>
      <w:r>
        <w:rPr>
          <w:spacing w:val="-5"/>
        </w:rPr>
        <w:t xml:space="preserve"> </w:t>
      </w:r>
      <w:r>
        <w:rPr>
          <w:spacing w:val="-2"/>
        </w:rPr>
        <w:t>through</w:t>
      </w:r>
      <w:r>
        <w:rPr>
          <w:spacing w:val="-5"/>
        </w:rPr>
        <w:t xml:space="preserve"> </w:t>
      </w:r>
      <w:r>
        <w:rPr>
          <w:spacing w:val="-2"/>
        </w:rPr>
        <w:t>the</w:t>
      </w:r>
      <w:r>
        <w:rPr>
          <w:spacing w:val="-5"/>
        </w:rPr>
        <w:t xml:space="preserve"> </w:t>
      </w:r>
      <w:r>
        <w:rPr>
          <w:spacing w:val="-2"/>
        </w:rPr>
        <w:t>Santa</w:t>
      </w:r>
      <w:r>
        <w:rPr>
          <w:spacing w:val="-5"/>
        </w:rPr>
        <w:t xml:space="preserve"> </w:t>
      </w:r>
      <w:r>
        <w:rPr>
          <w:spacing w:val="-2"/>
        </w:rPr>
        <w:t>Margarita</w:t>
      </w:r>
      <w:r>
        <w:rPr>
          <w:spacing w:val="-5"/>
        </w:rPr>
        <w:t xml:space="preserve"> </w:t>
      </w:r>
      <w:r>
        <w:rPr>
          <w:spacing w:val="-2"/>
        </w:rPr>
        <w:t>area</w:t>
      </w:r>
      <w:r>
        <w:rPr>
          <w:spacing w:val="-5"/>
        </w:rPr>
        <w:t xml:space="preserve"> </w:t>
      </w:r>
      <w:r>
        <w:rPr>
          <w:spacing w:val="-2"/>
        </w:rPr>
        <w:t>near</w:t>
      </w:r>
      <w:r>
        <w:rPr>
          <w:spacing w:val="-5"/>
        </w:rPr>
        <w:t xml:space="preserve"> </w:t>
      </w:r>
      <w:r>
        <w:rPr>
          <w:spacing w:val="-2"/>
        </w:rPr>
        <w:t>Pozo</w:t>
      </w:r>
      <w:r>
        <w:rPr>
          <w:spacing w:val="-5"/>
        </w:rPr>
        <w:t xml:space="preserve"> </w:t>
      </w:r>
      <w:r>
        <w:rPr>
          <w:spacing w:val="-2"/>
        </w:rPr>
        <w:t>Road,</w:t>
      </w:r>
      <w:r>
        <w:rPr>
          <w:spacing w:val="-5"/>
        </w:rPr>
        <w:t xml:space="preserve"> </w:t>
      </w:r>
      <w:r>
        <w:rPr>
          <w:spacing w:val="-2"/>
        </w:rPr>
        <w:t>Trout Creek,</w:t>
      </w:r>
      <w:r>
        <w:rPr>
          <w:spacing w:val="-7"/>
        </w:rPr>
        <w:t xml:space="preserve"> </w:t>
      </w:r>
      <w:r>
        <w:rPr>
          <w:spacing w:val="-2"/>
        </w:rPr>
        <w:t>and</w:t>
      </w:r>
      <w:r>
        <w:rPr>
          <w:spacing w:val="-7"/>
        </w:rPr>
        <w:t xml:space="preserve"> </w:t>
      </w:r>
      <w:r>
        <w:rPr>
          <w:spacing w:val="-2"/>
        </w:rPr>
        <w:t>the</w:t>
      </w:r>
      <w:r>
        <w:rPr>
          <w:spacing w:val="-7"/>
        </w:rPr>
        <w:t xml:space="preserve"> </w:t>
      </w:r>
      <w:r>
        <w:rPr>
          <w:spacing w:val="-2"/>
        </w:rPr>
        <w:t>Salinas</w:t>
      </w:r>
      <w:r>
        <w:rPr>
          <w:spacing w:val="-7"/>
        </w:rPr>
        <w:t xml:space="preserve"> </w:t>
      </w:r>
      <w:r>
        <w:rPr>
          <w:spacing w:val="-2"/>
        </w:rPr>
        <w:t>River.</w:t>
      </w:r>
      <w:r>
        <w:rPr>
          <w:spacing w:val="-7"/>
        </w:rPr>
        <w:t xml:space="preserve"> </w:t>
      </w:r>
      <w:r>
        <w:rPr>
          <w:spacing w:val="-2"/>
        </w:rPr>
        <w:t>According</w:t>
      </w:r>
      <w:r>
        <w:rPr>
          <w:spacing w:val="-7"/>
        </w:rPr>
        <w:t xml:space="preserve"> </w:t>
      </w:r>
      <w:r>
        <w:rPr>
          <w:spacing w:val="-2"/>
        </w:rPr>
        <w:t>to</w:t>
      </w:r>
      <w:r>
        <w:rPr>
          <w:spacing w:val="-7"/>
        </w:rPr>
        <w:t xml:space="preserve"> </w:t>
      </w:r>
      <w:r>
        <w:rPr>
          <w:spacing w:val="-2"/>
        </w:rPr>
        <w:t>Hart</w:t>
      </w:r>
      <w:r>
        <w:rPr>
          <w:spacing w:val="-7"/>
        </w:rPr>
        <w:t xml:space="preserve"> </w:t>
      </w:r>
      <w:r>
        <w:rPr>
          <w:spacing w:val="-2"/>
        </w:rPr>
        <w:t>(1985),</w:t>
      </w:r>
      <w:r>
        <w:rPr>
          <w:spacing w:val="-7"/>
        </w:rPr>
        <w:t xml:space="preserve"> </w:t>
      </w:r>
      <w:r>
        <w:rPr>
          <w:spacing w:val="-2"/>
        </w:rPr>
        <w:t>although</w:t>
      </w:r>
      <w:r>
        <w:rPr>
          <w:spacing w:val="-7"/>
        </w:rPr>
        <w:t xml:space="preserve"> </w:t>
      </w:r>
      <w:r>
        <w:rPr>
          <w:spacing w:val="-2"/>
        </w:rPr>
        <w:t>there</w:t>
      </w:r>
      <w:r>
        <w:rPr>
          <w:spacing w:val="-7"/>
        </w:rPr>
        <w:t xml:space="preserve"> </w:t>
      </w:r>
      <w:r>
        <w:rPr>
          <w:spacing w:val="-2"/>
        </w:rPr>
        <w:t>is</w:t>
      </w:r>
      <w:r>
        <w:rPr>
          <w:spacing w:val="-7"/>
        </w:rPr>
        <w:t xml:space="preserve"> </w:t>
      </w:r>
      <w:r>
        <w:rPr>
          <w:spacing w:val="-2"/>
        </w:rPr>
        <w:t>a</w:t>
      </w:r>
      <w:r>
        <w:rPr>
          <w:spacing w:val="-7"/>
        </w:rPr>
        <w:t xml:space="preserve"> </w:t>
      </w:r>
      <w:r>
        <w:rPr>
          <w:spacing w:val="-2"/>
        </w:rPr>
        <w:t xml:space="preserve">preponderance </w:t>
      </w:r>
      <w:r>
        <w:rPr>
          <w:spacing w:val="-4"/>
        </w:rPr>
        <w:t>of</w:t>
      </w:r>
      <w:r>
        <w:rPr>
          <w:spacing w:val="26"/>
        </w:rPr>
        <w:t xml:space="preserve"> </w:t>
      </w:r>
      <w:r>
        <w:rPr>
          <w:spacing w:val="-4"/>
        </w:rPr>
        <w:t>evidence</w:t>
      </w:r>
      <w:r>
        <w:rPr>
          <w:spacing w:val="-9"/>
        </w:rPr>
        <w:t xml:space="preserve"> </w:t>
      </w:r>
      <w:r>
        <w:rPr>
          <w:spacing w:val="-4"/>
        </w:rPr>
        <w:t>that</w:t>
      </w:r>
      <w:r>
        <w:rPr>
          <w:spacing w:val="-9"/>
        </w:rPr>
        <w:t xml:space="preserve"> </w:t>
      </w:r>
      <w:r>
        <w:rPr>
          <w:spacing w:val="-4"/>
        </w:rPr>
        <w:t>indicates</w:t>
      </w:r>
      <w:r>
        <w:rPr>
          <w:spacing w:val="-9"/>
        </w:rPr>
        <w:t xml:space="preserve"> </w:t>
      </w:r>
      <w:r>
        <w:rPr>
          <w:spacing w:val="-4"/>
        </w:rPr>
        <w:t>movement</w:t>
      </w:r>
      <w:r>
        <w:rPr>
          <w:spacing w:val="-9"/>
        </w:rPr>
        <w:t xml:space="preserve"> </w:t>
      </w:r>
      <w:r>
        <w:rPr>
          <w:spacing w:val="-4"/>
        </w:rPr>
        <w:t>along</w:t>
      </w:r>
      <w:r>
        <w:rPr>
          <w:spacing w:val="-9"/>
        </w:rPr>
        <w:t xml:space="preserve"> </w:t>
      </w:r>
      <w:r>
        <w:rPr>
          <w:spacing w:val="-4"/>
        </w:rPr>
        <w:t>the</w:t>
      </w:r>
      <w:r>
        <w:rPr>
          <w:spacing w:val="-9"/>
        </w:rPr>
        <w:t xml:space="preserve"> </w:t>
      </w:r>
      <w:r>
        <w:rPr>
          <w:spacing w:val="-4"/>
        </w:rPr>
        <w:t>Rinconada</w:t>
      </w:r>
      <w:r>
        <w:rPr>
          <w:spacing w:val="-9"/>
        </w:rPr>
        <w:t xml:space="preserve"> </w:t>
      </w:r>
      <w:r>
        <w:rPr>
          <w:spacing w:val="-4"/>
        </w:rPr>
        <w:t>fault</w:t>
      </w:r>
      <w:r>
        <w:rPr>
          <w:spacing w:val="-9"/>
        </w:rPr>
        <w:t xml:space="preserve"> </w:t>
      </w:r>
      <w:r>
        <w:rPr>
          <w:spacing w:val="-4"/>
        </w:rPr>
        <w:t>during</w:t>
      </w:r>
      <w:r>
        <w:rPr>
          <w:spacing w:val="-9"/>
        </w:rPr>
        <w:t xml:space="preserve"> </w:t>
      </w:r>
      <w:r>
        <w:rPr>
          <w:spacing w:val="-4"/>
        </w:rPr>
        <w:t>the</w:t>
      </w:r>
      <w:r>
        <w:rPr>
          <w:spacing w:val="-9"/>
        </w:rPr>
        <w:t xml:space="preserve"> </w:t>
      </w:r>
      <w:r>
        <w:rPr>
          <w:spacing w:val="-4"/>
        </w:rPr>
        <w:t>late</w:t>
      </w:r>
      <w:r>
        <w:rPr>
          <w:spacing w:val="-9"/>
        </w:rPr>
        <w:t xml:space="preserve"> </w:t>
      </w:r>
      <w:r>
        <w:rPr>
          <w:spacing w:val="-4"/>
        </w:rPr>
        <w:t xml:space="preserve">Quarternary, </w:t>
      </w:r>
      <w:r>
        <w:t>the fault lacks any geomorphic features within young alluvium to suggest the fault is active.</w:t>
      </w:r>
      <w:r>
        <w:rPr>
          <w:spacing w:val="-11"/>
        </w:rPr>
        <w:t xml:space="preserve"> </w:t>
      </w:r>
      <w:r>
        <w:t>Because</w:t>
      </w:r>
      <w:r>
        <w:rPr>
          <w:spacing w:val="-11"/>
        </w:rPr>
        <w:t xml:space="preserve"> </w:t>
      </w:r>
      <w:r>
        <w:t>the</w:t>
      </w:r>
      <w:r>
        <w:rPr>
          <w:spacing w:val="-11"/>
        </w:rPr>
        <w:t xml:space="preserve"> </w:t>
      </w:r>
      <w:r>
        <w:t>Rinconada</w:t>
      </w:r>
      <w:r>
        <w:rPr>
          <w:spacing w:val="-11"/>
        </w:rPr>
        <w:t xml:space="preserve"> </w:t>
      </w:r>
      <w:r>
        <w:t>fault</w:t>
      </w:r>
      <w:r>
        <w:rPr>
          <w:spacing w:val="-11"/>
        </w:rPr>
        <w:t xml:space="preserve"> </w:t>
      </w:r>
      <w:r>
        <w:t>is</w:t>
      </w:r>
      <w:r>
        <w:rPr>
          <w:spacing w:val="-12"/>
        </w:rPr>
        <w:t xml:space="preserve"> </w:t>
      </w:r>
      <w:r>
        <w:t>potentially</w:t>
      </w:r>
      <w:r>
        <w:rPr>
          <w:spacing w:val="-11"/>
        </w:rPr>
        <w:t xml:space="preserve"> </w:t>
      </w:r>
      <w:r>
        <w:t>active,</w:t>
      </w:r>
      <w:r>
        <w:rPr>
          <w:spacing w:val="-11"/>
        </w:rPr>
        <w:t xml:space="preserve"> </w:t>
      </w:r>
      <w:r>
        <w:t>it</w:t>
      </w:r>
      <w:r>
        <w:rPr>
          <w:spacing w:val="-11"/>
        </w:rPr>
        <w:t xml:space="preserve"> </w:t>
      </w:r>
      <w:r>
        <w:t>poses</w:t>
      </w:r>
      <w:r>
        <w:rPr>
          <w:spacing w:val="-11"/>
        </w:rPr>
        <w:t xml:space="preserve"> </w:t>
      </w:r>
      <w:r>
        <w:t>a</w:t>
      </w:r>
      <w:r>
        <w:rPr>
          <w:spacing w:val="-11"/>
        </w:rPr>
        <w:t xml:space="preserve"> </w:t>
      </w:r>
      <w:r>
        <w:t>moderate</w:t>
      </w:r>
      <w:r>
        <w:rPr>
          <w:spacing w:val="-12"/>
        </w:rPr>
        <w:t xml:space="preserve"> </w:t>
      </w:r>
      <w:r>
        <w:t>fault</w:t>
      </w:r>
      <w:r>
        <w:rPr>
          <w:spacing w:val="-11"/>
        </w:rPr>
        <w:t xml:space="preserve"> </w:t>
      </w:r>
      <w:r>
        <w:t>rupture hazard to this area. Further studies to evaluate the activity of</w:t>
      </w:r>
      <w:r>
        <w:rPr>
          <w:spacing w:val="33"/>
        </w:rPr>
        <w:t xml:space="preserve"> </w:t>
      </w:r>
      <w:r>
        <w:t>the faults are warranted, prior to placing structures near the mapped fault traces.</w:t>
      </w:r>
    </w:p>
    <w:p w14:paraId="5D5E1052" w14:textId="77777777" w:rsidR="003A4697" w:rsidRDefault="002E35BA">
      <w:pPr>
        <w:spacing w:before="193"/>
        <w:ind w:left="540"/>
        <w:rPr>
          <w:rFonts w:ascii="Arial"/>
          <w:b/>
        </w:rPr>
      </w:pPr>
      <w:r>
        <w:rPr>
          <w:rFonts w:ascii="Arial"/>
          <w:b/>
          <w:spacing w:val="-2"/>
          <w:w w:val="105"/>
        </w:rPr>
        <w:t>Templeton</w:t>
      </w:r>
    </w:p>
    <w:p w14:paraId="5D5E1053" w14:textId="77777777" w:rsidR="003A4697" w:rsidRDefault="002E35BA">
      <w:pPr>
        <w:pStyle w:val="BodyText"/>
        <w:spacing w:before="28" w:line="256" w:lineRule="auto"/>
        <w:ind w:left="540" w:right="2494"/>
        <w:jc w:val="both"/>
      </w:pPr>
      <w:r>
        <w:t>The</w:t>
      </w:r>
      <w:r>
        <w:rPr>
          <w:spacing w:val="-14"/>
        </w:rPr>
        <w:t xml:space="preserve"> </w:t>
      </w:r>
      <w:r>
        <w:t>only</w:t>
      </w:r>
      <w:r>
        <w:rPr>
          <w:spacing w:val="-14"/>
        </w:rPr>
        <w:t xml:space="preserve"> </w:t>
      </w:r>
      <w:r>
        <w:t>mapped</w:t>
      </w:r>
      <w:r>
        <w:rPr>
          <w:spacing w:val="-14"/>
        </w:rPr>
        <w:t xml:space="preserve"> </w:t>
      </w:r>
      <w:r>
        <w:t>fault</w:t>
      </w:r>
      <w:r>
        <w:rPr>
          <w:spacing w:val="-13"/>
        </w:rPr>
        <w:t xml:space="preserve"> </w:t>
      </w:r>
      <w:r>
        <w:t>in</w:t>
      </w:r>
      <w:r>
        <w:rPr>
          <w:spacing w:val="-14"/>
        </w:rPr>
        <w:t xml:space="preserve"> </w:t>
      </w:r>
      <w:r>
        <w:t>the</w:t>
      </w:r>
      <w:r>
        <w:rPr>
          <w:spacing w:val="-14"/>
        </w:rPr>
        <w:t xml:space="preserve"> </w:t>
      </w:r>
      <w:r>
        <w:t>Templeton</w:t>
      </w:r>
      <w:r>
        <w:rPr>
          <w:spacing w:val="-14"/>
        </w:rPr>
        <w:t xml:space="preserve"> </w:t>
      </w:r>
      <w:r>
        <w:t>area</w:t>
      </w:r>
      <w:r>
        <w:rPr>
          <w:spacing w:val="-13"/>
        </w:rPr>
        <w:t xml:space="preserve"> </w:t>
      </w:r>
      <w:r>
        <w:t>is</w:t>
      </w:r>
      <w:r>
        <w:rPr>
          <w:spacing w:val="-14"/>
        </w:rPr>
        <w:t xml:space="preserve"> </w:t>
      </w:r>
      <w:r>
        <w:t>the</w:t>
      </w:r>
      <w:r>
        <w:rPr>
          <w:spacing w:val="-14"/>
        </w:rPr>
        <w:t xml:space="preserve"> </w:t>
      </w:r>
      <w:r>
        <w:t>western</w:t>
      </w:r>
      <w:r>
        <w:rPr>
          <w:spacing w:val="-14"/>
        </w:rPr>
        <w:t xml:space="preserve"> </w:t>
      </w:r>
      <w:r>
        <w:t>trace</w:t>
      </w:r>
      <w:r>
        <w:rPr>
          <w:spacing w:val="-13"/>
        </w:rPr>
        <w:t xml:space="preserve"> </w:t>
      </w:r>
      <w:r>
        <w:t>of</w:t>
      </w:r>
      <w:r>
        <w:rPr>
          <w:spacing w:val="-13"/>
        </w:rPr>
        <w:t xml:space="preserve"> </w:t>
      </w:r>
      <w:r>
        <w:t>the</w:t>
      </w:r>
      <w:r>
        <w:rPr>
          <w:spacing w:val="-14"/>
        </w:rPr>
        <w:t xml:space="preserve"> </w:t>
      </w:r>
      <w:r>
        <w:t>potentially</w:t>
      </w:r>
      <w:r>
        <w:rPr>
          <w:spacing w:val="-14"/>
        </w:rPr>
        <w:t xml:space="preserve"> </w:t>
      </w:r>
      <w:r>
        <w:t>active Rinconada</w:t>
      </w:r>
      <w:r>
        <w:rPr>
          <w:spacing w:val="-14"/>
        </w:rPr>
        <w:t xml:space="preserve"> </w:t>
      </w:r>
      <w:r>
        <w:t>fault</w:t>
      </w:r>
      <w:r>
        <w:rPr>
          <w:spacing w:val="-14"/>
        </w:rPr>
        <w:t xml:space="preserve"> </w:t>
      </w:r>
      <w:r>
        <w:t>system</w:t>
      </w:r>
      <w:r>
        <w:rPr>
          <w:spacing w:val="-14"/>
        </w:rPr>
        <w:t xml:space="preserve"> </w:t>
      </w:r>
      <w:r>
        <w:t>referred</w:t>
      </w:r>
      <w:r>
        <w:rPr>
          <w:spacing w:val="-13"/>
        </w:rPr>
        <w:t xml:space="preserve"> </w:t>
      </w:r>
      <w:r>
        <w:t>to</w:t>
      </w:r>
      <w:r>
        <w:rPr>
          <w:spacing w:val="-14"/>
        </w:rPr>
        <w:t xml:space="preserve"> </w:t>
      </w:r>
      <w:r>
        <w:t>as</w:t>
      </w:r>
      <w:r>
        <w:rPr>
          <w:spacing w:val="-14"/>
        </w:rPr>
        <w:t xml:space="preserve"> </w:t>
      </w:r>
      <w:r>
        <w:t>the</w:t>
      </w:r>
      <w:r>
        <w:rPr>
          <w:spacing w:val="-14"/>
        </w:rPr>
        <w:t xml:space="preserve"> </w:t>
      </w:r>
      <w:r>
        <w:t>Jolon</w:t>
      </w:r>
      <w:r>
        <w:rPr>
          <w:spacing w:val="-13"/>
        </w:rPr>
        <w:t xml:space="preserve"> </w:t>
      </w:r>
      <w:r>
        <w:t>fault.</w:t>
      </w:r>
      <w:r>
        <w:rPr>
          <w:spacing w:val="18"/>
        </w:rPr>
        <w:t xml:space="preserve"> </w:t>
      </w:r>
      <w:r>
        <w:t>The</w:t>
      </w:r>
      <w:r>
        <w:rPr>
          <w:spacing w:val="-14"/>
        </w:rPr>
        <w:t xml:space="preserve"> </w:t>
      </w:r>
      <w:r>
        <w:t>fault</w:t>
      </w:r>
      <w:r>
        <w:rPr>
          <w:spacing w:val="-13"/>
        </w:rPr>
        <w:t xml:space="preserve"> </w:t>
      </w:r>
      <w:r>
        <w:t>trends</w:t>
      </w:r>
      <w:r>
        <w:rPr>
          <w:spacing w:val="-14"/>
        </w:rPr>
        <w:t xml:space="preserve"> </w:t>
      </w:r>
      <w:r>
        <w:t>northwest</w:t>
      </w:r>
      <w:r>
        <w:rPr>
          <w:spacing w:val="-14"/>
        </w:rPr>
        <w:t xml:space="preserve"> </w:t>
      </w:r>
      <w:r>
        <w:t>through the community just south of</w:t>
      </w:r>
      <w:r>
        <w:rPr>
          <w:spacing w:val="30"/>
        </w:rPr>
        <w:t xml:space="preserve"> </w:t>
      </w:r>
      <w:r>
        <w:t>the junction of Highways 46 and 101.</w:t>
      </w:r>
      <w:r>
        <w:rPr>
          <w:spacing w:val="40"/>
        </w:rPr>
        <w:t xml:space="preserve"> </w:t>
      </w:r>
      <w:r>
        <w:t>According to Hart (1985),</w:t>
      </w:r>
      <w:r>
        <w:rPr>
          <w:spacing w:val="-14"/>
        </w:rPr>
        <w:t xml:space="preserve"> </w:t>
      </w:r>
      <w:r>
        <w:t>although</w:t>
      </w:r>
      <w:r>
        <w:rPr>
          <w:spacing w:val="-14"/>
        </w:rPr>
        <w:t xml:space="preserve"> </w:t>
      </w:r>
      <w:r>
        <w:t>there</w:t>
      </w:r>
      <w:r>
        <w:rPr>
          <w:spacing w:val="-14"/>
        </w:rPr>
        <w:t xml:space="preserve"> </w:t>
      </w:r>
      <w:r>
        <w:t>is</w:t>
      </w:r>
      <w:r>
        <w:rPr>
          <w:spacing w:val="-13"/>
        </w:rPr>
        <w:t xml:space="preserve"> </w:t>
      </w:r>
      <w:r>
        <w:t>a</w:t>
      </w:r>
      <w:r>
        <w:rPr>
          <w:spacing w:val="-14"/>
        </w:rPr>
        <w:t xml:space="preserve"> </w:t>
      </w:r>
      <w:r>
        <w:t>preponderance</w:t>
      </w:r>
      <w:r>
        <w:rPr>
          <w:spacing w:val="-14"/>
        </w:rPr>
        <w:t xml:space="preserve"> </w:t>
      </w:r>
      <w:r>
        <w:t>of</w:t>
      </w:r>
      <w:r>
        <w:rPr>
          <w:spacing w:val="-6"/>
        </w:rPr>
        <w:t xml:space="preserve"> </w:t>
      </w:r>
      <w:r>
        <w:t>evidence</w:t>
      </w:r>
      <w:r>
        <w:rPr>
          <w:spacing w:val="-14"/>
        </w:rPr>
        <w:t xml:space="preserve"> </w:t>
      </w:r>
      <w:r>
        <w:t>that</w:t>
      </w:r>
      <w:r>
        <w:rPr>
          <w:spacing w:val="-14"/>
        </w:rPr>
        <w:t xml:space="preserve"> </w:t>
      </w:r>
      <w:r>
        <w:t>indicates</w:t>
      </w:r>
      <w:r>
        <w:rPr>
          <w:spacing w:val="-13"/>
        </w:rPr>
        <w:t xml:space="preserve"> </w:t>
      </w:r>
      <w:r>
        <w:t>movement</w:t>
      </w:r>
      <w:r>
        <w:rPr>
          <w:spacing w:val="-14"/>
        </w:rPr>
        <w:t xml:space="preserve"> </w:t>
      </w:r>
      <w:r>
        <w:t>along</w:t>
      </w:r>
      <w:r>
        <w:rPr>
          <w:spacing w:val="-14"/>
        </w:rPr>
        <w:t xml:space="preserve"> </w:t>
      </w:r>
      <w:r>
        <w:t>the Rinconada fault during the late Quarternary, the fault lacks any geomorphic features within young alluvium to suggest the fault is active.</w:t>
      </w:r>
      <w:r>
        <w:rPr>
          <w:spacing w:val="40"/>
        </w:rPr>
        <w:t xml:space="preserve"> </w:t>
      </w:r>
      <w:r>
        <w:t>Because the Rinconada fault is potentially</w:t>
      </w:r>
      <w:r>
        <w:rPr>
          <w:spacing w:val="-10"/>
        </w:rPr>
        <w:t xml:space="preserve"> </w:t>
      </w:r>
      <w:r>
        <w:t>active,</w:t>
      </w:r>
      <w:r>
        <w:rPr>
          <w:spacing w:val="-10"/>
        </w:rPr>
        <w:t xml:space="preserve"> </w:t>
      </w:r>
      <w:r>
        <w:t>it</w:t>
      </w:r>
      <w:r>
        <w:rPr>
          <w:spacing w:val="-10"/>
        </w:rPr>
        <w:t xml:space="preserve"> </w:t>
      </w:r>
      <w:r>
        <w:t>poses</w:t>
      </w:r>
      <w:r>
        <w:rPr>
          <w:spacing w:val="-10"/>
        </w:rPr>
        <w:t xml:space="preserve"> </w:t>
      </w:r>
      <w:r>
        <w:t>a</w:t>
      </w:r>
      <w:r>
        <w:rPr>
          <w:spacing w:val="-10"/>
        </w:rPr>
        <w:t xml:space="preserve"> </w:t>
      </w:r>
      <w:r>
        <w:t>moderate</w:t>
      </w:r>
      <w:r>
        <w:rPr>
          <w:spacing w:val="-10"/>
        </w:rPr>
        <w:t xml:space="preserve"> </w:t>
      </w:r>
      <w:r>
        <w:t>fault</w:t>
      </w:r>
      <w:r>
        <w:rPr>
          <w:spacing w:val="-10"/>
        </w:rPr>
        <w:t xml:space="preserve"> </w:t>
      </w:r>
      <w:r>
        <w:t>rupture</w:t>
      </w:r>
      <w:r>
        <w:rPr>
          <w:spacing w:val="-10"/>
        </w:rPr>
        <w:t xml:space="preserve"> </w:t>
      </w:r>
      <w:r>
        <w:t>hazard</w:t>
      </w:r>
      <w:r>
        <w:rPr>
          <w:spacing w:val="-10"/>
        </w:rPr>
        <w:t xml:space="preserve"> </w:t>
      </w:r>
      <w:r>
        <w:t>to</w:t>
      </w:r>
      <w:r>
        <w:rPr>
          <w:spacing w:val="-10"/>
        </w:rPr>
        <w:t xml:space="preserve"> </w:t>
      </w:r>
      <w:r>
        <w:t>this</w:t>
      </w:r>
      <w:r>
        <w:rPr>
          <w:spacing w:val="-10"/>
        </w:rPr>
        <w:t xml:space="preserve"> </w:t>
      </w:r>
      <w:r>
        <w:t>area.</w:t>
      </w:r>
      <w:r>
        <w:rPr>
          <w:spacing w:val="-10"/>
        </w:rPr>
        <w:t xml:space="preserve"> </w:t>
      </w:r>
      <w:r>
        <w:t>Further</w:t>
      </w:r>
      <w:r>
        <w:rPr>
          <w:spacing w:val="-10"/>
        </w:rPr>
        <w:t xml:space="preserve"> </w:t>
      </w:r>
      <w:r>
        <w:t>studies</w:t>
      </w:r>
      <w:r>
        <w:rPr>
          <w:spacing w:val="-10"/>
        </w:rPr>
        <w:t xml:space="preserve"> </w:t>
      </w:r>
      <w:r>
        <w:t xml:space="preserve">to </w:t>
      </w:r>
      <w:r>
        <w:rPr>
          <w:spacing w:val="-2"/>
        </w:rPr>
        <w:t>evaluate</w:t>
      </w:r>
      <w:r>
        <w:rPr>
          <w:spacing w:val="-12"/>
        </w:rPr>
        <w:t xml:space="preserve"> </w:t>
      </w:r>
      <w:r>
        <w:rPr>
          <w:spacing w:val="-2"/>
        </w:rPr>
        <w:t>the</w:t>
      </w:r>
      <w:r>
        <w:rPr>
          <w:spacing w:val="-12"/>
        </w:rPr>
        <w:t xml:space="preserve"> </w:t>
      </w:r>
      <w:r>
        <w:rPr>
          <w:spacing w:val="-2"/>
        </w:rPr>
        <w:t>activity</w:t>
      </w:r>
      <w:r>
        <w:rPr>
          <w:spacing w:val="-12"/>
        </w:rPr>
        <w:t xml:space="preserve"> </w:t>
      </w:r>
      <w:r>
        <w:rPr>
          <w:spacing w:val="-2"/>
        </w:rPr>
        <w:t>of</w:t>
      </w:r>
      <w:r>
        <w:rPr>
          <w:spacing w:val="-11"/>
        </w:rPr>
        <w:t xml:space="preserve"> </w:t>
      </w:r>
      <w:r>
        <w:rPr>
          <w:spacing w:val="-2"/>
        </w:rPr>
        <w:t>the</w:t>
      </w:r>
      <w:r>
        <w:rPr>
          <w:spacing w:val="-12"/>
        </w:rPr>
        <w:t xml:space="preserve"> </w:t>
      </w:r>
      <w:r>
        <w:rPr>
          <w:spacing w:val="-2"/>
        </w:rPr>
        <w:t>faults</w:t>
      </w:r>
      <w:r>
        <w:rPr>
          <w:spacing w:val="-12"/>
        </w:rPr>
        <w:t xml:space="preserve"> </w:t>
      </w:r>
      <w:r>
        <w:rPr>
          <w:spacing w:val="-2"/>
        </w:rPr>
        <w:t>are</w:t>
      </w:r>
      <w:r>
        <w:rPr>
          <w:spacing w:val="-12"/>
        </w:rPr>
        <w:t xml:space="preserve"> </w:t>
      </w:r>
      <w:r>
        <w:rPr>
          <w:spacing w:val="-2"/>
        </w:rPr>
        <w:t>warranted,</w:t>
      </w:r>
      <w:r>
        <w:rPr>
          <w:spacing w:val="-11"/>
        </w:rPr>
        <w:t xml:space="preserve"> </w:t>
      </w:r>
      <w:r>
        <w:rPr>
          <w:spacing w:val="-2"/>
        </w:rPr>
        <w:t>prior</w:t>
      </w:r>
      <w:r>
        <w:rPr>
          <w:spacing w:val="-12"/>
        </w:rPr>
        <w:t xml:space="preserve"> </w:t>
      </w:r>
      <w:r>
        <w:rPr>
          <w:spacing w:val="-2"/>
        </w:rPr>
        <w:t>to</w:t>
      </w:r>
      <w:r>
        <w:rPr>
          <w:spacing w:val="-12"/>
        </w:rPr>
        <w:t xml:space="preserve"> </w:t>
      </w:r>
      <w:r>
        <w:rPr>
          <w:spacing w:val="-2"/>
        </w:rPr>
        <w:t>placing</w:t>
      </w:r>
      <w:r>
        <w:rPr>
          <w:spacing w:val="-12"/>
        </w:rPr>
        <w:t xml:space="preserve"> </w:t>
      </w:r>
      <w:r>
        <w:rPr>
          <w:spacing w:val="-2"/>
        </w:rPr>
        <w:t>structures</w:t>
      </w:r>
      <w:r>
        <w:rPr>
          <w:spacing w:val="-11"/>
        </w:rPr>
        <w:t xml:space="preserve"> </w:t>
      </w:r>
      <w:r>
        <w:rPr>
          <w:spacing w:val="-2"/>
        </w:rPr>
        <w:t>near</w:t>
      </w:r>
      <w:r>
        <w:rPr>
          <w:spacing w:val="-12"/>
        </w:rPr>
        <w:t xml:space="preserve"> </w:t>
      </w:r>
      <w:r>
        <w:rPr>
          <w:spacing w:val="-2"/>
        </w:rPr>
        <w:t>the</w:t>
      </w:r>
      <w:r>
        <w:rPr>
          <w:spacing w:val="-12"/>
        </w:rPr>
        <w:t xml:space="preserve"> </w:t>
      </w:r>
      <w:r>
        <w:rPr>
          <w:spacing w:val="-2"/>
        </w:rPr>
        <w:t xml:space="preserve">mapped </w:t>
      </w:r>
      <w:r>
        <w:t>fault traces.</w:t>
      </w:r>
    </w:p>
    <w:p w14:paraId="5D5E1054" w14:textId="77777777" w:rsidR="003A4697" w:rsidRDefault="002E35BA">
      <w:pPr>
        <w:spacing w:before="192"/>
        <w:ind w:left="540"/>
        <w:rPr>
          <w:rFonts w:ascii="Arial"/>
          <w:b/>
        </w:rPr>
      </w:pPr>
      <w:r>
        <w:rPr>
          <w:rFonts w:ascii="Arial"/>
          <w:b/>
          <w:w w:val="105"/>
        </w:rPr>
        <w:t>Arroyo</w:t>
      </w:r>
      <w:r>
        <w:rPr>
          <w:rFonts w:ascii="Arial"/>
          <w:b/>
          <w:spacing w:val="-12"/>
          <w:w w:val="105"/>
        </w:rPr>
        <w:t xml:space="preserve"> </w:t>
      </w:r>
      <w:r>
        <w:rPr>
          <w:rFonts w:ascii="Arial"/>
          <w:b/>
          <w:spacing w:val="-2"/>
          <w:w w:val="110"/>
        </w:rPr>
        <w:t>Grande</w:t>
      </w:r>
    </w:p>
    <w:p w14:paraId="5D5E1055" w14:textId="77777777" w:rsidR="003A4697" w:rsidRDefault="002E35BA">
      <w:pPr>
        <w:spacing w:before="10"/>
        <w:ind w:left="540"/>
        <w:rPr>
          <w:rFonts w:ascii="Arial"/>
          <w:b/>
          <w:i/>
          <w:sz w:val="20"/>
        </w:rPr>
      </w:pPr>
      <w:proofErr w:type="gramStart"/>
      <w:r>
        <w:rPr>
          <w:rFonts w:ascii="Arial"/>
          <w:b/>
          <w:i/>
          <w:w w:val="105"/>
          <w:sz w:val="20"/>
        </w:rPr>
        <w:t>Fault</w:t>
      </w:r>
      <w:proofErr w:type="gramEnd"/>
      <w:r>
        <w:rPr>
          <w:rFonts w:ascii="Arial"/>
          <w:b/>
          <w:i/>
          <w:spacing w:val="-7"/>
          <w:w w:val="105"/>
          <w:sz w:val="20"/>
        </w:rPr>
        <w:t xml:space="preserve"> </w:t>
      </w:r>
      <w:r>
        <w:rPr>
          <w:rFonts w:ascii="Arial"/>
          <w:b/>
          <w:i/>
          <w:w w:val="105"/>
          <w:sz w:val="20"/>
        </w:rPr>
        <w:t>Rupture</w:t>
      </w:r>
      <w:r>
        <w:rPr>
          <w:rFonts w:ascii="Arial"/>
          <w:b/>
          <w:i/>
          <w:spacing w:val="-6"/>
          <w:w w:val="105"/>
          <w:sz w:val="20"/>
        </w:rPr>
        <w:t xml:space="preserve"> </w:t>
      </w:r>
      <w:r>
        <w:rPr>
          <w:rFonts w:ascii="Arial"/>
          <w:b/>
          <w:i/>
          <w:w w:val="105"/>
          <w:sz w:val="20"/>
        </w:rPr>
        <w:t>Hazard</w:t>
      </w:r>
      <w:r>
        <w:rPr>
          <w:rFonts w:ascii="Arial"/>
          <w:b/>
          <w:i/>
          <w:spacing w:val="-6"/>
          <w:w w:val="105"/>
          <w:sz w:val="20"/>
        </w:rPr>
        <w:t xml:space="preserve"> </w:t>
      </w:r>
      <w:r>
        <w:rPr>
          <w:rFonts w:ascii="Arial"/>
          <w:b/>
          <w:i/>
          <w:spacing w:val="-2"/>
          <w:w w:val="105"/>
          <w:sz w:val="20"/>
        </w:rPr>
        <w:t>Potential</w:t>
      </w:r>
    </w:p>
    <w:p w14:paraId="5D5E1056" w14:textId="77777777" w:rsidR="003A4697" w:rsidRDefault="002E35BA">
      <w:pPr>
        <w:pStyle w:val="BodyText"/>
        <w:spacing w:before="27" w:line="256" w:lineRule="auto"/>
        <w:ind w:left="540" w:right="2493"/>
        <w:jc w:val="both"/>
      </w:pPr>
      <w:r>
        <w:t>Mapped faults in the City of</w:t>
      </w:r>
      <w:r>
        <w:rPr>
          <w:spacing w:val="34"/>
        </w:rPr>
        <w:t xml:space="preserve"> </w:t>
      </w:r>
      <w:r>
        <w:t>Arroyo Grande are the potentially active Wilmar Avenue fault</w:t>
      </w:r>
      <w:r>
        <w:rPr>
          <w:spacing w:val="-5"/>
        </w:rPr>
        <w:t xml:space="preserve"> </w:t>
      </w:r>
      <w:r>
        <w:t>and</w:t>
      </w:r>
      <w:r>
        <w:rPr>
          <w:spacing w:val="-5"/>
        </w:rPr>
        <w:t xml:space="preserve"> </w:t>
      </w:r>
      <w:r>
        <w:t>the</w:t>
      </w:r>
      <w:r>
        <w:rPr>
          <w:spacing w:val="-5"/>
        </w:rPr>
        <w:t xml:space="preserve"> </w:t>
      </w:r>
      <w:r>
        <w:t>inactive</w:t>
      </w:r>
      <w:r>
        <w:rPr>
          <w:spacing w:val="-5"/>
        </w:rPr>
        <w:t xml:space="preserve"> </w:t>
      </w:r>
      <w:r>
        <w:t>Pismo</w:t>
      </w:r>
      <w:r>
        <w:rPr>
          <w:spacing w:val="-5"/>
        </w:rPr>
        <w:t xml:space="preserve"> </w:t>
      </w:r>
      <w:r>
        <w:t>fault.</w:t>
      </w:r>
      <w:r>
        <w:rPr>
          <w:spacing w:val="-5"/>
        </w:rPr>
        <w:t xml:space="preserve"> </w:t>
      </w:r>
      <w:r>
        <w:t>As</w:t>
      </w:r>
      <w:r>
        <w:rPr>
          <w:spacing w:val="-5"/>
        </w:rPr>
        <w:t xml:space="preserve"> </w:t>
      </w:r>
      <w:r>
        <w:t>described</w:t>
      </w:r>
      <w:r>
        <w:rPr>
          <w:spacing w:val="-5"/>
        </w:rPr>
        <w:t xml:space="preserve"> </w:t>
      </w:r>
      <w:r>
        <w:t>by</w:t>
      </w:r>
      <w:r>
        <w:rPr>
          <w:spacing w:val="-5"/>
        </w:rPr>
        <w:t xml:space="preserve"> </w:t>
      </w:r>
      <w:r>
        <w:t>Nitchman</w:t>
      </w:r>
      <w:r>
        <w:rPr>
          <w:spacing w:val="-5"/>
        </w:rPr>
        <w:t xml:space="preserve"> </w:t>
      </w:r>
      <w:r>
        <w:t>and</w:t>
      </w:r>
      <w:r>
        <w:rPr>
          <w:spacing w:val="-5"/>
        </w:rPr>
        <w:t xml:space="preserve"> </w:t>
      </w:r>
      <w:r>
        <w:t>Slemmons</w:t>
      </w:r>
      <w:r>
        <w:rPr>
          <w:spacing w:val="-5"/>
        </w:rPr>
        <w:t xml:space="preserve"> </w:t>
      </w:r>
      <w:r>
        <w:t>(1994),</w:t>
      </w:r>
      <w:r>
        <w:rPr>
          <w:spacing w:val="-5"/>
        </w:rPr>
        <w:t xml:space="preserve"> </w:t>
      </w:r>
      <w:r>
        <w:t>the Wilmar</w:t>
      </w:r>
      <w:r>
        <w:rPr>
          <w:spacing w:val="-8"/>
        </w:rPr>
        <w:t xml:space="preserve"> </w:t>
      </w:r>
      <w:r>
        <w:t>Avenue</w:t>
      </w:r>
      <w:r>
        <w:rPr>
          <w:spacing w:val="-8"/>
        </w:rPr>
        <w:t xml:space="preserve"> </w:t>
      </w:r>
      <w:r>
        <w:t>fault</w:t>
      </w:r>
      <w:r>
        <w:rPr>
          <w:spacing w:val="-8"/>
        </w:rPr>
        <w:t xml:space="preserve"> </w:t>
      </w:r>
      <w:r>
        <w:t>is</w:t>
      </w:r>
      <w:r>
        <w:rPr>
          <w:spacing w:val="-8"/>
        </w:rPr>
        <w:t xml:space="preserve"> </w:t>
      </w:r>
      <w:r>
        <w:t>exposed</w:t>
      </w:r>
      <w:r>
        <w:rPr>
          <w:spacing w:val="-8"/>
        </w:rPr>
        <w:t xml:space="preserve"> </w:t>
      </w:r>
      <w:r>
        <w:t>in</w:t>
      </w:r>
      <w:r>
        <w:rPr>
          <w:spacing w:val="-8"/>
        </w:rPr>
        <w:t xml:space="preserve"> </w:t>
      </w:r>
      <w:r>
        <w:t>the</w:t>
      </w:r>
      <w:r>
        <w:rPr>
          <w:spacing w:val="-8"/>
        </w:rPr>
        <w:t xml:space="preserve"> </w:t>
      </w:r>
      <w:r>
        <w:t>seacliff</w:t>
      </w:r>
      <w:r>
        <w:rPr>
          <w:spacing w:val="18"/>
        </w:rPr>
        <w:t xml:space="preserve"> </w:t>
      </w:r>
      <w:r>
        <w:t>near</w:t>
      </w:r>
      <w:r>
        <w:rPr>
          <w:spacing w:val="-8"/>
        </w:rPr>
        <w:t xml:space="preserve"> </w:t>
      </w:r>
      <w:r>
        <w:t>Pismo</w:t>
      </w:r>
      <w:r>
        <w:rPr>
          <w:spacing w:val="-8"/>
        </w:rPr>
        <w:t xml:space="preserve"> </w:t>
      </w:r>
      <w:r>
        <w:t>Beach</w:t>
      </w:r>
      <w:r>
        <w:rPr>
          <w:spacing w:val="-8"/>
        </w:rPr>
        <w:t xml:space="preserve"> </w:t>
      </w:r>
      <w:r>
        <w:t>and</w:t>
      </w:r>
      <w:r>
        <w:rPr>
          <w:spacing w:val="-8"/>
        </w:rPr>
        <w:t xml:space="preserve"> </w:t>
      </w:r>
      <w:r>
        <w:t>the</w:t>
      </w:r>
      <w:r>
        <w:rPr>
          <w:spacing w:val="-8"/>
        </w:rPr>
        <w:t xml:space="preserve"> </w:t>
      </w:r>
      <w:r>
        <w:t>buried</w:t>
      </w:r>
      <w:r>
        <w:rPr>
          <w:spacing w:val="-8"/>
        </w:rPr>
        <w:t xml:space="preserve"> </w:t>
      </w:r>
      <w:r>
        <w:t>trace</w:t>
      </w:r>
      <w:r>
        <w:rPr>
          <w:spacing w:val="-8"/>
        </w:rPr>
        <w:t xml:space="preserve"> </w:t>
      </w:r>
      <w:r>
        <w:t>of the fault is inferred to strike northwest-southeast parallel and adjacent to U.S. Highway 101</w:t>
      </w:r>
      <w:r>
        <w:rPr>
          <w:spacing w:val="-13"/>
        </w:rPr>
        <w:t xml:space="preserve"> </w:t>
      </w:r>
      <w:r>
        <w:t>beneath</w:t>
      </w:r>
      <w:r>
        <w:rPr>
          <w:spacing w:val="-13"/>
        </w:rPr>
        <w:t xml:space="preserve"> </w:t>
      </w:r>
      <w:r>
        <w:t>portions</w:t>
      </w:r>
      <w:r>
        <w:rPr>
          <w:spacing w:val="-13"/>
        </w:rPr>
        <w:t xml:space="preserve"> </w:t>
      </w:r>
      <w:r>
        <w:t>of</w:t>
      </w:r>
      <w:r>
        <w:rPr>
          <w:spacing w:val="14"/>
        </w:rPr>
        <w:t xml:space="preserve"> </w:t>
      </w:r>
      <w:r>
        <w:t>Arroyo</w:t>
      </w:r>
      <w:r>
        <w:rPr>
          <w:spacing w:val="-14"/>
        </w:rPr>
        <w:t xml:space="preserve"> </w:t>
      </w:r>
      <w:r>
        <w:t>Grande.</w:t>
      </w:r>
      <w:r>
        <w:rPr>
          <w:spacing w:val="-14"/>
        </w:rPr>
        <w:t xml:space="preserve"> </w:t>
      </w:r>
      <w:r>
        <w:t>Within</w:t>
      </w:r>
      <w:r>
        <w:rPr>
          <w:spacing w:val="-13"/>
        </w:rPr>
        <w:t xml:space="preserve"> </w:t>
      </w:r>
      <w:r>
        <w:t>the</w:t>
      </w:r>
      <w:r>
        <w:rPr>
          <w:spacing w:val="-14"/>
        </w:rPr>
        <w:t xml:space="preserve"> </w:t>
      </w:r>
      <w:r>
        <w:t>City</w:t>
      </w:r>
      <w:r>
        <w:rPr>
          <w:spacing w:val="-14"/>
        </w:rPr>
        <w:t xml:space="preserve"> </w:t>
      </w:r>
      <w:r>
        <w:t>limits,</w:t>
      </w:r>
      <w:r>
        <w:rPr>
          <w:spacing w:val="-13"/>
        </w:rPr>
        <w:t xml:space="preserve"> </w:t>
      </w:r>
      <w:r>
        <w:t>the</w:t>
      </w:r>
      <w:r>
        <w:rPr>
          <w:spacing w:val="-14"/>
        </w:rPr>
        <w:t xml:space="preserve"> </w:t>
      </w:r>
      <w:r>
        <w:t>Wilmar</w:t>
      </w:r>
      <w:r>
        <w:rPr>
          <w:spacing w:val="-14"/>
        </w:rPr>
        <w:t xml:space="preserve"> </w:t>
      </w:r>
      <w:r>
        <w:t>Avenue</w:t>
      </w:r>
      <w:r>
        <w:rPr>
          <w:spacing w:val="-13"/>
        </w:rPr>
        <w:t xml:space="preserve"> </w:t>
      </w:r>
      <w:r>
        <w:t>fault is</w:t>
      </w:r>
      <w:r>
        <w:rPr>
          <w:spacing w:val="-10"/>
        </w:rPr>
        <w:t xml:space="preserve"> </w:t>
      </w:r>
      <w:r>
        <w:t>mostly</w:t>
      </w:r>
      <w:r>
        <w:rPr>
          <w:spacing w:val="-10"/>
        </w:rPr>
        <w:t xml:space="preserve"> </w:t>
      </w:r>
      <w:r>
        <w:t>concealed</w:t>
      </w:r>
      <w:r>
        <w:rPr>
          <w:spacing w:val="-10"/>
        </w:rPr>
        <w:t xml:space="preserve"> </w:t>
      </w:r>
      <w:r>
        <w:t>by</w:t>
      </w:r>
      <w:r>
        <w:rPr>
          <w:spacing w:val="-10"/>
        </w:rPr>
        <w:t xml:space="preserve"> </w:t>
      </w:r>
      <w:r>
        <w:t>deep</w:t>
      </w:r>
      <w:r>
        <w:rPr>
          <w:spacing w:val="-10"/>
        </w:rPr>
        <w:t xml:space="preserve"> </w:t>
      </w:r>
      <w:r>
        <w:t>alluvium</w:t>
      </w:r>
      <w:r>
        <w:rPr>
          <w:spacing w:val="-10"/>
        </w:rPr>
        <w:t xml:space="preserve"> </w:t>
      </w:r>
      <w:r>
        <w:t>along</w:t>
      </w:r>
      <w:r>
        <w:rPr>
          <w:spacing w:val="-10"/>
        </w:rPr>
        <w:t xml:space="preserve"> </w:t>
      </w:r>
      <w:r>
        <w:t>Arroyo</w:t>
      </w:r>
      <w:r>
        <w:rPr>
          <w:spacing w:val="-10"/>
        </w:rPr>
        <w:t xml:space="preserve"> </w:t>
      </w:r>
      <w:r>
        <w:t>Grande</w:t>
      </w:r>
      <w:r>
        <w:rPr>
          <w:spacing w:val="-10"/>
        </w:rPr>
        <w:t xml:space="preserve"> </w:t>
      </w:r>
      <w:r>
        <w:t>Creek.</w:t>
      </w:r>
      <w:r>
        <w:rPr>
          <w:spacing w:val="-10"/>
        </w:rPr>
        <w:t xml:space="preserve"> </w:t>
      </w:r>
      <w:r>
        <w:t>The</w:t>
      </w:r>
      <w:r>
        <w:rPr>
          <w:spacing w:val="-10"/>
        </w:rPr>
        <w:t xml:space="preserve"> </w:t>
      </w:r>
      <w:r>
        <w:t>potentially</w:t>
      </w:r>
      <w:r>
        <w:rPr>
          <w:spacing w:val="-10"/>
        </w:rPr>
        <w:t xml:space="preserve"> </w:t>
      </w:r>
      <w:r>
        <w:t>active fault presents a moderate potential fault rupture hazard to the City. The inactive Pismo fault presents a very low potential fault rupture hazard. Further studies to evaluate the activity of</w:t>
      </w:r>
      <w:r>
        <w:rPr>
          <w:spacing w:val="40"/>
        </w:rPr>
        <w:t xml:space="preserve"> </w:t>
      </w:r>
      <w:r>
        <w:t xml:space="preserve">the faults are warranted, prior to placing structures near the mapped fault </w:t>
      </w:r>
      <w:r>
        <w:rPr>
          <w:spacing w:val="-2"/>
        </w:rPr>
        <w:t>traces.</w:t>
      </w:r>
    </w:p>
    <w:p w14:paraId="5D5E1057" w14:textId="77777777" w:rsidR="003A4697" w:rsidRDefault="002E35BA">
      <w:pPr>
        <w:spacing w:before="191"/>
        <w:ind w:left="540"/>
        <w:rPr>
          <w:rFonts w:ascii="Arial"/>
          <w:b/>
        </w:rPr>
      </w:pPr>
      <w:r>
        <w:rPr>
          <w:rFonts w:ascii="Arial"/>
          <w:b/>
          <w:spacing w:val="-2"/>
          <w:w w:val="105"/>
        </w:rPr>
        <w:t>Atascadero</w:t>
      </w:r>
    </w:p>
    <w:p w14:paraId="5D5E1058" w14:textId="77777777" w:rsidR="003A4697" w:rsidRDefault="002E35BA">
      <w:pPr>
        <w:spacing w:before="11"/>
        <w:ind w:left="540"/>
        <w:rPr>
          <w:rFonts w:ascii="Arial"/>
          <w:b/>
          <w:i/>
          <w:sz w:val="20"/>
        </w:rPr>
      </w:pPr>
      <w:proofErr w:type="gramStart"/>
      <w:r>
        <w:rPr>
          <w:rFonts w:ascii="Arial"/>
          <w:b/>
          <w:i/>
          <w:w w:val="105"/>
          <w:sz w:val="20"/>
        </w:rPr>
        <w:t>Fault</w:t>
      </w:r>
      <w:proofErr w:type="gramEnd"/>
      <w:r>
        <w:rPr>
          <w:rFonts w:ascii="Arial"/>
          <w:b/>
          <w:i/>
          <w:spacing w:val="-7"/>
          <w:w w:val="105"/>
          <w:sz w:val="20"/>
        </w:rPr>
        <w:t xml:space="preserve"> </w:t>
      </w:r>
      <w:r>
        <w:rPr>
          <w:rFonts w:ascii="Arial"/>
          <w:b/>
          <w:i/>
          <w:w w:val="105"/>
          <w:sz w:val="20"/>
        </w:rPr>
        <w:t>Rupture</w:t>
      </w:r>
      <w:r>
        <w:rPr>
          <w:rFonts w:ascii="Arial"/>
          <w:b/>
          <w:i/>
          <w:spacing w:val="-6"/>
          <w:w w:val="105"/>
          <w:sz w:val="20"/>
        </w:rPr>
        <w:t xml:space="preserve"> </w:t>
      </w:r>
      <w:r>
        <w:rPr>
          <w:rFonts w:ascii="Arial"/>
          <w:b/>
          <w:i/>
          <w:w w:val="105"/>
          <w:sz w:val="20"/>
        </w:rPr>
        <w:t>Hazard</w:t>
      </w:r>
      <w:r>
        <w:rPr>
          <w:rFonts w:ascii="Arial"/>
          <w:b/>
          <w:i/>
          <w:spacing w:val="-6"/>
          <w:w w:val="105"/>
          <w:sz w:val="20"/>
        </w:rPr>
        <w:t xml:space="preserve"> </w:t>
      </w:r>
      <w:r>
        <w:rPr>
          <w:rFonts w:ascii="Arial"/>
          <w:b/>
          <w:i/>
          <w:spacing w:val="-2"/>
          <w:w w:val="105"/>
          <w:sz w:val="20"/>
        </w:rPr>
        <w:t>Potential</w:t>
      </w:r>
    </w:p>
    <w:p w14:paraId="5D5E1059" w14:textId="77777777" w:rsidR="003A4697" w:rsidRDefault="002E35BA">
      <w:pPr>
        <w:pStyle w:val="BodyText"/>
        <w:spacing w:before="27" w:line="256" w:lineRule="auto"/>
        <w:ind w:left="540" w:right="2494"/>
        <w:jc w:val="both"/>
      </w:pPr>
      <w:r>
        <w:t>Mapped</w:t>
      </w:r>
      <w:r>
        <w:rPr>
          <w:spacing w:val="-14"/>
        </w:rPr>
        <w:t xml:space="preserve"> </w:t>
      </w:r>
      <w:r>
        <w:t>faults</w:t>
      </w:r>
      <w:r>
        <w:rPr>
          <w:spacing w:val="-14"/>
        </w:rPr>
        <w:t xml:space="preserve"> </w:t>
      </w:r>
      <w:r>
        <w:t>in</w:t>
      </w:r>
      <w:r>
        <w:rPr>
          <w:spacing w:val="-14"/>
        </w:rPr>
        <w:t xml:space="preserve"> </w:t>
      </w:r>
      <w:r>
        <w:t>the</w:t>
      </w:r>
      <w:r>
        <w:rPr>
          <w:spacing w:val="-13"/>
        </w:rPr>
        <w:t xml:space="preserve"> </w:t>
      </w:r>
      <w:r>
        <w:t>vicinity</w:t>
      </w:r>
      <w:r>
        <w:rPr>
          <w:spacing w:val="-14"/>
        </w:rPr>
        <w:t xml:space="preserve"> </w:t>
      </w:r>
      <w:r>
        <w:t>of</w:t>
      </w:r>
      <w:r>
        <w:rPr>
          <w:spacing w:val="13"/>
        </w:rPr>
        <w:t xml:space="preserve"> </w:t>
      </w:r>
      <w:r>
        <w:t>Atascadero</w:t>
      </w:r>
      <w:r>
        <w:rPr>
          <w:spacing w:val="-14"/>
        </w:rPr>
        <w:t xml:space="preserve"> </w:t>
      </w:r>
      <w:r>
        <w:t>are</w:t>
      </w:r>
      <w:r>
        <w:rPr>
          <w:spacing w:val="-14"/>
        </w:rPr>
        <w:t xml:space="preserve"> </w:t>
      </w:r>
      <w:r>
        <w:t>the</w:t>
      </w:r>
      <w:r>
        <w:rPr>
          <w:spacing w:val="-14"/>
        </w:rPr>
        <w:t xml:space="preserve"> </w:t>
      </w:r>
      <w:r>
        <w:t>potentially</w:t>
      </w:r>
      <w:r>
        <w:rPr>
          <w:spacing w:val="-13"/>
        </w:rPr>
        <w:t xml:space="preserve"> </w:t>
      </w:r>
      <w:r>
        <w:t>active</w:t>
      </w:r>
      <w:r>
        <w:rPr>
          <w:spacing w:val="-14"/>
        </w:rPr>
        <w:t xml:space="preserve"> </w:t>
      </w:r>
      <w:r>
        <w:t>Rinconada</w:t>
      </w:r>
      <w:r>
        <w:rPr>
          <w:spacing w:val="-14"/>
        </w:rPr>
        <w:t xml:space="preserve"> </w:t>
      </w:r>
      <w:r>
        <w:t>fault</w:t>
      </w:r>
      <w:r>
        <w:rPr>
          <w:spacing w:val="-14"/>
        </w:rPr>
        <w:t xml:space="preserve"> </w:t>
      </w:r>
      <w:r>
        <w:t>and the Nacimiento fault zones. The Rinconada fault and its western associated fault, the Jolon, is mapped trending northwest along the eastern City limits. The fault mostly lies east</w:t>
      </w:r>
      <w:r>
        <w:rPr>
          <w:spacing w:val="-5"/>
        </w:rPr>
        <w:t xml:space="preserve"> </w:t>
      </w:r>
      <w:r>
        <w:t>of</w:t>
      </w:r>
      <w:r>
        <w:rPr>
          <w:spacing w:val="24"/>
        </w:rPr>
        <w:t xml:space="preserve"> </w:t>
      </w:r>
      <w:r>
        <w:t>the</w:t>
      </w:r>
      <w:r>
        <w:rPr>
          <w:spacing w:val="-4"/>
        </w:rPr>
        <w:t xml:space="preserve"> </w:t>
      </w:r>
      <w:r>
        <w:t>Salinas</w:t>
      </w:r>
      <w:r>
        <w:rPr>
          <w:spacing w:val="-4"/>
        </w:rPr>
        <w:t xml:space="preserve"> </w:t>
      </w:r>
      <w:r>
        <w:t>River</w:t>
      </w:r>
      <w:r>
        <w:rPr>
          <w:spacing w:val="-4"/>
        </w:rPr>
        <w:t xml:space="preserve"> </w:t>
      </w:r>
      <w:r>
        <w:t>and</w:t>
      </w:r>
      <w:r>
        <w:rPr>
          <w:spacing w:val="-4"/>
        </w:rPr>
        <w:t xml:space="preserve"> </w:t>
      </w:r>
      <w:r>
        <w:t>outside</w:t>
      </w:r>
      <w:r>
        <w:rPr>
          <w:spacing w:val="-4"/>
        </w:rPr>
        <w:t xml:space="preserve"> </w:t>
      </w:r>
      <w:r>
        <w:t>the</w:t>
      </w:r>
      <w:r>
        <w:rPr>
          <w:spacing w:val="-4"/>
        </w:rPr>
        <w:t xml:space="preserve"> </w:t>
      </w:r>
      <w:r>
        <w:t>City</w:t>
      </w:r>
      <w:r>
        <w:rPr>
          <w:spacing w:val="-4"/>
        </w:rPr>
        <w:t xml:space="preserve"> </w:t>
      </w:r>
      <w:r>
        <w:t>limits.</w:t>
      </w:r>
      <w:r>
        <w:rPr>
          <w:spacing w:val="-4"/>
        </w:rPr>
        <w:t xml:space="preserve"> </w:t>
      </w:r>
      <w:r>
        <w:t>According</w:t>
      </w:r>
      <w:r>
        <w:rPr>
          <w:spacing w:val="-4"/>
        </w:rPr>
        <w:t xml:space="preserve"> </w:t>
      </w:r>
      <w:r>
        <w:t>to</w:t>
      </w:r>
      <w:r>
        <w:rPr>
          <w:spacing w:val="-4"/>
        </w:rPr>
        <w:t xml:space="preserve"> </w:t>
      </w:r>
      <w:r>
        <w:t>Hart</w:t>
      </w:r>
      <w:r>
        <w:rPr>
          <w:spacing w:val="-4"/>
        </w:rPr>
        <w:t xml:space="preserve"> </w:t>
      </w:r>
      <w:r>
        <w:t>(1985),</w:t>
      </w:r>
      <w:r>
        <w:rPr>
          <w:spacing w:val="-4"/>
        </w:rPr>
        <w:t xml:space="preserve"> </w:t>
      </w:r>
      <w:r>
        <w:t>although there</w:t>
      </w:r>
      <w:r>
        <w:rPr>
          <w:spacing w:val="-12"/>
        </w:rPr>
        <w:t xml:space="preserve"> </w:t>
      </w:r>
      <w:r>
        <w:t>is</w:t>
      </w:r>
      <w:r>
        <w:rPr>
          <w:spacing w:val="-12"/>
        </w:rPr>
        <w:t xml:space="preserve"> </w:t>
      </w:r>
      <w:r>
        <w:t>a</w:t>
      </w:r>
      <w:r>
        <w:rPr>
          <w:spacing w:val="-12"/>
        </w:rPr>
        <w:t xml:space="preserve"> </w:t>
      </w:r>
      <w:r>
        <w:t>preponderance</w:t>
      </w:r>
      <w:r>
        <w:rPr>
          <w:spacing w:val="-12"/>
        </w:rPr>
        <w:t xml:space="preserve"> </w:t>
      </w:r>
      <w:r>
        <w:t>of</w:t>
      </w:r>
      <w:r>
        <w:rPr>
          <w:spacing w:val="16"/>
        </w:rPr>
        <w:t xml:space="preserve"> </w:t>
      </w:r>
      <w:r>
        <w:t>evidence</w:t>
      </w:r>
      <w:r>
        <w:rPr>
          <w:spacing w:val="-12"/>
        </w:rPr>
        <w:t xml:space="preserve"> </w:t>
      </w:r>
      <w:r>
        <w:t>that</w:t>
      </w:r>
      <w:r>
        <w:rPr>
          <w:spacing w:val="-12"/>
        </w:rPr>
        <w:t xml:space="preserve"> </w:t>
      </w:r>
      <w:r>
        <w:t>indicates</w:t>
      </w:r>
      <w:r>
        <w:rPr>
          <w:spacing w:val="-12"/>
        </w:rPr>
        <w:t xml:space="preserve"> </w:t>
      </w:r>
      <w:r>
        <w:t>movement</w:t>
      </w:r>
      <w:r>
        <w:rPr>
          <w:spacing w:val="-12"/>
        </w:rPr>
        <w:t xml:space="preserve"> </w:t>
      </w:r>
      <w:r>
        <w:t>along</w:t>
      </w:r>
      <w:r>
        <w:rPr>
          <w:spacing w:val="-12"/>
        </w:rPr>
        <w:t xml:space="preserve"> </w:t>
      </w:r>
      <w:r>
        <w:t>the</w:t>
      </w:r>
      <w:r>
        <w:rPr>
          <w:spacing w:val="-12"/>
        </w:rPr>
        <w:t xml:space="preserve"> </w:t>
      </w:r>
      <w:r>
        <w:t>Rinconada</w:t>
      </w:r>
      <w:r>
        <w:rPr>
          <w:spacing w:val="-12"/>
        </w:rPr>
        <w:t xml:space="preserve"> </w:t>
      </w:r>
      <w:r>
        <w:t xml:space="preserve">fault </w:t>
      </w:r>
      <w:r>
        <w:rPr>
          <w:spacing w:val="-2"/>
        </w:rPr>
        <w:t>during</w:t>
      </w:r>
      <w:r>
        <w:rPr>
          <w:spacing w:val="-12"/>
        </w:rPr>
        <w:t xml:space="preserve"> </w:t>
      </w:r>
      <w:r>
        <w:rPr>
          <w:spacing w:val="-2"/>
        </w:rPr>
        <w:t>the</w:t>
      </w:r>
      <w:r>
        <w:rPr>
          <w:spacing w:val="-12"/>
        </w:rPr>
        <w:t xml:space="preserve"> </w:t>
      </w:r>
      <w:r>
        <w:rPr>
          <w:spacing w:val="-2"/>
        </w:rPr>
        <w:t>late</w:t>
      </w:r>
      <w:r>
        <w:rPr>
          <w:spacing w:val="-11"/>
        </w:rPr>
        <w:t xml:space="preserve"> </w:t>
      </w:r>
      <w:r>
        <w:rPr>
          <w:spacing w:val="-2"/>
        </w:rPr>
        <w:t>Quarternary,</w:t>
      </w:r>
      <w:r>
        <w:rPr>
          <w:spacing w:val="-12"/>
        </w:rPr>
        <w:t xml:space="preserve"> </w:t>
      </w:r>
      <w:r>
        <w:rPr>
          <w:spacing w:val="-2"/>
        </w:rPr>
        <w:t>the</w:t>
      </w:r>
      <w:r>
        <w:rPr>
          <w:spacing w:val="-12"/>
        </w:rPr>
        <w:t xml:space="preserve"> </w:t>
      </w:r>
      <w:r>
        <w:rPr>
          <w:spacing w:val="-2"/>
        </w:rPr>
        <w:t>fault</w:t>
      </w:r>
      <w:r>
        <w:rPr>
          <w:spacing w:val="-11"/>
        </w:rPr>
        <w:t xml:space="preserve"> </w:t>
      </w:r>
      <w:r>
        <w:rPr>
          <w:spacing w:val="-2"/>
        </w:rPr>
        <w:t>lacks</w:t>
      </w:r>
      <w:r>
        <w:rPr>
          <w:spacing w:val="-12"/>
        </w:rPr>
        <w:t xml:space="preserve"> </w:t>
      </w:r>
      <w:r>
        <w:rPr>
          <w:spacing w:val="-2"/>
        </w:rPr>
        <w:t>any</w:t>
      </w:r>
      <w:r>
        <w:rPr>
          <w:spacing w:val="-12"/>
        </w:rPr>
        <w:t xml:space="preserve"> </w:t>
      </w:r>
      <w:r>
        <w:rPr>
          <w:spacing w:val="-2"/>
        </w:rPr>
        <w:t>geomorphic</w:t>
      </w:r>
      <w:r>
        <w:rPr>
          <w:spacing w:val="-11"/>
        </w:rPr>
        <w:t xml:space="preserve"> </w:t>
      </w:r>
      <w:r>
        <w:rPr>
          <w:spacing w:val="-2"/>
        </w:rPr>
        <w:t>features</w:t>
      </w:r>
      <w:r>
        <w:rPr>
          <w:spacing w:val="-12"/>
        </w:rPr>
        <w:t xml:space="preserve"> </w:t>
      </w:r>
      <w:r>
        <w:rPr>
          <w:spacing w:val="-2"/>
        </w:rPr>
        <w:t>within</w:t>
      </w:r>
      <w:r>
        <w:rPr>
          <w:spacing w:val="-12"/>
        </w:rPr>
        <w:t xml:space="preserve"> </w:t>
      </w:r>
      <w:r>
        <w:rPr>
          <w:spacing w:val="-2"/>
        </w:rPr>
        <w:t>young</w:t>
      </w:r>
      <w:r>
        <w:rPr>
          <w:spacing w:val="-11"/>
        </w:rPr>
        <w:t xml:space="preserve"> </w:t>
      </w:r>
      <w:r>
        <w:rPr>
          <w:spacing w:val="-2"/>
        </w:rPr>
        <w:t xml:space="preserve">alluvium </w:t>
      </w:r>
      <w:r>
        <w:t>to</w:t>
      </w:r>
      <w:r>
        <w:rPr>
          <w:spacing w:val="-11"/>
        </w:rPr>
        <w:t xml:space="preserve"> </w:t>
      </w:r>
      <w:r>
        <w:t>suggest</w:t>
      </w:r>
      <w:r>
        <w:rPr>
          <w:spacing w:val="-11"/>
        </w:rPr>
        <w:t xml:space="preserve"> </w:t>
      </w:r>
      <w:r>
        <w:t>the</w:t>
      </w:r>
      <w:r>
        <w:rPr>
          <w:spacing w:val="-11"/>
        </w:rPr>
        <w:t xml:space="preserve"> </w:t>
      </w:r>
      <w:r>
        <w:t>fault</w:t>
      </w:r>
      <w:r>
        <w:rPr>
          <w:spacing w:val="-11"/>
        </w:rPr>
        <w:t xml:space="preserve"> </w:t>
      </w:r>
      <w:r>
        <w:t>is</w:t>
      </w:r>
      <w:r>
        <w:rPr>
          <w:spacing w:val="-11"/>
        </w:rPr>
        <w:t xml:space="preserve"> </w:t>
      </w:r>
      <w:r>
        <w:t>active.</w:t>
      </w:r>
      <w:r>
        <w:rPr>
          <w:spacing w:val="-11"/>
        </w:rPr>
        <w:t xml:space="preserve"> </w:t>
      </w:r>
      <w:r>
        <w:t>Because</w:t>
      </w:r>
      <w:r>
        <w:rPr>
          <w:spacing w:val="-11"/>
        </w:rPr>
        <w:t xml:space="preserve"> </w:t>
      </w:r>
      <w:r>
        <w:t>the</w:t>
      </w:r>
      <w:r>
        <w:rPr>
          <w:spacing w:val="34"/>
        </w:rPr>
        <w:t xml:space="preserve"> </w:t>
      </w:r>
      <w:r>
        <w:t>Rinconada</w:t>
      </w:r>
      <w:r>
        <w:rPr>
          <w:spacing w:val="-11"/>
        </w:rPr>
        <w:t xml:space="preserve"> </w:t>
      </w:r>
      <w:r>
        <w:t>fault</w:t>
      </w:r>
      <w:r>
        <w:rPr>
          <w:spacing w:val="-11"/>
        </w:rPr>
        <w:t xml:space="preserve"> </w:t>
      </w:r>
      <w:r>
        <w:t>is</w:t>
      </w:r>
      <w:r>
        <w:rPr>
          <w:spacing w:val="-11"/>
        </w:rPr>
        <w:t xml:space="preserve"> </w:t>
      </w:r>
      <w:r>
        <w:t>potentially</w:t>
      </w:r>
      <w:r>
        <w:rPr>
          <w:spacing w:val="-11"/>
        </w:rPr>
        <w:t xml:space="preserve"> </w:t>
      </w:r>
      <w:r>
        <w:t>active,</w:t>
      </w:r>
      <w:r>
        <w:rPr>
          <w:spacing w:val="-11"/>
        </w:rPr>
        <w:t xml:space="preserve"> </w:t>
      </w:r>
      <w:r>
        <w:t>it</w:t>
      </w:r>
      <w:r>
        <w:rPr>
          <w:spacing w:val="-11"/>
        </w:rPr>
        <w:t xml:space="preserve"> </w:t>
      </w:r>
      <w:r>
        <w:t>presents a</w:t>
      </w:r>
      <w:r>
        <w:rPr>
          <w:spacing w:val="-14"/>
        </w:rPr>
        <w:t xml:space="preserve"> </w:t>
      </w:r>
      <w:r>
        <w:t>moderate</w:t>
      </w:r>
      <w:r>
        <w:rPr>
          <w:spacing w:val="-14"/>
        </w:rPr>
        <w:t xml:space="preserve"> </w:t>
      </w:r>
      <w:r>
        <w:t>fault</w:t>
      </w:r>
      <w:r>
        <w:rPr>
          <w:spacing w:val="-14"/>
        </w:rPr>
        <w:t xml:space="preserve"> </w:t>
      </w:r>
      <w:r>
        <w:t>rupture</w:t>
      </w:r>
      <w:r>
        <w:rPr>
          <w:spacing w:val="-13"/>
        </w:rPr>
        <w:t xml:space="preserve"> </w:t>
      </w:r>
      <w:r>
        <w:t>hazard</w:t>
      </w:r>
      <w:r>
        <w:rPr>
          <w:spacing w:val="-14"/>
        </w:rPr>
        <w:t xml:space="preserve"> </w:t>
      </w:r>
      <w:r>
        <w:t>to</w:t>
      </w:r>
      <w:r>
        <w:rPr>
          <w:spacing w:val="-14"/>
        </w:rPr>
        <w:t xml:space="preserve"> </w:t>
      </w:r>
      <w:r>
        <w:t>the</w:t>
      </w:r>
      <w:r>
        <w:rPr>
          <w:spacing w:val="-14"/>
        </w:rPr>
        <w:t xml:space="preserve"> </w:t>
      </w:r>
      <w:r>
        <w:t>City</w:t>
      </w:r>
      <w:r>
        <w:rPr>
          <w:spacing w:val="-13"/>
        </w:rPr>
        <w:t xml:space="preserve"> </w:t>
      </w:r>
      <w:r>
        <w:t>of</w:t>
      </w:r>
      <w:r>
        <w:rPr>
          <w:spacing w:val="6"/>
        </w:rPr>
        <w:t xml:space="preserve"> </w:t>
      </w:r>
      <w:r>
        <w:t>Atascadero.</w:t>
      </w:r>
      <w:r>
        <w:rPr>
          <w:spacing w:val="-13"/>
        </w:rPr>
        <w:t xml:space="preserve"> </w:t>
      </w:r>
      <w:r>
        <w:t>Further</w:t>
      </w:r>
      <w:r>
        <w:rPr>
          <w:spacing w:val="-14"/>
        </w:rPr>
        <w:t xml:space="preserve"> </w:t>
      </w:r>
      <w:r>
        <w:t>studies</w:t>
      </w:r>
      <w:r>
        <w:rPr>
          <w:spacing w:val="-14"/>
        </w:rPr>
        <w:t xml:space="preserve"> </w:t>
      </w:r>
      <w:r>
        <w:t>to</w:t>
      </w:r>
      <w:r>
        <w:rPr>
          <w:spacing w:val="-14"/>
        </w:rPr>
        <w:t xml:space="preserve"> </w:t>
      </w:r>
      <w:r>
        <w:t>evaluate</w:t>
      </w:r>
      <w:r>
        <w:rPr>
          <w:spacing w:val="-13"/>
        </w:rPr>
        <w:t xml:space="preserve"> </w:t>
      </w:r>
      <w:r>
        <w:t>the activity of</w:t>
      </w:r>
      <w:r>
        <w:rPr>
          <w:spacing w:val="40"/>
        </w:rPr>
        <w:t xml:space="preserve"> </w:t>
      </w:r>
      <w:r>
        <w:t xml:space="preserve">the faults are warranted, prior to placing structures near the mapped fault </w:t>
      </w:r>
      <w:r>
        <w:rPr>
          <w:spacing w:val="-2"/>
        </w:rPr>
        <w:t>traces.</w:t>
      </w:r>
    </w:p>
    <w:p w14:paraId="5D5E105A" w14:textId="77777777" w:rsidR="003A4697" w:rsidRDefault="002E35BA">
      <w:pPr>
        <w:pStyle w:val="BodyText"/>
        <w:spacing w:before="208" w:line="256" w:lineRule="auto"/>
        <w:ind w:left="540" w:right="2494"/>
        <w:jc w:val="both"/>
      </w:pPr>
      <w:r>
        <w:t>The Nacimiento fault zone consists of</w:t>
      </w:r>
      <w:r>
        <w:rPr>
          <w:spacing w:val="37"/>
        </w:rPr>
        <w:t xml:space="preserve"> </w:t>
      </w:r>
      <w:r>
        <w:t xml:space="preserve">a nearly </w:t>
      </w:r>
      <w:proofErr w:type="gramStart"/>
      <w:r>
        <w:t>10-kilometer wide</w:t>
      </w:r>
      <w:proofErr w:type="gramEnd"/>
      <w:r>
        <w:t xml:space="preserve"> northwest trending, complex</w:t>
      </w:r>
      <w:r>
        <w:rPr>
          <w:spacing w:val="23"/>
        </w:rPr>
        <w:t xml:space="preserve"> </w:t>
      </w:r>
      <w:r>
        <w:t>fault</w:t>
      </w:r>
      <w:r>
        <w:rPr>
          <w:spacing w:val="26"/>
        </w:rPr>
        <w:t xml:space="preserve"> </w:t>
      </w:r>
      <w:r>
        <w:t>zone</w:t>
      </w:r>
      <w:r>
        <w:rPr>
          <w:spacing w:val="26"/>
        </w:rPr>
        <w:t xml:space="preserve"> </w:t>
      </w:r>
      <w:r>
        <w:t>located</w:t>
      </w:r>
      <w:r>
        <w:rPr>
          <w:spacing w:val="25"/>
        </w:rPr>
        <w:t xml:space="preserve"> </w:t>
      </w:r>
      <w:r>
        <w:t>in</w:t>
      </w:r>
      <w:r>
        <w:rPr>
          <w:spacing w:val="26"/>
        </w:rPr>
        <w:t xml:space="preserve"> </w:t>
      </w:r>
      <w:r>
        <w:t>the</w:t>
      </w:r>
      <w:r>
        <w:rPr>
          <w:spacing w:val="26"/>
        </w:rPr>
        <w:t xml:space="preserve"> </w:t>
      </w:r>
      <w:r>
        <w:t>Santa</w:t>
      </w:r>
      <w:r>
        <w:rPr>
          <w:spacing w:val="25"/>
        </w:rPr>
        <w:t xml:space="preserve"> </w:t>
      </w:r>
      <w:r>
        <w:t>Lucia</w:t>
      </w:r>
      <w:r>
        <w:rPr>
          <w:spacing w:val="26"/>
        </w:rPr>
        <w:t xml:space="preserve"> </w:t>
      </w:r>
      <w:r>
        <w:t>Range</w:t>
      </w:r>
      <w:r>
        <w:rPr>
          <w:spacing w:val="26"/>
        </w:rPr>
        <w:t xml:space="preserve"> </w:t>
      </w:r>
      <w:r>
        <w:t>of</w:t>
      </w:r>
      <w:r>
        <w:rPr>
          <w:spacing w:val="50"/>
        </w:rPr>
        <w:t xml:space="preserve"> </w:t>
      </w:r>
      <w:r>
        <w:t>southwest</w:t>
      </w:r>
      <w:r>
        <w:rPr>
          <w:spacing w:val="26"/>
        </w:rPr>
        <w:t xml:space="preserve"> </w:t>
      </w:r>
      <w:r>
        <w:t>Atascadero.</w:t>
      </w:r>
      <w:r>
        <w:rPr>
          <w:spacing w:val="26"/>
        </w:rPr>
        <w:t xml:space="preserve"> </w:t>
      </w:r>
      <w:r>
        <w:rPr>
          <w:spacing w:val="-5"/>
        </w:rPr>
        <w:t>The</w:t>
      </w:r>
    </w:p>
    <w:p w14:paraId="5D5E105B" w14:textId="77777777" w:rsidR="003A4697" w:rsidRDefault="003A4697">
      <w:pPr>
        <w:spacing w:line="256" w:lineRule="auto"/>
        <w:jc w:val="both"/>
        <w:sectPr w:rsidR="003A4697">
          <w:pgSz w:w="12240" w:h="15840"/>
          <w:pgMar w:top="980" w:right="860" w:bottom="900" w:left="900" w:header="0" w:footer="703" w:gutter="0"/>
          <w:cols w:space="720"/>
        </w:sectPr>
      </w:pPr>
    </w:p>
    <w:p w14:paraId="5D5E105C" w14:textId="77777777" w:rsidR="003A4697" w:rsidRDefault="002E35BA">
      <w:pPr>
        <w:pStyle w:val="BodyText"/>
        <w:spacing w:before="83" w:line="256" w:lineRule="auto"/>
        <w:ind w:left="2460" w:right="579"/>
        <w:jc w:val="both"/>
      </w:pPr>
      <w:r>
        <w:rPr>
          <w:noProof/>
        </w:rPr>
        <w:lastRenderedPageBreak/>
        <mc:AlternateContent>
          <mc:Choice Requires="wps">
            <w:drawing>
              <wp:anchor distT="0" distB="0" distL="0" distR="0" simplePos="0" relativeHeight="251658312" behindDoc="0" locked="0" layoutInCell="1" allowOverlap="1" wp14:anchorId="5D5E16E7" wp14:editId="0E5A87AF">
                <wp:simplePos x="0" y="0"/>
                <wp:positionH relativeFrom="page">
                  <wp:posOffset>2051304</wp:posOffset>
                </wp:positionH>
                <wp:positionV relativeFrom="page">
                  <wp:posOffset>682751</wp:posOffset>
                </wp:positionV>
                <wp:extent cx="6350" cy="8686800"/>
                <wp:effectExtent l="0" t="0" r="0" b="0"/>
                <wp:wrapNone/>
                <wp:docPr id="392" name="Graphic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FF1474" id="Graphic 392" o:spid="_x0000_s1026" style="position:absolute;margin-left:161.5pt;margin-top:53.75pt;width:.5pt;height:684pt;z-index:251658312;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Nacimiento</w:t>
      </w:r>
      <w:r>
        <w:rPr>
          <w:spacing w:val="-14"/>
        </w:rPr>
        <w:t xml:space="preserve"> </w:t>
      </w:r>
      <w:r>
        <w:t>fault</w:t>
      </w:r>
      <w:r>
        <w:rPr>
          <w:spacing w:val="-14"/>
        </w:rPr>
        <w:t xml:space="preserve"> </w:t>
      </w:r>
      <w:r>
        <w:t>zone</w:t>
      </w:r>
      <w:r>
        <w:rPr>
          <w:spacing w:val="-14"/>
        </w:rPr>
        <w:t xml:space="preserve"> </w:t>
      </w:r>
      <w:r>
        <w:t>is</w:t>
      </w:r>
      <w:r>
        <w:rPr>
          <w:spacing w:val="-13"/>
        </w:rPr>
        <w:t xml:space="preserve"> </w:t>
      </w:r>
      <w:r>
        <w:t>classified</w:t>
      </w:r>
      <w:r>
        <w:rPr>
          <w:spacing w:val="-14"/>
        </w:rPr>
        <w:t xml:space="preserve"> </w:t>
      </w:r>
      <w:r>
        <w:t>as</w:t>
      </w:r>
      <w:r>
        <w:rPr>
          <w:spacing w:val="-14"/>
        </w:rPr>
        <w:t xml:space="preserve"> </w:t>
      </w:r>
      <w:r>
        <w:t>inactive</w:t>
      </w:r>
      <w:r>
        <w:rPr>
          <w:spacing w:val="-14"/>
        </w:rPr>
        <w:t xml:space="preserve"> </w:t>
      </w:r>
      <w:r>
        <w:t>by</w:t>
      </w:r>
      <w:r>
        <w:rPr>
          <w:spacing w:val="-13"/>
        </w:rPr>
        <w:t xml:space="preserve"> </w:t>
      </w:r>
      <w:r>
        <w:t>CDMG</w:t>
      </w:r>
      <w:r>
        <w:rPr>
          <w:spacing w:val="-14"/>
        </w:rPr>
        <w:t xml:space="preserve"> </w:t>
      </w:r>
      <w:r>
        <w:t>(Jennings,</w:t>
      </w:r>
      <w:r>
        <w:rPr>
          <w:spacing w:val="-14"/>
        </w:rPr>
        <w:t xml:space="preserve"> </w:t>
      </w:r>
      <w:r>
        <w:t>1994</w:t>
      </w:r>
      <w:proofErr w:type="gramStart"/>
      <w:r>
        <w:t>),</w:t>
      </w:r>
      <w:r>
        <w:rPr>
          <w:spacing w:val="-14"/>
        </w:rPr>
        <w:t xml:space="preserve"> </w:t>
      </w:r>
      <w:r>
        <w:t>but</w:t>
      </w:r>
      <w:proofErr w:type="gramEnd"/>
      <w:r>
        <w:rPr>
          <w:spacing w:val="-13"/>
        </w:rPr>
        <w:t xml:space="preserve"> </w:t>
      </w:r>
      <w:r>
        <w:t>is</w:t>
      </w:r>
      <w:r>
        <w:rPr>
          <w:spacing w:val="-14"/>
        </w:rPr>
        <w:t xml:space="preserve"> </w:t>
      </w:r>
      <w:r>
        <w:t xml:space="preserve">believed </w:t>
      </w:r>
      <w:proofErr w:type="gramStart"/>
      <w:r>
        <w:t>to</w:t>
      </w:r>
      <w:r>
        <w:rPr>
          <w:spacing w:val="-2"/>
        </w:rPr>
        <w:t xml:space="preserve"> </w:t>
      </w:r>
      <w:r>
        <w:t>be</w:t>
      </w:r>
      <w:r>
        <w:rPr>
          <w:spacing w:val="-2"/>
        </w:rPr>
        <w:t xml:space="preserve"> </w:t>
      </w:r>
      <w:r>
        <w:t>coincident</w:t>
      </w:r>
      <w:proofErr w:type="gramEnd"/>
      <w:r>
        <w:rPr>
          <w:spacing w:val="-2"/>
        </w:rPr>
        <w:t xml:space="preserve"> </w:t>
      </w:r>
      <w:r>
        <w:t>with</w:t>
      </w:r>
      <w:r>
        <w:rPr>
          <w:spacing w:val="-2"/>
        </w:rPr>
        <w:t xml:space="preserve"> </w:t>
      </w:r>
      <w:r>
        <w:t>the</w:t>
      </w:r>
      <w:r>
        <w:rPr>
          <w:spacing w:val="-2"/>
        </w:rPr>
        <w:t xml:space="preserve"> </w:t>
      </w:r>
      <w:r>
        <w:t>location</w:t>
      </w:r>
      <w:r>
        <w:rPr>
          <w:spacing w:val="-2"/>
        </w:rPr>
        <w:t xml:space="preserve"> </w:t>
      </w:r>
      <w:r>
        <w:t>of</w:t>
      </w:r>
      <w:r>
        <w:rPr>
          <w:spacing w:val="24"/>
        </w:rPr>
        <w:t xml:space="preserve"> </w:t>
      </w:r>
      <w:r>
        <w:t>the</w:t>
      </w:r>
      <w:r>
        <w:rPr>
          <w:spacing w:val="-1"/>
        </w:rPr>
        <w:t xml:space="preserve"> </w:t>
      </w:r>
      <w:r>
        <w:t>epicenter</w:t>
      </w:r>
      <w:r>
        <w:rPr>
          <w:spacing w:val="-1"/>
        </w:rPr>
        <w:t xml:space="preserve"> </w:t>
      </w:r>
      <w:r>
        <w:t>for</w:t>
      </w:r>
      <w:r>
        <w:rPr>
          <w:spacing w:val="-1"/>
        </w:rPr>
        <w:t xml:space="preserve"> </w:t>
      </w:r>
      <w:r>
        <w:t>historic</w:t>
      </w:r>
      <w:r>
        <w:rPr>
          <w:spacing w:val="-1"/>
        </w:rPr>
        <w:t xml:space="preserve"> </w:t>
      </w:r>
      <w:r>
        <w:t>earthquakes</w:t>
      </w:r>
      <w:r>
        <w:rPr>
          <w:spacing w:val="-1"/>
        </w:rPr>
        <w:t xml:space="preserve"> </w:t>
      </w:r>
      <w:r>
        <w:t>that</w:t>
      </w:r>
      <w:r>
        <w:rPr>
          <w:spacing w:val="-1"/>
        </w:rPr>
        <w:t xml:space="preserve"> </w:t>
      </w:r>
      <w:r>
        <w:t>suggest the fault is seismically active. Given the uncertainty of</w:t>
      </w:r>
      <w:r>
        <w:rPr>
          <w:spacing w:val="38"/>
        </w:rPr>
        <w:t xml:space="preserve"> </w:t>
      </w:r>
      <w:r>
        <w:t xml:space="preserve">the Nacimiento fault’s activity, </w:t>
      </w:r>
      <w:r>
        <w:rPr>
          <w:spacing w:val="-4"/>
        </w:rPr>
        <w:t>further</w:t>
      </w:r>
      <w:r>
        <w:rPr>
          <w:spacing w:val="-7"/>
        </w:rPr>
        <w:t xml:space="preserve"> </w:t>
      </w:r>
      <w:r>
        <w:rPr>
          <w:spacing w:val="-4"/>
        </w:rPr>
        <w:t>studies</w:t>
      </w:r>
      <w:r>
        <w:rPr>
          <w:spacing w:val="-7"/>
        </w:rPr>
        <w:t xml:space="preserve"> </w:t>
      </w:r>
      <w:r>
        <w:rPr>
          <w:spacing w:val="-4"/>
        </w:rPr>
        <w:t>to</w:t>
      </w:r>
      <w:r>
        <w:rPr>
          <w:spacing w:val="-7"/>
        </w:rPr>
        <w:t xml:space="preserve"> </w:t>
      </w:r>
      <w:r>
        <w:rPr>
          <w:spacing w:val="-4"/>
        </w:rPr>
        <w:t>evaluate</w:t>
      </w:r>
      <w:r>
        <w:rPr>
          <w:spacing w:val="-7"/>
        </w:rPr>
        <w:t xml:space="preserve"> </w:t>
      </w:r>
      <w:r>
        <w:rPr>
          <w:spacing w:val="-4"/>
        </w:rPr>
        <w:t>the</w:t>
      </w:r>
      <w:r>
        <w:rPr>
          <w:spacing w:val="-7"/>
        </w:rPr>
        <w:t xml:space="preserve"> </w:t>
      </w:r>
      <w:r>
        <w:rPr>
          <w:spacing w:val="-4"/>
        </w:rPr>
        <w:t>activity</w:t>
      </w:r>
      <w:r>
        <w:rPr>
          <w:spacing w:val="-7"/>
        </w:rPr>
        <w:t xml:space="preserve"> </w:t>
      </w:r>
      <w:r>
        <w:rPr>
          <w:spacing w:val="-4"/>
        </w:rPr>
        <w:t>of</w:t>
      </w:r>
      <w:r>
        <w:rPr>
          <w:spacing w:val="30"/>
        </w:rPr>
        <w:t xml:space="preserve"> </w:t>
      </w:r>
      <w:r>
        <w:rPr>
          <w:spacing w:val="-4"/>
        </w:rPr>
        <w:t>the</w:t>
      </w:r>
      <w:r>
        <w:rPr>
          <w:spacing w:val="-7"/>
        </w:rPr>
        <w:t xml:space="preserve"> </w:t>
      </w:r>
      <w:r>
        <w:rPr>
          <w:spacing w:val="-4"/>
        </w:rPr>
        <w:t>faults</w:t>
      </w:r>
      <w:r>
        <w:rPr>
          <w:spacing w:val="-7"/>
        </w:rPr>
        <w:t xml:space="preserve"> </w:t>
      </w:r>
      <w:r>
        <w:rPr>
          <w:spacing w:val="-4"/>
        </w:rPr>
        <w:t>are</w:t>
      </w:r>
      <w:r>
        <w:rPr>
          <w:spacing w:val="-7"/>
        </w:rPr>
        <w:t xml:space="preserve"> </w:t>
      </w:r>
      <w:r>
        <w:rPr>
          <w:spacing w:val="-4"/>
        </w:rPr>
        <w:t>warranted,</w:t>
      </w:r>
      <w:r>
        <w:rPr>
          <w:spacing w:val="-7"/>
        </w:rPr>
        <w:t xml:space="preserve"> </w:t>
      </w:r>
      <w:r>
        <w:rPr>
          <w:spacing w:val="-4"/>
        </w:rPr>
        <w:t>prior</w:t>
      </w:r>
      <w:r>
        <w:rPr>
          <w:spacing w:val="-7"/>
        </w:rPr>
        <w:t xml:space="preserve"> </w:t>
      </w:r>
      <w:r>
        <w:rPr>
          <w:spacing w:val="-4"/>
        </w:rPr>
        <w:t>to</w:t>
      </w:r>
      <w:r>
        <w:rPr>
          <w:spacing w:val="-7"/>
        </w:rPr>
        <w:t xml:space="preserve"> </w:t>
      </w:r>
      <w:r>
        <w:rPr>
          <w:spacing w:val="-4"/>
        </w:rPr>
        <w:t>placing</w:t>
      </w:r>
      <w:r>
        <w:rPr>
          <w:spacing w:val="-7"/>
        </w:rPr>
        <w:t xml:space="preserve"> </w:t>
      </w:r>
      <w:r>
        <w:rPr>
          <w:spacing w:val="-4"/>
        </w:rPr>
        <w:t xml:space="preserve">structures </w:t>
      </w:r>
      <w:r>
        <w:t>near the mapped fault traces.</w:t>
      </w:r>
    </w:p>
    <w:p w14:paraId="5D5E105D" w14:textId="77777777" w:rsidR="003A4697" w:rsidRDefault="002E35BA">
      <w:pPr>
        <w:spacing w:before="195"/>
        <w:ind w:left="2460"/>
        <w:rPr>
          <w:rFonts w:ascii="Arial"/>
          <w:b/>
        </w:rPr>
      </w:pPr>
      <w:r>
        <w:rPr>
          <w:rFonts w:ascii="Arial"/>
          <w:b/>
          <w:w w:val="105"/>
        </w:rPr>
        <w:t>Grover</w:t>
      </w:r>
      <w:r>
        <w:rPr>
          <w:rFonts w:ascii="Arial"/>
          <w:b/>
          <w:spacing w:val="17"/>
          <w:w w:val="105"/>
        </w:rPr>
        <w:t xml:space="preserve"> </w:t>
      </w:r>
      <w:r>
        <w:rPr>
          <w:rFonts w:ascii="Arial"/>
          <w:b/>
          <w:spacing w:val="-2"/>
          <w:w w:val="105"/>
        </w:rPr>
        <w:t>Beach</w:t>
      </w:r>
    </w:p>
    <w:p w14:paraId="5D5E105E" w14:textId="77777777" w:rsidR="003A4697" w:rsidRDefault="002E35BA">
      <w:pPr>
        <w:spacing w:before="11"/>
        <w:ind w:left="2460"/>
        <w:rPr>
          <w:rFonts w:ascii="Arial"/>
          <w:b/>
          <w:i/>
          <w:sz w:val="20"/>
        </w:rPr>
      </w:pPr>
      <w:proofErr w:type="gramStart"/>
      <w:r>
        <w:rPr>
          <w:rFonts w:ascii="Arial"/>
          <w:b/>
          <w:i/>
          <w:w w:val="105"/>
          <w:sz w:val="20"/>
        </w:rPr>
        <w:t>Fault</w:t>
      </w:r>
      <w:proofErr w:type="gramEnd"/>
      <w:r>
        <w:rPr>
          <w:rFonts w:ascii="Arial"/>
          <w:b/>
          <w:i/>
          <w:spacing w:val="-7"/>
          <w:w w:val="105"/>
          <w:sz w:val="20"/>
        </w:rPr>
        <w:t xml:space="preserve"> </w:t>
      </w:r>
      <w:r>
        <w:rPr>
          <w:rFonts w:ascii="Arial"/>
          <w:b/>
          <w:i/>
          <w:w w:val="105"/>
          <w:sz w:val="20"/>
        </w:rPr>
        <w:t>Rupture</w:t>
      </w:r>
      <w:r>
        <w:rPr>
          <w:rFonts w:ascii="Arial"/>
          <w:b/>
          <w:i/>
          <w:spacing w:val="-6"/>
          <w:w w:val="105"/>
          <w:sz w:val="20"/>
        </w:rPr>
        <w:t xml:space="preserve"> </w:t>
      </w:r>
      <w:r>
        <w:rPr>
          <w:rFonts w:ascii="Arial"/>
          <w:b/>
          <w:i/>
          <w:w w:val="105"/>
          <w:sz w:val="20"/>
        </w:rPr>
        <w:t>Hazard</w:t>
      </w:r>
      <w:r>
        <w:rPr>
          <w:rFonts w:ascii="Arial"/>
          <w:b/>
          <w:i/>
          <w:spacing w:val="-6"/>
          <w:w w:val="105"/>
          <w:sz w:val="20"/>
        </w:rPr>
        <w:t xml:space="preserve"> </w:t>
      </w:r>
      <w:r>
        <w:rPr>
          <w:rFonts w:ascii="Arial"/>
          <w:b/>
          <w:i/>
          <w:spacing w:val="-2"/>
          <w:w w:val="105"/>
          <w:sz w:val="20"/>
        </w:rPr>
        <w:t>Potential</w:t>
      </w:r>
    </w:p>
    <w:p w14:paraId="5D5E105F" w14:textId="77777777" w:rsidR="003A4697" w:rsidRDefault="002E35BA">
      <w:pPr>
        <w:pStyle w:val="BodyText"/>
        <w:spacing w:before="27" w:line="256" w:lineRule="auto"/>
        <w:ind w:left="2460" w:right="578"/>
        <w:jc w:val="both"/>
      </w:pPr>
      <w:r>
        <w:t>The</w:t>
      </w:r>
      <w:r>
        <w:rPr>
          <w:spacing w:val="-7"/>
        </w:rPr>
        <w:t xml:space="preserve"> </w:t>
      </w:r>
      <w:r>
        <w:t>only</w:t>
      </w:r>
      <w:r>
        <w:rPr>
          <w:spacing w:val="-7"/>
        </w:rPr>
        <w:t xml:space="preserve"> </w:t>
      </w:r>
      <w:r>
        <w:t>mapped</w:t>
      </w:r>
      <w:r>
        <w:rPr>
          <w:spacing w:val="-7"/>
        </w:rPr>
        <w:t xml:space="preserve"> </w:t>
      </w:r>
      <w:r>
        <w:t>fault</w:t>
      </w:r>
      <w:r>
        <w:rPr>
          <w:spacing w:val="-7"/>
        </w:rPr>
        <w:t xml:space="preserve"> </w:t>
      </w:r>
      <w:r>
        <w:t>near</w:t>
      </w:r>
      <w:r>
        <w:rPr>
          <w:spacing w:val="-7"/>
        </w:rPr>
        <w:t xml:space="preserve"> </w:t>
      </w:r>
      <w:r>
        <w:t>Grover</w:t>
      </w:r>
      <w:r>
        <w:rPr>
          <w:spacing w:val="-7"/>
        </w:rPr>
        <w:t xml:space="preserve"> </w:t>
      </w:r>
      <w:r>
        <w:t>Beach</w:t>
      </w:r>
      <w:r>
        <w:rPr>
          <w:spacing w:val="-7"/>
        </w:rPr>
        <w:t xml:space="preserve"> </w:t>
      </w:r>
      <w:r>
        <w:t>is</w:t>
      </w:r>
      <w:r>
        <w:rPr>
          <w:spacing w:val="-7"/>
        </w:rPr>
        <w:t xml:space="preserve"> </w:t>
      </w:r>
      <w:r>
        <w:t>the</w:t>
      </w:r>
      <w:r>
        <w:rPr>
          <w:spacing w:val="-7"/>
        </w:rPr>
        <w:t xml:space="preserve"> </w:t>
      </w:r>
      <w:r>
        <w:t>potentially</w:t>
      </w:r>
      <w:r>
        <w:rPr>
          <w:spacing w:val="-7"/>
        </w:rPr>
        <w:t xml:space="preserve"> </w:t>
      </w:r>
      <w:r>
        <w:t>active</w:t>
      </w:r>
      <w:r>
        <w:rPr>
          <w:spacing w:val="-7"/>
        </w:rPr>
        <w:t xml:space="preserve"> </w:t>
      </w:r>
      <w:r>
        <w:t>Wilmar</w:t>
      </w:r>
      <w:r>
        <w:rPr>
          <w:spacing w:val="-7"/>
        </w:rPr>
        <w:t xml:space="preserve"> </w:t>
      </w:r>
      <w:r>
        <w:t>Avenue</w:t>
      </w:r>
      <w:r>
        <w:rPr>
          <w:spacing w:val="-7"/>
        </w:rPr>
        <w:t xml:space="preserve"> </w:t>
      </w:r>
      <w:r>
        <w:t>fault. As</w:t>
      </w:r>
      <w:r>
        <w:rPr>
          <w:spacing w:val="-11"/>
        </w:rPr>
        <w:t xml:space="preserve"> </w:t>
      </w:r>
      <w:r>
        <w:t>described</w:t>
      </w:r>
      <w:r>
        <w:rPr>
          <w:spacing w:val="-11"/>
        </w:rPr>
        <w:t xml:space="preserve"> </w:t>
      </w:r>
      <w:r>
        <w:t>by</w:t>
      </w:r>
      <w:r>
        <w:rPr>
          <w:spacing w:val="-11"/>
        </w:rPr>
        <w:t xml:space="preserve"> </w:t>
      </w:r>
      <w:r>
        <w:t>Nitchman</w:t>
      </w:r>
      <w:r>
        <w:rPr>
          <w:spacing w:val="-11"/>
        </w:rPr>
        <w:t xml:space="preserve"> </w:t>
      </w:r>
      <w:r>
        <w:t>and</w:t>
      </w:r>
      <w:r>
        <w:rPr>
          <w:spacing w:val="-11"/>
        </w:rPr>
        <w:t xml:space="preserve"> </w:t>
      </w:r>
      <w:r>
        <w:t>Slemmons</w:t>
      </w:r>
      <w:r>
        <w:rPr>
          <w:spacing w:val="-11"/>
        </w:rPr>
        <w:t xml:space="preserve"> </w:t>
      </w:r>
      <w:r>
        <w:t>(1994),</w:t>
      </w:r>
      <w:r>
        <w:rPr>
          <w:spacing w:val="-11"/>
        </w:rPr>
        <w:t xml:space="preserve"> </w:t>
      </w:r>
      <w:r>
        <w:t>the</w:t>
      </w:r>
      <w:r>
        <w:rPr>
          <w:spacing w:val="-11"/>
        </w:rPr>
        <w:t xml:space="preserve"> </w:t>
      </w:r>
      <w:r>
        <w:t>Wilmar</w:t>
      </w:r>
      <w:r>
        <w:rPr>
          <w:spacing w:val="-11"/>
        </w:rPr>
        <w:t xml:space="preserve"> </w:t>
      </w:r>
      <w:r>
        <w:t>Avenue</w:t>
      </w:r>
      <w:r>
        <w:rPr>
          <w:spacing w:val="-11"/>
        </w:rPr>
        <w:t xml:space="preserve"> </w:t>
      </w:r>
      <w:r>
        <w:t>fault</w:t>
      </w:r>
      <w:r>
        <w:rPr>
          <w:spacing w:val="-11"/>
        </w:rPr>
        <w:t xml:space="preserve"> </w:t>
      </w:r>
      <w:r>
        <w:t>is</w:t>
      </w:r>
      <w:r>
        <w:rPr>
          <w:spacing w:val="-11"/>
        </w:rPr>
        <w:t xml:space="preserve"> </w:t>
      </w:r>
      <w:r>
        <w:t>exposed</w:t>
      </w:r>
      <w:r>
        <w:rPr>
          <w:spacing w:val="-11"/>
        </w:rPr>
        <w:t xml:space="preserve"> </w:t>
      </w:r>
      <w:r>
        <w:t>in the seacliff near Pismo Beach and the buried trace of the fault is inferred to strike northwest-southeast generally along the alignment of U.S. Highway 101 past Grover Beach.</w:t>
      </w:r>
      <w:r>
        <w:rPr>
          <w:spacing w:val="-8"/>
        </w:rPr>
        <w:t xml:space="preserve"> </w:t>
      </w:r>
      <w:r>
        <w:t>The</w:t>
      </w:r>
      <w:r>
        <w:rPr>
          <w:spacing w:val="-8"/>
        </w:rPr>
        <w:t xml:space="preserve"> </w:t>
      </w:r>
      <w:r>
        <w:t>mapped</w:t>
      </w:r>
      <w:r>
        <w:rPr>
          <w:spacing w:val="-8"/>
        </w:rPr>
        <w:t xml:space="preserve"> </w:t>
      </w:r>
      <w:r>
        <w:t>location</w:t>
      </w:r>
      <w:r>
        <w:rPr>
          <w:spacing w:val="-8"/>
        </w:rPr>
        <w:t xml:space="preserve"> </w:t>
      </w:r>
      <w:r>
        <w:t>of</w:t>
      </w:r>
      <w:r>
        <w:rPr>
          <w:spacing w:val="18"/>
        </w:rPr>
        <w:t xml:space="preserve"> </w:t>
      </w:r>
      <w:r>
        <w:t>the</w:t>
      </w:r>
      <w:r>
        <w:rPr>
          <w:spacing w:val="-8"/>
        </w:rPr>
        <w:t xml:space="preserve"> </w:t>
      </w:r>
      <w:r>
        <w:t>fault</w:t>
      </w:r>
      <w:r>
        <w:rPr>
          <w:spacing w:val="-8"/>
        </w:rPr>
        <w:t xml:space="preserve"> </w:t>
      </w:r>
      <w:r>
        <w:t>runs</w:t>
      </w:r>
      <w:r>
        <w:rPr>
          <w:spacing w:val="-8"/>
        </w:rPr>
        <w:t xml:space="preserve"> </w:t>
      </w:r>
      <w:r>
        <w:t>along</w:t>
      </w:r>
      <w:r>
        <w:rPr>
          <w:spacing w:val="-8"/>
        </w:rPr>
        <w:t xml:space="preserve"> </w:t>
      </w:r>
      <w:r>
        <w:t>a</w:t>
      </w:r>
      <w:r>
        <w:rPr>
          <w:spacing w:val="-8"/>
        </w:rPr>
        <w:t xml:space="preserve"> </w:t>
      </w:r>
      <w:r>
        <w:t>portion</w:t>
      </w:r>
      <w:r>
        <w:rPr>
          <w:spacing w:val="-8"/>
        </w:rPr>
        <w:t xml:space="preserve"> </w:t>
      </w:r>
      <w:r>
        <w:t>of</w:t>
      </w:r>
      <w:r>
        <w:rPr>
          <w:spacing w:val="23"/>
        </w:rPr>
        <w:t xml:space="preserve"> </w:t>
      </w:r>
      <w:r>
        <w:t>the</w:t>
      </w:r>
      <w:r>
        <w:rPr>
          <w:spacing w:val="-8"/>
        </w:rPr>
        <w:t xml:space="preserve"> </w:t>
      </w:r>
      <w:r>
        <w:t>northern</w:t>
      </w:r>
      <w:r>
        <w:rPr>
          <w:spacing w:val="-8"/>
        </w:rPr>
        <w:t xml:space="preserve"> </w:t>
      </w:r>
      <w:r>
        <w:t>city</w:t>
      </w:r>
      <w:r>
        <w:rPr>
          <w:spacing w:val="-8"/>
        </w:rPr>
        <w:t xml:space="preserve"> </w:t>
      </w:r>
      <w:r>
        <w:t>limits for</w:t>
      </w:r>
      <w:r>
        <w:rPr>
          <w:spacing w:val="-11"/>
        </w:rPr>
        <w:t xml:space="preserve"> </w:t>
      </w:r>
      <w:r>
        <w:t>Grover</w:t>
      </w:r>
      <w:r>
        <w:rPr>
          <w:spacing w:val="-11"/>
        </w:rPr>
        <w:t xml:space="preserve"> </w:t>
      </w:r>
      <w:r>
        <w:t>Beach.</w:t>
      </w:r>
      <w:r>
        <w:rPr>
          <w:spacing w:val="-11"/>
        </w:rPr>
        <w:t xml:space="preserve"> </w:t>
      </w:r>
      <w:r>
        <w:t>The</w:t>
      </w:r>
      <w:r>
        <w:rPr>
          <w:spacing w:val="-11"/>
        </w:rPr>
        <w:t xml:space="preserve"> </w:t>
      </w:r>
      <w:r>
        <w:t>Wilmar</w:t>
      </w:r>
      <w:r>
        <w:rPr>
          <w:spacing w:val="-11"/>
        </w:rPr>
        <w:t xml:space="preserve"> </w:t>
      </w:r>
      <w:r>
        <w:t>Avenue</w:t>
      </w:r>
      <w:r>
        <w:rPr>
          <w:spacing w:val="-11"/>
        </w:rPr>
        <w:t xml:space="preserve"> </w:t>
      </w:r>
      <w:r>
        <w:t>fault</w:t>
      </w:r>
      <w:r>
        <w:rPr>
          <w:spacing w:val="-11"/>
        </w:rPr>
        <w:t xml:space="preserve"> </w:t>
      </w:r>
      <w:r>
        <w:t>apparently</w:t>
      </w:r>
      <w:r>
        <w:rPr>
          <w:spacing w:val="-11"/>
        </w:rPr>
        <w:t xml:space="preserve"> </w:t>
      </w:r>
      <w:r>
        <w:t>offsets</w:t>
      </w:r>
      <w:r>
        <w:rPr>
          <w:spacing w:val="-11"/>
        </w:rPr>
        <w:t xml:space="preserve"> </w:t>
      </w:r>
      <w:r>
        <w:t>late</w:t>
      </w:r>
      <w:r>
        <w:rPr>
          <w:spacing w:val="-11"/>
        </w:rPr>
        <w:t xml:space="preserve"> </w:t>
      </w:r>
      <w:r>
        <w:t>Quaternary</w:t>
      </w:r>
      <w:r>
        <w:rPr>
          <w:spacing w:val="-11"/>
        </w:rPr>
        <w:t xml:space="preserve"> </w:t>
      </w:r>
      <w:r>
        <w:t>deposits; therefore,</w:t>
      </w:r>
      <w:r>
        <w:rPr>
          <w:spacing w:val="-11"/>
        </w:rPr>
        <w:t xml:space="preserve"> </w:t>
      </w:r>
      <w:r>
        <w:t>it</w:t>
      </w:r>
      <w:r>
        <w:rPr>
          <w:spacing w:val="-11"/>
        </w:rPr>
        <w:t xml:space="preserve"> </w:t>
      </w:r>
      <w:r>
        <w:t>is</w:t>
      </w:r>
      <w:r>
        <w:rPr>
          <w:spacing w:val="-11"/>
        </w:rPr>
        <w:t xml:space="preserve"> </w:t>
      </w:r>
      <w:r>
        <w:t>considered</w:t>
      </w:r>
      <w:r>
        <w:rPr>
          <w:spacing w:val="-11"/>
        </w:rPr>
        <w:t xml:space="preserve"> </w:t>
      </w:r>
      <w:r>
        <w:t>potentially</w:t>
      </w:r>
      <w:r>
        <w:rPr>
          <w:spacing w:val="-11"/>
        </w:rPr>
        <w:t xml:space="preserve"> </w:t>
      </w:r>
      <w:r>
        <w:t>active</w:t>
      </w:r>
      <w:r>
        <w:rPr>
          <w:spacing w:val="-11"/>
        </w:rPr>
        <w:t xml:space="preserve"> </w:t>
      </w:r>
      <w:r>
        <w:t>and</w:t>
      </w:r>
      <w:r>
        <w:rPr>
          <w:spacing w:val="-11"/>
        </w:rPr>
        <w:t xml:space="preserve"> </w:t>
      </w:r>
      <w:r>
        <w:t>presents</w:t>
      </w:r>
      <w:r>
        <w:rPr>
          <w:spacing w:val="-11"/>
        </w:rPr>
        <w:t xml:space="preserve"> </w:t>
      </w:r>
      <w:r>
        <w:t>a</w:t>
      </w:r>
      <w:r>
        <w:rPr>
          <w:spacing w:val="-11"/>
        </w:rPr>
        <w:t xml:space="preserve"> </w:t>
      </w:r>
      <w:r>
        <w:t>moderate</w:t>
      </w:r>
      <w:r>
        <w:rPr>
          <w:spacing w:val="-11"/>
        </w:rPr>
        <w:t xml:space="preserve"> </w:t>
      </w:r>
      <w:r>
        <w:t>fault</w:t>
      </w:r>
      <w:r>
        <w:rPr>
          <w:spacing w:val="-11"/>
        </w:rPr>
        <w:t xml:space="preserve"> </w:t>
      </w:r>
      <w:r>
        <w:t>rupture</w:t>
      </w:r>
      <w:r>
        <w:rPr>
          <w:spacing w:val="-11"/>
        </w:rPr>
        <w:t xml:space="preserve"> </w:t>
      </w:r>
      <w:r>
        <w:t>hazard to the City. Further studies to evaluate the activity of</w:t>
      </w:r>
      <w:r>
        <w:rPr>
          <w:spacing w:val="40"/>
        </w:rPr>
        <w:t xml:space="preserve"> </w:t>
      </w:r>
      <w:r>
        <w:t>the fault are warranted, prior to placing structures near the mapped fault traces.</w:t>
      </w:r>
    </w:p>
    <w:p w14:paraId="5D5E1060" w14:textId="77777777" w:rsidR="003A4697" w:rsidRDefault="002E35BA">
      <w:pPr>
        <w:spacing w:before="192"/>
        <w:ind w:left="2460"/>
        <w:rPr>
          <w:rFonts w:ascii="Arial"/>
          <w:b/>
        </w:rPr>
      </w:pPr>
      <w:r>
        <w:rPr>
          <w:rFonts w:ascii="Arial"/>
          <w:b/>
          <w:w w:val="105"/>
        </w:rPr>
        <w:t>Morro</w:t>
      </w:r>
      <w:r>
        <w:rPr>
          <w:rFonts w:ascii="Arial"/>
          <w:b/>
          <w:spacing w:val="16"/>
          <w:w w:val="105"/>
        </w:rPr>
        <w:t xml:space="preserve"> </w:t>
      </w:r>
      <w:r>
        <w:rPr>
          <w:rFonts w:ascii="Arial"/>
          <w:b/>
          <w:spacing w:val="-5"/>
          <w:w w:val="105"/>
        </w:rPr>
        <w:t>Bay</w:t>
      </w:r>
    </w:p>
    <w:p w14:paraId="5D5E1061" w14:textId="77777777" w:rsidR="003A4697" w:rsidRDefault="002E35BA">
      <w:pPr>
        <w:spacing w:before="10"/>
        <w:ind w:left="2460"/>
        <w:rPr>
          <w:rFonts w:ascii="Arial"/>
          <w:b/>
          <w:i/>
          <w:sz w:val="20"/>
        </w:rPr>
      </w:pPr>
      <w:proofErr w:type="gramStart"/>
      <w:r>
        <w:rPr>
          <w:rFonts w:ascii="Arial"/>
          <w:b/>
          <w:i/>
          <w:w w:val="105"/>
          <w:sz w:val="20"/>
        </w:rPr>
        <w:t>Fault</w:t>
      </w:r>
      <w:proofErr w:type="gramEnd"/>
      <w:r>
        <w:rPr>
          <w:rFonts w:ascii="Arial"/>
          <w:b/>
          <w:i/>
          <w:spacing w:val="-7"/>
          <w:w w:val="105"/>
          <w:sz w:val="20"/>
        </w:rPr>
        <w:t xml:space="preserve"> </w:t>
      </w:r>
      <w:r>
        <w:rPr>
          <w:rFonts w:ascii="Arial"/>
          <w:b/>
          <w:i/>
          <w:w w:val="105"/>
          <w:sz w:val="20"/>
        </w:rPr>
        <w:t>Rupture</w:t>
      </w:r>
      <w:r>
        <w:rPr>
          <w:rFonts w:ascii="Arial"/>
          <w:b/>
          <w:i/>
          <w:spacing w:val="-6"/>
          <w:w w:val="105"/>
          <w:sz w:val="20"/>
        </w:rPr>
        <w:t xml:space="preserve"> </w:t>
      </w:r>
      <w:r>
        <w:rPr>
          <w:rFonts w:ascii="Arial"/>
          <w:b/>
          <w:i/>
          <w:w w:val="105"/>
          <w:sz w:val="20"/>
        </w:rPr>
        <w:t>Hazard</w:t>
      </w:r>
      <w:r>
        <w:rPr>
          <w:rFonts w:ascii="Arial"/>
          <w:b/>
          <w:i/>
          <w:spacing w:val="-6"/>
          <w:w w:val="105"/>
          <w:sz w:val="20"/>
        </w:rPr>
        <w:t xml:space="preserve"> </w:t>
      </w:r>
      <w:r>
        <w:rPr>
          <w:rFonts w:ascii="Arial"/>
          <w:b/>
          <w:i/>
          <w:spacing w:val="-2"/>
          <w:w w:val="105"/>
          <w:sz w:val="20"/>
        </w:rPr>
        <w:t>Potential</w:t>
      </w:r>
    </w:p>
    <w:p w14:paraId="5D5E1062" w14:textId="77777777" w:rsidR="003A4697" w:rsidRDefault="002E35BA">
      <w:pPr>
        <w:pStyle w:val="BodyText"/>
        <w:spacing w:before="27" w:line="256" w:lineRule="auto"/>
        <w:ind w:left="2460" w:right="578"/>
        <w:jc w:val="both"/>
      </w:pPr>
      <w:r>
        <w:rPr>
          <w:spacing w:val="-2"/>
        </w:rPr>
        <w:t>The</w:t>
      </w:r>
      <w:r>
        <w:rPr>
          <w:spacing w:val="-12"/>
        </w:rPr>
        <w:t xml:space="preserve"> </w:t>
      </w:r>
      <w:r>
        <w:rPr>
          <w:spacing w:val="-2"/>
        </w:rPr>
        <w:t>only</w:t>
      </w:r>
      <w:r>
        <w:rPr>
          <w:spacing w:val="-12"/>
        </w:rPr>
        <w:t xml:space="preserve"> </w:t>
      </w:r>
      <w:r>
        <w:rPr>
          <w:spacing w:val="-2"/>
        </w:rPr>
        <w:t>known</w:t>
      </w:r>
      <w:r>
        <w:rPr>
          <w:spacing w:val="-12"/>
        </w:rPr>
        <w:t xml:space="preserve"> </w:t>
      </w:r>
      <w:r>
        <w:rPr>
          <w:spacing w:val="-2"/>
        </w:rPr>
        <w:t>mapped</w:t>
      </w:r>
      <w:r>
        <w:rPr>
          <w:spacing w:val="-11"/>
        </w:rPr>
        <w:t xml:space="preserve"> </w:t>
      </w:r>
      <w:r>
        <w:rPr>
          <w:spacing w:val="-2"/>
        </w:rPr>
        <w:t>faults</w:t>
      </w:r>
      <w:r>
        <w:rPr>
          <w:spacing w:val="-12"/>
        </w:rPr>
        <w:t xml:space="preserve"> </w:t>
      </w:r>
      <w:r>
        <w:rPr>
          <w:spacing w:val="-2"/>
        </w:rPr>
        <w:t>in</w:t>
      </w:r>
      <w:r>
        <w:rPr>
          <w:spacing w:val="-12"/>
        </w:rPr>
        <w:t xml:space="preserve"> </w:t>
      </w:r>
      <w:r>
        <w:rPr>
          <w:spacing w:val="-2"/>
        </w:rPr>
        <w:t>the</w:t>
      </w:r>
      <w:r>
        <w:rPr>
          <w:spacing w:val="-12"/>
        </w:rPr>
        <w:t xml:space="preserve"> </w:t>
      </w:r>
      <w:r>
        <w:rPr>
          <w:spacing w:val="-2"/>
        </w:rPr>
        <w:t>City</w:t>
      </w:r>
      <w:r>
        <w:rPr>
          <w:spacing w:val="-11"/>
        </w:rPr>
        <w:t xml:space="preserve"> </w:t>
      </w:r>
      <w:r>
        <w:rPr>
          <w:spacing w:val="-2"/>
        </w:rPr>
        <w:t>of</w:t>
      </w:r>
      <w:r>
        <w:rPr>
          <w:spacing w:val="-12"/>
        </w:rPr>
        <w:t xml:space="preserve"> </w:t>
      </w:r>
      <w:r>
        <w:rPr>
          <w:spacing w:val="-2"/>
        </w:rPr>
        <w:t>Morro</w:t>
      </w:r>
      <w:r>
        <w:rPr>
          <w:spacing w:val="-12"/>
        </w:rPr>
        <w:t xml:space="preserve"> </w:t>
      </w:r>
      <w:r>
        <w:rPr>
          <w:spacing w:val="-2"/>
        </w:rPr>
        <w:t>Bay</w:t>
      </w:r>
      <w:r>
        <w:rPr>
          <w:spacing w:val="-12"/>
        </w:rPr>
        <w:t xml:space="preserve"> </w:t>
      </w:r>
      <w:r>
        <w:rPr>
          <w:spacing w:val="-2"/>
        </w:rPr>
        <w:t>are</w:t>
      </w:r>
      <w:r>
        <w:rPr>
          <w:spacing w:val="-11"/>
        </w:rPr>
        <w:t xml:space="preserve"> </w:t>
      </w:r>
      <w:r>
        <w:rPr>
          <w:spacing w:val="-2"/>
        </w:rPr>
        <w:t>the</w:t>
      </w:r>
      <w:r>
        <w:rPr>
          <w:spacing w:val="-12"/>
        </w:rPr>
        <w:t xml:space="preserve"> </w:t>
      </w:r>
      <w:r>
        <w:rPr>
          <w:spacing w:val="-2"/>
        </w:rPr>
        <w:t>potentially</w:t>
      </w:r>
      <w:r>
        <w:rPr>
          <w:spacing w:val="-12"/>
        </w:rPr>
        <w:t xml:space="preserve"> </w:t>
      </w:r>
      <w:r>
        <w:rPr>
          <w:spacing w:val="-2"/>
        </w:rPr>
        <w:t>active</w:t>
      </w:r>
      <w:r>
        <w:rPr>
          <w:spacing w:val="-12"/>
        </w:rPr>
        <w:t xml:space="preserve"> </w:t>
      </w:r>
      <w:r>
        <w:rPr>
          <w:spacing w:val="-2"/>
        </w:rPr>
        <w:t>Cambria fault</w:t>
      </w:r>
      <w:r>
        <w:rPr>
          <w:spacing w:val="-12"/>
        </w:rPr>
        <w:t xml:space="preserve"> </w:t>
      </w:r>
      <w:r>
        <w:rPr>
          <w:spacing w:val="-2"/>
        </w:rPr>
        <w:t>and</w:t>
      </w:r>
      <w:r>
        <w:rPr>
          <w:spacing w:val="-12"/>
        </w:rPr>
        <w:t xml:space="preserve"> </w:t>
      </w:r>
      <w:r>
        <w:rPr>
          <w:spacing w:val="-2"/>
        </w:rPr>
        <w:t>possible</w:t>
      </w:r>
      <w:r>
        <w:rPr>
          <w:spacing w:val="-12"/>
        </w:rPr>
        <w:t xml:space="preserve"> </w:t>
      </w:r>
      <w:r>
        <w:rPr>
          <w:spacing w:val="-2"/>
        </w:rPr>
        <w:t>splays</w:t>
      </w:r>
      <w:r>
        <w:rPr>
          <w:spacing w:val="-11"/>
        </w:rPr>
        <w:t xml:space="preserve"> </w:t>
      </w:r>
      <w:r>
        <w:rPr>
          <w:spacing w:val="-2"/>
        </w:rPr>
        <w:t>of</w:t>
      </w:r>
      <w:r>
        <w:rPr>
          <w:spacing w:val="19"/>
        </w:rPr>
        <w:t xml:space="preserve"> </w:t>
      </w:r>
      <w:r>
        <w:rPr>
          <w:spacing w:val="-2"/>
        </w:rPr>
        <w:t>the</w:t>
      </w:r>
      <w:r>
        <w:rPr>
          <w:spacing w:val="-11"/>
        </w:rPr>
        <w:t xml:space="preserve"> </w:t>
      </w:r>
      <w:r>
        <w:rPr>
          <w:spacing w:val="-2"/>
        </w:rPr>
        <w:t>active</w:t>
      </w:r>
      <w:r>
        <w:rPr>
          <w:spacing w:val="-11"/>
        </w:rPr>
        <w:t xml:space="preserve"> </w:t>
      </w:r>
      <w:r>
        <w:rPr>
          <w:spacing w:val="-2"/>
        </w:rPr>
        <w:t>Los</w:t>
      </w:r>
      <w:r>
        <w:rPr>
          <w:spacing w:val="-11"/>
        </w:rPr>
        <w:t xml:space="preserve"> </w:t>
      </w:r>
      <w:r>
        <w:rPr>
          <w:spacing w:val="-2"/>
        </w:rPr>
        <w:t>Osos</w:t>
      </w:r>
      <w:r>
        <w:rPr>
          <w:spacing w:val="-11"/>
        </w:rPr>
        <w:t xml:space="preserve"> </w:t>
      </w:r>
      <w:r>
        <w:rPr>
          <w:spacing w:val="-2"/>
        </w:rPr>
        <w:t>fault</w:t>
      </w:r>
      <w:r>
        <w:rPr>
          <w:spacing w:val="-11"/>
        </w:rPr>
        <w:t xml:space="preserve"> </w:t>
      </w:r>
      <w:r>
        <w:rPr>
          <w:spacing w:val="-2"/>
        </w:rPr>
        <w:t>system.</w:t>
      </w:r>
      <w:r>
        <w:rPr>
          <w:spacing w:val="-11"/>
        </w:rPr>
        <w:t xml:space="preserve"> </w:t>
      </w:r>
      <w:r>
        <w:rPr>
          <w:spacing w:val="-2"/>
        </w:rPr>
        <w:t>The</w:t>
      </w:r>
      <w:r>
        <w:rPr>
          <w:spacing w:val="-11"/>
        </w:rPr>
        <w:t xml:space="preserve"> </w:t>
      </w:r>
      <w:r>
        <w:rPr>
          <w:spacing w:val="-2"/>
        </w:rPr>
        <w:t>Cambria</w:t>
      </w:r>
      <w:r>
        <w:rPr>
          <w:spacing w:val="-11"/>
        </w:rPr>
        <w:t xml:space="preserve"> </w:t>
      </w:r>
      <w:r>
        <w:rPr>
          <w:spacing w:val="-2"/>
        </w:rPr>
        <w:t>fault</w:t>
      </w:r>
      <w:r>
        <w:rPr>
          <w:spacing w:val="-11"/>
        </w:rPr>
        <w:t xml:space="preserve"> </w:t>
      </w:r>
      <w:r>
        <w:rPr>
          <w:spacing w:val="-2"/>
        </w:rPr>
        <w:t>is</w:t>
      </w:r>
      <w:r>
        <w:rPr>
          <w:spacing w:val="-11"/>
        </w:rPr>
        <w:t xml:space="preserve"> </w:t>
      </w:r>
      <w:r>
        <w:rPr>
          <w:spacing w:val="-2"/>
        </w:rPr>
        <w:t xml:space="preserve">mapped </w:t>
      </w:r>
      <w:r>
        <w:t>within</w:t>
      </w:r>
      <w:r>
        <w:rPr>
          <w:spacing w:val="-5"/>
        </w:rPr>
        <w:t xml:space="preserve"> </w:t>
      </w:r>
      <w:r>
        <w:t>the</w:t>
      </w:r>
      <w:r>
        <w:rPr>
          <w:spacing w:val="-5"/>
        </w:rPr>
        <w:t xml:space="preserve"> </w:t>
      </w:r>
      <w:r>
        <w:t>eastern</w:t>
      </w:r>
      <w:r>
        <w:rPr>
          <w:spacing w:val="-5"/>
        </w:rPr>
        <w:t xml:space="preserve"> </w:t>
      </w:r>
      <w:r>
        <w:t>limits</w:t>
      </w:r>
      <w:r>
        <w:rPr>
          <w:spacing w:val="-5"/>
        </w:rPr>
        <w:t xml:space="preserve"> </w:t>
      </w:r>
      <w:r>
        <w:t>of</w:t>
      </w:r>
      <w:r>
        <w:rPr>
          <w:spacing w:val="23"/>
        </w:rPr>
        <w:t xml:space="preserve"> </w:t>
      </w:r>
      <w:r>
        <w:t>the</w:t>
      </w:r>
      <w:r>
        <w:rPr>
          <w:spacing w:val="-7"/>
        </w:rPr>
        <w:t xml:space="preserve"> </w:t>
      </w:r>
      <w:r>
        <w:t>City.</w:t>
      </w:r>
      <w:r>
        <w:rPr>
          <w:spacing w:val="-7"/>
        </w:rPr>
        <w:t xml:space="preserve"> </w:t>
      </w:r>
      <w:r>
        <w:t>The</w:t>
      </w:r>
      <w:r>
        <w:rPr>
          <w:spacing w:val="-7"/>
        </w:rPr>
        <w:t xml:space="preserve"> </w:t>
      </w:r>
      <w:r>
        <w:t>Cambria</w:t>
      </w:r>
      <w:r>
        <w:rPr>
          <w:spacing w:val="-7"/>
        </w:rPr>
        <w:t xml:space="preserve"> </w:t>
      </w:r>
      <w:r>
        <w:t>fault</w:t>
      </w:r>
      <w:r>
        <w:rPr>
          <w:spacing w:val="-7"/>
        </w:rPr>
        <w:t xml:space="preserve"> </w:t>
      </w:r>
      <w:r>
        <w:t>consists</w:t>
      </w:r>
      <w:r>
        <w:rPr>
          <w:spacing w:val="-7"/>
        </w:rPr>
        <w:t xml:space="preserve"> </w:t>
      </w:r>
      <w:r>
        <w:t>of</w:t>
      </w:r>
      <w:r>
        <w:rPr>
          <w:spacing w:val="28"/>
        </w:rPr>
        <w:t xml:space="preserve"> </w:t>
      </w:r>
      <w:r>
        <w:t>a</w:t>
      </w:r>
      <w:r>
        <w:rPr>
          <w:spacing w:val="-6"/>
        </w:rPr>
        <w:t xml:space="preserve"> </w:t>
      </w:r>
      <w:r>
        <w:t>complex</w:t>
      </w:r>
      <w:r>
        <w:rPr>
          <w:spacing w:val="-6"/>
        </w:rPr>
        <w:t xml:space="preserve"> </w:t>
      </w:r>
      <w:r>
        <w:t>system</w:t>
      </w:r>
      <w:r>
        <w:rPr>
          <w:spacing w:val="-6"/>
        </w:rPr>
        <w:t xml:space="preserve"> </w:t>
      </w:r>
      <w:r>
        <w:t>of thrust</w:t>
      </w:r>
      <w:r>
        <w:rPr>
          <w:spacing w:val="-4"/>
        </w:rPr>
        <w:t xml:space="preserve"> </w:t>
      </w:r>
      <w:r>
        <w:t>faults</w:t>
      </w:r>
      <w:r>
        <w:rPr>
          <w:spacing w:val="-4"/>
        </w:rPr>
        <w:t xml:space="preserve"> </w:t>
      </w:r>
      <w:r>
        <w:t>located</w:t>
      </w:r>
      <w:r>
        <w:rPr>
          <w:spacing w:val="-4"/>
        </w:rPr>
        <w:t xml:space="preserve"> </w:t>
      </w:r>
      <w:r>
        <w:t>primarily</w:t>
      </w:r>
      <w:r>
        <w:rPr>
          <w:spacing w:val="-4"/>
        </w:rPr>
        <w:t xml:space="preserve"> </w:t>
      </w:r>
      <w:r>
        <w:t>in</w:t>
      </w:r>
      <w:r>
        <w:rPr>
          <w:spacing w:val="-4"/>
        </w:rPr>
        <w:t xml:space="preserve"> </w:t>
      </w:r>
      <w:r>
        <w:t>the</w:t>
      </w:r>
      <w:r>
        <w:rPr>
          <w:spacing w:val="-4"/>
        </w:rPr>
        <w:t xml:space="preserve"> </w:t>
      </w:r>
      <w:r>
        <w:t>hills</w:t>
      </w:r>
      <w:r>
        <w:rPr>
          <w:spacing w:val="-4"/>
        </w:rPr>
        <w:t xml:space="preserve"> </w:t>
      </w:r>
      <w:r>
        <w:t>northeast</w:t>
      </w:r>
      <w:r>
        <w:rPr>
          <w:spacing w:val="-4"/>
        </w:rPr>
        <w:t xml:space="preserve"> </w:t>
      </w:r>
      <w:r>
        <w:t>of</w:t>
      </w:r>
      <w:r>
        <w:rPr>
          <w:spacing w:val="-2"/>
        </w:rPr>
        <w:t xml:space="preserve"> </w:t>
      </w:r>
      <w:r>
        <w:t>Morro</w:t>
      </w:r>
      <w:r>
        <w:rPr>
          <w:spacing w:val="-2"/>
        </w:rPr>
        <w:t xml:space="preserve"> </w:t>
      </w:r>
      <w:r>
        <w:t>Bay.</w:t>
      </w:r>
      <w:r>
        <w:rPr>
          <w:spacing w:val="-4"/>
        </w:rPr>
        <w:t xml:space="preserve"> </w:t>
      </w:r>
      <w:r>
        <w:t>The</w:t>
      </w:r>
      <w:r>
        <w:rPr>
          <w:spacing w:val="-4"/>
        </w:rPr>
        <w:t xml:space="preserve"> </w:t>
      </w:r>
      <w:r>
        <w:t>potentially</w:t>
      </w:r>
      <w:r>
        <w:rPr>
          <w:spacing w:val="-4"/>
        </w:rPr>
        <w:t xml:space="preserve"> </w:t>
      </w:r>
      <w:r>
        <w:t>active fault presents a moderate fault rupture hazard to City developments in that area.</w:t>
      </w:r>
      <w:r>
        <w:rPr>
          <w:spacing w:val="40"/>
        </w:rPr>
        <w:t xml:space="preserve"> </w:t>
      </w:r>
      <w:r>
        <w:t>The Los</w:t>
      </w:r>
      <w:r>
        <w:rPr>
          <w:spacing w:val="-1"/>
        </w:rPr>
        <w:t xml:space="preserve"> </w:t>
      </w:r>
      <w:r>
        <w:t>Osos</w:t>
      </w:r>
      <w:r>
        <w:rPr>
          <w:spacing w:val="-1"/>
        </w:rPr>
        <w:t xml:space="preserve"> </w:t>
      </w:r>
      <w:r>
        <w:t>fault</w:t>
      </w:r>
      <w:r>
        <w:rPr>
          <w:spacing w:val="-1"/>
        </w:rPr>
        <w:t xml:space="preserve"> </w:t>
      </w:r>
      <w:r>
        <w:t>is</w:t>
      </w:r>
      <w:r>
        <w:rPr>
          <w:spacing w:val="-1"/>
        </w:rPr>
        <w:t xml:space="preserve"> </w:t>
      </w:r>
      <w:proofErr w:type="gramStart"/>
      <w:r>
        <w:t>active,</w:t>
      </w:r>
      <w:r>
        <w:rPr>
          <w:spacing w:val="-1"/>
        </w:rPr>
        <w:t xml:space="preserve"> </w:t>
      </w:r>
      <w:r>
        <w:t>but</w:t>
      </w:r>
      <w:proofErr w:type="gramEnd"/>
      <w:r>
        <w:rPr>
          <w:spacing w:val="-1"/>
        </w:rPr>
        <w:t xml:space="preserve"> </w:t>
      </w:r>
      <w:r>
        <w:t>presents</w:t>
      </w:r>
      <w:r>
        <w:rPr>
          <w:spacing w:val="-1"/>
        </w:rPr>
        <w:t xml:space="preserve"> </w:t>
      </w:r>
      <w:r>
        <w:t>essentially</w:t>
      </w:r>
      <w:r>
        <w:rPr>
          <w:spacing w:val="-1"/>
        </w:rPr>
        <w:t xml:space="preserve"> </w:t>
      </w:r>
      <w:proofErr w:type="gramStart"/>
      <w:r>
        <w:t>no</w:t>
      </w:r>
      <w:r>
        <w:rPr>
          <w:spacing w:val="-1"/>
        </w:rPr>
        <w:t xml:space="preserve"> </w:t>
      </w:r>
      <w:r>
        <w:t>fault</w:t>
      </w:r>
      <w:proofErr w:type="gramEnd"/>
      <w:r>
        <w:rPr>
          <w:spacing w:val="-1"/>
        </w:rPr>
        <w:t xml:space="preserve"> </w:t>
      </w:r>
      <w:r>
        <w:t>rupture</w:t>
      </w:r>
      <w:r>
        <w:rPr>
          <w:spacing w:val="-1"/>
        </w:rPr>
        <w:t xml:space="preserve"> </w:t>
      </w:r>
      <w:r>
        <w:t>hazard</w:t>
      </w:r>
      <w:r>
        <w:rPr>
          <w:spacing w:val="-1"/>
        </w:rPr>
        <w:t xml:space="preserve"> </w:t>
      </w:r>
      <w:r>
        <w:t>to</w:t>
      </w:r>
      <w:r>
        <w:rPr>
          <w:spacing w:val="-1"/>
        </w:rPr>
        <w:t xml:space="preserve"> </w:t>
      </w:r>
      <w:r>
        <w:t>the</w:t>
      </w:r>
      <w:r>
        <w:rPr>
          <w:spacing w:val="-1"/>
        </w:rPr>
        <w:t xml:space="preserve"> </w:t>
      </w:r>
      <w:r>
        <w:t>City</w:t>
      </w:r>
      <w:r>
        <w:rPr>
          <w:spacing w:val="-1"/>
        </w:rPr>
        <w:t xml:space="preserve"> </w:t>
      </w:r>
      <w:r>
        <w:t>as</w:t>
      </w:r>
      <w:r>
        <w:rPr>
          <w:spacing w:val="-1"/>
        </w:rPr>
        <w:t xml:space="preserve"> </w:t>
      </w:r>
      <w:r>
        <w:t>it is</w:t>
      </w:r>
      <w:r>
        <w:rPr>
          <w:spacing w:val="-14"/>
        </w:rPr>
        <w:t xml:space="preserve"> </w:t>
      </w:r>
      <w:r>
        <w:t>only</w:t>
      </w:r>
      <w:r>
        <w:rPr>
          <w:spacing w:val="-14"/>
        </w:rPr>
        <w:t xml:space="preserve"> </w:t>
      </w:r>
      <w:r>
        <w:t>mapped</w:t>
      </w:r>
      <w:r>
        <w:rPr>
          <w:spacing w:val="-14"/>
        </w:rPr>
        <w:t xml:space="preserve"> </w:t>
      </w:r>
      <w:r>
        <w:t>in</w:t>
      </w:r>
      <w:r>
        <w:rPr>
          <w:spacing w:val="-13"/>
        </w:rPr>
        <w:t xml:space="preserve"> </w:t>
      </w:r>
      <w:r>
        <w:t>undeveloped</w:t>
      </w:r>
      <w:r>
        <w:rPr>
          <w:spacing w:val="-14"/>
        </w:rPr>
        <w:t xml:space="preserve"> </w:t>
      </w:r>
      <w:r>
        <w:t>areas.</w:t>
      </w:r>
      <w:r>
        <w:rPr>
          <w:spacing w:val="-14"/>
        </w:rPr>
        <w:t xml:space="preserve"> </w:t>
      </w:r>
      <w:r>
        <w:t>Further</w:t>
      </w:r>
      <w:r>
        <w:rPr>
          <w:spacing w:val="-14"/>
        </w:rPr>
        <w:t xml:space="preserve"> </w:t>
      </w:r>
      <w:r>
        <w:t>studies</w:t>
      </w:r>
      <w:r>
        <w:rPr>
          <w:spacing w:val="-13"/>
        </w:rPr>
        <w:t xml:space="preserve"> </w:t>
      </w:r>
      <w:r>
        <w:t>to</w:t>
      </w:r>
      <w:r>
        <w:rPr>
          <w:spacing w:val="-14"/>
        </w:rPr>
        <w:t xml:space="preserve"> </w:t>
      </w:r>
      <w:r>
        <w:t>evaluate</w:t>
      </w:r>
      <w:r>
        <w:rPr>
          <w:spacing w:val="-14"/>
        </w:rPr>
        <w:t xml:space="preserve"> </w:t>
      </w:r>
      <w:r>
        <w:t>the</w:t>
      </w:r>
      <w:r>
        <w:rPr>
          <w:spacing w:val="-14"/>
        </w:rPr>
        <w:t xml:space="preserve"> </w:t>
      </w:r>
      <w:r>
        <w:t>activity</w:t>
      </w:r>
      <w:r>
        <w:rPr>
          <w:spacing w:val="-13"/>
        </w:rPr>
        <w:t xml:space="preserve"> </w:t>
      </w:r>
      <w:r>
        <w:t>of</w:t>
      </w:r>
      <w:r>
        <w:rPr>
          <w:spacing w:val="18"/>
        </w:rPr>
        <w:t xml:space="preserve"> </w:t>
      </w:r>
      <w:r>
        <w:t>the</w:t>
      </w:r>
      <w:r>
        <w:rPr>
          <w:spacing w:val="-14"/>
        </w:rPr>
        <w:t xml:space="preserve"> </w:t>
      </w:r>
      <w:r>
        <w:t>faults are warranted, prior to placing structures near the mapped fault traces.</w:t>
      </w:r>
    </w:p>
    <w:p w14:paraId="5D5E1063" w14:textId="77777777" w:rsidR="003A4697" w:rsidRDefault="002E35BA">
      <w:pPr>
        <w:spacing w:before="193"/>
        <w:ind w:left="2460"/>
        <w:rPr>
          <w:rFonts w:ascii="Arial"/>
          <w:b/>
        </w:rPr>
      </w:pPr>
      <w:r>
        <w:rPr>
          <w:rFonts w:ascii="Arial"/>
          <w:b/>
        </w:rPr>
        <w:t>Paso</w:t>
      </w:r>
      <w:r>
        <w:rPr>
          <w:rFonts w:ascii="Arial"/>
          <w:b/>
          <w:spacing w:val="14"/>
        </w:rPr>
        <w:t xml:space="preserve"> </w:t>
      </w:r>
      <w:r>
        <w:rPr>
          <w:rFonts w:ascii="Arial"/>
          <w:b/>
          <w:spacing w:val="-2"/>
        </w:rPr>
        <w:t>Robles</w:t>
      </w:r>
    </w:p>
    <w:p w14:paraId="5D5E1064" w14:textId="77777777" w:rsidR="003A4697" w:rsidRDefault="002E35BA">
      <w:pPr>
        <w:spacing w:before="11"/>
        <w:ind w:left="2460"/>
        <w:rPr>
          <w:rFonts w:ascii="Arial"/>
          <w:b/>
          <w:i/>
          <w:sz w:val="20"/>
        </w:rPr>
      </w:pPr>
      <w:proofErr w:type="gramStart"/>
      <w:r>
        <w:rPr>
          <w:rFonts w:ascii="Arial"/>
          <w:b/>
          <w:i/>
          <w:w w:val="105"/>
          <w:sz w:val="20"/>
        </w:rPr>
        <w:t>Fault</w:t>
      </w:r>
      <w:proofErr w:type="gramEnd"/>
      <w:r>
        <w:rPr>
          <w:rFonts w:ascii="Arial"/>
          <w:b/>
          <w:i/>
          <w:spacing w:val="-7"/>
          <w:w w:val="105"/>
          <w:sz w:val="20"/>
        </w:rPr>
        <w:t xml:space="preserve"> </w:t>
      </w:r>
      <w:r>
        <w:rPr>
          <w:rFonts w:ascii="Arial"/>
          <w:b/>
          <w:i/>
          <w:w w:val="105"/>
          <w:sz w:val="20"/>
        </w:rPr>
        <w:t>Rupture</w:t>
      </w:r>
      <w:r>
        <w:rPr>
          <w:rFonts w:ascii="Arial"/>
          <w:b/>
          <w:i/>
          <w:spacing w:val="-6"/>
          <w:w w:val="105"/>
          <w:sz w:val="20"/>
        </w:rPr>
        <w:t xml:space="preserve"> </w:t>
      </w:r>
      <w:r>
        <w:rPr>
          <w:rFonts w:ascii="Arial"/>
          <w:b/>
          <w:i/>
          <w:w w:val="105"/>
          <w:sz w:val="20"/>
        </w:rPr>
        <w:t>Hazard</w:t>
      </w:r>
      <w:r>
        <w:rPr>
          <w:rFonts w:ascii="Arial"/>
          <w:b/>
          <w:i/>
          <w:spacing w:val="-6"/>
          <w:w w:val="105"/>
          <w:sz w:val="20"/>
        </w:rPr>
        <w:t xml:space="preserve"> </w:t>
      </w:r>
      <w:r>
        <w:rPr>
          <w:rFonts w:ascii="Arial"/>
          <w:b/>
          <w:i/>
          <w:spacing w:val="-2"/>
          <w:w w:val="105"/>
          <w:sz w:val="20"/>
        </w:rPr>
        <w:t>Potential</w:t>
      </w:r>
    </w:p>
    <w:p w14:paraId="5D5E1065" w14:textId="77777777" w:rsidR="003A4697" w:rsidRDefault="002E35BA">
      <w:pPr>
        <w:pStyle w:val="BodyText"/>
        <w:spacing w:before="27" w:line="256" w:lineRule="auto"/>
        <w:ind w:left="2460" w:right="578"/>
        <w:jc w:val="both"/>
      </w:pPr>
      <w:r>
        <w:t>The</w:t>
      </w:r>
      <w:r>
        <w:rPr>
          <w:spacing w:val="-14"/>
        </w:rPr>
        <w:t xml:space="preserve"> </w:t>
      </w:r>
      <w:r>
        <w:t>only</w:t>
      </w:r>
      <w:r>
        <w:rPr>
          <w:spacing w:val="-14"/>
        </w:rPr>
        <w:t xml:space="preserve"> </w:t>
      </w:r>
      <w:r>
        <w:t>known</w:t>
      </w:r>
      <w:r>
        <w:rPr>
          <w:spacing w:val="-14"/>
        </w:rPr>
        <w:t xml:space="preserve"> </w:t>
      </w:r>
      <w:r>
        <w:t>mapped</w:t>
      </w:r>
      <w:r>
        <w:rPr>
          <w:spacing w:val="-13"/>
        </w:rPr>
        <w:t xml:space="preserve"> </w:t>
      </w:r>
      <w:r>
        <w:t>fault</w:t>
      </w:r>
      <w:r>
        <w:rPr>
          <w:spacing w:val="-14"/>
        </w:rPr>
        <w:t xml:space="preserve"> </w:t>
      </w:r>
      <w:r>
        <w:t>within</w:t>
      </w:r>
      <w:r>
        <w:rPr>
          <w:spacing w:val="-14"/>
        </w:rPr>
        <w:t xml:space="preserve"> </w:t>
      </w:r>
      <w:r>
        <w:t>the</w:t>
      </w:r>
      <w:r>
        <w:rPr>
          <w:spacing w:val="-14"/>
        </w:rPr>
        <w:t xml:space="preserve"> </w:t>
      </w:r>
      <w:r>
        <w:t>City</w:t>
      </w:r>
      <w:r>
        <w:rPr>
          <w:spacing w:val="-13"/>
        </w:rPr>
        <w:t xml:space="preserve"> </w:t>
      </w:r>
      <w:r>
        <w:t>of</w:t>
      </w:r>
      <w:r>
        <w:rPr>
          <w:spacing w:val="12"/>
        </w:rPr>
        <w:t xml:space="preserve"> </w:t>
      </w:r>
      <w:r>
        <w:t>Paso</w:t>
      </w:r>
      <w:r>
        <w:rPr>
          <w:spacing w:val="-14"/>
        </w:rPr>
        <w:t xml:space="preserve"> </w:t>
      </w:r>
      <w:r>
        <w:t>Robles</w:t>
      </w:r>
      <w:r>
        <w:rPr>
          <w:spacing w:val="-14"/>
        </w:rPr>
        <w:t xml:space="preserve"> </w:t>
      </w:r>
      <w:r>
        <w:t>is</w:t>
      </w:r>
      <w:r>
        <w:rPr>
          <w:spacing w:val="-14"/>
        </w:rPr>
        <w:t xml:space="preserve"> </w:t>
      </w:r>
      <w:r>
        <w:t>the</w:t>
      </w:r>
      <w:r>
        <w:rPr>
          <w:spacing w:val="-13"/>
        </w:rPr>
        <w:t xml:space="preserve"> </w:t>
      </w:r>
      <w:r>
        <w:t>Rinconada</w:t>
      </w:r>
      <w:r>
        <w:rPr>
          <w:spacing w:val="-14"/>
        </w:rPr>
        <w:t xml:space="preserve"> </w:t>
      </w:r>
      <w:r>
        <w:t>fault.</w:t>
      </w:r>
      <w:r>
        <w:rPr>
          <w:spacing w:val="-14"/>
        </w:rPr>
        <w:t xml:space="preserve"> </w:t>
      </w:r>
      <w:r>
        <w:t xml:space="preserve">The </w:t>
      </w:r>
      <w:r>
        <w:rPr>
          <w:spacing w:val="-4"/>
        </w:rPr>
        <w:t>potentially</w:t>
      </w:r>
      <w:r>
        <w:rPr>
          <w:spacing w:val="-10"/>
        </w:rPr>
        <w:t xml:space="preserve"> </w:t>
      </w:r>
      <w:r>
        <w:rPr>
          <w:spacing w:val="-4"/>
        </w:rPr>
        <w:t>active</w:t>
      </w:r>
      <w:r>
        <w:rPr>
          <w:spacing w:val="-10"/>
        </w:rPr>
        <w:t xml:space="preserve"> </w:t>
      </w:r>
      <w:r>
        <w:rPr>
          <w:spacing w:val="-4"/>
        </w:rPr>
        <w:t>Rinconada</w:t>
      </w:r>
      <w:r>
        <w:rPr>
          <w:spacing w:val="-9"/>
        </w:rPr>
        <w:t xml:space="preserve"> </w:t>
      </w:r>
      <w:r>
        <w:rPr>
          <w:spacing w:val="-4"/>
        </w:rPr>
        <w:t>fault</w:t>
      </w:r>
      <w:r>
        <w:rPr>
          <w:spacing w:val="-10"/>
        </w:rPr>
        <w:t xml:space="preserve"> </w:t>
      </w:r>
      <w:r>
        <w:rPr>
          <w:spacing w:val="-4"/>
        </w:rPr>
        <w:t>is</w:t>
      </w:r>
      <w:r>
        <w:rPr>
          <w:spacing w:val="-10"/>
        </w:rPr>
        <w:t xml:space="preserve"> </w:t>
      </w:r>
      <w:r>
        <w:rPr>
          <w:spacing w:val="-4"/>
        </w:rPr>
        <w:t>mapped</w:t>
      </w:r>
      <w:r>
        <w:rPr>
          <w:spacing w:val="-9"/>
        </w:rPr>
        <w:t xml:space="preserve"> </w:t>
      </w:r>
      <w:r>
        <w:rPr>
          <w:spacing w:val="-4"/>
        </w:rPr>
        <w:t>through</w:t>
      </w:r>
      <w:r>
        <w:rPr>
          <w:spacing w:val="-10"/>
        </w:rPr>
        <w:t xml:space="preserve"> </w:t>
      </w:r>
      <w:r>
        <w:rPr>
          <w:spacing w:val="-4"/>
        </w:rPr>
        <w:t>southwestern</w:t>
      </w:r>
      <w:r>
        <w:rPr>
          <w:spacing w:val="-10"/>
        </w:rPr>
        <w:t xml:space="preserve"> </w:t>
      </w:r>
      <w:r>
        <w:rPr>
          <w:spacing w:val="-4"/>
        </w:rPr>
        <w:t>Paso</w:t>
      </w:r>
      <w:r>
        <w:rPr>
          <w:spacing w:val="-9"/>
        </w:rPr>
        <w:t xml:space="preserve"> </w:t>
      </w:r>
      <w:r>
        <w:rPr>
          <w:spacing w:val="-4"/>
        </w:rPr>
        <w:t>Robles</w:t>
      </w:r>
      <w:r>
        <w:rPr>
          <w:spacing w:val="-10"/>
        </w:rPr>
        <w:t xml:space="preserve"> </w:t>
      </w:r>
      <w:r>
        <w:rPr>
          <w:spacing w:val="-4"/>
        </w:rPr>
        <w:t>and</w:t>
      </w:r>
      <w:r>
        <w:rPr>
          <w:spacing w:val="-10"/>
        </w:rPr>
        <w:t xml:space="preserve"> </w:t>
      </w:r>
      <w:r>
        <w:rPr>
          <w:spacing w:val="-4"/>
        </w:rPr>
        <w:t xml:space="preserve">crosses </w:t>
      </w:r>
      <w:r>
        <w:t>Highway</w:t>
      </w:r>
      <w:r>
        <w:rPr>
          <w:spacing w:val="-13"/>
        </w:rPr>
        <w:t xml:space="preserve"> </w:t>
      </w:r>
      <w:r>
        <w:t>101</w:t>
      </w:r>
      <w:r>
        <w:rPr>
          <w:spacing w:val="-13"/>
        </w:rPr>
        <w:t xml:space="preserve"> </w:t>
      </w:r>
      <w:r>
        <w:t>just</w:t>
      </w:r>
      <w:r>
        <w:rPr>
          <w:spacing w:val="-13"/>
        </w:rPr>
        <w:t xml:space="preserve"> </w:t>
      </w:r>
      <w:r>
        <w:t>south</w:t>
      </w:r>
      <w:r>
        <w:rPr>
          <w:spacing w:val="-13"/>
        </w:rPr>
        <w:t xml:space="preserve"> </w:t>
      </w:r>
      <w:r>
        <w:t>of</w:t>
      </w:r>
      <w:r>
        <w:rPr>
          <w:spacing w:val="19"/>
        </w:rPr>
        <w:t xml:space="preserve"> </w:t>
      </w:r>
      <w:r>
        <w:t>Spring</w:t>
      </w:r>
      <w:r>
        <w:rPr>
          <w:spacing w:val="-14"/>
        </w:rPr>
        <w:t xml:space="preserve"> </w:t>
      </w:r>
      <w:r>
        <w:t>Street.</w:t>
      </w:r>
      <w:r>
        <w:rPr>
          <w:spacing w:val="-13"/>
        </w:rPr>
        <w:t xml:space="preserve"> </w:t>
      </w:r>
      <w:r>
        <w:t>A</w:t>
      </w:r>
      <w:r>
        <w:rPr>
          <w:spacing w:val="-14"/>
        </w:rPr>
        <w:t xml:space="preserve"> </w:t>
      </w:r>
      <w:r>
        <w:t>trace</w:t>
      </w:r>
      <w:r>
        <w:rPr>
          <w:spacing w:val="-13"/>
        </w:rPr>
        <w:t xml:space="preserve"> </w:t>
      </w:r>
      <w:r>
        <w:t>of</w:t>
      </w:r>
      <w:r>
        <w:rPr>
          <w:spacing w:val="19"/>
        </w:rPr>
        <w:t xml:space="preserve"> </w:t>
      </w:r>
      <w:r>
        <w:t>the</w:t>
      </w:r>
      <w:r>
        <w:rPr>
          <w:spacing w:val="-13"/>
        </w:rPr>
        <w:t xml:space="preserve"> </w:t>
      </w:r>
      <w:r>
        <w:t>fault</w:t>
      </w:r>
      <w:r>
        <w:rPr>
          <w:spacing w:val="-13"/>
        </w:rPr>
        <w:t xml:space="preserve"> </w:t>
      </w:r>
      <w:r>
        <w:t>is</w:t>
      </w:r>
      <w:r>
        <w:rPr>
          <w:spacing w:val="-13"/>
        </w:rPr>
        <w:t xml:space="preserve"> </w:t>
      </w:r>
      <w:r>
        <w:t>also</w:t>
      </w:r>
      <w:r>
        <w:rPr>
          <w:spacing w:val="-13"/>
        </w:rPr>
        <w:t xml:space="preserve"> </w:t>
      </w:r>
      <w:r>
        <w:t>identified</w:t>
      </w:r>
      <w:r>
        <w:rPr>
          <w:spacing w:val="-13"/>
        </w:rPr>
        <w:t xml:space="preserve"> </w:t>
      </w:r>
      <w:r>
        <w:t>by</w:t>
      </w:r>
      <w:r>
        <w:rPr>
          <w:spacing w:val="-13"/>
        </w:rPr>
        <w:t xml:space="preserve"> </w:t>
      </w:r>
      <w:r>
        <w:t>Dibblee (1971)</w:t>
      </w:r>
      <w:r>
        <w:rPr>
          <w:spacing w:val="-6"/>
        </w:rPr>
        <w:t xml:space="preserve"> </w:t>
      </w:r>
      <w:r>
        <w:t>as</w:t>
      </w:r>
      <w:r>
        <w:rPr>
          <w:spacing w:val="-6"/>
        </w:rPr>
        <w:t xml:space="preserve"> </w:t>
      </w:r>
      <w:r>
        <w:t>running</w:t>
      </w:r>
      <w:r>
        <w:rPr>
          <w:spacing w:val="-6"/>
        </w:rPr>
        <w:t xml:space="preserve"> </w:t>
      </w:r>
      <w:r>
        <w:t>up</w:t>
      </w:r>
      <w:r>
        <w:rPr>
          <w:spacing w:val="-6"/>
        </w:rPr>
        <w:t xml:space="preserve"> </w:t>
      </w:r>
      <w:r>
        <w:t>Spring</w:t>
      </w:r>
      <w:r>
        <w:rPr>
          <w:spacing w:val="-6"/>
        </w:rPr>
        <w:t xml:space="preserve"> </w:t>
      </w:r>
      <w:r>
        <w:t>Street,</w:t>
      </w:r>
      <w:r>
        <w:rPr>
          <w:spacing w:val="-6"/>
        </w:rPr>
        <w:t xml:space="preserve"> </w:t>
      </w:r>
      <w:r>
        <w:t>which</w:t>
      </w:r>
      <w:r>
        <w:rPr>
          <w:spacing w:val="-6"/>
        </w:rPr>
        <w:t xml:space="preserve"> </w:t>
      </w:r>
      <w:r>
        <w:t>corresponds</w:t>
      </w:r>
      <w:r>
        <w:rPr>
          <w:spacing w:val="-6"/>
        </w:rPr>
        <w:t xml:space="preserve"> </w:t>
      </w:r>
      <w:r>
        <w:t>to</w:t>
      </w:r>
      <w:r>
        <w:rPr>
          <w:spacing w:val="-6"/>
        </w:rPr>
        <w:t xml:space="preserve"> </w:t>
      </w:r>
      <w:r>
        <w:t>a</w:t>
      </w:r>
      <w:r>
        <w:rPr>
          <w:spacing w:val="-6"/>
        </w:rPr>
        <w:t xml:space="preserve"> </w:t>
      </w:r>
      <w:r>
        <w:t>line</w:t>
      </w:r>
      <w:r>
        <w:rPr>
          <w:spacing w:val="-6"/>
        </w:rPr>
        <w:t xml:space="preserve"> </w:t>
      </w:r>
      <w:r>
        <w:t>of</w:t>
      </w:r>
      <w:r>
        <w:rPr>
          <w:spacing w:val="18"/>
        </w:rPr>
        <w:t xml:space="preserve"> </w:t>
      </w:r>
      <w:r>
        <w:t>hot</w:t>
      </w:r>
      <w:r>
        <w:rPr>
          <w:spacing w:val="-7"/>
        </w:rPr>
        <w:t xml:space="preserve"> </w:t>
      </w:r>
      <w:r>
        <w:t>springs</w:t>
      </w:r>
      <w:r>
        <w:rPr>
          <w:spacing w:val="-7"/>
        </w:rPr>
        <w:t xml:space="preserve"> </w:t>
      </w:r>
      <w:r>
        <w:t>that</w:t>
      </w:r>
      <w:r>
        <w:rPr>
          <w:spacing w:val="-7"/>
        </w:rPr>
        <w:t xml:space="preserve"> </w:t>
      </w:r>
      <w:r>
        <w:t xml:space="preserve">once existed in this area but have since been capped and buried. As a potentially active fault, the Rinconada presents a moderate fault rupture hazard to the City. Further studies to </w:t>
      </w:r>
      <w:r>
        <w:rPr>
          <w:spacing w:val="-2"/>
        </w:rPr>
        <w:t>evaluate</w:t>
      </w:r>
      <w:r>
        <w:rPr>
          <w:spacing w:val="-12"/>
        </w:rPr>
        <w:t xml:space="preserve"> </w:t>
      </w:r>
      <w:r>
        <w:rPr>
          <w:spacing w:val="-2"/>
        </w:rPr>
        <w:t>the</w:t>
      </w:r>
      <w:r>
        <w:rPr>
          <w:spacing w:val="-12"/>
        </w:rPr>
        <w:t xml:space="preserve"> </w:t>
      </w:r>
      <w:r>
        <w:rPr>
          <w:spacing w:val="-2"/>
        </w:rPr>
        <w:t>activity</w:t>
      </w:r>
      <w:r>
        <w:rPr>
          <w:spacing w:val="-12"/>
        </w:rPr>
        <w:t xml:space="preserve"> </w:t>
      </w:r>
      <w:r>
        <w:rPr>
          <w:spacing w:val="-2"/>
        </w:rPr>
        <w:t>of</w:t>
      </w:r>
      <w:r>
        <w:rPr>
          <w:spacing w:val="-11"/>
        </w:rPr>
        <w:t xml:space="preserve"> </w:t>
      </w:r>
      <w:r>
        <w:rPr>
          <w:spacing w:val="-2"/>
        </w:rPr>
        <w:t>the</w:t>
      </w:r>
      <w:r>
        <w:rPr>
          <w:spacing w:val="-12"/>
        </w:rPr>
        <w:t xml:space="preserve"> </w:t>
      </w:r>
      <w:r>
        <w:rPr>
          <w:spacing w:val="-2"/>
        </w:rPr>
        <w:t>faults</w:t>
      </w:r>
      <w:r>
        <w:rPr>
          <w:spacing w:val="-12"/>
        </w:rPr>
        <w:t xml:space="preserve"> </w:t>
      </w:r>
      <w:r>
        <w:rPr>
          <w:spacing w:val="-2"/>
        </w:rPr>
        <w:t>are</w:t>
      </w:r>
      <w:r>
        <w:rPr>
          <w:spacing w:val="-12"/>
        </w:rPr>
        <w:t xml:space="preserve"> </w:t>
      </w:r>
      <w:r>
        <w:rPr>
          <w:spacing w:val="-2"/>
        </w:rPr>
        <w:t>warranted,</w:t>
      </w:r>
      <w:r>
        <w:rPr>
          <w:spacing w:val="-11"/>
        </w:rPr>
        <w:t xml:space="preserve"> </w:t>
      </w:r>
      <w:r>
        <w:rPr>
          <w:spacing w:val="-2"/>
        </w:rPr>
        <w:t>prior</w:t>
      </w:r>
      <w:r>
        <w:rPr>
          <w:spacing w:val="-12"/>
        </w:rPr>
        <w:t xml:space="preserve"> </w:t>
      </w:r>
      <w:r>
        <w:rPr>
          <w:spacing w:val="-2"/>
        </w:rPr>
        <w:t>to</w:t>
      </w:r>
      <w:r>
        <w:rPr>
          <w:spacing w:val="-12"/>
        </w:rPr>
        <w:t xml:space="preserve"> </w:t>
      </w:r>
      <w:r>
        <w:rPr>
          <w:spacing w:val="-2"/>
        </w:rPr>
        <w:t>placing</w:t>
      </w:r>
      <w:r>
        <w:rPr>
          <w:spacing w:val="-12"/>
        </w:rPr>
        <w:t xml:space="preserve"> </w:t>
      </w:r>
      <w:r>
        <w:rPr>
          <w:spacing w:val="-2"/>
        </w:rPr>
        <w:t>structures</w:t>
      </w:r>
      <w:r>
        <w:rPr>
          <w:spacing w:val="-11"/>
        </w:rPr>
        <w:t xml:space="preserve"> </w:t>
      </w:r>
      <w:r>
        <w:rPr>
          <w:spacing w:val="-2"/>
        </w:rPr>
        <w:t>near</w:t>
      </w:r>
      <w:r>
        <w:rPr>
          <w:spacing w:val="-12"/>
        </w:rPr>
        <w:t xml:space="preserve"> </w:t>
      </w:r>
      <w:r>
        <w:rPr>
          <w:spacing w:val="-2"/>
        </w:rPr>
        <w:t>the</w:t>
      </w:r>
      <w:r>
        <w:rPr>
          <w:spacing w:val="-12"/>
        </w:rPr>
        <w:t xml:space="preserve"> </w:t>
      </w:r>
      <w:r>
        <w:rPr>
          <w:spacing w:val="-2"/>
        </w:rPr>
        <w:t xml:space="preserve">mapped </w:t>
      </w:r>
      <w:r>
        <w:t>fault traces.</w:t>
      </w:r>
    </w:p>
    <w:p w14:paraId="5D5E1066" w14:textId="77777777" w:rsidR="003A4697" w:rsidRDefault="002E35BA">
      <w:pPr>
        <w:pStyle w:val="BodyText"/>
        <w:spacing w:before="209" w:line="256" w:lineRule="auto"/>
        <w:ind w:left="2460" w:right="578"/>
        <w:jc w:val="both"/>
      </w:pPr>
      <w:r>
        <w:t>The</w:t>
      </w:r>
      <w:r>
        <w:rPr>
          <w:spacing w:val="-6"/>
        </w:rPr>
        <w:t xml:space="preserve"> </w:t>
      </w:r>
      <w:r>
        <w:t>northern</w:t>
      </w:r>
      <w:r>
        <w:rPr>
          <w:spacing w:val="-6"/>
        </w:rPr>
        <w:t xml:space="preserve"> </w:t>
      </w:r>
      <w:r>
        <w:t>end</w:t>
      </w:r>
      <w:r>
        <w:rPr>
          <w:spacing w:val="-6"/>
        </w:rPr>
        <w:t xml:space="preserve"> </w:t>
      </w:r>
      <w:r>
        <w:t>of</w:t>
      </w:r>
      <w:r>
        <w:rPr>
          <w:spacing w:val="28"/>
        </w:rPr>
        <w:t xml:space="preserve"> </w:t>
      </w:r>
      <w:r>
        <w:t>the</w:t>
      </w:r>
      <w:r>
        <w:rPr>
          <w:spacing w:val="-5"/>
        </w:rPr>
        <w:t xml:space="preserve"> </w:t>
      </w:r>
      <w:r>
        <w:t>potentially</w:t>
      </w:r>
      <w:r>
        <w:rPr>
          <w:spacing w:val="-5"/>
        </w:rPr>
        <w:t xml:space="preserve"> </w:t>
      </w:r>
      <w:r>
        <w:t>active</w:t>
      </w:r>
      <w:r>
        <w:rPr>
          <w:spacing w:val="-5"/>
        </w:rPr>
        <w:t xml:space="preserve"> </w:t>
      </w:r>
      <w:r>
        <w:t>La</w:t>
      </w:r>
      <w:r>
        <w:rPr>
          <w:spacing w:val="-5"/>
        </w:rPr>
        <w:t xml:space="preserve"> </w:t>
      </w:r>
      <w:r>
        <w:t>Panza</w:t>
      </w:r>
      <w:r>
        <w:rPr>
          <w:spacing w:val="-5"/>
        </w:rPr>
        <w:t xml:space="preserve"> </w:t>
      </w:r>
      <w:r>
        <w:t>fault</w:t>
      </w:r>
      <w:r>
        <w:rPr>
          <w:spacing w:val="-5"/>
        </w:rPr>
        <w:t xml:space="preserve"> </w:t>
      </w:r>
      <w:r>
        <w:t>is</w:t>
      </w:r>
      <w:r>
        <w:rPr>
          <w:spacing w:val="-5"/>
        </w:rPr>
        <w:t xml:space="preserve"> </w:t>
      </w:r>
      <w:r>
        <w:t>located</w:t>
      </w:r>
      <w:r>
        <w:rPr>
          <w:spacing w:val="-5"/>
        </w:rPr>
        <w:t xml:space="preserve"> </w:t>
      </w:r>
      <w:r>
        <w:t>about</w:t>
      </w:r>
      <w:r>
        <w:rPr>
          <w:spacing w:val="-5"/>
        </w:rPr>
        <w:t xml:space="preserve"> </w:t>
      </w:r>
      <w:r>
        <w:t>20</w:t>
      </w:r>
      <w:r>
        <w:rPr>
          <w:spacing w:val="-5"/>
        </w:rPr>
        <w:t xml:space="preserve"> </w:t>
      </w:r>
      <w:r>
        <w:t xml:space="preserve">kilometers southeast of the Paso Robles, near the town of Creston. The northwest striking La Panza fault is about 75 kilometers long. The Huerhuero fault is a possible extension of </w:t>
      </w:r>
      <w:r>
        <w:rPr>
          <w:spacing w:val="-2"/>
        </w:rPr>
        <w:t>the</w:t>
      </w:r>
      <w:r>
        <w:rPr>
          <w:spacing w:val="-12"/>
        </w:rPr>
        <w:t xml:space="preserve"> </w:t>
      </w:r>
      <w:r>
        <w:rPr>
          <w:spacing w:val="-2"/>
        </w:rPr>
        <w:t>La</w:t>
      </w:r>
      <w:r>
        <w:rPr>
          <w:spacing w:val="-12"/>
        </w:rPr>
        <w:t xml:space="preserve"> </w:t>
      </w:r>
      <w:r>
        <w:rPr>
          <w:spacing w:val="-2"/>
        </w:rPr>
        <w:t>Panza</w:t>
      </w:r>
      <w:r>
        <w:rPr>
          <w:spacing w:val="-12"/>
        </w:rPr>
        <w:t xml:space="preserve"> </w:t>
      </w:r>
      <w:r>
        <w:rPr>
          <w:spacing w:val="-2"/>
        </w:rPr>
        <w:t>and</w:t>
      </w:r>
      <w:r>
        <w:rPr>
          <w:spacing w:val="-11"/>
        </w:rPr>
        <w:t xml:space="preserve"> </w:t>
      </w:r>
      <w:r>
        <w:rPr>
          <w:spacing w:val="-2"/>
        </w:rPr>
        <w:t>is</w:t>
      </w:r>
      <w:r>
        <w:rPr>
          <w:spacing w:val="-12"/>
        </w:rPr>
        <w:t xml:space="preserve"> </w:t>
      </w:r>
      <w:r>
        <w:rPr>
          <w:spacing w:val="-2"/>
        </w:rPr>
        <w:t>mapped</w:t>
      </w:r>
      <w:r>
        <w:rPr>
          <w:spacing w:val="-12"/>
        </w:rPr>
        <w:t xml:space="preserve"> </w:t>
      </w:r>
      <w:r>
        <w:rPr>
          <w:spacing w:val="-2"/>
        </w:rPr>
        <w:t>trending</w:t>
      </w:r>
      <w:r>
        <w:rPr>
          <w:spacing w:val="-12"/>
        </w:rPr>
        <w:t xml:space="preserve"> </w:t>
      </w:r>
      <w:r>
        <w:rPr>
          <w:spacing w:val="-2"/>
        </w:rPr>
        <w:t>northwest</w:t>
      </w:r>
      <w:r>
        <w:rPr>
          <w:spacing w:val="-11"/>
        </w:rPr>
        <w:t xml:space="preserve"> </w:t>
      </w:r>
      <w:r>
        <w:rPr>
          <w:spacing w:val="-2"/>
        </w:rPr>
        <w:t>along</w:t>
      </w:r>
      <w:r>
        <w:rPr>
          <w:spacing w:val="-12"/>
        </w:rPr>
        <w:t xml:space="preserve"> </w:t>
      </w:r>
      <w:r>
        <w:rPr>
          <w:spacing w:val="-2"/>
        </w:rPr>
        <w:t>Huerhuero</w:t>
      </w:r>
      <w:r>
        <w:rPr>
          <w:spacing w:val="-12"/>
        </w:rPr>
        <w:t xml:space="preserve"> </w:t>
      </w:r>
      <w:r>
        <w:rPr>
          <w:spacing w:val="-2"/>
        </w:rPr>
        <w:t>Creek</w:t>
      </w:r>
      <w:r>
        <w:rPr>
          <w:spacing w:val="-12"/>
        </w:rPr>
        <w:t xml:space="preserve"> </w:t>
      </w:r>
      <w:r>
        <w:rPr>
          <w:spacing w:val="-2"/>
        </w:rPr>
        <w:t>south</w:t>
      </w:r>
      <w:r>
        <w:rPr>
          <w:spacing w:val="-11"/>
        </w:rPr>
        <w:t xml:space="preserve"> </w:t>
      </w:r>
      <w:r>
        <w:rPr>
          <w:spacing w:val="-2"/>
        </w:rPr>
        <w:t>of</w:t>
      </w:r>
      <w:r>
        <w:rPr>
          <w:spacing w:val="-12"/>
        </w:rPr>
        <w:t xml:space="preserve"> </w:t>
      </w:r>
      <w:r>
        <w:rPr>
          <w:spacing w:val="-2"/>
        </w:rPr>
        <w:t xml:space="preserve">Highway </w:t>
      </w:r>
      <w:proofErr w:type="gramStart"/>
      <w:r>
        <w:t>46, but</w:t>
      </w:r>
      <w:proofErr w:type="gramEnd"/>
      <w:r>
        <w:t xml:space="preserve"> is not within the current City limits.</w:t>
      </w:r>
    </w:p>
    <w:p w14:paraId="5D5E1067" w14:textId="77777777" w:rsidR="003A4697" w:rsidRDefault="002E35BA">
      <w:pPr>
        <w:spacing w:before="195"/>
        <w:ind w:left="2460"/>
        <w:rPr>
          <w:rFonts w:ascii="Arial"/>
          <w:b/>
        </w:rPr>
      </w:pPr>
      <w:r>
        <w:rPr>
          <w:rFonts w:ascii="Arial"/>
          <w:b/>
          <w:spacing w:val="-2"/>
          <w:w w:val="105"/>
        </w:rPr>
        <w:t>San</w:t>
      </w:r>
      <w:r>
        <w:rPr>
          <w:rFonts w:ascii="Arial"/>
          <w:b/>
          <w:spacing w:val="-8"/>
          <w:w w:val="105"/>
        </w:rPr>
        <w:t xml:space="preserve"> </w:t>
      </w:r>
      <w:r>
        <w:rPr>
          <w:rFonts w:ascii="Arial"/>
          <w:b/>
          <w:spacing w:val="-2"/>
          <w:w w:val="105"/>
        </w:rPr>
        <w:t>Luis</w:t>
      </w:r>
      <w:r>
        <w:rPr>
          <w:rFonts w:ascii="Arial"/>
          <w:b/>
          <w:spacing w:val="-7"/>
          <w:w w:val="105"/>
        </w:rPr>
        <w:t xml:space="preserve"> </w:t>
      </w:r>
      <w:r>
        <w:rPr>
          <w:rFonts w:ascii="Arial"/>
          <w:b/>
          <w:spacing w:val="-2"/>
          <w:w w:val="105"/>
        </w:rPr>
        <w:t>Obispo</w:t>
      </w:r>
    </w:p>
    <w:p w14:paraId="5D5E1068" w14:textId="77777777" w:rsidR="003A4697" w:rsidRDefault="002E35BA">
      <w:pPr>
        <w:spacing w:before="11"/>
        <w:ind w:left="2460"/>
        <w:rPr>
          <w:rFonts w:ascii="Arial"/>
          <w:b/>
          <w:i/>
          <w:sz w:val="20"/>
        </w:rPr>
      </w:pPr>
      <w:proofErr w:type="gramStart"/>
      <w:r>
        <w:rPr>
          <w:rFonts w:ascii="Arial"/>
          <w:b/>
          <w:i/>
          <w:w w:val="105"/>
          <w:sz w:val="20"/>
        </w:rPr>
        <w:t>Fault</w:t>
      </w:r>
      <w:proofErr w:type="gramEnd"/>
      <w:r>
        <w:rPr>
          <w:rFonts w:ascii="Arial"/>
          <w:b/>
          <w:i/>
          <w:spacing w:val="-7"/>
          <w:w w:val="105"/>
          <w:sz w:val="20"/>
        </w:rPr>
        <w:t xml:space="preserve"> </w:t>
      </w:r>
      <w:r>
        <w:rPr>
          <w:rFonts w:ascii="Arial"/>
          <w:b/>
          <w:i/>
          <w:w w:val="105"/>
          <w:sz w:val="20"/>
        </w:rPr>
        <w:t>Rupture</w:t>
      </w:r>
      <w:r>
        <w:rPr>
          <w:rFonts w:ascii="Arial"/>
          <w:b/>
          <w:i/>
          <w:spacing w:val="-6"/>
          <w:w w:val="105"/>
          <w:sz w:val="20"/>
        </w:rPr>
        <w:t xml:space="preserve"> </w:t>
      </w:r>
      <w:r>
        <w:rPr>
          <w:rFonts w:ascii="Arial"/>
          <w:b/>
          <w:i/>
          <w:w w:val="105"/>
          <w:sz w:val="20"/>
        </w:rPr>
        <w:t>Hazard</w:t>
      </w:r>
      <w:r>
        <w:rPr>
          <w:rFonts w:ascii="Arial"/>
          <w:b/>
          <w:i/>
          <w:spacing w:val="-6"/>
          <w:w w:val="105"/>
          <w:sz w:val="20"/>
        </w:rPr>
        <w:t xml:space="preserve"> </w:t>
      </w:r>
      <w:r>
        <w:rPr>
          <w:rFonts w:ascii="Arial"/>
          <w:b/>
          <w:i/>
          <w:spacing w:val="-2"/>
          <w:w w:val="105"/>
          <w:sz w:val="20"/>
        </w:rPr>
        <w:t>Potential</w:t>
      </w:r>
    </w:p>
    <w:p w14:paraId="5D5E1069" w14:textId="77777777" w:rsidR="003A4697" w:rsidRDefault="002E35BA">
      <w:pPr>
        <w:pStyle w:val="BodyText"/>
        <w:spacing w:before="27" w:line="256" w:lineRule="auto"/>
        <w:ind w:left="2460" w:right="578"/>
        <w:jc w:val="both"/>
      </w:pPr>
      <w:r>
        <w:t>CDMG</w:t>
      </w:r>
      <w:r>
        <w:rPr>
          <w:spacing w:val="-8"/>
        </w:rPr>
        <w:t xml:space="preserve"> </w:t>
      </w:r>
      <w:r>
        <w:t>(Treiman,</w:t>
      </w:r>
      <w:r>
        <w:rPr>
          <w:spacing w:val="-8"/>
        </w:rPr>
        <w:t xml:space="preserve"> </w:t>
      </w:r>
      <w:r>
        <w:t>1989)</w:t>
      </w:r>
      <w:r>
        <w:rPr>
          <w:spacing w:val="-8"/>
        </w:rPr>
        <w:t xml:space="preserve"> </w:t>
      </w:r>
      <w:r>
        <w:t>has</w:t>
      </w:r>
      <w:r>
        <w:rPr>
          <w:spacing w:val="-8"/>
        </w:rPr>
        <w:t xml:space="preserve"> </w:t>
      </w:r>
      <w:r>
        <w:t>mapped</w:t>
      </w:r>
      <w:r>
        <w:rPr>
          <w:spacing w:val="-8"/>
        </w:rPr>
        <w:t xml:space="preserve"> </w:t>
      </w:r>
      <w:r>
        <w:t>the</w:t>
      </w:r>
      <w:r>
        <w:rPr>
          <w:spacing w:val="-8"/>
        </w:rPr>
        <w:t xml:space="preserve"> </w:t>
      </w:r>
      <w:r>
        <w:t>active</w:t>
      </w:r>
      <w:r>
        <w:rPr>
          <w:spacing w:val="-8"/>
        </w:rPr>
        <w:t xml:space="preserve"> </w:t>
      </w:r>
      <w:r>
        <w:t>Los</w:t>
      </w:r>
      <w:r>
        <w:rPr>
          <w:spacing w:val="-8"/>
        </w:rPr>
        <w:t xml:space="preserve"> </w:t>
      </w:r>
      <w:r>
        <w:t>Osos</w:t>
      </w:r>
      <w:r>
        <w:rPr>
          <w:spacing w:val="-8"/>
        </w:rPr>
        <w:t xml:space="preserve"> </w:t>
      </w:r>
      <w:r>
        <w:t>fault</w:t>
      </w:r>
      <w:r>
        <w:rPr>
          <w:spacing w:val="-8"/>
        </w:rPr>
        <w:t xml:space="preserve"> </w:t>
      </w:r>
      <w:r>
        <w:t>through</w:t>
      </w:r>
      <w:r>
        <w:rPr>
          <w:spacing w:val="-8"/>
        </w:rPr>
        <w:t xml:space="preserve"> </w:t>
      </w:r>
      <w:r>
        <w:t>a</w:t>
      </w:r>
      <w:r>
        <w:rPr>
          <w:spacing w:val="-8"/>
        </w:rPr>
        <w:t xml:space="preserve"> </w:t>
      </w:r>
      <w:r>
        <w:t>portion</w:t>
      </w:r>
      <w:r>
        <w:rPr>
          <w:spacing w:val="-8"/>
        </w:rPr>
        <w:t xml:space="preserve"> </w:t>
      </w:r>
      <w:r>
        <w:t>of</w:t>
      </w:r>
      <w:r>
        <w:rPr>
          <w:spacing w:val="22"/>
        </w:rPr>
        <w:t xml:space="preserve"> </w:t>
      </w:r>
      <w:r>
        <w:t>the City,</w:t>
      </w:r>
      <w:r>
        <w:rPr>
          <w:spacing w:val="-8"/>
        </w:rPr>
        <w:t xml:space="preserve"> </w:t>
      </w:r>
      <w:r>
        <w:t>which</w:t>
      </w:r>
      <w:r>
        <w:rPr>
          <w:spacing w:val="-8"/>
        </w:rPr>
        <w:t xml:space="preserve"> </w:t>
      </w:r>
      <w:r>
        <w:t>strikes</w:t>
      </w:r>
      <w:r>
        <w:rPr>
          <w:spacing w:val="-8"/>
        </w:rPr>
        <w:t xml:space="preserve"> </w:t>
      </w:r>
      <w:proofErr w:type="gramStart"/>
      <w:r>
        <w:t>northwest-southeast</w:t>
      </w:r>
      <w:proofErr w:type="gramEnd"/>
      <w:r>
        <w:rPr>
          <w:spacing w:val="-8"/>
        </w:rPr>
        <w:t xml:space="preserve"> </w:t>
      </w:r>
      <w:r>
        <w:t>along</w:t>
      </w:r>
      <w:r>
        <w:rPr>
          <w:spacing w:val="-8"/>
        </w:rPr>
        <w:t xml:space="preserve"> </w:t>
      </w:r>
      <w:r>
        <w:t>the</w:t>
      </w:r>
      <w:r>
        <w:rPr>
          <w:spacing w:val="-8"/>
        </w:rPr>
        <w:t xml:space="preserve"> </w:t>
      </w:r>
      <w:r>
        <w:t>southwestern</w:t>
      </w:r>
      <w:r>
        <w:rPr>
          <w:spacing w:val="-8"/>
        </w:rPr>
        <w:t xml:space="preserve"> </w:t>
      </w:r>
      <w:r>
        <w:t>margin</w:t>
      </w:r>
      <w:r>
        <w:rPr>
          <w:spacing w:val="-8"/>
        </w:rPr>
        <w:t xml:space="preserve"> </w:t>
      </w:r>
      <w:r>
        <w:t>of</w:t>
      </w:r>
      <w:r>
        <w:rPr>
          <w:spacing w:val="18"/>
        </w:rPr>
        <w:t xml:space="preserve"> </w:t>
      </w:r>
      <w:r>
        <w:t>the</w:t>
      </w:r>
      <w:r>
        <w:rPr>
          <w:spacing w:val="-7"/>
        </w:rPr>
        <w:t xml:space="preserve"> </w:t>
      </w:r>
      <w:r>
        <w:t>Los</w:t>
      </w:r>
      <w:r>
        <w:rPr>
          <w:spacing w:val="-7"/>
        </w:rPr>
        <w:t xml:space="preserve"> </w:t>
      </w:r>
      <w:r>
        <w:t>Osos Valley.</w:t>
      </w:r>
      <w:r>
        <w:rPr>
          <w:spacing w:val="-7"/>
        </w:rPr>
        <w:t xml:space="preserve"> </w:t>
      </w:r>
      <w:r>
        <w:t>Treiman</w:t>
      </w:r>
      <w:r>
        <w:rPr>
          <w:spacing w:val="-7"/>
        </w:rPr>
        <w:t xml:space="preserve"> </w:t>
      </w:r>
      <w:r>
        <w:t>(1989)</w:t>
      </w:r>
      <w:r>
        <w:rPr>
          <w:spacing w:val="-7"/>
        </w:rPr>
        <w:t xml:space="preserve"> </w:t>
      </w:r>
      <w:r>
        <w:t>conducted</w:t>
      </w:r>
      <w:r>
        <w:rPr>
          <w:spacing w:val="-7"/>
        </w:rPr>
        <w:t xml:space="preserve"> </w:t>
      </w:r>
      <w:r>
        <w:t>field</w:t>
      </w:r>
      <w:r>
        <w:rPr>
          <w:spacing w:val="-7"/>
        </w:rPr>
        <w:t xml:space="preserve"> </w:t>
      </w:r>
      <w:r>
        <w:t>evaluations</w:t>
      </w:r>
      <w:r>
        <w:rPr>
          <w:spacing w:val="-7"/>
        </w:rPr>
        <w:t xml:space="preserve"> </w:t>
      </w:r>
      <w:r>
        <w:t>for</w:t>
      </w:r>
      <w:r>
        <w:rPr>
          <w:spacing w:val="-7"/>
        </w:rPr>
        <w:t xml:space="preserve"> </w:t>
      </w:r>
      <w:r>
        <w:t>the</w:t>
      </w:r>
      <w:r>
        <w:rPr>
          <w:spacing w:val="-7"/>
        </w:rPr>
        <w:t xml:space="preserve"> </w:t>
      </w:r>
      <w:r>
        <w:t>main</w:t>
      </w:r>
      <w:r>
        <w:rPr>
          <w:spacing w:val="-7"/>
        </w:rPr>
        <w:t xml:space="preserve"> </w:t>
      </w:r>
      <w:r>
        <w:t>strand</w:t>
      </w:r>
      <w:r>
        <w:rPr>
          <w:spacing w:val="-7"/>
        </w:rPr>
        <w:t xml:space="preserve"> </w:t>
      </w:r>
      <w:r>
        <w:t>of</w:t>
      </w:r>
      <w:r>
        <w:rPr>
          <w:spacing w:val="20"/>
        </w:rPr>
        <w:t xml:space="preserve"> </w:t>
      </w:r>
      <w:r>
        <w:t>the</w:t>
      </w:r>
      <w:r>
        <w:rPr>
          <w:spacing w:val="-6"/>
        </w:rPr>
        <w:t xml:space="preserve"> </w:t>
      </w:r>
      <w:r>
        <w:t>Los</w:t>
      </w:r>
      <w:r>
        <w:rPr>
          <w:spacing w:val="-6"/>
        </w:rPr>
        <w:t xml:space="preserve"> </w:t>
      </w:r>
      <w:r>
        <w:t xml:space="preserve">Osos </w:t>
      </w:r>
      <w:r>
        <w:rPr>
          <w:spacing w:val="-4"/>
        </w:rPr>
        <w:t>fault</w:t>
      </w:r>
      <w:r>
        <w:rPr>
          <w:spacing w:val="-6"/>
        </w:rPr>
        <w:t xml:space="preserve"> </w:t>
      </w:r>
      <w:r>
        <w:rPr>
          <w:spacing w:val="-4"/>
        </w:rPr>
        <w:t>near</w:t>
      </w:r>
      <w:r>
        <w:rPr>
          <w:spacing w:val="-6"/>
        </w:rPr>
        <w:t xml:space="preserve"> </w:t>
      </w:r>
      <w:r>
        <w:rPr>
          <w:spacing w:val="-4"/>
        </w:rPr>
        <w:t>the</w:t>
      </w:r>
      <w:r>
        <w:rPr>
          <w:spacing w:val="-6"/>
        </w:rPr>
        <w:t xml:space="preserve"> </w:t>
      </w:r>
      <w:r>
        <w:rPr>
          <w:spacing w:val="-4"/>
        </w:rPr>
        <w:t>intersection</w:t>
      </w:r>
      <w:r>
        <w:rPr>
          <w:spacing w:val="-6"/>
        </w:rPr>
        <w:t xml:space="preserve"> </w:t>
      </w:r>
      <w:r>
        <w:rPr>
          <w:spacing w:val="-4"/>
        </w:rPr>
        <w:t>of</w:t>
      </w:r>
      <w:r>
        <w:rPr>
          <w:spacing w:val="28"/>
        </w:rPr>
        <w:t xml:space="preserve"> </w:t>
      </w:r>
      <w:r>
        <w:rPr>
          <w:spacing w:val="-4"/>
        </w:rPr>
        <w:t>Los</w:t>
      </w:r>
      <w:r>
        <w:rPr>
          <w:spacing w:val="-7"/>
        </w:rPr>
        <w:t xml:space="preserve"> </w:t>
      </w:r>
      <w:r>
        <w:rPr>
          <w:spacing w:val="-4"/>
        </w:rPr>
        <w:t>Osos</w:t>
      </w:r>
      <w:r>
        <w:rPr>
          <w:spacing w:val="-7"/>
        </w:rPr>
        <w:t xml:space="preserve"> </w:t>
      </w:r>
      <w:r>
        <w:rPr>
          <w:spacing w:val="-4"/>
        </w:rPr>
        <w:t>Valley</w:t>
      </w:r>
      <w:r>
        <w:rPr>
          <w:spacing w:val="-7"/>
        </w:rPr>
        <w:t xml:space="preserve"> </w:t>
      </w:r>
      <w:r>
        <w:rPr>
          <w:spacing w:val="-4"/>
        </w:rPr>
        <w:t>Road</w:t>
      </w:r>
      <w:r>
        <w:rPr>
          <w:spacing w:val="-7"/>
        </w:rPr>
        <w:t xml:space="preserve"> </w:t>
      </w:r>
      <w:r>
        <w:rPr>
          <w:spacing w:val="-4"/>
        </w:rPr>
        <w:t>and</w:t>
      </w:r>
      <w:r>
        <w:rPr>
          <w:spacing w:val="-7"/>
        </w:rPr>
        <w:t xml:space="preserve"> </w:t>
      </w:r>
      <w:r>
        <w:rPr>
          <w:spacing w:val="-4"/>
        </w:rPr>
        <w:t>Foothill</w:t>
      </w:r>
      <w:r>
        <w:rPr>
          <w:spacing w:val="-7"/>
        </w:rPr>
        <w:t xml:space="preserve"> </w:t>
      </w:r>
      <w:proofErr w:type="gramStart"/>
      <w:r>
        <w:rPr>
          <w:spacing w:val="-4"/>
        </w:rPr>
        <w:t>Road,</w:t>
      </w:r>
      <w:r>
        <w:rPr>
          <w:spacing w:val="-7"/>
        </w:rPr>
        <w:t xml:space="preserve"> </w:t>
      </w:r>
      <w:r>
        <w:rPr>
          <w:spacing w:val="-4"/>
        </w:rPr>
        <w:t>and</w:t>
      </w:r>
      <w:proofErr w:type="gramEnd"/>
      <w:r>
        <w:rPr>
          <w:spacing w:val="-7"/>
        </w:rPr>
        <w:t xml:space="preserve"> </w:t>
      </w:r>
      <w:r>
        <w:rPr>
          <w:spacing w:val="-4"/>
        </w:rPr>
        <w:t>found</w:t>
      </w:r>
      <w:r>
        <w:rPr>
          <w:spacing w:val="-7"/>
        </w:rPr>
        <w:t xml:space="preserve"> </w:t>
      </w:r>
      <w:r>
        <w:rPr>
          <w:spacing w:val="-4"/>
        </w:rPr>
        <w:t xml:space="preserve">evidence </w:t>
      </w:r>
      <w:r>
        <w:t>of</w:t>
      </w:r>
      <w:r>
        <w:rPr>
          <w:spacing w:val="13"/>
        </w:rPr>
        <w:t xml:space="preserve"> </w:t>
      </w:r>
      <w:r>
        <w:t>movement</w:t>
      </w:r>
      <w:r>
        <w:rPr>
          <w:spacing w:val="15"/>
        </w:rPr>
        <w:t xml:space="preserve"> </w:t>
      </w:r>
      <w:r>
        <w:t>in</w:t>
      </w:r>
      <w:r>
        <w:rPr>
          <w:spacing w:val="16"/>
        </w:rPr>
        <w:t xml:space="preserve"> </w:t>
      </w:r>
      <w:r>
        <w:t>the</w:t>
      </w:r>
      <w:r>
        <w:rPr>
          <w:spacing w:val="15"/>
        </w:rPr>
        <w:t xml:space="preserve"> </w:t>
      </w:r>
      <w:r>
        <w:t>last</w:t>
      </w:r>
      <w:r>
        <w:rPr>
          <w:spacing w:val="15"/>
        </w:rPr>
        <w:t xml:space="preserve"> </w:t>
      </w:r>
      <w:r>
        <w:t>11,000</w:t>
      </w:r>
      <w:r>
        <w:rPr>
          <w:spacing w:val="16"/>
        </w:rPr>
        <w:t xml:space="preserve"> </w:t>
      </w:r>
      <w:r>
        <w:t>years.</w:t>
      </w:r>
      <w:r>
        <w:rPr>
          <w:spacing w:val="15"/>
        </w:rPr>
        <w:t xml:space="preserve"> </w:t>
      </w:r>
      <w:r>
        <w:t>This</w:t>
      </w:r>
      <w:r>
        <w:rPr>
          <w:spacing w:val="16"/>
        </w:rPr>
        <w:t xml:space="preserve"> </w:t>
      </w:r>
      <w:r>
        <w:t>evidence</w:t>
      </w:r>
      <w:r>
        <w:rPr>
          <w:spacing w:val="15"/>
        </w:rPr>
        <w:t xml:space="preserve"> </w:t>
      </w:r>
      <w:r>
        <w:t>of</w:t>
      </w:r>
      <w:r>
        <w:rPr>
          <w:spacing w:val="44"/>
        </w:rPr>
        <w:t xml:space="preserve"> </w:t>
      </w:r>
      <w:r>
        <w:t>recent</w:t>
      </w:r>
      <w:r>
        <w:rPr>
          <w:spacing w:val="14"/>
        </w:rPr>
        <w:t xml:space="preserve"> </w:t>
      </w:r>
      <w:r>
        <w:t>activity</w:t>
      </w:r>
      <w:r>
        <w:rPr>
          <w:spacing w:val="15"/>
        </w:rPr>
        <w:t xml:space="preserve"> </w:t>
      </w:r>
      <w:r>
        <w:t>resulted</w:t>
      </w:r>
      <w:r>
        <w:rPr>
          <w:spacing w:val="14"/>
        </w:rPr>
        <w:t xml:space="preserve"> </w:t>
      </w:r>
      <w:r>
        <w:t>in</w:t>
      </w:r>
      <w:r>
        <w:rPr>
          <w:spacing w:val="15"/>
        </w:rPr>
        <w:t xml:space="preserve"> </w:t>
      </w:r>
      <w:r>
        <w:rPr>
          <w:spacing w:val="-5"/>
        </w:rPr>
        <w:t>the</w:t>
      </w:r>
    </w:p>
    <w:p w14:paraId="5D5E106A" w14:textId="77777777" w:rsidR="003A4697" w:rsidRDefault="003A4697">
      <w:pPr>
        <w:spacing w:line="256" w:lineRule="auto"/>
        <w:jc w:val="both"/>
        <w:sectPr w:rsidR="003A4697">
          <w:pgSz w:w="12240" w:h="15840"/>
          <w:pgMar w:top="980" w:right="860" w:bottom="880" w:left="900" w:header="0" w:footer="698" w:gutter="0"/>
          <w:cols w:space="720"/>
        </w:sectPr>
      </w:pPr>
    </w:p>
    <w:p w14:paraId="5D5E106B" w14:textId="77777777" w:rsidR="003A4697" w:rsidRDefault="002E35BA">
      <w:pPr>
        <w:pStyle w:val="BodyText"/>
        <w:spacing w:before="83" w:line="256" w:lineRule="auto"/>
        <w:ind w:left="540" w:right="2493"/>
        <w:jc w:val="both"/>
      </w:pPr>
      <w:r>
        <w:rPr>
          <w:noProof/>
        </w:rPr>
        <w:lastRenderedPageBreak/>
        <mc:AlternateContent>
          <mc:Choice Requires="wps">
            <w:drawing>
              <wp:anchor distT="0" distB="0" distL="0" distR="0" simplePos="0" relativeHeight="251658313" behindDoc="0" locked="0" layoutInCell="1" allowOverlap="1" wp14:anchorId="5D5E16E9" wp14:editId="421402C4">
                <wp:simplePos x="0" y="0"/>
                <wp:positionH relativeFrom="page">
                  <wp:posOffset>5715000</wp:posOffset>
                </wp:positionH>
                <wp:positionV relativeFrom="page">
                  <wp:posOffset>682751</wp:posOffset>
                </wp:positionV>
                <wp:extent cx="6350" cy="8686800"/>
                <wp:effectExtent l="0" t="0" r="0" b="0"/>
                <wp:wrapNone/>
                <wp:docPr id="393" name="Graphic 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7A6071" id="Graphic 393" o:spid="_x0000_s1026" style="position:absolute;margin-left:450pt;margin-top:53.75pt;width:.5pt;height:684pt;z-index:251658313;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establishment</w:t>
      </w:r>
      <w:r>
        <w:rPr>
          <w:spacing w:val="-8"/>
        </w:rPr>
        <w:t xml:space="preserve"> </w:t>
      </w:r>
      <w:r>
        <w:t>of</w:t>
      </w:r>
      <w:r>
        <w:rPr>
          <w:spacing w:val="-8"/>
        </w:rPr>
        <w:t xml:space="preserve"> </w:t>
      </w:r>
      <w:r>
        <w:t>an</w:t>
      </w:r>
      <w:r>
        <w:rPr>
          <w:spacing w:val="-8"/>
        </w:rPr>
        <w:t xml:space="preserve"> </w:t>
      </w:r>
      <w:r>
        <w:t>Earthquake</w:t>
      </w:r>
      <w:r>
        <w:rPr>
          <w:spacing w:val="-8"/>
        </w:rPr>
        <w:t xml:space="preserve"> </w:t>
      </w:r>
      <w:r>
        <w:t>Fault</w:t>
      </w:r>
      <w:r>
        <w:rPr>
          <w:spacing w:val="-8"/>
        </w:rPr>
        <w:t xml:space="preserve"> </w:t>
      </w:r>
      <w:r>
        <w:t>Zone</w:t>
      </w:r>
      <w:r>
        <w:rPr>
          <w:spacing w:val="-8"/>
        </w:rPr>
        <w:t xml:space="preserve"> </w:t>
      </w:r>
      <w:r>
        <w:t>by</w:t>
      </w:r>
      <w:r>
        <w:rPr>
          <w:spacing w:val="-8"/>
        </w:rPr>
        <w:t xml:space="preserve"> </w:t>
      </w:r>
      <w:r>
        <w:t>CDMG</w:t>
      </w:r>
      <w:r>
        <w:rPr>
          <w:spacing w:val="-8"/>
        </w:rPr>
        <w:t xml:space="preserve"> </w:t>
      </w:r>
      <w:r>
        <w:t>in</w:t>
      </w:r>
      <w:r>
        <w:rPr>
          <w:spacing w:val="-8"/>
        </w:rPr>
        <w:t xml:space="preserve"> </w:t>
      </w:r>
      <w:r>
        <w:t>1989</w:t>
      </w:r>
      <w:r>
        <w:rPr>
          <w:spacing w:val="-8"/>
        </w:rPr>
        <w:t xml:space="preserve"> </w:t>
      </w:r>
      <w:r>
        <w:t>under</w:t>
      </w:r>
      <w:r>
        <w:rPr>
          <w:spacing w:val="-8"/>
        </w:rPr>
        <w:t xml:space="preserve"> </w:t>
      </w:r>
      <w:r>
        <w:t>the</w:t>
      </w:r>
      <w:r>
        <w:rPr>
          <w:spacing w:val="-8"/>
        </w:rPr>
        <w:t xml:space="preserve"> </w:t>
      </w:r>
      <w:r>
        <w:t>Alquist-Priolo Fault</w:t>
      </w:r>
      <w:r>
        <w:rPr>
          <w:spacing w:val="-2"/>
        </w:rPr>
        <w:t xml:space="preserve"> </w:t>
      </w:r>
      <w:r>
        <w:t>Zoning</w:t>
      </w:r>
      <w:r>
        <w:rPr>
          <w:spacing w:val="-2"/>
        </w:rPr>
        <w:t xml:space="preserve"> </w:t>
      </w:r>
      <w:r>
        <w:t>Act.</w:t>
      </w:r>
      <w:r>
        <w:rPr>
          <w:spacing w:val="-2"/>
        </w:rPr>
        <w:t xml:space="preserve"> </w:t>
      </w:r>
      <w:r>
        <w:t>It</w:t>
      </w:r>
      <w:r>
        <w:rPr>
          <w:spacing w:val="-2"/>
        </w:rPr>
        <w:t xml:space="preserve"> </w:t>
      </w:r>
      <w:r>
        <w:t>should</w:t>
      </w:r>
      <w:r>
        <w:rPr>
          <w:spacing w:val="-2"/>
        </w:rPr>
        <w:t xml:space="preserve"> </w:t>
      </w:r>
      <w:r>
        <w:t>not</w:t>
      </w:r>
      <w:r>
        <w:rPr>
          <w:spacing w:val="-2"/>
        </w:rPr>
        <w:t xml:space="preserve"> </w:t>
      </w:r>
      <w:r>
        <w:t>be</w:t>
      </w:r>
      <w:r>
        <w:rPr>
          <w:spacing w:val="-2"/>
        </w:rPr>
        <w:t xml:space="preserve"> </w:t>
      </w:r>
      <w:r>
        <w:t>interpreted</w:t>
      </w:r>
      <w:r>
        <w:rPr>
          <w:spacing w:val="-2"/>
        </w:rPr>
        <w:t xml:space="preserve"> </w:t>
      </w:r>
      <w:r>
        <w:t>that</w:t>
      </w:r>
      <w:r>
        <w:rPr>
          <w:spacing w:val="-2"/>
        </w:rPr>
        <w:t xml:space="preserve"> </w:t>
      </w:r>
      <w:r>
        <w:t>the</w:t>
      </w:r>
      <w:r>
        <w:rPr>
          <w:spacing w:val="-2"/>
        </w:rPr>
        <w:t xml:space="preserve"> </w:t>
      </w:r>
      <w:r>
        <w:t>active</w:t>
      </w:r>
      <w:r>
        <w:rPr>
          <w:spacing w:val="-2"/>
        </w:rPr>
        <w:t xml:space="preserve"> </w:t>
      </w:r>
      <w:r>
        <w:t>portion</w:t>
      </w:r>
      <w:r>
        <w:rPr>
          <w:spacing w:val="-2"/>
        </w:rPr>
        <w:t xml:space="preserve"> </w:t>
      </w:r>
      <w:r>
        <w:t>of</w:t>
      </w:r>
      <w:r>
        <w:rPr>
          <w:spacing w:val="27"/>
        </w:rPr>
        <w:t xml:space="preserve"> </w:t>
      </w:r>
      <w:r>
        <w:t>the main trace of</w:t>
      </w:r>
      <w:r>
        <w:rPr>
          <w:spacing w:val="27"/>
        </w:rPr>
        <w:t xml:space="preserve"> </w:t>
      </w:r>
      <w:r>
        <w:t>the</w:t>
      </w:r>
      <w:r>
        <w:rPr>
          <w:spacing w:val="-1"/>
        </w:rPr>
        <w:t xml:space="preserve"> </w:t>
      </w:r>
      <w:r>
        <w:t>Los</w:t>
      </w:r>
      <w:r>
        <w:rPr>
          <w:spacing w:val="-1"/>
        </w:rPr>
        <w:t xml:space="preserve"> </w:t>
      </w:r>
      <w:r>
        <w:t>Osos</w:t>
      </w:r>
      <w:r>
        <w:rPr>
          <w:spacing w:val="-1"/>
        </w:rPr>
        <w:t xml:space="preserve"> </w:t>
      </w:r>
      <w:r>
        <w:t>Fault</w:t>
      </w:r>
      <w:r>
        <w:rPr>
          <w:spacing w:val="-1"/>
        </w:rPr>
        <w:t xml:space="preserve"> </w:t>
      </w:r>
      <w:r>
        <w:t>is</w:t>
      </w:r>
      <w:r>
        <w:rPr>
          <w:spacing w:val="-1"/>
        </w:rPr>
        <w:t xml:space="preserve"> </w:t>
      </w:r>
      <w:r>
        <w:t>limited</w:t>
      </w:r>
      <w:r>
        <w:rPr>
          <w:spacing w:val="-1"/>
        </w:rPr>
        <w:t xml:space="preserve"> </w:t>
      </w:r>
      <w:r>
        <w:t>only</w:t>
      </w:r>
      <w:r>
        <w:rPr>
          <w:spacing w:val="-1"/>
        </w:rPr>
        <w:t xml:space="preserve"> </w:t>
      </w:r>
      <w:r>
        <w:t>to</w:t>
      </w:r>
      <w:r>
        <w:rPr>
          <w:spacing w:val="-1"/>
        </w:rPr>
        <w:t xml:space="preserve"> </w:t>
      </w:r>
      <w:r>
        <w:t>the</w:t>
      </w:r>
      <w:r>
        <w:rPr>
          <w:spacing w:val="-1"/>
        </w:rPr>
        <w:t xml:space="preserve"> </w:t>
      </w:r>
      <w:r>
        <w:t>designated</w:t>
      </w:r>
      <w:r>
        <w:rPr>
          <w:spacing w:val="-1"/>
        </w:rPr>
        <w:t xml:space="preserve"> </w:t>
      </w:r>
      <w:r>
        <w:t>Earthquake</w:t>
      </w:r>
      <w:r>
        <w:rPr>
          <w:spacing w:val="-1"/>
        </w:rPr>
        <w:t xml:space="preserve"> </w:t>
      </w:r>
      <w:r>
        <w:t>Fault</w:t>
      </w:r>
      <w:r>
        <w:rPr>
          <w:spacing w:val="-1"/>
        </w:rPr>
        <w:t xml:space="preserve"> </w:t>
      </w:r>
      <w:r>
        <w:t>Zone.</w:t>
      </w:r>
      <w:r>
        <w:rPr>
          <w:spacing w:val="-1"/>
        </w:rPr>
        <w:t xml:space="preserve"> </w:t>
      </w:r>
      <w:r>
        <w:t>Rather, the limits of</w:t>
      </w:r>
      <w:r>
        <w:rPr>
          <w:spacing w:val="32"/>
        </w:rPr>
        <w:t xml:space="preserve"> </w:t>
      </w:r>
      <w:r>
        <w:t>the established zone correspond to the limits of</w:t>
      </w:r>
      <w:r>
        <w:rPr>
          <w:spacing w:val="32"/>
        </w:rPr>
        <w:t xml:space="preserve"> </w:t>
      </w:r>
      <w:r>
        <w:t>the available information provided in site specific studies that show a preponderance of</w:t>
      </w:r>
      <w:r>
        <w:rPr>
          <w:spacing w:val="32"/>
        </w:rPr>
        <w:t xml:space="preserve"> </w:t>
      </w:r>
      <w:r>
        <w:t>evidence</w:t>
      </w:r>
      <w:r>
        <w:rPr>
          <w:spacing w:val="-1"/>
        </w:rPr>
        <w:t xml:space="preserve"> </w:t>
      </w:r>
      <w:r>
        <w:t>of</w:t>
      </w:r>
      <w:r>
        <w:rPr>
          <w:spacing w:val="32"/>
        </w:rPr>
        <w:t xml:space="preserve"> </w:t>
      </w:r>
      <w:r>
        <w:t xml:space="preserve">recent fault activity in that area. As additional information about other segments of the fault </w:t>
      </w:r>
      <w:proofErr w:type="gramStart"/>
      <w:r>
        <w:t>are</w:t>
      </w:r>
      <w:proofErr w:type="gramEnd"/>
      <w:r>
        <w:t xml:space="preserve"> provided</w:t>
      </w:r>
      <w:r>
        <w:rPr>
          <w:spacing w:val="-13"/>
        </w:rPr>
        <w:t xml:space="preserve"> </w:t>
      </w:r>
      <w:r>
        <w:t>by</w:t>
      </w:r>
      <w:r>
        <w:rPr>
          <w:spacing w:val="-13"/>
        </w:rPr>
        <w:t xml:space="preserve"> </w:t>
      </w:r>
      <w:r>
        <w:t>additional</w:t>
      </w:r>
      <w:r>
        <w:rPr>
          <w:spacing w:val="-13"/>
        </w:rPr>
        <w:t xml:space="preserve"> </w:t>
      </w:r>
      <w:r>
        <w:t>studies,</w:t>
      </w:r>
      <w:r>
        <w:rPr>
          <w:spacing w:val="-13"/>
        </w:rPr>
        <w:t xml:space="preserve"> </w:t>
      </w:r>
      <w:r>
        <w:t>it</w:t>
      </w:r>
      <w:r>
        <w:rPr>
          <w:spacing w:val="-13"/>
        </w:rPr>
        <w:t xml:space="preserve"> </w:t>
      </w:r>
      <w:r>
        <w:t>may</w:t>
      </w:r>
      <w:r>
        <w:rPr>
          <w:spacing w:val="-13"/>
        </w:rPr>
        <w:t xml:space="preserve"> </w:t>
      </w:r>
      <w:r>
        <w:t>be</w:t>
      </w:r>
      <w:r>
        <w:rPr>
          <w:spacing w:val="-13"/>
        </w:rPr>
        <w:t xml:space="preserve"> </w:t>
      </w:r>
      <w:r>
        <w:t>appropriate</w:t>
      </w:r>
      <w:r>
        <w:rPr>
          <w:spacing w:val="-13"/>
        </w:rPr>
        <w:t xml:space="preserve"> </w:t>
      </w:r>
      <w:r>
        <w:t>for</w:t>
      </w:r>
      <w:r>
        <w:rPr>
          <w:spacing w:val="-13"/>
        </w:rPr>
        <w:t xml:space="preserve"> </w:t>
      </w:r>
      <w:r>
        <w:t>CDMG</w:t>
      </w:r>
      <w:r>
        <w:rPr>
          <w:spacing w:val="-13"/>
        </w:rPr>
        <w:t xml:space="preserve"> </w:t>
      </w:r>
      <w:r>
        <w:t>to</w:t>
      </w:r>
      <w:r>
        <w:rPr>
          <w:spacing w:val="-13"/>
        </w:rPr>
        <w:t xml:space="preserve"> </w:t>
      </w:r>
      <w:r>
        <w:t>expand</w:t>
      </w:r>
      <w:r>
        <w:rPr>
          <w:spacing w:val="-13"/>
        </w:rPr>
        <w:t xml:space="preserve"> </w:t>
      </w:r>
      <w:r>
        <w:t>the</w:t>
      </w:r>
      <w:r>
        <w:rPr>
          <w:spacing w:val="-13"/>
        </w:rPr>
        <w:t xml:space="preserve"> </w:t>
      </w:r>
      <w:proofErr w:type="gramStart"/>
      <w:r>
        <w:t>zone</w:t>
      </w:r>
      <w:proofErr w:type="gramEnd"/>
      <w:r>
        <w:t>.</w:t>
      </w:r>
      <w:r>
        <w:rPr>
          <w:spacing w:val="-13"/>
        </w:rPr>
        <w:t xml:space="preserve"> </w:t>
      </w:r>
      <w:proofErr w:type="gramStart"/>
      <w:r>
        <w:t>On the</w:t>
      </w:r>
      <w:r>
        <w:rPr>
          <w:spacing w:val="-8"/>
        </w:rPr>
        <w:t xml:space="preserve"> </w:t>
      </w:r>
      <w:r>
        <w:t>basis</w:t>
      </w:r>
      <w:r>
        <w:rPr>
          <w:spacing w:val="-8"/>
        </w:rPr>
        <w:t xml:space="preserve"> </w:t>
      </w:r>
      <w:r>
        <w:t>of</w:t>
      </w:r>
      <w:proofErr w:type="gramEnd"/>
      <w:r>
        <w:rPr>
          <w:spacing w:val="23"/>
        </w:rPr>
        <w:t xml:space="preserve"> </w:t>
      </w:r>
      <w:r>
        <w:t>the</w:t>
      </w:r>
      <w:r>
        <w:rPr>
          <w:spacing w:val="-6"/>
        </w:rPr>
        <w:t xml:space="preserve"> </w:t>
      </w:r>
      <w:r>
        <w:t>above</w:t>
      </w:r>
      <w:r>
        <w:rPr>
          <w:spacing w:val="-6"/>
        </w:rPr>
        <w:t xml:space="preserve"> </w:t>
      </w:r>
      <w:r>
        <w:t>data,</w:t>
      </w:r>
      <w:r>
        <w:rPr>
          <w:spacing w:val="-6"/>
        </w:rPr>
        <w:t xml:space="preserve"> </w:t>
      </w:r>
      <w:r>
        <w:t>the</w:t>
      </w:r>
      <w:r>
        <w:rPr>
          <w:spacing w:val="-6"/>
        </w:rPr>
        <w:t xml:space="preserve"> </w:t>
      </w:r>
      <w:r>
        <w:t>Los</w:t>
      </w:r>
      <w:r>
        <w:rPr>
          <w:spacing w:val="-6"/>
        </w:rPr>
        <w:t xml:space="preserve"> </w:t>
      </w:r>
      <w:r>
        <w:t>Osos</w:t>
      </w:r>
      <w:r>
        <w:rPr>
          <w:spacing w:val="-6"/>
        </w:rPr>
        <w:t xml:space="preserve"> </w:t>
      </w:r>
      <w:r>
        <w:t>fault</w:t>
      </w:r>
      <w:r>
        <w:rPr>
          <w:spacing w:val="-6"/>
        </w:rPr>
        <w:t xml:space="preserve"> </w:t>
      </w:r>
      <w:r>
        <w:t>presents</w:t>
      </w:r>
      <w:r>
        <w:rPr>
          <w:spacing w:val="-6"/>
        </w:rPr>
        <w:t xml:space="preserve"> </w:t>
      </w:r>
      <w:r>
        <w:t>a</w:t>
      </w:r>
      <w:r>
        <w:rPr>
          <w:spacing w:val="-6"/>
        </w:rPr>
        <w:t xml:space="preserve"> </w:t>
      </w:r>
      <w:r>
        <w:t>high</w:t>
      </w:r>
      <w:r>
        <w:rPr>
          <w:spacing w:val="-6"/>
        </w:rPr>
        <w:t xml:space="preserve"> </w:t>
      </w:r>
      <w:r>
        <w:t>to</w:t>
      </w:r>
      <w:r>
        <w:rPr>
          <w:spacing w:val="-6"/>
        </w:rPr>
        <w:t xml:space="preserve"> </w:t>
      </w:r>
      <w:r>
        <w:t>very</w:t>
      </w:r>
      <w:r>
        <w:rPr>
          <w:spacing w:val="-6"/>
        </w:rPr>
        <w:t xml:space="preserve"> </w:t>
      </w:r>
      <w:r>
        <w:t>high</w:t>
      </w:r>
      <w:r>
        <w:rPr>
          <w:spacing w:val="-6"/>
        </w:rPr>
        <w:t xml:space="preserve"> </w:t>
      </w:r>
      <w:r>
        <w:t>fault</w:t>
      </w:r>
      <w:r>
        <w:rPr>
          <w:spacing w:val="-6"/>
        </w:rPr>
        <w:t xml:space="preserve"> </w:t>
      </w:r>
      <w:r>
        <w:t>rupture hazard to City developments near and southwest of</w:t>
      </w:r>
      <w:r>
        <w:rPr>
          <w:spacing w:val="40"/>
        </w:rPr>
        <w:t xml:space="preserve"> </w:t>
      </w:r>
      <w:r>
        <w:t>the Los Osos Valley Road area. Additional</w:t>
      </w:r>
      <w:r>
        <w:rPr>
          <w:spacing w:val="-8"/>
        </w:rPr>
        <w:t xml:space="preserve"> </w:t>
      </w:r>
      <w:proofErr w:type="gramStart"/>
      <w:r>
        <w:t>geologic</w:t>
      </w:r>
      <w:proofErr w:type="gramEnd"/>
      <w:r>
        <w:rPr>
          <w:spacing w:val="-8"/>
        </w:rPr>
        <w:t xml:space="preserve"> </w:t>
      </w:r>
      <w:r>
        <w:t>studies</w:t>
      </w:r>
      <w:r>
        <w:rPr>
          <w:spacing w:val="-8"/>
        </w:rPr>
        <w:t xml:space="preserve"> </w:t>
      </w:r>
      <w:r>
        <w:t>are</w:t>
      </w:r>
      <w:r>
        <w:rPr>
          <w:spacing w:val="-8"/>
        </w:rPr>
        <w:t xml:space="preserve"> </w:t>
      </w:r>
      <w:r>
        <w:t>warranted</w:t>
      </w:r>
      <w:r>
        <w:rPr>
          <w:spacing w:val="-8"/>
        </w:rPr>
        <w:t xml:space="preserve"> </w:t>
      </w:r>
      <w:r>
        <w:t>to</w:t>
      </w:r>
      <w:r>
        <w:rPr>
          <w:spacing w:val="-8"/>
        </w:rPr>
        <w:t xml:space="preserve"> </w:t>
      </w:r>
      <w:r>
        <w:t>locate</w:t>
      </w:r>
      <w:r>
        <w:rPr>
          <w:spacing w:val="-8"/>
        </w:rPr>
        <w:t xml:space="preserve"> </w:t>
      </w:r>
      <w:r>
        <w:t>proposed</w:t>
      </w:r>
      <w:r>
        <w:rPr>
          <w:spacing w:val="-8"/>
        </w:rPr>
        <w:t xml:space="preserve"> </w:t>
      </w:r>
      <w:r>
        <w:t>structures</w:t>
      </w:r>
      <w:r>
        <w:rPr>
          <w:spacing w:val="-8"/>
        </w:rPr>
        <w:t xml:space="preserve"> </w:t>
      </w:r>
      <w:r>
        <w:t>in</w:t>
      </w:r>
      <w:r>
        <w:rPr>
          <w:spacing w:val="-8"/>
        </w:rPr>
        <w:t xml:space="preserve"> </w:t>
      </w:r>
      <w:r>
        <w:t>the</w:t>
      </w:r>
      <w:r>
        <w:rPr>
          <w:spacing w:val="-8"/>
        </w:rPr>
        <w:t xml:space="preserve"> </w:t>
      </w:r>
      <w:r>
        <w:t>vicinity</w:t>
      </w:r>
      <w:r>
        <w:rPr>
          <w:spacing w:val="-8"/>
        </w:rPr>
        <w:t xml:space="preserve"> </w:t>
      </w:r>
      <w:r>
        <w:t>of the mapped trace of</w:t>
      </w:r>
      <w:r>
        <w:rPr>
          <w:spacing w:val="40"/>
        </w:rPr>
        <w:t xml:space="preserve"> </w:t>
      </w:r>
      <w:r>
        <w:t xml:space="preserve">the fault away from postulated </w:t>
      </w:r>
      <w:proofErr w:type="gramStart"/>
      <w:r>
        <w:t>splays</w:t>
      </w:r>
      <w:proofErr w:type="gramEnd"/>
      <w:r>
        <w:t>.</w:t>
      </w:r>
    </w:p>
    <w:p w14:paraId="5D5E106C" w14:textId="77777777" w:rsidR="003A4697" w:rsidRDefault="002E35BA">
      <w:pPr>
        <w:pStyle w:val="BodyText"/>
        <w:spacing w:before="207" w:line="256" w:lineRule="auto"/>
        <w:ind w:left="540" w:right="2493"/>
        <w:jc w:val="both"/>
      </w:pPr>
      <w:r>
        <w:t>Other</w:t>
      </w:r>
      <w:r>
        <w:rPr>
          <w:spacing w:val="-12"/>
        </w:rPr>
        <w:t xml:space="preserve"> </w:t>
      </w:r>
      <w:r>
        <w:t>faults</w:t>
      </w:r>
      <w:r>
        <w:rPr>
          <w:spacing w:val="-12"/>
        </w:rPr>
        <w:t xml:space="preserve"> </w:t>
      </w:r>
      <w:r>
        <w:t>that</w:t>
      </w:r>
      <w:r>
        <w:rPr>
          <w:spacing w:val="-12"/>
        </w:rPr>
        <w:t xml:space="preserve"> </w:t>
      </w:r>
      <w:r>
        <w:t>are</w:t>
      </w:r>
      <w:r>
        <w:rPr>
          <w:spacing w:val="-12"/>
        </w:rPr>
        <w:t xml:space="preserve"> </w:t>
      </w:r>
      <w:r>
        <w:t>near</w:t>
      </w:r>
      <w:r>
        <w:rPr>
          <w:spacing w:val="-12"/>
        </w:rPr>
        <w:t xml:space="preserve"> </w:t>
      </w:r>
      <w:r>
        <w:t>the</w:t>
      </w:r>
      <w:r>
        <w:rPr>
          <w:spacing w:val="-12"/>
        </w:rPr>
        <w:t xml:space="preserve"> </w:t>
      </w:r>
      <w:r>
        <w:t>borders</w:t>
      </w:r>
      <w:r>
        <w:rPr>
          <w:spacing w:val="-12"/>
        </w:rPr>
        <w:t xml:space="preserve"> </w:t>
      </w:r>
      <w:r>
        <w:t>of</w:t>
      </w:r>
      <w:r>
        <w:rPr>
          <w:spacing w:val="12"/>
        </w:rPr>
        <w:t xml:space="preserve"> </w:t>
      </w:r>
      <w:r>
        <w:t>San</w:t>
      </w:r>
      <w:r>
        <w:rPr>
          <w:spacing w:val="-12"/>
        </w:rPr>
        <w:t xml:space="preserve"> </w:t>
      </w:r>
      <w:r>
        <w:t>Luis</w:t>
      </w:r>
      <w:r>
        <w:rPr>
          <w:spacing w:val="-12"/>
        </w:rPr>
        <w:t xml:space="preserve"> </w:t>
      </w:r>
      <w:r>
        <w:t>Obispo</w:t>
      </w:r>
      <w:r>
        <w:rPr>
          <w:spacing w:val="-12"/>
        </w:rPr>
        <w:t xml:space="preserve"> </w:t>
      </w:r>
      <w:r>
        <w:t>are</w:t>
      </w:r>
      <w:r>
        <w:rPr>
          <w:spacing w:val="-12"/>
        </w:rPr>
        <w:t xml:space="preserve"> </w:t>
      </w:r>
      <w:r>
        <w:t>the</w:t>
      </w:r>
      <w:r>
        <w:rPr>
          <w:spacing w:val="-12"/>
        </w:rPr>
        <w:t xml:space="preserve"> </w:t>
      </w:r>
      <w:r>
        <w:t>West</w:t>
      </w:r>
      <w:r>
        <w:rPr>
          <w:spacing w:val="-12"/>
        </w:rPr>
        <w:t xml:space="preserve"> </w:t>
      </w:r>
      <w:r>
        <w:t>Huasna,</w:t>
      </w:r>
      <w:r>
        <w:rPr>
          <w:spacing w:val="-12"/>
        </w:rPr>
        <w:t xml:space="preserve"> </w:t>
      </w:r>
      <w:r>
        <w:t xml:space="preserve">Oceanic, </w:t>
      </w:r>
      <w:r>
        <w:rPr>
          <w:spacing w:val="-4"/>
        </w:rPr>
        <w:t>and</w:t>
      </w:r>
      <w:r>
        <w:rPr>
          <w:spacing w:val="-5"/>
        </w:rPr>
        <w:t xml:space="preserve"> </w:t>
      </w:r>
      <w:r>
        <w:rPr>
          <w:spacing w:val="-4"/>
        </w:rPr>
        <w:t>Edna</w:t>
      </w:r>
      <w:r>
        <w:rPr>
          <w:spacing w:val="-5"/>
        </w:rPr>
        <w:t xml:space="preserve"> </w:t>
      </w:r>
      <w:r>
        <w:rPr>
          <w:spacing w:val="-4"/>
        </w:rPr>
        <w:t>faults.</w:t>
      </w:r>
      <w:r>
        <w:rPr>
          <w:spacing w:val="-5"/>
        </w:rPr>
        <w:t xml:space="preserve"> </w:t>
      </w:r>
      <w:r>
        <w:rPr>
          <w:spacing w:val="-4"/>
        </w:rPr>
        <w:t>These</w:t>
      </w:r>
      <w:r>
        <w:rPr>
          <w:spacing w:val="-5"/>
        </w:rPr>
        <w:t xml:space="preserve"> </w:t>
      </w:r>
      <w:r>
        <w:rPr>
          <w:spacing w:val="-4"/>
        </w:rPr>
        <w:t>faults</w:t>
      </w:r>
      <w:r>
        <w:rPr>
          <w:spacing w:val="-5"/>
        </w:rPr>
        <w:t xml:space="preserve"> </w:t>
      </w:r>
      <w:proofErr w:type="gramStart"/>
      <w:r>
        <w:rPr>
          <w:spacing w:val="-4"/>
        </w:rPr>
        <w:t>are</w:t>
      </w:r>
      <w:r>
        <w:rPr>
          <w:spacing w:val="-5"/>
        </w:rPr>
        <w:t xml:space="preserve"> </w:t>
      </w:r>
      <w:r>
        <w:rPr>
          <w:spacing w:val="-4"/>
        </w:rPr>
        <w:t>considered</w:t>
      </w:r>
      <w:r>
        <w:rPr>
          <w:spacing w:val="-5"/>
        </w:rPr>
        <w:t xml:space="preserve"> </w:t>
      </w:r>
      <w:r>
        <w:rPr>
          <w:spacing w:val="-4"/>
        </w:rPr>
        <w:t>to</w:t>
      </w:r>
      <w:r>
        <w:rPr>
          <w:spacing w:val="-5"/>
        </w:rPr>
        <w:t xml:space="preserve"> </w:t>
      </w:r>
      <w:r>
        <w:rPr>
          <w:spacing w:val="-4"/>
        </w:rPr>
        <w:t>be</w:t>
      </w:r>
      <w:proofErr w:type="gramEnd"/>
      <w:r>
        <w:rPr>
          <w:spacing w:val="-5"/>
        </w:rPr>
        <w:t xml:space="preserve"> </w:t>
      </w:r>
      <w:r>
        <w:rPr>
          <w:spacing w:val="-4"/>
        </w:rPr>
        <w:t>potentially</w:t>
      </w:r>
      <w:r>
        <w:rPr>
          <w:spacing w:val="-5"/>
        </w:rPr>
        <w:t xml:space="preserve"> </w:t>
      </w:r>
      <w:r>
        <w:rPr>
          <w:spacing w:val="-4"/>
        </w:rPr>
        <w:t>active</w:t>
      </w:r>
      <w:r>
        <w:rPr>
          <w:spacing w:val="-5"/>
        </w:rPr>
        <w:t xml:space="preserve"> </w:t>
      </w:r>
      <w:r>
        <w:rPr>
          <w:spacing w:val="-4"/>
        </w:rPr>
        <w:t>and</w:t>
      </w:r>
      <w:r>
        <w:rPr>
          <w:spacing w:val="-5"/>
        </w:rPr>
        <w:t xml:space="preserve"> </w:t>
      </w:r>
      <w:r>
        <w:rPr>
          <w:spacing w:val="-4"/>
        </w:rPr>
        <w:t>present</w:t>
      </w:r>
      <w:r>
        <w:rPr>
          <w:spacing w:val="-5"/>
        </w:rPr>
        <w:t xml:space="preserve"> </w:t>
      </w:r>
      <w:r>
        <w:rPr>
          <w:spacing w:val="-4"/>
        </w:rPr>
        <w:t>a</w:t>
      </w:r>
      <w:r>
        <w:rPr>
          <w:spacing w:val="-5"/>
        </w:rPr>
        <w:t xml:space="preserve"> </w:t>
      </w:r>
      <w:r>
        <w:rPr>
          <w:spacing w:val="-4"/>
        </w:rPr>
        <w:t xml:space="preserve">moderate </w:t>
      </w:r>
      <w:r>
        <w:t>fault rupture hazard to developments in their vicinity.</w:t>
      </w:r>
    </w:p>
    <w:p w14:paraId="5D5E106D" w14:textId="77777777" w:rsidR="003A4697" w:rsidRDefault="002E35BA">
      <w:pPr>
        <w:spacing w:before="221"/>
        <w:ind w:left="540"/>
        <w:rPr>
          <w:rFonts w:ascii="Arial"/>
          <w:b/>
          <w:i/>
        </w:rPr>
      </w:pPr>
      <w:bookmarkStart w:id="17" w:name="_TOC_250012"/>
      <w:bookmarkEnd w:id="17"/>
      <w:r>
        <w:rPr>
          <w:rFonts w:ascii="Arial"/>
          <w:b/>
          <w:i/>
          <w:spacing w:val="-2"/>
          <w:w w:val="105"/>
        </w:rPr>
        <w:t>Groundshaking</w:t>
      </w:r>
    </w:p>
    <w:p w14:paraId="5D5E106E" w14:textId="77777777" w:rsidR="003A4697" w:rsidRDefault="002E35BA">
      <w:pPr>
        <w:spacing w:before="68"/>
        <w:ind w:left="540"/>
        <w:rPr>
          <w:rFonts w:ascii="Arial"/>
          <w:b/>
        </w:rPr>
      </w:pPr>
      <w:r>
        <w:rPr>
          <w:rFonts w:ascii="Arial"/>
          <w:b/>
          <w:w w:val="110"/>
        </w:rPr>
        <w:t>Hazard</w:t>
      </w:r>
      <w:r>
        <w:rPr>
          <w:rFonts w:ascii="Arial"/>
          <w:b/>
          <w:spacing w:val="26"/>
          <w:w w:val="110"/>
        </w:rPr>
        <w:t xml:space="preserve"> </w:t>
      </w:r>
      <w:r>
        <w:rPr>
          <w:rFonts w:ascii="Arial"/>
          <w:b/>
          <w:spacing w:val="-2"/>
          <w:w w:val="110"/>
        </w:rPr>
        <w:t>Description</w:t>
      </w:r>
    </w:p>
    <w:p w14:paraId="5D5E106F" w14:textId="77777777" w:rsidR="003A4697" w:rsidRDefault="002E35BA">
      <w:pPr>
        <w:pStyle w:val="BodyText"/>
        <w:spacing w:before="28" w:line="256" w:lineRule="auto"/>
        <w:ind w:left="540" w:right="2494"/>
        <w:jc w:val="both"/>
      </w:pPr>
      <w:r>
        <w:t xml:space="preserve">Sudden </w:t>
      </w:r>
      <w:proofErr w:type="gramStart"/>
      <w:r>
        <w:t>slip</w:t>
      </w:r>
      <w:proofErr w:type="gramEnd"/>
      <w:r>
        <w:t xml:space="preserve"> along all or </w:t>
      </w:r>
      <w:proofErr w:type="gramStart"/>
      <w:r>
        <w:t>part</w:t>
      </w:r>
      <w:proofErr w:type="gramEnd"/>
      <w:r>
        <w:t xml:space="preserve"> of a fault surface releases energy that has accumulated within the earth’s crust and radiates that energy in the form of</w:t>
      </w:r>
      <w:r>
        <w:rPr>
          <w:spacing w:val="38"/>
        </w:rPr>
        <w:t xml:space="preserve"> </w:t>
      </w:r>
      <w:r>
        <w:t xml:space="preserve">earthquake waves in all directions away from the source. As the waves pass through an area, they produce the shaking effects that are the predominant cause of earthquake damage. In general, </w:t>
      </w:r>
      <w:r>
        <w:rPr>
          <w:spacing w:val="-4"/>
        </w:rPr>
        <w:t>groundshaking</w:t>
      </w:r>
      <w:r>
        <w:rPr>
          <w:spacing w:val="-5"/>
        </w:rPr>
        <w:t xml:space="preserve"> </w:t>
      </w:r>
      <w:r>
        <w:rPr>
          <w:spacing w:val="-4"/>
        </w:rPr>
        <w:t>intensity</w:t>
      </w:r>
      <w:r>
        <w:rPr>
          <w:spacing w:val="-5"/>
        </w:rPr>
        <w:t xml:space="preserve"> </w:t>
      </w:r>
      <w:r>
        <w:rPr>
          <w:spacing w:val="-4"/>
        </w:rPr>
        <w:t>diminishes</w:t>
      </w:r>
      <w:r>
        <w:rPr>
          <w:spacing w:val="-5"/>
        </w:rPr>
        <w:t xml:space="preserve"> </w:t>
      </w:r>
      <w:r>
        <w:rPr>
          <w:spacing w:val="-4"/>
        </w:rPr>
        <w:t>as</w:t>
      </w:r>
      <w:r>
        <w:rPr>
          <w:spacing w:val="-5"/>
        </w:rPr>
        <w:t xml:space="preserve"> </w:t>
      </w:r>
      <w:r>
        <w:rPr>
          <w:spacing w:val="-4"/>
        </w:rPr>
        <w:t>the</w:t>
      </w:r>
      <w:r>
        <w:rPr>
          <w:spacing w:val="-5"/>
        </w:rPr>
        <w:t xml:space="preserve"> </w:t>
      </w:r>
      <w:r>
        <w:rPr>
          <w:spacing w:val="-4"/>
        </w:rPr>
        <w:t>distance</w:t>
      </w:r>
      <w:r>
        <w:rPr>
          <w:spacing w:val="-5"/>
        </w:rPr>
        <w:t xml:space="preserve"> </w:t>
      </w:r>
      <w:r>
        <w:rPr>
          <w:spacing w:val="-4"/>
        </w:rPr>
        <w:t>from</w:t>
      </w:r>
      <w:r>
        <w:rPr>
          <w:spacing w:val="-5"/>
        </w:rPr>
        <w:t xml:space="preserve"> </w:t>
      </w:r>
      <w:r>
        <w:rPr>
          <w:spacing w:val="-4"/>
        </w:rPr>
        <w:t>the</w:t>
      </w:r>
      <w:r>
        <w:rPr>
          <w:spacing w:val="-5"/>
        </w:rPr>
        <w:t xml:space="preserve"> </w:t>
      </w:r>
      <w:r>
        <w:rPr>
          <w:spacing w:val="-4"/>
        </w:rPr>
        <w:t>earthquake</w:t>
      </w:r>
      <w:r>
        <w:rPr>
          <w:spacing w:val="-5"/>
        </w:rPr>
        <w:t xml:space="preserve"> </w:t>
      </w:r>
      <w:r>
        <w:rPr>
          <w:spacing w:val="-4"/>
        </w:rPr>
        <w:t>epicenter</w:t>
      </w:r>
      <w:r>
        <w:rPr>
          <w:spacing w:val="-5"/>
        </w:rPr>
        <w:t xml:space="preserve"> </w:t>
      </w:r>
      <w:r>
        <w:rPr>
          <w:spacing w:val="-4"/>
        </w:rPr>
        <w:t xml:space="preserve">increases. </w:t>
      </w:r>
      <w:r>
        <w:t>The loss of</w:t>
      </w:r>
      <w:r>
        <w:rPr>
          <w:spacing w:val="35"/>
        </w:rPr>
        <w:t xml:space="preserve"> </w:t>
      </w:r>
      <w:r>
        <w:t xml:space="preserve">earthquake energy that occurs as distance from the fault increases is called </w:t>
      </w:r>
      <w:r>
        <w:rPr>
          <w:spacing w:val="-2"/>
        </w:rPr>
        <w:t>“attenuation.”</w:t>
      </w:r>
      <w:r>
        <w:rPr>
          <w:spacing w:val="-12"/>
        </w:rPr>
        <w:t xml:space="preserve"> </w:t>
      </w:r>
      <w:r>
        <w:rPr>
          <w:spacing w:val="-2"/>
        </w:rPr>
        <w:t>Numerous</w:t>
      </w:r>
      <w:r>
        <w:rPr>
          <w:spacing w:val="-12"/>
        </w:rPr>
        <w:t xml:space="preserve"> </w:t>
      </w:r>
      <w:r>
        <w:rPr>
          <w:spacing w:val="-2"/>
        </w:rPr>
        <w:t>attenuation</w:t>
      </w:r>
      <w:r>
        <w:rPr>
          <w:spacing w:val="-12"/>
        </w:rPr>
        <w:t xml:space="preserve"> </w:t>
      </w:r>
      <w:r>
        <w:rPr>
          <w:spacing w:val="-2"/>
        </w:rPr>
        <w:t>relationship</w:t>
      </w:r>
      <w:r>
        <w:rPr>
          <w:spacing w:val="-11"/>
        </w:rPr>
        <w:t xml:space="preserve"> </w:t>
      </w:r>
      <w:r>
        <w:rPr>
          <w:spacing w:val="-2"/>
        </w:rPr>
        <w:t>theories</w:t>
      </w:r>
      <w:r>
        <w:rPr>
          <w:spacing w:val="-12"/>
        </w:rPr>
        <w:t xml:space="preserve"> </w:t>
      </w:r>
      <w:r>
        <w:rPr>
          <w:spacing w:val="-2"/>
        </w:rPr>
        <w:t>have</w:t>
      </w:r>
      <w:r>
        <w:rPr>
          <w:spacing w:val="-12"/>
        </w:rPr>
        <w:t xml:space="preserve"> </w:t>
      </w:r>
      <w:r>
        <w:rPr>
          <w:spacing w:val="-2"/>
        </w:rPr>
        <w:t>been</w:t>
      </w:r>
      <w:r>
        <w:rPr>
          <w:spacing w:val="-12"/>
        </w:rPr>
        <w:t xml:space="preserve"> </w:t>
      </w:r>
      <w:r>
        <w:rPr>
          <w:spacing w:val="-2"/>
        </w:rPr>
        <w:t>proposed</w:t>
      </w:r>
      <w:r>
        <w:rPr>
          <w:spacing w:val="-11"/>
        </w:rPr>
        <w:t xml:space="preserve"> </w:t>
      </w:r>
      <w:r>
        <w:rPr>
          <w:spacing w:val="-2"/>
        </w:rPr>
        <w:t>by</w:t>
      </w:r>
      <w:r>
        <w:rPr>
          <w:spacing w:val="-12"/>
        </w:rPr>
        <w:t xml:space="preserve"> </w:t>
      </w:r>
      <w:r>
        <w:rPr>
          <w:spacing w:val="-2"/>
        </w:rPr>
        <w:t xml:space="preserve">various </w:t>
      </w:r>
      <w:r>
        <w:t>scientists, and these theories are frequently revised and updated as more information about the behavior of</w:t>
      </w:r>
      <w:r>
        <w:rPr>
          <w:spacing w:val="40"/>
        </w:rPr>
        <w:t xml:space="preserve"> </w:t>
      </w:r>
      <w:r>
        <w:t>earthquakes is learned.</w:t>
      </w:r>
    </w:p>
    <w:p w14:paraId="5D5E1070" w14:textId="77777777" w:rsidR="003A4697" w:rsidRDefault="002E35BA">
      <w:pPr>
        <w:pStyle w:val="BodyText"/>
        <w:spacing w:before="209" w:line="256" w:lineRule="auto"/>
        <w:ind w:left="540" w:right="2493"/>
        <w:jc w:val="both"/>
      </w:pPr>
      <w:r>
        <w:t>Groundshaking</w:t>
      </w:r>
      <w:r>
        <w:rPr>
          <w:spacing w:val="-6"/>
        </w:rPr>
        <w:t xml:space="preserve"> </w:t>
      </w:r>
      <w:r>
        <w:t>has</w:t>
      </w:r>
      <w:r>
        <w:rPr>
          <w:spacing w:val="-6"/>
        </w:rPr>
        <w:t xml:space="preserve"> </w:t>
      </w:r>
      <w:r>
        <w:t>historically</w:t>
      </w:r>
      <w:r>
        <w:rPr>
          <w:spacing w:val="-6"/>
        </w:rPr>
        <w:t xml:space="preserve"> </w:t>
      </w:r>
      <w:r>
        <w:t>resulted</w:t>
      </w:r>
      <w:r>
        <w:rPr>
          <w:spacing w:val="-6"/>
        </w:rPr>
        <w:t xml:space="preserve"> </w:t>
      </w:r>
      <w:r>
        <w:t>in</w:t>
      </w:r>
      <w:r>
        <w:rPr>
          <w:spacing w:val="-6"/>
        </w:rPr>
        <w:t xml:space="preserve"> </w:t>
      </w:r>
      <w:proofErr w:type="gramStart"/>
      <w:r>
        <w:t>a</w:t>
      </w:r>
      <w:r>
        <w:rPr>
          <w:spacing w:val="-6"/>
        </w:rPr>
        <w:t xml:space="preserve"> </w:t>
      </w:r>
      <w:r>
        <w:t>significant</w:t>
      </w:r>
      <w:proofErr w:type="gramEnd"/>
      <w:r>
        <w:rPr>
          <w:spacing w:val="-6"/>
        </w:rPr>
        <w:t xml:space="preserve"> </w:t>
      </w:r>
      <w:r>
        <w:t>risk</w:t>
      </w:r>
      <w:r>
        <w:rPr>
          <w:spacing w:val="-6"/>
        </w:rPr>
        <w:t xml:space="preserve"> </w:t>
      </w:r>
      <w:r>
        <w:t>to</w:t>
      </w:r>
      <w:r>
        <w:rPr>
          <w:spacing w:val="-6"/>
        </w:rPr>
        <w:t xml:space="preserve"> </w:t>
      </w:r>
      <w:r>
        <w:t>life</w:t>
      </w:r>
      <w:r>
        <w:rPr>
          <w:spacing w:val="-6"/>
        </w:rPr>
        <w:t xml:space="preserve"> </w:t>
      </w:r>
      <w:r>
        <w:t>and</w:t>
      </w:r>
      <w:r>
        <w:rPr>
          <w:spacing w:val="-6"/>
        </w:rPr>
        <w:t xml:space="preserve"> </w:t>
      </w:r>
      <w:r>
        <w:t>property</w:t>
      </w:r>
      <w:r>
        <w:rPr>
          <w:spacing w:val="-6"/>
        </w:rPr>
        <w:t xml:space="preserve"> </w:t>
      </w:r>
      <w:r>
        <w:t>damage. The extent of</w:t>
      </w:r>
      <w:r>
        <w:rPr>
          <w:spacing w:val="37"/>
        </w:rPr>
        <w:t xml:space="preserve"> </w:t>
      </w:r>
      <w:r>
        <w:t xml:space="preserve">loss that can result from groundshaking was demonstrated by the 1989 Loma Prieta and 1994 Northridge earthquakes which resulted in the loss of many lives and property and infrastructure damage in </w:t>
      </w:r>
      <w:proofErr w:type="gramStart"/>
      <w:r>
        <w:t>the billions</w:t>
      </w:r>
      <w:proofErr w:type="gramEnd"/>
      <w:r>
        <w:t xml:space="preserve"> of</w:t>
      </w:r>
      <w:r>
        <w:rPr>
          <w:spacing w:val="40"/>
        </w:rPr>
        <w:t xml:space="preserve"> </w:t>
      </w:r>
      <w:r>
        <w:t>dollars.</w:t>
      </w:r>
    </w:p>
    <w:p w14:paraId="5D5E1071" w14:textId="77777777" w:rsidR="003A4697" w:rsidRDefault="002E35BA">
      <w:pPr>
        <w:pStyle w:val="BodyText"/>
        <w:spacing w:before="212" w:line="256" w:lineRule="auto"/>
        <w:ind w:left="540" w:right="2493"/>
        <w:jc w:val="both"/>
      </w:pPr>
      <w:r>
        <w:t>Groundshaking can also trigger secondary seismic phenomenon such as liquefaction, lateral</w:t>
      </w:r>
      <w:r>
        <w:rPr>
          <w:spacing w:val="-14"/>
        </w:rPr>
        <w:t xml:space="preserve"> </w:t>
      </w:r>
      <w:r>
        <w:t>spreading,</w:t>
      </w:r>
      <w:r>
        <w:rPr>
          <w:spacing w:val="-14"/>
        </w:rPr>
        <w:t xml:space="preserve"> </w:t>
      </w:r>
      <w:r>
        <w:t>seismically</w:t>
      </w:r>
      <w:r>
        <w:rPr>
          <w:spacing w:val="-14"/>
        </w:rPr>
        <w:t xml:space="preserve"> </w:t>
      </w:r>
      <w:r>
        <w:t>induced</w:t>
      </w:r>
      <w:r>
        <w:rPr>
          <w:spacing w:val="-13"/>
        </w:rPr>
        <w:t xml:space="preserve"> </w:t>
      </w:r>
      <w:r>
        <w:t>settlement</w:t>
      </w:r>
      <w:r>
        <w:rPr>
          <w:spacing w:val="-14"/>
        </w:rPr>
        <w:t xml:space="preserve"> </w:t>
      </w:r>
      <w:r>
        <w:t>and</w:t>
      </w:r>
      <w:r>
        <w:rPr>
          <w:spacing w:val="-14"/>
        </w:rPr>
        <w:t xml:space="preserve"> </w:t>
      </w:r>
      <w:r>
        <w:t>slope</w:t>
      </w:r>
      <w:r>
        <w:rPr>
          <w:spacing w:val="-14"/>
        </w:rPr>
        <w:t xml:space="preserve"> </w:t>
      </w:r>
      <w:r>
        <w:t>instability,</w:t>
      </w:r>
      <w:r>
        <w:rPr>
          <w:spacing w:val="-13"/>
        </w:rPr>
        <w:t xml:space="preserve"> </w:t>
      </w:r>
      <w:r>
        <w:t>tsunami</w:t>
      </w:r>
      <w:r>
        <w:rPr>
          <w:spacing w:val="-14"/>
        </w:rPr>
        <w:t xml:space="preserve"> </w:t>
      </w:r>
      <w:r>
        <w:t>and</w:t>
      </w:r>
      <w:r>
        <w:rPr>
          <w:spacing w:val="-14"/>
        </w:rPr>
        <w:t xml:space="preserve"> </w:t>
      </w:r>
      <w:r>
        <w:t>seiche, and other forms of</w:t>
      </w:r>
      <w:r>
        <w:rPr>
          <w:spacing w:val="40"/>
        </w:rPr>
        <w:t xml:space="preserve"> </w:t>
      </w:r>
      <w:r>
        <w:t>ground rupture and seismic response.</w:t>
      </w:r>
    </w:p>
    <w:p w14:paraId="5D5E1072" w14:textId="77777777" w:rsidR="003A4697" w:rsidRDefault="002E35BA">
      <w:pPr>
        <w:pStyle w:val="BodyText"/>
        <w:spacing w:before="214" w:line="256" w:lineRule="auto"/>
        <w:ind w:left="540" w:right="2494"/>
        <w:jc w:val="both"/>
      </w:pPr>
      <w:r>
        <w:t>San</w:t>
      </w:r>
      <w:r>
        <w:rPr>
          <w:spacing w:val="-14"/>
        </w:rPr>
        <w:t xml:space="preserve"> </w:t>
      </w:r>
      <w:r>
        <w:t>Luis</w:t>
      </w:r>
      <w:r>
        <w:rPr>
          <w:spacing w:val="-14"/>
        </w:rPr>
        <w:t xml:space="preserve"> </w:t>
      </w:r>
      <w:r>
        <w:t>Obispo</w:t>
      </w:r>
      <w:r>
        <w:rPr>
          <w:spacing w:val="-14"/>
        </w:rPr>
        <w:t xml:space="preserve"> </w:t>
      </w:r>
      <w:r>
        <w:t>County</w:t>
      </w:r>
      <w:r>
        <w:rPr>
          <w:spacing w:val="-13"/>
        </w:rPr>
        <w:t xml:space="preserve"> </w:t>
      </w:r>
      <w:proofErr w:type="gramStart"/>
      <w:r>
        <w:t>is</w:t>
      </w:r>
      <w:r>
        <w:rPr>
          <w:spacing w:val="-14"/>
        </w:rPr>
        <w:t xml:space="preserve"> </w:t>
      </w:r>
      <w:r>
        <w:t>located</w:t>
      </w:r>
      <w:r>
        <w:rPr>
          <w:spacing w:val="-14"/>
        </w:rPr>
        <w:t xml:space="preserve"> </w:t>
      </w:r>
      <w:r>
        <w:t>in</w:t>
      </w:r>
      <w:proofErr w:type="gramEnd"/>
      <w:r>
        <w:rPr>
          <w:spacing w:val="-14"/>
        </w:rPr>
        <w:t xml:space="preserve"> </w:t>
      </w:r>
      <w:r>
        <w:t>a</w:t>
      </w:r>
      <w:r>
        <w:rPr>
          <w:spacing w:val="-13"/>
        </w:rPr>
        <w:t xml:space="preserve"> </w:t>
      </w:r>
      <w:r>
        <w:t>geologically</w:t>
      </w:r>
      <w:r>
        <w:rPr>
          <w:spacing w:val="-14"/>
        </w:rPr>
        <w:t xml:space="preserve"> </w:t>
      </w:r>
      <w:r>
        <w:t>complex</w:t>
      </w:r>
      <w:r>
        <w:rPr>
          <w:spacing w:val="-14"/>
        </w:rPr>
        <w:t xml:space="preserve"> </w:t>
      </w:r>
      <w:r>
        <w:t>and</w:t>
      </w:r>
      <w:r>
        <w:rPr>
          <w:spacing w:val="-14"/>
        </w:rPr>
        <w:t xml:space="preserve"> </w:t>
      </w:r>
      <w:r>
        <w:t>seismically</w:t>
      </w:r>
      <w:r>
        <w:rPr>
          <w:spacing w:val="-13"/>
        </w:rPr>
        <w:t xml:space="preserve"> </w:t>
      </w:r>
      <w:r>
        <w:t>active</w:t>
      </w:r>
      <w:r>
        <w:rPr>
          <w:spacing w:val="-14"/>
        </w:rPr>
        <w:t xml:space="preserve"> </w:t>
      </w:r>
      <w:r>
        <w:t>region that is subject to earthquakes and potentially strong groundshaking. The intensity of groundshaking</w:t>
      </w:r>
      <w:r>
        <w:rPr>
          <w:spacing w:val="-6"/>
        </w:rPr>
        <w:t xml:space="preserve"> </w:t>
      </w:r>
      <w:r>
        <w:t>at</w:t>
      </w:r>
      <w:r>
        <w:rPr>
          <w:spacing w:val="-6"/>
        </w:rPr>
        <w:t xml:space="preserve"> </w:t>
      </w:r>
      <w:r>
        <w:t>a</w:t>
      </w:r>
      <w:r>
        <w:rPr>
          <w:spacing w:val="-6"/>
        </w:rPr>
        <w:t xml:space="preserve"> </w:t>
      </w:r>
      <w:r>
        <w:t>particular</w:t>
      </w:r>
      <w:r>
        <w:rPr>
          <w:spacing w:val="-6"/>
        </w:rPr>
        <w:t xml:space="preserve"> </w:t>
      </w:r>
      <w:r>
        <w:t>site</w:t>
      </w:r>
      <w:r>
        <w:rPr>
          <w:spacing w:val="-6"/>
        </w:rPr>
        <w:t xml:space="preserve"> </w:t>
      </w:r>
      <w:r>
        <w:t>or</w:t>
      </w:r>
      <w:r>
        <w:rPr>
          <w:spacing w:val="-6"/>
        </w:rPr>
        <w:t xml:space="preserve"> </w:t>
      </w:r>
      <w:r>
        <w:t>structure</w:t>
      </w:r>
      <w:r>
        <w:rPr>
          <w:spacing w:val="-6"/>
        </w:rPr>
        <w:t xml:space="preserve"> </w:t>
      </w:r>
      <w:r>
        <w:t>is</w:t>
      </w:r>
      <w:r>
        <w:rPr>
          <w:spacing w:val="-6"/>
        </w:rPr>
        <w:t xml:space="preserve"> </w:t>
      </w:r>
      <w:r>
        <w:t>a</w:t>
      </w:r>
      <w:r>
        <w:rPr>
          <w:spacing w:val="-6"/>
        </w:rPr>
        <w:t xml:space="preserve"> </w:t>
      </w:r>
      <w:r>
        <w:t>function</w:t>
      </w:r>
      <w:r>
        <w:rPr>
          <w:spacing w:val="-6"/>
        </w:rPr>
        <w:t xml:space="preserve"> </w:t>
      </w:r>
      <w:r>
        <w:t>of</w:t>
      </w:r>
      <w:r>
        <w:rPr>
          <w:spacing w:val="-4"/>
        </w:rPr>
        <w:t xml:space="preserve"> </w:t>
      </w:r>
      <w:r>
        <w:t>many</w:t>
      </w:r>
      <w:r>
        <w:rPr>
          <w:spacing w:val="-4"/>
        </w:rPr>
        <w:t xml:space="preserve"> </w:t>
      </w:r>
      <w:r>
        <w:t>factors</w:t>
      </w:r>
      <w:r>
        <w:rPr>
          <w:spacing w:val="-4"/>
        </w:rPr>
        <w:t xml:space="preserve"> </w:t>
      </w:r>
      <w:r>
        <w:t>including:</w:t>
      </w:r>
      <w:r>
        <w:rPr>
          <w:spacing w:val="-4"/>
        </w:rPr>
        <w:t xml:space="preserve"> </w:t>
      </w:r>
      <w:r>
        <w:t xml:space="preserve">1) </w:t>
      </w:r>
      <w:r>
        <w:rPr>
          <w:spacing w:val="-2"/>
        </w:rPr>
        <w:t>earthquake</w:t>
      </w:r>
      <w:r>
        <w:rPr>
          <w:spacing w:val="-18"/>
        </w:rPr>
        <w:t xml:space="preserve"> </w:t>
      </w:r>
      <w:r>
        <w:rPr>
          <w:spacing w:val="-2"/>
        </w:rPr>
        <w:t>magnitude,</w:t>
      </w:r>
      <w:r>
        <w:rPr>
          <w:spacing w:val="-18"/>
        </w:rPr>
        <w:t xml:space="preserve"> </w:t>
      </w:r>
      <w:r>
        <w:rPr>
          <w:spacing w:val="-2"/>
        </w:rPr>
        <w:t>2)</w:t>
      </w:r>
      <w:r>
        <w:rPr>
          <w:spacing w:val="-18"/>
        </w:rPr>
        <w:t xml:space="preserve"> </w:t>
      </w:r>
      <w:r>
        <w:rPr>
          <w:spacing w:val="-2"/>
        </w:rPr>
        <w:t>distance</w:t>
      </w:r>
      <w:r>
        <w:rPr>
          <w:spacing w:val="-18"/>
        </w:rPr>
        <w:t xml:space="preserve"> </w:t>
      </w:r>
      <w:r>
        <w:rPr>
          <w:spacing w:val="-2"/>
        </w:rPr>
        <w:t>from</w:t>
      </w:r>
      <w:r>
        <w:rPr>
          <w:spacing w:val="-18"/>
        </w:rPr>
        <w:t xml:space="preserve"> </w:t>
      </w:r>
      <w:r>
        <w:rPr>
          <w:spacing w:val="-2"/>
        </w:rPr>
        <w:t>the</w:t>
      </w:r>
      <w:r>
        <w:rPr>
          <w:spacing w:val="-18"/>
        </w:rPr>
        <w:t xml:space="preserve"> </w:t>
      </w:r>
      <w:r>
        <w:rPr>
          <w:spacing w:val="-2"/>
        </w:rPr>
        <w:t>epicenter,</w:t>
      </w:r>
      <w:r>
        <w:rPr>
          <w:spacing w:val="-18"/>
        </w:rPr>
        <w:t xml:space="preserve"> </w:t>
      </w:r>
      <w:r>
        <w:rPr>
          <w:spacing w:val="-2"/>
        </w:rPr>
        <w:t>3)</w:t>
      </w:r>
      <w:r>
        <w:rPr>
          <w:spacing w:val="-18"/>
        </w:rPr>
        <w:t xml:space="preserve"> </w:t>
      </w:r>
      <w:r>
        <w:rPr>
          <w:spacing w:val="-2"/>
        </w:rPr>
        <w:t>duration</w:t>
      </w:r>
      <w:r>
        <w:rPr>
          <w:spacing w:val="-18"/>
        </w:rPr>
        <w:t xml:space="preserve"> </w:t>
      </w:r>
      <w:r>
        <w:rPr>
          <w:spacing w:val="-2"/>
        </w:rPr>
        <w:t>of</w:t>
      </w:r>
      <w:r>
        <w:rPr>
          <w:spacing w:val="-12"/>
        </w:rPr>
        <w:t xml:space="preserve"> </w:t>
      </w:r>
      <w:r>
        <w:rPr>
          <w:spacing w:val="-2"/>
        </w:rPr>
        <w:t>strong</w:t>
      </w:r>
      <w:r>
        <w:rPr>
          <w:spacing w:val="-20"/>
        </w:rPr>
        <w:t xml:space="preserve"> </w:t>
      </w:r>
      <w:r>
        <w:rPr>
          <w:spacing w:val="-2"/>
        </w:rPr>
        <w:t>ground</w:t>
      </w:r>
      <w:r>
        <w:rPr>
          <w:spacing w:val="-20"/>
        </w:rPr>
        <w:t xml:space="preserve"> </w:t>
      </w:r>
      <w:r>
        <w:rPr>
          <w:spacing w:val="-2"/>
        </w:rPr>
        <w:t>motion,</w:t>
      </w:r>
    </w:p>
    <w:p w14:paraId="5D5E1073" w14:textId="77777777" w:rsidR="003A4697" w:rsidRDefault="002E35BA">
      <w:pPr>
        <w:pStyle w:val="BodyText"/>
        <w:spacing w:line="256" w:lineRule="auto"/>
        <w:ind w:left="540" w:right="2494"/>
        <w:jc w:val="both"/>
      </w:pPr>
      <w:r>
        <w:t>4)</w:t>
      </w:r>
      <w:r>
        <w:rPr>
          <w:spacing w:val="-11"/>
        </w:rPr>
        <w:t xml:space="preserve"> </w:t>
      </w:r>
      <w:r>
        <w:t>local</w:t>
      </w:r>
      <w:r>
        <w:rPr>
          <w:spacing w:val="-11"/>
        </w:rPr>
        <w:t xml:space="preserve"> </w:t>
      </w:r>
      <w:r>
        <w:t>geologic</w:t>
      </w:r>
      <w:r>
        <w:rPr>
          <w:spacing w:val="-11"/>
        </w:rPr>
        <w:t xml:space="preserve"> </w:t>
      </w:r>
      <w:r>
        <w:t>conditions</w:t>
      </w:r>
      <w:r>
        <w:rPr>
          <w:spacing w:val="-11"/>
        </w:rPr>
        <w:t xml:space="preserve"> </w:t>
      </w:r>
      <w:r>
        <w:t>(soil</w:t>
      </w:r>
      <w:r>
        <w:rPr>
          <w:spacing w:val="-11"/>
        </w:rPr>
        <w:t xml:space="preserve"> </w:t>
      </w:r>
      <w:r>
        <w:t>type</w:t>
      </w:r>
      <w:r>
        <w:rPr>
          <w:spacing w:val="-11"/>
        </w:rPr>
        <w:t xml:space="preserve"> </w:t>
      </w:r>
      <w:r>
        <w:t>and</w:t>
      </w:r>
      <w:r>
        <w:rPr>
          <w:spacing w:val="-11"/>
        </w:rPr>
        <w:t xml:space="preserve"> </w:t>
      </w:r>
      <w:r>
        <w:t>topography),</w:t>
      </w:r>
      <w:r>
        <w:rPr>
          <w:spacing w:val="-11"/>
        </w:rPr>
        <w:t xml:space="preserve"> </w:t>
      </w:r>
      <w:r>
        <w:t>and</w:t>
      </w:r>
      <w:r>
        <w:rPr>
          <w:spacing w:val="-11"/>
        </w:rPr>
        <w:t xml:space="preserve"> </w:t>
      </w:r>
      <w:r>
        <w:t>5)</w:t>
      </w:r>
      <w:r>
        <w:rPr>
          <w:spacing w:val="-11"/>
        </w:rPr>
        <w:t xml:space="preserve"> </w:t>
      </w:r>
      <w:r>
        <w:t>the</w:t>
      </w:r>
      <w:r>
        <w:rPr>
          <w:spacing w:val="-11"/>
        </w:rPr>
        <w:t xml:space="preserve"> </w:t>
      </w:r>
      <w:r>
        <w:t>fundamental</w:t>
      </w:r>
      <w:r>
        <w:rPr>
          <w:spacing w:val="-11"/>
        </w:rPr>
        <w:t xml:space="preserve"> </w:t>
      </w:r>
      <w:r>
        <w:t>period</w:t>
      </w:r>
      <w:r>
        <w:rPr>
          <w:spacing w:val="-11"/>
        </w:rPr>
        <w:t xml:space="preserve"> </w:t>
      </w:r>
      <w:r>
        <w:t>of the structure. A brief</w:t>
      </w:r>
      <w:r>
        <w:rPr>
          <w:spacing w:val="40"/>
        </w:rPr>
        <w:t xml:space="preserve"> </w:t>
      </w:r>
      <w:r>
        <w:t>description of</w:t>
      </w:r>
      <w:r>
        <w:rPr>
          <w:spacing w:val="40"/>
        </w:rPr>
        <w:t xml:space="preserve"> </w:t>
      </w:r>
      <w:r>
        <w:t>those factors is presented below.</w:t>
      </w:r>
    </w:p>
    <w:p w14:paraId="5D5E1074" w14:textId="77777777" w:rsidR="003A4697" w:rsidRDefault="002E35BA">
      <w:pPr>
        <w:pStyle w:val="BodyText"/>
        <w:spacing w:before="211" w:line="256" w:lineRule="auto"/>
        <w:ind w:left="539" w:right="2494"/>
        <w:jc w:val="both"/>
      </w:pPr>
      <w:r>
        <w:rPr>
          <w:b/>
        </w:rPr>
        <w:t xml:space="preserve">Earthquake Magnitude. </w:t>
      </w:r>
      <w:r>
        <w:t>Earthquake magnitude, as measured by either the Richter or Moment Magnitude scale, is a measurement of</w:t>
      </w:r>
      <w:r>
        <w:rPr>
          <w:spacing w:val="36"/>
        </w:rPr>
        <w:t xml:space="preserve"> </w:t>
      </w:r>
      <w:r>
        <w:t>energy released by the movement of</w:t>
      </w:r>
      <w:r>
        <w:rPr>
          <w:spacing w:val="36"/>
        </w:rPr>
        <w:t xml:space="preserve"> </w:t>
      </w:r>
      <w:r>
        <w:t>a fault. As the amount of</w:t>
      </w:r>
      <w:r>
        <w:rPr>
          <w:spacing w:val="40"/>
        </w:rPr>
        <w:t xml:space="preserve"> </w:t>
      </w:r>
      <w:r>
        <w:t>energy released by an earthquake increases, the potential for groundshaking impacts also increases.</w:t>
      </w:r>
    </w:p>
    <w:p w14:paraId="5D5E1075" w14:textId="77777777" w:rsidR="003A4697" w:rsidRDefault="002E35BA">
      <w:pPr>
        <w:pStyle w:val="BodyText"/>
        <w:spacing w:before="213" w:line="256" w:lineRule="auto"/>
        <w:ind w:left="539" w:right="2494"/>
        <w:jc w:val="both"/>
      </w:pPr>
      <w:r>
        <w:rPr>
          <w:b/>
        </w:rPr>
        <w:t>Distance</w:t>
      </w:r>
      <w:r>
        <w:rPr>
          <w:b/>
          <w:spacing w:val="-5"/>
        </w:rPr>
        <w:t xml:space="preserve"> </w:t>
      </w:r>
      <w:r>
        <w:rPr>
          <w:b/>
        </w:rPr>
        <w:t>From</w:t>
      </w:r>
      <w:r>
        <w:rPr>
          <w:b/>
          <w:spacing w:val="-5"/>
        </w:rPr>
        <w:t xml:space="preserve"> </w:t>
      </w:r>
      <w:r>
        <w:rPr>
          <w:b/>
        </w:rPr>
        <w:t>Epicenter.</w:t>
      </w:r>
      <w:r>
        <w:rPr>
          <w:b/>
          <w:spacing w:val="-5"/>
        </w:rPr>
        <w:t xml:space="preserve"> </w:t>
      </w:r>
      <w:r>
        <w:t>Earthquake</w:t>
      </w:r>
      <w:r>
        <w:rPr>
          <w:spacing w:val="-5"/>
        </w:rPr>
        <w:t xml:space="preserve"> </w:t>
      </w:r>
      <w:r>
        <w:t>energy</w:t>
      </w:r>
      <w:r>
        <w:rPr>
          <w:spacing w:val="-5"/>
        </w:rPr>
        <w:t xml:space="preserve"> </w:t>
      </w:r>
      <w:r>
        <w:t>generally</w:t>
      </w:r>
      <w:r>
        <w:rPr>
          <w:spacing w:val="-5"/>
        </w:rPr>
        <w:t xml:space="preserve"> </w:t>
      </w:r>
      <w:r>
        <w:t>dissipates</w:t>
      </w:r>
      <w:r>
        <w:rPr>
          <w:spacing w:val="-5"/>
        </w:rPr>
        <w:t xml:space="preserve"> </w:t>
      </w:r>
      <w:r>
        <w:t>(or</w:t>
      </w:r>
      <w:r>
        <w:rPr>
          <w:spacing w:val="-5"/>
        </w:rPr>
        <w:t xml:space="preserve"> </w:t>
      </w:r>
      <w:r>
        <w:t>attenuates)</w:t>
      </w:r>
      <w:r>
        <w:rPr>
          <w:spacing w:val="-5"/>
        </w:rPr>
        <w:t xml:space="preserve"> </w:t>
      </w:r>
      <w:r>
        <w:t>with distance</w:t>
      </w:r>
      <w:r>
        <w:rPr>
          <w:spacing w:val="-13"/>
        </w:rPr>
        <w:t xml:space="preserve"> </w:t>
      </w:r>
      <w:r>
        <w:t>from</w:t>
      </w:r>
      <w:r>
        <w:rPr>
          <w:spacing w:val="-13"/>
        </w:rPr>
        <w:t xml:space="preserve"> </w:t>
      </w:r>
      <w:r>
        <w:t>a</w:t>
      </w:r>
      <w:r>
        <w:rPr>
          <w:spacing w:val="-13"/>
        </w:rPr>
        <w:t xml:space="preserve"> </w:t>
      </w:r>
      <w:r>
        <w:t>fault.</w:t>
      </w:r>
      <w:r>
        <w:rPr>
          <w:spacing w:val="-13"/>
        </w:rPr>
        <w:t xml:space="preserve"> </w:t>
      </w:r>
      <w:r>
        <w:t>Over</w:t>
      </w:r>
      <w:r>
        <w:rPr>
          <w:spacing w:val="-13"/>
        </w:rPr>
        <w:t xml:space="preserve"> </w:t>
      </w:r>
      <w:r>
        <w:t>long</w:t>
      </w:r>
      <w:r>
        <w:rPr>
          <w:spacing w:val="-13"/>
        </w:rPr>
        <w:t xml:space="preserve"> </w:t>
      </w:r>
      <w:r>
        <w:t>distances,</w:t>
      </w:r>
      <w:r>
        <w:rPr>
          <w:spacing w:val="-13"/>
        </w:rPr>
        <w:t xml:space="preserve"> </w:t>
      </w:r>
      <w:r>
        <w:t>this</w:t>
      </w:r>
      <w:r>
        <w:rPr>
          <w:spacing w:val="-13"/>
        </w:rPr>
        <w:t xml:space="preserve"> </w:t>
      </w:r>
      <w:r>
        <w:t>loss</w:t>
      </w:r>
      <w:r>
        <w:rPr>
          <w:spacing w:val="-13"/>
        </w:rPr>
        <w:t xml:space="preserve"> </w:t>
      </w:r>
      <w:r>
        <w:t>of</w:t>
      </w:r>
      <w:r>
        <w:rPr>
          <w:spacing w:val="16"/>
        </w:rPr>
        <w:t xml:space="preserve"> </w:t>
      </w:r>
      <w:r>
        <w:t>energy</w:t>
      </w:r>
      <w:r>
        <w:rPr>
          <w:spacing w:val="-13"/>
        </w:rPr>
        <w:t xml:space="preserve"> </w:t>
      </w:r>
      <w:r>
        <w:t>can</w:t>
      </w:r>
      <w:r>
        <w:rPr>
          <w:spacing w:val="-13"/>
        </w:rPr>
        <w:t xml:space="preserve"> </w:t>
      </w:r>
      <w:r>
        <w:t>be</w:t>
      </w:r>
      <w:r>
        <w:rPr>
          <w:spacing w:val="-13"/>
        </w:rPr>
        <w:t xml:space="preserve"> </w:t>
      </w:r>
      <w:r>
        <w:t>significant,</w:t>
      </w:r>
      <w:r>
        <w:rPr>
          <w:spacing w:val="-13"/>
        </w:rPr>
        <w:t xml:space="preserve"> </w:t>
      </w:r>
      <w:r>
        <w:t>resulting in a significant decrease in groundshaking with increased distance from the epicenter.</w:t>
      </w:r>
    </w:p>
    <w:p w14:paraId="5D5E1076" w14:textId="77777777" w:rsidR="003A4697" w:rsidRDefault="003A4697">
      <w:pPr>
        <w:spacing w:line="256" w:lineRule="auto"/>
        <w:jc w:val="both"/>
        <w:sectPr w:rsidR="003A4697">
          <w:pgSz w:w="12240" w:h="15840"/>
          <w:pgMar w:top="980" w:right="860" w:bottom="900" w:left="900" w:header="0" w:footer="703" w:gutter="0"/>
          <w:cols w:space="720"/>
        </w:sectPr>
      </w:pPr>
    </w:p>
    <w:p w14:paraId="5D5E1077" w14:textId="77777777" w:rsidR="003A4697" w:rsidRDefault="002E35BA">
      <w:pPr>
        <w:pStyle w:val="BodyText"/>
        <w:spacing w:before="83" w:line="256" w:lineRule="auto"/>
        <w:ind w:left="2460" w:right="578"/>
        <w:jc w:val="both"/>
      </w:pPr>
      <w:r>
        <w:rPr>
          <w:noProof/>
        </w:rPr>
        <w:lastRenderedPageBreak/>
        <mc:AlternateContent>
          <mc:Choice Requires="wps">
            <w:drawing>
              <wp:anchor distT="0" distB="0" distL="0" distR="0" simplePos="0" relativeHeight="251658314" behindDoc="0" locked="0" layoutInCell="1" allowOverlap="1" wp14:anchorId="5D5E16EB" wp14:editId="14BAE9E7">
                <wp:simplePos x="0" y="0"/>
                <wp:positionH relativeFrom="page">
                  <wp:posOffset>2051304</wp:posOffset>
                </wp:positionH>
                <wp:positionV relativeFrom="page">
                  <wp:posOffset>682751</wp:posOffset>
                </wp:positionV>
                <wp:extent cx="6350" cy="8686800"/>
                <wp:effectExtent l="0" t="0" r="0" b="0"/>
                <wp:wrapNone/>
                <wp:docPr id="394" name="Graphic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EA11F6" id="Graphic 394" o:spid="_x0000_s1026" style="position:absolute;margin-left:161.5pt;margin-top:53.75pt;width:.5pt;height:684pt;z-index:251658314;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rPr>
          <w:b/>
        </w:rPr>
        <w:t>Duration</w:t>
      </w:r>
      <w:r>
        <w:rPr>
          <w:b/>
          <w:spacing w:val="-2"/>
        </w:rPr>
        <w:t xml:space="preserve"> </w:t>
      </w:r>
      <w:r>
        <w:rPr>
          <w:b/>
        </w:rPr>
        <w:t>of</w:t>
      </w:r>
      <w:r>
        <w:rPr>
          <w:b/>
          <w:spacing w:val="30"/>
        </w:rPr>
        <w:t xml:space="preserve"> </w:t>
      </w:r>
      <w:r>
        <w:rPr>
          <w:b/>
        </w:rPr>
        <w:t>Strong</w:t>
      </w:r>
      <w:r>
        <w:rPr>
          <w:b/>
          <w:spacing w:val="-4"/>
        </w:rPr>
        <w:t xml:space="preserve"> </w:t>
      </w:r>
      <w:r>
        <w:rPr>
          <w:b/>
        </w:rPr>
        <w:t>Shaking.</w:t>
      </w:r>
      <w:r>
        <w:rPr>
          <w:b/>
          <w:spacing w:val="-4"/>
        </w:rPr>
        <w:t xml:space="preserve"> </w:t>
      </w:r>
      <w:r>
        <w:t>The</w:t>
      </w:r>
      <w:r>
        <w:rPr>
          <w:spacing w:val="-5"/>
        </w:rPr>
        <w:t xml:space="preserve"> </w:t>
      </w:r>
      <w:r>
        <w:t>duration</w:t>
      </w:r>
      <w:r>
        <w:rPr>
          <w:spacing w:val="-5"/>
        </w:rPr>
        <w:t xml:space="preserve"> </w:t>
      </w:r>
      <w:r>
        <w:t>of</w:t>
      </w:r>
      <w:r>
        <w:rPr>
          <w:spacing w:val="26"/>
        </w:rPr>
        <w:t xml:space="preserve"> </w:t>
      </w:r>
      <w:r>
        <w:t>the</w:t>
      </w:r>
      <w:r>
        <w:rPr>
          <w:spacing w:val="-3"/>
        </w:rPr>
        <w:t xml:space="preserve"> </w:t>
      </w:r>
      <w:r>
        <w:t>strong</w:t>
      </w:r>
      <w:r>
        <w:rPr>
          <w:spacing w:val="-3"/>
        </w:rPr>
        <w:t xml:space="preserve"> </w:t>
      </w:r>
      <w:r>
        <w:t>groundshaking</w:t>
      </w:r>
      <w:r>
        <w:rPr>
          <w:spacing w:val="-3"/>
        </w:rPr>
        <w:t xml:space="preserve"> </w:t>
      </w:r>
      <w:r>
        <w:t>constitutes</w:t>
      </w:r>
      <w:r>
        <w:rPr>
          <w:spacing w:val="-3"/>
        </w:rPr>
        <w:t xml:space="preserve"> </w:t>
      </w:r>
      <w:r>
        <w:t>a major</w:t>
      </w:r>
      <w:r>
        <w:rPr>
          <w:spacing w:val="-9"/>
        </w:rPr>
        <w:t xml:space="preserve"> </w:t>
      </w:r>
      <w:r>
        <w:t>role</w:t>
      </w:r>
      <w:r>
        <w:rPr>
          <w:spacing w:val="-9"/>
        </w:rPr>
        <w:t xml:space="preserve"> </w:t>
      </w:r>
      <w:r>
        <w:t>in</w:t>
      </w:r>
      <w:r>
        <w:rPr>
          <w:spacing w:val="-9"/>
        </w:rPr>
        <w:t xml:space="preserve"> </w:t>
      </w:r>
      <w:r>
        <w:t>determining</w:t>
      </w:r>
      <w:r>
        <w:rPr>
          <w:spacing w:val="-9"/>
        </w:rPr>
        <w:t xml:space="preserve"> </w:t>
      </w:r>
      <w:r>
        <w:t>the</w:t>
      </w:r>
      <w:r>
        <w:rPr>
          <w:spacing w:val="-9"/>
        </w:rPr>
        <w:t xml:space="preserve"> </w:t>
      </w:r>
      <w:r>
        <w:t>amount</w:t>
      </w:r>
      <w:r>
        <w:rPr>
          <w:spacing w:val="-9"/>
        </w:rPr>
        <w:t xml:space="preserve"> </w:t>
      </w:r>
      <w:r>
        <w:t>of</w:t>
      </w:r>
      <w:r>
        <w:rPr>
          <w:spacing w:val="20"/>
        </w:rPr>
        <w:t xml:space="preserve"> </w:t>
      </w:r>
      <w:r>
        <w:t>structural</w:t>
      </w:r>
      <w:r>
        <w:rPr>
          <w:spacing w:val="-9"/>
        </w:rPr>
        <w:t xml:space="preserve"> </w:t>
      </w:r>
      <w:r>
        <w:t>damage</w:t>
      </w:r>
      <w:r>
        <w:rPr>
          <w:spacing w:val="-9"/>
        </w:rPr>
        <w:t xml:space="preserve"> </w:t>
      </w:r>
      <w:r>
        <w:t>and</w:t>
      </w:r>
      <w:r>
        <w:rPr>
          <w:spacing w:val="-9"/>
        </w:rPr>
        <w:t xml:space="preserve"> </w:t>
      </w:r>
      <w:r>
        <w:t>the</w:t>
      </w:r>
      <w:r>
        <w:rPr>
          <w:spacing w:val="-9"/>
        </w:rPr>
        <w:t xml:space="preserve"> </w:t>
      </w:r>
      <w:r>
        <w:t>potential</w:t>
      </w:r>
      <w:r>
        <w:rPr>
          <w:spacing w:val="-9"/>
        </w:rPr>
        <w:t xml:space="preserve"> </w:t>
      </w:r>
      <w:r>
        <w:t>for</w:t>
      </w:r>
      <w:r>
        <w:rPr>
          <w:spacing w:val="-9"/>
        </w:rPr>
        <w:t xml:space="preserve"> </w:t>
      </w:r>
      <w:r>
        <w:t>ground failure that can result from an earthquake. Larger magnitude earthquakes have longer durations than smaller earthquakes.</w:t>
      </w:r>
    </w:p>
    <w:p w14:paraId="5D5E1078" w14:textId="77777777" w:rsidR="003A4697" w:rsidRDefault="002E35BA">
      <w:pPr>
        <w:pStyle w:val="BodyText"/>
        <w:spacing w:before="213" w:line="256" w:lineRule="auto"/>
        <w:ind w:left="2460" w:right="578"/>
        <w:jc w:val="both"/>
      </w:pPr>
      <w:r>
        <w:rPr>
          <w:b/>
        </w:rPr>
        <w:t xml:space="preserve">Local Geologic Conditions. </w:t>
      </w:r>
      <w:r>
        <w:t xml:space="preserve">The </w:t>
      </w:r>
      <w:proofErr w:type="gramStart"/>
      <w:r>
        <w:t>geologic</w:t>
      </w:r>
      <w:proofErr w:type="gramEnd"/>
      <w:r>
        <w:t xml:space="preserve"> and soil conditions at a particular site have </w:t>
      </w:r>
      <w:r>
        <w:rPr>
          <w:spacing w:val="-2"/>
        </w:rPr>
        <w:t>the</w:t>
      </w:r>
      <w:r>
        <w:rPr>
          <w:spacing w:val="-12"/>
        </w:rPr>
        <w:t xml:space="preserve"> </w:t>
      </w:r>
      <w:r>
        <w:rPr>
          <w:spacing w:val="-2"/>
        </w:rPr>
        <w:t>potential</w:t>
      </w:r>
      <w:r>
        <w:rPr>
          <w:spacing w:val="-12"/>
        </w:rPr>
        <w:t xml:space="preserve"> </w:t>
      </w:r>
      <w:r>
        <w:rPr>
          <w:spacing w:val="-2"/>
        </w:rPr>
        <w:t>to</w:t>
      </w:r>
      <w:r>
        <w:rPr>
          <w:spacing w:val="-12"/>
        </w:rPr>
        <w:t xml:space="preserve"> </w:t>
      </w:r>
      <w:r>
        <w:rPr>
          <w:spacing w:val="-2"/>
        </w:rPr>
        <w:t>substantially</w:t>
      </w:r>
      <w:r>
        <w:rPr>
          <w:spacing w:val="-11"/>
        </w:rPr>
        <w:t xml:space="preserve"> </w:t>
      </w:r>
      <w:r>
        <w:rPr>
          <w:spacing w:val="-2"/>
        </w:rPr>
        <w:t>increase</w:t>
      </w:r>
      <w:r>
        <w:rPr>
          <w:spacing w:val="-12"/>
        </w:rPr>
        <w:t xml:space="preserve"> </w:t>
      </w:r>
      <w:r>
        <w:rPr>
          <w:spacing w:val="-2"/>
        </w:rPr>
        <w:t>the</w:t>
      </w:r>
      <w:r>
        <w:rPr>
          <w:spacing w:val="-12"/>
        </w:rPr>
        <w:t xml:space="preserve"> </w:t>
      </w:r>
      <w:r>
        <w:rPr>
          <w:spacing w:val="-2"/>
        </w:rPr>
        <w:t>effects</w:t>
      </w:r>
      <w:r>
        <w:rPr>
          <w:spacing w:val="-12"/>
        </w:rPr>
        <w:t xml:space="preserve"> </w:t>
      </w:r>
      <w:r>
        <w:rPr>
          <w:spacing w:val="-2"/>
        </w:rPr>
        <w:t>of</w:t>
      </w:r>
      <w:r>
        <w:rPr>
          <w:spacing w:val="22"/>
        </w:rPr>
        <w:t xml:space="preserve"> </w:t>
      </w:r>
      <w:r>
        <w:rPr>
          <w:spacing w:val="-2"/>
        </w:rPr>
        <w:t>groundshaking.</w:t>
      </w:r>
      <w:r>
        <w:rPr>
          <w:spacing w:val="-12"/>
        </w:rPr>
        <w:t xml:space="preserve"> </w:t>
      </w:r>
      <w:r>
        <w:rPr>
          <w:spacing w:val="-2"/>
        </w:rPr>
        <w:t>The</w:t>
      </w:r>
      <w:r>
        <w:rPr>
          <w:spacing w:val="-12"/>
        </w:rPr>
        <w:t xml:space="preserve"> </w:t>
      </w:r>
      <w:r>
        <w:rPr>
          <w:spacing w:val="-2"/>
        </w:rPr>
        <w:t>thickness,</w:t>
      </w:r>
      <w:r>
        <w:rPr>
          <w:spacing w:val="-12"/>
        </w:rPr>
        <w:t xml:space="preserve"> </w:t>
      </w:r>
      <w:r>
        <w:rPr>
          <w:spacing w:val="-2"/>
        </w:rPr>
        <w:t xml:space="preserve">density, </w:t>
      </w:r>
      <w:r>
        <w:t>and</w:t>
      </w:r>
      <w:r>
        <w:rPr>
          <w:spacing w:val="-4"/>
        </w:rPr>
        <w:t xml:space="preserve"> </w:t>
      </w:r>
      <w:r>
        <w:t>consistency</w:t>
      </w:r>
      <w:r>
        <w:rPr>
          <w:spacing w:val="-4"/>
        </w:rPr>
        <w:t xml:space="preserve"> </w:t>
      </w:r>
      <w:r>
        <w:t>of</w:t>
      </w:r>
      <w:r>
        <w:rPr>
          <w:spacing w:val="28"/>
        </w:rPr>
        <w:t xml:space="preserve"> </w:t>
      </w:r>
      <w:r>
        <w:t>the</w:t>
      </w:r>
      <w:r>
        <w:rPr>
          <w:spacing w:val="-3"/>
        </w:rPr>
        <w:t xml:space="preserve"> </w:t>
      </w:r>
      <w:r>
        <w:t>soil,</w:t>
      </w:r>
      <w:r>
        <w:rPr>
          <w:spacing w:val="-3"/>
        </w:rPr>
        <w:t xml:space="preserve"> </w:t>
      </w:r>
      <w:r>
        <w:t>as</w:t>
      </w:r>
      <w:r>
        <w:rPr>
          <w:spacing w:val="-3"/>
        </w:rPr>
        <w:t xml:space="preserve"> </w:t>
      </w:r>
      <w:r>
        <w:t>well</w:t>
      </w:r>
      <w:r>
        <w:rPr>
          <w:spacing w:val="-3"/>
        </w:rPr>
        <w:t xml:space="preserve"> </w:t>
      </w:r>
      <w:r>
        <w:t>as</w:t>
      </w:r>
      <w:r>
        <w:rPr>
          <w:spacing w:val="-3"/>
        </w:rPr>
        <w:t xml:space="preserve"> </w:t>
      </w:r>
      <w:r>
        <w:t>shallow</w:t>
      </w:r>
      <w:r>
        <w:rPr>
          <w:spacing w:val="-3"/>
        </w:rPr>
        <w:t xml:space="preserve"> </w:t>
      </w:r>
      <w:r>
        <w:t>ground</w:t>
      </w:r>
      <w:r>
        <w:rPr>
          <w:spacing w:val="-3"/>
        </w:rPr>
        <w:t xml:space="preserve"> </w:t>
      </w:r>
      <w:r>
        <w:t>water</w:t>
      </w:r>
      <w:r>
        <w:rPr>
          <w:spacing w:val="-3"/>
        </w:rPr>
        <w:t xml:space="preserve"> </w:t>
      </w:r>
      <w:r>
        <w:t>levels,</w:t>
      </w:r>
      <w:r>
        <w:rPr>
          <w:spacing w:val="-3"/>
        </w:rPr>
        <w:t xml:space="preserve"> </w:t>
      </w:r>
      <w:r>
        <w:t>have</w:t>
      </w:r>
      <w:r>
        <w:rPr>
          <w:spacing w:val="-3"/>
        </w:rPr>
        <w:t xml:space="preserve"> </w:t>
      </w:r>
      <w:r>
        <w:t>the</w:t>
      </w:r>
      <w:r>
        <w:rPr>
          <w:spacing w:val="-3"/>
        </w:rPr>
        <w:t xml:space="preserve"> </w:t>
      </w:r>
      <w:r>
        <w:t>potential</w:t>
      </w:r>
      <w:r>
        <w:rPr>
          <w:spacing w:val="-3"/>
        </w:rPr>
        <w:t xml:space="preserve"> </w:t>
      </w:r>
      <w:r>
        <w:t>to amplify</w:t>
      </w:r>
      <w:r>
        <w:rPr>
          <w:spacing w:val="-14"/>
        </w:rPr>
        <w:t xml:space="preserve"> </w:t>
      </w:r>
      <w:r>
        <w:t>the</w:t>
      </w:r>
      <w:r>
        <w:rPr>
          <w:spacing w:val="-14"/>
        </w:rPr>
        <w:t xml:space="preserve"> </w:t>
      </w:r>
      <w:r>
        <w:t>effects</w:t>
      </w:r>
      <w:r>
        <w:rPr>
          <w:spacing w:val="-14"/>
        </w:rPr>
        <w:t xml:space="preserve"> </w:t>
      </w:r>
      <w:r>
        <w:t>of</w:t>
      </w:r>
      <w:r>
        <w:rPr>
          <w:spacing w:val="-4"/>
        </w:rPr>
        <w:t xml:space="preserve"> </w:t>
      </w:r>
      <w:r>
        <w:t>groundshaking</w:t>
      </w:r>
      <w:r>
        <w:rPr>
          <w:spacing w:val="-14"/>
        </w:rPr>
        <w:t xml:space="preserve"> </w:t>
      </w:r>
      <w:r>
        <w:t>depending</w:t>
      </w:r>
      <w:r>
        <w:rPr>
          <w:spacing w:val="-14"/>
        </w:rPr>
        <w:t xml:space="preserve"> </w:t>
      </w:r>
      <w:r>
        <w:t>on</w:t>
      </w:r>
      <w:r>
        <w:rPr>
          <w:spacing w:val="-13"/>
        </w:rPr>
        <w:t xml:space="preserve"> </w:t>
      </w:r>
      <w:r>
        <w:t>the</w:t>
      </w:r>
      <w:r>
        <w:rPr>
          <w:spacing w:val="-14"/>
        </w:rPr>
        <w:t xml:space="preserve"> </w:t>
      </w:r>
      <w:r>
        <w:t>characteristics</w:t>
      </w:r>
      <w:r>
        <w:rPr>
          <w:spacing w:val="-14"/>
        </w:rPr>
        <w:t xml:space="preserve"> </w:t>
      </w:r>
      <w:r>
        <w:t>of</w:t>
      </w:r>
      <w:r>
        <w:rPr>
          <w:spacing w:val="13"/>
        </w:rPr>
        <w:t xml:space="preserve"> </w:t>
      </w:r>
      <w:r>
        <w:t>the</w:t>
      </w:r>
      <w:r>
        <w:rPr>
          <w:spacing w:val="-14"/>
        </w:rPr>
        <w:t xml:space="preserve"> </w:t>
      </w:r>
      <w:r>
        <w:t>earthquake. In</w:t>
      </w:r>
      <w:r>
        <w:rPr>
          <w:spacing w:val="-1"/>
        </w:rPr>
        <w:t xml:space="preserve"> </w:t>
      </w:r>
      <w:r>
        <w:t>general,</w:t>
      </w:r>
      <w:r>
        <w:rPr>
          <w:spacing w:val="-1"/>
        </w:rPr>
        <w:t xml:space="preserve"> </w:t>
      </w:r>
      <w:r>
        <w:t>the</w:t>
      </w:r>
      <w:r>
        <w:rPr>
          <w:spacing w:val="-1"/>
        </w:rPr>
        <w:t xml:space="preserve"> </w:t>
      </w:r>
      <w:r>
        <w:t>presence</w:t>
      </w:r>
      <w:r>
        <w:rPr>
          <w:spacing w:val="-1"/>
        </w:rPr>
        <w:t xml:space="preserve"> </w:t>
      </w:r>
      <w:r>
        <w:t>of</w:t>
      </w:r>
      <w:r>
        <w:rPr>
          <w:spacing w:val="30"/>
        </w:rPr>
        <w:t xml:space="preserve"> </w:t>
      </w:r>
      <w:r>
        <w:t>unconsolidated</w:t>
      </w:r>
      <w:r>
        <w:rPr>
          <w:spacing w:val="-1"/>
        </w:rPr>
        <w:t xml:space="preserve"> </w:t>
      </w:r>
      <w:proofErr w:type="gramStart"/>
      <w:r>
        <w:t>soils</w:t>
      </w:r>
      <w:proofErr w:type="gramEnd"/>
      <w:r>
        <w:rPr>
          <w:spacing w:val="-1"/>
        </w:rPr>
        <w:t xml:space="preserve"> </w:t>
      </w:r>
      <w:r>
        <w:t>above</w:t>
      </w:r>
      <w:r>
        <w:rPr>
          <w:spacing w:val="-1"/>
        </w:rPr>
        <w:t xml:space="preserve"> </w:t>
      </w:r>
      <w:r>
        <w:t>the</w:t>
      </w:r>
      <w:r>
        <w:rPr>
          <w:spacing w:val="-1"/>
        </w:rPr>
        <w:t xml:space="preserve"> </w:t>
      </w:r>
      <w:r>
        <w:t>bedrock</w:t>
      </w:r>
      <w:r>
        <w:rPr>
          <w:spacing w:val="-1"/>
        </w:rPr>
        <w:t xml:space="preserve"> </w:t>
      </w:r>
      <w:r>
        <w:t>surface</w:t>
      </w:r>
      <w:r>
        <w:rPr>
          <w:spacing w:val="-1"/>
        </w:rPr>
        <w:t xml:space="preserve"> </w:t>
      </w:r>
      <w:r>
        <w:t>can</w:t>
      </w:r>
      <w:r>
        <w:rPr>
          <w:spacing w:val="-1"/>
        </w:rPr>
        <w:t xml:space="preserve"> </w:t>
      </w:r>
      <w:r>
        <w:t>amplify the groundshaking caused by an earthquake.</w:t>
      </w:r>
    </w:p>
    <w:p w14:paraId="5D5E1079" w14:textId="77777777" w:rsidR="003A4697" w:rsidRDefault="002E35BA">
      <w:pPr>
        <w:pStyle w:val="BodyText"/>
        <w:spacing w:before="211" w:line="256" w:lineRule="auto"/>
        <w:ind w:left="2460" w:right="578"/>
        <w:jc w:val="both"/>
      </w:pPr>
      <w:r>
        <w:rPr>
          <w:b/>
        </w:rPr>
        <w:t xml:space="preserve">Fundamental Periods. </w:t>
      </w:r>
      <w:r>
        <w:t>Every structure has its own fundamental period or natural vibration.</w:t>
      </w:r>
      <w:r>
        <w:rPr>
          <w:spacing w:val="-6"/>
        </w:rPr>
        <w:t xml:space="preserve"> </w:t>
      </w:r>
      <w:r>
        <w:t>If</w:t>
      </w:r>
      <w:r>
        <w:rPr>
          <w:spacing w:val="28"/>
        </w:rPr>
        <w:t xml:space="preserve"> </w:t>
      </w:r>
      <w:r>
        <w:t>the</w:t>
      </w:r>
      <w:r>
        <w:rPr>
          <w:spacing w:val="-6"/>
        </w:rPr>
        <w:t xml:space="preserve"> </w:t>
      </w:r>
      <w:r>
        <w:t>vibration</w:t>
      </w:r>
      <w:r>
        <w:rPr>
          <w:spacing w:val="-6"/>
        </w:rPr>
        <w:t xml:space="preserve"> </w:t>
      </w:r>
      <w:r>
        <w:t>of</w:t>
      </w:r>
      <w:r>
        <w:rPr>
          <w:spacing w:val="23"/>
        </w:rPr>
        <w:t xml:space="preserve"> </w:t>
      </w:r>
      <w:r>
        <w:t>groundshaking</w:t>
      </w:r>
      <w:r>
        <w:rPr>
          <w:spacing w:val="-4"/>
        </w:rPr>
        <w:t xml:space="preserve"> </w:t>
      </w:r>
      <w:r>
        <w:t>coincides</w:t>
      </w:r>
      <w:r>
        <w:rPr>
          <w:spacing w:val="-4"/>
        </w:rPr>
        <w:t xml:space="preserve"> </w:t>
      </w:r>
      <w:r>
        <w:t>with</w:t>
      </w:r>
      <w:r>
        <w:rPr>
          <w:spacing w:val="-4"/>
        </w:rPr>
        <w:t xml:space="preserve"> </w:t>
      </w:r>
      <w:r>
        <w:t>the</w:t>
      </w:r>
      <w:r>
        <w:rPr>
          <w:spacing w:val="-4"/>
        </w:rPr>
        <w:t xml:space="preserve"> </w:t>
      </w:r>
      <w:r>
        <w:t>natural</w:t>
      </w:r>
      <w:r>
        <w:rPr>
          <w:spacing w:val="-4"/>
        </w:rPr>
        <w:t xml:space="preserve"> </w:t>
      </w:r>
      <w:r>
        <w:t>vibration</w:t>
      </w:r>
      <w:r>
        <w:rPr>
          <w:spacing w:val="-4"/>
        </w:rPr>
        <w:t xml:space="preserve"> </w:t>
      </w:r>
      <w:r>
        <w:t>period of</w:t>
      </w:r>
      <w:r>
        <w:rPr>
          <w:spacing w:val="40"/>
        </w:rPr>
        <w:t xml:space="preserve"> </w:t>
      </w:r>
      <w:r>
        <w:t>a structure, damage to the structure can be greatly increased.</w:t>
      </w:r>
    </w:p>
    <w:p w14:paraId="5D5E107A" w14:textId="77777777" w:rsidR="003A4697" w:rsidRDefault="002E35BA">
      <w:pPr>
        <w:pStyle w:val="BodyText"/>
        <w:spacing w:before="213" w:line="256" w:lineRule="auto"/>
        <w:ind w:left="2460" w:right="578"/>
        <w:jc w:val="both"/>
      </w:pPr>
      <w:r>
        <w:t>The extent of</w:t>
      </w:r>
      <w:r>
        <w:rPr>
          <w:spacing w:val="34"/>
        </w:rPr>
        <w:t xml:space="preserve"> </w:t>
      </w:r>
      <w:r>
        <w:t>damage suffered during an earthquake can also depend on non-geologic factors.</w:t>
      </w:r>
      <w:r>
        <w:rPr>
          <w:spacing w:val="-7"/>
        </w:rPr>
        <w:t xml:space="preserve"> </w:t>
      </w:r>
      <w:r>
        <w:t>The</w:t>
      </w:r>
      <w:r>
        <w:rPr>
          <w:spacing w:val="-7"/>
        </w:rPr>
        <w:t xml:space="preserve"> </w:t>
      </w:r>
      <w:r>
        <w:t>type</w:t>
      </w:r>
      <w:r>
        <w:rPr>
          <w:spacing w:val="-7"/>
        </w:rPr>
        <w:t xml:space="preserve"> </w:t>
      </w:r>
      <w:r>
        <w:t>of</w:t>
      </w:r>
      <w:r>
        <w:rPr>
          <w:spacing w:val="25"/>
        </w:rPr>
        <w:t xml:space="preserve"> </w:t>
      </w:r>
      <w:r>
        <w:t>building</w:t>
      </w:r>
      <w:r>
        <w:rPr>
          <w:spacing w:val="-6"/>
        </w:rPr>
        <w:t xml:space="preserve"> </w:t>
      </w:r>
      <w:r>
        <w:t>and</w:t>
      </w:r>
      <w:r>
        <w:rPr>
          <w:spacing w:val="-6"/>
        </w:rPr>
        <w:t xml:space="preserve"> </w:t>
      </w:r>
      <w:r>
        <w:t>its</w:t>
      </w:r>
      <w:r>
        <w:rPr>
          <w:spacing w:val="-6"/>
        </w:rPr>
        <w:t xml:space="preserve"> </w:t>
      </w:r>
      <w:r>
        <w:t>structural</w:t>
      </w:r>
      <w:r>
        <w:rPr>
          <w:spacing w:val="-6"/>
        </w:rPr>
        <w:t xml:space="preserve"> </w:t>
      </w:r>
      <w:r>
        <w:t>integrity</w:t>
      </w:r>
      <w:r>
        <w:rPr>
          <w:spacing w:val="-6"/>
        </w:rPr>
        <w:t xml:space="preserve"> </w:t>
      </w:r>
      <w:r>
        <w:t>will</w:t>
      </w:r>
      <w:r>
        <w:rPr>
          <w:spacing w:val="-6"/>
        </w:rPr>
        <w:t xml:space="preserve"> </w:t>
      </w:r>
      <w:r>
        <w:t>influence</w:t>
      </w:r>
      <w:r>
        <w:rPr>
          <w:spacing w:val="-6"/>
        </w:rPr>
        <w:t xml:space="preserve"> </w:t>
      </w:r>
      <w:r>
        <w:t>the</w:t>
      </w:r>
      <w:r>
        <w:rPr>
          <w:spacing w:val="-6"/>
        </w:rPr>
        <w:t xml:space="preserve"> </w:t>
      </w:r>
      <w:r>
        <w:t>severity</w:t>
      </w:r>
      <w:r>
        <w:rPr>
          <w:spacing w:val="-6"/>
        </w:rPr>
        <w:t xml:space="preserve"> </w:t>
      </w:r>
      <w:r>
        <w:t>of</w:t>
      </w:r>
      <w:r>
        <w:rPr>
          <w:spacing w:val="25"/>
        </w:rPr>
        <w:t xml:space="preserve"> </w:t>
      </w:r>
      <w:r>
        <w:t>the damage</w:t>
      </w:r>
      <w:r>
        <w:rPr>
          <w:spacing w:val="-2"/>
        </w:rPr>
        <w:t xml:space="preserve"> </w:t>
      </w:r>
      <w:r>
        <w:t>suffered.</w:t>
      </w:r>
      <w:r>
        <w:rPr>
          <w:spacing w:val="-2"/>
        </w:rPr>
        <w:t xml:space="preserve"> </w:t>
      </w:r>
      <w:r>
        <w:t>Generally,</w:t>
      </w:r>
      <w:r>
        <w:rPr>
          <w:spacing w:val="-2"/>
        </w:rPr>
        <w:t xml:space="preserve"> </w:t>
      </w:r>
      <w:r>
        <w:t>small,</w:t>
      </w:r>
      <w:r>
        <w:rPr>
          <w:spacing w:val="-2"/>
        </w:rPr>
        <w:t xml:space="preserve"> </w:t>
      </w:r>
      <w:r>
        <w:t>well</w:t>
      </w:r>
      <w:r>
        <w:rPr>
          <w:spacing w:val="-2"/>
        </w:rPr>
        <w:t xml:space="preserve"> </w:t>
      </w:r>
      <w:r>
        <w:t>constructed,</w:t>
      </w:r>
      <w:r>
        <w:rPr>
          <w:spacing w:val="-2"/>
        </w:rPr>
        <w:t xml:space="preserve"> </w:t>
      </w:r>
      <w:r>
        <w:t>one-</w:t>
      </w:r>
      <w:r>
        <w:rPr>
          <w:spacing w:val="-2"/>
        </w:rPr>
        <w:t xml:space="preserve"> </w:t>
      </w:r>
      <w:r>
        <w:t>and</w:t>
      </w:r>
      <w:r>
        <w:rPr>
          <w:spacing w:val="-2"/>
        </w:rPr>
        <w:t xml:space="preserve"> </w:t>
      </w:r>
      <w:r>
        <w:t>two-story</w:t>
      </w:r>
      <w:r>
        <w:rPr>
          <w:spacing w:val="-2"/>
        </w:rPr>
        <w:t xml:space="preserve"> </w:t>
      </w:r>
      <w:r>
        <w:t>wood</w:t>
      </w:r>
      <w:r>
        <w:rPr>
          <w:spacing w:val="-2"/>
        </w:rPr>
        <w:t xml:space="preserve"> </w:t>
      </w:r>
      <w:r>
        <w:t>and</w:t>
      </w:r>
      <w:r>
        <w:rPr>
          <w:spacing w:val="-2"/>
        </w:rPr>
        <w:t xml:space="preserve"> </w:t>
      </w:r>
      <w:r>
        <w:t>steel frame buildings have performed well in earthquakes because of</w:t>
      </w:r>
      <w:r>
        <w:rPr>
          <w:spacing w:val="39"/>
        </w:rPr>
        <w:t xml:space="preserve"> </w:t>
      </w:r>
      <w:r>
        <w:t>their light weight and flexibility. Reinforced concrete structures will also usually perform well. Buildings constructed</w:t>
      </w:r>
      <w:r>
        <w:rPr>
          <w:spacing w:val="-14"/>
        </w:rPr>
        <w:t xml:space="preserve"> </w:t>
      </w:r>
      <w:r>
        <w:t>from</w:t>
      </w:r>
      <w:r>
        <w:rPr>
          <w:spacing w:val="-14"/>
        </w:rPr>
        <w:t xml:space="preserve"> </w:t>
      </w:r>
      <w:r>
        <w:t>non-flexible</w:t>
      </w:r>
      <w:r>
        <w:rPr>
          <w:spacing w:val="-14"/>
        </w:rPr>
        <w:t xml:space="preserve"> </w:t>
      </w:r>
      <w:r>
        <w:t>materials,</w:t>
      </w:r>
      <w:r>
        <w:rPr>
          <w:spacing w:val="-13"/>
        </w:rPr>
        <w:t xml:space="preserve"> </w:t>
      </w:r>
      <w:r>
        <w:t>such</w:t>
      </w:r>
      <w:r>
        <w:rPr>
          <w:spacing w:val="-14"/>
        </w:rPr>
        <w:t xml:space="preserve"> </w:t>
      </w:r>
      <w:r>
        <w:t>as</w:t>
      </w:r>
      <w:r>
        <w:rPr>
          <w:spacing w:val="-14"/>
        </w:rPr>
        <w:t xml:space="preserve"> </w:t>
      </w:r>
      <w:r>
        <w:t>unreinforced</w:t>
      </w:r>
      <w:r>
        <w:rPr>
          <w:spacing w:val="-14"/>
        </w:rPr>
        <w:t xml:space="preserve"> </w:t>
      </w:r>
      <w:r>
        <w:t>brick</w:t>
      </w:r>
      <w:r>
        <w:rPr>
          <w:spacing w:val="-13"/>
        </w:rPr>
        <w:t xml:space="preserve"> </w:t>
      </w:r>
      <w:r>
        <w:t>and</w:t>
      </w:r>
      <w:r>
        <w:rPr>
          <w:spacing w:val="-14"/>
        </w:rPr>
        <w:t xml:space="preserve"> </w:t>
      </w:r>
      <w:r>
        <w:t>concrete,</w:t>
      </w:r>
      <w:r>
        <w:rPr>
          <w:spacing w:val="-14"/>
        </w:rPr>
        <w:t xml:space="preserve"> </w:t>
      </w:r>
      <w:r>
        <w:t>hollow concrete block, clay tile, or adobe, are more vulnerable to earthquake damage.</w:t>
      </w:r>
    </w:p>
    <w:p w14:paraId="5D5E107B" w14:textId="77777777" w:rsidR="003A4697" w:rsidRDefault="002E35BA">
      <w:pPr>
        <w:spacing w:before="194"/>
        <w:ind w:left="2460"/>
        <w:jc w:val="both"/>
        <w:rPr>
          <w:rFonts w:ascii="Arial"/>
          <w:b/>
        </w:rPr>
      </w:pPr>
      <w:r>
        <w:rPr>
          <w:rFonts w:ascii="Arial"/>
          <w:b/>
        </w:rPr>
        <w:t>Effects</w:t>
      </w:r>
      <w:r>
        <w:rPr>
          <w:rFonts w:ascii="Arial"/>
          <w:b/>
          <w:spacing w:val="-6"/>
        </w:rPr>
        <w:t xml:space="preserve"> </w:t>
      </w:r>
      <w:r>
        <w:rPr>
          <w:rFonts w:ascii="Arial"/>
          <w:b/>
        </w:rPr>
        <w:t>of</w:t>
      </w:r>
      <w:r>
        <w:rPr>
          <w:rFonts w:ascii="Arial"/>
          <w:b/>
          <w:spacing w:val="-6"/>
        </w:rPr>
        <w:t xml:space="preserve"> </w:t>
      </w:r>
      <w:r>
        <w:rPr>
          <w:rFonts w:ascii="Arial"/>
          <w:b/>
          <w:spacing w:val="-2"/>
        </w:rPr>
        <w:t>Groundshaking</w:t>
      </w:r>
    </w:p>
    <w:p w14:paraId="5D5E107C" w14:textId="77777777" w:rsidR="003A4697" w:rsidRDefault="002E35BA">
      <w:pPr>
        <w:pStyle w:val="BodyText"/>
        <w:spacing w:before="27" w:line="256" w:lineRule="auto"/>
        <w:ind w:left="2460" w:right="578"/>
        <w:jc w:val="both"/>
      </w:pPr>
      <w:r>
        <w:t>The primary effect of groundshaking is the damage or destruction of buildings, infrastructure,</w:t>
      </w:r>
      <w:r>
        <w:rPr>
          <w:spacing w:val="-9"/>
        </w:rPr>
        <w:t xml:space="preserve"> </w:t>
      </w:r>
      <w:r>
        <w:t>and</w:t>
      </w:r>
      <w:r>
        <w:rPr>
          <w:spacing w:val="-9"/>
        </w:rPr>
        <w:t xml:space="preserve"> </w:t>
      </w:r>
      <w:r>
        <w:t>possible</w:t>
      </w:r>
      <w:r>
        <w:rPr>
          <w:spacing w:val="-9"/>
        </w:rPr>
        <w:t xml:space="preserve"> </w:t>
      </w:r>
      <w:r>
        <w:t>injury</w:t>
      </w:r>
      <w:r>
        <w:rPr>
          <w:spacing w:val="-9"/>
        </w:rPr>
        <w:t xml:space="preserve"> </w:t>
      </w:r>
      <w:r>
        <w:t>or</w:t>
      </w:r>
      <w:r>
        <w:rPr>
          <w:spacing w:val="-9"/>
        </w:rPr>
        <w:t xml:space="preserve"> </w:t>
      </w:r>
      <w:r>
        <w:t>loss</w:t>
      </w:r>
      <w:r>
        <w:rPr>
          <w:spacing w:val="-9"/>
        </w:rPr>
        <w:t xml:space="preserve"> </w:t>
      </w:r>
      <w:r>
        <w:t>of</w:t>
      </w:r>
      <w:r>
        <w:rPr>
          <w:spacing w:val="26"/>
        </w:rPr>
        <w:t xml:space="preserve"> </w:t>
      </w:r>
      <w:r>
        <w:t>life.</w:t>
      </w:r>
      <w:r>
        <w:rPr>
          <w:spacing w:val="-8"/>
        </w:rPr>
        <w:t xml:space="preserve"> </w:t>
      </w:r>
      <w:r>
        <w:t>Building</w:t>
      </w:r>
      <w:r>
        <w:rPr>
          <w:spacing w:val="-8"/>
        </w:rPr>
        <w:t xml:space="preserve"> </w:t>
      </w:r>
      <w:r>
        <w:t>damage</w:t>
      </w:r>
      <w:r>
        <w:rPr>
          <w:spacing w:val="-8"/>
        </w:rPr>
        <w:t xml:space="preserve"> </w:t>
      </w:r>
      <w:r>
        <w:t>can</w:t>
      </w:r>
      <w:r>
        <w:rPr>
          <w:spacing w:val="-8"/>
        </w:rPr>
        <w:t xml:space="preserve"> </w:t>
      </w:r>
      <w:r>
        <w:t>range</w:t>
      </w:r>
      <w:r>
        <w:rPr>
          <w:spacing w:val="-8"/>
        </w:rPr>
        <w:t xml:space="preserve"> </w:t>
      </w:r>
      <w:r>
        <w:t>from</w:t>
      </w:r>
      <w:r>
        <w:rPr>
          <w:spacing w:val="-8"/>
        </w:rPr>
        <w:t xml:space="preserve"> </w:t>
      </w:r>
      <w:r>
        <w:t>minor cracking of</w:t>
      </w:r>
      <w:r>
        <w:rPr>
          <w:spacing w:val="40"/>
        </w:rPr>
        <w:t xml:space="preserve"> </w:t>
      </w:r>
      <w:r>
        <w:t>plaster to total collapse. Disruption of</w:t>
      </w:r>
      <w:r>
        <w:rPr>
          <w:spacing w:val="40"/>
        </w:rPr>
        <w:t xml:space="preserve"> </w:t>
      </w:r>
      <w:r>
        <w:t>infrastructure facilities can include damage</w:t>
      </w:r>
      <w:r>
        <w:rPr>
          <w:spacing w:val="-7"/>
        </w:rPr>
        <w:t xml:space="preserve"> </w:t>
      </w:r>
      <w:r>
        <w:t>to</w:t>
      </w:r>
      <w:r>
        <w:rPr>
          <w:spacing w:val="-7"/>
        </w:rPr>
        <w:t xml:space="preserve"> </w:t>
      </w:r>
      <w:r>
        <w:t>utilities,</w:t>
      </w:r>
      <w:r>
        <w:rPr>
          <w:spacing w:val="-7"/>
        </w:rPr>
        <w:t xml:space="preserve"> </w:t>
      </w:r>
      <w:r>
        <w:t>pipelines,</w:t>
      </w:r>
      <w:r>
        <w:rPr>
          <w:spacing w:val="-7"/>
        </w:rPr>
        <w:t xml:space="preserve"> </w:t>
      </w:r>
      <w:r>
        <w:t>roads,</w:t>
      </w:r>
      <w:r>
        <w:rPr>
          <w:spacing w:val="-7"/>
        </w:rPr>
        <w:t xml:space="preserve"> </w:t>
      </w:r>
      <w:r>
        <w:t>and</w:t>
      </w:r>
      <w:r>
        <w:rPr>
          <w:spacing w:val="-7"/>
        </w:rPr>
        <w:t xml:space="preserve"> </w:t>
      </w:r>
      <w:r>
        <w:t>bridges.</w:t>
      </w:r>
      <w:r>
        <w:rPr>
          <w:spacing w:val="-7"/>
        </w:rPr>
        <w:t xml:space="preserve"> </w:t>
      </w:r>
      <w:r>
        <w:t>Ruptured</w:t>
      </w:r>
      <w:r>
        <w:rPr>
          <w:spacing w:val="-7"/>
        </w:rPr>
        <w:t xml:space="preserve"> </w:t>
      </w:r>
      <w:r>
        <w:t>gas</w:t>
      </w:r>
      <w:r>
        <w:rPr>
          <w:spacing w:val="-7"/>
        </w:rPr>
        <w:t xml:space="preserve"> </w:t>
      </w:r>
      <w:r>
        <w:t>and</w:t>
      </w:r>
      <w:r>
        <w:rPr>
          <w:spacing w:val="-7"/>
        </w:rPr>
        <w:t xml:space="preserve"> </w:t>
      </w:r>
      <w:r>
        <w:t>water</w:t>
      </w:r>
      <w:r>
        <w:rPr>
          <w:spacing w:val="-7"/>
        </w:rPr>
        <w:t xml:space="preserve"> </w:t>
      </w:r>
      <w:r>
        <w:t>lines</w:t>
      </w:r>
      <w:r>
        <w:rPr>
          <w:spacing w:val="-7"/>
        </w:rPr>
        <w:t xml:space="preserve"> </w:t>
      </w:r>
      <w:r>
        <w:t>can</w:t>
      </w:r>
      <w:r>
        <w:rPr>
          <w:spacing w:val="-7"/>
        </w:rPr>
        <w:t xml:space="preserve"> </w:t>
      </w:r>
      <w:r>
        <w:t xml:space="preserve">result in fire and scour/inundation damage, respectively, to structures. Secondary effects can </w:t>
      </w:r>
      <w:r>
        <w:rPr>
          <w:spacing w:val="-2"/>
        </w:rPr>
        <w:t>include</w:t>
      </w:r>
      <w:r>
        <w:rPr>
          <w:spacing w:val="-12"/>
        </w:rPr>
        <w:t xml:space="preserve"> </w:t>
      </w:r>
      <w:r>
        <w:rPr>
          <w:spacing w:val="-2"/>
        </w:rPr>
        <w:t>geologic</w:t>
      </w:r>
      <w:r>
        <w:rPr>
          <w:spacing w:val="-12"/>
        </w:rPr>
        <w:t xml:space="preserve"> </w:t>
      </w:r>
      <w:r>
        <w:rPr>
          <w:spacing w:val="-2"/>
        </w:rPr>
        <w:t>impacts</w:t>
      </w:r>
      <w:r>
        <w:rPr>
          <w:spacing w:val="-12"/>
        </w:rPr>
        <w:t xml:space="preserve"> </w:t>
      </w:r>
      <w:r>
        <w:rPr>
          <w:spacing w:val="-2"/>
        </w:rPr>
        <w:t>such</w:t>
      </w:r>
      <w:r>
        <w:rPr>
          <w:spacing w:val="-11"/>
        </w:rPr>
        <w:t xml:space="preserve"> </w:t>
      </w:r>
      <w:r>
        <w:rPr>
          <w:spacing w:val="-2"/>
        </w:rPr>
        <w:t>as</w:t>
      </w:r>
      <w:r>
        <w:rPr>
          <w:spacing w:val="-12"/>
        </w:rPr>
        <w:t xml:space="preserve"> </w:t>
      </w:r>
      <w:r>
        <w:rPr>
          <w:spacing w:val="-2"/>
        </w:rPr>
        <w:t>coseismic</w:t>
      </w:r>
      <w:r>
        <w:rPr>
          <w:spacing w:val="-12"/>
        </w:rPr>
        <w:t xml:space="preserve"> </w:t>
      </w:r>
      <w:r>
        <w:rPr>
          <w:spacing w:val="-2"/>
        </w:rPr>
        <w:t>fault</w:t>
      </w:r>
      <w:r>
        <w:rPr>
          <w:spacing w:val="-12"/>
        </w:rPr>
        <w:t xml:space="preserve"> </w:t>
      </w:r>
      <w:r>
        <w:rPr>
          <w:spacing w:val="-2"/>
        </w:rPr>
        <w:t>movement</w:t>
      </w:r>
      <w:r>
        <w:rPr>
          <w:spacing w:val="-11"/>
        </w:rPr>
        <w:t xml:space="preserve"> </w:t>
      </w:r>
      <w:r>
        <w:rPr>
          <w:spacing w:val="-2"/>
        </w:rPr>
        <w:t>along</w:t>
      </w:r>
      <w:r>
        <w:rPr>
          <w:spacing w:val="-12"/>
        </w:rPr>
        <w:t xml:space="preserve"> </w:t>
      </w:r>
      <w:r>
        <w:rPr>
          <w:spacing w:val="-2"/>
        </w:rPr>
        <w:t>nearby</w:t>
      </w:r>
      <w:r>
        <w:rPr>
          <w:spacing w:val="-12"/>
        </w:rPr>
        <w:t xml:space="preserve"> </w:t>
      </w:r>
      <w:r>
        <w:rPr>
          <w:spacing w:val="-2"/>
        </w:rPr>
        <w:t>faults,</w:t>
      </w:r>
      <w:r>
        <w:rPr>
          <w:spacing w:val="-12"/>
        </w:rPr>
        <w:t xml:space="preserve"> </w:t>
      </w:r>
      <w:r>
        <w:rPr>
          <w:spacing w:val="-2"/>
        </w:rPr>
        <w:t>seismically induced</w:t>
      </w:r>
      <w:r>
        <w:rPr>
          <w:spacing w:val="-8"/>
        </w:rPr>
        <w:t xml:space="preserve"> </w:t>
      </w:r>
      <w:r>
        <w:rPr>
          <w:spacing w:val="-2"/>
        </w:rPr>
        <w:t>slope</w:t>
      </w:r>
      <w:r>
        <w:rPr>
          <w:spacing w:val="-9"/>
        </w:rPr>
        <w:t xml:space="preserve"> </w:t>
      </w:r>
      <w:r>
        <w:rPr>
          <w:spacing w:val="-2"/>
        </w:rPr>
        <w:t>instability,</w:t>
      </w:r>
      <w:r>
        <w:rPr>
          <w:spacing w:val="-8"/>
        </w:rPr>
        <w:t xml:space="preserve"> </w:t>
      </w:r>
      <w:r>
        <w:rPr>
          <w:spacing w:val="-2"/>
        </w:rPr>
        <w:t>liquefaction,</w:t>
      </w:r>
      <w:r>
        <w:rPr>
          <w:spacing w:val="-9"/>
        </w:rPr>
        <w:t xml:space="preserve"> </w:t>
      </w:r>
      <w:r>
        <w:rPr>
          <w:spacing w:val="-2"/>
        </w:rPr>
        <w:t>lateral</w:t>
      </w:r>
      <w:r>
        <w:rPr>
          <w:spacing w:val="-8"/>
        </w:rPr>
        <w:t xml:space="preserve"> </w:t>
      </w:r>
      <w:r>
        <w:rPr>
          <w:spacing w:val="-2"/>
        </w:rPr>
        <w:t>spreading,</w:t>
      </w:r>
      <w:r>
        <w:rPr>
          <w:spacing w:val="-9"/>
        </w:rPr>
        <w:t xml:space="preserve"> </w:t>
      </w:r>
      <w:r>
        <w:rPr>
          <w:spacing w:val="-2"/>
        </w:rPr>
        <w:t>and</w:t>
      </w:r>
      <w:r>
        <w:rPr>
          <w:spacing w:val="-8"/>
        </w:rPr>
        <w:t xml:space="preserve"> </w:t>
      </w:r>
      <w:r>
        <w:rPr>
          <w:spacing w:val="-2"/>
        </w:rPr>
        <w:t>other</w:t>
      </w:r>
      <w:r>
        <w:rPr>
          <w:spacing w:val="-9"/>
        </w:rPr>
        <w:t xml:space="preserve"> </w:t>
      </w:r>
      <w:r>
        <w:rPr>
          <w:spacing w:val="-2"/>
        </w:rPr>
        <w:t>forms</w:t>
      </w:r>
      <w:r>
        <w:rPr>
          <w:spacing w:val="-8"/>
        </w:rPr>
        <w:t xml:space="preserve"> </w:t>
      </w:r>
      <w:r>
        <w:rPr>
          <w:spacing w:val="-2"/>
        </w:rPr>
        <w:t>of</w:t>
      </w:r>
      <w:r>
        <w:rPr>
          <w:spacing w:val="29"/>
        </w:rPr>
        <w:t xml:space="preserve"> </w:t>
      </w:r>
      <w:r>
        <w:rPr>
          <w:spacing w:val="-2"/>
        </w:rPr>
        <w:t>ground</w:t>
      </w:r>
      <w:r>
        <w:rPr>
          <w:spacing w:val="-6"/>
        </w:rPr>
        <w:t xml:space="preserve"> </w:t>
      </w:r>
      <w:r>
        <w:rPr>
          <w:spacing w:val="-2"/>
        </w:rPr>
        <w:t xml:space="preserve">failure </w:t>
      </w:r>
      <w:r>
        <w:t>and seismic response.</w:t>
      </w:r>
    </w:p>
    <w:p w14:paraId="5D5E107D" w14:textId="77777777" w:rsidR="003A4697" w:rsidRDefault="002E35BA">
      <w:pPr>
        <w:spacing w:before="193"/>
        <w:ind w:left="2460"/>
        <w:jc w:val="both"/>
        <w:rPr>
          <w:rFonts w:ascii="Arial"/>
          <w:b/>
        </w:rPr>
      </w:pPr>
      <w:r>
        <w:rPr>
          <w:rFonts w:ascii="Arial"/>
          <w:b/>
        </w:rPr>
        <w:t>Seismic</w:t>
      </w:r>
      <w:r>
        <w:rPr>
          <w:rFonts w:ascii="Arial"/>
          <w:b/>
          <w:spacing w:val="-3"/>
        </w:rPr>
        <w:t xml:space="preserve"> </w:t>
      </w:r>
      <w:r>
        <w:rPr>
          <w:rFonts w:ascii="Arial"/>
          <w:b/>
          <w:spacing w:val="-4"/>
        </w:rPr>
        <w:t>Risk</w:t>
      </w:r>
    </w:p>
    <w:p w14:paraId="5D5E107E" w14:textId="77777777" w:rsidR="003A4697" w:rsidRDefault="002E35BA">
      <w:pPr>
        <w:pStyle w:val="BodyText"/>
        <w:spacing w:before="28" w:line="256" w:lineRule="auto"/>
        <w:ind w:left="2460" w:right="579"/>
        <w:jc w:val="both"/>
      </w:pPr>
      <w:r>
        <w:rPr>
          <w:spacing w:val="-4"/>
        </w:rPr>
        <w:t>Seismic</w:t>
      </w:r>
      <w:r>
        <w:rPr>
          <w:spacing w:val="-6"/>
        </w:rPr>
        <w:t xml:space="preserve"> </w:t>
      </w:r>
      <w:r>
        <w:rPr>
          <w:spacing w:val="-4"/>
        </w:rPr>
        <w:t>risk</w:t>
      </w:r>
      <w:r>
        <w:rPr>
          <w:spacing w:val="-6"/>
        </w:rPr>
        <w:t xml:space="preserve"> </w:t>
      </w:r>
      <w:r>
        <w:rPr>
          <w:spacing w:val="-4"/>
        </w:rPr>
        <w:t>associated</w:t>
      </w:r>
      <w:r>
        <w:rPr>
          <w:spacing w:val="-6"/>
        </w:rPr>
        <w:t xml:space="preserve"> </w:t>
      </w:r>
      <w:r>
        <w:rPr>
          <w:spacing w:val="-4"/>
        </w:rPr>
        <w:t>with</w:t>
      </w:r>
      <w:r>
        <w:rPr>
          <w:spacing w:val="-6"/>
        </w:rPr>
        <w:t xml:space="preserve"> </w:t>
      </w:r>
      <w:r>
        <w:rPr>
          <w:spacing w:val="-4"/>
        </w:rPr>
        <w:t>earthquakes</w:t>
      </w:r>
      <w:r>
        <w:rPr>
          <w:spacing w:val="-6"/>
        </w:rPr>
        <w:t xml:space="preserve"> </w:t>
      </w:r>
      <w:r>
        <w:rPr>
          <w:spacing w:val="-4"/>
        </w:rPr>
        <w:t>and</w:t>
      </w:r>
      <w:r>
        <w:rPr>
          <w:spacing w:val="-6"/>
        </w:rPr>
        <w:t xml:space="preserve"> </w:t>
      </w:r>
      <w:r>
        <w:rPr>
          <w:spacing w:val="-4"/>
        </w:rPr>
        <w:t>public</w:t>
      </w:r>
      <w:r>
        <w:rPr>
          <w:spacing w:val="-6"/>
        </w:rPr>
        <w:t xml:space="preserve"> </w:t>
      </w:r>
      <w:r>
        <w:rPr>
          <w:spacing w:val="-4"/>
        </w:rPr>
        <w:t>safety</w:t>
      </w:r>
      <w:r>
        <w:rPr>
          <w:spacing w:val="-6"/>
        </w:rPr>
        <w:t xml:space="preserve"> </w:t>
      </w:r>
      <w:r>
        <w:rPr>
          <w:spacing w:val="-4"/>
        </w:rPr>
        <w:t>is</w:t>
      </w:r>
      <w:r>
        <w:rPr>
          <w:spacing w:val="-6"/>
        </w:rPr>
        <w:t xml:space="preserve"> </w:t>
      </w:r>
      <w:r>
        <w:rPr>
          <w:spacing w:val="-4"/>
        </w:rPr>
        <w:t>being</w:t>
      </w:r>
      <w:r>
        <w:rPr>
          <w:spacing w:val="-6"/>
        </w:rPr>
        <w:t xml:space="preserve"> </w:t>
      </w:r>
      <w:r>
        <w:rPr>
          <w:spacing w:val="-4"/>
        </w:rPr>
        <w:t>addressed</w:t>
      </w:r>
      <w:r>
        <w:rPr>
          <w:spacing w:val="-6"/>
        </w:rPr>
        <w:t xml:space="preserve"> </w:t>
      </w:r>
      <w:r>
        <w:rPr>
          <w:spacing w:val="-4"/>
        </w:rPr>
        <w:t>on</w:t>
      </w:r>
      <w:r>
        <w:rPr>
          <w:spacing w:val="-6"/>
        </w:rPr>
        <w:t xml:space="preserve"> </w:t>
      </w:r>
      <w:r>
        <w:rPr>
          <w:spacing w:val="-4"/>
        </w:rPr>
        <w:t>an</w:t>
      </w:r>
      <w:r>
        <w:rPr>
          <w:spacing w:val="-6"/>
        </w:rPr>
        <w:t xml:space="preserve"> </w:t>
      </w:r>
      <w:r>
        <w:rPr>
          <w:spacing w:val="-4"/>
        </w:rPr>
        <w:t xml:space="preserve">ongoing </w:t>
      </w:r>
      <w:r>
        <w:rPr>
          <w:spacing w:val="-2"/>
        </w:rPr>
        <w:t>basis</w:t>
      </w:r>
      <w:r>
        <w:rPr>
          <w:spacing w:val="-9"/>
        </w:rPr>
        <w:t xml:space="preserve"> </w:t>
      </w:r>
      <w:r>
        <w:rPr>
          <w:spacing w:val="-2"/>
        </w:rPr>
        <w:t>by</w:t>
      </w:r>
      <w:r>
        <w:rPr>
          <w:spacing w:val="-8"/>
        </w:rPr>
        <w:t xml:space="preserve"> </w:t>
      </w:r>
      <w:r>
        <w:rPr>
          <w:spacing w:val="-2"/>
        </w:rPr>
        <w:t>local,</w:t>
      </w:r>
      <w:r>
        <w:rPr>
          <w:spacing w:val="-8"/>
        </w:rPr>
        <w:t xml:space="preserve"> </w:t>
      </w:r>
      <w:r>
        <w:rPr>
          <w:spacing w:val="-2"/>
        </w:rPr>
        <w:t>state</w:t>
      </w:r>
      <w:r>
        <w:rPr>
          <w:spacing w:val="-8"/>
        </w:rPr>
        <w:t xml:space="preserve"> </w:t>
      </w:r>
      <w:r>
        <w:rPr>
          <w:spacing w:val="-2"/>
        </w:rPr>
        <w:t>and</w:t>
      </w:r>
      <w:r>
        <w:rPr>
          <w:spacing w:val="-8"/>
        </w:rPr>
        <w:t xml:space="preserve"> </w:t>
      </w:r>
      <w:r>
        <w:rPr>
          <w:spacing w:val="-2"/>
        </w:rPr>
        <w:t>federal</w:t>
      </w:r>
      <w:r>
        <w:rPr>
          <w:spacing w:val="-8"/>
        </w:rPr>
        <w:t xml:space="preserve"> </w:t>
      </w:r>
      <w:r>
        <w:rPr>
          <w:spacing w:val="-2"/>
        </w:rPr>
        <w:t>agencies.</w:t>
      </w:r>
      <w:r>
        <w:rPr>
          <w:spacing w:val="-8"/>
        </w:rPr>
        <w:t xml:space="preserve"> </w:t>
      </w:r>
      <w:r>
        <w:rPr>
          <w:spacing w:val="-2"/>
        </w:rPr>
        <w:t>The</w:t>
      </w:r>
      <w:r>
        <w:rPr>
          <w:spacing w:val="-8"/>
        </w:rPr>
        <w:t xml:space="preserve"> </w:t>
      </w:r>
      <w:r>
        <w:rPr>
          <w:spacing w:val="-2"/>
        </w:rPr>
        <w:t>most</w:t>
      </w:r>
      <w:r>
        <w:rPr>
          <w:spacing w:val="-8"/>
        </w:rPr>
        <w:t xml:space="preserve"> </w:t>
      </w:r>
      <w:r>
        <w:rPr>
          <w:spacing w:val="-2"/>
        </w:rPr>
        <w:t>significant</w:t>
      </w:r>
      <w:r>
        <w:rPr>
          <w:spacing w:val="-8"/>
        </w:rPr>
        <w:t xml:space="preserve"> </w:t>
      </w:r>
      <w:r>
        <w:rPr>
          <w:spacing w:val="-2"/>
        </w:rPr>
        <w:t>elements</w:t>
      </w:r>
      <w:r>
        <w:rPr>
          <w:spacing w:val="-8"/>
        </w:rPr>
        <w:t xml:space="preserve"> </w:t>
      </w:r>
      <w:r>
        <w:rPr>
          <w:spacing w:val="-2"/>
        </w:rPr>
        <w:t>of</w:t>
      </w:r>
      <w:r>
        <w:rPr>
          <w:spacing w:val="27"/>
        </w:rPr>
        <w:t xml:space="preserve"> </w:t>
      </w:r>
      <w:r>
        <w:rPr>
          <w:spacing w:val="-2"/>
        </w:rPr>
        <w:t>this</w:t>
      </w:r>
      <w:r>
        <w:rPr>
          <w:spacing w:val="-12"/>
        </w:rPr>
        <w:t xml:space="preserve"> </w:t>
      </w:r>
      <w:r>
        <w:rPr>
          <w:spacing w:val="-2"/>
        </w:rPr>
        <w:t xml:space="preserve">assessment </w:t>
      </w:r>
      <w:r>
        <w:t>are the building codes and regulations that define acceptable risks and govern seismic design standards for residential, public, and infrastructure buildings and facilities.</w:t>
      </w:r>
    </w:p>
    <w:p w14:paraId="5D5E107F" w14:textId="77777777" w:rsidR="003A4697" w:rsidRDefault="002E35BA">
      <w:pPr>
        <w:pStyle w:val="BodyText"/>
        <w:spacing w:before="213" w:line="256" w:lineRule="auto"/>
        <w:ind w:left="2460" w:right="578"/>
        <w:jc w:val="both"/>
      </w:pPr>
      <w:r>
        <w:rPr>
          <w:spacing w:val="-2"/>
        </w:rPr>
        <w:t>Building</w:t>
      </w:r>
      <w:r>
        <w:rPr>
          <w:spacing w:val="-12"/>
        </w:rPr>
        <w:t xml:space="preserve"> </w:t>
      </w:r>
      <w:r>
        <w:rPr>
          <w:spacing w:val="-2"/>
        </w:rPr>
        <w:t>safety</w:t>
      </w:r>
      <w:r>
        <w:rPr>
          <w:spacing w:val="-12"/>
        </w:rPr>
        <w:t xml:space="preserve"> </w:t>
      </w:r>
      <w:r>
        <w:rPr>
          <w:spacing w:val="-2"/>
        </w:rPr>
        <w:t>and</w:t>
      </w:r>
      <w:r>
        <w:rPr>
          <w:spacing w:val="-12"/>
        </w:rPr>
        <w:t xml:space="preserve"> </w:t>
      </w:r>
      <w:r>
        <w:rPr>
          <w:spacing w:val="-2"/>
        </w:rPr>
        <w:t>construction</w:t>
      </w:r>
      <w:r>
        <w:rPr>
          <w:spacing w:val="-11"/>
        </w:rPr>
        <w:t xml:space="preserve"> </w:t>
      </w:r>
      <w:proofErr w:type="gramStart"/>
      <w:r>
        <w:rPr>
          <w:spacing w:val="-2"/>
        </w:rPr>
        <w:t>is</w:t>
      </w:r>
      <w:proofErr w:type="gramEnd"/>
      <w:r>
        <w:rPr>
          <w:spacing w:val="-12"/>
        </w:rPr>
        <w:t xml:space="preserve"> </w:t>
      </w:r>
      <w:r>
        <w:rPr>
          <w:spacing w:val="-2"/>
        </w:rPr>
        <w:t>regulated</w:t>
      </w:r>
      <w:r>
        <w:rPr>
          <w:spacing w:val="-12"/>
        </w:rPr>
        <w:t xml:space="preserve"> </w:t>
      </w:r>
      <w:r>
        <w:rPr>
          <w:spacing w:val="-2"/>
        </w:rPr>
        <w:t>predominately</w:t>
      </w:r>
      <w:r>
        <w:rPr>
          <w:spacing w:val="-12"/>
        </w:rPr>
        <w:t xml:space="preserve"> </w:t>
      </w:r>
      <w:r>
        <w:rPr>
          <w:spacing w:val="-2"/>
        </w:rPr>
        <w:t>by</w:t>
      </w:r>
      <w:r>
        <w:rPr>
          <w:spacing w:val="-11"/>
        </w:rPr>
        <w:t xml:space="preserve"> </w:t>
      </w:r>
      <w:r>
        <w:rPr>
          <w:spacing w:val="-2"/>
        </w:rPr>
        <w:t>the</w:t>
      </w:r>
      <w:r>
        <w:rPr>
          <w:spacing w:val="-12"/>
        </w:rPr>
        <w:t xml:space="preserve"> </w:t>
      </w:r>
      <w:r>
        <w:rPr>
          <w:spacing w:val="-2"/>
        </w:rPr>
        <w:t>requirements</w:t>
      </w:r>
      <w:r>
        <w:rPr>
          <w:spacing w:val="-12"/>
        </w:rPr>
        <w:t xml:space="preserve"> </w:t>
      </w:r>
      <w:r>
        <w:rPr>
          <w:spacing w:val="-2"/>
        </w:rPr>
        <w:t>contained in</w:t>
      </w:r>
      <w:r>
        <w:rPr>
          <w:spacing w:val="-7"/>
        </w:rPr>
        <w:t xml:space="preserve"> </w:t>
      </w:r>
      <w:r>
        <w:rPr>
          <w:spacing w:val="-2"/>
        </w:rPr>
        <w:t>the</w:t>
      </w:r>
      <w:r>
        <w:rPr>
          <w:spacing w:val="-7"/>
        </w:rPr>
        <w:t xml:space="preserve"> </w:t>
      </w:r>
      <w:r>
        <w:rPr>
          <w:spacing w:val="-2"/>
        </w:rPr>
        <w:t>Uniform</w:t>
      </w:r>
      <w:r>
        <w:rPr>
          <w:spacing w:val="-7"/>
        </w:rPr>
        <w:t xml:space="preserve"> </w:t>
      </w:r>
      <w:r>
        <w:rPr>
          <w:spacing w:val="-2"/>
        </w:rPr>
        <w:t>Building</w:t>
      </w:r>
      <w:r>
        <w:rPr>
          <w:spacing w:val="-7"/>
        </w:rPr>
        <w:t xml:space="preserve"> </w:t>
      </w:r>
      <w:r>
        <w:rPr>
          <w:spacing w:val="-2"/>
        </w:rPr>
        <w:t>Code</w:t>
      </w:r>
      <w:r>
        <w:rPr>
          <w:spacing w:val="-7"/>
        </w:rPr>
        <w:t xml:space="preserve"> </w:t>
      </w:r>
      <w:r>
        <w:rPr>
          <w:spacing w:val="-2"/>
        </w:rPr>
        <w:t>(UBC),</w:t>
      </w:r>
      <w:r>
        <w:rPr>
          <w:spacing w:val="-7"/>
        </w:rPr>
        <w:t xml:space="preserve"> </w:t>
      </w:r>
      <w:r>
        <w:rPr>
          <w:spacing w:val="-2"/>
        </w:rPr>
        <w:t>which</w:t>
      </w:r>
      <w:r>
        <w:rPr>
          <w:spacing w:val="-7"/>
        </w:rPr>
        <w:t xml:space="preserve"> </w:t>
      </w:r>
      <w:r>
        <w:rPr>
          <w:spacing w:val="-2"/>
        </w:rPr>
        <w:t>is</w:t>
      </w:r>
      <w:r>
        <w:rPr>
          <w:spacing w:val="-7"/>
        </w:rPr>
        <w:t xml:space="preserve"> </w:t>
      </w:r>
      <w:r>
        <w:rPr>
          <w:spacing w:val="-2"/>
        </w:rPr>
        <w:t>published</w:t>
      </w:r>
      <w:r>
        <w:rPr>
          <w:spacing w:val="-7"/>
        </w:rPr>
        <w:t xml:space="preserve"> </w:t>
      </w:r>
      <w:r>
        <w:rPr>
          <w:spacing w:val="-2"/>
        </w:rPr>
        <w:t>periodically</w:t>
      </w:r>
      <w:r>
        <w:rPr>
          <w:spacing w:val="-7"/>
        </w:rPr>
        <w:t xml:space="preserve"> </w:t>
      </w:r>
      <w:r>
        <w:rPr>
          <w:spacing w:val="-2"/>
        </w:rPr>
        <w:t>by</w:t>
      </w:r>
      <w:r>
        <w:rPr>
          <w:spacing w:val="-7"/>
        </w:rPr>
        <w:t xml:space="preserve"> </w:t>
      </w:r>
      <w:r>
        <w:rPr>
          <w:spacing w:val="-2"/>
        </w:rPr>
        <w:t>the</w:t>
      </w:r>
      <w:r>
        <w:rPr>
          <w:spacing w:val="-7"/>
        </w:rPr>
        <w:t xml:space="preserve"> </w:t>
      </w:r>
      <w:r>
        <w:rPr>
          <w:spacing w:val="-2"/>
        </w:rPr>
        <w:t xml:space="preserve">International </w:t>
      </w:r>
      <w:r>
        <w:t>Congress of</w:t>
      </w:r>
      <w:r>
        <w:rPr>
          <w:spacing w:val="40"/>
        </w:rPr>
        <w:t xml:space="preserve"> </w:t>
      </w:r>
      <w:r>
        <w:t xml:space="preserve">Building Officials (ICBO). The UBC provides minimum standards that </w:t>
      </w:r>
      <w:r>
        <w:rPr>
          <w:spacing w:val="-2"/>
        </w:rPr>
        <w:t>represent</w:t>
      </w:r>
      <w:r>
        <w:rPr>
          <w:spacing w:val="-6"/>
        </w:rPr>
        <w:t xml:space="preserve"> </w:t>
      </w:r>
      <w:r>
        <w:rPr>
          <w:spacing w:val="-2"/>
        </w:rPr>
        <w:t>current</w:t>
      </w:r>
      <w:r>
        <w:rPr>
          <w:spacing w:val="-6"/>
        </w:rPr>
        <w:t xml:space="preserve"> </w:t>
      </w:r>
      <w:r>
        <w:rPr>
          <w:spacing w:val="-2"/>
        </w:rPr>
        <w:t>practices</w:t>
      </w:r>
      <w:r>
        <w:rPr>
          <w:spacing w:val="-6"/>
        </w:rPr>
        <w:t xml:space="preserve"> </w:t>
      </w:r>
      <w:r>
        <w:rPr>
          <w:spacing w:val="-2"/>
        </w:rPr>
        <w:t>in</w:t>
      </w:r>
      <w:r>
        <w:rPr>
          <w:spacing w:val="-6"/>
        </w:rPr>
        <w:t xml:space="preserve"> </w:t>
      </w:r>
      <w:r>
        <w:rPr>
          <w:spacing w:val="-2"/>
        </w:rPr>
        <w:t>building</w:t>
      </w:r>
      <w:r>
        <w:rPr>
          <w:spacing w:val="-6"/>
        </w:rPr>
        <w:t xml:space="preserve"> </w:t>
      </w:r>
      <w:r>
        <w:rPr>
          <w:spacing w:val="-2"/>
        </w:rPr>
        <w:t>safety</w:t>
      </w:r>
      <w:r>
        <w:rPr>
          <w:spacing w:val="-6"/>
        </w:rPr>
        <w:t xml:space="preserve"> </w:t>
      </w:r>
      <w:r>
        <w:rPr>
          <w:spacing w:val="-2"/>
        </w:rPr>
        <w:t>and</w:t>
      </w:r>
      <w:r>
        <w:rPr>
          <w:spacing w:val="-6"/>
        </w:rPr>
        <w:t xml:space="preserve"> </w:t>
      </w:r>
      <w:r>
        <w:rPr>
          <w:spacing w:val="-2"/>
        </w:rPr>
        <w:t>the</w:t>
      </w:r>
      <w:r>
        <w:rPr>
          <w:spacing w:val="-6"/>
        </w:rPr>
        <w:t xml:space="preserve"> </w:t>
      </w:r>
      <w:r>
        <w:rPr>
          <w:spacing w:val="-2"/>
        </w:rPr>
        <w:t>construction</w:t>
      </w:r>
      <w:r>
        <w:rPr>
          <w:spacing w:val="-6"/>
        </w:rPr>
        <w:t xml:space="preserve"> </w:t>
      </w:r>
      <w:r>
        <w:rPr>
          <w:spacing w:val="-2"/>
        </w:rPr>
        <w:t>of</w:t>
      </w:r>
      <w:r>
        <w:rPr>
          <w:spacing w:val="30"/>
        </w:rPr>
        <w:t xml:space="preserve"> </w:t>
      </w:r>
      <w:r>
        <w:rPr>
          <w:spacing w:val="-2"/>
        </w:rPr>
        <w:t xml:space="preserve">earthquake-resistant </w:t>
      </w:r>
      <w:r>
        <w:t>structures.</w:t>
      </w:r>
      <w:r>
        <w:rPr>
          <w:spacing w:val="-6"/>
        </w:rPr>
        <w:t xml:space="preserve"> </w:t>
      </w:r>
      <w:r>
        <w:t>The</w:t>
      </w:r>
      <w:r>
        <w:rPr>
          <w:spacing w:val="-6"/>
        </w:rPr>
        <w:t xml:space="preserve"> </w:t>
      </w:r>
      <w:r>
        <w:t>building</w:t>
      </w:r>
      <w:r>
        <w:rPr>
          <w:spacing w:val="-6"/>
        </w:rPr>
        <w:t xml:space="preserve"> </w:t>
      </w:r>
      <w:r>
        <w:t>requirements</w:t>
      </w:r>
      <w:r>
        <w:rPr>
          <w:spacing w:val="-6"/>
        </w:rPr>
        <w:t xml:space="preserve"> </w:t>
      </w:r>
      <w:r>
        <w:t>of</w:t>
      </w:r>
      <w:r>
        <w:rPr>
          <w:spacing w:val="23"/>
        </w:rPr>
        <w:t xml:space="preserve"> </w:t>
      </w:r>
      <w:r>
        <w:t>the</w:t>
      </w:r>
      <w:r>
        <w:rPr>
          <w:spacing w:val="-6"/>
        </w:rPr>
        <w:t xml:space="preserve"> </w:t>
      </w:r>
      <w:r>
        <w:t>UBC</w:t>
      </w:r>
      <w:r>
        <w:rPr>
          <w:spacing w:val="-6"/>
        </w:rPr>
        <w:t xml:space="preserve"> </w:t>
      </w:r>
      <w:r>
        <w:t>can</w:t>
      </w:r>
      <w:r>
        <w:rPr>
          <w:spacing w:val="-6"/>
        </w:rPr>
        <w:t xml:space="preserve"> </w:t>
      </w:r>
      <w:r>
        <w:t>be</w:t>
      </w:r>
      <w:r>
        <w:rPr>
          <w:spacing w:val="-6"/>
        </w:rPr>
        <w:t xml:space="preserve"> </w:t>
      </w:r>
      <w:r>
        <w:t>adopted</w:t>
      </w:r>
      <w:r>
        <w:rPr>
          <w:spacing w:val="-6"/>
        </w:rPr>
        <w:t xml:space="preserve"> </w:t>
      </w:r>
      <w:r>
        <w:t>by</w:t>
      </w:r>
      <w:r>
        <w:rPr>
          <w:spacing w:val="-6"/>
        </w:rPr>
        <w:t xml:space="preserve"> </w:t>
      </w:r>
      <w:r>
        <w:t>local</w:t>
      </w:r>
      <w:r>
        <w:rPr>
          <w:spacing w:val="-6"/>
        </w:rPr>
        <w:t xml:space="preserve"> </w:t>
      </w:r>
      <w:r>
        <w:t>jurisdictions, with amendments when necessary.</w:t>
      </w:r>
    </w:p>
    <w:p w14:paraId="5D5E1080" w14:textId="77777777" w:rsidR="003A4697" w:rsidRDefault="002E35BA">
      <w:pPr>
        <w:pStyle w:val="BodyText"/>
        <w:spacing w:before="211" w:line="256" w:lineRule="auto"/>
        <w:ind w:left="2460" w:right="578"/>
        <w:jc w:val="both"/>
      </w:pPr>
      <w:r>
        <w:t>Previous</w:t>
      </w:r>
      <w:r>
        <w:rPr>
          <w:spacing w:val="-10"/>
        </w:rPr>
        <w:t xml:space="preserve"> </w:t>
      </w:r>
      <w:r>
        <w:t>editions</w:t>
      </w:r>
      <w:r>
        <w:rPr>
          <w:spacing w:val="-10"/>
        </w:rPr>
        <w:t xml:space="preserve"> </w:t>
      </w:r>
      <w:r>
        <w:t>of</w:t>
      </w:r>
      <w:r>
        <w:rPr>
          <w:spacing w:val="18"/>
        </w:rPr>
        <w:t xml:space="preserve"> </w:t>
      </w:r>
      <w:r>
        <w:t>the</w:t>
      </w:r>
      <w:r>
        <w:rPr>
          <w:spacing w:val="-11"/>
        </w:rPr>
        <w:t xml:space="preserve"> </w:t>
      </w:r>
      <w:r>
        <w:t>UBC</w:t>
      </w:r>
      <w:r>
        <w:rPr>
          <w:spacing w:val="-11"/>
        </w:rPr>
        <w:t xml:space="preserve"> </w:t>
      </w:r>
      <w:r>
        <w:t>have</w:t>
      </w:r>
      <w:r>
        <w:rPr>
          <w:spacing w:val="-11"/>
        </w:rPr>
        <w:t xml:space="preserve"> </w:t>
      </w:r>
      <w:r>
        <w:t>recognized</w:t>
      </w:r>
      <w:r>
        <w:rPr>
          <w:spacing w:val="-11"/>
        </w:rPr>
        <w:t xml:space="preserve"> </w:t>
      </w:r>
      <w:r>
        <w:t>the</w:t>
      </w:r>
      <w:r>
        <w:rPr>
          <w:spacing w:val="-11"/>
        </w:rPr>
        <w:t xml:space="preserve"> </w:t>
      </w:r>
      <w:r>
        <w:t>seismic</w:t>
      </w:r>
      <w:r>
        <w:rPr>
          <w:spacing w:val="-11"/>
        </w:rPr>
        <w:t xml:space="preserve"> </w:t>
      </w:r>
      <w:r>
        <w:t>exposure</w:t>
      </w:r>
      <w:r>
        <w:rPr>
          <w:spacing w:val="-11"/>
        </w:rPr>
        <w:t xml:space="preserve"> </w:t>
      </w:r>
      <w:r>
        <w:t>of</w:t>
      </w:r>
      <w:r>
        <w:rPr>
          <w:spacing w:val="18"/>
        </w:rPr>
        <w:t xml:space="preserve"> </w:t>
      </w:r>
      <w:r>
        <w:t>San</w:t>
      </w:r>
      <w:r>
        <w:rPr>
          <w:spacing w:val="-10"/>
        </w:rPr>
        <w:t xml:space="preserve"> </w:t>
      </w:r>
      <w:r>
        <w:t>Luis</w:t>
      </w:r>
      <w:r>
        <w:rPr>
          <w:spacing w:val="-10"/>
        </w:rPr>
        <w:t xml:space="preserve"> </w:t>
      </w:r>
      <w:r>
        <w:t>Obispo County</w:t>
      </w:r>
      <w:r>
        <w:rPr>
          <w:spacing w:val="-14"/>
        </w:rPr>
        <w:t xml:space="preserve"> </w:t>
      </w:r>
      <w:r>
        <w:t>to</w:t>
      </w:r>
      <w:r>
        <w:rPr>
          <w:spacing w:val="-14"/>
        </w:rPr>
        <w:t xml:space="preserve"> </w:t>
      </w:r>
      <w:r>
        <w:t>groundshaking</w:t>
      </w:r>
      <w:r>
        <w:rPr>
          <w:spacing w:val="-14"/>
        </w:rPr>
        <w:t xml:space="preserve"> </w:t>
      </w:r>
      <w:r>
        <w:t>hazards</w:t>
      </w:r>
      <w:r>
        <w:rPr>
          <w:spacing w:val="-13"/>
        </w:rPr>
        <w:t xml:space="preserve"> </w:t>
      </w:r>
      <w:r>
        <w:t>by</w:t>
      </w:r>
      <w:r>
        <w:rPr>
          <w:spacing w:val="-14"/>
        </w:rPr>
        <w:t xml:space="preserve"> </w:t>
      </w:r>
      <w:r>
        <w:t>categorizing</w:t>
      </w:r>
      <w:r>
        <w:rPr>
          <w:spacing w:val="-14"/>
        </w:rPr>
        <w:t xml:space="preserve"> </w:t>
      </w:r>
      <w:r>
        <w:t>the</w:t>
      </w:r>
      <w:r>
        <w:rPr>
          <w:spacing w:val="-14"/>
        </w:rPr>
        <w:t xml:space="preserve"> </w:t>
      </w:r>
      <w:r>
        <w:t>entire</w:t>
      </w:r>
      <w:r>
        <w:rPr>
          <w:spacing w:val="-13"/>
        </w:rPr>
        <w:t xml:space="preserve"> </w:t>
      </w:r>
      <w:r>
        <w:t>County</w:t>
      </w:r>
      <w:r>
        <w:rPr>
          <w:spacing w:val="-14"/>
        </w:rPr>
        <w:t xml:space="preserve"> </w:t>
      </w:r>
      <w:r>
        <w:t>within</w:t>
      </w:r>
      <w:r>
        <w:rPr>
          <w:spacing w:val="-14"/>
        </w:rPr>
        <w:t xml:space="preserve"> </w:t>
      </w:r>
      <w:r>
        <w:t>Seismic</w:t>
      </w:r>
      <w:r>
        <w:rPr>
          <w:spacing w:val="-14"/>
        </w:rPr>
        <w:t xml:space="preserve"> </w:t>
      </w:r>
      <w:r>
        <w:t xml:space="preserve">Zone </w:t>
      </w:r>
      <w:r>
        <w:rPr>
          <w:spacing w:val="-6"/>
        </w:rPr>
        <w:t xml:space="preserve">IV, the most stringent category for seismic design in the UBC. According to UBC standards, </w:t>
      </w:r>
      <w:r>
        <w:t>structures</w:t>
      </w:r>
      <w:r>
        <w:rPr>
          <w:spacing w:val="-7"/>
        </w:rPr>
        <w:t xml:space="preserve"> </w:t>
      </w:r>
      <w:r>
        <w:t>in</w:t>
      </w:r>
      <w:r>
        <w:rPr>
          <w:spacing w:val="-7"/>
        </w:rPr>
        <w:t xml:space="preserve"> </w:t>
      </w:r>
      <w:r>
        <w:t>Zone</w:t>
      </w:r>
      <w:r>
        <w:rPr>
          <w:spacing w:val="-7"/>
        </w:rPr>
        <w:t xml:space="preserve"> </w:t>
      </w:r>
      <w:r>
        <w:t>IV</w:t>
      </w:r>
      <w:r>
        <w:rPr>
          <w:spacing w:val="-7"/>
        </w:rPr>
        <w:t xml:space="preserve"> </w:t>
      </w:r>
      <w:r>
        <w:t>should</w:t>
      </w:r>
      <w:r>
        <w:rPr>
          <w:spacing w:val="-7"/>
        </w:rPr>
        <w:t xml:space="preserve"> </w:t>
      </w:r>
      <w:r>
        <w:t>be</w:t>
      </w:r>
      <w:r>
        <w:rPr>
          <w:spacing w:val="-7"/>
        </w:rPr>
        <w:t xml:space="preserve"> </w:t>
      </w:r>
      <w:r>
        <w:t>designed</w:t>
      </w:r>
      <w:r>
        <w:rPr>
          <w:spacing w:val="-7"/>
        </w:rPr>
        <w:t xml:space="preserve"> </w:t>
      </w:r>
      <w:r>
        <w:t>to</w:t>
      </w:r>
      <w:r>
        <w:rPr>
          <w:spacing w:val="-7"/>
        </w:rPr>
        <w:t xml:space="preserve"> </w:t>
      </w:r>
      <w:r>
        <w:t>the</w:t>
      </w:r>
      <w:r>
        <w:rPr>
          <w:spacing w:val="-7"/>
        </w:rPr>
        <w:t xml:space="preserve"> </w:t>
      </w:r>
      <w:r>
        <w:t>same</w:t>
      </w:r>
      <w:r>
        <w:rPr>
          <w:spacing w:val="-7"/>
        </w:rPr>
        <w:t xml:space="preserve"> </w:t>
      </w:r>
      <w:r>
        <w:t>seismic</w:t>
      </w:r>
      <w:r>
        <w:rPr>
          <w:spacing w:val="-7"/>
        </w:rPr>
        <w:t xml:space="preserve"> </w:t>
      </w:r>
      <w:r>
        <w:t>criteria</w:t>
      </w:r>
      <w:r>
        <w:rPr>
          <w:spacing w:val="-7"/>
        </w:rPr>
        <w:t xml:space="preserve"> </w:t>
      </w:r>
      <w:r>
        <w:t>regardless</w:t>
      </w:r>
      <w:r>
        <w:rPr>
          <w:spacing w:val="-7"/>
        </w:rPr>
        <w:t xml:space="preserve"> </w:t>
      </w:r>
      <w:r>
        <w:t>of</w:t>
      </w:r>
      <w:r>
        <w:rPr>
          <w:spacing w:val="24"/>
        </w:rPr>
        <w:t xml:space="preserve"> </w:t>
      </w:r>
      <w:r>
        <w:t xml:space="preserve">their </w:t>
      </w:r>
      <w:r>
        <w:rPr>
          <w:spacing w:val="-4"/>
        </w:rPr>
        <w:t>proximity</w:t>
      </w:r>
      <w:r>
        <w:rPr>
          <w:spacing w:val="-7"/>
        </w:rPr>
        <w:t xml:space="preserve"> </w:t>
      </w:r>
      <w:r>
        <w:rPr>
          <w:spacing w:val="-4"/>
        </w:rPr>
        <w:t>to</w:t>
      </w:r>
      <w:r>
        <w:rPr>
          <w:spacing w:val="-7"/>
        </w:rPr>
        <w:t xml:space="preserve"> </w:t>
      </w:r>
      <w:r>
        <w:rPr>
          <w:spacing w:val="-4"/>
        </w:rPr>
        <w:t>faults.</w:t>
      </w:r>
      <w:r>
        <w:rPr>
          <w:spacing w:val="-7"/>
        </w:rPr>
        <w:t xml:space="preserve"> </w:t>
      </w:r>
      <w:r>
        <w:rPr>
          <w:spacing w:val="-4"/>
        </w:rPr>
        <w:t>The</w:t>
      </w:r>
      <w:r>
        <w:rPr>
          <w:spacing w:val="-7"/>
        </w:rPr>
        <w:t xml:space="preserve"> </w:t>
      </w:r>
      <w:r>
        <w:rPr>
          <w:spacing w:val="-4"/>
        </w:rPr>
        <w:t>1997</w:t>
      </w:r>
      <w:r>
        <w:rPr>
          <w:spacing w:val="-7"/>
        </w:rPr>
        <w:t xml:space="preserve"> </w:t>
      </w:r>
      <w:r>
        <w:rPr>
          <w:spacing w:val="-4"/>
        </w:rPr>
        <w:t>UBC,</w:t>
      </w:r>
      <w:r>
        <w:rPr>
          <w:spacing w:val="-7"/>
        </w:rPr>
        <w:t xml:space="preserve"> </w:t>
      </w:r>
      <w:r>
        <w:rPr>
          <w:spacing w:val="-4"/>
        </w:rPr>
        <w:t>not</w:t>
      </w:r>
      <w:r>
        <w:rPr>
          <w:spacing w:val="-7"/>
        </w:rPr>
        <w:t xml:space="preserve"> </w:t>
      </w:r>
      <w:r>
        <w:rPr>
          <w:spacing w:val="-4"/>
        </w:rPr>
        <w:t>yet</w:t>
      </w:r>
      <w:r>
        <w:rPr>
          <w:spacing w:val="-7"/>
        </w:rPr>
        <w:t xml:space="preserve"> </w:t>
      </w:r>
      <w:r>
        <w:rPr>
          <w:spacing w:val="-4"/>
        </w:rPr>
        <w:t>adopted</w:t>
      </w:r>
      <w:r>
        <w:rPr>
          <w:spacing w:val="-7"/>
        </w:rPr>
        <w:t xml:space="preserve"> </w:t>
      </w:r>
      <w:r>
        <w:rPr>
          <w:spacing w:val="-4"/>
        </w:rPr>
        <w:t>by</w:t>
      </w:r>
      <w:r>
        <w:rPr>
          <w:spacing w:val="-7"/>
        </w:rPr>
        <w:t xml:space="preserve"> </w:t>
      </w:r>
      <w:r>
        <w:rPr>
          <w:spacing w:val="-4"/>
        </w:rPr>
        <w:t>the</w:t>
      </w:r>
      <w:r>
        <w:rPr>
          <w:spacing w:val="-7"/>
        </w:rPr>
        <w:t xml:space="preserve"> </w:t>
      </w:r>
      <w:r>
        <w:rPr>
          <w:spacing w:val="-4"/>
        </w:rPr>
        <w:t>State</w:t>
      </w:r>
      <w:r>
        <w:rPr>
          <w:spacing w:val="-7"/>
        </w:rPr>
        <w:t xml:space="preserve"> </w:t>
      </w:r>
      <w:r>
        <w:rPr>
          <w:spacing w:val="-4"/>
        </w:rPr>
        <w:t>of</w:t>
      </w:r>
      <w:r>
        <w:rPr>
          <w:spacing w:val="32"/>
        </w:rPr>
        <w:t xml:space="preserve"> </w:t>
      </w:r>
      <w:r>
        <w:rPr>
          <w:spacing w:val="-4"/>
        </w:rPr>
        <w:t>California,</w:t>
      </w:r>
      <w:r>
        <w:rPr>
          <w:spacing w:val="-5"/>
        </w:rPr>
        <w:t xml:space="preserve"> </w:t>
      </w:r>
      <w:r>
        <w:rPr>
          <w:spacing w:val="-4"/>
        </w:rPr>
        <w:t>still</w:t>
      </w:r>
      <w:r>
        <w:rPr>
          <w:spacing w:val="-5"/>
        </w:rPr>
        <w:t xml:space="preserve"> </w:t>
      </w:r>
      <w:r>
        <w:rPr>
          <w:spacing w:val="-4"/>
        </w:rPr>
        <w:t xml:space="preserve">classifies </w:t>
      </w:r>
      <w:r>
        <w:t>the County within Seismic Zone IV; however, the code now considers soil profile type</w:t>
      </w:r>
    </w:p>
    <w:p w14:paraId="5D5E1081" w14:textId="77777777" w:rsidR="003A4697" w:rsidRDefault="003A4697">
      <w:pPr>
        <w:spacing w:line="256" w:lineRule="auto"/>
        <w:jc w:val="both"/>
        <w:sectPr w:rsidR="003A4697">
          <w:pgSz w:w="12240" w:h="15840"/>
          <w:pgMar w:top="980" w:right="860" w:bottom="880" w:left="900" w:header="0" w:footer="698" w:gutter="0"/>
          <w:cols w:space="720"/>
        </w:sectPr>
      </w:pPr>
    </w:p>
    <w:p w14:paraId="5D5E1082" w14:textId="77777777" w:rsidR="003A4697" w:rsidRDefault="002E35BA">
      <w:pPr>
        <w:pStyle w:val="BodyText"/>
        <w:spacing w:before="83" w:line="256" w:lineRule="auto"/>
        <w:ind w:left="540" w:right="2493"/>
        <w:jc w:val="both"/>
      </w:pPr>
      <w:r>
        <w:rPr>
          <w:noProof/>
        </w:rPr>
        <w:lastRenderedPageBreak/>
        <mc:AlternateContent>
          <mc:Choice Requires="wps">
            <w:drawing>
              <wp:anchor distT="0" distB="0" distL="0" distR="0" simplePos="0" relativeHeight="251658315" behindDoc="0" locked="0" layoutInCell="1" allowOverlap="1" wp14:anchorId="5D5E16ED" wp14:editId="61AC0E72">
                <wp:simplePos x="0" y="0"/>
                <wp:positionH relativeFrom="page">
                  <wp:posOffset>5715000</wp:posOffset>
                </wp:positionH>
                <wp:positionV relativeFrom="page">
                  <wp:posOffset>682751</wp:posOffset>
                </wp:positionV>
                <wp:extent cx="6350" cy="8686800"/>
                <wp:effectExtent l="0" t="0" r="0" b="0"/>
                <wp:wrapNone/>
                <wp:docPr id="395" name="Graphic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877C15" id="Graphic 395" o:spid="_x0000_s1026" style="position:absolute;margin-left:450pt;margin-top:53.75pt;width:.5pt;height:684pt;z-index:251658315;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and a near-source factor in the design of</w:t>
      </w:r>
      <w:r>
        <w:rPr>
          <w:spacing w:val="29"/>
        </w:rPr>
        <w:t xml:space="preserve"> </w:t>
      </w:r>
      <w:r>
        <w:t>structures. Additional seismic hazards such as amplification</w:t>
      </w:r>
      <w:r>
        <w:rPr>
          <w:spacing w:val="-5"/>
        </w:rPr>
        <w:t xml:space="preserve"> </w:t>
      </w:r>
      <w:r>
        <w:t>of</w:t>
      </w:r>
      <w:r>
        <w:rPr>
          <w:spacing w:val="24"/>
        </w:rPr>
        <w:t xml:space="preserve"> </w:t>
      </w:r>
      <w:r>
        <w:t>ground</w:t>
      </w:r>
      <w:r>
        <w:rPr>
          <w:spacing w:val="-5"/>
        </w:rPr>
        <w:t xml:space="preserve"> </w:t>
      </w:r>
      <w:r>
        <w:t>motion</w:t>
      </w:r>
      <w:r>
        <w:rPr>
          <w:spacing w:val="-5"/>
        </w:rPr>
        <w:t xml:space="preserve"> </w:t>
      </w:r>
      <w:r>
        <w:t>and</w:t>
      </w:r>
      <w:r>
        <w:rPr>
          <w:spacing w:val="-5"/>
        </w:rPr>
        <w:t xml:space="preserve"> </w:t>
      </w:r>
      <w:r>
        <w:t>liquefiable</w:t>
      </w:r>
      <w:r>
        <w:rPr>
          <w:spacing w:val="-5"/>
        </w:rPr>
        <w:t xml:space="preserve"> </w:t>
      </w:r>
      <w:r>
        <w:t>foundation</w:t>
      </w:r>
      <w:r>
        <w:rPr>
          <w:spacing w:val="-5"/>
        </w:rPr>
        <w:t xml:space="preserve"> </w:t>
      </w:r>
      <w:r>
        <w:t>support</w:t>
      </w:r>
      <w:r>
        <w:rPr>
          <w:spacing w:val="-5"/>
        </w:rPr>
        <w:t xml:space="preserve"> </w:t>
      </w:r>
      <w:r>
        <w:t>soils</w:t>
      </w:r>
      <w:r>
        <w:rPr>
          <w:spacing w:val="-5"/>
        </w:rPr>
        <w:t xml:space="preserve"> </w:t>
      </w:r>
      <w:r>
        <w:t>are</w:t>
      </w:r>
      <w:r>
        <w:rPr>
          <w:spacing w:val="-5"/>
        </w:rPr>
        <w:t xml:space="preserve"> </w:t>
      </w:r>
      <w:r>
        <w:t>considered in the selection of</w:t>
      </w:r>
      <w:r>
        <w:rPr>
          <w:spacing w:val="30"/>
        </w:rPr>
        <w:t xml:space="preserve"> </w:t>
      </w:r>
      <w:r>
        <w:t xml:space="preserve">the soil profile type. The near-source factor considers modifications </w:t>
      </w:r>
      <w:r>
        <w:rPr>
          <w:spacing w:val="-2"/>
        </w:rPr>
        <w:t>for</w:t>
      </w:r>
      <w:r>
        <w:rPr>
          <w:spacing w:val="-12"/>
        </w:rPr>
        <w:t xml:space="preserve"> </w:t>
      </w:r>
      <w:r>
        <w:rPr>
          <w:spacing w:val="-2"/>
        </w:rPr>
        <w:t>design</w:t>
      </w:r>
      <w:r>
        <w:rPr>
          <w:spacing w:val="-12"/>
        </w:rPr>
        <w:t xml:space="preserve"> </w:t>
      </w:r>
      <w:r>
        <w:rPr>
          <w:spacing w:val="-2"/>
        </w:rPr>
        <w:t>based</w:t>
      </w:r>
      <w:r>
        <w:rPr>
          <w:spacing w:val="-12"/>
        </w:rPr>
        <w:t xml:space="preserve"> </w:t>
      </w:r>
      <w:r>
        <w:rPr>
          <w:spacing w:val="-2"/>
        </w:rPr>
        <w:t>on</w:t>
      </w:r>
      <w:r>
        <w:rPr>
          <w:spacing w:val="-11"/>
        </w:rPr>
        <w:t xml:space="preserve"> </w:t>
      </w:r>
      <w:r>
        <w:rPr>
          <w:spacing w:val="-2"/>
        </w:rPr>
        <w:t>the</w:t>
      </w:r>
      <w:r>
        <w:rPr>
          <w:spacing w:val="-12"/>
        </w:rPr>
        <w:t xml:space="preserve"> </w:t>
      </w:r>
      <w:r>
        <w:rPr>
          <w:spacing w:val="-2"/>
        </w:rPr>
        <w:t>closest</w:t>
      </w:r>
      <w:r>
        <w:rPr>
          <w:spacing w:val="-12"/>
        </w:rPr>
        <w:t xml:space="preserve"> </w:t>
      </w:r>
      <w:r>
        <w:rPr>
          <w:spacing w:val="-2"/>
        </w:rPr>
        <w:t>distance</w:t>
      </w:r>
      <w:r>
        <w:rPr>
          <w:spacing w:val="-12"/>
        </w:rPr>
        <w:t xml:space="preserve"> </w:t>
      </w:r>
      <w:r>
        <w:rPr>
          <w:spacing w:val="-2"/>
        </w:rPr>
        <w:t>to</w:t>
      </w:r>
      <w:r>
        <w:rPr>
          <w:spacing w:val="-11"/>
        </w:rPr>
        <w:t xml:space="preserve"> </w:t>
      </w:r>
      <w:r>
        <w:rPr>
          <w:spacing w:val="-2"/>
        </w:rPr>
        <w:t>a</w:t>
      </w:r>
      <w:r>
        <w:rPr>
          <w:spacing w:val="-12"/>
        </w:rPr>
        <w:t xml:space="preserve"> </w:t>
      </w:r>
      <w:r>
        <w:rPr>
          <w:spacing w:val="-2"/>
        </w:rPr>
        <w:t>potential</w:t>
      </w:r>
      <w:r>
        <w:rPr>
          <w:spacing w:val="-12"/>
        </w:rPr>
        <w:t xml:space="preserve"> </w:t>
      </w:r>
      <w:r>
        <w:rPr>
          <w:spacing w:val="-2"/>
        </w:rPr>
        <w:t>seismic</w:t>
      </w:r>
      <w:r>
        <w:rPr>
          <w:spacing w:val="-12"/>
        </w:rPr>
        <w:t xml:space="preserve"> </w:t>
      </w:r>
      <w:r>
        <w:rPr>
          <w:spacing w:val="-2"/>
        </w:rPr>
        <w:t>source</w:t>
      </w:r>
      <w:r>
        <w:rPr>
          <w:spacing w:val="-11"/>
        </w:rPr>
        <w:t xml:space="preserve"> </w:t>
      </w:r>
      <w:r>
        <w:rPr>
          <w:spacing w:val="-2"/>
        </w:rPr>
        <w:t>(faults),</w:t>
      </w:r>
      <w:r>
        <w:rPr>
          <w:spacing w:val="-12"/>
        </w:rPr>
        <w:t xml:space="preserve"> </w:t>
      </w:r>
      <w:r>
        <w:rPr>
          <w:spacing w:val="-2"/>
        </w:rPr>
        <w:t>the</w:t>
      </w:r>
      <w:r>
        <w:rPr>
          <w:spacing w:val="-12"/>
        </w:rPr>
        <w:t xml:space="preserve"> </w:t>
      </w:r>
      <w:r>
        <w:rPr>
          <w:spacing w:val="-2"/>
        </w:rPr>
        <w:t xml:space="preserve">maximum </w:t>
      </w:r>
      <w:r>
        <w:t>moment</w:t>
      </w:r>
      <w:r>
        <w:rPr>
          <w:spacing w:val="-14"/>
        </w:rPr>
        <w:t xml:space="preserve"> </w:t>
      </w:r>
      <w:r>
        <w:t>magnitude,</w:t>
      </w:r>
      <w:r>
        <w:rPr>
          <w:spacing w:val="-14"/>
        </w:rPr>
        <w:t xml:space="preserve"> </w:t>
      </w:r>
      <w:r>
        <w:t>and</w:t>
      </w:r>
      <w:r>
        <w:rPr>
          <w:spacing w:val="-14"/>
        </w:rPr>
        <w:t xml:space="preserve"> </w:t>
      </w:r>
      <w:r>
        <w:t>the</w:t>
      </w:r>
      <w:r>
        <w:rPr>
          <w:spacing w:val="-13"/>
        </w:rPr>
        <w:t xml:space="preserve"> </w:t>
      </w:r>
      <w:r>
        <w:t>slip</w:t>
      </w:r>
      <w:r>
        <w:rPr>
          <w:spacing w:val="-14"/>
        </w:rPr>
        <w:t xml:space="preserve"> </w:t>
      </w:r>
      <w:r>
        <w:t>rate</w:t>
      </w:r>
      <w:r>
        <w:rPr>
          <w:spacing w:val="-14"/>
        </w:rPr>
        <w:t xml:space="preserve"> </w:t>
      </w:r>
      <w:r>
        <w:t>of</w:t>
      </w:r>
      <w:r>
        <w:rPr>
          <w:spacing w:val="-14"/>
        </w:rPr>
        <w:t xml:space="preserve"> </w:t>
      </w:r>
      <w:r>
        <w:t>the</w:t>
      </w:r>
      <w:r>
        <w:rPr>
          <w:spacing w:val="-13"/>
        </w:rPr>
        <w:t xml:space="preserve"> </w:t>
      </w:r>
      <w:r>
        <w:t>fault.</w:t>
      </w:r>
      <w:r>
        <w:rPr>
          <w:spacing w:val="-14"/>
        </w:rPr>
        <w:t xml:space="preserve"> </w:t>
      </w:r>
      <w:r>
        <w:t>These</w:t>
      </w:r>
      <w:r>
        <w:rPr>
          <w:spacing w:val="-14"/>
        </w:rPr>
        <w:t xml:space="preserve"> </w:t>
      </w:r>
      <w:r>
        <w:t>types</w:t>
      </w:r>
      <w:r>
        <w:rPr>
          <w:spacing w:val="-14"/>
        </w:rPr>
        <w:t xml:space="preserve"> </w:t>
      </w:r>
      <w:r>
        <w:t>of</w:t>
      </w:r>
      <w:r>
        <w:rPr>
          <w:spacing w:val="-8"/>
        </w:rPr>
        <w:t xml:space="preserve"> </w:t>
      </w:r>
      <w:r>
        <w:t>parameters,</w:t>
      </w:r>
      <w:r>
        <w:rPr>
          <w:spacing w:val="-13"/>
        </w:rPr>
        <w:t xml:space="preserve"> </w:t>
      </w:r>
      <w:r>
        <w:t>as</w:t>
      </w:r>
      <w:r>
        <w:rPr>
          <w:spacing w:val="-14"/>
        </w:rPr>
        <w:t xml:space="preserve"> </w:t>
      </w:r>
      <w:r>
        <w:t>identified in</w:t>
      </w:r>
      <w:r>
        <w:rPr>
          <w:spacing w:val="-3"/>
        </w:rPr>
        <w:t xml:space="preserve"> </w:t>
      </w:r>
      <w:r>
        <w:t>the</w:t>
      </w:r>
      <w:r>
        <w:rPr>
          <w:spacing w:val="-3"/>
        </w:rPr>
        <w:t xml:space="preserve"> </w:t>
      </w:r>
      <w:r>
        <w:t>CDMG</w:t>
      </w:r>
      <w:r>
        <w:rPr>
          <w:spacing w:val="-3"/>
        </w:rPr>
        <w:t xml:space="preserve"> </w:t>
      </w:r>
      <w:r>
        <w:t>database,</w:t>
      </w:r>
      <w:r>
        <w:rPr>
          <w:spacing w:val="-3"/>
        </w:rPr>
        <w:t xml:space="preserve"> </w:t>
      </w:r>
      <w:r>
        <w:t>are</w:t>
      </w:r>
      <w:r>
        <w:rPr>
          <w:spacing w:val="-3"/>
        </w:rPr>
        <w:t xml:space="preserve"> </w:t>
      </w:r>
      <w:r>
        <w:t>summarized</w:t>
      </w:r>
      <w:r>
        <w:rPr>
          <w:spacing w:val="-3"/>
        </w:rPr>
        <w:t xml:space="preserve"> </w:t>
      </w:r>
      <w:r>
        <w:t>for</w:t>
      </w:r>
      <w:r>
        <w:rPr>
          <w:spacing w:val="-3"/>
        </w:rPr>
        <w:t xml:space="preserve"> </w:t>
      </w:r>
      <w:r>
        <w:t>selected</w:t>
      </w:r>
      <w:r>
        <w:rPr>
          <w:spacing w:val="-3"/>
        </w:rPr>
        <w:t xml:space="preserve"> </w:t>
      </w:r>
      <w:r>
        <w:t>San</w:t>
      </w:r>
      <w:r>
        <w:rPr>
          <w:spacing w:val="-3"/>
        </w:rPr>
        <w:t xml:space="preserve"> </w:t>
      </w:r>
      <w:r>
        <w:t>Luis</w:t>
      </w:r>
      <w:r>
        <w:rPr>
          <w:spacing w:val="-3"/>
        </w:rPr>
        <w:t xml:space="preserve"> </w:t>
      </w:r>
      <w:r>
        <w:t>Obispo</w:t>
      </w:r>
      <w:r>
        <w:rPr>
          <w:spacing w:val="-3"/>
        </w:rPr>
        <w:t xml:space="preserve"> </w:t>
      </w:r>
      <w:r>
        <w:t>faults</w:t>
      </w:r>
      <w:r>
        <w:rPr>
          <w:spacing w:val="-3"/>
        </w:rPr>
        <w:t xml:space="preserve"> </w:t>
      </w:r>
      <w:r>
        <w:t>in</w:t>
      </w:r>
      <w:r>
        <w:rPr>
          <w:spacing w:val="-3"/>
        </w:rPr>
        <w:t xml:space="preserve"> </w:t>
      </w:r>
      <w:r>
        <w:t>Table</w:t>
      </w:r>
      <w:r>
        <w:rPr>
          <w:spacing w:val="-3"/>
        </w:rPr>
        <w:t xml:space="preserve"> </w:t>
      </w:r>
      <w:r>
        <w:t xml:space="preserve">4- 4, and are being updated on an ongoing basis by CDMG. Design professionals may </w:t>
      </w:r>
      <w:r>
        <w:rPr>
          <w:spacing w:val="-2"/>
        </w:rPr>
        <w:t>recommend</w:t>
      </w:r>
      <w:r>
        <w:rPr>
          <w:spacing w:val="-12"/>
        </w:rPr>
        <w:t xml:space="preserve"> </w:t>
      </w:r>
      <w:r>
        <w:rPr>
          <w:spacing w:val="-2"/>
        </w:rPr>
        <w:t>that</w:t>
      </w:r>
      <w:r>
        <w:rPr>
          <w:spacing w:val="-12"/>
        </w:rPr>
        <w:t xml:space="preserve"> </w:t>
      </w:r>
      <w:r>
        <w:rPr>
          <w:spacing w:val="-2"/>
        </w:rPr>
        <w:t>structures</w:t>
      </w:r>
      <w:r>
        <w:rPr>
          <w:spacing w:val="-12"/>
        </w:rPr>
        <w:t xml:space="preserve"> </w:t>
      </w:r>
      <w:r>
        <w:rPr>
          <w:spacing w:val="-2"/>
        </w:rPr>
        <w:t>also</w:t>
      </w:r>
      <w:r>
        <w:rPr>
          <w:spacing w:val="-11"/>
        </w:rPr>
        <w:t xml:space="preserve"> </w:t>
      </w:r>
      <w:r>
        <w:rPr>
          <w:spacing w:val="-2"/>
        </w:rPr>
        <w:t>consider</w:t>
      </w:r>
      <w:r>
        <w:rPr>
          <w:spacing w:val="-12"/>
        </w:rPr>
        <w:t xml:space="preserve"> </w:t>
      </w:r>
      <w:r>
        <w:rPr>
          <w:spacing w:val="-2"/>
        </w:rPr>
        <w:t>faults</w:t>
      </w:r>
      <w:r>
        <w:rPr>
          <w:spacing w:val="-12"/>
        </w:rPr>
        <w:t xml:space="preserve"> </w:t>
      </w:r>
      <w:r>
        <w:rPr>
          <w:spacing w:val="-2"/>
        </w:rPr>
        <w:t>that</w:t>
      </w:r>
      <w:r>
        <w:rPr>
          <w:spacing w:val="-12"/>
        </w:rPr>
        <w:t xml:space="preserve"> </w:t>
      </w:r>
      <w:r>
        <w:rPr>
          <w:spacing w:val="-2"/>
        </w:rPr>
        <w:t>are</w:t>
      </w:r>
      <w:r>
        <w:rPr>
          <w:spacing w:val="-11"/>
        </w:rPr>
        <w:t xml:space="preserve"> </w:t>
      </w:r>
      <w:r>
        <w:rPr>
          <w:spacing w:val="-2"/>
        </w:rPr>
        <w:t>not</w:t>
      </w:r>
      <w:r>
        <w:rPr>
          <w:spacing w:val="-12"/>
        </w:rPr>
        <w:t xml:space="preserve"> </w:t>
      </w:r>
      <w:r>
        <w:rPr>
          <w:spacing w:val="-2"/>
        </w:rPr>
        <w:t>listed</w:t>
      </w:r>
      <w:r>
        <w:rPr>
          <w:spacing w:val="-12"/>
        </w:rPr>
        <w:t xml:space="preserve"> </w:t>
      </w:r>
      <w:r>
        <w:rPr>
          <w:spacing w:val="-2"/>
        </w:rPr>
        <w:t>in</w:t>
      </w:r>
      <w:r>
        <w:rPr>
          <w:spacing w:val="-12"/>
        </w:rPr>
        <w:t xml:space="preserve"> </w:t>
      </w:r>
      <w:r>
        <w:rPr>
          <w:spacing w:val="-2"/>
        </w:rPr>
        <w:t>Table</w:t>
      </w:r>
      <w:r>
        <w:rPr>
          <w:spacing w:val="-11"/>
        </w:rPr>
        <w:t xml:space="preserve"> </w:t>
      </w:r>
      <w:r>
        <w:rPr>
          <w:spacing w:val="-2"/>
        </w:rPr>
        <w:t>4-4.</w:t>
      </w:r>
      <w:r>
        <w:rPr>
          <w:spacing w:val="23"/>
        </w:rPr>
        <w:t xml:space="preserve"> </w:t>
      </w:r>
      <w:r>
        <w:rPr>
          <w:spacing w:val="-2"/>
        </w:rPr>
        <w:t>A</w:t>
      </w:r>
      <w:r>
        <w:rPr>
          <w:spacing w:val="-12"/>
        </w:rPr>
        <w:t xml:space="preserve"> </w:t>
      </w:r>
      <w:r>
        <w:rPr>
          <w:spacing w:val="-2"/>
        </w:rPr>
        <w:t xml:space="preserve">summary </w:t>
      </w:r>
      <w:r>
        <w:t>of</w:t>
      </w:r>
      <w:r>
        <w:rPr>
          <w:spacing w:val="19"/>
        </w:rPr>
        <w:t xml:space="preserve"> </w:t>
      </w:r>
      <w:r>
        <w:t>other</w:t>
      </w:r>
      <w:r>
        <w:rPr>
          <w:spacing w:val="-10"/>
        </w:rPr>
        <w:t xml:space="preserve"> </w:t>
      </w:r>
      <w:r>
        <w:t>faults</w:t>
      </w:r>
      <w:r>
        <w:rPr>
          <w:spacing w:val="-10"/>
        </w:rPr>
        <w:t xml:space="preserve"> </w:t>
      </w:r>
      <w:r>
        <w:t>in</w:t>
      </w:r>
      <w:r>
        <w:rPr>
          <w:spacing w:val="-10"/>
        </w:rPr>
        <w:t xml:space="preserve"> </w:t>
      </w:r>
      <w:r>
        <w:t>San</w:t>
      </w:r>
      <w:r>
        <w:rPr>
          <w:spacing w:val="-10"/>
        </w:rPr>
        <w:t xml:space="preserve"> </w:t>
      </w:r>
      <w:r>
        <w:t>Luis</w:t>
      </w:r>
      <w:r>
        <w:rPr>
          <w:spacing w:val="-10"/>
        </w:rPr>
        <w:t xml:space="preserve"> </w:t>
      </w:r>
      <w:r>
        <w:t>Obispo</w:t>
      </w:r>
      <w:r>
        <w:rPr>
          <w:spacing w:val="-10"/>
        </w:rPr>
        <w:t xml:space="preserve"> </w:t>
      </w:r>
      <w:r>
        <w:t>County</w:t>
      </w:r>
      <w:r>
        <w:rPr>
          <w:spacing w:val="-10"/>
        </w:rPr>
        <w:t xml:space="preserve"> </w:t>
      </w:r>
      <w:r>
        <w:t>is</w:t>
      </w:r>
      <w:r>
        <w:rPr>
          <w:spacing w:val="-10"/>
        </w:rPr>
        <w:t xml:space="preserve"> </w:t>
      </w:r>
      <w:r>
        <w:t>presented</w:t>
      </w:r>
      <w:r>
        <w:rPr>
          <w:spacing w:val="-10"/>
        </w:rPr>
        <w:t xml:space="preserve"> </w:t>
      </w:r>
      <w:r>
        <w:t>in</w:t>
      </w:r>
      <w:r>
        <w:rPr>
          <w:spacing w:val="-10"/>
        </w:rPr>
        <w:t xml:space="preserve"> </w:t>
      </w:r>
      <w:r>
        <w:t>Tables</w:t>
      </w:r>
      <w:r>
        <w:rPr>
          <w:spacing w:val="-10"/>
        </w:rPr>
        <w:t xml:space="preserve"> </w:t>
      </w:r>
      <w:r>
        <w:t>4-5</w:t>
      </w:r>
      <w:r>
        <w:rPr>
          <w:spacing w:val="-10"/>
        </w:rPr>
        <w:t xml:space="preserve"> </w:t>
      </w:r>
      <w:r>
        <w:t>and</w:t>
      </w:r>
      <w:r>
        <w:rPr>
          <w:spacing w:val="-10"/>
        </w:rPr>
        <w:t xml:space="preserve"> </w:t>
      </w:r>
      <w:r>
        <w:t>4-6,</w:t>
      </w:r>
      <w:r>
        <w:rPr>
          <w:spacing w:val="-10"/>
        </w:rPr>
        <w:t xml:space="preserve"> </w:t>
      </w:r>
      <w:r>
        <w:t>which</w:t>
      </w:r>
      <w:r>
        <w:rPr>
          <w:spacing w:val="-10"/>
        </w:rPr>
        <w:t xml:space="preserve"> </w:t>
      </w:r>
      <w:r>
        <w:t>may be considered in addition to those listed by CDMG. Ongoing studies are also being performed</w:t>
      </w:r>
      <w:r>
        <w:rPr>
          <w:spacing w:val="-4"/>
        </w:rPr>
        <w:t xml:space="preserve"> </w:t>
      </w:r>
      <w:r>
        <w:t>by</w:t>
      </w:r>
      <w:r>
        <w:rPr>
          <w:spacing w:val="-4"/>
        </w:rPr>
        <w:t xml:space="preserve"> </w:t>
      </w:r>
      <w:r>
        <w:t>CDMG</w:t>
      </w:r>
      <w:r>
        <w:rPr>
          <w:spacing w:val="-4"/>
        </w:rPr>
        <w:t xml:space="preserve"> </w:t>
      </w:r>
      <w:r>
        <w:t>to</w:t>
      </w:r>
      <w:r>
        <w:rPr>
          <w:spacing w:val="-4"/>
        </w:rPr>
        <w:t xml:space="preserve"> </w:t>
      </w:r>
      <w:r>
        <w:t>map</w:t>
      </w:r>
      <w:r>
        <w:rPr>
          <w:spacing w:val="-4"/>
        </w:rPr>
        <w:t xml:space="preserve"> </w:t>
      </w:r>
      <w:r>
        <w:t>seismic</w:t>
      </w:r>
      <w:r>
        <w:rPr>
          <w:spacing w:val="-4"/>
        </w:rPr>
        <w:t xml:space="preserve"> </w:t>
      </w:r>
      <w:r>
        <w:t>hazards</w:t>
      </w:r>
      <w:r>
        <w:rPr>
          <w:spacing w:val="-4"/>
        </w:rPr>
        <w:t xml:space="preserve"> </w:t>
      </w:r>
      <w:r>
        <w:t>for</w:t>
      </w:r>
      <w:r>
        <w:rPr>
          <w:spacing w:val="-4"/>
        </w:rPr>
        <w:t xml:space="preserve"> </w:t>
      </w:r>
      <w:r>
        <w:t>areas</w:t>
      </w:r>
      <w:r>
        <w:rPr>
          <w:spacing w:val="-4"/>
        </w:rPr>
        <w:t xml:space="preserve"> </w:t>
      </w:r>
      <w:r>
        <w:t>founded</w:t>
      </w:r>
      <w:r>
        <w:rPr>
          <w:spacing w:val="-4"/>
        </w:rPr>
        <w:t xml:space="preserve"> </w:t>
      </w:r>
      <w:r>
        <w:t>on</w:t>
      </w:r>
      <w:r>
        <w:rPr>
          <w:spacing w:val="-4"/>
        </w:rPr>
        <w:t xml:space="preserve"> </w:t>
      </w:r>
      <w:r>
        <w:t>soil</w:t>
      </w:r>
      <w:r>
        <w:rPr>
          <w:spacing w:val="-4"/>
        </w:rPr>
        <w:t xml:space="preserve"> </w:t>
      </w:r>
      <w:r>
        <w:t>profiles</w:t>
      </w:r>
      <w:r>
        <w:rPr>
          <w:spacing w:val="-4"/>
        </w:rPr>
        <w:t xml:space="preserve"> </w:t>
      </w:r>
      <w:r>
        <w:t>subject to ground failure during seismic events.</w:t>
      </w:r>
    </w:p>
    <w:p w14:paraId="5D5E1083" w14:textId="77777777" w:rsidR="003A4697" w:rsidRDefault="002E35BA">
      <w:pPr>
        <w:spacing w:before="189"/>
        <w:ind w:left="540"/>
        <w:jc w:val="both"/>
        <w:rPr>
          <w:rFonts w:ascii="Arial"/>
          <w:b/>
        </w:rPr>
      </w:pPr>
      <w:r>
        <w:rPr>
          <w:rFonts w:ascii="Arial"/>
          <w:b/>
          <w:w w:val="110"/>
        </w:rPr>
        <w:t>Groundshaking</w:t>
      </w:r>
      <w:r>
        <w:rPr>
          <w:rFonts w:ascii="Arial"/>
          <w:b/>
          <w:spacing w:val="-10"/>
          <w:w w:val="110"/>
        </w:rPr>
        <w:t xml:space="preserve"> </w:t>
      </w:r>
      <w:r>
        <w:rPr>
          <w:rFonts w:ascii="Arial"/>
          <w:b/>
          <w:w w:val="110"/>
        </w:rPr>
        <w:t>Hazard</w:t>
      </w:r>
      <w:r>
        <w:rPr>
          <w:rFonts w:ascii="Arial"/>
          <w:b/>
          <w:spacing w:val="-9"/>
          <w:w w:val="110"/>
        </w:rPr>
        <w:t xml:space="preserve"> </w:t>
      </w:r>
      <w:r>
        <w:rPr>
          <w:rFonts w:ascii="Arial"/>
          <w:b/>
          <w:spacing w:val="-2"/>
          <w:w w:val="110"/>
        </w:rPr>
        <w:t>Potential</w:t>
      </w:r>
    </w:p>
    <w:p w14:paraId="5D5E1084" w14:textId="77777777" w:rsidR="003A4697" w:rsidRDefault="002E35BA">
      <w:pPr>
        <w:pStyle w:val="BodyText"/>
        <w:spacing w:before="28" w:line="256" w:lineRule="auto"/>
        <w:ind w:left="540" w:right="2493"/>
        <w:jc w:val="both"/>
      </w:pPr>
      <w:r>
        <w:t xml:space="preserve">Groundshaking caused by fault movement during an earthquake has the potential to </w:t>
      </w:r>
      <w:r>
        <w:rPr>
          <w:spacing w:val="-2"/>
        </w:rPr>
        <w:t>result</w:t>
      </w:r>
      <w:r>
        <w:rPr>
          <w:spacing w:val="-5"/>
        </w:rPr>
        <w:t xml:space="preserve"> </w:t>
      </w:r>
      <w:r>
        <w:rPr>
          <w:spacing w:val="-2"/>
        </w:rPr>
        <w:t>in</w:t>
      </w:r>
      <w:r>
        <w:rPr>
          <w:spacing w:val="-5"/>
        </w:rPr>
        <w:t xml:space="preserve"> </w:t>
      </w:r>
      <w:r>
        <w:rPr>
          <w:spacing w:val="-2"/>
        </w:rPr>
        <w:t>significant</w:t>
      </w:r>
      <w:r>
        <w:rPr>
          <w:spacing w:val="-5"/>
        </w:rPr>
        <w:t xml:space="preserve"> </w:t>
      </w:r>
      <w:r>
        <w:rPr>
          <w:spacing w:val="-2"/>
        </w:rPr>
        <w:t>life,</w:t>
      </w:r>
      <w:r>
        <w:rPr>
          <w:spacing w:val="-5"/>
        </w:rPr>
        <w:t xml:space="preserve"> </w:t>
      </w:r>
      <w:r>
        <w:rPr>
          <w:spacing w:val="-2"/>
        </w:rPr>
        <w:t>safety,</w:t>
      </w:r>
      <w:r>
        <w:rPr>
          <w:spacing w:val="-7"/>
        </w:rPr>
        <w:t xml:space="preserve"> </w:t>
      </w:r>
      <w:r>
        <w:rPr>
          <w:spacing w:val="-2"/>
        </w:rPr>
        <w:t>and</w:t>
      </w:r>
      <w:r>
        <w:rPr>
          <w:spacing w:val="-7"/>
        </w:rPr>
        <w:t xml:space="preserve"> </w:t>
      </w:r>
      <w:r>
        <w:rPr>
          <w:spacing w:val="-2"/>
        </w:rPr>
        <w:t>property</w:t>
      </w:r>
      <w:r>
        <w:rPr>
          <w:spacing w:val="-7"/>
        </w:rPr>
        <w:t xml:space="preserve"> </w:t>
      </w:r>
      <w:r>
        <w:rPr>
          <w:spacing w:val="-2"/>
        </w:rPr>
        <w:t>damage</w:t>
      </w:r>
      <w:r>
        <w:rPr>
          <w:spacing w:val="-7"/>
        </w:rPr>
        <w:t xml:space="preserve"> </w:t>
      </w:r>
      <w:r>
        <w:rPr>
          <w:spacing w:val="-2"/>
        </w:rPr>
        <w:t>impacts</w:t>
      </w:r>
      <w:r>
        <w:rPr>
          <w:spacing w:val="-7"/>
        </w:rPr>
        <w:t xml:space="preserve"> </w:t>
      </w:r>
      <w:r>
        <w:rPr>
          <w:spacing w:val="-2"/>
        </w:rPr>
        <w:t>throughout</w:t>
      </w:r>
      <w:r>
        <w:rPr>
          <w:spacing w:val="-7"/>
        </w:rPr>
        <w:t xml:space="preserve"> </w:t>
      </w:r>
      <w:r>
        <w:rPr>
          <w:spacing w:val="-2"/>
        </w:rPr>
        <w:t>San</w:t>
      </w:r>
      <w:r>
        <w:rPr>
          <w:spacing w:val="-7"/>
        </w:rPr>
        <w:t xml:space="preserve"> </w:t>
      </w:r>
      <w:r>
        <w:rPr>
          <w:spacing w:val="-2"/>
        </w:rPr>
        <w:t>Luis</w:t>
      </w:r>
      <w:r>
        <w:rPr>
          <w:spacing w:val="-7"/>
        </w:rPr>
        <w:t xml:space="preserve"> </w:t>
      </w:r>
      <w:r>
        <w:rPr>
          <w:spacing w:val="-2"/>
        </w:rPr>
        <w:t xml:space="preserve">Obispo </w:t>
      </w:r>
      <w:r>
        <w:t>County.</w:t>
      </w:r>
      <w:r>
        <w:rPr>
          <w:spacing w:val="-5"/>
        </w:rPr>
        <w:t xml:space="preserve"> </w:t>
      </w:r>
      <w:r>
        <w:t>Groundshaking</w:t>
      </w:r>
      <w:r>
        <w:rPr>
          <w:spacing w:val="-5"/>
        </w:rPr>
        <w:t xml:space="preserve"> </w:t>
      </w:r>
      <w:r>
        <w:t>may</w:t>
      </w:r>
      <w:r>
        <w:rPr>
          <w:spacing w:val="-5"/>
        </w:rPr>
        <w:t xml:space="preserve"> </w:t>
      </w:r>
      <w:r>
        <w:t>occur</w:t>
      </w:r>
      <w:r>
        <w:rPr>
          <w:spacing w:val="-5"/>
        </w:rPr>
        <w:t xml:space="preserve"> </w:t>
      </w:r>
      <w:proofErr w:type="gramStart"/>
      <w:r>
        <w:t>as</w:t>
      </w:r>
      <w:r>
        <w:rPr>
          <w:spacing w:val="-5"/>
        </w:rPr>
        <w:t xml:space="preserve"> </w:t>
      </w:r>
      <w:r>
        <w:t>a</w:t>
      </w:r>
      <w:r>
        <w:rPr>
          <w:spacing w:val="-5"/>
        </w:rPr>
        <w:t xml:space="preserve"> </w:t>
      </w:r>
      <w:r>
        <w:t>result</w:t>
      </w:r>
      <w:r>
        <w:rPr>
          <w:spacing w:val="-5"/>
        </w:rPr>
        <w:t xml:space="preserve"> </w:t>
      </w:r>
      <w:r>
        <w:t>of</w:t>
      </w:r>
      <w:proofErr w:type="gramEnd"/>
      <w:r>
        <w:rPr>
          <w:spacing w:val="-4"/>
        </w:rPr>
        <w:t xml:space="preserve"> </w:t>
      </w:r>
      <w:r>
        <w:t>movement</w:t>
      </w:r>
      <w:r>
        <w:rPr>
          <w:spacing w:val="-4"/>
        </w:rPr>
        <w:t xml:space="preserve"> </w:t>
      </w:r>
      <w:r>
        <w:t>along</w:t>
      </w:r>
      <w:r>
        <w:rPr>
          <w:spacing w:val="-4"/>
        </w:rPr>
        <w:t xml:space="preserve"> </w:t>
      </w:r>
      <w:r>
        <w:t>a</w:t>
      </w:r>
      <w:r>
        <w:rPr>
          <w:spacing w:val="-4"/>
        </w:rPr>
        <w:t xml:space="preserve"> </w:t>
      </w:r>
      <w:r>
        <w:t>fault</w:t>
      </w:r>
      <w:r>
        <w:rPr>
          <w:spacing w:val="-4"/>
        </w:rPr>
        <w:t xml:space="preserve"> </w:t>
      </w:r>
      <w:r>
        <w:t>located</w:t>
      </w:r>
      <w:r>
        <w:rPr>
          <w:spacing w:val="-4"/>
        </w:rPr>
        <w:t xml:space="preserve"> </w:t>
      </w:r>
      <w:r>
        <w:t>within the</w:t>
      </w:r>
      <w:r>
        <w:rPr>
          <w:spacing w:val="-14"/>
        </w:rPr>
        <w:t xml:space="preserve"> </w:t>
      </w:r>
      <w:r>
        <w:t>County</w:t>
      </w:r>
      <w:r>
        <w:rPr>
          <w:spacing w:val="-14"/>
        </w:rPr>
        <w:t xml:space="preserve"> </w:t>
      </w:r>
      <w:r>
        <w:t>or</w:t>
      </w:r>
      <w:r>
        <w:rPr>
          <w:spacing w:val="-14"/>
        </w:rPr>
        <w:t xml:space="preserve"> </w:t>
      </w:r>
      <w:r>
        <w:t>along</w:t>
      </w:r>
      <w:r>
        <w:rPr>
          <w:spacing w:val="-13"/>
        </w:rPr>
        <w:t xml:space="preserve"> </w:t>
      </w:r>
      <w:r>
        <w:t>a</w:t>
      </w:r>
      <w:r>
        <w:rPr>
          <w:spacing w:val="-14"/>
        </w:rPr>
        <w:t xml:space="preserve"> </w:t>
      </w:r>
      <w:r>
        <w:t>more</w:t>
      </w:r>
      <w:r>
        <w:rPr>
          <w:spacing w:val="-14"/>
        </w:rPr>
        <w:t xml:space="preserve"> </w:t>
      </w:r>
      <w:r>
        <w:t>distant</w:t>
      </w:r>
      <w:r>
        <w:rPr>
          <w:spacing w:val="-14"/>
        </w:rPr>
        <w:t xml:space="preserve"> </w:t>
      </w:r>
      <w:r>
        <w:t>fault.</w:t>
      </w:r>
      <w:r>
        <w:rPr>
          <w:spacing w:val="-13"/>
        </w:rPr>
        <w:t xml:space="preserve"> </w:t>
      </w:r>
      <w:r>
        <w:t>Similarly,</w:t>
      </w:r>
      <w:r>
        <w:rPr>
          <w:spacing w:val="-14"/>
        </w:rPr>
        <w:t xml:space="preserve"> </w:t>
      </w:r>
      <w:r>
        <w:t>an</w:t>
      </w:r>
      <w:r>
        <w:rPr>
          <w:spacing w:val="-14"/>
        </w:rPr>
        <w:t xml:space="preserve"> </w:t>
      </w:r>
      <w:r>
        <w:t>earthquake</w:t>
      </w:r>
      <w:r>
        <w:rPr>
          <w:spacing w:val="-14"/>
        </w:rPr>
        <w:t xml:space="preserve"> </w:t>
      </w:r>
      <w:r>
        <w:t>on</w:t>
      </w:r>
      <w:r>
        <w:rPr>
          <w:spacing w:val="-13"/>
        </w:rPr>
        <w:t xml:space="preserve"> </w:t>
      </w:r>
      <w:r>
        <w:t>any</w:t>
      </w:r>
      <w:r>
        <w:rPr>
          <w:spacing w:val="-14"/>
        </w:rPr>
        <w:t xml:space="preserve"> </w:t>
      </w:r>
      <w:r>
        <w:t>one</w:t>
      </w:r>
      <w:r>
        <w:rPr>
          <w:spacing w:val="-14"/>
        </w:rPr>
        <w:t xml:space="preserve"> </w:t>
      </w:r>
      <w:r>
        <w:t>of</w:t>
      </w:r>
      <w:r>
        <w:rPr>
          <w:spacing w:val="-8"/>
        </w:rPr>
        <w:t xml:space="preserve"> </w:t>
      </w:r>
      <w:r>
        <w:t>the</w:t>
      </w:r>
      <w:r>
        <w:rPr>
          <w:spacing w:val="-14"/>
        </w:rPr>
        <w:t xml:space="preserve"> </w:t>
      </w:r>
      <w:r>
        <w:t>faults in</w:t>
      </w:r>
      <w:r>
        <w:rPr>
          <w:spacing w:val="-11"/>
        </w:rPr>
        <w:t xml:space="preserve"> </w:t>
      </w:r>
      <w:r>
        <w:t>the</w:t>
      </w:r>
      <w:r>
        <w:rPr>
          <w:spacing w:val="-11"/>
        </w:rPr>
        <w:t xml:space="preserve"> </w:t>
      </w:r>
      <w:r>
        <w:t>County</w:t>
      </w:r>
      <w:r>
        <w:rPr>
          <w:spacing w:val="-11"/>
        </w:rPr>
        <w:t xml:space="preserve"> </w:t>
      </w:r>
      <w:r>
        <w:t>limits</w:t>
      </w:r>
      <w:r>
        <w:rPr>
          <w:spacing w:val="-11"/>
        </w:rPr>
        <w:t xml:space="preserve"> </w:t>
      </w:r>
      <w:r>
        <w:t>could</w:t>
      </w:r>
      <w:r>
        <w:rPr>
          <w:spacing w:val="-11"/>
        </w:rPr>
        <w:t xml:space="preserve"> </w:t>
      </w:r>
      <w:r>
        <w:t>affect</w:t>
      </w:r>
      <w:r>
        <w:rPr>
          <w:spacing w:val="-11"/>
        </w:rPr>
        <w:t xml:space="preserve"> </w:t>
      </w:r>
      <w:r>
        <w:t>each</w:t>
      </w:r>
      <w:r>
        <w:rPr>
          <w:spacing w:val="-11"/>
        </w:rPr>
        <w:t xml:space="preserve"> </w:t>
      </w:r>
      <w:r>
        <w:t>of</w:t>
      </w:r>
      <w:r>
        <w:rPr>
          <w:spacing w:val="15"/>
        </w:rPr>
        <w:t xml:space="preserve"> </w:t>
      </w:r>
      <w:r>
        <w:t>the</w:t>
      </w:r>
      <w:r>
        <w:rPr>
          <w:spacing w:val="-11"/>
        </w:rPr>
        <w:t xml:space="preserve"> </w:t>
      </w:r>
      <w:r>
        <w:t>Cities</w:t>
      </w:r>
      <w:r>
        <w:rPr>
          <w:spacing w:val="-11"/>
        </w:rPr>
        <w:t xml:space="preserve"> </w:t>
      </w:r>
      <w:r>
        <w:t>within</w:t>
      </w:r>
      <w:r>
        <w:rPr>
          <w:spacing w:val="-11"/>
        </w:rPr>
        <w:t xml:space="preserve"> </w:t>
      </w:r>
      <w:r>
        <w:t>the</w:t>
      </w:r>
      <w:r>
        <w:rPr>
          <w:spacing w:val="-11"/>
        </w:rPr>
        <w:t xml:space="preserve"> </w:t>
      </w:r>
      <w:r>
        <w:t>County.</w:t>
      </w:r>
      <w:r>
        <w:rPr>
          <w:spacing w:val="-11"/>
        </w:rPr>
        <w:t xml:space="preserve"> </w:t>
      </w:r>
      <w:r>
        <w:t>Since</w:t>
      </w:r>
      <w:r>
        <w:rPr>
          <w:spacing w:val="-11"/>
        </w:rPr>
        <w:t xml:space="preserve"> </w:t>
      </w:r>
      <w:r>
        <w:t>proximity</w:t>
      </w:r>
      <w:r>
        <w:rPr>
          <w:spacing w:val="-11"/>
        </w:rPr>
        <w:t xml:space="preserve"> </w:t>
      </w:r>
      <w:r>
        <w:t xml:space="preserve">to the causative fault is an important factor in assessing the potential severity of </w:t>
      </w:r>
      <w:r>
        <w:rPr>
          <w:spacing w:val="-2"/>
        </w:rPr>
        <w:t>groundshaking</w:t>
      </w:r>
      <w:r>
        <w:rPr>
          <w:spacing w:val="-9"/>
        </w:rPr>
        <w:t xml:space="preserve"> </w:t>
      </w:r>
      <w:r>
        <w:rPr>
          <w:spacing w:val="-2"/>
        </w:rPr>
        <w:t>impacts,</w:t>
      </w:r>
      <w:r>
        <w:rPr>
          <w:spacing w:val="-9"/>
        </w:rPr>
        <w:t xml:space="preserve"> </w:t>
      </w:r>
      <w:r>
        <w:rPr>
          <w:spacing w:val="-2"/>
        </w:rPr>
        <w:t>this</w:t>
      </w:r>
      <w:r>
        <w:rPr>
          <w:spacing w:val="-9"/>
        </w:rPr>
        <w:t xml:space="preserve"> </w:t>
      </w:r>
      <w:r>
        <w:rPr>
          <w:spacing w:val="-2"/>
        </w:rPr>
        <w:t>analysis</w:t>
      </w:r>
      <w:r>
        <w:rPr>
          <w:spacing w:val="-9"/>
        </w:rPr>
        <w:t xml:space="preserve"> </w:t>
      </w:r>
      <w:r>
        <w:rPr>
          <w:spacing w:val="-2"/>
        </w:rPr>
        <w:t>focuses</w:t>
      </w:r>
      <w:r>
        <w:rPr>
          <w:spacing w:val="-9"/>
        </w:rPr>
        <w:t xml:space="preserve"> </w:t>
      </w:r>
      <w:r>
        <w:rPr>
          <w:spacing w:val="-2"/>
        </w:rPr>
        <w:t>on</w:t>
      </w:r>
      <w:r>
        <w:rPr>
          <w:spacing w:val="-9"/>
        </w:rPr>
        <w:t xml:space="preserve"> </w:t>
      </w:r>
      <w:r>
        <w:rPr>
          <w:spacing w:val="-2"/>
        </w:rPr>
        <w:t>faults</w:t>
      </w:r>
      <w:r>
        <w:rPr>
          <w:spacing w:val="-9"/>
        </w:rPr>
        <w:t xml:space="preserve"> </w:t>
      </w:r>
      <w:r>
        <w:rPr>
          <w:spacing w:val="-2"/>
        </w:rPr>
        <w:t>located</w:t>
      </w:r>
      <w:r>
        <w:rPr>
          <w:spacing w:val="-9"/>
        </w:rPr>
        <w:t xml:space="preserve"> </w:t>
      </w:r>
      <w:r>
        <w:rPr>
          <w:spacing w:val="-2"/>
        </w:rPr>
        <w:t>in</w:t>
      </w:r>
      <w:r>
        <w:rPr>
          <w:spacing w:val="-9"/>
        </w:rPr>
        <w:t xml:space="preserve"> </w:t>
      </w:r>
      <w:r>
        <w:rPr>
          <w:spacing w:val="-2"/>
        </w:rPr>
        <w:t>San</w:t>
      </w:r>
      <w:r>
        <w:rPr>
          <w:spacing w:val="-9"/>
        </w:rPr>
        <w:t xml:space="preserve"> </w:t>
      </w:r>
      <w:r>
        <w:rPr>
          <w:spacing w:val="-2"/>
        </w:rPr>
        <w:t>Luis</w:t>
      </w:r>
      <w:r>
        <w:rPr>
          <w:spacing w:val="-9"/>
        </w:rPr>
        <w:t xml:space="preserve"> </w:t>
      </w:r>
      <w:r>
        <w:rPr>
          <w:spacing w:val="-2"/>
        </w:rPr>
        <w:t>Obispo</w:t>
      </w:r>
      <w:r>
        <w:rPr>
          <w:spacing w:val="-9"/>
        </w:rPr>
        <w:t xml:space="preserve"> </w:t>
      </w:r>
      <w:r>
        <w:rPr>
          <w:spacing w:val="-2"/>
        </w:rPr>
        <w:t>County.</w:t>
      </w:r>
    </w:p>
    <w:p w14:paraId="5D5E1085" w14:textId="77777777" w:rsidR="003A4697" w:rsidRDefault="002E35BA">
      <w:pPr>
        <w:pStyle w:val="BodyText"/>
        <w:spacing w:before="210" w:line="256" w:lineRule="auto"/>
        <w:ind w:left="540" w:right="2493"/>
        <w:jc w:val="both"/>
      </w:pPr>
      <w:r>
        <w:rPr>
          <w:spacing w:val="-2"/>
        </w:rPr>
        <w:t>Two</w:t>
      </w:r>
      <w:r>
        <w:rPr>
          <w:spacing w:val="-5"/>
        </w:rPr>
        <w:t xml:space="preserve"> </w:t>
      </w:r>
      <w:r>
        <w:rPr>
          <w:spacing w:val="-2"/>
        </w:rPr>
        <w:t>recent</w:t>
      </w:r>
      <w:r>
        <w:rPr>
          <w:spacing w:val="-5"/>
        </w:rPr>
        <w:t xml:space="preserve"> </w:t>
      </w:r>
      <w:r>
        <w:rPr>
          <w:spacing w:val="-2"/>
        </w:rPr>
        <w:t>studies</w:t>
      </w:r>
      <w:r>
        <w:rPr>
          <w:spacing w:val="-5"/>
        </w:rPr>
        <w:t xml:space="preserve"> </w:t>
      </w:r>
      <w:r>
        <w:rPr>
          <w:spacing w:val="-2"/>
        </w:rPr>
        <w:t>by</w:t>
      </w:r>
      <w:r>
        <w:rPr>
          <w:spacing w:val="-5"/>
        </w:rPr>
        <w:t xml:space="preserve"> </w:t>
      </w:r>
      <w:r>
        <w:rPr>
          <w:spacing w:val="-2"/>
        </w:rPr>
        <w:t>CDMG</w:t>
      </w:r>
      <w:r>
        <w:rPr>
          <w:spacing w:val="-5"/>
        </w:rPr>
        <w:t xml:space="preserve"> </w:t>
      </w:r>
      <w:r>
        <w:rPr>
          <w:spacing w:val="-2"/>
        </w:rPr>
        <w:t>have</w:t>
      </w:r>
      <w:r>
        <w:rPr>
          <w:spacing w:val="-5"/>
        </w:rPr>
        <w:t xml:space="preserve"> </w:t>
      </w:r>
      <w:r>
        <w:rPr>
          <w:spacing w:val="-2"/>
        </w:rPr>
        <w:t>estimated</w:t>
      </w:r>
      <w:r>
        <w:rPr>
          <w:spacing w:val="-5"/>
        </w:rPr>
        <w:t xml:space="preserve"> </w:t>
      </w:r>
      <w:r>
        <w:rPr>
          <w:spacing w:val="-2"/>
        </w:rPr>
        <w:t>potential</w:t>
      </w:r>
      <w:r>
        <w:rPr>
          <w:spacing w:val="-5"/>
        </w:rPr>
        <w:t xml:space="preserve"> </w:t>
      </w:r>
      <w:r>
        <w:rPr>
          <w:spacing w:val="-2"/>
        </w:rPr>
        <w:t>ground</w:t>
      </w:r>
      <w:r>
        <w:rPr>
          <w:spacing w:val="-5"/>
        </w:rPr>
        <w:t xml:space="preserve"> </w:t>
      </w:r>
      <w:r>
        <w:rPr>
          <w:spacing w:val="-2"/>
        </w:rPr>
        <w:t>acceleration</w:t>
      </w:r>
      <w:r>
        <w:rPr>
          <w:spacing w:val="-5"/>
        </w:rPr>
        <w:t xml:space="preserve"> </w:t>
      </w:r>
      <w:r>
        <w:rPr>
          <w:spacing w:val="-2"/>
        </w:rPr>
        <w:t>that</w:t>
      </w:r>
      <w:r>
        <w:rPr>
          <w:spacing w:val="-5"/>
        </w:rPr>
        <w:t xml:space="preserve"> </w:t>
      </w:r>
      <w:r>
        <w:rPr>
          <w:spacing w:val="-2"/>
        </w:rPr>
        <w:t>could</w:t>
      </w:r>
      <w:r>
        <w:rPr>
          <w:spacing w:val="-5"/>
        </w:rPr>
        <w:t xml:space="preserve"> </w:t>
      </w:r>
      <w:r>
        <w:rPr>
          <w:spacing w:val="-2"/>
        </w:rPr>
        <w:t xml:space="preserve">be </w:t>
      </w:r>
      <w:r>
        <w:t>experienced in California. Mualchin and Jones (1992) deterministically estimated the maximum</w:t>
      </w:r>
      <w:r>
        <w:rPr>
          <w:spacing w:val="-7"/>
        </w:rPr>
        <w:t xml:space="preserve"> </w:t>
      </w:r>
      <w:r>
        <w:t>credible</w:t>
      </w:r>
      <w:r>
        <w:rPr>
          <w:spacing w:val="-7"/>
        </w:rPr>
        <w:t xml:space="preserve"> </w:t>
      </w:r>
      <w:r>
        <w:t>ground</w:t>
      </w:r>
      <w:r>
        <w:rPr>
          <w:spacing w:val="-7"/>
        </w:rPr>
        <w:t xml:space="preserve"> </w:t>
      </w:r>
      <w:r>
        <w:t>acceleration</w:t>
      </w:r>
      <w:r>
        <w:rPr>
          <w:spacing w:val="-7"/>
        </w:rPr>
        <w:t xml:space="preserve"> </w:t>
      </w:r>
      <w:r>
        <w:t>that</w:t>
      </w:r>
      <w:r>
        <w:rPr>
          <w:spacing w:val="-7"/>
        </w:rPr>
        <w:t xml:space="preserve"> </w:t>
      </w:r>
      <w:r>
        <w:t>could</w:t>
      </w:r>
      <w:r>
        <w:rPr>
          <w:spacing w:val="-7"/>
        </w:rPr>
        <w:t xml:space="preserve"> </w:t>
      </w:r>
      <w:r>
        <w:t>be</w:t>
      </w:r>
      <w:r>
        <w:rPr>
          <w:spacing w:val="-7"/>
        </w:rPr>
        <w:t xml:space="preserve"> </w:t>
      </w:r>
      <w:r>
        <w:t>generated</w:t>
      </w:r>
      <w:r>
        <w:rPr>
          <w:spacing w:val="-7"/>
        </w:rPr>
        <w:t xml:space="preserve"> </w:t>
      </w:r>
      <w:r>
        <w:t>by</w:t>
      </w:r>
      <w:r>
        <w:rPr>
          <w:spacing w:val="-7"/>
        </w:rPr>
        <w:t xml:space="preserve"> </w:t>
      </w:r>
      <w:r>
        <w:t>active</w:t>
      </w:r>
      <w:r>
        <w:rPr>
          <w:spacing w:val="-7"/>
        </w:rPr>
        <w:t xml:space="preserve"> </w:t>
      </w:r>
      <w:r>
        <w:t>and</w:t>
      </w:r>
      <w:r>
        <w:rPr>
          <w:spacing w:val="-7"/>
        </w:rPr>
        <w:t xml:space="preserve"> </w:t>
      </w:r>
      <w:r>
        <w:t>potentially active faults. Deterministic peak horizontal ground accelerations from this study range from</w:t>
      </w:r>
      <w:r>
        <w:rPr>
          <w:spacing w:val="-14"/>
        </w:rPr>
        <w:t xml:space="preserve"> </w:t>
      </w:r>
      <w:r>
        <w:t>a</w:t>
      </w:r>
      <w:r>
        <w:rPr>
          <w:spacing w:val="-14"/>
        </w:rPr>
        <w:t xml:space="preserve"> </w:t>
      </w:r>
      <w:r>
        <w:t>low</w:t>
      </w:r>
      <w:r>
        <w:rPr>
          <w:spacing w:val="-14"/>
        </w:rPr>
        <w:t xml:space="preserve"> </w:t>
      </w:r>
      <w:r>
        <w:t>of</w:t>
      </w:r>
      <w:r>
        <w:rPr>
          <w:spacing w:val="-4"/>
        </w:rPr>
        <w:t xml:space="preserve"> </w:t>
      </w:r>
      <w:r>
        <w:t>0.4</w:t>
      </w:r>
      <w:r>
        <w:rPr>
          <w:spacing w:val="-13"/>
        </w:rPr>
        <w:t xml:space="preserve"> </w:t>
      </w:r>
      <w:r>
        <w:t>g</w:t>
      </w:r>
      <w:r>
        <w:rPr>
          <w:spacing w:val="-14"/>
        </w:rPr>
        <w:t xml:space="preserve"> </w:t>
      </w:r>
      <w:r>
        <w:t>in</w:t>
      </w:r>
      <w:r>
        <w:rPr>
          <w:spacing w:val="-14"/>
        </w:rPr>
        <w:t xml:space="preserve"> </w:t>
      </w:r>
      <w:r>
        <w:t>the</w:t>
      </w:r>
      <w:r>
        <w:rPr>
          <w:spacing w:val="-14"/>
        </w:rPr>
        <w:t xml:space="preserve"> </w:t>
      </w:r>
      <w:r>
        <w:t>central</w:t>
      </w:r>
      <w:r>
        <w:rPr>
          <w:spacing w:val="-13"/>
        </w:rPr>
        <w:t xml:space="preserve"> </w:t>
      </w:r>
      <w:r>
        <w:t>portion</w:t>
      </w:r>
      <w:r>
        <w:rPr>
          <w:spacing w:val="-14"/>
        </w:rPr>
        <w:t xml:space="preserve"> </w:t>
      </w:r>
      <w:r>
        <w:t>of</w:t>
      </w:r>
      <w:r>
        <w:rPr>
          <w:spacing w:val="14"/>
        </w:rPr>
        <w:t xml:space="preserve"> </w:t>
      </w:r>
      <w:r>
        <w:t>the</w:t>
      </w:r>
      <w:r>
        <w:rPr>
          <w:spacing w:val="-14"/>
        </w:rPr>
        <w:t xml:space="preserve"> </w:t>
      </w:r>
      <w:r>
        <w:t>County</w:t>
      </w:r>
      <w:r>
        <w:rPr>
          <w:spacing w:val="-14"/>
        </w:rPr>
        <w:t xml:space="preserve"> </w:t>
      </w:r>
      <w:r>
        <w:t>to</w:t>
      </w:r>
      <w:r>
        <w:rPr>
          <w:spacing w:val="-14"/>
        </w:rPr>
        <w:t xml:space="preserve"> </w:t>
      </w:r>
      <w:r>
        <w:t>a</w:t>
      </w:r>
      <w:r>
        <w:rPr>
          <w:spacing w:val="-13"/>
        </w:rPr>
        <w:t xml:space="preserve"> </w:t>
      </w:r>
      <w:r>
        <w:t>high</w:t>
      </w:r>
      <w:r>
        <w:rPr>
          <w:spacing w:val="-14"/>
        </w:rPr>
        <w:t xml:space="preserve"> </w:t>
      </w:r>
      <w:r>
        <w:t>of</w:t>
      </w:r>
      <w:r>
        <w:rPr>
          <w:spacing w:val="14"/>
        </w:rPr>
        <w:t xml:space="preserve"> </w:t>
      </w:r>
      <w:r>
        <w:t>about</w:t>
      </w:r>
      <w:r>
        <w:rPr>
          <w:spacing w:val="-14"/>
        </w:rPr>
        <w:t xml:space="preserve"> </w:t>
      </w:r>
      <w:r>
        <w:t>0.7</w:t>
      </w:r>
      <w:r>
        <w:rPr>
          <w:spacing w:val="-14"/>
        </w:rPr>
        <w:t xml:space="preserve"> </w:t>
      </w:r>
      <w:r>
        <w:t>g</w:t>
      </w:r>
      <w:r>
        <w:rPr>
          <w:spacing w:val="-13"/>
        </w:rPr>
        <w:t xml:space="preserve"> </w:t>
      </w:r>
      <w:r>
        <w:t>along</w:t>
      </w:r>
      <w:r>
        <w:rPr>
          <w:spacing w:val="-14"/>
        </w:rPr>
        <w:t xml:space="preserve"> </w:t>
      </w:r>
      <w:r>
        <w:t>the San Andreas, Rinconada, Oceanic-West Huasna, and coastal fault zones.</w:t>
      </w:r>
    </w:p>
    <w:p w14:paraId="5D5E1086" w14:textId="77777777" w:rsidR="003A4697" w:rsidRDefault="002E35BA">
      <w:pPr>
        <w:pStyle w:val="BodyText"/>
        <w:spacing w:before="211" w:line="256" w:lineRule="auto"/>
        <w:ind w:left="540" w:right="2494"/>
        <w:jc w:val="both"/>
      </w:pPr>
      <w:r>
        <w:t>It</w:t>
      </w:r>
      <w:r>
        <w:rPr>
          <w:spacing w:val="-6"/>
        </w:rPr>
        <w:t xml:space="preserve"> </w:t>
      </w:r>
      <w:r>
        <w:t>should</w:t>
      </w:r>
      <w:r>
        <w:rPr>
          <w:spacing w:val="-6"/>
        </w:rPr>
        <w:t xml:space="preserve"> </w:t>
      </w:r>
      <w:r>
        <w:t>be</w:t>
      </w:r>
      <w:r>
        <w:rPr>
          <w:spacing w:val="-6"/>
        </w:rPr>
        <w:t xml:space="preserve"> </w:t>
      </w:r>
      <w:r>
        <w:t>noted</w:t>
      </w:r>
      <w:r>
        <w:rPr>
          <w:spacing w:val="-6"/>
        </w:rPr>
        <w:t xml:space="preserve"> </w:t>
      </w:r>
      <w:r>
        <w:t>that</w:t>
      </w:r>
      <w:r>
        <w:rPr>
          <w:spacing w:val="-6"/>
        </w:rPr>
        <w:t xml:space="preserve"> </w:t>
      </w:r>
      <w:r>
        <w:t>the</w:t>
      </w:r>
      <w:r>
        <w:rPr>
          <w:spacing w:val="-6"/>
        </w:rPr>
        <w:t xml:space="preserve"> </w:t>
      </w:r>
      <w:r>
        <w:t>attenuation</w:t>
      </w:r>
      <w:r>
        <w:rPr>
          <w:spacing w:val="-6"/>
        </w:rPr>
        <w:t xml:space="preserve"> </w:t>
      </w:r>
      <w:r>
        <w:t>relationships</w:t>
      </w:r>
      <w:r>
        <w:rPr>
          <w:spacing w:val="-6"/>
        </w:rPr>
        <w:t xml:space="preserve"> </w:t>
      </w:r>
      <w:r>
        <w:t>used</w:t>
      </w:r>
      <w:r>
        <w:rPr>
          <w:spacing w:val="-6"/>
        </w:rPr>
        <w:t xml:space="preserve"> </w:t>
      </w:r>
      <w:r>
        <w:t>by</w:t>
      </w:r>
      <w:r>
        <w:rPr>
          <w:spacing w:val="-6"/>
        </w:rPr>
        <w:t xml:space="preserve"> </w:t>
      </w:r>
      <w:r>
        <w:t>Mualchin</w:t>
      </w:r>
      <w:r>
        <w:rPr>
          <w:spacing w:val="-6"/>
        </w:rPr>
        <w:t xml:space="preserve"> </w:t>
      </w:r>
      <w:r>
        <w:t>and</w:t>
      </w:r>
      <w:r>
        <w:rPr>
          <w:spacing w:val="-6"/>
        </w:rPr>
        <w:t xml:space="preserve"> </w:t>
      </w:r>
      <w:r>
        <w:t>Jones</w:t>
      </w:r>
      <w:r>
        <w:rPr>
          <w:spacing w:val="-6"/>
        </w:rPr>
        <w:t xml:space="preserve"> </w:t>
      </w:r>
      <w:r>
        <w:t>(1992) and</w:t>
      </w:r>
      <w:r>
        <w:rPr>
          <w:spacing w:val="-14"/>
        </w:rPr>
        <w:t xml:space="preserve"> </w:t>
      </w:r>
      <w:r>
        <w:t>others</w:t>
      </w:r>
      <w:r>
        <w:rPr>
          <w:spacing w:val="-14"/>
        </w:rPr>
        <w:t xml:space="preserve"> </w:t>
      </w:r>
      <w:r>
        <w:t>to</w:t>
      </w:r>
      <w:r>
        <w:rPr>
          <w:spacing w:val="-13"/>
        </w:rPr>
        <w:t xml:space="preserve"> </w:t>
      </w:r>
      <w:r>
        <w:t>predict</w:t>
      </w:r>
      <w:r>
        <w:rPr>
          <w:spacing w:val="-14"/>
        </w:rPr>
        <w:t xml:space="preserve"> </w:t>
      </w:r>
      <w:r>
        <w:t>strong</w:t>
      </w:r>
      <w:r>
        <w:rPr>
          <w:spacing w:val="-14"/>
        </w:rPr>
        <w:t xml:space="preserve"> </w:t>
      </w:r>
      <w:r>
        <w:t>ground</w:t>
      </w:r>
      <w:r>
        <w:rPr>
          <w:spacing w:val="-13"/>
        </w:rPr>
        <w:t xml:space="preserve"> </w:t>
      </w:r>
      <w:r>
        <w:t>motion</w:t>
      </w:r>
      <w:r>
        <w:rPr>
          <w:spacing w:val="-14"/>
        </w:rPr>
        <w:t xml:space="preserve"> </w:t>
      </w:r>
      <w:r>
        <w:t>are</w:t>
      </w:r>
      <w:r>
        <w:rPr>
          <w:spacing w:val="-14"/>
        </w:rPr>
        <w:t xml:space="preserve"> </w:t>
      </w:r>
      <w:r>
        <w:t>based</w:t>
      </w:r>
      <w:r>
        <w:rPr>
          <w:spacing w:val="-13"/>
        </w:rPr>
        <w:t xml:space="preserve"> </w:t>
      </w:r>
      <w:r>
        <w:t>on</w:t>
      </w:r>
      <w:r>
        <w:rPr>
          <w:spacing w:val="-14"/>
        </w:rPr>
        <w:t xml:space="preserve"> </w:t>
      </w:r>
      <w:r>
        <w:t>empirical</w:t>
      </w:r>
      <w:r>
        <w:rPr>
          <w:spacing w:val="-14"/>
        </w:rPr>
        <w:t xml:space="preserve"> </w:t>
      </w:r>
      <w:r>
        <w:t>correlation</w:t>
      </w:r>
      <w:r>
        <w:rPr>
          <w:spacing w:val="-13"/>
        </w:rPr>
        <w:t xml:space="preserve"> </w:t>
      </w:r>
      <w:r>
        <w:t>to</w:t>
      </w:r>
      <w:r>
        <w:rPr>
          <w:spacing w:val="-14"/>
        </w:rPr>
        <w:t xml:space="preserve"> </w:t>
      </w:r>
      <w:r>
        <w:t>historic ground motion records.</w:t>
      </w:r>
      <w:r>
        <w:rPr>
          <w:spacing w:val="40"/>
        </w:rPr>
        <w:t xml:space="preserve"> </w:t>
      </w:r>
      <w:r>
        <w:t>As a result of statistical deviations associated with these techniques, ground motions higher than those estimated can occur for the potential earthquakes</w:t>
      </w:r>
      <w:r>
        <w:rPr>
          <w:spacing w:val="-10"/>
        </w:rPr>
        <w:t xml:space="preserve"> </w:t>
      </w:r>
      <w:r>
        <w:t>being</w:t>
      </w:r>
      <w:r>
        <w:rPr>
          <w:spacing w:val="-10"/>
        </w:rPr>
        <w:t xml:space="preserve"> </w:t>
      </w:r>
      <w:r>
        <w:t>considered,</w:t>
      </w:r>
      <w:r>
        <w:rPr>
          <w:spacing w:val="-10"/>
        </w:rPr>
        <w:t xml:space="preserve"> </w:t>
      </w:r>
      <w:r>
        <w:t>plus</w:t>
      </w:r>
      <w:r>
        <w:rPr>
          <w:spacing w:val="-10"/>
        </w:rPr>
        <w:t xml:space="preserve"> </w:t>
      </w:r>
      <w:r>
        <w:t>or</w:t>
      </w:r>
      <w:r>
        <w:rPr>
          <w:spacing w:val="-10"/>
        </w:rPr>
        <w:t xml:space="preserve"> </w:t>
      </w:r>
      <w:r>
        <w:t>minus</w:t>
      </w:r>
      <w:r>
        <w:rPr>
          <w:spacing w:val="-10"/>
        </w:rPr>
        <w:t xml:space="preserve"> </w:t>
      </w:r>
      <w:r>
        <w:t>50</w:t>
      </w:r>
      <w:r>
        <w:rPr>
          <w:spacing w:val="-10"/>
        </w:rPr>
        <w:t xml:space="preserve"> </w:t>
      </w:r>
      <w:r>
        <w:t>percent</w:t>
      </w:r>
      <w:r>
        <w:rPr>
          <w:spacing w:val="-10"/>
        </w:rPr>
        <w:t xml:space="preserve"> </w:t>
      </w:r>
      <w:r>
        <w:t>or</w:t>
      </w:r>
      <w:r>
        <w:rPr>
          <w:spacing w:val="-10"/>
        </w:rPr>
        <w:t xml:space="preserve"> </w:t>
      </w:r>
      <w:r>
        <w:t>more.</w:t>
      </w:r>
      <w:r>
        <w:rPr>
          <w:spacing w:val="-10"/>
        </w:rPr>
        <w:t xml:space="preserve"> </w:t>
      </w:r>
      <w:r>
        <w:t>It</w:t>
      </w:r>
      <w:r>
        <w:rPr>
          <w:spacing w:val="-10"/>
        </w:rPr>
        <w:t xml:space="preserve"> </w:t>
      </w:r>
      <w:r>
        <w:t>should</w:t>
      </w:r>
      <w:r>
        <w:rPr>
          <w:spacing w:val="-10"/>
        </w:rPr>
        <w:t xml:space="preserve"> </w:t>
      </w:r>
      <w:r>
        <w:t>also</w:t>
      </w:r>
      <w:r>
        <w:rPr>
          <w:spacing w:val="-10"/>
        </w:rPr>
        <w:t xml:space="preserve"> </w:t>
      </w:r>
      <w:r>
        <w:t>be</w:t>
      </w:r>
      <w:r>
        <w:rPr>
          <w:spacing w:val="-10"/>
        </w:rPr>
        <w:t xml:space="preserve"> </w:t>
      </w:r>
      <w:r>
        <w:t xml:space="preserve">noted that the ground accelerations shown on Mualchin and Jones are for maximum credible earthquakes, which </w:t>
      </w:r>
      <w:proofErr w:type="gramStart"/>
      <w:r>
        <w:t>considers</w:t>
      </w:r>
      <w:proofErr w:type="gramEnd"/>
      <w:r>
        <w:t xml:space="preserve"> the greatest potential earthquakes that could occur, and </w:t>
      </w:r>
      <w:r>
        <w:rPr>
          <w:spacing w:val="-2"/>
        </w:rPr>
        <w:t>does</w:t>
      </w:r>
      <w:r>
        <w:rPr>
          <w:spacing w:val="-8"/>
        </w:rPr>
        <w:t xml:space="preserve"> </w:t>
      </w:r>
      <w:r>
        <w:rPr>
          <w:spacing w:val="-2"/>
        </w:rPr>
        <w:t>not</w:t>
      </w:r>
      <w:r>
        <w:rPr>
          <w:spacing w:val="-8"/>
        </w:rPr>
        <w:t xml:space="preserve"> </w:t>
      </w:r>
      <w:r>
        <w:rPr>
          <w:spacing w:val="-2"/>
        </w:rPr>
        <w:t>consider</w:t>
      </w:r>
      <w:r>
        <w:rPr>
          <w:spacing w:val="-8"/>
        </w:rPr>
        <w:t xml:space="preserve"> </w:t>
      </w:r>
      <w:r>
        <w:rPr>
          <w:spacing w:val="-2"/>
        </w:rPr>
        <w:t>the</w:t>
      </w:r>
      <w:r>
        <w:rPr>
          <w:spacing w:val="-8"/>
        </w:rPr>
        <w:t xml:space="preserve"> </w:t>
      </w:r>
      <w:r>
        <w:rPr>
          <w:spacing w:val="-2"/>
        </w:rPr>
        <w:t>probability</w:t>
      </w:r>
      <w:r>
        <w:rPr>
          <w:spacing w:val="-8"/>
        </w:rPr>
        <w:t xml:space="preserve"> </w:t>
      </w:r>
      <w:r>
        <w:rPr>
          <w:spacing w:val="-2"/>
        </w:rPr>
        <w:t>of</w:t>
      </w:r>
      <w:r>
        <w:rPr>
          <w:spacing w:val="29"/>
        </w:rPr>
        <w:t xml:space="preserve"> </w:t>
      </w:r>
      <w:r>
        <w:rPr>
          <w:spacing w:val="-2"/>
        </w:rPr>
        <w:t>that</w:t>
      </w:r>
      <w:r>
        <w:rPr>
          <w:spacing w:val="-8"/>
        </w:rPr>
        <w:t xml:space="preserve"> </w:t>
      </w:r>
      <w:r>
        <w:rPr>
          <w:spacing w:val="-2"/>
        </w:rPr>
        <w:t>earthquake</w:t>
      </w:r>
      <w:r>
        <w:rPr>
          <w:spacing w:val="-8"/>
        </w:rPr>
        <w:t xml:space="preserve"> </w:t>
      </w:r>
      <w:r>
        <w:rPr>
          <w:spacing w:val="-2"/>
        </w:rPr>
        <w:t>occurring</w:t>
      </w:r>
      <w:r>
        <w:rPr>
          <w:spacing w:val="-8"/>
        </w:rPr>
        <w:t xml:space="preserve"> </w:t>
      </w:r>
      <w:r>
        <w:rPr>
          <w:spacing w:val="-2"/>
        </w:rPr>
        <w:t>within</w:t>
      </w:r>
      <w:r>
        <w:rPr>
          <w:spacing w:val="-8"/>
        </w:rPr>
        <w:t xml:space="preserve"> </w:t>
      </w:r>
      <w:r>
        <w:rPr>
          <w:spacing w:val="-2"/>
        </w:rPr>
        <w:t>a</w:t>
      </w:r>
      <w:r>
        <w:rPr>
          <w:spacing w:val="-8"/>
        </w:rPr>
        <w:t xml:space="preserve"> </w:t>
      </w:r>
      <w:r>
        <w:rPr>
          <w:spacing w:val="-2"/>
        </w:rPr>
        <w:t>given</w:t>
      </w:r>
      <w:r>
        <w:rPr>
          <w:spacing w:val="-8"/>
        </w:rPr>
        <w:t xml:space="preserve"> </w:t>
      </w:r>
      <w:proofErr w:type="gramStart"/>
      <w:r>
        <w:rPr>
          <w:spacing w:val="-2"/>
        </w:rPr>
        <w:t>time</w:t>
      </w:r>
      <w:r>
        <w:rPr>
          <w:spacing w:val="-8"/>
        </w:rPr>
        <w:t xml:space="preserve"> </w:t>
      </w:r>
      <w:r>
        <w:rPr>
          <w:spacing w:val="-2"/>
        </w:rPr>
        <w:t>period</w:t>
      </w:r>
      <w:proofErr w:type="gramEnd"/>
      <w:r>
        <w:rPr>
          <w:spacing w:val="-2"/>
        </w:rPr>
        <w:t>.</w:t>
      </w:r>
    </w:p>
    <w:p w14:paraId="5D5E1087" w14:textId="77777777" w:rsidR="003A4697" w:rsidRDefault="002E35BA">
      <w:pPr>
        <w:pStyle w:val="BodyText"/>
        <w:spacing w:before="210" w:line="256" w:lineRule="auto"/>
        <w:ind w:left="540" w:right="2493"/>
        <w:jc w:val="both"/>
      </w:pPr>
      <w:r>
        <w:t>CDMG (1996) published a probabilistic seismic hazard map for the State of</w:t>
      </w:r>
      <w:r>
        <w:rPr>
          <w:spacing w:val="30"/>
        </w:rPr>
        <w:t xml:space="preserve"> </w:t>
      </w:r>
      <w:r>
        <w:t xml:space="preserve">California </w:t>
      </w:r>
      <w:r>
        <w:rPr>
          <w:spacing w:val="-4"/>
        </w:rPr>
        <w:t xml:space="preserve">with contours showing the peak horizontal ground acceleration with 10 percent probability </w:t>
      </w:r>
      <w:r>
        <w:t>of being exceeded in 50 years. The western portion of the County has a 90 percent probability</w:t>
      </w:r>
      <w:r>
        <w:rPr>
          <w:spacing w:val="-10"/>
        </w:rPr>
        <w:t xml:space="preserve"> </w:t>
      </w:r>
      <w:r>
        <w:t>of</w:t>
      </w:r>
      <w:r>
        <w:rPr>
          <w:spacing w:val="14"/>
        </w:rPr>
        <w:t xml:space="preserve"> </w:t>
      </w:r>
      <w:r>
        <w:t>experiencing</w:t>
      </w:r>
      <w:r>
        <w:rPr>
          <w:spacing w:val="-11"/>
        </w:rPr>
        <w:t xml:space="preserve"> </w:t>
      </w:r>
      <w:r>
        <w:t>ground</w:t>
      </w:r>
      <w:r>
        <w:rPr>
          <w:spacing w:val="-11"/>
        </w:rPr>
        <w:t xml:space="preserve"> </w:t>
      </w:r>
      <w:r>
        <w:t>accelerations</w:t>
      </w:r>
      <w:r>
        <w:rPr>
          <w:spacing w:val="-11"/>
        </w:rPr>
        <w:t xml:space="preserve"> </w:t>
      </w:r>
      <w:r>
        <w:t>in</w:t>
      </w:r>
      <w:r>
        <w:rPr>
          <w:spacing w:val="-11"/>
        </w:rPr>
        <w:t xml:space="preserve"> </w:t>
      </w:r>
      <w:r>
        <w:t>the</w:t>
      </w:r>
      <w:r>
        <w:rPr>
          <w:spacing w:val="-11"/>
        </w:rPr>
        <w:t xml:space="preserve"> </w:t>
      </w:r>
      <w:r>
        <w:t>range</w:t>
      </w:r>
      <w:r>
        <w:rPr>
          <w:spacing w:val="-11"/>
        </w:rPr>
        <w:t xml:space="preserve"> </w:t>
      </w:r>
      <w:r>
        <w:t>of</w:t>
      </w:r>
      <w:r>
        <w:rPr>
          <w:spacing w:val="19"/>
        </w:rPr>
        <w:t xml:space="preserve"> </w:t>
      </w:r>
      <w:r>
        <w:t>0.3</w:t>
      </w:r>
      <w:r>
        <w:rPr>
          <w:spacing w:val="-12"/>
        </w:rPr>
        <w:t xml:space="preserve"> </w:t>
      </w:r>
      <w:r>
        <w:t>g</w:t>
      </w:r>
      <w:r>
        <w:rPr>
          <w:spacing w:val="-12"/>
        </w:rPr>
        <w:t xml:space="preserve"> </w:t>
      </w:r>
      <w:r>
        <w:t>to</w:t>
      </w:r>
      <w:r>
        <w:rPr>
          <w:spacing w:val="-12"/>
        </w:rPr>
        <w:t xml:space="preserve"> </w:t>
      </w:r>
      <w:r>
        <w:t>0.4</w:t>
      </w:r>
      <w:r>
        <w:rPr>
          <w:spacing w:val="-12"/>
        </w:rPr>
        <w:t xml:space="preserve"> </w:t>
      </w:r>
      <w:r>
        <w:t>g</w:t>
      </w:r>
      <w:r>
        <w:rPr>
          <w:spacing w:val="-12"/>
        </w:rPr>
        <w:t xml:space="preserve"> </w:t>
      </w:r>
      <w:r>
        <w:t>in</w:t>
      </w:r>
      <w:r>
        <w:rPr>
          <w:spacing w:val="-12"/>
        </w:rPr>
        <w:t xml:space="preserve"> </w:t>
      </w:r>
      <w:r>
        <w:t>the</w:t>
      </w:r>
      <w:r>
        <w:rPr>
          <w:spacing w:val="-12"/>
        </w:rPr>
        <w:t xml:space="preserve"> </w:t>
      </w:r>
      <w:r>
        <w:t>next 50 years. The eastern portion of</w:t>
      </w:r>
      <w:r>
        <w:rPr>
          <w:spacing w:val="29"/>
        </w:rPr>
        <w:t xml:space="preserve"> </w:t>
      </w:r>
      <w:r>
        <w:t>the County adjacent to the San Andreas fault has a 90 percent probability of</w:t>
      </w:r>
      <w:r>
        <w:rPr>
          <w:spacing w:val="33"/>
        </w:rPr>
        <w:t xml:space="preserve"> </w:t>
      </w:r>
      <w:r>
        <w:t>experiencing a peak ground acceleration of</w:t>
      </w:r>
      <w:r>
        <w:rPr>
          <w:spacing w:val="38"/>
        </w:rPr>
        <w:t xml:space="preserve"> </w:t>
      </w:r>
      <w:r>
        <w:t>0.5 g to 0.7 g in the next</w:t>
      </w:r>
      <w:r>
        <w:rPr>
          <w:spacing w:val="-10"/>
        </w:rPr>
        <w:t xml:space="preserve"> </w:t>
      </w:r>
      <w:r>
        <w:t>50</w:t>
      </w:r>
      <w:r>
        <w:rPr>
          <w:spacing w:val="-10"/>
        </w:rPr>
        <w:t xml:space="preserve"> </w:t>
      </w:r>
      <w:r>
        <w:t>years.</w:t>
      </w:r>
      <w:r>
        <w:rPr>
          <w:spacing w:val="-10"/>
        </w:rPr>
        <w:t xml:space="preserve"> </w:t>
      </w:r>
      <w:r>
        <w:t>Again,</w:t>
      </w:r>
      <w:r>
        <w:rPr>
          <w:spacing w:val="-10"/>
        </w:rPr>
        <w:t xml:space="preserve"> </w:t>
      </w:r>
      <w:r>
        <w:t>the</w:t>
      </w:r>
      <w:r>
        <w:rPr>
          <w:spacing w:val="-10"/>
        </w:rPr>
        <w:t xml:space="preserve"> </w:t>
      </w:r>
      <w:r>
        <w:t>statistical</w:t>
      </w:r>
      <w:r>
        <w:rPr>
          <w:spacing w:val="-10"/>
        </w:rPr>
        <w:t xml:space="preserve"> </w:t>
      </w:r>
      <w:r>
        <w:t>variance</w:t>
      </w:r>
      <w:r>
        <w:rPr>
          <w:spacing w:val="-10"/>
        </w:rPr>
        <w:t xml:space="preserve"> </w:t>
      </w:r>
      <w:r>
        <w:t>in</w:t>
      </w:r>
      <w:r>
        <w:rPr>
          <w:spacing w:val="-10"/>
        </w:rPr>
        <w:t xml:space="preserve"> </w:t>
      </w:r>
      <w:r>
        <w:t>estimated</w:t>
      </w:r>
      <w:r>
        <w:rPr>
          <w:spacing w:val="-10"/>
        </w:rPr>
        <w:t xml:space="preserve"> </w:t>
      </w:r>
      <w:r>
        <w:t>ground</w:t>
      </w:r>
      <w:r>
        <w:rPr>
          <w:spacing w:val="-10"/>
        </w:rPr>
        <w:t xml:space="preserve"> </w:t>
      </w:r>
      <w:r>
        <w:t>acceleration</w:t>
      </w:r>
      <w:r>
        <w:rPr>
          <w:spacing w:val="-10"/>
        </w:rPr>
        <w:t xml:space="preserve"> </w:t>
      </w:r>
      <w:r>
        <w:t>could</w:t>
      </w:r>
      <w:r>
        <w:rPr>
          <w:spacing w:val="-10"/>
        </w:rPr>
        <w:t xml:space="preserve"> </w:t>
      </w:r>
      <w:r>
        <w:t>easily be plus or minus 50 percent of</w:t>
      </w:r>
      <w:r>
        <w:rPr>
          <w:spacing w:val="40"/>
        </w:rPr>
        <w:t xml:space="preserve"> </w:t>
      </w:r>
      <w:r>
        <w:t>the estimated ground motion.</w:t>
      </w:r>
    </w:p>
    <w:p w14:paraId="5D5E1088" w14:textId="77777777" w:rsidR="003A4697" w:rsidRDefault="002E35BA">
      <w:pPr>
        <w:spacing w:before="192"/>
        <w:ind w:left="540"/>
        <w:jc w:val="both"/>
        <w:rPr>
          <w:rFonts w:ascii="Arial"/>
          <w:b/>
        </w:rPr>
      </w:pPr>
      <w:r>
        <w:rPr>
          <w:rFonts w:ascii="Arial"/>
          <w:b/>
          <w:w w:val="105"/>
        </w:rPr>
        <w:t>San</w:t>
      </w:r>
      <w:r>
        <w:rPr>
          <w:rFonts w:ascii="Arial"/>
          <w:b/>
          <w:spacing w:val="5"/>
          <w:w w:val="105"/>
        </w:rPr>
        <w:t xml:space="preserve"> </w:t>
      </w:r>
      <w:r>
        <w:rPr>
          <w:rFonts w:ascii="Arial"/>
          <w:b/>
          <w:w w:val="105"/>
        </w:rPr>
        <w:t>Andreas</w:t>
      </w:r>
      <w:r>
        <w:rPr>
          <w:rFonts w:ascii="Arial"/>
          <w:b/>
          <w:spacing w:val="6"/>
          <w:w w:val="105"/>
        </w:rPr>
        <w:t xml:space="preserve"> </w:t>
      </w:r>
      <w:r>
        <w:rPr>
          <w:rFonts w:ascii="Arial"/>
          <w:b/>
          <w:spacing w:val="-2"/>
          <w:w w:val="105"/>
        </w:rPr>
        <w:t>Fault</w:t>
      </w:r>
    </w:p>
    <w:p w14:paraId="5D5E1089" w14:textId="77777777" w:rsidR="003A4697" w:rsidRDefault="002E35BA">
      <w:pPr>
        <w:pStyle w:val="BodyText"/>
        <w:spacing w:before="28" w:line="256" w:lineRule="auto"/>
        <w:ind w:left="540" w:right="2493"/>
        <w:jc w:val="both"/>
      </w:pPr>
      <w:r>
        <w:rPr>
          <w:spacing w:val="-2"/>
        </w:rPr>
        <w:t>The</w:t>
      </w:r>
      <w:r>
        <w:rPr>
          <w:spacing w:val="-12"/>
        </w:rPr>
        <w:t xml:space="preserve"> </w:t>
      </w:r>
      <w:r>
        <w:rPr>
          <w:spacing w:val="-2"/>
        </w:rPr>
        <w:t>San</w:t>
      </w:r>
      <w:r>
        <w:rPr>
          <w:spacing w:val="-12"/>
        </w:rPr>
        <w:t xml:space="preserve"> </w:t>
      </w:r>
      <w:r>
        <w:rPr>
          <w:spacing w:val="-2"/>
        </w:rPr>
        <w:t>Andreas</w:t>
      </w:r>
      <w:r>
        <w:rPr>
          <w:spacing w:val="-12"/>
        </w:rPr>
        <w:t xml:space="preserve"> </w:t>
      </w:r>
      <w:r>
        <w:rPr>
          <w:spacing w:val="-2"/>
        </w:rPr>
        <w:t>fault</w:t>
      </w:r>
      <w:r>
        <w:rPr>
          <w:spacing w:val="-11"/>
        </w:rPr>
        <w:t xml:space="preserve"> </w:t>
      </w:r>
      <w:r>
        <w:rPr>
          <w:spacing w:val="-2"/>
        </w:rPr>
        <w:t>is</w:t>
      </w:r>
      <w:r>
        <w:rPr>
          <w:spacing w:val="-12"/>
        </w:rPr>
        <w:t xml:space="preserve"> </w:t>
      </w:r>
      <w:r>
        <w:rPr>
          <w:spacing w:val="-2"/>
        </w:rPr>
        <w:t>one</w:t>
      </w:r>
      <w:r>
        <w:rPr>
          <w:spacing w:val="-12"/>
        </w:rPr>
        <w:t xml:space="preserve"> </w:t>
      </w:r>
      <w:r>
        <w:rPr>
          <w:spacing w:val="-2"/>
        </w:rPr>
        <w:t>of</w:t>
      </w:r>
      <w:r>
        <w:rPr>
          <w:spacing w:val="-12"/>
        </w:rPr>
        <w:t xml:space="preserve"> </w:t>
      </w:r>
      <w:r>
        <w:rPr>
          <w:spacing w:val="-2"/>
        </w:rPr>
        <w:t>the</w:t>
      </w:r>
      <w:r>
        <w:rPr>
          <w:spacing w:val="-11"/>
        </w:rPr>
        <w:t xml:space="preserve"> </w:t>
      </w:r>
      <w:r>
        <w:rPr>
          <w:spacing w:val="-2"/>
        </w:rPr>
        <w:t>most</w:t>
      </w:r>
      <w:r>
        <w:rPr>
          <w:spacing w:val="-12"/>
        </w:rPr>
        <w:t xml:space="preserve"> </w:t>
      </w:r>
      <w:r>
        <w:rPr>
          <w:spacing w:val="-2"/>
        </w:rPr>
        <w:t>seismically</w:t>
      </w:r>
      <w:r>
        <w:rPr>
          <w:spacing w:val="-12"/>
        </w:rPr>
        <w:t xml:space="preserve"> </w:t>
      </w:r>
      <w:r>
        <w:rPr>
          <w:spacing w:val="-2"/>
        </w:rPr>
        <w:t>active</w:t>
      </w:r>
      <w:r>
        <w:rPr>
          <w:spacing w:val="-12"/>
        </w:rPr>
        <w:t xml:space="preserve"> </w:t>
      </w:r>
      <w:r>
        <w:rPr>
          <w:spacing w:val="-2"/>
        </w:rPr>
        <w:t>faults</w:t>
      </w:r>
      <w:r>
        <w:rPr>
          <w:spacing w:val="-11"/>
        </w:rPr>
        <w:t xml:space="preserve"> </w:t>
      </w:r>
      <w:r>
        <w:rPr>
          <w:spacing w:val="-2"/>
        </w:rPr>
        <w:t>in</w:t>
      </w:r>
      <w:r>
        <w:rPr>
          <w:spacing w:val="-12"/>
        </w:rPr>
        <w:t xml:space="preserve"> </w:t>
      </w:r>
      <w:r>
        <w:rPr>
          <w:spacing w:val="-2"/>
        </w:rPr>
        <w:t>California</w:t>
      </w:r>
      <w:r>
        <w:rPr>
          <w:spacing w:val="-12"/>
        </w:rPr>
        <w:t xml:space="preserve"> </w:t>
      </w:r>
      <w:r>
        <w:rPr>
          <w:spacing w:val="-2"/>
        </w:rPr>
        <w:t>and</w:t>
      </w:r>
      <w:r>
        <w:rPr>
          <w:spacing w:val="-12"/>
        </w:rPr>
        <w:t xml:space="preserve"> </w:t>
      </w:r>
      <w:r>
        <w:rPr>
          <w:spacing w:val="-2"/>
        </w:rPr>
        <w:t xml:space="preserve">presents </w:t>
      </w:r>
      <w:r>
        <w:t>a significant groundshaking risk to San Luis Obispo County, especially to communities located</w:t>
      </w:r>
      <w:r>
        <w:rPr>
          <w:spacing w:val="-1"/>
        </w:rPr>
        <w:t xml:space="preserve"> </w:t>
      </w:r>
      <w:r>
        <w:t>in</w:t>
      </w:r>
      <w:r>
        <w:rPr>
          <w:spacing w:val="-1"/>
        </w:rPr>
        <w:t xml:space="preserve"> </w:t>
      </w:r>
      <w:r>
        <w:t>the</w:t>
      </w:r>
      <w:r>
        <w:rPr>
          <w:spacing w:val="-1"/>
        </w:rPr>
        <w:t xml:space="preserve"> </w:t>
      </w:r>
      <w:r>
        <w:t>eastern</w:t>
      </w:r>
      <w:r>
        <w:rPr>
          <w:spacing w:val="-1"/>
        </w:rPr>
        <w:t xml:space="preserve"> </w:t>
      </w:r>
      <w:r>
        <w:t>portion</w:t>
      </w:r>
      <w:r>
        <w:rPr>
          <w:spacing w:val="-1"/>
        </w:rPr>
        <w:t xml:space="preserve"> </w:t>
      </w:r>
      <w:r>
        <w:t>of</w:t>
      </w:r>
      <w:r>
        <w:rPr>
          <w:spacing w:val="29"/>
        </w:rPr>
        <w:t xml:space="preserve"> </w:t>
      </w:r>
      <w:r>
        <w:t>the</w:t>
      </w:r>
      <w:r>
        <w:rPr>
          <w:spacing w:val="-4"/>
        </w:rPr>
        <w:t xml:space="preserve"> </w:t>
      </w:r>
      <w:r>
        <w:t>County.</w:t>
      </w:r>
      <w:r>
        <w:rPr>
          <w:spacing w:val="-4"/>
        </w:rPr>
        <w:t xml:space="preserve"> </w:t>
      </w:r>
      <w:r>
        <w:t>Because</w:t>
      </w:r>
      <w:r>
        <w:rPr>
          <w:spacing w:val="-4"/>
        </w:rPr>
        <w:t xml:space="preserve"> </w:t>
      </w:r>
      <w:r>
        <w:t>of</w:t>
      </w:r>
      <w:r>
        <w:rPr>
          <w:spacing w:val="29"/>
        </w:rPr>
        <w:t xml:space="preserve"> </w:t>
      </w:r>
      <w:r>
        <w:t>the</w:t>
      </w:r>
      <w:r>
        <w:rPr>
          <w:spacing w:val="-3"/>
        </w:rPr>
        <w:t xml:space="preserve"> </w:t>
      </w:r>
      <w:r>
        <w:t>proximity</w:t>
      </w:r>
      <w:r>
        <w:rPr>
          <w:spacing w:val="-3"/>
        </w:rPr>
        <w:t xml:space="preserve"> </w:t>
      </w:r>
      <w:r>
        <w:t>of</w:t>
      </w:r>
      <w:r>
        <w:rPr>
          <w:spacing w:val="26"/>
        </w:rPr>
        <w:t xml:space="preserve"> </w:t>
      </w:r>
      <w:r>
        <w:t>the fault and the</w:t>
      </w:r>
      <w:r>
        <w:rPr>
          <w:spacing w:val="-4"/>
        </w:rPr>
        <w:t xml:space="preserve"> </w:t>
      </w:r>
      <w:r>
        <w:t>relatively</w:t>
      </w:r>
      <w:r>
        <w:rPr>
          <w:spacing w:val="-4"/>
        </w:rPr>
        <w:t xml:space="preserve"> </w:t>
      </w:r>
      <w:r>
        <w:t>high</w:t>
      </w:r>
      <w:r>
        <w:rPr>
          <w:spacing w:val="-4"/>
        </w:rPr>
        <w:t xml:space="preserve"> </w:t>
      </w:r>
      <w:r>
        <w:t>probability</w:t>
      </w:r>
      <w:r>
        <w:rPr>
          <w:spacing w:val="-4"/>
        </w:rPr>
        <w:t xml:space="preserve"> </w:t>
      </w:r>
      <w:r>
        <w:t>of</w:t>
      </w:r>
      <w:r>
        <w:rPr>
          <w:spacing w:val="22"/>
        </w:rPr>
        <w:t xml:space="preserve"> </w:t>
      </w:r>
      <w:r>
        <w:t>a</w:t>
      </w:r>
      <w:r>
        <w:rPr>
          <w:spacing w:val="-3"/>
        </w:rPr>
        <w:t xml:space="preserve"> </w:t>
      </w:r>
      <w:r>
        <w:t>major</w:t>
      </w:r>
      <w:r>
        <w:rPr>
          <w:spacing w:val="-3"/>
        </w:rPr>
        <w:t xml:space="preserve"> </w:t>
      </w:r>
      <w:r>
        <w:t>earthquake</w:t>
      </w:r>
      <w:r>
        <w:rPr>
          <w:spacing w:val="-3"/>
        </w:rPr>
        <w:t xml:space="preserve"> </w:t>
      </w:r>
      <w:proofErr w:type="gramStart"/>
      <w:r>
        <w:t>in</w:t>
      </w:r>
      <w:r>
        <w:rPr>
          <w:spacing w:val="-3"/>
        </w:rPr>
        <w:t xml:space="preserve"> </w:t>
      </w:r>
      <w:r>
        <w:t>the</w:t>
      </w:r>
      <w:r>
        <w:rPr>
          <w:spacing w:val="-3"/>
        </w:rPr>
        <w:t xml:space="preserve"> </w:t>
      </w:r>
      <w:r>
        <w:t>near</w:t>
      </w:r>
      <w:r>
        <w:rPr>
          <w:spacing w:val="-3"/>
        </w:rPr>
        <w:t xml:space="preserve"> </w:t>
      </w:r>
      <w:r>
        <w:t>future</w:t>
      </w:r>
      <w:proofErr w:type="gramEnd"/>
      <w:r>
        <w:t>,</w:t>
      </w:r>
      <w:r>
        <w:rPr>
          <w:spacing w:val="-3"/>
        </w:rPr>
        <w:t xml:space="preserve"> </w:t>
      </w:r>
      <w:r>
        <w:t>the</w:t>
      </w:r>
      <w:r>
        <w:rPr>
          <w:spacing w:val="-3"/>
        </w:rPr>
        <w:t xml:space="preserve"> </w:t>
      </w:r>
      <w:r>
        <w:t>San</w:t>
      </w:r>
      <w:r>
        <w:rPr>
          <w:spacing w:val="-3"/>
        </w:rPr>
        <w:t xml:space="preserve"> </w:t>
      </w:r>
      <w:r>
        <w:t xml:space="preserve">Andreas </w:t>
      </w:r>
      <w:r>
        <w:rPr>
          <w:spacing w:val="-2"/>
        </w:rPr>
        <w:t>fault</w:t>
      </w:r>
      <w:r>
        <w:rPr>
          <w:spacing w:val="-16"/>
        </w:rPr>
        <w:t xml:space="preserve"> </w:t>
      </w:r>
      <w:r>
        <w:rPr>
          <w:spacing w:val="-2"/>
        </w:rPr>
        <w:t>is</w:t>
      </w:r>
      <w:r>
        <w:rPr>
          <w:spacing w:val="-16"/>
        </w:rPr>
        <w:t xml:space="preserve"> </w:t>
      </w:r>
      <w:r>
        <w:rPr>
          <w:spacing w:val="-2"/>
        </w:rPr>
        <w:t>generally</w:t>
      </w:r>
      <w:r>
        <w:rPr>
          <w:spacing w:val="-16"/>
        </w:rPr>
        <w:t xml:space="preserve"> </w:t>
      </w:r>
      <w:r>
        <w:rPr>
          <w:spacing w:val="-2"/>
        </w:rPr>
        <w:t>considered</w:t>
      </w:r>
      <w:r>
        <w:rPr>
          <w:spacing w:val="-16"/>
        </w:rPr>
        <w:t xml:space="preserve"> </w:t>
      </w:r>
      <w:r>
        <w:rPr>
          <w:spacing w:val="-2"/>
        </w:rPr>
        <w:t>the</w:t>
      </w:r>
      <w:r>
        <w:rPr>
          <w:spacing w:val="-16"/>
        </w:rPr>
        <w:t xml:space="preserve"> </w:t>
      </w:r>
      <w:r>
        <w:rPr>
          <w:spacing w:val="-2"/>
        </w:rPr>
        <w:t>most</w:t>
      </w:r>
      <w:r>
        <w:rPr>
          <w:spacing w:val="-16"/>
        </w:rPr>
        <w:t xml:space="preserve"> </w:t>
      </w:r>
      <w:r>
        <w:rPr>
          <w:spacing w:val="-2"/>
        </w:rPr>
        <w:t>likely</w:t>
      </w:r>
      <w:r>
        <w:rPr>
          <w:spacing w:val="-16"/>
        </w:rPr>
        <w:t xml:space="preserve"> </w:t>
      </w:r>
      <w:r>
        <w:rPr>
          <w:spacing w:val="-2"/>
        </w:rPr>
        <w:t>source</w:t>
      </w:r>
      <w:r>
        <w:rPr>
          <w:spacing w:val="-16"/>
        </w:rPr>
        <w:t xml:space="preserve"> </w:t>
      </w:r>
      <w:r>
        <w:rPr>
          <w:spacing w:val="-2"/>
        </w:rPr>
        <w:t>for</w:t>
      </w:r>
      <w:r>
        <w:rPr>
          <w:spacing w:val="-16"/>
        </w:rPr>
        <w:t xml:space="preserve"> </w:t>
      </w:r>
      <w:r>
        <w:rPr>
          <w:spacing w:val="-2"/>
        </w:rPr>
        <w:t>strong</w:t>
      </w:r>
      <w:r>
        <w:rPr>
          <w:spacing w:val="-16"/>
        </w:rPr>
        <w:t xml:space="preserve"> </w:t>
      </w:r>
      <w:r>
        <w:rPr>
          <w:spacing w:val="-2"/>
        </w:rPr>
        <w:t>ground</w:t>
      </w:r>
      <w:r>
        <w:rPr>
          <w:spacing w:val="-16"/>
        </w:rPr>
        <w:t xml:space="preserve"> </w:t>
      </w:r>
      <w:r>
        <w:rPr>
          <w:spacing w:val="-2"/>
        </w:rPr>
        <w:t>motion</w:t>
      </w:r>
      <w:r>
        <w:rPr>
          <w:spacing w:val="-16"/>
        </w:rPr>
        <w:t xml:space="preserve"> </w:t>
      </w:r>
      <w:r>
        <w:rPr>
          <w:spacing w:val="-2"/>
        </w:rPr>
        <w:t>in</w:t>
      </w:r>
      <w:r>
        <w:rPr>
          <w:spacing w:val="-16"/>
        </w:rPr>
        <w:t xml:space="preserve"> </w:t>
      </w:r>
      <w:r>
        <w:rPr>
          <w:spacing w:val="-2"/>
        </w:rPr>
        <w:t>the</w:t>
      </w:r>
      <w:r>
        <w:rPr>
          <w:spacing w:val="-16"/>
        </w:rPr>
        <w:t xml:space="preserve"> </w:t>
      </w:r>
      <w:r>
        <w:rPr>
          <w:spacing w:val="-2"/>
        </w:rPr>
        <w:t>County.</w:t>
      </w:r>
    </w:p>
    <w:p w14:paraId="5D5E108A" w14:textId="77777777" w:rsidR="003A4697" w:rsidRDefault="003A4697">
      <w:pPr>
        <w:spacing w:line="256" w:lineRule="auto"/>
        <w:jc w:val="both"/>
        <w:sectPr w:rsidR="003A4697">
          <w:pgSz w:w="12240" w:h="15840"/>
          <w:pgMar w:top="980" w:right="860" w:bottom="900" w:left="900" w:header="0" w:footer="703" w:gutter="0"/>
          <w:cols w:space="720"/>
        </w:sectPr>
      </w:pPr>
    </w:p>
    <w:p w14:paraId="5D5E108B" w14:textId="77777777" w:rsidR="003A4697" w:rsidRDefault="002E35BA">
      <w:pPr>
        <w:pStyle w:val="BodyText"/>
        <w:ind w:left="1212"/>
        <w:rPr>
          <w:sz w:val="20"/>
        </w:rPr>
      </w:pPr>
      <w:r>
        <w:rPr>
          <w:noProof/>
          <w:sz w:val="20"/>
        </w:rPr>
        <w:lastRenderedPageBreak/>
        <w:drawing>
          <wp:inline distT="0" distB="0" distL="0" distR="0" wp14:anchorId="5D5E16EF" wp14:editId="5D5E16F0">
            <wp:extent cx="4849131" cy="5257800"/>
            <wp:effectExtent l="0" t="0" r="0" b="0"/>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115" cstate="print"/>
                    <a:stretch>
                      <a:fillRect/>
                    </a:stretch>
                  </pic:blipFill>
                  <pic:spPr>
                    <a:xfrm>
                      <a:off x="0" y="0"/>
                      <a:ext cx="4849131" cy="5257800"/>
                    </a:xfrm>
                    <a:prstGeom prst="rect">
                      <a:avLst/>
                    </a:prstGeom>
                  </pic:spPr>
                </pic:pic>
              </a:graphicData>
            </a:graphic>
          </wp:inline>
        </w:drawing>
      </w:r>
    </w:p>
    <w:p w14:paraId="5D5E108C" w14:textId="77777777" w:rsidR="003A4697" w:rsidRDefault="003A4697">
      <w:pPr>
        <w:pStyle w:val="BodyText"/>
        <w:spacing w:before="11"/>
      </w:pPr>
    </w:p>
    <w:p w14:paraId="5D5E108D" w14:textId="77777777" w:rsidR="003A4697" w:rsidRDefault="002E35BA">
      <w:pPr>
        <w:ind w:left="2460"/>
        <w:jc w:val="both"/>
        <w:rPr>
          <w:rFonts w:ascii="Arial"/>
          <w:b/>
        </w:rPr>
      </w:pPr>
      <w:r>
        <w:rPr>
          <w:noProof/>
        </w:rPr>
        <mc:AlternateContent>
          <mc:Choice Requires="wps">
            <w:drawing>
              <wp:anchor distT="0" distB="0" distL="0" distR="0" simplePos="0" relativeHeight="251658316" behindDoc="0" locked="0" layoutInCell="1" allowOverlap="1" wp14:anchorId="5D5E16F1" wp14:editId="20B308DA">
                <wp:simplePos x="0" y="0"/>
                <wp:positionH relativeFrom="page">
                  <wp:posOffset>2051304</wp:posOffset>
                </wp:positionH>
                <wp:positionV relativeFrom="paragraph">
                  <wp:posOffset>6540</wp:posOffset>
                </wp:positionV>
                <wp:extent cx="6350" cy="2798445"/>
                <wp:effectExtent l="0" t="0" r="0" b="0"/>
                <wp:wrapNone/>
                <wp:docPr id="397" name="Graphic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2798445"/>
                        </a:xfrm>
                        <a:custGeom>
                          <a:avLst/>
                          <a:gdLst/>
                          <a:ahLst/>
                          <a:cxnLst/>
                          <a:rect l="l" t="t" r="r" b="b"/>
                          <a:pathLst>
                            <a:path w="6350" h="2798445">
                              <a:moveTo>
                                <a:pt x="0" y="2798063"/>
                              </a:moveTo>
                              <a:lnTo>
                                <a:pt x="6095" y="2798063"/>
                              </a:lnTo>
                              <a:lnTo>
                                <a:pt x="6095" y="0"/>
                              </a:lnTo>
                              <a:lnTo>
                                <a:pt x="0" y="0"/>
                              </a:lnTo>
                              <a:lnTo>
                                <a:pt x="0" y="279806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AA1B77" id="Graphic 397" o:spid="_x0000_s1026" style="position:absolute;margin-left:161.5pt;margin-top:.5pt;width:.5pt;height:220.35pt;z-index:251658316;visibility:visible;mso-wrap-style:square;mso-wrap-distance-left:0;mso-wrap-distance-top:0;mso-wrap-distance-right:0;mso-wrap-distance-bottom:0;mso-position-horizontal:absolute;mso-position-horizontal-relative:page;mso-position-vertical:absolute;mso-position-vertical-relative:text;v-text-anchor:top" coordsize="6350,279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" path="m,2798063r6095,l6095,,,,,2798063xe" fillcolor="black" stroked="f">
                <v:path arrowok="t"/>
                <w10:wrap anchorx="page"/>
              </v:shape>
            </w:pict>
          </mc:Fallback>
        </mc:AlternateContent>
      </w:r>
      <w:r>
        <w:rPr>
          <w:rFonts w:ascii="Arial"/>
          <w:b/>
          <w:w w:val="105"/>
        </w:rPr>
        <w:t>Coastal</w:t>
      </w:r>
      <w:r>
        <w:rPr>
          <w:rFonts w:ascii="Arial"/>
          <w:b/>
          <w:spacing w:val="-1"/>
          <w:w w:val="105"/>
        </w:rPr>
        <w:t xml:space="preserve"> </w:t>
      </w:r>
      <w:r>
        <w:rPr>
          <w:rFonts w:ascii="Arial"/>
          <w:b/>
          <w:spacing w:val="-2"/>
          <w:w w:val="105"/>
        </w:rPr>
        <w:t>Faults</w:t>
      </w:r>
    </w:p>
    <w:p w14:paraId="5D5E108E" w14:textId="77777777" w:rsidR="003A4697" w:rsidRDefault="002E35BA">
      <w:pPr>
        <w:pStyle w:val="BodyText"/>
        <w:spacing w:before="28" w:line="256" w:lineRule="auto"/>
        <w:ind w:left="2460" w:right="578"/>
        <w:jc w:val="both"/>
      </w:pPr>
      <w:r>
        <w:t>There are numerous active and potentially active faults in the western portion of</w:t>
      </w:r>
      <w:r>
        <w:rPr>
          <w:spacing w:val="40"/>
        </w:rPr>
        <w:t xml:space="preserve"> </w:t>
      </w:r>
      <w:r>
        <w:t>the county</w:t>
      </w:r>
      <w:r>
        <w:rPr>
          <w:spacing w:val="-14"/>
        </w:rPr>
        <w:t xml:space="preserve"> </w:t>
      </w:r>
      <w:r>
        <w:t>and</w:t>
      </w:r>
      <w:r>
        <w:rPr>
          <w:spacing w:val="-14"/>
        </w:rPr>
        <w:t xml:space="preserve"> </w:t>
      </w:r>
      <w:r>
        <w:t>in</w:t>
      </w:r>
      <w:r>
        <w:rPr>
          <w:spacing w:val="-14"/>
        </w:rPr>
        <w:t xml:space="preserve"> </w:t>
      </w:r>
      <w:r>
        <w:t>the</w:t>
      </w:r>
      <w:r>
        <w:rPr>
          <w:spacing w:val="-13"/>
        </w:rPr>
        <w:t xml:space="preserve"> </w:t>
      </w:r>
      <w:r>
        <w:t>offshore</w:t>
      </w:r>
      <w:r>
        <w:rPr>
          <w:spacing w:val="-14"/>
        </w:rPr>
        <w:t xml:space="preserve"> </w:t>
      </w:r>
      <w:r>
        <w:t>area</w:t>
      </w:r>
      <w:r>
        <w:rPr>
          <w:spacing w:val="-14"/>
        </w:rPr>
        <w:t xml:space="preserve"> </w:t>
      </w:r>
      <w:r>
        <w:t>that</w:t>
      </w:r>
      <w:r>
        <w:rPr>
          <w:spacing w:val="-14"/>
        </w:rPr>
        <w:t xml:space="preserve"> </w:t>
      </w:r>
      <w:r>
        <w:t>have</w:t>
      </w:r>
      <w:r>
        <w:rPr>
          <w:spacing w:val="-13"/>
        </w:rPr>
        <w:t xml:space="preserve"> </w:t>
      </w:r>
      <w:r>
        <w:t>the</w:t>
      </w:r>
      <w:r>
        <w:rPr>
          <w:spacing w:val="-14"/>
        </w:rPr>
        <w:t xml:space="preserve"> </w:t>
      </w:r>
      <w:r>
        <w:t>potential</w:t>
      </w:r>
      <w:r>
        <w:rPr>
          <w:spacing w:val="-14"/>
        </w:rPr>
        <w:t xml:space="preserve"> </w:t>
      </w:r>
      <w:r>
        <w:t>to</w:t>
      </w:r>
      <w:r>
        <w:rPr>
          <w:spacing w:val="-14"/>
        </w:rPr>
        <w:t xml:space="preserve"> </w:t>
      </w:r>
      <w:r>
        <w:t>generate</w:t>
      </w:r>
      <w:r>
        <w:rPr>
          <w:spacing w:val="-13"/>
        </w:rPr>
        <w:t xml:space="preserve"> </w:t>
      </w:r>
      <w:r>
        <w:t>strong</w:t>
      </w:r>
      <w:r>
        <w:rPr>
          <w:spacing w:val="-14"/>
        </w:rPr>
        <w:t xml:space="preserve"> </w:t>
      </w:r>
      <w:r>
        <w:t>ground</w:t>
      </w:r>
      <w:r>
        <w:rPr>
          <w:spacing w:val="-14"/>
        </w:rPr>
        <w:t xml:space="preserve"> </w:t>
      </w:r>
      <w:r>
        <w:t>motion. Those</w:t>
      </w:r>
      <w:r>
        <w:rPr>
          <w:spacing w:val="-2"/>
        </w:rPr>
        <w:t xml:space="preserve"> </w:t>
      </w:r>
      <w:r>
        <w:t>faults</w:t>
      </w:r>
      <w:r>
        <w:rPr>
          <w:spacing w:val="-2"/>
        </w:rPr>
        <w:t xml:space="preserve"> </w:t>
      </w:r>
      <w:r>
        <w:t>are</w:t>
      </w:r>
      <w:r>
        <w:rPr>
          <w:spacing w:val="-2"/>
        </w:rPr>
        <w:t xml:space="preserve"> </w:t>
      </w:r>
      <w:r>
        <w:t>shown</w:t>
      </w:r>
      <w:r>
        <w:rPr>
          <w:spacing w:val="-2"/>
        </w:rPr>
        <w:t xml:space="preserve"> </w:t>
      </w:r>
      <w:r>
        <w:t>on</w:t>
      </w:r>
      <w:r>
        <w:rPr>
          <w:spacing w:val="-2"/>
        </w:rPr>
        <w:t xml:space="preserve"> </w:t>
      </w:r>
      <w:r>
        <w:t>Map</w:t>
      </w:r>
      <w:r>
        <w:rPr>
          <w:spacing w:val="-2"/>
        </w:rPr>
        <w:t xml:space="preserve"> </w:t>
      </w:r>
      <w:r>
        <w:t>2</w:t>
      </w:r>
      <w:r>
        <w:rPr>
          <w:spacing w:val="-2"/>
        </w:rPr>
        <w:t xml:space="preserve"> </w:t>
      </w:r>
      <w:r>
        <w:t>and</w:t>
      </w:r>
      <w:r>
        <w:rPr>
          <w:spacing w:val="-2"/>
        </w:rPr>
        <w:t xml:space="preserve"> </w:t>
      </w:r>
      <w:r>
        <w:t>listed</w:t>
      </w:r>
      <w:r>
        <w:rPr>
          <w:spacing w:val="-2"/>
        </w:rPr>
        <w:t xml:space="preserve"> </w:t>
      </w:r>
      <w:r>
        <w:t>in</w:t>
      </w:r>
      <w:r>
        <w:rPr>
          <w:spacing w:val="-2"/>
        </w:rPr>
        <w:t xml:space="preserve"> </w:t>
      </w:r>
      <w:r>
        <w:t>Tables</w:t>
      </w:r>
      <w:r>
        <w:rPr>
          <w:spacing w:val="-2"/>
        </w:rPr>
        <w:t xml:space="preserve"> </w:t>
      </w:r>
      <w:r>
        <w:t>4-4,</w:t>
      </w:r>
      <w:r>
        <w:rPr>
          <w:spacing w:val="-2"/>
        </w:rPr>
        <w:t xml:space="preserve"> </w:t>
      </w:r>
      <w:r>
        <w:t>4-5,</w:t>
      </w:r>
      <w:r>
        <w:rPr>
          <w:spacing w:val="-2"/>
        </w:rPr>
        <w:t xml:space="preserve"> </w:t>
      </w:r>
      <w:r>
        <w:t>and</w:t>
      </w:r>
      <w:r>
        <w:rPr>
          <w:spacing w:val="-2"/>
        </w:rPr>
        <w:t xml:space="preserve"> </w:t>
      </w:r>
      <w:r>
        <w:t>4-6.</w:t>
      </w:r>
      <w:r>
        <w:rPr>
          <w:spacing w:val="-2"/>
        </w:rPr>
        <w:t xml:space="preserve"> </w:t>
      </w:r>
      <w:proofErr w:type="gramStart"/>
      <w:r>
        <w:t>On</w:t>
      </w:r>
      <w:r>
        <w:rPr>
          <w:spacing w:val="-2"/>
        </w:rPr>
        <w:t xml:space="preserve"> </w:t>
      </w:r>
      <w:r>
        <w:t>the</w:t>
      </w:r>
      <w:r>
        <w:rPr>
          <w:spacing w:val="-2"/>
        </w:rPr>
        <w:t xml:space="preserve"> </w:t>
      </w:r>
      <w:r>
        <w:t>basis</w:t>
      </w:r>
      <w:r>
        <w:rPr>
          <w:spacing w:val="-2"/>
        </w:rPr>
        <w:t xml:space="preserve"> </w:t>
      </w:r>
      <w:r>
        <w:t>of</w:t>
      </w:r>
      <w:proofErr w:type="gramEnd"/>
      <w:r>
        <w:t xml:space="preserve"> recent</w:t>
      </w:r>
      <w:r>
        <w:rPr>
          <w:spacing w:val="-12"/>
        </w:rPr>
        <w:t xml:space="preserve"> </w:t>
      </w:r>
      <w:r>
        <w:t>studies</w:t>
      </w:r>
      <w:r>
        <w:rPr>
          <w:spacing w:val="-12"/>
        </w:rPr>
        <w:t xml:space="preserve"> </w:t>
      </w:r>
      <w:r>
        <w:t>by</w:t>
      </w:r>
      <w:r>
        <w:rPr>
          <w:spacing w:val="-12"/>
        </w:rPr>
        <w:t xml:space="preserve"> </w:t>
      </w:r>
      <w:r>
        <w:t>PG&amp;E</w:t>
      </w:r>
      <w:r>
        <w:rPr>
          <w:spacing w:val="-12"/>
        </w:rPr>
        <w:t xml:space="preserve"> </w:t>
      </w:r>
      <w:r>
        <w:t>(1988),</w:t>
      </w:r>
      <w:r>
        <w:rPr>
          <w:spacing w:val="-12"/>
        </w:rPr>
        <w:t xml:space="preserve"> </w:t>
      </w:r>
      <w:r>
        <w:t>the</w:t>
      </w:r>
      <w:r>
        <w:rPr>
          <w:spacing w:val="-12"/>
        </w:rPr>
        <w:t xml:space="preserve"> </w:t>
      </w:r>
      <w:r>
        <w:t>most</w:t>
      </w:r>
      <w:r>
        <w:rPr>
          <w:spacing w:val="-12"/>
        </w:rPr>
        <w:t xml:space="preserve"> </w:t>
      </w:r>
      <w:r>
        <w:t>likely</w:t>
      </w:r>
      <w:r>
        <w:rPr>
          <w:spacing w:val="-12"/>
        </w:rPr>
        <w:t xml:space="preserve"> </w:t>
      </w:r>
      <w:r>
        <w:t>earthquake</w:t>
      </w:r>
      <w:r>
        <w:rPr>
          <w:spacing w:val="-12"/>
        </w:rPr>
        <w:t xml:space="preserve"> </w:t>
      </w:r>
      <w:r>
        <w:t>sources</w:t>
      </w:r>
      <w:r>
        <w:rPr>
          <w:spacing w:val="-12"/>
        </w:rPr>
        <w:t xml:space="preserve"> </w:t>
      </w:r>
      <w:r>
        <w:t>for</w:t>
      </w:r>
      <w:r>
        <w:rPr>
          <w:spacing w:val="-12"/>
        </w:rPr>
        <w:t xml:space="preserve"> </w:t>
      </w:r>
      <w:r>
        <w:t>generating</w:t>
      </w:r>
      <w:r>
        <w:rPr>
          <w:spacing w:val="-12"/>
        </w:rPr>
        <w:t xml:space="preserve"> </w:t>
      </w:r>
      <w:r>
        <w:t>strong ground</w:t>
      </w:r>
      <w:r>
        <w:rPr>
          <w:spacing w:val="-13"/>
        </w:rPr>
        <w:t xml:space="preserve"> </w:t>
      </w:r>
      <w:r>
        <w:t>motion</w:t>
      </w:r>
      <w:r>
        <w:rPr>
          <w:spacing w:val="-13"/>
        </w:rPr>
        <w:t xml:space="preserve"> </w:t>
      </w:r>
      <w:r>
        <w:t>in</w:t>
      </w:r>
      <w:r>
        <w:rPr>
          <w:spacing w:val="-13"/>
        </w:rPr>
        <w:t xml:space="preserve"> </w:t>
      </w:r>
      <w:r>
        <w:t>the</w:t>
      </w:r>
      <w:r>
        <w:rPr>
          <w:spacing w:val="-13"/>
        </w:rPr>
        <w:t xml:space="preserve"> </w:t>
      </w:r>
      <w:r>
        <w:t>coastal</w:t>
      </w:r>
      <w:r>
        <w:rPr>
          <w:spacing w:val="-13"/>
        </w:rPr>
        <w:t xml:space="preserve"> </w:t>
      </w:r>
      <w:r>
        <w:t>region</w:t>
      </w:r>
      <w:r>
        <w:rPr>
          <w:spacing w:val="-13"/>
        </w:rPr>
        <w:t xml:space="preserve"> </w:t>
      </w:r>
      <w:r>
        <w:t>of</w:t>
      </w:r>
      <w:r>
        <w:rPr>
          <w:spacing w:val="18"/>
        </w:rPr>
        <w:t xml:space="preserve"> </w:t>
      </w:r>
      <w:r>
        <w:t>San</w:t>
      </w:r>
      <w:r>
        <w:rPr>
          <w:spacing w:val="-13"/>
        </w:rPr>
        <w:t xml:space="preserve"> </w:t>
      </w:r>
      <w:r>
        <w:t>Luis</w:t>
      </w:r>
      <w:r>
        <w:rPr>
          <w:spacing w:val="-13"/>
        </w:rPr>
        <w:t xml:space="preserve"> </w:t>
      </w:r>
      <w:r>
        <w:t>Obispo</w:t>
      </w:r>
      <w:r>
        <w:rPr>
          <w:spacing w:val="-13"/>
        </w:rPr>
        <w:t xml:space="preserve"> </w:t>
      </w:r>
      <w:r>
        <w:t>County</w:t>
      </w:r>
      <w:r>
        <w:rPr>
          <w:spacing w:val="-13"/>
        </w:rPr>
        <w:t xml:space="preserve"> </w:t>
      </w:r>
      <w:proofErr w:type="gramStart"/>
      <w:r>
        <w:t>are</w:t>
      </w:r>
      <w:r>
        <w:rPr>
          <w:spacing w:val="-13"/>
        </w:rPr>
        <w:t xml:space="preserve"> </w:t>
      </w:r>
      <w:r>
        <w:t>considered</w:t>
      </w:r>
      <w:r>
        <w:rPr>
          <w:spacing w:val="-13"/>
        </w:rPr>
        <w:t xml:space="preserve"> </w:t>
      </w:r>
      <w:r>
        <w:t>to</w:t>
      </w:r>
      <w:r>
        <w:rPr>
          <w:spacing w:val="-13"/>
        </w:rPr>
        <w:t xml:space="preserve"> </w:t>
      </w:r>
      <w:r>
        <w:t>be</w:t>
      </w:r>
      <w:proofErr w:type="gramEnd"/>
      <w:r>
        <w:rPr>
          <w:spacing w:val="-13"/>
        </w:rPr>
        <w:t xml:space="preserve"> </w:t>
      </w:r>
      <w:r>
        <w:t>the San Simeon-Hosgri, Los Osos, and Santa Lucia Bank and offshore faults, which are shown</w:t>
      </w:r>
      <w:r>
        <w:rPr>
          <w:spacing w:val="-14"/>
        </w:rPr>
        <w:t xml:space="preserve"> </w:t>
      </w:r>
      <w:r>
        <w:t>as</w:t>
      </w:r>
      <w:r>
        <w:rPr>
          <w:spacing w:val="-14"/>
        </w:rPr>
        <w:t xml:space="preserve"> </w:t>
      </w:r>
      <w:r>
        <w:t>active</w:t>
      </w:r>
      <w:r>
        <w:rPr>
          <w:spacing w:val="-13"/>
        </w:rPr>
        <w:t xml:space="preserve"> </w:t>
      </w:r>
      <w:r>
        <w:t>faults</w:t>
      </w:r>
      <w:r>
        <w:rPr>
          <w:spacing w:val="-14"/>
        </w:rPr>
        <w:t xml:space="preserve"> </w:t>
      </w:r>
      <w:r>
        <w:t>by</w:t>
      </w:r>
      <w:r>
        <w:rPr>
          <w:spacing w:val="-14"/>
        </w:rPr>
        <w:t xml:space="preserve"> </w:t>
      </w:r>
      <w:r>
        <w:t>CDMG</w:t>
      </w:r>
      <w:r>
        <w:rPr>
          <w:spacing w:val="-13"/>
        </w:rPr>
        <w:t xml:space="preserve"> </w:t>
      </w:r>
      <w:r>
        <w:t>(Jennings,</w:t>
      </w:r>
      <w:r>
        <w:rPr>
          <w:spacing w:val="-14"/>
        </w:rPr>
        <w:t xml:space="preserve"> </w:t>
      </w:r>
      <w:r>
        <w:t>1994).</w:t>
      </w:r>
      <w:r>
        <w:rPr>
          <w:spacing w:val="-14"/>
        </w:rPr>
        <w:t xml:space="preserve"> </w:t>
      </w:r>
      <w:r>
        <w:t>Other</w:t>
      </w:r>
      <w:r>
        <w:rPr>
          <w:spacing w:val="-13"/>
        </w:rPr>
        <w:t xml:space="preserve"> </w:t>
      </w:r>
      <w:r>
        <w:t>potentially</w:t>
      </w:r>
      <w:r>
        <w:rPr>
          <w:spacing w:val="-14"/>
        </w:rPr>
        <w:t xml:space="preserve"> </w:t>
      </w:r>
      <w:r>
        <w:t>active</w:t>
      </w:r>
      <w:r>
        <w:rPr>
          <w:spacing w:val="-14"/>
        </w:rPr>
        <w:t xml:space="preserve"> </w:t>
      </w:r>
      <w:r>
        <w:t>faults</w:t>
      </w:r>
      <w:r>
        <w:rPr>
          <w:spacing w:val="-13"/>
        </w:rPr>
        <w:t xml:space="preserve"> </w:t>
      </w:r>
      <w:r>
        <w:t>that</w:t>
      </w:r>
      <w:r>
        <w:rPr>
          <w:spacing w:val="-14"/>
        </w:rPr>
        <w:t xml:space="preserve"> </w:t>
      </w:r>
      <w:r>
        <w:t>are thought</w:t>
      </w:r>
      <w:r>
        <w:rPr>
          <w:spacing w:val="-16"/>
        </w:rPr>
        <w:t xml:space="preserve"> </w:t>
      </w:r>
      <w:r>
        <w:t>to</w:t>
      </w:r>
      <w:r>
        <w:rPr>
          <w:spacing w:val="-14"/>
        </w:rPr>
        <w:t xml:space="preserve"> </w:t>
      </w:r>
      <w:r>
        <w:t>be</w:t>
      </w:r>
      <w:r>
        <w:rPr>
          <w:spacing w:val="-14"/>
        </w:rPr>
        <w:t xml:space="preserve"> </w:t>
      </w:r>
      <w:r>
        <w:t>seismically</w:t>
      </w:r>
      <w:r>
        <w:rPr>
          <w:spacing w:val="-13"/>
        </w:rPr>
        <w:t xml:space="preserve"> </w:t>
      </w:r>
      <w:r>
        <w:t>capable</w:t>
      </w:r>
      <w:r>
        <w:rPr>
          <w:spacing w:val="-14"/>
        </w:rPr>
        <w:t xml:space="preserve"> </w:t>
      </w:r>
      <w:r>
        <w:t>of</w:t>
      </w:r>
      <w:r>
        <w:rPr>
          <w:spacing w:val="-14"/>
        </w:rPr>
        <w:t xml:space="preserve"> </w:t>
      </w:r>
      <w:r>
        <w:t>generating</w:t>
      </w:r>
      <w:r>
        <w:rPr>
          <w:spacing w:val="-14"/>
        </w:rPr>
        <w:t xml:space="preserve"> </w:t>
      </w:r>
      <w:r>
        <w:t>strong</w:t>
      </w:r>
      <w:r>
        <w:rPr>
          <w:spacing w:val="-13"/>
        </w:rPr>
        <w:t xml:space="preserve"> </w:t>
      </w:r>
      <w:r>
        <w:t>ground</w:t>
      </w:r>
      <w:r>
        <w:rPr>
          <w:spacing w:val="-14"/>
        </w:rPr>
        <w:t xml:space="preserve"> </w:t>
      </w:r>
      <w:r>
        <w:t>motion</w:t>
      </w:r>
      <w:r>
        <w:rPr>
          <w:spacing w:val="-14"/>
        </w:rPr>
        <w:t xml:space="preserve"> </w:t>
      </w:r>
      <w:r>
        <w:t>include</w:t>
      </w:r>
      <w:r>
        <w:rPr>
          <w:spacing w:val="-14"/>
        </w:rPr>
        <w:t xml:space="preserve"> </w:t>
      </w:r>
      <w:r>
        <w:t>the</w:t>
      </w:r>
      <w:r>
        <w:rPr>
          <w:spacing w:val="-13"/>
        </w:rPr>
        <w:t xml:space="preserve"> </w:t>
      </w:r>
      <w:r>
        <w:t>Wilmar Avenue/Santa Maria River, Oceano, Pecho, West Huasna-Oceanic, Cambria, Casmalia (Orcutt Frontal-Pezzoni), Nacimiento, and Rinconada faults.</w:t>
      </w:r>
    </w:p>
    <w:p w14:paraId="5D5E108F" w14:textId="77777777" w:rsidR="003A4697" w:rsidRDefault="002E35BA">
      <w:pPr>
        <w:spacing w:before="191"/>
        <w:ind w:left="2460"/>
        <w:jc w:val="both"/>
        <w:rPr>
          <w:rFonts w:ascii="Arial"/>
          <w:b/>
        </w:rPr>
      </w:pPr>
      <w:r>
        <w:rPr>
          <w:rFonts w:ascii="Arial"/>
          <w:b/>
          <w:w w:val="105"/>
        </w:rPr>
        <w:t>Blind</w:t>
      </w:r>
      <w:r>
        <w:rPr>
          <w:rFonts w:ascii="Arial"/>
          <w:b/>
          <w:spacing w:val="-9"/>
          <w:w w:val="105"/>
        </w:rPr>
        <w:t xml:space="preserve"> </w:t>
      </w:r>
      <w:r>
        <w:rPr>
          <w:rFonts w:ascii="Arial"/>
          <w:b/>
          <w:w w:val="105"/>
        </w:rPr>
        <w:t>Thrust</w:t>
      </w:r>
      <w:r>
        <w:rPr>
          <w:rFonts w:ascii="Arial"/>
          <w:b/>
          <w:spacing w:val="-8"/>
          <w:w w:val="105"/>
        </w:rPr>
        <w:t xml:space="preserve"> </w:t>
      </w:r>
      <w:r>
        <w:rPr>
          <w:rFonts w:ascii="Arial"/>
          <w:b/>
          <w:spacing w:val="-2"/>
          <w:w w:val="105"/>
        </w:rPr>
        <w:t>Faults</w:t>
      </w:r>
    </w:p>
    <w:p w14:paraId="5D5E1090" w14:textId="77777777" w:rsidR="003A4697" w:rsidRDefault="002E35BA">
      <w:pPr>
        <w:pStyle w:val="BodyText"/>
        <w:spacing w:before="28" w:line="256" w:lineRule="auto"/>
        <w:ind w:left="2460" w:right="573"/>
        <w:jc w:val="both"/>
      </w:pPr>
      <w:r>
        <w:t>A</w:t>
      </w:r>
      <w:r>
        <w:rPr>
          <w:spacing w:val="-10"/>
        </w:rPr>
        <w:t xml:space="preserve"> </w:t>
      </w:r>
      <w:r>
        <w:t>potentially</w:t>
      </w:r>
      <w:r>
        <w:rPr>
          <w:spacing w:val="-10"/>
        </w:rPr>
        <w:t xml:space="preserve"> </w:t>
      </w:r>
      <w:r>
        <w:t>significant</w:t>
      </w:r>
      <w:r>
        <w:rPr>
          <w:spacing w:val="-10"/>
        </w:rPr>
        <w:t xml:space="preserve"> </w:t>
      </w:r>
      <w:r>
        <w:t>source</w:t>
      </w:r>
      <w:r>
        <w:rPr>
          <w:spacing w:val="-10"/>
        </w:rPr>
        <w:t xml:space="preserve"> </w:t>
      </w:r>
      <w:r>
        <w:t>of</w:t>
      </w:r>
      <w:r>
        <w:rPr>
          <w:spacing w:val="-10"/>
        </w:rPr>
        <w:t xml:space="preserve"> </w:t>
      </w:r>
      <w:r>
        <w:t>strong</w:t>
      </w:r>
      <w:r>
        <w:rPr>
          <w:spacing w:val="-10"/>
        </w:rPr>
        <w:t xml:space="preserve"> </w:t>
      </w:r>
      <w:r>
        <w:t>motion</w:t>
      </w:r>
      <w:r>
        <w:rPr>
          <w:spacing w:val="-10"/>
        </w:rPr>
        <w:t xml:space="preserve"> </w:t>
      </w:r>
      <w:r>
        <w:t>in</w:t>
      </w:r>
      <w:r>
        <w:rPr>
          <w:spacing w:val="-10"/>
        </w:rPr>
        <w:t xml:space="preserve"> </w:t>
      </w:r>
      <w:r>
        <w:t>San</w:t>
      </w:r>
      <w:r>
        <w:rPr>
          <w:spacing w:val="-10"/>
        </w:rPr>
        <w:t xml:space="preserve"> </w:t>
      </w:r>
      <w:r>
        <w:t>Luis</w:t>
      </w:r>
      <w:r>
        <w:rPr>
          <w:spacing w:val="-10"/>
        </w:rPr>
        <w:t xml:space="preserve"> </w:t>
      </w:r>
      <w:r>
        <w:t>Obispo</w:t>
      </w:r>
      <w:r>
        <w:rPr>
          <w:spacing w:val="-10"/>
        </w:rPr>
        <w:t xml:space="preserve"> </w:t>
      </w:r>
      <w:r>
        <w:t>County</w:t>
      </w:r>
      <w:r>
        <w:rPr>
          <w:spacing w:val="-10"/>
        </w:rPr>
        <w:t xml:space="preserve"> </w:t>
      </w:r>
      <w:r>
        <w:t>is</w:t>
      </w:r>
      <w:r>
        <w:rPr>
          <w:spacing w:val="-10"/>
        </w:rPr>
        <w:t xml:space="preserve"> </w:t>
      </w:r>
      <w:r>
        <w:t>buried</w:t>
      </w:r>
      <w:r>
        <w:rPr>
          <w:spacing w:val="-10"/>
        </w:rPr>
        <w:t xml:space="preserve"> </w:t>
      </w:r>
      <w:r>
        <w:t>or blind thrust faults and thrust ramps hypothesized beneath the Santa Maria Basin and coastal areas of</w:t>
      </w:r>
      <w:r>
        <w:rPr>
          <w:spacing w:val="40"/>
        </w:rPr>
        <w:t xml:space="preserve"> </w:t>
      </w:r>
      <w:r>
        <w:t xml:space="preserve">San Luis Obispo County by Namson and Davis (1990). The ramps </w:t>
      </w:r>
      <w:r>
        <w:rPr>
          <w:spacing w:val="-2"/>
        </w:rPr>
        <w:t>described</w:t>
      </w:r>
      <w:r>
        <w:rPr>
          <w:spacing w:val="-7"/>
        </w:rPr>
        <w:t xml:space="preserve"> </w:t>
      </w:r>
      <w:r>
        <w:rPr>
          <w:spacing w:val="-2"/>
        </w:rPr>
        <w:t>by</w:t>
      </w:r>
      <w:r>
        <w:rPr>
          <w:spacing w:val="-6"/>
        </w:rPr>
        <w:t xml:space="preserve"> </w:t>
      </w:r>
      <w:r>
        <w:rPr>
          <w:spacing w:val="-2"/>
        </w:rPr>
        <w:t>Namson</w:t>
      </w:r>
      <w:r>
        <w:rPr>
          <w:spacing w:val="-6"/>
        </w:rPr>
        <w:t xml:space="preserve"> </w:t>
      </w:r>
      <w:r>
        <w:rPr>
          <w:spacing w:val="-2"/>
        </w:rPr>
        <w:t>and</w:t>
      </w:r>
      <w:r>
        <w:rPr>
          <w:spacing w:val="-6"/>
        </w:rPr>
        <w:t xml:space="preserve"> </w:t>
      </w:r>
      <w:r>
        <w:rPr>
          <w:spacing w:val="-2"/>
        </w:rPr>
        <w:t>Davis</w:t>
      </w:r>
      <w:r>
        <w:rPr>
          <w:spacing w:val="-6"/>
        </w:rPr>
        <w:t xml:space="preserve"> </w:t>
      </w:r>
      <w:r>
        <w:rPr>
          <w:spacing w:val="-2"/>
        </w:rPr>
        <w:t>are</w:t>
      </w:r>
      <w:r>
        <w:rPr>
          <w:spacing w:val="-6"/>
        </w:rPr>
        <w:t xml:space="preserve"> </w:t>
      </w:r>
      <w:r>
        <w:rPr>
          <w:spacing w:val="-2"/>
        </w:rPr>
        <w:t>the</w:t>
      </w:r>
      <w:r>
        <w:rPr>
          <w:spacing w:val="-6"/>
        </w:rPr>
        <w:t xml:space="preserve"> </w:t>
      </w:r>
      <w:r>
        <w:rPr>
          <w:spacing w:val="-2"/>
        </w:rPr>
        <w:t>Point</w:t>
      </w:r>
      <w:r>
        <w:rPr>
          <w:spacing w:val="-7"/>
        </w:rPr>
        <w:t xml:space="preserve"> </w:t>
      </w:r>
      <w:r>
        <w:rPr>
          <w:spacing w:val="-2"/>
        </w:rPr>
        <w:t>San</w:t>
      </w:r>
      <w:r>
        <w:rPr>
          <w:spacing w:val="-6"/>
        </w:rPr>
        <w:t xml:space="preserve"> </w:t>
      </w:r>
      <w:r>
        <w:rPr>
          <w:spacing w:val="-2"/>
        </w:rPr>
        <w:t>Luis,</w:t>
      </w:r>
      <w:r>
        <w:rPr>
          <w:spacing w:val="-6"/>
        </w:rPr>
        <w:t xml:space="preserve"> </w:t>
      </w:r>
      <w:r>
        <w:rPr>
          <w:spacing w:val="-2"/>
        </w:rPr>
        <w:t>Santa</w:t>
      </w:r>
      <w:r>
        <w:rPr>
          <w:spacing w:val="-6"/>
        </w:rPr>
        <w:t xml:space="preserve"> </w:t>
      </w:r>
      <w:r>
        <w:rPr>
          <w:spacing w:val="-2"/>
        </w:rPr>
        <w:t>Lucia,</w:t>
      </w:r>
      <w:r>
        <w:rPr>
          <w:spacing w:val="-6"/>
        </w:rPr>
        <w:t xml:space="preserve"> </w:t>
      </w:r>
      <w:r>
        <w:rPr>
          <w:spacing w:val="-2"/>
        </w:rPr>
        <w:t>Black</w:t>
      </w:r>
      <w:r>
        <w:rPr>
          <w:spacing w:val="-6"/>
        </w:rPr>
        <w:t xml:space="preserve"> </w:t>
      </w:r>
      <w:r>
        <w:rPr>
          <w:spacing w:val="-2"/>
        </w:rPr>
        <w:t>Mountain</w:t>
      </w:r>
      <w:r>
        <w:rPr>
          <w:spacing w:val="-6"/>
        </w:rPr>
        <w:t xml:space="preserve"> </w:t>
      </w:r>
      <w:r>
        <w:rPr>
          <w:spacing w:val="-5"/>
        </w:rPr>
        <w:t>and</w:t>
      </w:r>
    </w:p>
    <w:p w14:paraId="5D5E1091" w14:textId="77777777" w:rsidR="003A4697" w:rsidRDefault="003A4697">
      <w:pPr>
        <w:spacing w:line="256" w:lineRule="auto"/>
        <w:jc w:val="both"/>
        <w:sectPr w:rsidR="003A4697">
          <w:pgSz w:w="12240" w:h="15840"/>
          <w:pgMar w:top="1800" w:right="860" w:bottom="880" w:left="900" w:header="0" w:footer="698" w:gutter="0"/>
          <w:cols w:space="720"/>
        </w:sectPr>
      </w:pPr>
    </w:p>
    <w:p w14:paraId="5D5E1092" w14:textId="77777777" w:rsidR="003A4697" w:rsidRDefault="002E35BA">
      <w:pPr>
        <w:pStyle w:val="BodyText"/>
        <w:spacing w:before="83" w:line="256" w:lineRule="auto"/>
        <w:ind w:left="540" w:right="2493"/>
        <w:jc w:val="both"/>
      </w:pPr>
      <w:r>
        <w:rPr>
          <w:noProof/>
        </w:rPr>
        <w:lastRenderedPageBreak/>
        <mc:AlternateContent>
          <mc:Choice Requires="wps">
            <w:drawing>
              <wp:anchor distT="0" distB="0" distL="0" distR="0" simplePos="0" relativeHeight="251658317" behindDoc="0" locked="0" layoutInCell="1" allowOverlap="1" wp14:anchorId="5D5E16F3" wp14:editId="0F675A15">
                <wp:simplePos x="0" y="0"/>
                <wp:positionH relativeFrom="page">
                  <wp:posOffset>5715000</wp:posOffset>
                </wp:positionH>
                <wp:positionV relativeFrom="page">
                  <wp:posOffset>682751</wp:posOffset>
                </wp:positionV>
                <wp:extent cx="6350" cy="8686800"/>
                <wp:effectExtent l="0" t="0" r="0" b="0"/>
                <wp:wrapNone/>
                <wp:docPr id="398" name="Graphic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80664C" id="Graphic 398" o:spid="_x0000_s1026" style="position:absolute;margin-left:450pt;margin-top:53.75pt;width:.5pt;height:684pt;z-index:251658317;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 xml:space="preserve">La Panza </w:t>
      </w:r>
      <w:proofErr w:type="gramStart"/>
      <w:r>
        <w:t>faults</w:t>
      </w:r>
      <w:proofErr w:type="gramEnd"/>
      <w:r>
        <w:t xml:space="preserve">. </w:t>
      </w:r>
      <w:proofErr w:type="gramStart"/>
      <w:r>
        <w:t>On the basis of</w:t>
      </w:r>
      <w:proofErr w:type="gramEnd"/>
      <w:r>
        <w:rPr>
          <w:spacing w:val="32"/>
        </w:rPr>
        <w:t xml:space="preserve"> </w:t>
      </w:r>
      <w:r>
        <w:t xml:space="preserve">their evaluation, Namson and Davis hypothesize that there are several blind thrust </w:t>
      </w:r>
      <w:proofErr w:type="gramStart"/>
      <w:r>
        <w:t>faults</w:t>
      </w:r>
      <w:proofErr w:type="gramEnd"/>
      <w:r>
        <w:t xml:space="preserve"> and a regional detachment fault located between about three to 14 kilometers beneath the San Luis Obispo County area. Based on comparison with the 1983 Coalinga, 1987 Whittier Narrows, and 1994 Northridge </w:t>
      </w:r>
      <w:r>
        <w:rPr>
          <w:spacing w:val="-2"/>
        </w:rPr>
        <w:t>earthquakes</w:t>
      </w:r>
      <w:r>
        <w:rPr>
          <w:spacing w:val="-12"/>
        </w:rPr>
        <w:t xml:space="preserve"> </w:t>
      </w:r>
      <w:r>
        <w:rPr>
          <w:spacing w:val="-2"/>
        </w:rPr>
        <w:t>and</w:t>
      </w:r>
      <w:r>
        <w:rPr>
          <w:spacing w:val="-12"/>
        </w:rPr>
        <w:t xml:space="preserve"> </w:t>
      </w:r>
      <w:r>
        <w:rPr>
          <w:spacing w:val="-2"/>
        </w:rPr>
        <w:t>a</w:t>
      </w:r>
      <w:r>
        <w:rPr>
          <w:spacing w:val="-12"/>
        </w:rPr>
        <w:t xml:space="preserve"> </w:t>
      </w:r>
      <w:r>
        <w:rPr>
          <w:spacing w:val="-2"/>
        </w:rPr>
        <w:t>database</w:t>
      </w:r>
      <w:r>
        <w:rPr>
          <w:spacing w:val="-11"/>
        </w:rPr>
        <w:t xml:space="preserve"> </w:t>
      </w:r>
      <w:r>
        <w:rPr>
          <w:spacing w:val="-2"/>
        </w:rPr>
        <w:t>of</w:t>
      </w:r>
      <w:r>
        <w:rPr>
          <w:spacing w:val="21"/>
        </w:rPr>
        <w:t xml:space="preserve"> </w:t>
      </w:r>
      <w:r>
        <w:rPr>
          <w:spacing w:val="-2"/>
        </w:rPr>
        <w:t>worldwide</w:t>
      </w:r>
      <w:r>
        <w:rPr>
          <w:spacing w:val="-11"/>
        </w:rPr>
        <w:t xml:space="preserve"> </w:t>
      </w:r>
      <w:r>
        <w:rPr>
          <w:spacing w:val="-2"/>
        </w:rPr>
        <w:t>earthquakes,</w:t>
      </w:r>
      <w:r>
        <w:rPr>
          <w:spacing w:val="-11"/>
        </w:rPr>
        <w:t xml:space="preserve"> </w:t>
      </w:r>
      <w:r>
        <w:rPr>
          <w:spacing w:val="-2"/>
        </w:rPr>
        <w:t>they</w:t>
      </w:r>
      <w:r>
        <w:rPr>
          <w:spacing w:val="-11"/>
        </w:rPr>
        <w:t xml:space="preserve"> </w:t>
      </w:r>
      <w:r>
        <w:rPr>
          <w:spacing w:val="-2"/>
        </w:rPr>
        <w:t>estimate</w:t>
      </w:r>
      <w:r>
        <w:rPr>
          <w:spacing w:val="-11"/>
        </w:rPr>
        <w:t xml:space="preserve"> </w:t>
      </w:r>
      <w:r>
        <w:rPr>
          <w:spacing w:val="-2"/>
        </w:rPr>
        <w:t>that</w:t>
      </w:r>
      <w:r>
        <w:rPr>
          <w:spacing w:val="-11"/>
        </w:rPr>
        <w:t xml:space="preserve"> </w:t>
      </w:r>
      <w:r>
        <w:rPr>
          <w:spacing w:val="-2"/>
        </w:rPr>
        <w:t>the</w:t>
      </w:r>
      <w:r>
        <w:rPr>
          <w:spacing w:val="-11"/>
        </w:rPr>
        <w:t xml:space="preserve"> </w:t>
      </w:r>
      <w:r>
        <w:rPr>
          <w:spacing w:val="-2"/>
        </w:rPr>
        <w:t>thrust</w:t>
      </w:r>
      <w:r>
        <w:rPr>
          <w:spacing w:val="-11"/>
        </w:rPr>
        <w:t xml:space="preserve"> </w:t>
      </w:r>
      <w:r>
        <w:rPr>
          <w:spacing w:val="-2"/>
        </w:rPr>
        <w:t xml:space="preserve">faults/ </w:t>
      </w:r>
      <w:r>
        <w:t>ramps beneath the central California coast could produce earthquakes with magnitudes in the range of magnitude M</w:t>
      </w:r>
      <w:r>
        <w:rPr>
          <w:position w:val="-6"/>
          <w:sz w:val="13"/>
        </w:rPr>
        <w:t>w</w:t>
      </w:r>
      <w:r>
        <w:t>5.0 to M</w:t>
      </w:r>
      <w:r>
        <w:rPr>
          <w:position w:val="-6"/>
          <w:sz w:val="13"/>
        </w:rPr>
        <w:t>w</w:t>
      </w:r>
      <w:r>
        <w:t>7.5.</w:t>
      </w:r>
    </w:p>
    <w:p w14:paraId="5D5E1093" w14:textId="77777777" w:rsidR="003A4697" w:rsidRDefault="002E35BA">
      <w:pPr>
        <w:pStyle w:val="BodyText"/>
        <w:spacing w:before="164" w:line="256" w:lineRule="auto"/>
        <w:ind w:left="540" w:right="2493"/>
        <w:jc w:val="both"/>
      </w:pPr>
      <w:r>
        <w:rPr>
          <w:spacing w:val="-2"/>
        </w:rPr>
        <w:t>As</w:t>
      </w:r>
      <w:r>
        <w:rPr>
          <w:spacing w:val="-11"/>
        </w:rPr>
        <w:t xml:space="preserve"> </w:t>
      </w:r>
      <w:r>
        <w:rPr>
          <w:spacing w:val="-2"/>
        </w:rPr>
        <w:t>demonstrated</w:t>
      </w:r>
      <w:r>
        <w:rPr>
          <w:spacing w:val="-11"/>
        </w:rPr>
        <w:t xml:space="preserve"> </w:t>
      </w:r>
      <w:r>
        <w:rPr>
          <w:spacing w:val="-2"/>
        </w:rPr>
        <w:t>by</w:t>
      </w:r>
      <w:r>
        <w:rPr>
          <w:spacing w:val="-11"/>
        </w:rPr>
        <w:t xml:space="preserve"> </w:t>
      </w:r>
      <w:r>
        <w:rPr>
          <w:spacing w:val="-2"/>
        </w:rPr>
        <w:t>the</w:t>
      </w:r>
      <w:r>
        <w:rPr>
          <w:spacing w:val="-11"/>
        </w:rPr>
        <w:t xml:space="preserve"> </w:t>
      </w:r>
      <w:r>
        <w:rPr>
          <w:spacing w:val="-2"/>
        </w:rPr>
        <w:t>1994</w:t>
      </w:r>
      <w:r>
        <w:rPr>
          <w:spacing w:val="-11"/>
        </w:rPr>
        <w:t xml:space="preserve"> </w:t>
      </w:r>
      <w:r>
        <w:rPr>
          <w:spacing w:val="-2"/>
        </w:rPr>
        <w:t>Northridge</w:t>
      </w:r>
      <w:r>
        <w:rPr>
          <w:spacing w:val="-11"/>
        </w:rPr>
        <w:t xml:space="preserve"> </w:t>
      </w:r>
      <w:r>
        <w:rPr>
          <w:spacing w:val="-2"/>
        </w:rPr>
        <w:t>earthquake,</w:t>
      </w:r>
      <w:r>
        <w:rPr>
          <w:spacing w:val="-11"/>
        </w:rPr>
        <w:t xml:space="preserve"> </w:t>
      </w:r>
      <w:r>
        <w:rPr>
          <w:spacing w:val="-2"/>
        </w:rPr>
        <w:t>blind</w:t>
      </w:r>
      <w:r>
        <w:rPr>
          <w:spacing w:val="-11"/>
        </w:rPr>
        <w:t xml:space="preserve"> </w:t>
      </w:r>
      <w:r>
        <w:rPr>
          <w:spacing w:val="-2"/>
        </w:rPr>
        <w:t>thrust</w:t>
      </w:r>
      <w:r>
        <w:rPr>
          <w:spacing w:val="-11"/>
        </w:rPr>
        <w:t xml:space="preserve"> </w:t>
      </w:r>
      <w:r>
        <w:rPr>
          <w:spacing w:val="-2"/>
        </w:rPr>
        <w:t>faults</w:t>
      </w:r>
      <w:r>
        <w:rPr>
          <w:spacing w:val="-11"/>
        </w:rPr>
        <w:t xml:space="preserve"> </w:t>
      </w:r>
      <w:r>
        <w:rPr>
          <w:spacing w:val="-2"/>
        </w:rPr>
        <w:t>have</w:t>
      </w:r>
      <w:r>
        <w:rPr>
          <w:spacing w:val="-11"/>
        </w:rPr>
        <w:t xml:space="preserve"> </w:t>
      </w:r>
      <w:r>
        <w:rPr>
          <w:spacing w:val="-2"/>
        </w:rPr>
        <w:t>the</w:t>
      </w:r>
      <w:r>
        <w:rPr>
          <w:spacing w:val="-11"/>
        </w:rPr>
        <w:t xml:space="preserve"> </w:t>
      </w:r>
      <w:r>
        <w:rPr>
          <w:spacing w:val="-2"/>
        </w:rPr>
        <w:t xml:space="preserve">potential </w:t>
      </w:r>
      <w:r>
        <w:t>to</w:t>
      </w:r>
      <w:r>
        <w:rPr>
          <w:spacing w:val="-12"/>
        </w:rPr>
        <w:t xml:space="preserve"> </w:t>
      </w:r>
      <w:r>
        <w:t>produce</w:t>
      </w:r>
      <w:r>
        <w:rPr>
          <w:spacing w:val="-12"/>
        </w:rPr>
        <w:t xml:space="preserve"> </w:t>
      </w:r>
      <w:r>
        <w:t>strong</w:t>
      </w:r>
      <w:r>
        <w:rPr>
          <w:spacing w:val="-12"/>
        </w:rPr>
        <w:t xml:space="preserve"> </w:t>
      </w:r>
      <w:r>
        <w:t>ground</w:t>
      </w:r>
      <w:r>
        <w:rPr>
          <w:spacing w:val="-12"/>
        </w:rPr>
        <w:t xml:space="preserve"> </w:t>
      </w:r>
      <w:r>
        <w:t>motion</w:t>
      </w:r>
      <w:r>
        <w:rPr>
          <w:spacing w:val="-12"/>
        </w:rPr>
        <w:t xml:space="preserve"> </w:t>
      </w:r>
      <w:r>
        <w:t>and</w:t>
      </w:r>
      <w:r>
        <w:rPr>
          <w:spacing w:val="-12"/>
        </w:rPr>
        <w:t xml:space="preserve"> </w:t>
      </w:r>
      <w:r>
        <w:t>significant</w:t>
      </w:r>
      <w:r>
        <w:rPr>
          <w:spacing w:val="-12"/>
        </w:rPr>
        <w:t xml:space="preserve"> </w:t>
      </w:r>
      <w:r>
        <w:t>structural</w:t>
      </w:r>
      <w:r>
        <w:rPr>
          <w:spacing w:val="-12"/>
        </w:rPr>
        <w:t xml:space="preserve"> </w:t>
      </w:r>
      <w:r>
        <w:t>damage</w:t>
      </w:r>
      <w:r>
        <w:rPr>
          <w:spacing w:val="-12"/>
        </w:rPr>
        <w:t xml:space="preserve"> </w:t>
      </w:r>
      <w:r>
        <w:t>without</w:t>
      </w:r>
      <w:r>
        <w:rPr>
          <w:spacing w:val="-12"/>
        </w:rPr>
        <w:t xml:space="preserve"> </w:t>
      </w:r>
      <w:proofErr w:type="gramStart"/>
      <w:r>
        <w:t>surface</w:t>
      </w:r>
      <w:proofErr w:type="gramEnd"/>
      <w:r>
        <w:rPr>
          <w:spacing w:val="-12"/>
        </w:rPr>
        <w:t xml:space="preserve"> </w:t>
      </w:r>
      <w:r>
        <w:t xml:space="preserve">fault </w:t>
      </w:r>
      <w:r>
        <w:rPr>
          <w:spacing w:val="-4"/>
        </w:rPr>
        <w:t xml:space="preserve">rupture. In addition, strong ground motion measurements from the Northridge earthquake </w:t>
      </w:r>
      <w:r>
        <w:t>demonstrate</w:t>
      </w:r>
      <w:r>
        <w:rPr>
          <w:spacing w:val="-12"/>
        </w:rPr>
        <w:t xml:space="preserve"> </w:t>
      </w:r>
      <w:r>
        <w:t>that:</w:t>
      </w:r>
      <w:r>
        <w:rPr>
          <w:spacing w:val="-12"/>
        </w:rPr>
        <w:t xml:space="preserve"> </w:t>
      </w:r>
      <w:r>
        <w:t>1)</w:t>
      </w:r>
      <w:r>
        <w:rPr>
          <w:spacing w:val="-12"/>
        </w:rPr>
        <w:t xml:space="preserve"> </w:t>
      </w:r>
      <w:r>
        <w:t>earthquakes</w:t>
      </w:r>
      <w:r>
        <w:rPr>
          <w:spacing w:val="-12"/>
        </w:rPr>
        <w:t xml:space="preserve"> </w:t>
      </w:r>
      <w:r>
        <w:t>on</w:t>
      </w:r>
      <w:r>
        <w:rPr>
          <w:spacing w:val="-12"/>
        </w:rPr>
        <w:t xml:space="preserve"> </w:t>
      </w:r>
      <w:r>
        <w:t>blind</w:t>
      </w:r>
      <w:r>
        <w:rPr>
          <w:spacing w:val="-12"/>
        </w:rPr>
        <w:t xml:space="preserve"> </w:t>
      </w:r>
      <w:r>
        <w:t>thrust</w:t>
      </w:r>
      <w:r>
        <w:rPr>
          <w:spacing w:val="-12"/>
        </w:rPr>
        <w:t xml:space="preserve"> </w:t>
      </w:r>
      <w:r>
        <w:t>faults</w:t>
      </w:r>
      <w:r>
        <w:rPr>
          <w:spacing w:val="-12"/>
        </w:rPr>
        <w:t xml:space="preserve"> </w:t>
      </w:r>
      <w:r>
        <w:t>can</w:t>
      </w:r>
      <w:r>
        <w:rPr>
          <w:spacing w:val="-12"/>
        </w:rPr>
        <w:t xml:space="preserve"> </w:t>
      </w:r>
      <w:r>
        <w:t>produce</w:t>
      </w:r>
      <w:r>
        <w:rPr>
          <w:spacing w:val="-12"/>
        </w:rPr>
        <w:t xml:space="preserve"> </w:t>
      </w:r>
      <w:r>
        <w:t>ground</w:t>
      </w:r>
      <w:r>
        <w:rPr>
          <w:spacing w:val="-12"/>
        </w:rPr>
        <w:t xml:space="preserve"> </w:t>
      </w:r>
      <w:r>
        <w:t>accelerations in</w:t>
      </w:r>
      <w:r>
        <w:rPr>
          <w:spacing w:val="-14"/>
        </w:rPr>
        <w:t xml:space="preserve"> </w:t>
      </w:r>
      <w:r>
        <w:t>excess</w:t>
      </w:r>
      <w:r>
        <w:rPr>
          <w:spacing w:val="-14"/>
        </w:rPr>
        <w:t xml:space="preserve"> </w:t>
      </w:r>
      <w:r>
        <w:t>of</w:t>
      </w:r>
      <w:r>
        <w:rPr>
          <w:spacing w:val="6"/>
        </w:rPr>
        <w:t xml:space="preserve"> </w:t>
      </w:r>
      <w:r>
        <w:t>those</w:t>
      </w:r>
      <w:r>
        <w:rPr>
          <w:spacing w:val="-14"/>
        </w:rPr>
        <w:t xml:space="preserve"> </w:t>
      </w:r>
      <w:r>
        <w:t>currently</w:t>
      </w:r>
      <w:r>
        <w:rPr>
          <w:spacing w:val="-13"/>
        </w:rPr>
        <w:t xml:space="preserve"> </w:t>
      </w:r>
      <w:r>
        <w:t>estimated</w:t>
      </w:r>
      <w:r>
        <w:rPr>
          <w:spacing w:val="-14"/>
        </w:rPr>
        <w:t xml:space="preserve"> </w:t>
      </w:r>
      <w:r>
        <w:t>by</w:t>
      </w:r>
      <w:r>
        <w:rPr>
          <w:spacing w:val="-14"/>
        </w:rPr>
        <w:t xml:space="preserve"> </w:t>
      </w:r>
      <w:r>
        <w:t>conventional</w:t>
      </w:r>
      <w:r>
        <w:rPr>
          <w:spacing w:val="-14"/>
        </w:rPr>
        <w:t xml:space="preserve"> </w:t>
      </w:r>
      <w:r>
        <w:t>attenuation</w:t>
      </w:r>
      <w:r>
        <w:rPr>
          <w:spacing w:val="-13"/>
        </w:rPr>
        <w:t xml:space="preserve"> </w:t>
      </w:r>
      <w:r>
        <w:t>relationships</w:t>
      </w:r>
      <w:r>
        <w:rPr>
          <w:spacing w:val="-14"/>
        </w:rPr>
        <w:t xml:space="preserve"> </w:t>
      </w:r>
      <w:r>
        <w:t>for</w:t>
      </w:r>
      <w:r>
        <w:rPr>
          <w:spacing w:val="-14"/>
        </w:rPr>
        <w:t xml:space="preserve"> </w:t>
      </w:r>
      <w:r>
        <w:t>areas directly</w:t>
      </w:r>
      <w:r>
        <w:rPr>
          <w:spacing w:val="-14"/>
        </w:rPr>
        <w:t xml:space="preserve"> </w:t>
      </w:r>
      <w:r>
        <w:t>above</w:t>
      </w:r>
      <w:r>
        <w:rPr>
          <w:spacing w:val="-14"/>
        </w:rPr>
        <w:t xml:space="preserve"> </w:t>
      </w:r>
      <w:r>
        <w:t>the</w:t>
      </w:r>
      <w:r>
        <w:rPr>
          <w:spacing w:val="-14"/>
        </w:rPr>
        <w:t xml:space="preserve"> </w:t>
      </w:r>
      <w:r>
        <w:t>thrust</w:t>
      </w:r>
      <w:r>
        <w:rPr>
          <w:spacing w:val="-13"/>
        </w:rPr>
        <w:t xml:space="preserve"> </w:t>
      </w:r>
      <w:r>
        <w:t>fault/ramp,</w:t>
      </w:r>
      <w:r>
        <w:rPr>
          <w:spacing w:val="-14"/>
        </w:rPr>
        <w:t xml:space="preserve"> </w:t>
      </w:r>
      <w:r>
        <w:t>and</w:t>
      </w:r>
      <w:r>
        <w:rPr>
          <w:spacing w:val="-14"/>
        </w:rPr>
        <w:t xml:space="preserve"> </w:t>
      </w:r>
      <w:r>
        <w:t>2)</w:t>
      </w:r>
      <w:r>
        <w:rPr>
          <w:spacing w:val="-14"/>
        </w:rPr>
        <w:t xml:space="preserve"> </w:t>
      </w:r>
      <w:r>
        <w:t>there</w:t>
      </w:r>
      <w:r>
        <w:rPr>
          <w:spacing w:val="-13"/>
        </w:rPr>
        <w:t xml:space="preserve"> </w:t>
      </w:r>
      <w:r>
        <w:t>can</w:t>
      </w:r>
      <w:r>
        <w:rPr>
          <w:spacing w:val="-14"/>
        </w:rPr>
        <w:t xml:space="preserve"> </w:t>
      </w:r>
      <w:r>
        <w:t>be</w:t>
      </w:r>
      <w:r>
        <w:rPr>
          <w:spacing w:val="-14"/>
        </w:rPr>
        <w:t xml:space="preserve"> </w:t>
      </w:r>
      <w:r>
        <w:t>a</w:t>
      </w:r>
      <w:r>
        <w:rPr>
          <w:spacing w:val="-14"/>
        </w:rPr>
        <w:t xml:space="preserve"> </w:t>
      </w:r>
      <w:r>
        <w:t>significant</w:t>
      </w:r>
      <w:r>
        <w:rPr>
          <w:spacing w:val="-13"/>
        </w:rPr>
        <w:t xml:space="preserve"> </w:t>
      </w:r>
      <w:r>
        <w:t>amplification</w:t>
      </w:r>
      <w:r>
        <w:rPr>
          <w:spacing w:val="-14"/>
        </w:rPr>
        <w:t xml:space="preserve"> </w:t>
      </w:r>
      <w:r>
        <w:t>of</w:t>
      </w:r>
      <w:r>
        <w:rPr>
          <w:spacing w:val="-5"/>
        </w:rPr>
        <w:t xml:space="preserve"> </w:t>
      </w:r>
      <w:r>
        <w:t xml:space="preserve">the ground motion due to the variation in alluvium depth and properties, referred to as a “basin effect”. There is a potential for </w:t>
      </w:r>
      <w:proofErr w:type="gramStart"/>
      <w:r>
        <w:t>both of</w:t>
      </w:r>
      <w:r>
        <w:rPr>
          <w:spacing w:val="32"/>
        </w:rPr>
        <w:t xml:space="preserve"> </w:t>
      </w:r>
      <w:r>
        <w:t>the above</w:t>
      </w:r>
      <w:proofErr w:type="gramEnd"/>
      <w:r>
        <w:t xml:space="preserve"> conditions in the coastal and central</w:t>
      </w:r>
      <w:r>
        <w:rPr>
          <w:spacing w:val="-6"/>
        </w:rPr>
        <w:t xml:space="preserve"> </w:t>
      </w:r>
      <w:r>
        <w:t>San</w:t>
      </w:r>
      <w:r>
        <w:rPr>
          <w:spacing w:val="-6"/>
        </w:rPr>
        <w:t xml:space="preserve"> </w:t>
      </w:r>
      <w:r>
        <w:t>Luis</w:t>
      </w:r>
      <w:r>
        <w:rPr>
          <w:spacing w:val="-6"/>
        </w:rPr>
        <w:t xml:space="preserve"> </w:t>
      </w:r>
      <w:r>
        <w:t>Obispo</w:t>
      </w:r>
      <w:r>
        <w:rPr>
          <w:spacing w:val="-6"/>
        </w:rPr>
        <w:t xml:space="preserve"> </w:t>
      </w:r>
      <w:r>
        <w:t>County</w:t>
      </w:r>
      <w:r>
        <w:rPr>
          <w:spacing w:val="-6"/>
        </w:rPr>
        <w:t xml:space="preserve"> </w:t>
      </w:r>
      <w:r>
        <w:t>areas</w:t>
      </w:r>
      <w:r>
        <w:rPr>
          <w:spacing w:val="-6"/>
        </w:rPr>
        <w:t xml:space="preserve"> </w:t>
      </w:r>
      <w:r>
        <w:t>if</w:t>
      </w:r>
      <w:r>
        <w:rPr>
          <w:spacing w:val="24"/>
        </w:rPr>
        <w:t xml:space="preserve"> </w:t>
      </w:r>
      <w:r>
        <w:t>a</w:t>
      </w:r>
      <w:r>
        <w:rPr>
          <w:spacing w:val="-6"/>
        </w:rPr>
        <w:t xml:space="preserve"> </w:t>
      </w:r>
      <w:r>
        <w:t>large</w:t>
      </w:r>
      <w:r>
        <w:rPr>
          <w:spacing w:val="-6"/>
        </w:rPr>
        <w:t xml:space="preserve"> </w:t>
      </w:r>
      <w:r>
        <w:t>earthquake</w:t>
      </w:r>
      <w:r>
        <w:rPr>
          <w:spacing w:val="-6"/>
        </w:rPr>
        <w:t xml:space="preserve"> </w:t>
      </w:r>
      <w:r>
        <w:t>were</w:t>
      </w:r>
      <w:r>
        <w:rPr>
          <w:spacing w:val="-6"/>
        </w:rPr>
        <w:t xml:space="preserve"> </w:t>
      </w:r>
      <w:r>
        <w:t>to</w:t>
      </w:r>
      <w:r>
        <w:rPr>
          <w:spacing w:val="-6"/>
        </w:rPr>
        <w:t xml:space="preserve"> </w:t>
      </w:r>
      <w:r>
        <w:t>occur</w:t>
      </w:r>
      <w:r>
        <w:rPr>
          <w:spacing w:val="-6"/>
        </w:rPr>
        <w:t xml:space="preserve"> </w:t>
      </w:r>
      <w:r>
        <w:t>on</w:t>
      </w:r>
      <w:r>
        <w:rPr>
          <w:spacing w:val="-6"/>
        </w:rPr>
        <w:t xml:space="preserve"> </w:t>
      </w:r>
      <w:r>
        <w:t>a</w:t>
      </w:r>
      <w:r>
        <w:rPr>
          <w:spacing w:val="-6"/>
        </w:rPr>
        <w:t xml:space="preserve"> </w:t>
      </w:r>
      <w:r>
        <w:t>buried</w:t>
      </w:r>
      <w:r>
        <w:rPr>
          <w:spacing w:val="-6"/>
        </w:rPr>
        <w:t xml:space="preserve"> </w:t>
      </w:r>
      <w:r>
        <w:t>or blind thrust fault.</w:t>
      </w:r>
    </w:p>
    <w:p w14:paraId="5D5E1094" w14:textId="77777777" w:rsidR="003A4697" w:rsidRDefault="002E35BA">
      <w:pPr>
        <w:spacing w:before="191"/>
        <w:ind w:left="540"/>
        <w:rPr>
          <w:rFonts w:ascii="Arial"/>
          <w:b/>
        </w:rPr>
      </w:pPr>
      <w:r>
        <w:rPr>
          <w:rFonts w:ascii="Arial"/>
          <w:b/>
          <w:w w:val="105"/>
        </w:rPr>
        <w:t>Amplification</w:t>
      </w:r>
      <w:r>
        <w:rPr>
          <w:rFonts w:ascii="Arial"/>
          <w:b/>
          <w:spacing w:val="5"/>
          <w:w w:val="105"/>
        </w:rPr>
        <w:t xml:space="preserve"> </w:t>
      </w:r>
      <w:r>
        <w:rPr>
          <w:rFonts w:ascii="Arial"/>
          <w:b/>
          <w:w w:val="105"/>
        </w:rPr>
        <w:t>of</w:t>
      </w:r>
      <w:r>
        <w:rPr>
          <w:rFonts w:ascii="Arial"/>
          <w:b/>
          <w:spacing w:val="5"/>
          <w:w w:val="105"/>
        </w:rPr>
        <w:t xml:space="preserve"> </w:t>
      </w:r>
      <w:r>
        <w:rPr>
          <w:rFonts w:ascii="Arial"/>
          <w:b/>
          <w:w w:val="105"/>
        </w:rPr>
        <w:t>Ground</w:t>
      </w:r>
      <w:r>
        <w:rPr>
          <w:rFonts w:ascii="Arial"/>
          <w:b/>
          <w:spacing w:val="6"/>
          <w:w w:val="105"/>
        </w:rPr>
        <w:t xml:space="preserve"> </w:t>
      </w:r>
      <w:r>
        <w:rPr>
          <w:rFonts w:ascii="Arial"/>
          <w:b/>
          <w:spacing w:val="-2"/>
          <w:w w:val="105"/>
        </w:rPr>
        <w:t>Motion</w:t>
      </w:r>
    </w:p>
    <w:p w14:paraId="5D5E1095" w14:textId="77777777" w:rsidR="003A4697" w:rsidRDefault="002E35BA">
      <w:pPr>
        <w:pStyle w:val="BodyText"/>
        <w:spacing w:before="28" w:line="256" w:lineRule="auto"/>
        <w:ind w:left="540" w:right="2493"/>
        <w:jc w:val="both"/>
      </w:pPr>
      <w:r>
        <w:t>Research has shown that areas that are underlain by layers of</w:t>
      </w:r>
      <w:r>
        <w:rPr>
          <w:spacing w:val="40"/>
        </w:rPr>
        <w:t xml:space="preserve"> </w:t>
      </w:r>
      <w:r>
        <w:t>unconsolidated, recent alluvium</w:t>
      </w:r>
      <w:r>
        <w:rPr>
          <w:spacing w:val="-7"/>
        </w:rPr>
        <w:t xml:space="preserve"> </w:t>
      </w:r>
      <w:r>
        <w:t>and</w:t>
      </w:r>
      <w:r>
        <w:rPr>
          <w:spacing w:val="-7"/>
        </w:rPr>
        <w:t xml:space="preserve"> </w:t>
      </w:r>
      <w:r>
        <w:t>unconsolidated</w:t>
      </w:r>
      <w:r>
        <w:rPr>
          <w:spacing w:val="-7"/>
        </w:rPr>
        <w:t xml:space="preserve"> </w:t>
      </w:r>
      <w:r>
        <w:t>soil</w:t>
      </w:r>
      <w:r>
        <w:rPr>
          <w:spacing w:val="-7"/>
        </w:rPr>
        <w:t xml:space="preserve"> </w:t>
      </w:r>
      <w:r>
        <w:t>material</w:t>
      </w:r>
      <w:r>
        <w:rPr>
          <w:spacing w:val="-7"/>
        </w:rPr>
        <w:t xml:space="preserve"> </w:t>
      </w:r>
      <w:r>
        <w:t>with</w:t>
      </w:r>
      <w:r>
        <w:rPr>
          <w:spacing w:val="-7"/>
        </w:rPr>
        <w:t xml:space="preserve"> </w:t>
      </w:r>
      <w:r>
        <w:t>high</w:t>
      </w:r>
      <w:r>
        <w:rPr>
          <w:spacing w:val="-7"/>
        </w:rPr>
        <w:t xml:space="preserve"> </w:t>
      </w:r>
      <w:r>
        <w:t>ground</w:t>
      </w:r>
      <w:r>
        <w:rPr>
          <w:spacing w:val="-7"/>
        </w:rPr>
        <w:t xml:space="preserve"> </w:t>
      </w:r>
      <w:r>
        <w:t>water</w:t>
      </w:r>
      <w:r>
        <w:rPr>
          <w:spacing w:val="-7"/>
        </w:rPr>
        <w:t xml:space="preserve"> </w:t>
      </w:r>
      <w:r>
        <w:t>have</w:t>
      </w:r>
      <w:r>
        <w:rPr>
          <w:spacing w:val="-7"/>
        </w:rPr>
        <w:t xml:space="preserve"> </w:t>
      </w:r>
      <w:r>
        <w:t>an</w:t>
      </w:r>
      <w:r>
        <w:rPr>
          <w:spacing w:val="-7"/>
        </w:rPr>
        <w:t xml:space="preserve"> </w:t>
      </w:r>
      <w:r>
        <w:t>increased</w:t>
      </w:r>
      <w:r>
        <w:rPr>
          <w:spacing w:val="-7"/>
        </w:rPr>
        <w:t xml:space="preserve"> </w:t>
      </w:r>
      <w:r>
        <w:t xml:space="preserve">risk </w:t>
      </w:r>
      <w:r>
        <w:rPr>
          <w:spacing w:val="-2"/>
        </w:rPr>
        <w:t>of</w:t>
      </w:r>
      <w:r>
        <w:rPr>
          <w:spacing w:val="23"/>
        </w:rPr>
        <w:t xml:space="preserve"> </w:t>
      </w:r>
      <w:r>
        <w:rPr>
          <w:spacing w:val="-2"/>
        </w:rPr>
        <w:t>experiencing</w:t>
      </w:r>
      <w:r>
        <w:rPr>
          <w:spacing w:val="-8"/>
        </w:rPr>
        <w:t xml:space="preserve"> </w:t>
      </w:r>
      <w:r>
        <w:rPr>
          <w:spacing w:val="-2"/>
        </w:rPr>
        <w:t>the</w:t>
      </w:r>
      <w:r>
        <w:rPr>
          <w:spacing w:val="-8"/>
        </w:rPr>
        <w:t xml:space="preserve"> </w:t>
      </w:r>
      <w:r>
        <w:rPr>
          <w:spacing w:val="-2"/>
        </w:rPr>
        <w:t>damaging</w:t>
      </w:r>
      <w:r>
        <w:rPr>
          <w:spacing w:val="-8"/>
        </w:rPr>
        <w:t xml:space="preserve"> </w:t>
      </w:r>
      <w:r>
        <w:rPr>
          <w:spacing w:val="-2"/>
        </w:rPr>
        <w:t>effects</w:t>
      </w:r>
      <w:r>
        <w:rPr>
          <w:spacing w:val="-8"/>
        </w:rPr>
        <w:t xml:space="preserve"> </w:t>
      </w:r>
      <w:r>
        <w:rPr>
          <w:spacing w:val="-2"/>
        </w:rPr>
        <w:t>of</w:t>
      </w:r>
      <w:r>
        <w:rPr>
          <w:spacing w:val="-8"/>
        </w:rPr>
        <w:t xml:space="preserve"> </w:t>
      </w:r>
      <w:r>
        <w:rPr>
          <w:spacing w:val="-2"/>
        </w:rPr>
        <w:t>groundshaking</w:t>
      </w:r>
      <w:r>
        <w:rPr>
          <w:spacing w:val="-8"/>
        </w:rPr>
        <w:t xml:space="preserve"> </w:t>
      </w:r>
      <w:r>
        <w:rPr>
          <w:spacing w:val="-2"/>
        </w:rPr>
        <w:t>(Ziony</w:t>
      </w:r>
      <w:r>
        <w:rPr>
          <w:spacing w:val="-8"/>
        </w:rPr>
        <w:t xml:space="preserve"> </w:t>
      </w:r>
      <w:r>
        <w:rPr>
          <w:spacing w:val="-2"/>
        </w:rPr>
        <w:t>and</w:t>
      </w:r>
      <w:r>
        <w:rPr>
          <w:spacing w:val="-8"/>
        </w:rPr>
        <w:t xml:space="preserve"> </w:t>
      </w:r>
      <w:r>
        <w:rPr>
          <w:spacing w:val="-2"/>
        </w:rPr>
        <w:t>Yerkes,</w:t>
      </w:r>
      <w:r>
        <w:rPr>
          <w:spacing w:val="-8"/>
        </w:rPr>
        <w:t xml:space="preserve"> </w:t>
      </w:r>
      <w:r>
        <w:rPr>
          <w:spacing w:val="-2"/>
        </w:rPr>
        <w:t>1985).</w:t>
      </w:r>
      <w:r>
        <w:rPr>
          <w:spacing w:val="-8"/>
        </w:rPr>
        <w:t xml:space="preserve"> </w:t>
      </w:r>
      <w:r>
        <w:rPr>
          <w:spacing w:val="-2"/>
        </w:rPr>
        <w:t xml:space="preserve">During </w:t>
      </w:r>
      <w:r>
        <w:t>the</w:t>
      </w:r>
      <w:r>
        <w:rPr>
          <w:spacing w:val="-4"/>
        </w:rPr>
        <w:t xml:space="preserve"> </w:t>
      </w:r>
      <w:r>
        <w:t>Loma</w:t>
      </w:r>
      <w:r>
        <w:rPr>
          <w:spacing w:val="-4"/>
        </w:rPr>
        <w:t xml:space="preserve"> </w:t>
      </w:r>
      <w:r>
        <w:t>Prieta</w:t>
      </w:r>
      <w:r>
        <w:rPr>
          <w:spacing w:val="-4"/>
        </w:rPr>
        <w:t xml:space="preserve"> </w:t>
      </w:r>
      <w:r>
        <w:t>earthquake,</w:t>
      </w:r>
      <w:r>
        <w:rPr>
          <w:spacing w:val="-4"/>
        </w:rPr>
        <w:t xml:space="preserve"> </w:t>
      </w:r>
      <w:r>
        <w:t>ground</w:t>
      </w:r>
      <w:r>
        <w:rPr>
          <w:spacing w:val="-4"/>
        </w:rPr>
        <w:t xml:space="preserve"> </w:t>
      </w:r>
      <w:r>
        <w:t>motion</w:t>
      </w:r>
      <w:r>
        <w:rPr>
          <w:spacing w:val="-4"/>
        </w:rPr>
        <w:t xml:space="preserve"> </w:t>
      </w:r>
      <w:r>
        <w:t>was</w:t>
      </w:r>
      <w:r>
        <w:rPr>
          <w:spacing w:val="-4"/>
        </w:rPr>
        <w:t xml:space="preserve"> </w:t>
      </w:r>
      <w:r>
        <w:t>amplified</w:t>
      </w:r>
      <w:r>
        <w:rPr>
          <w:spacing w:val="-4"/>
        </w:rPr>
        <w:t xml:space="preserve"> </w:t>
      </w:r>
      <w:r>
        <w:t>up</w:t>
      </w:r>
      <w:r>
        <w:rPr>
          <w:spacing w:val="-4"/>
        </w:rPr>
        <w:t xml:space="preserve"> </w:t>
      </w:r>
      <w:r>
        <w:t>to</w:t>
      </w:r>
      <w:r>
        <w:rPr>
          <w:spacing w:val="-4"/>
        </w:rPr>
        <w:t xml:space="preserve"> </w:t>
      </w:r>
      <w:r>
        <w:t>4</w:t>
      </w:r>
      <w:r>
        <w:rPr>
          <w:spacing w:val="-4"/>
        </w:rPr>
        <w:t xml:space="preserve"> </w:t>
      </w:r>
      <w:r>
        <w:t>times</w:t>
      </w:r>
      <w:r>
        <w:rPr>
          <w:spacing w:val="-4"/>
        </w:rPr>
        <w:t xml:space="preserve"> </w:t>
      </w:r>
      <w:r>
        <w:t>as</w:t>
      </w:r>
      <w:r>
        <w:rPr>
          <w:spacing w:val="-4"/>
        </w:rPr>
        <w:t xml:space="preserve"> </w:t>
      </w:r>
      <w:r>
        <w:t>it</w:t>
      </w:r>
      <w:r>
        <w:rPr>
          <w:spacing w:val="-4"/>
        </w:rPr>
        <w:t xml:space="preserve"> </w:t>
      </w:r>
      <w:r>
        <w:t>moved</w:t>
      </w:r>
      <w:r>
        <w:rPr>
          <w:spacing w:val="-4"/>
        </w:rPr>
        <w:t xml:space="preserve"> </w:t>
      </w:r>
      <w:r>
        <w:t>up through</w:t>
      </w:r>
      <w:r>
        <w:rPr>
          <w:spacing w:val="-5"/>
        </w:rPr>
        <w:t xml:space="preserve"> </w:t>
      </w:r>
      <w:r>
        <w:t>the</w:t>
      </w:r>
      <w:r>
        <w:rPr>
          <w:spacing w:val="-5"/>
        </w:rPr>
        <w:t xml:space="preserve"> </w:t>
      </w:r>
      <w:r>
        <w:t>San</w:t>
      </w:r>
      <w:r>
        <w:rPr>
          <w:spacing w:val="-5"/>
        </w:rPr>
        <w:t xml:space="preserve"> </w:t>
      </w:r>
      <w:r>
        <w:t>Francisco</w:t>
      </w:r>
      <w:r>
        <w:rPr>
          <w:spacing w:val="-5"/>
        </w:rPr>
        <w:t xml:space="preserve"> </w:t>
      </w:r>
      <w:r>
        <w:t>Bay</w:t>
      </w:r>
      <w:r>
        <w:rPr>
          <w:spacing w:val="-5"/>
        </w:rPr>
        <w:t xml:space="preserve"> </w:t>
      </w:r>
      <w:r>
        <w:t>muds</w:t>
      </w:r>
      <w:r>
        <w:rPr>
          <w:spacing w:val="-5"/>
        </w:rPr>
        <w:t xml:space="preserve"> </w:t>
      </w:r>
      <w:r>
        <w:t>and</w:t>
      </w:r>
      <w:r>
        <w:rPr>
          <w:spacing w:val="-5"/>
        </w:rPr>
        <w:t xml:space="preserve"> </w:t>
      </w:r>
      <w:r>
        <w:t>caused</w:t>
      </w:r>
      <w:r>
        <w:rPr>
          <w:spacing w:val="-5"/>
        </w:rPr>
        <w:t xml:space="preserve"> </w:t>
      </w:r>
      <w:r>
        <w:t>significant</w:t>
      </w:r>
      <w:r>
        <w:rPr>
          <w:spacing w:val="-5"/>
        </w:rPr>
        <w:t xml:space="preserve"> </w:t>
      </w:r>
      <w:r>
        <w:t>damage</w:t>
      </w:r>
      <w:r>
        <w:rPr>
          <w:spacing w:val="-5"/>
        </w:rPr>
        <w:t xml:space="preserve"> </w:t>
      </w:r>
      <w:r>
        <w:t>to</w:t>
      </w:r>
      <w:r>
        <w:rPr>
          <w:spacing w:val="-5"/>
        </w:rPr>
        <w:t xml:space="preserve"> </w:t>
      </w:r>
      <w:r>
        <w:t>the</w:t>
      </w:r>
      <w:r>
        <w:rPr>
          <w:spacing w:val="-5"/>
        </w:rPr>
        <w:t xml:space="preserve"> </w:t>
      </w:r>
      <w:r>
        <w:t>Oakland</w:t>
      </w:r>
      <w:r>
        <w:rPr>
          <w:spacing w:val="-5"/>
        </w:rPr>
        <w:t xml:space="preserve"> </w:t>
      </w:r>
      <w:r>
        <w:t>Bay Bridge</w:t>
      </w:r>
      <w:r>
        <w:rPr>
          <w:spacing w:val="-6"/>
        </w:rPr>
        <w:t xml:space="preserve"> </w:t>
      </w:r>
      <w:r>
        <w:t>and</w:t>
      </w:r>
      <w:r>
        <w:rPr>
          <w:spacing w:val="-6"/>
        </w:rPr>
        <w:t xml:space="preserve"> </w:t>
      </w:r>
      <w:r>
        <w:t>collapsed</w:t>
      </w:r>
      <w:r>
        <w:rPr>
          <w:spacing w:val="-6"/>
        </w:rPr>
        <w:t xml:space="preserve"> </w:t>
      </w:r>
      <w:r>
        <w:t>the</w:t>
      </w:r>
      <w:r>
        <w:rPr>
          <w:spacing w:val="-6"/>
        </w:rPr>
        <w:t xml:space="preserve"> </w:t>
      </w:r>
      <w:r>
        <w:t>Nimitz</w:t>
      </w:r>
      <w:r>
        <w:rPr>
          <w:spacing w:val="-6"/>
        </w:rPr>
        <w:t xml:space="preserve"> </w:t>
      </w:r>
      <w:r>
        <w:t>Freeway</w:t>
      </w:r>
      <w:r>
        <w:rPr>
          <w:spacing w:val="-6"/>
        </w:rPr>
        <w:t xml:space="preserve"> </w:t>
      </w:r>
      <w:r>
        <w:t>structure</w:t>
      </w:r>
      <w:r>
        <w:rPr>
          <w:spacing w:val="-6"/>
        </w:rPr>
        <w:t xml:space="preserve"> </w:t>
      </w:r>
      <w:r>
        <w:t>even</w:t>
      </w:r>
      <w:r>
        <w:rPr>
          <w:spacing w:val="-6"/>
        </w:rPr>
        <w:t xml:space="preserve"> </w:t>
      </w:r>
      <w:r>
        <w:t>though</w:t>
      </w:r>
      <w:r>
        <w:rPr>
          <w:spacing w:val="-6"/>
        </w:rPr>
        <w:t xml:space="preserve"> </w:t>
      </w:r>
      <w:r>
        <w:t>they</w:t>
      </w:r>
      <w:r>
        <w:rPr>
          <w:spacing w:val="-6"/>
        </w:rPr>
        <w:t xml:space="preserve"> </w:t>
      </w:r>
      <w:r>
        <w:t>were</w:t>
      </w:r>
      <w:r>
        <w:rPr>
          <w:spacing w:val="-6"/>
        </w:rPr>
        <w:t xml:space="preserve"> </w:t>
      </w:r>
      <w:r>
        <w:t>located</w:t>
      </w:r>
      <w:r>
        <w:rPr>
          <w:spacing w:val="-6"/>
        </w:rPr>
        <w:t xml:space="preserve"> </w:t>
      </w:r>
      <w:r>
        <w:t>more than 60 km from the earthquake.</w:t>
      </w:r>
    </w:p>
    <w:p w14:paraId="5D5E1096" w14:textId="77777777" w:rsidR="003A4697" w:rsidRDefault="002E35BA">
      <w:pPr>
        <w:pStyle w:val="BodyText"/>
        <w:spacing w:before="210" w:line="256" w:lineRule="auto"/>
        <w:ind w:left="540" w:right="2492"/>
        <w:jc w:val="both"/>
      </w:pPr>
      <w:r>
        <w:t>Areas</w:t>
      </w:r>
      <w:r>
        <w:rPr>
          <w:spacing w:val="-14"/>
        </w:rPr>
        <w:t xml:space="preserve"> </w:t>
      </w:r>
      <w:r>
        <w:t>within</w:t>
      </w:r>
      <w:r>
        <w:rPr>
          <w:spacing w:val="-14"/>
        </w:rPr>
        <w:t xml:space="preserve"> </w:t>
      </w:r>
      <w:r>
        <w:t>the</w:t>
      </w:r>
      <w:r>
        <w:rPr>
          <w:spacing w:val="-14"/>
        </w:rPr>
        <w:t xml:space="preserve"> </w:t>
      </w:r>
      <w:r>
        <w:t>County</w:t>
      </w:r>
      <w:r>
        <w:rPr>
          <w:spacing w:val="-13"/>
        </w:rPr>
        <w:t xml:space="preserve"> </w:t>
      </w:r>
      <w:r>
        <w:t>that</w:t>
      </w:r>
      <w:r>
        <w:rPr>
          <w:spacing w:val="-14"/>
        </w:rPr>
        <w:t xml:space="preserve"> </w:t>
      </w:r>
      <w:r>
        <w:t>are</w:t>
      </w:r>
      <w:r>
        <w:rPr>
          <w:spacing w:val="-14"/>
        </w:rPr>
        <w:t xml:space="preserve"> </w:t>
      </w:r>
      <w:r>
        <w:t>underlain</w:t>
      </w:r>
      <w:r>
        <w:rPr>
          <w:spacing w:val="-14"/>
        </w:rPr>
        <w:t xml:space="preserve"> </w:t>
      </w:r>
      <w:r>
        <w:t>by</w:t>
      </w:r>
      <w:r>
        <w:rPr>
          <w:spacing w:val="-13"/>
        </w:rPr>
        <w:t xml:space="preserve"> </w:t>
      </w:r>
      <w:r>
        <w:t>recent</w:t>
      </w:r>
      <w:r>
        <w:rPr>
          <w:spacing w:val="-14"/>
        </w:rPr>
        <w:t xml:space="preserve"> </w:t>
      </w:r>
      <w:r>
        <w:t>alluvial</w:t>
      </w:r>
      <w:r>
        <w:rPr>
          <w:spacing w:val="-14"/>
        </w:rPr>
        <w:t xml:space="preserve"> </w:t>
      </w:r>
      <w:r>
        <w:t>sediments</w:t>
      </w:r>
      <w:r>
        <w:rPr>
          <w:spacing w:val="-14"/>
        </w:rPr>
        <w:t xml:space="preserve"> </w:t>
      </w:r>
      <w:r>
        <w:t>(Qal)</w:t>
      </w:r>
      <w:r>
        <w:rPr>
          <w:spacing w:val="-13"/>
        </w:rPr>
        <w:t xml:space="preserve"> </w:t>
      </w:r>
      <w:r>
        <w:t>are</w:t>
      </w:r>
      <w:r>
        <w:rPr>
          <w:spacing w:val="-14"/>
        </w:rPr>
        <w:t xml:space="preserve"> </w:t>
      </w:r>
      <w:r>
        <w:t>depicted on Map 1. Those areas include the coastal valleys and plains and interior valleys near annual</w:t>
      </w:r>
      <w:r>
        <w:rPr>
          <w:spacing w:val="-8"/>
        </w:rPr>
        <w:t xml:space="preserve"> </w:t>
      </w:r>
      <w:r>
        <w:t>streams</w:t>
      </w:r>
      <w:r>
        <w:rPr>
          <w:spacing w:val="-8"/>
        </w:rPr>
        <w:t xml:space="preserve"> </w:t>
      </w:r>
      <w:r>
        <w:t>and</w:t>
      </w:r>
      <w:r>
        <w:rPr>
          <w:spacing w:val="-8"/>
        </w:rPr>
        <w:t xml:space="preserve"> </w:t>
      </w:r>
      <w:r>
        <w:t>water</w:t>
      </w:r>
      <w:r>
        <w:rPr>
          <w:spacing w:val="-8"/>
        </w:rPr>
        <w:t xml:space="preserve"> </w:t>
      </w:r>
      <w:r>
        <w:t>sources.</w:t>
      </w:r>
      <w:r>
        <w:rPr>
          <w:spacing w:val="-8"/>
        </w:rPr>
        <w:t xml:space="preserve"> </w:t>
      </w:r>
      <w:r>
        <w:t>The</w:t>
      </w:r>
      <w:r>
        <w:rPr>
          <w:spacing w:val="-8"/>
        </w:rPr>
        <w:t xml:space="preserve"> </w:t>
      </w:r>
      <w:r>
        <w:t>coastal</w:t>
      </w:r>
      <w:r>
        <w:rPr>
          <w:spacing w:val="-8"/>
        </w:rPr>
        <w:t xml:space="preserve"> </w:t>
      </w:r>
      <w:r>
        <w:t>areas</w:t>
      </w:r>
      <w:r>
        <w:rPr>
          <w:spacing w:val="-8"/>
        </w:rPr>
        <w:t xml:space="preserve"> </w:t>
      </w:r>
      <w:r>
        <w:t>considered</w:t>
      </w:r>
      <w:r>
        <w:rPr>
          <w:spacing w:val="-8"/>
        </w:rPr>
        <w:t xml:space="preserve"> </w:t>
      </w:r>
      <w:r>
        <w:t>to</w:t>
      </w:r>
      <w:r>
        <w:rPr>
          <w:spacing w:val="-8"/>
        </w:rPr>
        <w:t xml:space="preserve"> </w:t>
      </w:r>
      <w:r>
        <w:t>be</w:t>
      </w:r>
      <w:r>
        <w:rPr>
          <w:spacing w:val="-8"/>
        </w:rPr>
        <w:t xml:space="preserve"> </w:t>
      </w:r>
      <w:r>
        <w:t>at</w:t>
      </w:r>
      <w:r>
        <w:rPr>
          <w:spacing w:val="-8"/>
        </w:rPr>
        <w:t xml:space="preserve"> </w:t>
      </w:r>
      <w:r>
        <w:t>increased</w:t>
      </w:r>
      <w:r>
        <w:rPr>
          <w:spacing w:val="-8"/>
        </w:rPr>
        <w:t xml:space="preserve"> </w:t>
      </w:r>
      <w:r>
        <w:t>risk</w:t>
      </w:r>
      <w:r>
        <w:rPr>
          <w:spacing w:val="-8"/>
        </w:rPr>
        <w:t xml:space="preserve"> </w:t>
      </w:r>
      <w:r>
        <w:t>to amplification</w:t>
      </w:r>
      <w:r>
        <w:rPr>
          <w:spacing w:val="-9"/>
        </w:rPr>
        <w:t xml:space="preserve"> </w:t>
      </w:r>
      <w:r>
        <w:t>of</w:t>
      </w:r>
      <w:r>
        <w:rPr>
          <w:spacing w:val="13"/>
        </w:rPr>
        <w:t xml:space="preserve"> </w:t>
      </w:r>
      <w:r>
        <w:t>ground</w:t>
      </w:r>
      <w:r>
        <w:rPr>
          <w:spacing w:val="-11"/>
        </w:rPr>
        <w:t xml:space="preserve"> </w:t>
      </w:r>
      <w:r>
        <w:t>motion</w:t>
      </w:r>
      <w:r>
        <w:rPr>
          <w:spacing w:val="-11"/>
        </w:rPr>
        <w:t xml:space="preserve"> </w:t>
      </w:r>
      <w:r>
        <w:t>include</w:t>
      </w:r>
      <w:r>
        <w:rPr>
          <w:spacing w:val="-11"/>
        </w:rPr>
        <w:t xml:space="preserve"> </w:t>
      </w:r>
      <w:r>
        <w:t>the</w:t>
      </w:r>
      <w:r>
        <w:rPr>
          <w:spacing w:val="-11"/>
        </w:rPr>
        <w:t xml:space="preserve"> </w:t>
      </w:r>
      <w:r>
        <w:t>Los</w:t>
      </w:r>
      <w:r>
        <w:rPr>
          <w:spacing w:val="-11"/>
        </w:rPr>
        <w:t xml:space="preserve"> </w:t>
      </w:r>
      <w:r>
        <w:t>Osos</w:t>
      </w:r>
      <w:r>
        <w:rPr>
          <w:spacing w:val="-11"/>
        </w:rPr>
        <w:t xml:space="preserve"> </w:t>
      </w:r>
      <w:r>
        <w:t>Valley,</w:t>
      </w:r>
      <w:r>
        <w:rPr>
          <w:spacing w:val="-11"/>
        </w:rPr>
        <w:t xml:space="preserve"> </w:t>
      </w:r>
      <w:r>
        <w:t>San</w:t>
      </w:r>
      <w:r>
        <w:rPr>
          <w:spacing w:val="-11"/>
        </w:rPr>
        <w:t xml:space="preserve"> </w:t>
      </w:r>
      <w:r>
        <w:t>Luis</w:t>
      </w:r>
      <w:r>
        <w:rPr>
          <w:spacing w:val="-11"/>
        </w:rPr>
        <w:t xml:space="preserve"> </w:t>
      </w:r>
      <w:r>
        <w:t>Valley,</w:t>
      </w:r>
      <w:r>
        <w:rPr>
          <w:spacing w:val="-12"/>
        </w:rPr>
        <w:t xml:space="preserve"> </w:t>
      </w:r>
      <w:r>
        <w:t>South</w:t>
      </w:r>
      <w:r>
        <w:rPr>
          <w:spacing w:val="-12"/>
        </w:rPr>
        <w:t xml:space="preserve"> </w:t>
      </w:r>
      <w:r>
        <w:t>Bay area, Cambria, Cayucos, and the Grover Beach/Oceano/Arroyo Grande areas. Inland, the</w:t>
      </w:r>
      <w:r>
        <w:rPr>
          <w:spacing w:val="-9"/>
        </w:rPr>
        <w:t xml:space="preserve"> </w:t>
      </w:r>
      <w:r>
        <w:t>main</w:t>
      </w:r>
      <w:r>
        <w:rPr>
          <w:spacing w:val="-9"/>
        </w:rPr>
        <w:t xml:space="preserve"> </w:t>
      </w:r>
      <w:r>
        <w:t>area</w:t>
      </w:r>
      <w:r>
        <w:rPr>
          <w:spacing w:val="-9"/>
        </w:rPr>
        <w:t xml:space="preserve"> </w:t>
      </w:r>
      <w:r>
        <w:t>with</w:t>
      </w:r>
      <w:r>
        <w:rPr>
          <w:spacing w:val="-9"/>
        </w:rPr>
        <w:t xml:space="preserve"> </w:t>
      </w:r>
      <w:r>
        <w:t>an</w:t>
      </w:r>
      <w:r>
        <w:rPr>
          <w:spacing w:val="-9"/>
        </w:rPr>
        <w:t xml:space="preserve"> </w:t>
      </w:r>
      <w:r>
        <w:t>increased</w:t>
      </w:r>
      <w:r>
        <w:rPr>
          <w:spacing w:val="-9"/>
        </w:rPr>
        <w:t xml:space="preserve"> </w:t>
      </w:r>
      <w:r>
        <w:t>risk</w:t>
      </w:r>
      <w:r>
        <w:rPr>
          <w:spacing w:val="-9"/>
        </w:rPr>
        <w:t xml:space="preserve"> </w:t>
      </w:r>
      <w:r>
        <w:t>appears</w:t>
      </w:r>
      <w:r>
        <w:rPr>
          <w:spacing w:val="-9"/>
        </w:rPr>
        <w:t xml:space="preserve"> </w:t>
      </w:r>
      <w:r>
        <w:t>to</w:t>
      </w:r>
      <w:r>
        <w:rPr>
          <w:spacing w:val="-9"/>
        </w:rPr>
        <w:t xml:space="preserve"> </w:t>
      </w:r>
      <w:r>
        <w:t>be</w:t>
      </w:r>
      <w:r>
        <w:rPr>
          <w:spacing w:val="-9"/>
        </w:rPr>
        <w:t xml:space="preserve"> </w:t>
      </w:r>
      <w:r>
        <w:t>along</w:t>
      </w:r>
      <w:r>
        <w:rPr>
          <w:spacing w:val="-9"/>
        </w:rPr>
        <w:t xml:space="preserve"> </w:t>
      </w:r>
      <w:r>
        <w:t>the</w:t>
      </w:r>
      <w:r>
        <w:rPr>
          <w:spacing w:val="-9"/>
        </w:rPr>
        <w:t xml:space="preserve"> </w:t>
      </w:r>
      <w:r>
        <w:t>Salinas</w:t>
      </w:r>
      <w:r>
        <w:rPr>
          <w:spacing w:val="-9"/>
        </w:rPr>
        <w:t xml:space="preserve"> </w:t>
      </w:r>
      <w:r>
        <w:t>River</w:t>
      </w:r>
      <w:r>
        <w:rPr>
          <w:spacing w:val="-9"/>
        </w:rPr>
        <w:t xml:space="preserve"> </w:t>
      </w:r>
      <w:r>
        <w:t>and</w:t>
      </w:r>
      <w:r>
        <w:rPr>
          <w:spacing w:val="-9"/>
        </w:rPr>
        <w:t xml:space="preserve"> </w:t>
      </w:r>
      <w:r>
        <w:t xml:space="preserve">Rinconada Creek. There may also be </w:t>
      </w:r>
      <w:proofErr w:type="gramStart"/>
      <w:r>
        <w:t>a potential</w:t>
      </w:r>
      <w:proofErr w:type="gramEnd"/>
      <w:r>
        <w:t xml:space="preserve"> for </w:t>
      </w:r>
      <w:proofErr w:type="gramStart"/>
      <w:r>
        <w:t>earthquake induced</w:t>
      </w:r>
      <w:proofErr w:type="gramEnd"/>
      <w:r>
        <w:t xml:space="preserve"> groundshaking damage along Cholame Creek, Estrella Creek, and the Paso Robles area.</w:t>
      </w:r>
    </w:p>
    <w:p w14:paraId="5D5E1097" w14:textId="77777777" w:rsidR="003A4697" w:rsidRDefault="002E35BA">
      <w:pPr>
        <w:pStyle w:val="BodyText"/>
        <w:spacing w:before="209" w:line="256" w:lineRule="auto"/>
        <w:ind w:left="540" w:right="2493"/>
        <w:jc w:val="both"/>
      </w:pPr>
      <w:r>
        <w:rPr>
          <w:spacing w:val="-4"/>
        </w:rPr>
        <w:t xml:space="preserve">To help quantify the risk associated with earthquake induced groundshaking and secondary </w:t>
      </w:r>
      <w:r>
        <w:t>phenomena</w:t>
      </w:r>
      <w:r>
        <w:rPr>
          <w:spacing w:val="-6"/>
        </w:rPr>
        <w:t xml:space="preserve"> </w:t>
      </w:r>
      <w:r>
        <w:t>such</w:t>
      </w:r>
      <w:r>
        <w:rPr>
          <w:spacing w:val="-6"/>
        </w:rPr>
        <w:t xml:space="preserve"> </w:t>
      </w:r>
      <w:r>
        <w:t>as</w:t>
      </w:r>
      <w:r>
        <w:rPr>
          <w:spacing w:val="-6"/>
        </w:rPr>
        <w:t xml:space="preserve"> </w:t>
      </w:r>
      <w:r>
        <w:t>liquefaction,</w:t>
      </w:r>
      <w:r>
        <w:rPr>
          <w:spacing w:val="-6"/>
        </w:rPr>
        <w:t xml:space="preserve"> </w:t>
      </w:r>
      <w:r>
        <w:t>previous</w:t>
      </w:r>
      <w:r>
        <w:rPr>
          <w:spacing w:val="-6"/>
        </w:rPr>
        <w:t xml:space="preserve"> </w:t>
      </w:r>
      <w:r>
        <w:t>regional</w:t>
      </w:r>
      <w:r>
        <w:rPr>
          <w:spacing w:val="-6"/>
        </w:rPr>
        <w:t xml:space="preserve"> </w:t>
      </w:r>
      <w:r>
        <w:t>geologic</w:t>
      </w:r>
      <w:r>
        <w:rPr>
          <w:spacing w:val="-6"/>
        </w:rPr>
        <w:t xml:space="preserve"> </w:t>
      </w:r>
      <w:r>
        <w:t>studies</w:t>
      </w:r>
      <w:r>
        <w:rPr>
          <w:spacing w:val="-6"/>
        </w:rPr>
        <w:t xml:space="preserve"> </w:t>
      </w:r>
      <w:r>
        <w:t>by</w:t>
      </w:r>
      <w:r>
        <w:rPr>
          <w:spacing w:val="-6"/>
        </w:rPr>
        <w:t xml:space="preserve"> </w:t>
      </w:r>
      <w:r>
        <w:t>the</w:t>
      </w:r>
      <w:r>
        <w:rPr>
          <w:spacing w:val="-6"/>
        </w:rPr>
        <w:t xml:space="preserve"> </w:t>
      </w:r>
      <w:r>
        <w:t>United</w:t>
      </w:r>
      <w:r>
        <w:rPr>
          <w:spacing w:val="-6"/>
        </w:rPr>
        <w:t xml:space="preserve"> </w:t>
      </w:r>
      <w:r>
        <w:t xml:space="preserve">States Geologic Survey (USGS) and CDMG have generally classified regions </w:t>
      </w:r>
      <w:proofErr w:type="gramStart"/>
      <w:r>
        <w:t>on the basis of</w:t>
      </w:r>
      <w:proofErr w:type="gramEnd"/>
      <w:r>
        <w:t xml:space="preserve"> three</w:t>
      </w:r>
      <w:r>
        <w:rPr>
          <w:spacing w:val="-5"/>
        </w:rPr>
        <w:t xml:space="preserve"> </w:t>
      </w:r>
      <w:r>
        <w:t>factors:</w:t>
      </w:r>
      <w:r>
        <w:rPr>
          <w:spacing w:val="-5"/>
        </w:rPr>
        <w:t xml:space="preserve"> </w:t>
      </w:r>
      <w:r>
        <w:t>1)</w:t>
      </w:r>
      <w:r>
        <w:rPr>
          <w:spacing w:val="-5"/>
        </w:rPr>
        <w:t xml:space="preserve"> </w:t>
      </w:r>
      <w:r>
        <w:t>soil/bedrock</w:t>
      </w:r>
      <w:r>
        <w:rPr>
          <w:spacing w:val="-5"/>
        </w:rPr>
        <w:t xml:space="preserve"> </w:t>
      </w:r>
      <w:r>
        <w:t>type;</w:t>
      </w:r>
      <w:r>
        <w:rPr>
          <w:spacing w:val="-5"/>
        </w:rPr>
        <w:t xml:space="preserve"> </w:t>
      </w:r>
      <w:r>
        <w:t>2)</w:t>
      </w:r>
      <w:r>
        <w:rPr>
          <w:spacing w:val="-5"/>
        </w:rPr>
        <w:t xml:space="preserve"> </w:t>
      </w:r>
      <w:r>
        <w:t>depth</w:t>
      </w:r>
      <w:r>
        <w:rPr>
          <w:spacing w:val="-5"/>
        </w:rPr>
        <w:t xml:space="preserve"> </w:t>
      </w:r>
      <w:r>
        <w:t>to</w:t>
      </w:r>
      <w:r>
        <w:rPr>
          <w:spacing w:val="-5"/>
        </w:rPr>
        <w:t xml:space="preserve"> </w:t>
      </w:r>
      <w:r>
        <w:t>ground</w:t>
      </w:r>
      <w:r>
        <w:rPr>
          <w:spacing w:val="-5"/>
        </w:rPr>
        <w:t xml:space="preserve"> </w:t>
      </w:r>
      <w:r>
        <w:t>water;</w:t>
      </w:r>
      <w:r>
        <w:rPr>
          <w:spacing w:val="-5"/>
        </w:rPr>
        <w:t xml:space="preserve"> </w:t>
      </w:r>
      <w:r>
        <w:t>and</w:t>
      </w:r>
      <w:r>
        <w:rPr>
          <w:spacing w:val="-5"/>
        </w:rPr>
        <w:t xml:space="preserve"> </w:t>
      </w:r>
      <w:r>
        <w:t>3)</w:t>
      </w:r>
      <w:r>
        <w:rPr>
          <w:spacing w:val="-5"/>
        </w:rPr>
        <w:t xml:space="preserve"> </w:t>
      </w:r>
      <w:r>
        <w:t>level</w:t>
      </w:r>
      <w:r>
        <w:rPr>
          <w:spacing w:val="-5"/>
        </w:rPr>
        <w:t xml:space="preserve"> </w:t>
      </w:r>
      <w:r>
        <w:t>of</w:t>
      </w:r>
      <w:r>
        <w:rPr>
          <w:spacing w:val="23"/>
        </w:rPr>
        <w:t xml:space="preserve"> </w:t>
      </w:r>
      <w:r>
        <w:t>anticipated strong</w:t>
      </w:r>
      <w:r>
        <w:rPr>
          <w:spacing w:val="-8"/>
        </w:rPr>
        <w:t xml:space="preserve"> </w:t>
      </w:r>
      <w:r>
        <w:t>ground</w:t>
      </w:r>
      <w:r>
        <w:rPr>
          <w:spacing w:val="-8"/>
        </w:rPr>
        <w:t xml:space="preserve"> </w:t>
      </w:r>
      <w:r>
        <w:t>motion.</w:t>
      </w:r>
      <w:r>
        <w:rPr>
          <w:spacing w:val="-8"/>
        </w:rPr>
        <w:t xml:space="preserve"> </w:t>
      </w:r>
      <w:r>
        <w:t>The</w:t>
      </w:r>
      <w:r>
        <w:rPr>
          <w:spacing w:val="-8"/>
        </w:rPr>
        <w:t xml:space="preserve"> </w:t>
      </w:r>
      <w:r>
        <w:t>above</w:t>
      </w:r>
      <w:r>
        <w:rPr>
          <w:spacing w:val="-8"/>
        </w:rPr>
        <w:t xml:space="preserve"> </w:t>
      </w:r>
      <w:r>
        <w:t>three</w:t>
      </w:r>
      <w:r>
        <w:rPr>
          <w:spacing w:val="-8"/>
        </w:rPr>
        <w:t xml:space="preserve"> </w:t>
      </w:r>
      <w:r>
        <w:t>factors</w:t>
      </w:r>
      <w:r>
        <w:rPr>
          <w:spacing w:val="-8"/>
        </w:rPr>
        <w:t xml:space="preserve"> </w:t>
      </w:r>
      <w:r>
        <w:t>are</w:t>
      </w:r>
      <w:r>
        <w:rPr>
          <w:spacing w:val="-8"/>
        </w:rPr>
        <w:t xml:space="preserve"> </w:t>
      </w:r>
      <w:r>
        <w:t>generally</w:t>
      </w:r>
      <w:r>
        <w:rPr>
          <w:spacing w:val="-8"/>
        </w:rPr>
        <w:t xml:space="preserve"> </w:t>
      </w:r>
      <w:r>
        <w:t>subdivided</w:t>
      </w:r>
      <w:r>
        <w:rPr>
          <w:spacing w:val="-8"/>
        </w:rPr>
        <w:t xml:space="preserve"> </w:t>
      </w:r>
      <w:r>
        <w:t>further</w:t>
      </w:r>
      <w:r>
        <w:rPr>
          <w:spacing w:val="-8"/>
        </w:rPr>
        <w:t xml:space="preserve"> </w:t>
      </w:r>
      <w:r>
        <w:t>to</w:t>
      </w:r>
      <w:r>
        <w:rPr>
          <w:spacing w:val="-8"/>
        </w:rPr>
        <w:t xml:space="preserve"> </w:t>
      </w:r>
      <w:r>
        <w:t>more fully evaluate the level of</w:t>
      </w:r>
      <w:r>
        <w:rPr>
          <w:spacing w:val="40"/>
        </w:rPr>
        <w:t xml:space="preserve"> </w:t>
      </w:r>
      <w:r>
        <w:t>risk depending on the available data.</w:t>
      </w:r>
    </w:p>
    <w:p w14:paraId="5D5E1098" w14:textId="77777777" w:rsidR="003A4697" w:rsidRDefault="002E35BA">
      <w:pPr>
        <w:spacing w:before="195"/>
        <w:ind w:left="540"/>
        <w:rPr>
          <w:rFonts w:ascii="Arial"/>
          <w:b/>
        </w:rPr>
      </w:pPr>
      <w:r>
        <w:rPr>
          <w:rFonts w:ascii="Arial"/>
          <w:b/>
        </w:rPr>
        <w:t>San</w:t>
      </w:r>
      <w:r>
        <w:rPr>
          <w:rFonts w:ascii="Arial"/>
          <w:b/>
          <w:spacing w:val="17"/>
        </w:rPr>
        <w:t xml:space="preserve"> </w:t>
      </w:r>
      <w:r>
        <w:rPr>
          <w:rFonts w:ascii="Arial"/>
          <w:b/>
        </w:rPr>
        <w:t>Luis</w:t>
      </w:r>
      <w:r>
        <w:rPr>
          <w:rFonts w:ascii="Arial"/>
          <w:b/>
          <w:spacing w:val="18"/>
        </w:rPr>
        <w:t xml:space="preserve"> </w:t>
      </w:r>
      <w:r>
        <w:rPr>
          <w:rFonts w:ascii="Arial"/>
          <w:b/>
        </w:rPr>
        <w:t>Obispo</w:t>
      </w:r>
      <w:r>
        <w:rPr>
          <w:rFonts w:ascii="Arial"/>
          <w:b/>
          <w:spacing w:val="18"/>
        </w:rPr>
        <w:t xml:space="preserve"> </w:t>
      </w:r>
      <w:r>
        <w:rPr>
          <w:rFonts w:ascii="Arial"/>
          <w:b/>
          <w:spacing w:val="-2"/>
        </w:rPr>
        <w:t>County</w:t>
      </w:r>
    </w:p>
    <w:p w14:paraId="5D5E1099" w14:textId="77777777" w:rsidR="003A4697" w:rsidRDefault="002E35BA">
      <w:pPr>
        <w:spacing w:before="10"/>
        <w:ind w:left="54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09A" w14:textId="77777777" w:rsidR="003A4697" w:rsidRDefault="002E35BA">
      <w:pPr>
        <w:pStyle w:val="BodyText"/>
        <w:spacing w:before="27" w:line="256" w:lineRule="auto"/>
        <w:ind w:left="540" w:right="2494"/>
        <w:jc w:val="both"/>
      </w:pPr>
      <w:r>
        <w:t>In San Luis Obispo County, the UBC was adopted with amendments into the County Building and Construction Ordinance, Section 19.01.012, Title 19 of</w:t>
      </w:r>
      <w:r>
        <w:rPr>
          <w:spacing w:val="32"/>
        </w:rPr>
        <w:t xml:space="preserve"> </w:t>
      </w:r>
      <w:r>
        <w:t>the</w:t>
      </w:r>
      <w:r>
        <w:rPr>
          <w:spacing w:val="-2"/>
        </w:rPr>
        <w:t xml:space="preserve"> </w:t>
      </w:r>
      <w:r>
        <w:t>County</w:t>
      </w:r>
      <w:r>
        <w:rPr>
          <w:spacing w:val="-2"/>
        </w:rPr>
        <w:t xml:space="preserve"> </w:t>
      </w:r>
      <w:r>
        <w:t>Code.</w:t>
      </w:r>
    </w:p>
    <w:p w14:paraId="5D5E109B" w14:textId="77777777" w:rsidR="003A4697" w:rsidRDefault="002E35BA">
      <w:pPr>
        <w:spacing w:before="198"/>
        <w:ind w:left="540"/>
        <w:rPr>
          <w:rFonts w:ascii="Arial"/>
          <w:b/>
        </w:rPr>
      </w:pPr>
      <w:r>
        <w:rPr>
          <w:rFonts w:ascii="Arial"/>
          <w:b/>
          <w:w w:val="105"/>
        </w:rPr>
        <w:t>Arroyo</w:t>
      </w:r>
      <w:r>
        <w:rPr>
          <w:rFonts w:ascii="Arial"/>
          <w:b/>
          <w:spacing w:val="-12"/>
          <w:w w:val="105"/>
        </w:rPr>
        <w:t xml:space="preserve"> </w:t>
      </w:r>
      <w:r>
        <w:rPr>
          <w:rFonts w:ascii="Arial"/>
          <w:b/>
          <w:spacing w:val="-2"/>
          <w:w w:val="110"/>
        </w:rPr>
        <w:t>Grande</w:t>
      </w:r>
    </w:p>
    <w:p w14:paraId="5D5E109C" w14:textId="77777777" w:rsidR="003A4697" w:rsidRDefault="002E35BA">
      <w:pPr>
        <w:spacing w:before="10"/>
        <w:ind w:left="540"/>
        <w:rPr>
          <w:rFonts w:ascii="Arial"/>
          <w:b/>
          <w:i/>
          <w:sz w:val="20"/>
        </w:rPr>
      </w:pPr>
      <w:r>
        <w:rPr>
          <w:rFonts w:ascii="Arial"/>
          <w:b/>
          <w:i/>
          <w:w w:val="105"/>
          <w:sz w:val="20"/>
        </w:rPr>
        <w:t>Groundshaking</w:t>
      </w:r>
      <w:r>
        <w:rPr>
          <w:rFonts w:ascii="Arial"/>
          <w:b/>
          <w:i/>
          <w:spacing w:val="1"/>
          <w:w w:val="105"/>
          <w:sz w:val="20"/>
        </w:rPr>
        <w:t xml:space="preserve"> </w:t>
      </w:r>
      <w:r>
        <w:rPr>
          <w:rFonts w:ascii="Arial"/>
          <w:b/>
          <w:i/>
          <w:w w:val="105"/>
          <w:sz w:val="20"/>
        </w:rPr>
        <w:t>Hazard</w:t>
      </w:r>
      <w:r>
        <w:rPr>
          <w:rFonts w:ascii="Arial"/>
          <w:b/>
          <w:i/>
          <w:spacing w:val="2"/>
          <w:w w:val="105"/>
          <w:sz w:val="20"/>
        </w:rPr>
        <w:t xml:space="preserve"> </w:t>
      </w:r>
      <w:r>
        <w:rPr>
          <w:rFonts w:ascii="Arial"/>
          <w:b/>
          <w:i/>
          <w:spacing w:val="-2"/>
          <w:w w:val="105"/>
          <w:sz w:val="20"/>
        </w:rPr>
        <w:t>Potential</w:t>
      </w:r>
    </w:p>
    <w:p w14:paraId="5D5E109D" w14:textId="77777777" w:rsidR="003A4697" w:rsidRDefault="002E35BA">
      <w:pPr>
        <w:pStyle w:val="BodyText"/>
        <w:spacing w:before="28" w:line="256" w:lineRule="auto"/>
        <w:ind w:left="540" w:right="2498"/>
        <w:jc w:val="both"/>
      </w:pPr>
      <w:r>
        <w:t>The</w:t>
      </w:r>
      <w:r>
        <w:rPr>
          <w:spacing w:val="-4"/>
        </w:rPr>
        <w:t xml:space="preserve"> </w:t>
      </w:r>
      <w:r>
        <w:t>City</w:t>
      </w:r>
      <w:r>
        <w:rPr>
          <w:spacing w:val="-4"/>
        </w:rPr>
        <w:t xml:space="preserve"> </w:t>
      </w:r>
      <w:r>
        <w:t>of</w:t>
      </w:r>
      <w:r>
        <w:rPr>
          <w:spacing w:val="27"/>
        </w:rPr>
        <w:t xml:space="preserve"> </w:t>
      </w:r>
      <w:r>
        <w:t>Arroyo</w:t>
      </w:r>
      <w:r>
        <w:rPr>
          <w:spacing w:val="-4"/>
        </w:rPr>
        <w:t xml:space="preserve"> </w:t>
      </w:r>
      <w:r>
        <w:t>Grande</w:t>
      </w:r>
      <w:r>
        <w:rPr>
          <w:spacing w:val="-4"/>
        </w:rPr>
        <w:t xml:space="preserve"> </w:t>
      </w:r>
      <w:r>
        <w:t>is</w:t>
      </w:r>
      <w:r>
        <w:rPr>
          <w:spacing w:val="-4"/>
        </w:rPr>
        <w:t xml:space="preserve"> </w:t>
      </w:r>
      <w:r>
        <w:t>proximal</w:t>
      </w:r>
      <w:r>
        <w:rPr>
          <w:spacing w:val="-4"/>
        </w:rPr>
        <w:t xml:space="preserve"> </w:t>
      </w:r>
      <w:r>
        <w:t>to</w:t>
      </w:r>
      <w:r>
        <w:rPr>
          <w:spacing w:val="-4"/>
        </w:rPr>
        <w:t xml:space="preserve"> </w:t>
      </w:r>
      <w:r>
        <w:t>active</w:t>
      </w:r>
      <w:r>
        <w:rPr>
          <w:spacing w:val="-4"/>
        </w:rPr>
        <w:t xml:space="preserve"> </w:t>
      </w:r>
      <w:r>
        <w:t>and</w:t>
      </w:r>
      <w:r>
        <w:rPr>
          <w:spacing w:val="-4"/>
        </w:rPr>
        <w:t xml:space="preserve"> </w:t>
      </w:r>
      <w:r>
        <w:t>potentially</w:t>
      </w:r>
      <w:r>
        <w:rPr>
          <w:spacing w:val="-4"/>
        </w:rPr>
        <w:t xml:space="preserve"> </w:t>
      </w:r>
      <w:r>
        <w:t>active</w:t>
      </w:r>
      <w:r>
        <w:rPr>
          <w:spacing w:val="-4"/>
        </w:rPr>
        <w:t xml:space="preserve"> </w:t>
      </w:r>
      <w:r>
        <w:t>faults</w:t>
      </w:r>
      <w:r>
        <w:rPr>
          <w:spacing w:val="-4"/>
        </w:rPr>
        <w:t xml:space="preserve"> </w:t>
      </w:r>
      <w:r>
        <w:t>capable</w:t>
      </w:r>
      <w:r>
        <w:rPr>
          <w:spacing w:val="-4"/>
        </w:rPr>
        <w:t xml:space="preserve"> </w:t>
      </w:r>
      <w:r>
        <w:t>of producing</w:t>
      </w:r>
      <w:r>
        <w:rPr>
          <w:spacing w:val="1"/>
        </w:rPr>
        <w:t xml:space="preserve"> </w:t>
      </w:r>
      <w:r>
        <w:t>strong</w:t>
      </w:r>
      <w:r>
        <w:rPr>
          <w:spacing w:val="1"/>
        </w:rPr>
        <w:t xml:space="preserve"> </w:t>
      </w:r>
      <w:r>
        <w:t>ground</w:t>
      </w:r>
      <w:r>
        <w:rPr>
          <w:spacing w:val="2"/>
        </w:rPr>
        <w:t xml:space="preserve"> </w:t>
      </w:r>
      <w:r>
        <w:t>motion</w:t>
      </w:r>
      <w:r>
        <w:rPr>
          <w:spacing w:val="1"/>
        </w:rPr>
        <w:t xml:space="preserve"> </w:t>
      </w:r>
      <w:r>
        <w:t>in</w:t>
      </w:r>
      <w:r>
        <w:rPr>
          <w:spacing w:val="2"/>
        </w:rPr>
        <w:t xml:space="preserve"> </w:t>
      </w:r>
      <w:r>
        <w:t>response</w:t>
      </w:r>
      <w:r>
        <w:rPr>
          <w:spacing w:val="1"/>
        </w:rPr>
        <w:t xml:space="preserve"> </w:t>
      </w:r>
      <w:r>
        <w:t>to</w:t>
      </w:r>
      <w:r>
        <w:rPr>
          <w:spacing w:val="2"/>
        </w:rPr>
        <w:t xml:space="preserve"> </w:t>
      </w:r>
      <w:r>
        <w:t>seismic</w:t>
      </w:r>
      <w:r>
        <w:rPr>
          <w:spacing w:val="1"/>
        </w:rPr>
        <w:t xml:space="preserve"> </w:t>
      </w:r>
      <w:r>
        <w:t>events.</w:t>
      </w:r>
      <w:r>
        <w:rPr>
          <w:spacing w:val="2"/>
        </w:rPr>
        <w:t xml:space="preserve"> </w:t>
      </w:r>
      <w:r>
        <w:t>Table</w:t>
      </w:r>
      <w:r>
        <w:rPr>
          <w:spacing w:val="1"/>
        </w:rPr>
        <w:t xml:space="preserve"> </w:t>
      </w:r>
      <w:r>
        <w:t>4-9</w:t>
      </w:r>
      <w:r>
        <w:rPr>
          <w:spacing w:val="2"/>
        </w:rPr>
        <w:t xml:space="preserve"> </w:t>
      </w:r>
      <w:r>
        <w:t>lists</w:t>
      </w:r>
      <w:r>
        <w:rPr>
          <w:spacing w:val="1"/>
        </w:rPr>
        <w:t xml:space="preserve"> </w:t>
      </w:r>
      <w:r>
        <w:t>faults</w:t>
      </w:r>
      <w:r>
        <w:rPr>
          <w:spacing w:val="2"/>
        </w:rPr>
        <w:t xml:space="preserve"> </w:t>
      </w:r>
      <w:r>
        <w:rPr>
          <w:spacing w:val="-5"/>
        </w:rPr>
        <w:t>in</w:t>
      </w:r>
    </w:p>
    <w:p w14:paraId="5D5E109E" w14:textId="77777777" w:rsidR="003A4697" w:rsidRDefault="003A4697">
      <w:pPr>
        <w:spacing w:line="256" w:lineRule="auto"/>
        <w:jc w:val="both"/>
        <w:sectPr w:rsidR="003A4697">
          <w:pgSz w:w="12240" w:h="15840"/>
          <w:pgMar w:top="980" w:right="860" w:bottom="900" w:left="900" w:header="0" w:footer="703" w:gutter="0"/>
          <w:cols w:space="720"/>
        </w:sectPr>
      </w:pPr>
    </w:p>
    <w:p w14:paraId="5D5E109F" w14:textId="77777777" w:rsidR="003A4697" w:rsidRDefault="002E35BA">
      <w:pPr>
        <w:spacing w:before="79"/>
        <w:ind w:left="320" w:right="627"/>
        <w:jc w:val="center"/>
        <w:rPr>
          <w:rFonts w:ascii="Arial"/>
          <w:b/>
          <w:sz w:val="17"/>
        </w:rPr>
      </w:pPr>
      <w:r>
        <w:rPr>
          <w:rFonts w:ascii="Arial"/>
          <w:b/>
          <w:w w:val="105"/>
          <w:sz w:val="17"/>
        </w:rPr>
        <w:lastRenderedPageBreak/>
        <w:t>Table</w:t>
      </w:r>
      <w:r>
        <w:rPr>
          <w:rFonts w:ascii="Arial"/>
          <w:b/>
          <w:spacing w:val="-3"/>
          <w:w w:val="105"/>
          <w:sz w:val="17"/>
        </w:rPr>
        <w:t xml:space="preserve"> </w:t>
      </w:r>
      <w:r>
        <w:rPr>
          <w:rFonts w:ascii="Arial"/>
          <w:b/>
          <w:w w:val="105"/>
          <w:sz w:val="17"/>
        </w:rPr>
        <w:t>4-9:</w:t>
      </w:r>
      <w:r>
        <w:rPr>
          <w:rFonts w:ascii="Arial"/>
          <w:b/>
          <w:spacing w:val="-3"/>
          <w:w w:val="105"/>
          <w:sz w:val="17"/>
        </w:rPr>
        <w:t xml:space="preserve"> </w:t>
      </w:r>
      <w:r>
        <w:rPr>
          <w:rFonts w:ascii="Arial"/>
          <w:b/>
          <w:w w:val="105"/>
          <w:sz w:val="17"/>
        </w:rPr>
        <w:t>Sources</w:t>
      </w:r>
      <w:r>
        <w:rPr>
          <w:rFonts w:ascii="Arial"/>
          <w:b/>
          <w:spacing w:val="-2"/>
          <w:w w:val="105"/>
          <w:sz w:val="17"/>
        </w:rPr>
        <w:t xml:space="preserve"> </w:t>
      </w:r>
      <w:r>
        <w:rPr>
          <w:rFonts w:ascii="Arial"/>
          <w:b/>
          <w:w w:val="105"/>
          <w:sz w:val="17"/>
        </w:rPr>
        <w:t>of</w:t>
      </w:r>
      <w:r>
        <w:rPr>
          <w:rFonts w:ascii="Arial"/>
          <w:b/>
          <w:spacing w:val="-3"/>
          <w:w w:val="105"/>
          <w:sz w:val="17"/>
        </w:rPr>
        <w:t xml:space="preserve"> </w:t>
      </w:r>
      <w:r>
        <w:rPr>
          <w:rFonts w:ascii="Arial"/>
          <w:b/>
          <w:w w:val="105"/>
          <w:sz w:val="17"/>
        </w:rPr>
        <w:t>Ground</w:t>
      </w:r>
      <w:r>
        <w:rPr>
          <w:rFonts w:ascii="Arial"/>
          <w:b/>
          <w:spacing w:val="-2"/>
          <w:w w:val="105"/>
          <w:sz w:val="17"/>
        </w:rPr>
        <w:t xml:space="preserve"> </w:t>
      </w:r>
      <w:r>
        <w:rPr>
          <w:rFonts w:ascii="Arial"/>
          <w:b/>
          <w:w w:val="105"/>
          <w:sz w:val="17"/>
        </w:rPr>
        <w:t>Shaking</w:t>
      </w:r>
      <w:r>
        <w:rPr>
          <w:rFonts w:ascii="Arial"/>
          <w:b/>
          <w:spacing w:val="-3"/>
          <w:w w:val="105"/>
          <w:sz w:val="17"/>
        </w:rPr>
        <w:t xml:space="preserve"> </w:t>
      </w:r>
      <w:r>
        <w:rPr>
          <w:rFonts w:ascii="Arial"/>
          <w:b/>
          <w:w w:val="105"/>
          <w:sz w:val="17"/>
        </w:rPr>
        <w:t>in</w:t>
      </w:r>
      <w:r>
        <w:rPr>
          <w:rFonts w:ascii="Arial"/>
          <w:b/>
          <w:spacing w:val="-2"/>
          <w:w w:val="105"/>
          <w:sz w:val="17"/>
        </w:rPr>
        <w:t xml:space="preserve"> </w:t>
      </w:r>
      <w:r>
        <w:rPr>
          <w:rFonts w:ascii="Arial"/>
          <w:b/>
          <w:w w:val="105"/>
          <w:sz w:val="17"/>
        </w:rPr>
        <w:t>the</w:t>
      </w:r>
      <w:r>
        <w:rPr>
          <w:rFonts w:ascii="Arial"/>
          <w:b/>
          <w:spacing w:val="-3"/>
          <w:w w:val="105"/>
          <w:sz w:val="17"/>
        </w:rPr>
        <w:t xml:space="preserve"> </w:t>
      </w:r>
      <w:r>
        <w:rPr>
          <w:rFonts w:ascii="Arial"/>
          <w:b/>
          <w:w w:val="105"/>
          <w:sz w:val="17"/>
        </w:rPr>
        <w:t>Vicinity</w:t>
      </w:r>
      <w:r>
        <w:rPr>
          <w:rFonts w:ascii="Arial"/>
          <w:b/>
          <w:spacing w:val="-2"/>
          <w:w w:val="105"/>
          <w:sz w:val="17"/>
        </w:rPr>
        <w:t xml:space="preserve"> </w:t>
      </w:r>
      <w:r>
        <w:rPr>
          <w:rFonts w:ascii="Arial"/>
          <w:b/>
          <w:w w:val="105"/>
          <w:sz w:val="17"/>
        </w:rPr>
        <w:t>of</w:t>
      </w:r>
      <w:r>
        <w:rPr>
          <w:rFonts w:ascii="Arial"/>
          <w:b/>
          <w:spacing w:val="-3"/>
          <w:w w:val="105"/>
          <w:sz w:val="17"/>
        </w:rPr>
        <w:t xml:space="preserve"> </w:t>
      </w:r>
      <w:r>
        <w:rPr>
          <w:rFonts w:ascii="Arial"/>
          <w:b/>
          <w:w w:val="105"/>
          <w:sz w:val="17"/>
        </w:rPr>
        <w:t>Arroyo</w:t>
      </w:r>
      <w:r>
        <w:rPr>
          <w:rFonts w:ascii="Arial"/>
          <w:b/>
          <w:spacing w:val="-2"/>
          <w:w w:val="105"/>
          <w:sz w:val="17"/>
        </w:rPr>
        <w:t xml:space="preserve"> Grande</w:t>
      </w:r>
    </w:p>
    <w:p w14:paraId="5D5E10A0" w14:textId="77777777" w:rsidR="003A4697" w:rsidRDefault="003A4697">
      <w:pPr>
        <w:pStyle w:val="BodyText"/>
        <w:spacing w:before="63"/>
        <w:rPr>
          <w:rFonts w:ascii="Arial"/>
          <w:b/>
          <w:sz w:val="20"/>
        </w:rPr>
      </w:pPr>
    </w:p>
    <w:tbl>
      <w:tblPr>
        <w:tblW w:w="0" w:type="auto"/>
        <w:tblInd w:w="6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71"/>
        <w:gridCol w:w="1445"/>
        <w:gridCol w:w="1781"/>
        <w:gridCol w:w="1786"/>
        <w:gridCol w:w="2074"/>
      </w:tblGrid>
      <w:tr w:rsidR="003A4697" w14:paraId="5D5E10A7" w14:textId="77777777">
        <w:trPr>
          <w:trHeight w:val="762"/>
        </w:trPr>
        <w:tc>
          <w:tcPr>
            <w:tcW w:w="1771" w:type="dxa"/>
            <w:shd w:val="clear" w:color="auto" w:fill="F1F1F1"/>
          </w:tcPr>
          <w:p w14:paraId="5D5E10A1" w14:textId="77777777" w:rsidR="003A4697" w:rsidRDefault="002E35BA">
            <w:pPr>
              <w:pStyle w:val="TableParagraph"/>
              <w:spacing w:before="41"/>
              <w:ind w:right="5"/>
              <w:rPr>
                <w:b/>
                <w:sz w:val="19"/>
              </w:rPr>
            </w:pPr>
            <w:r>
              <w:rPr>
                <w:b/>
                <w:spacing w:val="-4"/>
                <w:w w:val="105"/>
                <w:sz w:val="19"/>
              </w:rPr>
              <w:t>Fault</w:t>
            </w:r>
          </w:p>
        </w:tc>
        <w:tc>
          <w:tcPr>
            <w:tcW w:w="1445" w:type="dxa"/>
            <w:shd w:val="clear" w:color="auto" w:fill="F1F1F1"/>
          </w:tcPr>
          <w:p w14:paraId="5D5E10A2" w14:textId="77777777" w:rsidR="003A4697" w:rsidRDefault="002E35BA">
            <w:pPr>
              <w:pStyle w:val="TableParagraph"/>
              <w:spacing w:before="41" w:line="252" w:lineRule="auto"/>
              <w:ind w:left="107" w:right="95" w:hanging="1"/>
              <w:rPr>
                <w:b/>
                <w:sz w:val="19"/>
              </w:rPr>
            </w:pPr>
            <w:r>
              <w:rPr>
                <w:b/>
                <w:spacing w:val="-2"/>
                <w:sz w:val="19"/>
              </w:rPr>
              <w:t xml:space="preserve">Approximate </w:t>
            </w:r>
            <w:r>
              <w:rPr>
                <w:b/>
                <w:spacing w:val="-2"/>
                <w:w w:val="105"/>
                <w:sz w:val="19"/>
              </w:rPr>
              <w:t>Distance (kilometers)*</w:t>
            </w:r>
          </w:p>
        </w:tc>
        <w:tc>
          <w:tcPr>
            <w:tcW w:w="1781" w:type="dxa"/>
            <w:shd w:val="clear" w:color="auto" w:fill="F1F1F1"/>
          </w:tcPr>
          <w:p w14:paraId="5D5E10A3" w14:textId="77777777" w:rsidR="003A4697" w:rsidRDefault="003A4697">
            <w:pPr>
              <w:pStyle w:val="TableParagraph"/>
              <w:spacing w:before="52"/>
              <w:ind w:left="0"/>
              <w:jc w:val="left"/>
              <w:rPr>
                <w:b/>
                <w:sz w:val="19"/>
              </w:rPr>
            </w:pPr>
          </w:p>
          <w:p w14:paraId="5D5E10A4" w14:textId="77777777" w:rsidR="003A4697" w:rsidRDefault="002E35BA">
            <w:pPr>
              <w:pStyle w:val="TableParagraph"/>
              <w:spacing w:before="1" w:line="252" w:lineRule="auto"/>
              <w:ind w:left="347" w:firstLine="81"/>
              <w:jc w:val="left"/>
              <w:rPr>
                <w:b/>
                <w:sz w:val="19"/>
              </w:rPr>
            </w:pPr>
            <w:r>
              <w:rPr>
                <w:b/>
                <w:spacing w:val="-2"/>
                <w:w w:val="105"/>
                <w:sz w:val="19"/>
              </w:rPr>
              <w:t xml:space="preserve">Maximum </w:t>
            </w:r>
            <w:r>
              <w:rPr>
                <w:b/>
                <w:spacing w:val="-2"/>
                <w:sz w:val="19"/>
              </w:rPr>
              <w:t>Earthquake</w:t>
            </w:r>
          </w:p>
        </w:tc>
        <w:tc>
          <w:tcPr>
            <w:tcW w:w="1786" w:type="dxa"/>
            <w:shd w:val="clear" w:color="auto" w:fill="F1F1F1"/>
          </w:tcPr>
          <w:p w14:paraId="5D5E10A5" w14:textId="77777777" w:rsidR="003A4697" w:rsidRDefault="002E35BA">
            <w:pPr>
              <w:pStyle w:val="TableParagraph"/>
              <w:spacing w:before="41" w:line="252" w:lineRule="auto"/>
              <w:ind w:left="39" w:right="23"/>
              <w:rPr>
                <w:b/>
                <w:sz w:val="19"/>
              </w:rPr>
            </w:pPr>
            <w:r>
              <w:rPr>
                <w:b/>
                <w:spacing w:val="-2"/>
                <w:w w:val="105"/>
                <w:sz w:val="19"/>
              </w:rPr>
              <w:t xml:space="preserve">Maximum Probable </w:t>
            </w:r>
            <w:r>
              <w:rPr>
                <w:b/>
                <w:spacing w:val="-2"/>
                <w:sz w:val="19"/>
              </w:rPr>
              <w:t>Earthquake</w:t>
            </w:r>
          </w:p>
        </w:tc>
        <w:tc>
          <w:tcPr>
            <w:tcW w:w="2074" w:type="dxa"/>
            <w:shd w:val="clear" w:color="auto" w:fill="F1F1F1"/>
          </w:tcPr>
          <w:p w14:paraId="5D5E10A6" w14:textId="77777777" w:rsidR="003A4697" w:rsidRDefault="002E35BA">
            <w:pPr>
              <w:pStyle w:val="TableParagraph"/>
              <w:spacing w:before="41" w:line="252" w:lineRule="auto"/>
              <w:ind w:left="433" w:right="418" w:hanging="1"/>
              <w:rPr>
                <w:b/>
                <w:sz w:val="19"/>
              </w:rPr>
            </w:pPr>
            <w:r>
              <w:rPr>
                <w:b/>
                <w:spacing w:val="-2"/>
                <w:w w:val="105"/>
                <w:sz w:val="19"/>
              </w:rPr>
              <w:t xml:space="preserve">Anticipated </w:t>
            </w:r>
            <w:r>
              <w:rPr>
                <w:b/>
                <w:spacing w:val="-2"/>
                <w:sz w:val="19"/>
              </w:rPr>
              <w:t xml:space="preserve">Acceleration </w:t>
            </w:r>
            <w:r>
              <w:rPr>
                <w:b/>
                <w:w w:val="105"/>
                <w:sz w:val="19"/>
              </w:rPr>
              <w:t>Range (g)</w:t>
            </w:r>
          </w:p>
        </w:tc>
      </w:tr>
      <w:tr w:rsidR="003A4697" w14:paraId="5D5E10AD" w14:textId="77777777">
        <w:trPr>
          <w:trHeight w:val="306"/>
        </w:trPr>
        <w:tc>
          <w:tcPr>
            <w:tcW w:w="1771" w:type="dxa"/>
          </w:tcPr>
          <w:p w14:paraId="5D5E10A8" w14:textId="77777777" w:rsidR="003A4697" w:rsidRDefault="002E35BA">
            <w:pPr>
              <w:pStyle w:val="TableParagraph"/>
              <w:rPr>
                <w:sz w:val="19"/>
              </w:rPr>
            </w:pPr>
            <w:r>
              <w:rPr>
                <w:w w:val="105"/>
                <w:sz w:val="19"/>
              </w:rPr>
              <w:t>Wilmar</w:t>
            </w:r>
            <w:r>
              <w:rPr>
                <w:spacing w:val="-9"/>
                <w:w w:val="105"/>
                <w:sz w:val="19"/>
              </w:rPr>
              <w:t xml:space="preserve"> </w:t>
            </w:r>
            <w:r>
              <w:rPr>
                <w:spacing w:val="-2"/>
                <w:w w:val="105"/>
                <w:sz w:val="19"/>
              </w:rPr>
              <w:t>Avenue</w:t>
            </w:r>
          </w:p>
        </w:tc>
        <w:tc>
          <w:tcPr>
            <w:tcW w:w="1445" w:type="dxa"/>
          </w:tcPr>
          <w:p w14:paraId="5D5E10A9" w14:textId="77777777" w:rsidR="003A4697" w:rsidRDefault="002E35BA">
            <w:pPr>
              <w:pStyle w:val="TableParagraph"/>
              <w:ind w:right="6"/>
              <w:rPr>
                <w:sz w:val="19"/>
              </w:rPr>
            </w:pPr>
            <w:r>
              <w:rPr>
                <w:spacing w:val="-10"/>
                <w:w w:val="105"/>
                <w:sz w:val="19"/>
              </w:rPr>
              <w:t>0</w:t>
            </w:r>
          </w:p>
        </w:tc>
        <w:tc>
          <w:tcPr>
            <w:tcW w:w="1781" w:type="dxa"/>
          </w:tcPr>
          <w:p w14:paraId="5D5E10AA" w14:textId="77777777" w:rsidR="003A4697" w:rsidRDefault="002E35BA">
            <w:pPr>
              <w:pStyle w:val="TableParagraph"/>
              <w:ind w:left="22" w:right="1"/>
              <w:rPr>
                <w:sz w:val="19"/>
              </w:rPr>
            </w:pPr>
            <w:r>
              <w:rPr>
                <w:w w:val="105"/>
                <w:sz w:val="19"/>
              </w:rPr>
              <w:t>6</w:t>
            </w:r>
            <w:r>
              <w:rPr>
                <w:spacing w:val="-3"/>
                <w:w w:val="105"/>
                <w:sz w:val="19"/>
              </w:rPr>
              <w:t xml:space="preserve"> </w:t>
            </w:r>
            <w:r>
              <w:rPr>
                <w:spacing w:val="-10"/>
                <w:w w:val="105"/>
                <w:sz w:val="19"/>
              </w:rPr>
              <w:t>½</w:t>
            </w:r>
          </w:p>
        </w:tc>
        <w:tc>
          <w:tcPr>
            <w:tcW w:w="1786" w:type="dxa"/>
          </w:tcPr>
          <w:p w14:paraId="5D5E10AB" w14:textId="77777777" w:rsidR="003A4697" w:rsidRDefault="002E35BA">
            <w:pPr>
              <w:pStyle w:val="TableParagraph"/>
              <w:ind w:left="40" w:right="23"/>
              <w:rPr>
                <w:sz w:val="19"/>
              </w:rPr>
            </w:pPr>
            <w:r>
              <w:rPr>
                <w:spacing w:val="-10"/>
                <w:w w:val="105"/>
                <w:sz w:val="19"/>
              </w:rPr>
              <w:t>4</w:t>
            </w:r>
          </w:p>
        </w:tc>
        <w:tc>
          <w:tcPr>
            <w:tcW w:w="2074" w:type="dxa"/>
          </w:tcPr>
          <w:p w14:paraId="5D5E10AC" w14:textId="77777777" w:rsidR="003A4697" w:rsidRDefault="002E35BA">
            <w:pPr>
              <w:pStyle w:val="TableParagraph"/>
              <w:ind w:left="668"/>
              <w:jc w:val="left"/>
              <w:rPr>
                <w:sz w:val="19"/>
              </w:rPr>
            </w:pPr>
            <w:r>
              <w:rPr>
                <w:w w:val="105"/>
                <w:sz w:val="19"/>
              </w:rPr>
              <w:t>0.1</w:t>
            </w:r>
            <w:r>
              <w:rPr>
                <w:spacing w:val="-3"/>
                <w:w w:val="105"/>
                <w:sz w:val="19"/>
              </w:rPr>
              <w:t xml:space="preserve"> </w:t>
            </w:r>
            <w:r>
              <w:rPr>
                <w:w w:val="105"/>
                <w:sz w:val="19"/>
              </w:rPr>
              <w:t>-</w:t>
            </w:r>
            <w:r>
              <w:rPr>
                <w:spacing w:val="-3"/>
                <w:w w:val="105"/>
                <w:sz w:val="19"/>
              </w:rPr>
              <w:t xml:space="preserve"> </w:t>
            </w:r>
            <w:r>
              <w:rPr>
                <w:spacing w:val="-5"/>
                <w:w w:val="105"/>
                <w:sz w:val="19"/>
              </w:rPr>
              <w:t>0.7</w:t>
            </w:r>
          </w:p>
        </w:tc>
      </w:tr>
      <w:tr w:rsidR="003A4697" w14:paraId="5D5E10B3" w14:textId="77777777">
        <w:trPr>
          <w:trHeight w:val="536"/>
        </w:trPr>
        <w:tc>
          <w:tcPr>
            <w:tcW w:w="1771" w:type="dxa"/>
          </w:tcPr>
          <w:p w14:paraId="5D5E10AE" w14:textId="77777777" w:rsidR="003A4697" w:rsidRDefault="002E35BA">
            <w:pPr>
              <w:pStyle w:val="TableParagraph"/>
              <w:spacing w:line="252" w:lineRule="auto"/>
              <w:ind w:left="237" w:firstLine="115"/>
              <w:jc w:val="left"/>
              <w:rPr>
                <w:sz w:val="19"/>
              </w:rPr>
            </w:pPr>
            <w:r>
              <w:rPr>
                <w:w w:val="105"/>
                <w:sz w:val="19"/>
              </w:rPr>
              <w:t>Blind Thrust Point</w:t>
            </w:r>
            <w:r>
              <w:rPr>
                <w:spacing w:val="-14"/>
                <w:w w:val="105"/>
                <w:sz w:val="19"/>
              </w:rPr>
              <w:t xml:space="preserve"> </w:t>
            </w:r>
            <w:r>
              <w:rPr>
                <w:w w:val="105"/>
                <w:sz w:val="19"/>
              </w:rPr>
              <w:t>San</w:t>
            </w:r>
            <w:r>
              <w:rPr>
                <w:spacing w:val="-14"/>
                <w:w w:val="105"/>
                <w:sz w:val="19"/>
              </w:rPr>
              <w:t xml:space="preserve"> </w:t>
            </w:r>
            <w:r>
              <w:rPr>
                <w:w w:val="105"/>
                <w:sz w:val="19"/>
              </w:rPr>
              <w:t>Luis</w:t>
            </w:r>
          </w:p>
        </w:tc>
        <w:tc>
          <w:tcPr>
            <w:tcW w:w="1445" w:type="dxa"/>
          </w:tcPr>
          <w:p w14:paraId="5D5E10AF" w14:textId="77777777" w:rsidR="003A4697" w:rsidRDefault="002E35BA">
            <w:pPr>
              <w:pStyle w:val="TableParagraph"/>
              <w:ind w:right="6"/>
              <w:rPr>
                <w:sz w:val="19"/>
              </w:rPr>
            </w:pPr>
            <w:r>
              <w:rPr>
                <w:spacing w:val="-10"/>
                <w:w w:val="105"/>
                <w:sz w:val="19"/>
              </w:rPr>
              <w:t>0</w:t>
            </w:r>
          </w:p>
        </w:tc>
        <w:tc>
          <w:tcPr>
            <w:tcW w:w="1781" w:type="dxa"/>
          </w:tcPr>
          <w:p w14:paraId="5D5E10B0" w14:textId="77777777" w:rsidR="003A4697" w:rsidRDefault="002E35BA">
            <w:pPr>
              <w:pStyle w:val="TableParagraph"/>
              <w:ind w:left="22" w:right="1"/>
              <w:rPr>
                <w:sz w:val="19"/>
              </w:rPr>
            </w:pPr>
            <w:r>
              <w:rPr>
                <w:w w:val="105"/>
                <w:sz w:val="19"/>
              </w:rPr>
              <w:t>7</w:t>
            </w:r>
            <w:r>
              <w:rPr>
                <w:spacing w:val="-3"/>
                <w:w w:val="105"/>
                <w:sz w:val="19"/>
              </w:rPr>
              <w:t xml:space="preserve"> </w:t>
            </w:r>
            <w:r>
              <w:rPr>
                <w:spacing w:val="-10"/>
                <w:w w:val="105"/>
                <w:sz w:val="19"/>
              </w:rPr>
              <w:t>½</w:t>
            </w:r>
          </w:p>
        </w:tc>
        <w:tc>
          <w:tcPr>
            <w:tcW w:w="1786" w:type="dxa"/>
          </w:tcPr>
          <w:p w14:paraId="5D5E10B1" w14:textId="77777777" w:rsidR="003A4697" w:rsidRDefault="002E35BA">
            <w:pPr>
              <w:pStyle w:val="TableParagraph"/>
              <w:ind w:left="40" w:right="23"/>
              <w:rPr>
                <w:sz w:val="19"/>
              </w:rPr>
            </w:pPr>
            <w:r>
              <w:rPr>
                <w:spacing w:val="-10"/>
                <w:w w:val="105"/>
                <w:sz w:val="19"/>
              </w:rPr>
              <w:t>6</w:t>
            </w:r>
          </w:p>
        </w:tc>
        <w:tc>
          <w:tcPr>
            <w:tcW w:w="2074" w:type="dxa"/>
          </w:tcPr>
          <w:p w14:paraId="5D5E10B2" w14:textId="77777777" w:rsidR="003A4697" w:rsidRDefault="002E35BA">
            <w:pPr>
              <w:pStyle w:val="TableParagraph"/>
              <w:ind w:left="668"/>
              <w:jc w:val="left"/>
              <w:rPr>
                <w:sz w:val="19"/>
              </w:rPr>
            </w:pPr>
            <w:r>
              <w:rPr>
                <w:w w:val="105"/>
                <w:sz w:val="19"/>
              </w:rPr>
              <w:t>0.2</w:t>
            </w:r>
            <w:r>
              <w:rPr>
                <w:spacing w:val="-3"/>
                <w:w w:val="105"/>
                <w:sz w:val="19"/>
              </w:rPr>
              <w:t xml:space="preserve"> </w:t>
            </w:r>
            <w:r>
              <w:rPr>
                <w:w w:val="105"/>
                <w:sz w:val="19"/>
              </w:rPr>
              <w:t>-</w:t>
            </w:r>
            <w:r>
              <w:rPr>
                <w:spacing w:val="-3"/>
                <w:w w:val="105"/>
                <w:sz w:val="19"/>
              </w:rPr>
              <w:t xml:space="preserve"> </w:t>
            </w:r>
            <w:r>
              <w:rPr>
                <w:spacing w:val="-5"/>
                <w:w w:val="105"/>
                <w:sz w:val="19"/>
              </w:rPr>
              <w:t>0.8</w:t>
            </w:r>
          </w:p>
        </w:tc>
      </w:tr>
      <w:tr w:rsidR="003A4697" w14:paraId="5D5E10B9" w14:textId="77777777">
        <w:trPr>
          <w:trHeight w:val="301"/>
        </w:trPr>
        <w:tc>
          <w:tcPr>
            <w:tcW w:w="1771" w:type="dxa"/>
          </w:tcPr>
          <w:p w14:paraId="5D5E10B4" w14:textId="77777777" w:rsidR="003A4697" w:rsidRDefault="002E35BA">
            <w:pPr>
              <w:pStyle w:val="TableParagraph"/>
              <w:rPr>
                <w:sz w:val="19"/>
              </w:rPr>
            </w:pPr>
            <w:r>
              <w:rPr>
                <w:w w:val="105"/>
                <w:sz w:val="19"/>
              </w:rPr>
              <w:t>Los</w:t>
            </w:r>
            <w:r>
              <w:rPr>
                <w:spacing w:val="-3"/>
                <w:w w:val="105"/>
                <w:sz w:val="19"/>
              </w:rPr>
              <w:t xml:space="preserve"> </w:t>
            </w:r>
            <w:r>
              <w:rPr>
                <w:spacing w:val="-4"/>
                <w:w w:val="105"/>
                <w:sz w:val="19"/>
              </w:rPr>
              <w:t>Osos</w:t>
            </w:r>
          </w:p>
        </w:tc>
        <w:tc>
          <w:tcPr>
            <w:tcW w:w="1445" w:type="dxa"/>
          </w:tcPr>
          <w:p w14:paraId="5D5E10B5" w14:textId="77777777" w:rsidR="003A4697" w:rsidRDefault="002E35BA">
            <w:pPr>
              <w:pStyle w:val="TableParagraph"/>
              <w:ind w:right="6"/>
              <w:rPr>
                <w:sz w:val="19"/>
              </w:rPr>
            </w:pPr>
            <w:r>
              <w:rPr>
                <w:spacing w:val="-10"/>
                <w:w w:val="105"/>
                <w:sz w:val="19"/>
              </w:rPr>
              <w:t>6</w:t>
            </w:r>
          </w:p>
        </w:tc>
        <w:tc>
          <w:tcPr>
            <w:tcW w:w="1781" w:type="dxa"/>
          </w:tcPr>
          <w:p w14:paraId="5D5E10B6" w14:textId="77777777" w:rsidR="003A4697" w:rsidRDefault="002E35BA">
            <w:pPr>
              <w:pStyle w:val="TableParagraph"/>
              <w:ind w:left="22"/>
              <w:rPr>
                <w:sz w:val="19"/>
              </w:rPr>
            </w:pPr>
            <w:r>
              <w:rPr>
                <w:spacing w:val="-10"/>
                <w:w w:val="105"/>
                <w:sz w:val="19"/>
              </w:rPr>
              <w:t>7</w:t>
            </w:r>
          </w:p>
        </w:tc>
        <w:tc>
          <w:tcPr>
            <w:tcW w:w="1786" w:type="dxa"/>
          </w:tcPr>
          <w:p w14:paraId="5D5E10B7" w14:textId="77777777" w:rsidR="003A4697" w:rsidRDefault="002E35BA">
            <w:pPr>
              <w:pStyle w:val="TableParagraph"/>
              <w:ind w:left="40" w:right="23"/>
              <w:rPr>
                <w:sz w:val="19"/>
              </w:rPr>
            </w:pPr>
            <w:r>
              <w:rPr>
                <w:spacing w:val="-10"/>
                <w:w w:val="105"/>
                <w:sz w:val="19"/>
              </w:rPr>
              <w:t>5</w:t>
            </w:r>
          </w:p>
        </w:tc>
        <w:tc>
          <w:tcPr>
            <w:tcW w:w="2074" w:type="dxa"/>
          </w:tcPr>
          <w:p w14:paraId="5D5E10B8" w14:textId="77777777" w:rsidR="003A4697" w:rsidRDefault="002E35BA">
            <w:pPr>
              <w:pStyle w:val="TableParagraph"/>
              <w:ind w:left="668"/>
              <w:jc w:val="left"/>
              <w:rPr>
                <w:sz w:val="19"/>
              </w:rPr>
            </w:pPr>
            <w:r>
              <w:rPr>
                <w:w w:val="105"/>
                <w:sz w:val="19"/>
              </w:rPr>
              <w:t>0.1</w:t>
            </w:r>
            <w:r>
              <w:rPr>
                <w:spacing w:val="-3"/>
                <w:w w:val="105"/>
                <w:sz w:val="19"/>
              </w:rPr>
              <w:t xml:space="preserve"> </w:t>
            </w:r>
            <w:r>
              <w:rPr>
                <w:w w:val="105"/>
                <w:sz w:val="19"/>
              </w:rPr>
              <w:t>-</w:t>
            </w:r>
            <w:r>
              <w:rPr>
                <w:spacing w:val="-3"/>
                <w:w w:val="105"/>
                <w:sz w:val="19"/>
              </w:rPr>
              <w:t xml:space="preserve"> </w:t>
            </w:r>
            <w:r>
              <w:rPr>
                <w:spacing w:val="-5"/>
                <w:w w:val="105"/>
                <w:sz w:val="19"/>
              </w:rPr>
              <w:t>0.5</w:t>
            </w:r>
          </w:p>
        </w:tc>
      </w:tr>
      <w:tr w:rsidR="003A4697" w14:paraId="5D5E10BF" w14:textId="77777777">
        <w:trPr>
          <w:trHeight w:val="306"/>
        </w:trPr>
        <w:tc>
          <w:tcPr>
            <w:tcW w:w="1771" w:type="dxa"/>
          </w:tcPr>
          <w:p w14:paraId="5D5E10BA" w14:textId="77777777" w:rsidR="003A4697" w:rsidRDefault="002E35BA">
            <w:pPr>
              <w:pStyle w:val="TableParagraph"/>
              <w:ind w:right="5"/>
              <w:rPr>
                <w:sz w:val="19"/>
              </w:rPr>
            </w:pPr>
            <w:r>
              <w:rPr>
                <w:spacing w:val="-2"/>
                <w:w w:val="105"/>
                <w:sz w:val="19"/>
              </w:rPr>
              <w:t>Pecho</w:t>
            </w:r>
          </w:p>
        </w:tc>
        <w:tc>
          <w:tcPr>
            <w:tcW w:w="1445" w:type="dxa"/>
          </w:tcPr>
          <w:p w14:paraId="5D5E10BB" w14:textId="77777777" w:rsidR="003A4697" w:rsidRDefault="002E35BA">
            <w:pPr>
              <w:pStyle w:val="TableParagraph"/>
              <w:ind w:right="6"/>
              <w:rPr>
                <w:sz w:val="19"/>
              </w:rPr>
            </w:pPr>
            <w:r>
              <w:rPr>
                <w:spacing w:val="-10"/>
                <w:w w:val="105"/>
                <w:sz w:val="19"/>
              </w:rPr>
              <w:t>9</w:t>
            </w:r>
          </w:p>
        </w:tc>
        <w:tc>
          <w:tcPr>
            <w:tcW w:w="1781" w:type="dxa"/>
          </w:tcPr>
          <w:p w14:paraId="5D5E10BC" w14:textId="77777777" w:rsidR="003A4697" w:rsidRDefault="002E35BA">
            <w:pPr>
              <w:pStyle w:val="TableParagraph"/>
              <w:ind w:left="22" w:right="3"/>
              <w:rPr>
                <w:sz w:val="19"/>
              </w:rPr>
            </w:pPr>
            <w:r>
              <w:rPr>
                <w:w w:val="105"/>
                <w:sz w:val="19"/>
              </w:rPr>
              <w:t xml:space="preserve">6 </w:t>
            </w:r>
            <w:r>
              <w:rPr>
                <w:spacing w:val="-5"/>
                <w:w w:val="105"/>
                <w:sz w:val="19"/>
                <w:vertAlign w:val="superscript"/>
              </w:rPr>
              <w:t>1</w:t>
            </w:r>
            <w:r>
              <w:rPr>
                <w:spacing w:val="-5"/>
                <w:w w:val="105"/>
                <w:sz w:val="19"/>
              </w:rPr>
              <w:t>/</w:t>
            </w:r>
            <w:r>
              <w:rPr>
                <w:spacing w:val="-5"/>
                <w:w w:val="105"/>
                <w:sz w:val="19"/>
                <w:vertAlign w:val="subscript"/>
              </w:rPr>
              <w:t>4</w:t>
            </w:r>
          </w:p>
        </w:tc>
        <w:tc>
          <w:tcPr>
            <w:tcW w:w="1786" w:type="dxa"/>
          </w:tcPr>
          <w:p w14:paraId="5D5E10BD" w14:textId="77777777" w:rsidR="003A4697" w:rsidRDefault="002E35BA">
            <w:pPr>
              <w:pStyle w:val="TableParagraph"/>
              <w:ind w:left="40" w:right="23"/>
              <w:rPr>
                <w:sz w:val="19"/>
              </w:rPr>
            </w:pPr>
            <w:r>
              <w:rPr>
                <w:spacing w:val="-10"/>
                <w:w w:val="105"/>
                <w:sz w:val="19"/>
              </w:rPr>
              <w:t>3</w:t>
            </w:r>
          </w:p>
        </w:tc>
        <w:tc>
          <w:tcPr>
            <w:tcW w:w="2074" w:type="dxa"/>
          </w:tcPr>
          <w:p w14:paraId="5D5E10BE" w14:textId="77777777" w:rsidR="003A4697" w:rsidRDefault="002E35BA">
            <w:pPr>
              <w:pStyle w:val="TableParagraph"/>
              <w:ind w:left="12"/>
              <w:rPr>
                <w:sz w:val="19"/>
              </w:rPr>
            </w:pPr>
            <w:r>
              <w:rPr>
                <w:w w:val="105"/>
                <w:sz w:val="19"/>
              </w:rPr>
              <w:t>&lt;0.1</w:t>
            </w:r>
            <w:r>
              <w:rPr>
                <w:spacing w:val="-5"/>
                <w:w w:val="105"/>
                <w:sz w:val="19"/>
              </w:rPr>
              <w:t xml:space="preserve"> </w:t>
            </w:r>
            <w:r>
              <w:rPr>
                <w:w w:val="105"/>
                <w:sz w:val="19"/>
              </w:rPr>
              <w:t>-</w:t>
            </w:r>
            <w:r>
              <w:rPr>
                <w:spacing w:val="-4"/>
                <w:w w:val="105"/>
                <w:sz w:val="19"/>
              </w:rPr>
              <w:t xml:space="preserve"> </w:t>
            </w:r>
            <w:r>
              <w:rPr>
                <w:spacing w:val="-5"/>
                <w:w w:val="105"/>
                <w:sz w:val="19"/>
              </w:rPr>
              <w:t>0.3</w:t>
            </w:r>
          </w:p>
        </w:tc>
      </w:tr>
      <w:tr w:rsidR="003A4697" w14:paraId="5D5E10C5" w14:textId="77777777">
        <w:trPr>
          <w:trHeight w:val="306"/>
        </w:trPr>
        <w:tc>
          <w:tcPr>
            <w:tcW w:w="1771" w:type="dxa"/>
          </w:tcPr>
          <w:p w14:paraId="5D5E10C0" w14:textId="77777777" w:rsidR="003A4697" w:rsidRDefault="002E35BA">
            <w:pPr>
              <w:pStyle w:val="TableParagraph"/>
              <w:rPr>
                <w:sz w:val="19"/>
              </w:rPr>
            </w:pPr>
            <w:r>
              <w:rPr>
                <w:spacing w:val="-2"/>
                <w:w w:val="105"/>
                <w:sz w:val="19"/>
              </w:rPr>
              <w:t>Hosgri</w:t>
            </w:r>
          </w:p>
        </w:tc>
        <w:tc>
          <w:tcPr>
            <w:tcW w:w="1445" w:type="dxa"/>
          </w:tcPr>
          <w:p w14:paraId="5D5E10C1" w14:textId="77777777" w:rsidR="003A4697" w:rsidRDefault="002E35BA">
            <w:pPr>
              <w:pStyle w:val="TableParagraph"/>
              <w:rPr>
                <w:sz w:val="19"/>
              </w:rPr>
            </w:pPr>
            <w:r>
              <w:rPr>
                <w:spacing w:val="-5"/>
                <w:w w:val="105"/>
                <w:sz w:val="19"/>
              </w:rPr>
              <w:t>25</w:t>
            </w:r>
          </w:p>
        </w:tc>
        <w:tc>
          <w:tcPr>
            <w:tcW w:w="1781" w:type="dxa"/>
          </w:tcPr>
          <w:p w14:paraId="5D5E10C2" w14:textId="77777777" w:rsidR="003A4697" w:rsidRDefault="002E35BA">
            <w:pPr>
              <w:pStyle w:val="TableParagraph"/>
              <w:ind w:left="22" w:right="1"/>
              <w:rPr>
                <w:sz w:val="19"/>
              </w:rPr>
            </w:pPr>
            <w:r>
              <w:rPr>
                <w:w w:val="105"/>
                <w:sz w:val="19"/>
              </w:rPr>
              <w:t>7</w:t>
            </w:r>
            <w:r>
              <w:rPr>
                <w:spacing w:val="-3"/>
                <w:w w:val="105"/>
                <w:sz w:val="19"/>
              </w:rPr>
              <w:t xml:space="preserve"> </w:t>
            </w:r>
            <w:r>
              <w:rPr>
                <w:spacing w:val="-10"/>
                <w:w w:val="105"/>
                <w:sz w:val="19"/>
              </w:rPr>
              <w:t>½</w:t>
            </w:r>
          </w:p>
        </w:tc>
        <w:tc>
          <w:tcPr>
            <w:tcW w:w="1786" w:type="dxa"/>
          </w:tcPr>
          <w:p w14:paraId="5D5E10C3" w14:textId="77777777" w:rsidR="003A4697" w:rsidRDefault="002E35BA">
            <w:pPr>
              <w:pStyle w:val="TableParagraph"/>
              <w:ind w:left="39" w:right="24"/>
              <w:rPr>
                <w:sz w:val="19"/>
              </w:rPr>
            </w:pPr>
            <w:r>
              <w:rPr>
                <w:w w:val="105"/>
                <w:sz w:val="19"/>
              </w:rPr>
              <w:t>6</w:t>
            </w:r>
            <w:r>
              <w:rPr>
                <w:spacing w:val="-3"/>
                <w:w w:val="105"/>
                <w:sz w:val="19"/>
              </w:rPr>
              <w:t xml:space="preserve"> </w:t>
            </w:r>
            <w:r>
              <w:rPr>
                <w:spacing w:val="-10"/>
                <w:w w:val="105"/>
                <w:sz w:val="19"/>
              </w:rPr>
              <w:t>½</w:t>
            </w:r>
          </w:p>
        </w:tc>
        <w:tc>
          <w:tcPr>
            <w:tcW w:w="2074" w:type="dxa"/>
          </w:tcPr>
          <w:p w14:paraId="5D5E10C4" w14:textId="77777777" w:rsidR="003A4697" w:rsidRDefault="002E35BA">
            <w:pPr>
              <w:pStyle w:val="TableParagraph"/>
              <w:ind w:left="668"/>
              <w:jc w:val="left"/>
              <w:rPr>
                <w:sz w:val="19"/>
              </w:rPr>
            </w:pPr>
            <w:r>
              <w:rPr>
                <w:w w:val="105"/>
                <w:sz w:val="19"/>
              </w:rPr>
              <w:t>0.1</w:t>
            </w:r>
            <w:r>
              <w:rPr>
                <w:spacing w:val="-3"/>
                <w:w w:val="105"/>
                <w:sz w:val="19"/>
              </w:rPr>
              <w:t xml:space="preserve"> </w:t>
            </w:r>
            <w:r>
              <w:rPr>
                <w:w w:val="105"/>
                <w:sz w:val="19"/>
              </w:rPr>
              <w:t>-</w:t>
            </w:r>
            <w:r>
              <w:rPr>
                <w:spacing w:val="-3"/>
                <w:w w:val="105"/>
                <w:sz w:val="19"/>
              </w:rPr>
              <w:t xml:space="preserve"> </w:t>
            </w:r>
            <w:r>
              <w:rPr>
                <w:spacing w:val="-5"/>
                <w:w w:val="105"/>
                <w:sz w:val="19"/>
              </w:rPr>
              <w:t>0.2</w:t>
            </w:r>
          </w:p>
        </w:tc>
      </w:tr>
      <w:tr w:rsidR="003A4697" w14:paraId="5D5E10CB" w14:textId="77777777">
        <w:trPr>
          <w:trHeight w:val="301"/>
        </w:trPr>
        <w:tc>
          <w:tcPr>
            <w:tcW w:w="1771" w:type="dxa"/>
          </w:tcPr>
          <w:p w14:paraId="5D5E10C6" w14:textId="77777777" w:rsidR="003A4697" w:rsidRDefault="002E35BA">
            <w:pPr>
              <w:pStyle w:val="TableParagraph"/>
              <w:ind w:right="5"/>
              <w:rPr>
                <w:sz w:val="19"/>
              </w:rPr>
            </w:pPr>
            <w:r>
              <w:rPr>
                <w:spacing w:val="-2"/>
                <w:w w:val="105"/>
                <w:sz w:val="19"/>
              </w:rPr>
              <w:t>Casmalia</w:t>
            </w:r>
          </w:p>
        </w:tc>
        <w:tc>
          <w:tcPr>
            <w:tcW w:w="1445" w:type="dxa"/>
          </w:tcPr>
          <w:p w14:paraId="5D5E10C7" w14:textId="77777777" w:rsidR="003A4697" w:rsidRDefault="002E35BA">
            <w:pPr>
              <w:pStyle w:val="TableParagraph"/>
              <w:rPr>
                <w:sz w:val="19"/>
              </w:rPr>
            </w:pPr>
            <w:r>
              <w:rPr>
                <w:spacing w:val="-5"/>
                <w:w w:val="105"/>
                <w:sz w:val="19"/>
              </w:rPr>
              <w:t>21</w:t>
            </w:r>
          </w:p>
        </w:tc>
        <w:tc>
          <w:tcPr>
            <w:tcW w:w="1781" w:type="dxa"/>
          </w:tcPr>
          <w:p w14:paraId="5D5E10C8" w14:textId="77777777" w:rsidR="003A4697" w:rsidRDefault="002E35BA">
            <w:pPr>
              <w:pStyle w:val="TableParagraph"/>
              <w:ind w:left="22" w:right="1"/>
              <w:rPr>
                <w:sz w:val="19"/>
              </w:rPr>
            </w:pPr>
            <w:r>
              <w:rPr>
                <w:w w:val="105"/>
                <w:sz w:val="19"/>
              </w:rPr>
              <w:t>7</w:t>
            </w:r>
            <w:r>
              <w:rPr>
                <w:spacing w:val="-3"/>
                <w:w w:val="105"/>
                <w:sz w:val="19"/>
              </w:rPr>
              <w:t xml:space="preserve"> </w:t>
            </w:r>
            <w:r>
              <w:rPr>
                <w:spacing w:val="-10"/>
                <w:w w:val="105"/>
                <w:sz w:val="19"/>
              </w:rPr>
              <w:t>½</w:t>
            </w:r>
          </w:p>
        </w:tc>
        <w:tc>
          <w:tcPr>
            <w:tcW w:w="1786" w:type="dxa"/>
          </w:tcPr>
          <w:p w14:paraId="5D5E10C9" w14:textId="77777777" w:rsidR="003A4697" w:rsidRDefault="002E35BA">
            <w:pPr>
              <w:pStyle w:val="TableParagraph"/>
              <w:ind w:left="40" w:right="23"/>
              <w:rPr>
                <w:sz w:val="19"/>
              </w:rPr>
            </w:pPr>
            <w:r>
              <w:rPr>
                <w:spacing w:val="-10"/>
                <w:w w:val="105"/>
                <w:sz w:val="19"/>
              </w:rPr>
              <w:t>6</w:t>
            </w:r>
          </w:p>
        </w:tc>
        <w:tc>
          <w:tcPr>
            <w:tcW w:w="2074" w:type="dxa"/>
          </w:tcPr>
          <w:p w14:paraId="5D5E10CA" w14:textId="77777777" w:rsidR="003A4697" w:rsidRDefault="002E35BA">
            <w:pPr>
              <w:pStyle w:val="TableParagraph"/>
              <w:ind w:left="668"/>
              <w:jc w:val="left"/>
              <w:rPr>
                <w:sz w:val="19"/>
              </w:rPr>
            </w:pPr>
            <w:r>
              <w:rPr>
                <w:w w:val="105"/>
                <w:sz w:val="19"/>
              </w:rPr>
              <w:t>0.1</w:t>
            </w:r>
            <w:r>
              <w:rPr>
                <w:spacing w:val="-3"/>
                <w:w w:val="105"/>
                <w:sz w:val="19"/>
              </w:rPr>
              <w:t xml:space="preserve"> </w:t>
            </w:r>
            <w:r>
              <w:rPr>
                <w:w w:val="105"/>
                <w:sz w:val="19"/>
              </w:rPr>
              <w:t>-</w:t>
            </w:r>
            <w:r>
              <w:rPr>
                <w:spacing w:val="-3"/>
                <w:w w:val="105"/>
                <w:sz w:val="19"/>
              </w:rPr>
              <w:t xml:space="preserve"> </w:t>
            </w:r>
            <w:r>
              <w:rPr>
                <w:spacing w:val="-5"/>
                <w:w w:val="105"/>
                <w:sz w:val="19"/>
              </w:rPr>
              <w:t>0.3</w:t>
            </w:r>
          </w:p>
        </w:tc>
      </w:tr>
      <w:tr w:rsidR="003A4697" w14:paraId="5D5E10D1" w14:textId="77777777">
        <w:trPr>
          <w:trHeight w:val="306"/>
        </w:trPr>
        <w:tc>
          <w:tcPr>
            <w:tcW w:w="1771" w:type="dxa"/>
          </w:tcPr>
          <w:p w14:paraId="5D5E10CC" w14:textId="77777777" w:rsidR="003A4697" w:rsidRDefault="002E35BA">
            <w:pPr>
              <w:pStyle w:val="TableParagraph"/>
              <w:ind w:right="5"/>
              <w:rPr>
                <w:sz w:val="19"/>
              </w:rPr>
            </w:pPr>
            <w:r>
              <w:rPr>
                <w:w w:val="105"/>
                <w:sz w:val="19"/>
              </w:rPr>
              <w:t>La</w:t>
            </w:r>
            <w:r>
              <w:rPr>
                <w:spacing w:val="-7"/>
                <w:w w:val="105"/>
                <w:sz w:val="19"/>
              </w:rPr>
              <w:t xml:space="preserve"> </w:t>
            </w:r>
            <w:r>
              <w:rPr>
                <w:spacing w:val="-2"/>
                <w:w w:val="105"/>
                <w:sz w:val="19"/>
              </w:rPr>
              <w:t>Panza</w:t>
            </w:r>
          </w:p>
        </w:tc>
        <w:tc>
          <w:tcPr>
            <w:tcW w:w="1445" w:type="dxa"/>
          </w:tcPr>
          <w:p w14:paraId="5D5E10CD" w14:textId="77777777" w:rsidR="003A4697" w:rsidRDefault="002E35BA">
            <w:pPr>
              <w:pStyle w:val="TableParagraph"/>
              <w:rPr>
                <w:sz w:val="19"/>
              </w:rPr>
            </w:pPr>
            <w:r>
              <w:rPr>
                <w:spacing w:val="-5"/>
                <w:w w:val="105"/>
                <w:sz w:val="19"/>
              </w:rPr>
              <w:t>32</w:t>
            </w:r>
          </w:p>
        </w:tc>
        <w:tc>
          <w:tcPr>
            <w:tcW w:w="1781" w:type="dxa"/>
          </w:tcPr>
          <w:p w14:paraId="5D5E10CE" w14:textId="77777777" w:rsidR="003A4697" w:rsidRDefault="002E35BA">
            <w:pPr>
              <w:pStyle w:val="TableParagraph"/>
              <w:ind w:left="22" w:right="1"/>
              <w:rPr>
                <w:sz w:val="19"/>
              </w:rPr>
            </w:pPr>
            <w:r>
              <w:rPr>
                <w:w w:val="105"/>
                <w:sz w:val="19"/>
              </w:rPr>
              <w:t>7</w:t>
            </w:r>
            <w:r>
              <w:rPr>
                <w:spacing w:val="-3"/>
                <w:w w:val="105"/>
                <w:sz w:val="19"/>
              </w:rPr>
              <w:t xml:space="preserve"> </w:t>
            </w:r>
            <w:r>
              <w:rPr>
                <w:spacing w:val="-10"/>
                <w:w w:val="105"/>
                <w:sz w:val="19"/>
              </w:rPr>
              <w:t>½</w:t>
            </w:r>
          </w:p>
        </w:tc>
        <w:tc>
          <w:tcPr>
            <w:tcW w:w="1786" w:type="dxa"/>
          </w:tcPr>
          <w:p w14:paraId="5D5E10CF" w14:textId="77777777" w:rsidR="003A4697" w:rsidRDefault="002E35BA">
            <w:pPr>
              <w:pStyle w:val="TableParagraph"/>
              <w:ind w:left="40" w:right="23"/>
              <w:rPr>
                <w:sz w:val="19"/>
              </w:rPr>
            </w:pPr>
            <w:r>
              <w:rPr>
                <w:spacing w:val="-10"/>
                <w:w w:val="105"/>
                <w:sz w:val="19"/>
              </w:rPr>
              <w:t>5</w:t>
            </w:r>
          </w:p>
        </w:tc>
        <w:tc>
          <w:tcPr>
            <w:tcW w:w="2074" w:type="dxa"/>
          </w:tcPr>
          <w:p w14:paraId="5D5E10D0" w14:textId="77777777" w:rsidR="003A4697" w:rsidRDefault="002E35BA">
            <w:pPr>
              <w:pStyle w:val="TableParagraph"/>
              <w:ind w:left="611"/>
              <w:jc w:val="left"/>
              <w:rPr>
                <w:sz w:val="19"/>
              </w:rPr>
            </w:pPr>
            <w:r>
              <w:rPr>
                <w:w w:val="105"/>
                <w:sz w:val="19"/>
              </w:rPr>
              <w:t>0.05</w:t>
            </w:r>
            <w:r>
              <w:rPr>
                <w:spacing w:val="-2"/>
                <w:w w:val="105"/>
                <w:sz w:val="19"/>
              </w:rPr>
              <w:t xml:space="preserve"> </w:t>
            </w:r>
            <w:r>
              <w:rPr>
                <w:w w:val="105"/>
                <w:sz w:val="19"/>
              </w:rPr>
              <w:t>-</w:t>
            </w:r>
            <w:r>
              <w:rPr>
                <w:spacing w:val="-2"/>
                <w:w w:val="105"/>
                <w:sz w:val="19"/>
              </w:rPr>
              <w:t xml:space="preserve"> </w:t>
            </w:r>
            <w:r>
              <w:rPr>
                <w:spacing w:val="-5"/>
                <w:w w:val="105"/>
                <w:sz w:val="19"/>
              </w:rPr>
              <w:t>0.2</w:t>
            </w:r>
          </w:p>
        </w:tc>
      </w:tr>
      <w:tr w:rsidR="003A4697" w14:paraId="5D5E10D7" w14:textId="77777777">
        <w:trPr>
          <w:trHeight w:val="306"/>
        </w:trPr>
        <w:tc>
          <w:tcPr>
            <w:tcW w:w="1771" w:type="dxa"/>
          </w:tcPr>
          <w:p w14:paraId="5D5E10D2" w14:textId="77777777" w:rsidR="003A4697" w:rsidRDefault="002E35BA">
            <w:pPr>
              <w:pStyle w:val="TableParagraph"/>
              <w:ind w:right="10"/>
              <w:rPr>
                <w:sz w:val="19"/>
              </w:rPr>
            </w:pPr>
            <w:r>
              <w:rPr>
                <w:w w:val="105"/>
                <w:sz w:val="19"/>
              </w:rPr>
              <w:t>San</w:t>
            </w:r>
            <w:r>
              <w:rPr>
                <w:spacing w:val="-3"/>
                <w:w w:val="105"/>
                <w:sz w:val="19"/>
              </w:rPr>
              <w:t xml:space="preserve"> </w:t>
            </w:r>
            <w:r>
              <w:rPr>
                <w:spacing w:val="-2"/>
                <w:w w:val="105"/>
                <w:sz w:val="19"/>
              </w:rPr>
              <w:t>Andreas</w:t>
            </w:r>
          </w:p>
        </w:tc>
        <w:tc>
          <w:tcPr>
            <w:tcW w:w="1445" w:type="dxa"/>
          </w:tcPr>
          <w:p w14:paraId="5D5E10D3" w14:textId="77777777" w:rsidR="003A4697" w:rsidRDefault="002E35BA">
            <w:pPr>
              <w:pStyle w:val="TableParagraph"/>
              <w:rPr>
                <w:sz w:val="19"/>
              </w:rPr>
            </w:pPr>
            <w:r>
              <w:rPr>
                <w:spacing w:val="-5"/>
                <w:w w:val="105"/>
                <w:sz w:val="19"/>
              </w:rPr>
              <w:t>62</w:t>
            </w:r>
          </w:p>
        </w:tc>
        <w:tc>
          <w:tcPr>
            <w:tcW w:w="1781" w:type="dxa"/>
          </w:tcPr>
          <w:p w14:paraId="5D5E10D4" w14:textId="77777777" w:rsidR="003A4697" w:rsidRDefault="002E35BA">
            <w:pPr>
              <w:pStyle w:val="TableParagraph"/>
              <w:ind w:left="22" w:right="1"/>
              <w:rPr>
                <w:sz w:val="19"/>
              </w:rPr>
            </w:pPr>
            <w:r>
              <w:rPr>
                <w:w w:val="105"/>
                <w:sz w:val="19"/>
              </w:rPr>
              <w:t>8</w:t>
            </w:r>
            <w:r>
              <w:rPr>
                <w:spacing w:val="-3"/>
                <w:w w:val="105"/>
                <w:sz w:val="19"/>
              </w:rPr>
              <w:t xml:space="preserve"> </w:t>
            </w:r>
            <w:r>
              <w:rPr>
                <w:spacing w:val="-10"/>
                <w:w w:val="105"/>
                <w:sz w:val="19"/>
              </w:rPr>
              <w:t>¼</w:t>
            </w:r>
          </w:p>
        </w:tc>
        <w:tc>
          <w:tcPr>
            <w:tcW w:w="1786" w:type="dxa"/>
          </w:tcPr>
          <w:p w14:paraId="5D5E10D5" w14:textId="77777777" w:rsidR="003A4697" w:rsidRDefault="002E35BA">
            <w:pPr>
              <w:pStyle w:val="TableParagraph"/>
              <w:ind w:left="40" w:right="23"/>
              <w:rPr>
                <w:sz w:val="19"/>
              </w:rPr>
            </w:pPr>
            <w:r>
              <w:rPr>
                <w:spacing w:val="-10"/>
                <w:w w:val="105"/>
                <w:sz w:val="19"/>
              </w:rPr>
              <w:t>8</w:t>
            </w:r>
          </w:p>
        </w:tc>
        <w:tc>
          <w:tcPr>
            <w:tcW w:w="2074" w:type="dxa"/>
          </w:tcPr>
          <w:p w14:paraId="5D5E10D6" w14:textId="77777777" w:rsidR="003A4697" w:rsidRDefault="002E35BA">
            <w:pPr>
              <w:pStyle w:val="TableParagraph"/>
              <w:ind w:left="668"/>
              <w:jc w:val="left"/>
              <w:rPr>
                <w:sz w:val="19"/>
              </w:rPr>
            </w:pPr>
            <w:r>
              <w:rPr>
                <w:w w:val="105"/>
                <w:sz w:val="19"/>
              </w:rPr>
              <w:t>0.1</w:t>
            </w:r>
            <w:r>
              <w:rPr>
                <w:spacing w:val="-3"/>
                <w:w w:val="105"/>
                <w:sz w:val="19"/>
              </w:rPr>
              <w:t xml:space="preserve"> </w:t>
            </w:r>
            <w:r>
              <w:rPr>
                <w:w w:val="105"/>
                <w:sz w:val="19"/>
              </w:rPr>
              <w:t>-</w:t>
            </w:r>
            <w:r>
              <w:rPr>
                <w:spacing w:val="-3"/>
                <w:w w:val="105"/>
                <w:sz w:val="19"/>
              </w:rPr>
              <w:t xml:space="preserve"> </w:t>
            </w:r>
            <w:r>
              <w:rPr>
                <w:spacing w:val="-5"/>
                <w:w w:val="105"/>
                <w:sz w:val="19"/>
              </w:rPr>
              <w:t>0.2</w:t>
            </w:r>
          </w:p>
        </w:tc>
      </w:tr>
    </w:tbl>
    <w:p w14:paraId="5D5E10D8" w14:textId="77777777" w:rsidR="003A4697" w:rsidRDefault="002E35BA">
      <w:pPr>
        <w:spacing w:before="120"/>
        <w:ind w:left="1154"/>
        <w:rPr>
          <w:rFonts w:ascii="Arial"/>
          <w:sz w:val="16"/>
        </w:rPr>
      </w:pPr>
      <w:r>
        <w:rPr>
          <w:rFonts w:ascii="Arial"/>
          <w:sz w:val="16"/>
        </w:rPr>
        <w:t>*Measured</w:t>
      </w:r>
      <w:r>
        <w:rPr>
          <w:rFonts w:ascii="Arial"/>
          <w:spacing w:val="-5"/>
          <w:sz w:val="16"/>
        </w:rPr>
        <w:t xml:space="preserve"> </w:t>
      </w:r>
      <w:r>
        <w:rPr>
          <w:rFonts w:ascii="Arial"/>
          <w:sz w:val="16"/>
        </w:rPr>
        <w:t>from</w:t>
      </w:r>
      <w:r>
        <w:rPr>
          <w:rFonts w:ascii="Arial"/>
          <w:spacing w:val="-4"/>
          <w:sz w:val="16"/>
        </w:rPr>
        <w:t xml:space="preserve"> </w:t>
      </w:r>
      <w:r>
        <w:rPr>
          <w:rFonts w:ascii="Arial"/>
          <w:sz w:val="16"/>
        </w:rPr>
        <w:t>the</w:t>
      </w:r>
      <w:r>
        <w:rPr>
          <w:rFonts w:ascii="Arial"/>
          <w:spacing w:val="-5"/>
          <w:sz w:val="16"/>
        </w:rPr>
        <w:t xml:space="preserve"> </w:t>
      </w:r>
      <w:r>
        <w:rPr>
          <w:rFonts w:ascii="Arial"/>
          <w:sz w:val="16"/>
        </w:rPr>
        <w:t>intersection</w:t>
      </w:r>
      <w:r>
        <w:rPr>
          <w:rFonts w:ascii="Arial"/>
          <w:spacing w:val="-4"/>
          <w:sz w:val="16"/>
        </w:rPr>
        <w:t xml:space="preserve"> </w:t>
      </w:r>
      <w:r>
        <w:rPr>
          <w:rFonts w:ascii="Arial"/>
          <w:sz w:val="16"/>
        </w:rPr>
        <w:t>of</w:t>
      </w:r>
      <w:r>
        <w:rPr>
          <w:rFonts w:ascii="Arial"/>
          <w:spacing w:val="-4"/>
          <w:sz w:val="16"/>
        </w:rPr>
        <w:t xml:space="preserve"> </w:t>
      </w:r>
      <w:r>
        <w:rPr>
          <w:rFonts w:ascii="Arial"/>
          <w:sz w:val="16"/>
        </w:rPr>
        <w:t>Branch</w:t>
      </w:r>
      <w:r>
        <w:rPr>
          <w:rFonts w:ascii="Arial"/>
          <w:spacing w:val="-5"/>
          <w:sz w:val="16"/>
        </w:rPr>
        <w:t xml:space="preserve"> </w:t>
      </w:r>
      <w:r>
        <w:rPr>
          <w:rFonts w:ascii="Arial"/>
          <w:sz w:val="16"/>
        </w:rPr>
        <w:t>and</w:t>
      </w:r>
      <w:r>
        <w:rPr>
          <w:rFonts w:ascii="Arial"/>
          <w:spacing w:val="-4"/>
          <w:sz w:val="16"/>
        </w:rPr>
        <w:t xml:space="preserve"> </w:t>
      </w:r>
      <w:r>
        <w:rPr>
          <w:rFonts w:ascii="Arial"/>
          <w:sz w:val="16"/>
        </w:rPr>
        <w:t>Mason</w:t>
      </w:r>
      <w:r>
        <w:rPr>
          <w:rFonts w:ascii="Arial"/>
          <w:spacing w:val="-4"/>
          <w:sz w:val="16"/>
        </w:rPr>
        <w:t xml:space="preserve"> </w:t>
      </w:r>
      <w:r>
        <w:rPr>
          <w:rFonts w:ascii="Arial"/>
          <w:spacing w:val="-2"/>
          <w:sz w:val="16"/>
        </w:rPr>
        <w:t>Streets</w:t>
      </w:r>
    </w:p>
    <w:p w14:paraId="5D5E10D9" w14:textId="77777777" w:rsidR="003A4697" w:rsidRDefault="003A4697">
      <w:pPr>
        <w:pStyle w:val="BodyText"/>
        <w:spacing w:before="142"/>
        <w:rPr>
          <w:rFonts w:ascii="Arial"/>
        </w:rPr>
      </w:pPr>
    </w:p>
    <w:p w14:paraId="5D5E10DA" w14:textId="77777777" w:rsidR="003A4697" w:rsidRDefault="002E35BA">
      <w:pPr>
        <w:pStyle w:val="BodyText"/>
        <w:spacing w:line="256" w:lineRule="auto"/>
        <w:ind w:left="2460" w:right="579"/>
        <w:jc w:val="both"/>
      </w:pPr>
      <w:r>
        <w:rPr>
          <w:noProof/>
        </w:rPr>
        <mc:AlternateContent>
          <mc:Choice Requires="wps">
            <w:drawing>
              <wp:anchor distT="0" distB="0" distL="0" distR="0" simplePos="0" relativeHeight="251658318" behindDoc="0" locked="0" layoutInCell="1" allowOverlap="1" wp14:anchorId="5D5E16F5" wp14:editId="0AF784AA">
                <wp:simplePos x="0" y="0"/>
                <wp:positionH relativeFrom="page">
                  <wp:posOffset>2051304</wp:posOffset>
                </wp:positionH>
                <wp:positionV relativeFrom="paragraph">
                  <wp:posOffset>-16359</wp:posOffset>
                </wp:positionV>
                <wp:extent cx="6350" cy="5654040"/>
                <wp:effectExtent l="0" t="0" r="0" b="0"/>
                <wp:wrapNone/>
                <wp:docPr id="399" name="Graphic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5654040"/>
                        </a:xfrm>
                        <a:custGeom>
                          <a:avLst/>
                          <a:gdLst/>
                          <a:ahLst/>
                          <a:cxnLst/>
                          <a:rect l="l" t="t" r="r" b="b"/>
                          <a:pathLst>
                            <a:path w="6350" h="5654040">
                              <a:moveTo>
                                <a:pt x="0" y="5654040"/>
                              </a:moveTo>
                              <a:lnTo>
                                <a:pt x="6095" y="5654040"/>
                              </a:lnTo>
                              <a:lnTo>
                                <a:pt x="6095" y="0"/>
                              </a:lnTo>
                              <a:lnTo>
                                <a:pt x="0" y="0"/>
                              </a:lnTo>
                              <a:lnTo>
                                <a:pt x="0" y="565404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054E0B" id="Graphic 399" o:spid="_x0000_s1026" style="position:absolute;margin-left:161.5pt;margin-top:-1.3pt;width:.5pt;height:445.2pt;z-index:251658318;visibility:visible;mso-wrap-style:square;mso-wrap-distance-left:0;mso-wrap-distance-top:0;mso-wrap-distance-right:0;mso-wrap-distance-bottom:0;mso-position-horizontal:absolute;mso-position-horizontal-relative:page;mso-position-vertical:absolute;mso-position-vertical-relative:text;v-text-anchor:top" coordsize="6350,565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" path="m,5654040r6095,l6095,,,,,5654040xe" fillcolor="black" stroked="f">
                <v:path arrowok="t"/>
                <w10:wrap anchorx="page"/>
              </v:shape>
            </w:pict>
          </mc:Fallback>
        </mc:AlternateContent>
      </w:r>
      <w:r>
        <w:t>the vicinity of Arroyo Grande considered to be potential sources of relatively strong ground shaking.</w:t>
      </w:r>
    </w:p>
    <w:p w14:paraId="5D5E10DB" w14:textId="77777777" w:rsidR="003A4697" w:rsidRDefault="002E35BA">
      <w:pPr>
        <w:pStyle w:val="BodyText"/>
        <w:spacing w:before="215" w:line="256" w:lineRule="auto"/>
        <w:ind w:left="2460" w:right="577"/>
        <w:jc w:val="both"/>
      </w:pPr>
      <w:r>
        <w:t xml:space="preserve">With a high probability for producing a major earthquake </w:t>
      </w:r>
      <w:proofErr w:type="gramStart"/>
      <w:r>
        <w:t>in the near future</w:t>
      </w:r>
      <w:proofErr w:type="gramEnd"/>
      <w:r>
        <w:t xml:space="preserve">, the San </w:t>
      </w:r>
      <w:r>
        <w:rPr>
          <w:spacing w:val="-2"/>
        </w:rPr>
        <w:t>Andreas</w:t>
      </w:r>
      <w:r>
        <w:rPr>
          <w:spacing w:val="-4"/>
        </w:rPr>
        <w:t xml:space="preserve"> </w:t>
      </w:r>
      <w:r>
        <w:rPr>
          <w:spacing w:val="-2"/>
        </w:rPr>
        <w:t>fault</w:t>
      </w:r>
      <w:r>
        <w:rPr>
          <w:spacing w:val="-4"/>
        </w:rPr>
        <w:t xml:space="preserve"> </w:t>
      </w:r>
      <w:r>
        <w:rPr>
          <w:spacing w:val="-2"/>
        </w:rPr>
        <w:t>and</w:t>
      </w:r>
      <w:r>
        <w:rPr>
          <w:spacing w:val="-4"/>
        </w:rPr>
        <w:t xml:space="preserve"> </w:t>
      </w:r>
      <w:r>
        <w:rPr>
          <w:spacing w:val="-2"/>
        </w:rPr>
        <w:t>the</w:t>
      </w:r>
      <w:r>
        <w:rPr>
          <w:spacing w:val="-4"/>
        </w:rPr>
        <w:t xml:space="preserve"> </w:t>
      </w:r>
      <w:r>
        <w:rPr>
          <w:spacing w:val="-2"/>
        </w:rPr>
        <w:t>offshore</w:t>
      </w:r>
      <w:r>
        <w:rPr>
          <w:spacing w:val="-4"/>
        </w:rPr>
        <w:t xml:space="preserve"> </w:t>
      </w:r>
      <w:r>
        <w:rPr>
          <w:spacing w:val="-2"/>
        </w:rPr>
        <w:t>Hosgri</w:t>
      </w:r>
      <w:r>
        <w:rPr>
          <w:spacing w:val="-4"/>
        </w:rPr>
        <w:t xml:space="preserve"> </w:t>
      </w:r>
      <w:r>
        <w:rPr>
          <w:spacing w:val="-2"/>
        </w:rPr>
        <w:t>fault</w:t>
      </w:r>
      <w:r>
        <w:rPr>
          <w:spacing w:val="-4"/>
        </w:rPr>
        <w:t xml:space="preserve"> </w:t>
      </w:r>
      <w:r>
        <w:rPr>
          <w:spacing w:val="-2"/>
        </w:rPr>
        <w:t>present</w:t>
      </w:r>
      <w:r>
        <w:rPr>
          <w:spacing w:val="-4"/>
        </w:rPr>
        <w:t xml:space="preserve"> </w:t>
      </w:r>
      <w:r>
        <w:rPr>
          <w:spacing w:val="-2"/>
        </w:rPr>
        <w:t>the</w:t>
      </w:r>
      <w:r>
        <w:rPr>
          <w:spacing w:val="-4"/>
        </w:rPr>
        <w:t xml:space="preserve"> </w:t>
      </w:r>
      <w:r>
        <w:rPr>
          <w:spacing w:val="-2"/>
        </w:rPr>
        <w:t>most</w:t>
      </w:r>
      <w:r>
        <w:rPr>
          <w:spacing w:val="-4"/>
        </w:rPr>
        <w:t xml:space="preserve"> </w:t>
      </w:r>
      <w:r>
        <w:rPr>
          <w:spacing w:val="-2"/>
        </w:rPr>
        <w:t>likely</w:t>
      </w:r>
      <w:r>
        <w:rPr>
          <w:spacing w:val="-4"/>
        </w:rPr>
        <w:t xml:space="preserve"> </w:t>
      </w:r>
      <w:r>
        <w:rPr>
          <w:spacing w:val="-2"/>
        </w:rPr>
        <w:t>groundshaking</w:t>
      </w:r>
      <w:r>
        <w:rPr>
          <w:spacing w:val="-4"/>
        </w:rPr>
        <w:t xml:space="preserve"> </w:t>
      </w:r>
      <w:r>
        <w:rPr>
          <w:spacing w:val="-2"/>
        </w:rPr>
        <w:t xml:space="preserve">hazard </w:t>
      </w:r>
      <w:r>
        <w:t>to</w:t>
      </w:r>
      <w:r>
        <w:rPr>
          <w:spacing w:val="-14"/>
        </w:rPr>
        <w:t xml:space="preserve"> </w:t>
      </w:r>
      <w:r>
        <w:t>Arroyo</w:t>
      </w:r>
      <w:r>
        <w:rPr>
          <w:spacing w:val="-14"/>
        </w:rPr>
        <w:t xml:space="preserve"> </w:t>
      </w:r>
      <w:r>
        <w:t>Grande.</w:t>
      </w:r>
      <w:r>
        <w:rPr>
          <w:spacing w:val="-14"/>
        </w:rPr>
        <w:t xml:space="preserve"> </w:t>
      </w:r>
      <w:r>
        <w:t>Other</w:t>
      </w:r>
      <w:r>
        <w:rPr>
          <w:spacing w:val="-13"/>
        </w:rPr>
        <w:t xml:space="preserve"> </w:t>
      </w:r>
      <w:r>
        <w:t>faults</w:t>
      </w:r>
      <w:r>
        <w:rPr>
          <w:spacing w:val="-14"/>
        </w:rPr>
        <w:t xml:space="preserve"> </w:t>
      </w:r>
      <w:r>
        <w:t>that</w:t>
      </w:r>
      <w:r>
        <w:rPr>
          <w:spacing w:val="-14"/>
        </w:rPr>
        <w:t xml:space="preserve"> </w:t>
      </w:r>
      <w:r>
        <w:t>have</w:t>
      </w:r>
      <w:r>
        <w:rPr>
          <w:spacing w:val="-14"/>
        </w:rPr>
        <w:t xml:space="preserve"> </w:t>
      </w:r>
      <w:r>
        <w:t>the</w:t>
      </w:r>
      <w:r>
        <w:rPr>
          <w:spacing w:val="-13"/>
        </w:rPr>
        <w:t xml:space="preserve"> </w:t>
      </w:r>
      <w:r>
        <w:t>potential</w:t>
      </w:r>
      <w:r>
        <w:rPr>
          <w:spacing w:val="-14"/>
        </w:rPr>
        <w:t xml:space="preserve"> </w:t>
      </w:r>
      <w:r>
        <w:t>to</w:t>
      </w:r>
      <w:r>
        <w:rPr>
          <w:spacing w:val="-14"/>
        </w:rPr>
        <w:t xml:space="preserve"> </w:t>
      </w:r>
      <w:r>
        <w:t>generate</w:t>
      </w:r>
      <w:r>
        <w:rPr>
          <w:spacing w:val="-14"/>
        </w:rPr>
        <w:t xml:space="preserve"> </w:t>
      </w:r>
      <w:r>
        <w:t>strong</w:t>
      </w:r>
      <w:r>
        <w:rPr>
          <w:spacing w:val="-13"/>
        </w:rPr>
        <w:t xml:space="preserve"> </w:t>
      </w:r>
      <w:r>
        <w:t>ground</w:t>
      </w:r>
      <w:r>
        <w:rPr>
          <w:spacing w:val="-14"/>
        </w:rPr>
        <w:t xml:space="preserve"> </w:t>
      </w:r>
      <w:r>
        <w:t>motion in Arroyo Grande include the active Los Osos fault, and the potentially active Wilmar Avenue,</w:t>
      </w:r>
      <w:r>
        <w:rPr>
          <w:spacing w:val="-16"/>
        </w:rPr>
        <w:t xml:space="preserve"> </w:t>
      </w:r>
      <w:r>
        <w:t>Pecho,</w:t>
      </w:r>
      <w:r>
        <w:rPr>
          <w:spacing w:val="-14"/>
        </w:rPr>
        <w:t xml:space="preserve"> </w:t>
      </w:r>
      <w:r>
        <w:t>and</w:t>
      </w:r>
      <w:r>
        <w:rPr>
          <w:spacing w:val="-14"/>
        </w:rPr>
        <w:t xml:space="preserve"> </w:t>
      </w:r>
      <w:r>
        <w:t>Orcutt</w:t>
      </w:r>
      <w:r>
        <w:rPr>
          <w:spacing w:val="-13"/>
        </w:rPr>
        <w:t xml:space="preserve"> </w:t>
      </w:r>
      <w:r>
        <w:t>frontal</w:t>
      </w:r>
      <w:r>
        <w:rPr>
          <w:spacing w:val="-14"/>
        </w:rPr>
        <w:t xml:space="preserve"> </w:t>
      </w:r>
      <w:r>
        <w:t>faults.</w:t>
      </w:r>
      <w:r>
        <w:rPr>
          <w:spacing w:val="-14"/>
        </w:rPr>
        <w:t xml:space="preserve"> </w:t>
      </w:r>
      <w:r>
        <w:t>Although</w:t>
      </w:r>
      <w:r>
        <w:rPr>
          <w:spacing w:val="-14"/>
        </w:rPr>
        <w:t xml:space="preserve"> </w:t>
      </w:r>
      <w:r>
        <w:t>the</w:t>
      </w:r>
      <w:r>
        <w:rPr>
          <w:spacing w:val="-13"/>
        </w:rPr>
        <w:t xml:space="preserve"> </w:t>
      </w:r>
      <w:r>
        <w:t>probability,</w:t>
      </w:r>
      <w:r>
        <w:rPr>
          <w:spacing w:val="-14"/>
        </w:rPr>
        <w:t xml:space="preserve"> </w:t>
      </w:r>
      <w:r>
        <w:t>or</w:t>
      </w:r>
      <w:r>
        <w:rPr>
          <w:spacing w:val="-14"/>
        </w:rPr>
        <w:t xml:space="preserve"> </w:t>
      </w:r>
      <w:r>
        <w:t>return</w:t>
      </w:r>
      <w:r>
        <w:rPr>
          <w:spacing w:val="-14"/>
        </w:rPr>
        <w:t xml:space="preserve"> </w:t>
      </w:r>
      <w:r>
        <w:t>interval,</w:t>
      </w:r>
      <w:r>
        <w:rPr>
          <w:spacing w:val="-13"/>
        </w:rPr>
        <w:t xml:space="preserve"> </w:t>
      </w:r>
      <w:r>
        <w:t>on one</w:t>
      </w:r>
      <w:r>
        <w:rPr>
          <w:spacing w:val="-7"/>
        </w:rPr>
        <w:t xml:space="preserve"> </w:t>
      </w:r>
      <w:r>
        <w:t>of</w:t>
      </w:r>
      <w:r>
        <w:rPr>
          <w:spacing w:val="23"/>
        </w:rPr>
        <w:t xml:space="preserve"> </w:t>
      </w:r>
      <w:r>
        <w:t>these</w:t>
      </w:r>
      <w:r>
        <w:rPr>
          <w:spacing w:val="-6"/>
        </w:rPr>
        <w:t xml:space="preserve"> </w:t>
      </w:r>
      <w:r>
        <w:t>closer</w:t>
      </w:r>
      <w:r>
        <w:rPr>
          <w:spacing w:val="-6"/>
        </w:rPr>
        <w:t xml:space="preserve"> </w:t>
      </w:r>
      <w:r>
        <w:t>faults</w:t>
      </w:r>
      <w:r>
        <w:rPr>
          <w:spacing w:val="-6"/>
        </w:rPr>
        <w:t xml:space="preserve"> </w:t>
      </w:r>
      <w:r>
        <w:t>is</w:t>
      </w:r>
      <w:r>
        <w:rPr>
          <w:spacing w:val="-6"/>
        </w:rPr>
        <w:t xml:space="preserve"> </w:t>
      </w:r>
      <w:r>
        <w:t>lower,</w:t>
      </w:r>
      <w:r>
        <w:rPr>
          <w:spacing w:val="-6"/>
        </w:rPr>
        <w:t xml:space="preserve"> </w:t>
      </w:r>
      <w:r>
        <w:t>the</w:t>
      </w:r>
      <w:r>
        <w:rPr>
          <w:spacing w:val="-6"/>
        </w:rPr>
        <w:t xml:space="preserve"> </w:t>
      </w:r>
      <w:r>
        <w:t>peak</w:t>
      </w:r>
      <w:r>
        <w:rPr>
          <w:spacing w:val="-6"/>
        </w:rPr>
        <w:t xml:space="preserve"> </w:t>
      </w:r>
      <w:r>
        <w:t>ground</w:t>
      </w:r>
      <w:r>
        <w:rPr>
          <w:spacing w:val="-6"/>
        </w:rPr>
        <w:t xml:space="preserve"> </w:t>
      </w:r>
      <w:r>
        <w:t>acceleration</w:t>
      </w:r>
      <w:r>
        <w:rPr>
          <w:spacing w:val="-6"/>
        </w:rPr>
        <w:t xml:space="preserve"> </w:t>
      </w:r>
      <w:r>
        <w:t>that</w:t>
      </w:r>
      <w:r>
        <w:rPr>
          <w:spacing w:val="-6"/>
        </w:rPr>
        <w:t xml:space="preserve"> </w:t>
      </w:r>
      <w:r>
        <w:t>could</w:t>
      </w:r>
      <w:r>
        <w:rPr>
          <w:spacing w:val="-6"/>
        </w:rPr>
        <w:t xml:space="preserve"> </w:t>
      </w:r>
      <w:r>
        <w:t>result</w:t>
      </w:r>
      <w:r>
        <w:rPr>
          <w:spacing w:val="-6"/>
        </w:rPr>
        <w:t xml:space="preserve"> </w:t>
      </w:r>
      <w:r>
        <w:t>from</w:t>
      </w:r>
      <w:r>
        <w:rPr>
          <w:spacing w:val="-6"/>
        </w:rPr>
        <w:t xml:space="preserve"> </w:t>
      </w:r>
      <w:r>
        <w:t>a near-field</w:t>
      </w:r>
      <w:r>
        <w:rPr>
          <w:spacing w:val="-8"/>
        </w:rPr>
        <w:t xml:space="preserve"> </w:t>
      </w:r>
      <w:r>
        <w:t>event</w:t>
      </w:r>
      <w:r>
        <w:rPr>
          <w:spacing w:val="-8"/>
        </w:rPr>
        <w:t xml:space="preserve"> </w:t>
      </w:r>
      <w:r>
        <w:t>would</w:t>
      </w:r>
      <w:r>
        <w:rPr>
          <w:spacing w:val="-8"/>
        </w:rPr>
        <w:t xml:space="preserve"> </w:t>
      </w:r>
      <w:r>
        <w:t>likely</w:t>
      </w:r>
      <w:r>
        <w:rPr>
          <w:spacing w:val="-8"/>
        </w:rPr>
        <w:t xml:space="preserve"> </w:t>
      </w:r>
      <w:r>
        <w:t>be</w:t>
      </w:r>
      <w:r>
        <w:rPr>
          <w:spacing w:val="-8"/>
        </w:rPr>
        <w:t xml:space="preserve"> </w:t>
      </w:r>
      <w:r>
        <w:t>significantly</w:t>
      </w:r>
      <w:r>
        <w:rPr>
          <w:spacing w:val="-8"/>
        </w:rPr>
        <w:t xml:space="preserve"> </w:t>
      </w:r>
      <w:r>
        <w:t>greater</w:t>
      </w:r>
      <w:r>
        <w:rPr>
          <w:spacing w:val="-8"/>
        </w:rPr>
        <w:t xml:space="preserve"> </w:t>
      </w:r>
      <w:r>
        <w:t>than</w:t>
      </w:r>
      <w:r>
        <w:rPr>
          <w:spacing w:val="-8"/>
        </w:rPr>
        <w:t xml:space="preserve"> </w:t>
      </w:r>
      <w:r>
        <w:t>would</w:t>
      </w:r>
      <w:r>
        <w:rPr>
          <w:spacing w:val="-8"/>
        </w:rPr>
        <w:t xml:space="preserve"> </w:t>
      </w:r>
      <w:r>
        <w:t>be</w:t>
      </w:r>
      <w:r>
        <w:rPr>
          <w:spacing w:val="-8"/>
        </w:rPr>
        <w:t xml:space="preserve"> </w:t>
      </w:r>
      <w:r>
        <w:t>expected</w:t>
      </w:r>
      <w:r>
        <w:rPr>
          <w:spacing w:val="-8"/>
        </w:rPr>
        <w:t xml:space="preserve"> </w:t>
      </w:r>
      <w:r>
        <w:t>from</w:t>
      </w:r>
      <w:r>
        <w:rPr>
          <w:spacing w:val="-8"/>
        </w:rPr>
        <w:t xml:space="preserve"> </w:t>
      </w:r>
      <w:r>
        <w:t>a</w:t>
      </w:r>
      <w:r>
        <w:rPr>
          <w:spacing w:val="-8"/>
        </w:rPr>
        <w:t xml:space="preserve"> </w:t>
      </w:r>
      <w:r>
        <w:t>high probability</w:t>
      </w:r>
      <w:r>
        <w:rPr>
          <w:spacing w:val="-5"/>
        </w:rPr>
        <w:t xml:space="preserve"> </w:t>
      </w:r>
      <w:r>
        <w:t>event</w:t>
      </w:r>
      <w:r>
        <w:rPr>
          <w:spacing w:val="-5"/>
        </w:rPr>
        <w:t xml:space="preserve"> </w:t>
      </w:r>
      <w:r>
        <w:t>on</w:t>
      </w:r>
      <w:r>
        <w:rPr>
          <w:spacing w:val="-5"/>
        </w:rPr>
        <w:t xml:space="preserve"> </w:t>
      </w:r>
      <w:r>
        <w:t>the</w:t>
      </w:r>
      <w:r>
        <w:rPr>
          <w:spacing w:val="-5"/>
        </w:rPr>
        <w:t xml:space="preserve"> </w:t>
      </w:r>
      <w:r>
        <w:t>San</w:t>
      </w:r>
      <w:r>
        <w:rPr>
          <w:spacing w:val="-5"/>
        </w:rPr>
        <w:t xml:space="preserve"> </w:t>
      </w:r>
      <w:r>
        <w:t>Andreas</w:t>
      </w:r>
      <w:r>
        <w:rPr>
          <w:spacing w:val="-5"/>
        </w:rPr>
        <w:t xml:space="preserve"> </w:t>
      </w:r>
      <w:r>
        <w:t>or</w:t>
      </w:r>
      <w:r>
        <w:rPr>
          <w:spacing w:val="-5"/>
        </w:rPr>
        <w:t xml:space="preserve"> </w:t>
      </w:r>
      <w:r>
        <w:t>Hosgri</w:t>
      </w:r>
      <w:r>
        <w:rPr>
          <w:spacing w:val="-5"/>
        </w:rPr>
        <w:t xml:space="preserve"> </w:t>
      </w:r>
      <w:r>
        <w:t>faults.</w:t>
      </w:r>
      <w:r>
        <w:rPr>
          <w:spacing w:val="-5"/>
        </w:rPr>
        <w:t xml:space="preserve"> </w:t>
      </w:r>
      <w:r>
        <w:t>In</w:t>
      </w:r>
      <w:r>
        <w:rPr>
          <w:spacing w:val="-5"/>
        </w:rPr>
        <w:t xml:space="preserve"> </w:t>
      </w:r>
      <w:r>
        <w:t>addition</w:t>
      </w:r>
      <w:r>
        <w:rPr>
          <w:spacing w:val="-5"/>
        </w:rPr>
        <w:t xml:space="preserve"> </w:t>
      </w:r>
      <w:r>
        <w:t>to</w:t>
      </w:r>
      <w:r>
        <w:rPr>
          <w:spacing w:val="-5"/>
        </w:rPr>
        <w:t xml:space="preserve"> </w:t>
      </w:r>
      <w:r>
        <w:t>the</w:t>
      </w:r>
      <w:r>
        <w:rPr>
          <w:spacing w:val="-5"/>
        </w:rPr>
        <w:t xml:space="preserve"> </w:t>
      </w:r>
      <w:r>
        <w:t>mapped</w:t>
      </w:r>
      <w:r>
        <w:rPr>
          <w:spacing w:val="-5"/>
        </w:rPr>
        <w:t xml:space="preserve"> </w:t>
      </w:r>
      <w:r>
        <w:t xml:space="preserve">faults, there is also </w:t>
      </w:r>
      <w:proofErr w:type="gramStart"/>
      <w:r>
        <w:t>a potential</w:t>
      </w:r>
      <w:proofErr w:type="gramEnd"/>
      <w:r>
        <w:t xml:space="preserve"> for strong ground motion associated with earthquakes on hypothesized buried thrust faults beneath the coastal area.</w:t>
      </w:r>
    </w:p>
    <w:p w14:paraId="5D5E10DC" w14:textId="77777777" w:rsidR="003A4697" w:rsidRDefault="002E35BA">
      <w:pPr>
        <w:pStyle w:val="BodyText"/>
        <w:spacing w:before="207" w:line="256" w:lineRule="auto"/>
        <w:ind w:left="2460" w:right="578"/>
        <w:jc w:val="both"/>
      </w:pPr>
      <w:r>
        <w:t>Portions</w:t>
      </w:r>
      <w:r>
        <w:rPr>
          <w:spacing w:val="-14"/>
        </w:rPr>
        <w:t xml:space="preserve"> </w:t>
      </w:r>
      <w:r>
        <w:t>of</w:t>
      </w:r>
      <w:r>
        <w:rPr>
          <w:spacing w:val="-11"/>
        </w:rPr>
        <w:t xml:space="preserve"> </w:t>
      </w:r>
      <w:r>
        <w:t>Arroyo</w:t>
      </w:r>
      <w:r>
        <w:rPr>
          <w:spacing w:val="-14"/>
        </w:rPr>
        <w:t xml:space="preserve"> </w:t>
      </w:r>
      <w:r>
        <w:t>Grande</w:t>
      </w:r>
      <w:r>
        <w:rPr>
          <w:spacing w:val="-14"/>
        </w:rPr>
        <w:t xml:space="preserve"> </w:t>
      </w:r>
      <w:r>
        <w:t>that</w:t>
      </w:r>
      <w:r>
        <w:rPr>
          <w:spacing w:val="-13"/>
        </w:rPr>
        <w:t xml:space="preserve"> </w:t>
      </w:r>
      <w:r>
        <w:t>are</w:t>
      </w:r>
      <w:r>
        <w:rPr>
          <w:spacing w:val="-14"/>
        </w:rPr>
        <w:t xml:space="preserve"> </w:t>
      </w:r>
      <w:r>
        <w:t>underlain</w:t>
      </w:r>
      <w:r>
        <w:rPr>
          <w:spacing w:val="-14"/>
        </w:rPr>
        <w:t xml:space="preserve"> </w:t>
      </w:r>
      <w:r>
        <w:t>by</w:t>
      </w:r>
      <w:r>
        <w:rPr>
          <w:spacing w:val="-14"/>
        </w:rPr>
        <w:t xml:space="preserve"> </w:t>
      </w:r>
      <w:r>
        <w:t>layers</w:t>
      </w:r>
      <w:r>
        <w:rPr>
          <w:spacing w:val="-13"/>
        </w:rPr>
        <w:t xml:space="preserve"> </w:t>
      </w:r>
      <w:r>
        <w:t>of</w:t>
      </w:r>
      <w:r>
        <w:rPr>
          <w:spacing w:val="16"/>
        </w:rPr>
        <w:t xml:space="preserve"> </w:t>
      </w:r>
      <w:r>
        <w:t>unconsolidated,</w:t>
      </w:r>
      <w:r>
        <w:rPr>
          <w:spacing w:val="-14"/>
        </w:rPr>
        <w:t xml:space="preserve"> </w:t>
      </w:r>
      <w:r>
        <w:t>recent</w:t>
      </w:r>
      <w:r>
        <w:rPr>
          <w:spacing w:val="-14"/>
        </w:rPr>
        <w:t xml:space="preserve"> </w:t>
      </w:r>
      <w:r>
        <w:t xml:space="preserve">alluvial </w:t>
      </w:r>
      <w:r>
        <w:rPr>
          <w:spacing w:val="-2"/>
        </w:rPr>
        <w:t>soil</w:t>
      </w:r>
      <w:r>
        <w:rPr>
          <w:spacing w:val="-12"/>
        </w:rPr>
        <w:t xml:space="preserve"> </w:t>
      </w:r>
      <w:r>
        <w:rPr>
          <w:spacing w:val="-2"/>
        </w:rPr>
        <w:t>material</w:t>
      </w:r>
      <w:r>
        <w:rPr>
          <w:spacing w:val="-12"/>
        </w:rPr>
        <w:t xml:space="preserve"> </w:t>
      </w:r>
      <w:r>
        <w:rPr>
          <w:spacing w:val="-2"/>
        </w:rPr>
        <w:t>have</w:t>
      </w:r>
      <w:r>
        <w:rPr>
          <w:spacing w:val="-12"/>
        </w:rPr>
        <w:t xml:space="preserve"> </w:t>
      </w:r>
      <w:r>
        <w:rPr>
          <w:spacing w:val="-2"/>
        </w:rPr>
        <w:t>an</w:t>
      </w:r>
      <w:r>
        <w:rPr>
          <w:spacing w:val="-11"/>
        </w:rPr>
        <w:t xml:space="preserve"> </w:t>
      </w:r>
      <w:r>
        <w:rPr>
          <w:spacing w:val="-2"/>
        </w:rPr>
        <w:t>increased</w:t>
      </w:r>
      <w:r>
        <w:rPr>
          <w:spacing w:val="-12"/>
        </w:rPr>
        <w:t xml:space="preserve"> </w:t>
      </w:r>
      <w:r>
        <w:rPr>
          <w:spacing w:val="-2"/>
        </w:rPr>
        <w:t>risk</w:t>
      </w:r>
      <w:r>
        <w:rPr>
          <w:spacing w:val="-12"/>
        </w:rPr>
        <w:t xml:space="preserve"> </w:t>
      </w:r>
      <w:r>
        <w:rPr>
          <w:spacing w:val="-2"/>
        </w:rPr>
        <w:t>of</w:t>
      </w:r>
      <w:r>
        <w:rPr>
          <w:spacing w:val="-12"/>
        </w:rPr>
        <w:t xml:space="preserve"> </w:t>
      </w:r>
      <w:r>
        <w:rPr>
          <w:spacing w:val="-2"/>
        </w:rPr>
        <w:t>experiencing</w:t>
      </w:r>
      <w:r>
        <w:rPr>
          <w:spacing w:val="-11"/>
        </w:rPr>
        <w:t xml:space="preserve"> </w:t>
      </w:r>
      <w:r>
        <w:rPr>
          <w:spacing w:val="-2"/>
        </w:rPr>
        <w:t>the</w:t>
      </w:r>
      <w:r>
        <w:rPr>
          <w:spacing w:val="-12"/>
        </w:rPr>
        <w:t xml:space="preserve"> </w:t>
      </w:r>
      <w:r>
        <w:rPr>
          <w:spacing w:val="-2"/>
        </w:rPr>
        <w:t>damaging</w:t>
      </w:r>
      <w:r>
        <w:rPr>
          <w:spacing w:val="-12"/>
        </w:rPr>
        <w:t xml:space="preserve"> </w:t>
      </w:r>
      <w:r>
        <w:rPr>
          <w:spacing w:val="-2"/>
        </w:rPr>
        <w:t>effects</w:t>
      </w:r>
      <w:r>
        <w:rPr>
          <w:spacing w:val="-12"/>
        </w:rPr>
        <w:t xml:space="preserve"> </w:t>
      </w:r>
      <w:r>
        <w:rPr>
          <w:spacing w:val="-2"/>
        </w:rPr>
        <w:t>of</w:t>
      </w:r>
      <w:r>
        <w:rPr>
          <w:spacing w:val="-11"/>
        </w:rPr>
        <w:t xml:space="preserve"> </w:t>
      </w:r>
      <w:r>
        <w:rPr>
          <w:spacing w:val="-2"/>
        </w:rPr>
        <w:t xml:space="preserve">groundshaking. </w:t>
      </w:r>
      <w:r>
        <w:t>These</w:t>
      </w:r>
      <w:r>
        <w:rPr>
          <w:spacing w:val="-14"/>
        </w:rPr>
        <w:t xml:space="preserve"> </w:t>
      </w:r>
      <w:r>
        <w:t>areas</w:t>
      </w:r>
      <w:r>
        <w:rPr>
          <w:spacing w:val="-14"/>
        </w:rPr>
        <w:t xml:space="preserve"> </w:t>
      </w:r>
      <w:proofErr w:type="gramStart"/>
      <w:r>
        <w:t>are</w:t>
      </w:r>
      <w:r>
        <w:rPr>
          <w:spacing w:val="-14"/>
        </w:rPr>
        <w:t xml:space="preserve"> </w:t>
      </w:r>
      <w:r>
        <w:t>considered</w:t>
      </w:r>
      <w:r>
        <w:rPr>
          <w:spacing w:val="-13"/>
        </w:rPr>
        <w:t xml:space="preserve"> </w:t>
      </w:r>
      <w:r>
        <w:t>to</w:t>
      </w:r>
      <w:r>
        <w:rPr>
          <w:spacing w:val="-14"/>
        </w:rPr>
        <w:t xml:space="preserve"> </w:t>
      </w:r>
      <w:r>
        <w:t>be</w:t>
      </w:r>
      <w:proofErr w:type="gramEnd"/>
      <w:r>
        <w:rPr>
          <w:spacing w:val="-14"/>
        </w:rPr>
        <w:t xml:space="preserve"> </w:t>
      </w:r>
      <w:r>
        <w:t>at</w:t>
      </w:r>
      <w:r>
        <w:rPr>
          <w:spacing w:val="-14"/>
        </w:rPr>
        <w:t xml:space="preserve"> </w:t>
      </w:r>
      <w:r>
        <w:t>an</w:t>
      </w:r>
      <w:r>
        <w:rPr>
          <w:spacing w:val="-13"/>
        </w:rPr>
        <w:t xml:space="preserve"> </w:t>
      </w:r>
      <w:r>
        <w:t>increased</w:t>
      </w:r>
      <w:r>
        <w:rPr>
          <w:spacing w:val="-14"/>
        </w:rPr>
        <w:t xml:space="preserve"> </w:t>
      </w:r>
      <w:r>
        <w:t>risk</w:t>
      </w:r>
      <w:r>
        <w:rPr>
          <w:spacing w:val="-14"/>
        </w:rPr>
        <w:t xml:space="preserve"> </w:t>
      </w:r>
      <w:r>
        <w:t>because</w:t>
      </w:r>
      <w:r>
        <w:rPr>
          <w:spacing w:val="-14"/>
        </w:rPr>
        <w:t xml:space="preserve"> </w:t>
      </w:r>
      <w:r>
        <w:t>of</w:t>
      </w:r>
      <w:r>
        <w:rPr>
          <w:spacing w:val="1"/>
        </w:rPr>
        <w:t xml:space="preserve"> </w:t>
      </w:r>
      <w:r>
        <w:t>the</w:t>
      </w:r>
      <w:r>
        <w:rPr>
          <w:spacing w:val="-14"/>
        </w:rPr>
        <w:t xml:space="preserve"> </w:t>
      </w:r>
      <w:r>
        <w:t>amplifying</w:t>
      </w:r>
      <w:r>
        <w:rPr>
          <w:spacing w:val="-13"/>
        </w:rPr>
        <w:t xml:space="preserve"> </w:t>
      </w:r>
      <w:r>
        <w:t>effect</w:t>
      </w:r>
      <w:r>
        <w:rPr>
          <w:spacing w:val="-14"/>
        </w:rPr>
        <w:t xml:space="preserve"> </w:t>
      </w:r>
      <w:r>
        <w:t>that can</w:t>
      </w:r>
      <w:r>
        <w:rPr>
          <w:spacing w:val="-9"/>
        </w:rPr>
        <w:t xml:space="preserve"> </w:t>
      </w:r>
      <w:r>
        <w:t>occur</w:t>
      </w:r>
      <w:r>
        <w:rPr>
          <w:spacing w:val="37"/>
        </w:rPr>
        <w:t xml:space="preserve"> </w:t>
      </w:r>
      <w:r>
        <w:t>when</w:t>
      </w:r>
      <w:r>
        <w:rPr>
          <w:spacing w:val="-9"/>
        </w:rPr>
        <w:t xml:space="preserve"> </w:t>
      </w:r>
      <w:r>
        <w:t>unconsolidated</w:t>
      </w:r>
      <w:r>
        <w:rPr>
          <w:spacing w:val="-9"/>
        </w:rPr>
        <w:t xml:space="preserve"> </w:t>
      </w:r>
      <w:r>
        <w:t>soil</w:t>
      </w:r>
      <w:r>
        <w:rPr>
          <w:spacing w:val="-9"/>
        </w:rPr>
        <w:t xml:space="preserve"> </w:t>
      </w:r>
      <w:r>
        <w:t>materials</w:t>
      </w:r>
      <w:r>
        <w:rPr>
          <w:spacing w:val="-9"/>
        </w:rPr>
        <w:t xml:space="preserve"> </w:t>
      </w:r>
      <w:r>
        <w:t>are</w:t>
      </w:r>
      <w:r>
        <w:rPr>
          <w:spacing w:val="-9"/>
        </w:rPr>
        <w:t xml:space="preserve"> </w:t>
      </w:r>
      <w:r>
        <w:t>subject</w:t>
      </w:r>
      <w:r>
        <w:rPr>
          <w:spacing w:val="-9"/>
        </w:rPr>
        <w:t xml:space="preserve"> </w:t>
      </w:r>
      <w:r>
        <w:t>to</w:t>
      </w:r>
      <w:r>
        <w:rPr>
          <w:spacing w:val="-9"/>
        </w:rPr>
        <w:t xml:space="preserve"> </w:t>
      </w:r>
      <w:r>
        <w:t>groundshaking.</w:t>
      </w:r>
      <w:r>
        <w:rPr>
          <w:spacing w:val="-9"/>
        </w:rPr>
        <w:t xml:space="preserve"> </w:t>
      </w:r>
      <w:r>
        <w:t>Major</w:t>
      </w:r>
      <w:r>
        <w:rPr>
          <w:spacing w:val="-9"/>
        </w:rPr>
        <w:t xml:space="preserve"> </w:t>
      </w:r>
      <w:r>
        <w:t>areas within Arroyo Grande that are underlain by recent alluvial sediments are depicted on Maps 1 and 3.</w:t>
      </w:r>
    </w:p>
    <w:p w14:paraId="5D5E10DD" w14:textId="77777777" w:rsidR="003A4697" w:rsidRDefault="002E35BA">
      <w:pPr>
        <w:spacing w:before="194"/>
        <w:ind w:left="246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0DE" w14:textId="77777777" w:rsidR="003A4697" w:rsidRDefault="002E35BA">
      <w:pPr>
        <w:pStyle w:val="BodyText"/>
        <w:spacing w:before="28" w:line="256" w:lineRule="auto"/>
        <w:ind w:left="2460" w:right="577"/>
        <w:jc w:val="both"/>
      </w:pPr>
      <w:r>
        <w:t>The</w:t>
      </w:r>
      <w:r>
        <w:rPr>
          <w:spacing w:val="-1"/>
        </w:rPr>
        <w:t xml:space="preserve"> </w:t>
      </w:r>
      <w:r>
        <w:t>City</w:t>
      </w:r>
      <w:r>
        <w:rPr>
          <w:spacing w:val="-1"/>
        </w:rPr>
        <w:t xml:space="preserve"> </w:t>
      </w:r>
      <w:r>
        <w:t>of</w:t>
      </w:r>
      <w:r>
        <w:rPr>
          <w:spacing w:val="27"/>
        </w:rPr>
        <w:t xml:space="preserve"> </w:t>
      </w:r>
      <w:r>
        <w:t>Arroyo</w:t>
      </w:r>
      <w:r>
        <w:rPr>
          <w:spacing w:val="-1"/>
        </w:rPr>
        <w:t xml:space="preserve"> </w:t>
      </w:r>
      <w:r>
        <w:t>Grande</w:t>
      </w:r>
      <w:r>
        <w:rPr>
          <w:spacing w:val="-1"/>
        </w:rPr>
        <w:t xml:space="preserve"> </w:t>
      </w:r>
      <w:r>
        <w:t>has</w:t>
      </w:r>
      <w:r>
        <w:rPr>
          <w:spacing w:val="-1"/>
        </w:rPr>
        <w:t xml:space="preserve"> </w:t>
      </w:r>
      <w:r>
        <w:t>adopted</w:t>
      </w:r>
      <w:r>
        <w:rPr>
          <w:spacing w:val="-1"/>
        </w:rPr>
        <w:t xml:space="preserve"> </w:t>
      </w:r>
      <w:r>
        <w:t>the</w:t>
      </w:r>
      <w:r>
        <w:rPr>
          <w:spacing w:val="-1"/>
        </w:rPr>
        <w:t xml:space="preserve"> </w:t>
      </w:r>
      <w:r>
        <w:t>Uniform</w:t>
      </w:r>
      <w:r>
        <w:rPr>
          <w:spacing w:val="-1"/>
        </w:rPr>
        <w:t xml:space="preserve"> </w:t>
      </w:r>
      <w:r>
        <w:t>Code</w:t>
      </w:r>
      <w:r>
        <w:rPr>
          <w:spacing w:val="-1"/>
        </w:rPr>
        <w:t xml:space="preserve"> </w:t>
      </w:r>
      <w:r>
        <w:t>for</w:t>
      </w:r>
      <w:r>
        <w:rPr>
          <w:spacing w:val="-1"/>
        </w:rPr>
        <w:t xml:space="preserve"> </w:t>
      </w:r>
      <w:r>
        <w:t>Building</w:t>
      </w:r>
      <w:r>
        <w:rPr>
          <w:spacing w:val="-1"/>
        </w:rPr>
        <w:t xml:space="preserve"> </w:t>
      </w:r>
      <w:r>
        <w:t>Conservation. This</w:t>
      </w:r>
      <w:r>
        <w:rPr>
          <w:spacing w:val="-10"/>
        </w:rPr>
        <w:t xml:space="preserve"> </w:t>
      </w:r>
      <w:r>
        <w:t>code</w:t>
      </w:r>
      <w:r>
        <w:rPr>
          <w:spacing w:val="-10"/>
        </w:rPr>
        <w:t xml:space="preserve"> </w:t>
      </w:r>
      <w:r>
        <w:t>belongs</w:t>
      </w:r>
      <w:r>
        <w:rPr>
          <w:spacing w:val="-10"/>
        </w:rPr>
        <w:t xml:space="preserve"> </w:t>
      </w:r>
      <w:r>
        <w:t>to</w:t>
      </w:r>
      <w:r>
        <w:rPr>
          <w:spacing w:val="-10"/>
        </w:rPr>
        <w:t xml:space="preserve"> </w:t>
      </w:r>
      <w:r>
        <w:t>a</w:t>
      </w:r>
      <w:r>
        <w:rPr>
          <w:spacing w:val="-10"/>
        </w:rPr>
        <w:t xml:space="preserve"> </w:t>
      </w:r>
      <w:r>
        <w:t>family</w:t>
      </w:r>
      <w:r>
        <w:rPr>
          <w:spacing w:val="-10"/>
        </w:rPr>
        <w:t xml:space="preserve"> </w:t>
      </w:r>
      <w:r>
        <w:t>of</w:t>
      </w:r>
      <w:r>
        <w:rPr>
          <w:spacing w:val="21"/>
        </w:rPr>
        <w:t xml:space="preserve"> </w:t>
      </w:r>
      <w:r>
        <w:t>codes,</w:t>
      </w:r>
      <w:r>
        <w:rPr>
          <w:spacing w:val="-10"/>
        </w:rPr>
        <w:t xml:space="preserve"> </w:t>
      </w:r>
      <w:r>
        <w:t>published</w:t>
      </w:r>
      <w:r>
        <w:rPr>
          <w:spacing w:val="-10"/>
        </w:rPr>
        <w:t xml:space="preserve"> </w:t>
      </w:r>
      <w:r>
        <w:t>by</w:t>
      </w:r>
      <w:r>
        <w:rPr>
          <w:spacing w:val="-10"/>
        </w:rPr>
        <w:t xml:space="preserve"> </w:t>
      </w:r>
      <w:r>
        <w:t>ICBO,</w:t>
      </w:r>
      <w:r>
        <w:rPr>
          <w:spacing w:val="-11"/>
        </w:rPr>
        <w:t xml:space="preserve"> </w:t>
      </w:r>
      <w:r>
        <w:t>that</w:t>
      </w:r>
      <w:r>
        <w:rPr>
          <w:spacing w:val="-10"/>
        </w:rPr>
        <w:t xml:space="preserve"> </w:t>
      </w:r>
      <w:proofErr w:type="gramStart"/>
      <w:r>
        <w:t>correlate</w:t>
      </w:r>
      <w:proofErr w:type="gramEnd"/>
      <w:r>
        <w:rPr>
          <w:spacing w:val="-10"/>
        </w:rPr>
        <w:t xml:space="preserve"> </w:t>
      </w:r>
      <w:r>
        <w:t>with</w:t>
      </w:r>
      <w:r>
        <w:rPr>
          <w:spacing w:val="-10"/>
        </w:rPr>
        <w:t xml:space="preserve"> </w:t>
      </w:r>
      <w:r>
        <w:t>the</w:t>
      </w:r>
      <w:r>
        <w:rPr>
          <w:spacing w:val="-11"/>
        </w:rPr>
        <w:t xml:space="preserve"> </w:t>
      </w:r>
      <w:r>
        <w:t>UBC to</w:t>
      </w:r>
      <w:r>
        <w:rPr>
          <w:spacing w:val="-9"/>
        </w:rPr>
        <w:t xml:space="preserve"> </w:t>
      </w:r>
      <w:r>
        <w:t>provide</w:t>
      </w:r>
      <w:r>
        <w:rPr>
          <w:spacing w:val="-9"/>
        </w:rPr>
        <w:t xml:space="preserve"> </w:t>
      </w:r>
      <w:r>
        <w:t>jurisdictions</w:t>
      </w:r>
      <w:r>
        <w:rPr>
          <w:spacing w:val="-9"/>
        </w:rPr>
        <w:t xml:space="preserve"> </w:t>
      </w:r>
      <w:r>
        <w:t>with</w:t>
      </w:r>
      <w:r>
        <w:rPr>
          <w:spacing w:val="-9"/>
        </w:rPr>
        <w:t xml:space="preserve"> </w:t>
      </w:r>
      <w:r>
        <w:t>a</w:t>
      </w:r>
      <w:r>
        <w:rPr>
          <w:spacing w:val="-9"/>
        </w:rPr>
        <w:t xml:space="preserve"> </w:t>
      </w:r>
      <w:r>
        <w:t>complete</w:t>
      </w:r>
      <w:r>
        <w:rPr>
          <w:spacing w:val="-9"/>
        </w:rPr>
        <w:t xml:space="preserve"> </w:t>
      </w:r>
      <w:r>
        <w:t>set</w:t>
      </w:r>
      <w:r>
        <w:rPr>
          <w:spacing w:val="-9"/>
        </w:rPr>
        <w:t xml:space="preserve"> </w:t>
      </w:r>
      <w:r>
        <w:t>of</w:t>
      </w:r>
      <w:r>
        <w:rPr>
          <w:spacing w:val="23"/>
        </w:rPr>
        <w:t xml:space="preserve"> </w:t>
      </w:r>
      <w:r>
        <w:t>building-related</w:t>
      </w:r>
      <w:r>
        <w:rPr>
          <w:spacing w:val="-9"/>
        </w:rPr>
        <w:t xml:space="preserve"> </w:t>
      </w:r>
      <w:r>
        <w:t>regulations</w:t>
      </w:r>
      <w:r>
        <w:rPr>
          <w:spacing w:val="-9"/>
        </w:rPr>
        <w:t xml:space="preserve"> </w:t>
      </w:r>
      <w:r>
        <w:t>for</w:t>
      </w:r>
      <w:r>
        <w:rPr>
          <w:spacing w:val="-9"/>
        </w:rPr>
        <w:t xml:space="preserve"> </w:t>
      </w:r>
      <w:r>
        <w:t>adoption.</w:t>
      </w:r>
    </w:p>
    <w:p w14:paraId="5D5E10DF" w14:textId="77777777" w:rsidR="003A4697" w:rsidRDefault="002E35BA">
      <w:pPr>
        <w:spacing w:before="196"/>
        <w:ind w:left="2460"/>
        <w:rPr>
          <w:rFonts w:ascii="Arial"/>
          <w:b/>
        </w:rPr>
      </w:pPr>
      <w:r>
        <w:rPr>
          <w:rFonts w:ascii="Arial"/>
          <w:b/>
          <w:spacing w:val="-2"/>
          <w:w w:val="105"/>
        </w:rPr>
        <w:t>Atascadero</w:t>
      </w:r>
    </w:p>
    <w:p w14:paraId="5D5E10E0" w14:textId="77777777" w:rsidR="003A4697" w:rsidRDefault="002E35BA">
      <w:pPr>
        <w:spacing w:before="11"/>
        <w:ind w:left="2460"/>
        <w:rPr>
          <w:rFonts w:ascii="Arial"/>
          <w:b/>
          <w:i/>
          <w:sz w:val="20"/>
        </w:rPr>
      </w:pPr>
      <w:r>
        <w:rPr>
          <w:rFonts w:ascii="Arial"/>
          <w:b/>
          <w:i/>
          <w:w w:val="105"/>
          <w:sz w:val="20"/>
        </w:rPr>
        <w:t>Groundshaking</w:t>
      </w:r>
      <w:r>
        <w:rPr>
          <w:rFonts w:ascii="Arial"/>
          <w:b/>
          <w:i/>
          <w:spacing w:val="1"/>
          <w:w w:val="105"/>
          <w:sz w:val="20"/>
        </w:rPr>
        <w:t xml:space="preserve"> </w:t>
      </w:r>
      <w:r>
        <w:rPr>
          <w:rFonts w:ascii="Arial"/>
          <w:b/>
          <w:i/>
          <w:w w:val="105"/>
          <w:sz w:val="20"/>
        </w:rPr>
        <w:t>Hazard</w:t>
      </w:r>
      <w:r>
        <w:rPr>
          <w:rFonts w:ascii="Arial"/>
          <w:b/>
          <w:i/>
          <w:spacing w:val="2"/>
          <w:w w:val="105"/>
          <w:sz w:val="20"/>
        </w:rPr>
        <w:t xml:space="preserve"> </w:t>
      </w:r>
      <w:r>
        <w:rPr>
          <w:rFonts w:ascii="Arial"/>
          <w:b/>
          <w:i/>
          <w:spacing w:val="-2"/>
          <w:w w:val="105"/>
          <w:sz w:val="20"/>
        </w:rPr>
        <w:t>Potential</w:t>
      </w:r>
    </w:p>
    <w:p w14:paraId="5D5E10E1" w14:textId="77777777" w:rsidR="003A4697" w:rsidRDefault="002E35BA">
      <w:pPr>
        <w:pStyle w:val="BodyText"/>
        <w:spacing w:before="27" w:line="256" w:lineRule="auto"/>
        <w:ind w:left="2460" w:right="579"/>
        <w:jc w:val="both"/>
      </w:pPr>
      <w:r>
        <w:t>The City of Atascadero is proximal to active and potentially active faults capable of producing</w:t>
      </w:r>
      <w:r>
        <w:rPr>
          <w:spacing w:val="-5"/>
        </w:rPr>
        <w:t xml:space="preserve"> </w:t>
      </w:r>
      <w:r>
        <w:t>strong</w:t>
      </w:r>
      <w:r>
        <w:rPr>
          <w:spacing w:val="-5"/>
        </w:rPr>
        <w:t xml:space="preserve"> </w:t>
      </w:r>
      <w:r>
        <w:t>ground</w:t>
      </w:r>
      <w:r>
        <w:rPr>
          <w:spacing w:val="-5"/>
        </w:rPr>
        <w:t xml:space="preserve"> </w:t>
      </w:r>
      <w:r>
        <w:t>motion</w:t>
      </w:r>
      <w:r>
        <w:rPr>
          <w:spacing w:val="-5"/>
        </w:rPr>
        <w:t xml:space="preserve"> </w:t>
      </w:r>
      <w:r>
        <w:t>in</w:t>
      </w:r>
      <w:r>
        <w:rPr>
          <w:spacing w:val="-5"/>
        </w:rPr>
        <w:t xml:space="preserve"> </w:t>
      </w:r>
      <w:r>
        <w:t>response</w:t>
      </w:r>
      <w:r>
        <w:rPr>
          <w:spacing w:val="-5"/>
        </w:rPr>
        <w:t xml:space="preserve"> </w:t>
      </w:r>
      <w:r>
        <w:t>to</w:t>
      </w:r>
      <w:r>
        <w:rPr>
          <w:spacing w:val="-5"/>
        </w:rPr>
        <w:t xml:space="preserve"> </w:t>
      </w:r>
      <w:r>
        <w:t>seismic</w:t>
      </w:r>
      <w:r>
        <w:rPr>
          <w:spacing w:val="-5"/>
        </w:rPr>
        <w:t xml:space="preserve"> </w:t>
      </w:r>
      <w:r>
        <w:t>events.</w:t>
      </w:r>
      <w:r>
        <w:rPr>
          <w:spacing w:val="-5"/>
        </w:rPr>
        <w:t xml:space="preserve"> </w:t>
      </w:r>
      <w:r>
        <w:t>Table</w:t>
      </w:r>
      <w:r>
        <w:rPr>
          <w:spacing w:val="-5"/>
        </w:rPr>
        <w:t xml:space="preserve"> </w:t>
      </w:r>
      <w:r>
        <w:t>4-10</w:t>
      </w:r>
      <w:r>
        <w:rPr>
          <w:spacing w:val="-5"/>
        </w:rPr>
        <w:t xml:space="preserve"> </w:t>
      </w:r>
      <w:r>
        <w:t>lists</w:t>
      </w:r>
      <w:r>
        <w:rPr>
          <w:spacing w:val="-5"/>
        </w:rPr>
        <w:t xml:space="preserve"> </w:t>
      </w:r>
      <w:r>
        <w:t>faults</w:t>
      </w:r>
      <w:r>
        <w:rPr>
          <w:spacing w:val="-5"/>
        </w:rPr>
        <w:t xml:space="preserve"> </w:t>
      </w:r>
      <w:r>
        <w:t>in the</w:t>
      </w:r>
      <w:r>
        <w:rPr>
          <w:spacing w:val="-9"/>
        </w:rPr>
        <w:t xml:space="preserve"> </w:t>
      </w:r>
      <w:r>
        <w:t>vicinity</w:t>
      </w:r>
      <w:r>
        <w:rPr>
          <w:spacing w:val="-9"/>
        </w:rPr>
        <w:t xml:space="preserve"> </w:t>
      </w:r>
      <w:r>
        <w:t>of</w:t>
      </w:r>
      <w:r>
        <w:rPr>
          <w:spacing w:val="17"/>
        </w:rPr>
        <w:t xml:space="preserve"> </w:t>
      </w:r>
      <w:r>
        <w:t>Atascadero</w:t>
      </w:r>
      <w:r>
        <w:rPr>
          <w:spacing w:val="-10"/>
        </w:rPr>
        <w:t xml:space="preserve"> </w:t>
      </w:r>
      <w:r>
        <w:t>considered</w:t>
      </w:r>
      <w:r>
        <w:rPr>
          <w:spacing w:val="-10"/>
        </w:rPr>
        <w:t xml:space="preserve"> </w:t>
      </w:r>
      <w:r>
        <w:t>to</w:t>
      </w:r>
      <w:r>
        <w:rPr>
          <w:spacing w:val="-10"/>
        </w:rPr>
        <w:t xml:space="preserve"> </w:t>
      </w:r>
      <w:r>
        <w:t>be</w:t>
      </w:r>
      <w:r>
        <w:rPr>
          <w:spacing w:val="-10"/>
        </w:rPr>
        <w:t xml:space="preserve"> </w:t>
      </w:r>
      <w:r>
        <w:t>potential</w:t>
      </w:r>
      <w:r>
        <w:rPr>
          <w:spacing w:val="-10"/>
        </w:rPr>
        <w:t xml:space="preserve"> </w:t>
      </w:r>
      <w:r>
        <w:t>sources</w:t>
      </w:r>
      <w:r>
        <w:rPr>
          <w:spacing w:val="-10"/>
        </w:rPr>
        <w:t xml:space="preserve"> </w:t>
      </w:r>
      <w:r>
        <w:t>of</w:t>
      </w:r>
      <w:r>
        <w:rPr>
          <w:spacing w:val="17"/>
        </w:rPr>
        <w:t xml:space="preserve"> </w:t>
      </w:r>
      <w:r>
        <w:t>relatively</w:t>
      </w:r>
      <w:r>
        <w:rPr>
          <w:spacing w:val="-9"/>
        </w:rPr>
        <w:t xml:space="preserve"> </w:t>
      </w:r>
      <w:r>
        <w:t>strong</w:t>
      </w:r>
      <w:r>
        <w:rPr>
          <w:spacing w:val="-9"/>
        </w:rPr>
        <w:t xml:space="preserve"> </w:t>
      </w:r>
      <w:r>
        <w:t xml:space="preserve">ground </w:t>
      </w:r>
      <w:r>
        <w:rPr>
          <w:spacing w:val="-2"/>
        </w:rPr>
        <w:t>shaking.</w:t>
      </w:r>
    </w:p>
    <w:p w14:paraId="5D5E10E2" w14:textId="77777777" w:rsidR="003A4697" w:rsidRDefault="002E35BA">
      <w:pPr>
        <w:pStyle w:val="BodyText"/>
        <w:spacing w:before="213" w:line="256" w:lineRule="auto"/>
        <w:ind w:left="2460" w:right="577"/>
        <w:jc w:val="both"/>
      </w:pPr>
      <w:r>
        <w:t xml:space="preserve">With a high probability for producing a major earthquake </w:t>
      </w:r>
      <w:proofErr w:type="gramStart"/>
      <w:r>
        <w:t>in the near future</w:t>
      </w:r>
      <w:proofErr w:type="gramEnd"/>
      <w:r>
        <w:t xml:space="preserve">, the San </w:t>
      </w:r>
      <w:r>
        <w:rPr>
          <w:spacing w:val="-2"/>
        </w:rPr>
        <w:t>Andreas</w:t>
      </w:r>
      <w:r>
        <w:rPr>
          <w:spacing w:val="-15"/>
        </w:rPr>
        <w:t xml:space="preserve"> </w:t>
      </w:r>
      <w:r>
        <w:rPr>
          <w:spacing w:val="-2"/>
        </w:rPr>
        <w:t>fault</w:t>
      </w:r>
      <w:r>
        <w:rPr>
          <w:spacing w:val="-14"/>
        </w:rPr>
        <w:t xml:space="preserve"> </w:t>
      </w:r>
      <w:r>
        <w:rPr>
          <w:spacing w:val="-2"/>
        </w:rPr>
        <w:t>presents</w:t>
      </w:r>
      <w:r>
        <w:rPr>
          <w:spacing w:val="-14"/>
        </w:rPr>
        <w:t xml:space="preserve"> </w:t>
      </w:r>
      <w:r>
        <w:rPr>
          <w:spacing w:val="-2"/>
        </w:rPr>
        <w:t>the</w:t>
      </w:r>
      <w:r>
        <w:rPr>
          <w:spacing w:val="-14"/>
        </w:rPr>
        <w:t xml:space="preserve"> </w:t>
      </w:r>
      <w:r>
        <w:rPr>
          <w:spacing w:val="-2"/>
        </w:rPr>
        <w:t>most</w:t>
      </w:r>
      <w:r>
        <w:rPr>
          <w:spacing w:val="-14"/>
        </w:rPr>
        <w:t xml:space="preserve"> </w:t>
      </w:r>
      <w:r>
        <w:rPr>
          <w:spacing w:val="-2"/>
        </w:rPr>
        <w:t>likely</w:t>
      </w:r>
      <w:r>
        <w:rPr>
          <w:spacing w:val="-14"/>
        </w:rPr>
        <w:t xml:space="preserve"> </w:t>
      </w:r>
      <w:r>
        <w:rPr>
          <w:spacing w:val="-2"/>
        </w:rPr>
        <w:t>source</w:t>
      </w:r>
      <w:r>
        <w:rPr>
          <w:spacing w:val="-15"/>
        </w:rPr>
        <w:t xml:space="preserve"> </w:t>
      </w:r>
      <w:r>
        <w:rPr>
          <w:spacing w:val="-2"/>
        </w:rPr>
        <w:t>of</w:t>
      </w:r>
      <w:r>
        <w:rPr>
          <w:spacing w:val="21"/>
        </w:rPr>
        <w:t xml:space="preserve"> </w:t>
      </w:r>
      <w:r>
        <w:rPr>
          <w:spacing w:val="-2"/>
        </w:rPr>
        <w:t>groundshaking</w:t>
      </w:r>
      <w:r>
        <w:rPr>
          <w:spacing w:val="-12"/>
        </w:rPr>
        <w:t xml:space="preserve"> </w:t>
      </w:r>
      <w:r>
        <w:rPr>
          <w:spacing w:val="-2"/>
        </w:rPr>
        <w:t>to</w:t>
      </w:r>
      <w:r>
        <w:rPr>
          <w:spacing w:val="-12"/>
        </w:rPr>
        <w:t xml:space="preserve"> </w:t>
      </w:r>
      <w:r>
        <w:rPr>
          <w:spacing w:val="-2"/>
        </w:rPr>
        <w:t>Atascadero.</w:t>
      </w:r>
      <w:r>
        <w:rPr>
          <w:spacing w:val="-12"/>
        </w:rPr>
        <w:t xml:space="preserve"> </w:t>
      </w:r>
      <w:r>
        <w:rPr>
          <w:spacing w:val="-2"/>
        </w:rPr>
        <w:t>The</w:t>
      </w:r>
      <w:r>
        <w:rPr>
          <w:spacing w:val="-12"/>
        </w:rPr>
        <w:t xml:space="preserve"> </w:t>
      </w:r>
      <w:r>
        <w:rPr>
          <w:spacing w:val="-2"/>
        </w:rPr>
        <w:t>closest</w:t>
      </w:r>
    </w:p>
    <w:p w14:paraId="5D5E10E3" w14:textId="77777777" w:rsidR="003A4697" w:rsidRDefault="003A4697">
      <w:pPr>
        <w:spacing w:line="256" w:lineRule="auto"/>
        <w:jc w:val="both"/>
        <w:sectPr w:rsidR="003A4697">
          <w:pgSz w:w="12240" w:h="15840"/>
          <w:pgMar w:top="980" w:right="860" w:bottom="880" w:left="900" w:header="0" w:footer="698" w:gutter="0"/>
          <w:cols w:space="720"/>
        </w:sectPr>
      </w:pPr>
    </w:p>
    <w:p w14:paraId="5D5E10E4" w14:textId="77777777" w:rsidR="003A4697" w:rsidRDefault="002E35BA">
      <w:pPr>
        <w:spacing w:before="79"/>
        <w:ind w:left="712" w:right="417"/>
        <w:jc w:val="center"/>
        <w:rPr>
          <w:rFonts w:ascii="Arial"/>
          <w:b/>
          <w:sz w:val="17"/>
        </w:rPr>
      </w:pPr>
      <w:r>
        <w:rPr>
          <w:rFonts w:ascii="Arial"/>
          <w:b/>
          <w:w w:val="105"/>
          <w:sz w:val="17"/>
        </w:rPr>
        <w:lastRenderedPageBreak/>
        <w:t>Table</w:t>
      </w:r>
      <w:r>
        <w:rPr>
          <w:rFonts w:ascii="Arial"/>
          <w:b/>
          <w:spacing w:val="-2"/>
          <w:w w:val="105"/>
          <w:sz w:val="17"/>
        </w:rPr>
        <w:t xml:space="preserve"> </w:t>
      </w:r>
      <w:r>
        <w:rPr>
          <w:rFonts w:ascii="Arial"/>
          <w:b/>
          <w:w w:val="105"/>
          <w:sz w:val="17"/>
        </w:rPr>
        <w:t>4-10:</w:t>
      </w:r>
      <w:r>
        <w:rPr>
          <w:rFonts w:ascii="Arial"/>
          <w:b/>
          <w:spacing w:val="-1"/>
          <w:w w:val="105"/>
          <w:sz w:val="17"/>
        </w:rPr>
        <w:t xml:space="preserve"> </w:t>
      </w:r>
      <w:r>
        <w:rPr>
          <w:rFonts w:ascii="Arial"/>
          <w:b/>
          <w:w w:val="105"/>
          <w:sz w:val="17"/>
        </w:rPr>
        <w:t>Sources</w:t>
      </w:r>
      <w:r>
        <w:rPr>
          <w:rFonts w:ascii="Arial"/>
          <w:b/>
          <w:spacing w:val="-2"/>
          <w:w w:val="105"/>
          <w:sz w:val="17"/>
        </w:rPr>
        <w:t xml:space="preserve"> </w:t>
      </w:r>
      <w:r>
        <w:rPr>
          <w:rFonts w:ascii="Arial"/>
          <w:b/>
          <w:w w:val="105"/>
          <w:sz w:val="17"/>
        </w:rPr>
        <w:t>of</w:t>
      </w:r>
      <w:r>
        <w:rPr>
          <w:rFonts w:ascii="Arial"/>
          <w:b/>
          <w:spacing w:val="-1"/>
          <w:w w:val="105"/>
          <w:sz w:val="17"/>
        </w:rPr>
        <w:t xml:space="preserve"> </w:t>
      </w:r>
      <w:r>
        <w:rPr>
          <w:rFonts w:ascii="Arial"/>
          <w:b/>
          <w:w w:val="105"/>
          <w:sz w:val="17"/>
        </w:rPr>
        <w:t>Ground</w:t>
      </w:r>
      <w:r>
        <w:rPr>
          <w:rFonts w:ascii="Arial"/>
          <w:b/>
          <w:spacing w:val="-2"/>
          <w:w w:val="105"/>
          <w:sz w:val="17"/>
        </w:rPr>
        <w:t xml:space="preserve"> </w:t>
      </w:r>
      <w:r>
        <w:rPr>
          <w:rFonts w:ascii="Arial"/>
          <w:b/>
          <w:w w:val="105"/>
          <w:sz w:val="17"/>
        </w:rPr>
        <w:t>Shaking</w:t>
      </w:r>
      <w:r>
        <w:rPr>
          <w:rFonts w:ascii="Arial"/>
          <w:b/>
          <w:spacing w:val="-1"/>
          <w:w w:val="105"/>
          <w:sz w:val="17"/>
        </w:rPr>
        <w:t xml:space="preserve"> </w:t>
      </w:r>
      <w:r>
        <w:rPr>
          <w:rFonts w:ascii="Arial"/>
          <w:b/>
          <w:w w:val="105"/>
          <w:sz w:val="17"/>
        </w:rPr>
        <w:t>in</w:t>
      </w:r>
      <w:r>
        <w:rPr>
          <w:rFonts w:ascii="Arial"/>
          <w:b/>
          <w:spacing w:val="-2"/>
          <w:w w:val="105"/>
          <w:sz w:val="17"/>
        </w:rPr>
        <w:t xml:space="preserve"> </w:t>
      </w:r>
      <w:r>
        <w:rPr>
          <w:rFonts w:ascii="Arial"/>
          <w:b/>
          <w:w w:val="105"/>
          <w:sz w:val="17"/>
        </w:rPr>
        <w:t>the</w:t>
      </w:r>
      <w:r>
        <w:rPr>
          <w:rFonts w:ascii="Arial"/>
          <w:b/>
          <w:spacing w:val="-1"/>
          <w:w w:val="105"/>
          <w:sz w:val="17"/>
        </w:rPr>
        <w:t xml:space="preserve"> </w:t>
      </w:r>
      <w:r>
        <w:rPr>
          <w:rFonts w:ascii="Arial"/>
          <w:b/>
          <w:w w:val="105"/>
          <w:sz w:val="17"/>
        </w:rPr>
        <w:t>Vicinity</w:t>
      </w:r>
      <w:r>
        <w:rPr>
          <w:rFonts w:ascii="Arial"/>
          <w:b/>
          <w:spacing w:val="-2"/>
          <w:w w:val="105"/>
          <w:sz w:val="17"/>
        </w:rPr>
        <w:t xml:space="preserve"> </w:t>
      </w:r>
      <w:r>
        <w:rPr>
          <w:rFonts w:ascii="Arial"/>
          <w:b/>
          <w:w w:val="105"/>
          <w:sz w:val="17"/>
        </w:rPr>
        <w:t>of</w:t>
      </w:r>
      <w:r>
        <w:rPr>
          <w:rFonts w:ascii="Arial"/>
          <w:b/>
          <w:spacing w:val="-1"/>
          <w:w w:val="105"/>
          <w:sz w:val="17"/>
        </w:rPr>
        <w:t xml:space="preserve"> </w:t>
      </w:r>
      <w:r>
        <w:rPr>
          <w:rFonts w:ascii="Arial"/>
          <w:b/>
          <w:spacing w:val="-2"/>
          <w:w w:val="105"/>
          <w:sz w:val="17"/>
        </w:rPr>
        <w:t>Atascadero</w:t>
      </w:r>
    </w:p>
    <w:p w14:paraId="5D5E10E5" w14:textId="77777777" w:rsidR="003A4697" w:rsidRDefault="002E35BA">
      <w:pPr>
        <w:pStyle w:val="BodyText"/>
        <w:spacing w:before="41"/>
        <w:rPr>
          <w:rFonts w:ascii="Arial"/>
          <w:b/>
          <w:sz w:val="20"/>
        </w:rPr>
      </w:pPr>
      <w:r>
        <w:rPr>
          <w:noProof/>
        </w:rPr>
        <w:drawing>
          <wp:anchor distT="0" distB="0" distL="0" distR="0" simplePos="0" relativeHeight="251658429" behindDoc="1" locked="0" layoutInCell="1" allowOverlap="1" wp14:anchorId="5D5E16F7" wp14:editId="64F9CC63">
            <wp:simplePos x="0" y="0"/>
            <wp:positionH relativeFrom="page">
              <wp:posOffset>1801367</wp:posOffset>
            </wp:positionH>
            <wp:positionV relativeFrom="paragraph">
              <wp:posOffset>187907</wp:posOffset>
            </wp:positionV>
            <wp:extent cx="4367783" cy="2127504"/>
            <wp:effectExtent l="0" t="0" r="0" b="0"/>
            <wp:wrapTopAndBottom/>
            <wp:docPr id="400" name="Imag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pic:cNvPicPr/>
                  </pic:nvPicPr>
                  <pic:blipFill>
                    <a:blip r:embed="rId116" cstate="print"/>
                    <a:stretch>
                      <a:fillRect/>
                    </a:stretch>
                  </pic:blipFill>
                  <pic:spPr>
                    <a:xfrm>
                      <a:off x="0" y="0"/>
                      <a:ext cx="4367783" cy="2127504"/>
                    </a:xfrm>
                    <a:prstGeom prst="rect">
                      <a:avLst/>
                    </a:prstGeom>
                  </pic:spPr>
                </pic:pic>
              </a:graphicData>
            </a:graphic>
          </wp:anchor>
        </w:drawing>
      </w:r>
    </w:p>
    <w:p w14:paraId="5D5E10E6" w14:textId="77777777" w:rsidR="003A4697" w:rsidRDefault="003A4697">
      <w:pPr>
        <w:pStyle w:val="BodyText"/>
        <w:spacing w:before="42"/>
        <w:rPr>
          <w:rFonts w:ascii="Arial"/>
          <w:b/>
          <w:sz w:val="17"/>
        </w:rPr>
      </w:pPr>
    </w:p>
    <w:p w14:paraId="5D5E10E7" w14:textId="77777777" w:rsidR="003A4697" w:rsidRDefault="002E35BA">
      <w:pPr>
        <w:pStyle w:val="BodyText"/>
        <w:spacing w:line="256" w:lineRule="auto"/>
        <w:ind w:left="540" w:right="2522"/>
        <w:jc w:val="both"/>
      </w:pPr>
      <w:r>
        <w:rPr>
          <w:noProof/>
        </w:rPr>
        <mc:AlternateContent>
          <mc:Choice Requires="wps">
            <w:drawing>
              <wp:anchor distT="0" distB="0" distL="0" distR="0" simplePos="0" relativeHeight="251658319" behindDoc="0" locked="0" layoutInCell="1" allowOverlap="1" wp14:anchorId="5D5E16F9" wp14:editId="54A9279A">
                <wp:simplePos x="0" y="0"/>
                <wp:positionH relativeFrom="page">
                  <wp:posOffset>5715000</wp:posOffset>
                </wp:positionH>
                <wp:positionV relativeFrom="paragraph">
                  <wp:posOffset>-62409</wp:posOffset>
                </wp:positionV>
                <wp:extent cx="6350" cy="6169660"/>
                <wp:effectExtent l="0" t="0" r="0" b="0"/>
                <wp:wrapNone/>
                <wp:docPr id="401" name="Graphic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169660"/>
                        </a:xfrm>
                        <a:custGeom>
                          <a:avLst/>
                          <a:gdLst/>
                          <a:ahLst/>
                          <a:cxnLst/>
                          <a:rect l="l" t="t" r="r" b="b"/>
                          <a:pathLst>
                            <a:path w="6350" h="6169660">
                              <a:moveTo>
                                <a:pt x="0" y="6169152"/>
                              </a:moveTo>
                              <a:lnTo>
                                <a:pt x="6096" y="6169152"/>
                              </a:lnTo>
                              <a:lnTo>
                                <a:pt x="6096" y="0"/>
                              </a:lnTo>
                              <a:lnTo>
                                <a:pt x="0" y="0"/>
                              </a:lnTo>
                              <a:lnTo>
                                <a:pt x="0" y="616915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5967F1" id="Graphic 401" o:spid="_x0000_s1026" style="position:absolute;margin-left:450pt;margin-top:-4.9pt;width:.5pt;height:485.8pt;z-index:251658319;visibility:visible;mso-wrap-style:square;mso-wrap-distance-left:0;mso-wrap-distance-top:0;mso-wrap-distance-right:0;mso-wrap-distance-bottom:0;mso-position-horizontal:absolute;mso-position-horizontal-relative:page;mso-position-vertical:absolute;mso-position-vertical-relative:text;v-text-anchor:top" coordsize="6350,6169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" path="m,6169152r6096,l6096,,,,,6169152xe" fillcolor="black" stroked="f">
                <v:path arrowok="t"/>
                <w10:wrap anchorx="page"/>
              </v:shape>
            </w:pict>
          </mc:Fallback>
        </mc:AlternateContent>
      </w:r>
      <w:r>
        <w:t>mapped</w:t>
      </w:r>
      <w:r>
        <w:rPr>
          <w:spacing w:val="-13"/>
        </w:rPr>
        <w:t xml:space="preserve"> </w:t>
      </w:r>
      <w:r>
        <w:t>fault</w:t>
      </w:r>
      <w:r>
        <w:rPr>
          <w:spacing w:val="-14"/>
        </w:rPr>
        <w:t xml:space="preserve"> </w:t>
      </w:r>
      <w:r>
        <w:t>is</w:t>
      </w:r>
      <w:r>
        <w:rPr>
          <w:spacing w:val="-13"/>
        </w:rPr>
        <w:t xml:space="preserve"> </w:t>
      </w:r>
      <w:r>
        <w:t>the</w:t>
      </w:r>
      <w:r>
        <w:rPr>
          <w:spacing w:val="-13"/>
        </w:rPr>
        <w:t xml:space="preserve"> </w:t>
      </w:r>
      <w:r>
        <w:t>potentially</w:t>
      </w:r>
      <w:r>
        <w:rPr>
          <w:spacing w:val="-14"/>
        </w:rPr>
        <w:t xml:space="preserve"> </w:t>
      </w:r>
      <w:r>
        <w:t>active</w:t>
      </w:r>
      <w:r>
        <w:rPr>
          <w:spacing w:val="-13"/>
        </w:rPr>
        <w:t xml:space="preserve"> </w:t>
      </w:r>
      <w:r>
        <w:t>Rinconada</w:t>
      </w:r>
      <w:r>
        <w:rPr>
          <w:spacing w:val="-13"/>
        </w:rPr>
        <w:t xml:space="preserve"> </w:t>
      </w:r>
      <w:r>
        <w:t>fault</w:t>
      </w:r>
      <w:r>
        <w:rPr>
          <w:spacing w:val="-14"/>
        </w:rPr>
        <w:t xml:space="preserve"> </w:t>
      </w:r>
      <w:r>
        <w:t>which</w:t>
      </w:r>
      <w:r>
        <w:rPr>
          <w:spacing w:val="-13"/>
        </w:rPr>
        <w:t xml:space="preserve"> </w:t>
      </w:r>
      <w:r>
        <w:t>has</w:t>
      </w:r>
      <w:r>
        <w:rPr>
          <w:spacing w:val="-13"/>
        </w:rPr>
        <w:t xml:space="preserve"> </w:t>
      </w:r>
      <w:r>
        <w:t>the</w:t>
      </w:r>
      <w:r>
        <w:rPr>
          <w:spacing w:val="-14"/>
        </w:rPr>
        <w:t xml:space="preserve"> </w:t>
      </w:r>
      <w:r>
        <w:t>potential</w:t>
      </w:r>
      <w:r>
        <w:rPr>
          <w:spacing w:val="-13"/>
        </w:rPr>
        <w:t xml:space="preserve"> </w:t>
      </w:r>
      <w:r>
        <w:t>to</w:t>
      </w:r>
      <w:r>
        <w:rPr>
          <w:spacing w:val="-13"/>
        </w:rPr>
        <w:t xml:space="preserve"> </w:t>
      </w:r>
      <w:r>
        <w:t>generate a</w:t>
      </w:r>
      <w:r>
        <w:rPr>
          <w:spacing w:val="-10"/>
        </w:rPr>
        <w:t xml:space="preserve"> </w:t>
      </w:r>
      <w:r>
        <w:t>magnitude</w:t>
      </w:r>
      <w:r>
        <w:rPr>
          <w:spacing w:val="-10"/>
        </w:rPr>
        <w:t xml:space="preserve"> </w:t>
      </w:r>
      <w:r>
        <w:t>6¼</w:t>
      </w:r>
      <w:r>
        <w:rPr>
          <w:spacing w:val="-10"/>
        </w:rPr>
        <w:t xml:space="preserve"> </w:t>
      </w:r>
      <w:r>
        <w:t>to</w:t>
      </w:r>
      <w:r>
        <w:rPr>
          <w:spacing w:val="-10"/>
        </w:rPr>
        <w:t xml:space="preserve"> </w:t>
      </w:r>
      <w:r>
        <w:t>7½</w:t>
      </w:r>
      <w:r>
        <w:rPr>
          <w:spacing w:val="-10"/>
        </w:rPr>
        <w:t xml:space="preserve"> </w:t>
      </w:r>
      <w:r>
        <w:t>earthquake</w:t>
      </w:r>
      <w:r>
        <w:rPr>
          <w:spacing w:val="-10"/>
        </w:rPr>
        <w:t xml:space="preserve"> </w:t>
      </w:r>
      <w:r>
        <w:t>with</w:t>
      </w:r>
      <w:r>
        <w:rPr>
          <w:spacing w:val="-10"/>
        </w:rPr>
        <w:t xml:space="preserve"> </w:t>
      </w:r>
      <w:r>
        <w:t>an</w:t>
      </w:r>
      <w:r>
        <w:rPr>
          <w:spacing w:val="-10"/>
        </w:rPr>
        <w:t xml:space="preserve"> </w:t>
      </w:r>
      <w:r>
        <w:t>estimated</w:t>
      </w:r>
      <w:r>
        <w:rPr>
          <w:spacing w:val="-10"/>
        </w:rPr>
        <w:t xml:space="preserve"> </w:t>
      </w:r>
      <w:r>
        <w:t>ground</w:t>
      </w:r>
      <w:r>
        <w:rPr>
          <w:spacing w:val="-10"/>
        </w:rPr>
        <w:t xml:space="preserve"> </w:t>
      </w:r>
      <w:r>
        <w:t>acceleration</w:t>
      </w:r>
      <w:r>
        <w:rPr>
          <w:spacing w:val="-10"/>
        </w:rPr>
        <w:t xml:space="preserve"> </w:t>
      </w:r>
      <w:r>
        <w:t>in</w:t>
      </w:r>
      <w:r>
        <w:rPr>
          <w:spacing w:val="-10"/>
        </w:rPr>
        <w:t xml:space="preserve"> </w:t>
      </w:r>
      <w:r>
        <w:t>the</w:t>
      </w:r>
      <w:r>
        <w:rPr>
          <w:spacing w:val="-10"/>
        </w:rPr>
        <w:t xml:space="preserve"> </w:t>
      </w:r>
      <w:r>
        <w:t>range</w:t>
      </w:r>
      <w:r>
        <w:rPr>
          <w:spacing w:val="-10"/>
        </w:rPr>
        <w:t xml:space="preserve"> </w:t>
      </w:r>
      <w:r>
        <w:t>of 0.4g</w:t>
      </w:r>
      <w:r>
        <w:rPr>
          <w:spacing w:val="-8"/>
        </w:rPr>
        <w:t xml:space="preserve"> </w:t>
      </w:r>
      <w:r>
        <w:t>to</w:t>
      </w:r>
      <w:r>
        <w:rPr>
          <w:spacing w:val="-8"/>
        </w:rPr>
        <w:t xml:space="preserve"> </w:t>
      </w:r>
      <w:r>
        <w:t>0.6g.,</w:t>
      </w:r>
      <w:r>
        <w:rPr>
          <w:spacing w:val="-8"/>
        </w:rPr>
        <w:t xml:space="preserve"> </w:t>
      </w:r>
      <w:r>
        <w:t>which,</w:t>
      </w:r>
      <w:r>
        <w:rPr>
          <w:spacing w:val="-8"/>
        </w:rPr>
        <w:t xml:space="preserve"> </w:t>
      </w:r>
      <w:r>
        <w:t>if</w:t>
      </w:r>
      <w:r>
        <w:rPr>
          <w:spacing w:val="23"/>
        </w:rPr>
        <w:t xml:space="preserve"> </w:t>
      </w:r>
      <w:r>
        <w:t>it</w:t>
      </w:r>
      <w:r>
        <w:rPr>
          <w:spacing w:val="-8"/>
        </w:rPr>
        <w:t xml:space="preserve"> </w:t>
      </w:r>
      <w:r>
        <w:t>were</w:t>
      </w:r>
      <w:r>
        <w:rPr>
          <w:spacing w:val="-8"/>
        </w:rPr>
        <w:t xml:space="preserve"> </w:t>
      </w:r>
      <w:r>
        <w:t>to</w:t>
      </w:r>
      <w:r>
        <w:rPr>
          <w:spacing w:val="-8"/>
        </w:rPr>
        <w:t xml:space="preserve"> </w:t>
      </w:r>
      <w:r>
        <w:t>occur,</w:t>
      </w:r>
      <w:r>
        <w:rPr>
          <w:spacing w:val="-8"/>
        </w:rPr>
        <w:t xml:space="preserve"> </w:t>
      </w:r>
      <w:r>
        <w:t>could</w:t>
      </w:r>
      <w:r>
        <w:rPr>
          <w:spacing w:val="-8"/>
        </w:rPr>
        <w:t xml:space="preserve"> </w:t>
      </w:r>
      <w:r>
        <w:t>have</w:t>
      </w:r>
      <w:r>
        <w:rPr>
          <w:spacing w:val="-8"/>
        </w:rPr>
        <w:t xml:space="preserve"> </w:t>
      </w:r>
      <w:r>
        <w:t>a</w:t>
      </w:r>
      <w:r>
        <w:rPr>
          <w:spacing w:val="-8"/>
        </w:rPr>
        <w:t xml:space="preserve"> </w:t>
      </w:r>
      <w:r>
        <w:t>widespread</w:t>
      </w:r>
      <w:r>
        <w:rPr>
          <w:spacing w:val="-8"/>
        </w:rPr>
        <w:t xml:space="preserve"> </w:t>
      </w:r>
      <w:r>
        <w:t>damaging</w:t>
      </w:r>
      <w:r>
        <w:rPr>
          <w:spacing w:val="-8"/>
        </w:rPr>
        <w:t xml:space="preserve"> </w:t>
      </w:r>
      <w:r>
        <w:t>effect</w:t>
      </w:r>
      <w:r>
        <w:rPr>
          <w:spacing w:val="-8"/>
        </w:rPr>
        <w:t xml:space="preserve"> </w:t>
      </w:r>
      <w:r>
        <w:t>on</w:t>
      </w:r>
      <w:r>
        <w:rPr>
          <w:spacing w:val="-8"/>
        </w:rPr>
        <w:t xml:space="preserve"> </w:t>
      </w:r>
      <w:r>
        <w:t xml:space="preserve">the </w:t>
      </w:r>
      <w:r>
        <w:rPr>
          <w:spacing w:val="-2"/>
        </w:rPr>
        <w:t>City.</w:t>
      </w:r>
      <w:r>
        <w:rPr>
          <w:spacing w:val="-6"/>
        </w:rPr>
        <w:t xml:space="preserve"> </w:t>
      </w:r>
      <w:r>
        <w:rPr>
          <w:spacing w:val="-2"/>
        </w:rPr>
        <w:t>Other</w:t>
      </w:r>
      <w:r>
        <w:rPr>
          <w:spacing w:val="-6"/>
        </w:rPr>
        <w:t xml:space="preserve"> </w:t>
      </w:r>
      <w:r>
        <w:rPr>
          <w:spacing w:val="-2"/>
        </w:rPr>
        <w:t>faults</w:t>
      </w:r>
      <w:r>
        <w:rPr>
          <w:spacing w:val="-6"/>
        </w:rPr>
        <w:t xml:space="preserve"> </w:t>
      </w:r>
      <w:r>
        <w:rPr>
          <w:spacing w:val="-2"/>
        </w:rPr>
        <w:t>that</w:t>
      </w:r>
      <w:r>
        <w:rPr>
          <w:spacing w:val="-6"/>
        </w:rPr>
        <w:t xml:space="preserve"> </w:t>
      </w:r>
      <w:r>
        <w:rPr>
          <w:spacing w:val="-2"/>
        </w:rPr>
        <w:t>have</w:t>
      </w:r>
      <w:r>
        <w:rPr>
          <w:spacing w:val="-6"/>
        </w:rPr>
        <w:t xml:space="preserve"> </w:t>
      </w:r>
      <w:r>
        <w:rPr>
          <w:spacing w:val="-2"/>
        </w:rPr>
        <w:t>the</w:t>
      </w:r>
      <w:r>
        <w:rPr>
          <w:spacing w:val="-6"/>
        </w:rPr>
        <w:t xml:space="preserve"> </w:t>
      </w:r>
      <w:r>
        <w:rPr>
          <w:spacing w:val="-2"/>
        </w:rPr>
        <w:t>potential</w:t>
      </w:r>
      <w:r>
        <w:rPr>
          <w:spacing w:val="-6"/>
        </w:rPr>
        <w:t xml:space="preserve"> </w:t>
      </w:r>
      <w:r>
        <w:rPr>
          <w:spacing w:val="-2"/>
        </w:rPr>
        <w:t>to</w:t>
      </w:r>
      <w:r>
        <w:rPr>
          <w:spacing w:val="-6"/>
        </w:rPr>
        <w:t xml:space="preserve"> </w:t>
      </w:r>
      <w:r>
        <w:rPr>
          <w:spacing w:val="-2"/>
        </w:rPr>
        <w:t>generate</w:t>
      </w:r>
      <w:r>
        <w:rPr>
          <w:spacing w:val="-6"/>
        </w:rPr>
        <w:t xml:space="preserve"> </w:t>
      </w:r>
      <w:r>
        <w:rPr>
          <w:spacing w:val="-2"/>
        </w:rPr>
        <w:t>strong</w:t>
      </w:r>
      <w:r>
        <w:rPr>
          <w:spacing w:val="-6"/>
        </w:rPr>
        <w:t xml:space="preserve"> </w:t>
      </w:r>
      <w:r>
        <w:rPr>
          <w:spacing w:val="-2"/>
        </w:rPr>
        <w:t>ground</w:t>
      </w:r>
      <w:r>
        <w:rPr>
          <w:spacing w:val="-6"/>
        </w:rPr>
        <w:t xml:space="preserve"> </w:t>
      </w:r>
      <w:r>
        <w:rPr>
          <w:spacing w:val="-2"/>
        </w:rPr>
        <w:t>motion</w:t>
      </w:r>
      <w:r>
        <w:rPr>
          <w:spacing w:val="-6"/>
        </w:rPr>
        <w:t xml:space="preserve"> </w:t>
      </w:r>
      <w:r>
        <w:rPr>
          <w:spacing w:val="-2"/>
        </w:rPr>
        <w:t>in</w:t>
      </w:r>
      <w:r>
        <w:rPr>
          <w:spacing w:val="-6"/>
        </w:rPr>
        <w:t xml:space="preserve"> </w:t>
      </w:r>
      <w:r>
        <w:rPr>
          <w:spacing w:val="-2"/>
        </w:rPr>
        <w:t xml:space="preserve">Atascadero </w:t>
      </w:r>
      <w:r>
        <w:t>include</w:t>
      </w:r>
      <w:r>
        <w:rPr>
          <w:spacing w:val="-6"/>
        </w:rPr>
        <w:t xml:space="preserve"> </w:t>
      </w:r>
      <w:r>
        <w:t>the</w:t>
      </w:r>
      <w:r>
        <w:rPr>
          <w:spacing w:val="-6"/>
        </w:rPr>
        <w:t xml:space="preserve"> </w:t>
      </w:r>
      <w:r>
        <w:t>active</w:t>
      </w:r>
      <w:r>
        <w:rPr>
          <w:spacing w:val="-6"/>
        </w:rPr>
        <w:t xml:space="preserve"> </w:t>
      </w:r>
      <w:r>
        <w:t>Los</w:t>
      </w:r>
      <w:r>
        <w:rPr>
          <w:spacing w:val="-6"/>
        </w:rPr>
        <w:t xml:space="preserve"> </w:t>
      </w:r>
      <w:r>
        <w:t>Osos</w:t>
      </w:r>
      <w:r>
        <w:rPr>
          <w:spacing w:val="-6"/>
        </w:rPr>
        <w:t xml:space="preserve"> </w:t>
      </w:r>
      <w:r>
        <w:t>and</w:t>
      </w:r>
      <w:r>
        <w:rPr>
          <w:spacing w:val="-6"/>
        </w:rPr>
        <w:t xml:space="preserve"> </w:t>
      </w:r>
      <w:r>
        <w:t>Hosgri</w:t>
      </w:r>
      <w:r>
        <w:rPr>
          <w:spacing w:val="-6"/>
        </w:rPr>
        <w:t xml:space="preserve"> </w:t>
      </w:r>
      <w:r>
        <w:t>faults</w:t>
      </w:r>
      <w:r>
        <w:rPr>
          <w:spacing w:val="-6"/>
        </w:rPr>
        <w:t xml:space="preserve"> </w:t>
      </w:r>
      <w:r>
        <w:t>but</w:t>
      </w:r>
      <w:r>
        <w:rPr>
          <w:spacing w:val="-6"/>
        </w:rPr>
        <w:t xml:space="preserve"> </w:t>
      </w:r>
      <w:r>
        <w:t>are</w:t>
      </w:r>
      <w:r>
        <w:rPr>
          <w:spacing w:val="-6"/>
        </w:rPr>
        <w:t xml:space="preserve"> </w:t>
      </w:r>
      <w:r>
        <w:t>located</w:t>
      </w:r>
      <w:r>
        <w:rPr>
          <w:spacing w:val="-6"/>
        </w:rPr>
        <w:t xml:space="preserve"> </w:t>
      </w:r>
      <w:r>
        <w:t>at</w:t>
      </w:r>
      <w:r>
        <w:rPr>
          <w:spacing w:val="-6"/>
        </w:rPr>
        <w:t xml:space="preserve"> </w:t>
      </w:r>
      <w:r>
        <w:t>some</w:t>
      </w:r>
      <w:r>
        <w:rPr>
          <w:spacing w:val="-6"/>
        </w:rPr>
        <w:t xml:space="preserve"> </w:t>
      </w:r>
      <w:r>
        <w:t>distance</w:t>
      </w:r>
      <w:r>
        <w:rPr>
          <w:spacing w:val="-6"/>
        </w:rPr>
        <w:t xml:space="preserve"> </w:t>
      </w:r>
      <w:r>
        <w:t>from</w:t>
      </w:r>
      <w:r>
        <w:rPr>
          <w:spacing w:val="-6"/>
        </w:rPr>
        <w:t xml:space="preserve"> </w:t>
      </w:r>
      <w:r>
        <w:t>the City</w:t>
      </w:r>
      <w:r>
        <w:rPr>
          <w:spacing w:val="-12"/>
        </w:rPr>
        <w:t xml:space="preserve"> </w:t>
      </w:r>
      <w:r>
        <w:t>and</w:t>
      </w:r>
      <w:r>
        <w:rPr>
          <w:spacing w:val="-12"/>
        </w:rPr>
        <w:t xml:space="preserve"> </w:t>
      </w:r>
      <w:r>
        <w:t>therefore</w:t>
      </w:r>
      <w:r>
        <w:rPr>
          <w:spacing w:val="-12"/>
        </w:rPr>
        <w:t xml:space="preserve"> </w:t>
      </w:r>
      <w:r>
        <w:t>pose</w:t>
      </w:r>
      <w:r>
        <w:rPr>
          <w:spacing w:val="-12"/>
        </w:rPr>
        <w:t xml:space="preserve"> </w:t>
      </w:r>
      <w:r>
        <w:t>a</w:t>
      </w:r>
      <w:r>
        <w:rPr>
          <w:spacing w:val="-12"/>
        </w:rPr>
        <w:t xml:space="preserve"> </w:t>
      </w:r>
      <w:r>
        <w:t>lesser</w:t>
      </w:r>
      <w:r>
        <w:rPr>
          <w:spacing w:val="-12"/>
        </w:rPr>
        <w:t xml:space="preserve"> </w:t>
      </w:r>
      <w:r>
        <w:t>ground</w:t>
      </w:r>
      <w:r>
        <w:rPr>
          <w:spacing w:val="-12"/>
        </w:rPr>
        <w:t xml:space="preserve"> </w:t>
      </w:r>
      <w:r>
        <w:t>motion</w:t>
      </w:r>
      <w:r>
        <w:rPr>
          <w:spacing w:val="-12"/>
        </w:rPr>
        <w:t xml:space="preserve"> </w:t>
      </w:r>
      <w:r>
        <w:t>hazard.</w:t>
      </w:r>
      <w:r>
        <w:rPr>
          <w:spacing w:val="-12"/>
        </w:rPr>
        <w:t xml:space="preserve"> </w:t>
      </w:r>
      <w:r>
        <w:t>In</w:t>
      </w:r>
      <w:r>
        <w:rPr>
          <w:spacing w:val="-12"/>
        </w:rPr>
        <w:t xml:space="preserve"> </w:t>
      </w:r>
      <w:r>
        <w:t>addition</w:t>
      </w:r>
      <w:r>
        <w:rPr>
          <w:spacing w:val="-12"/>
        </w:rPr>
        <w:t xml:space="preserve"> </w:t>
      </w:r>
      <w:r>
        <w:t>to</w:t>
      </w:r>
      <w:r>
        <w:rPr>
          <w:spacing w:val="-12"/>
        </w:rPr>
        <w:t xml:space="preserve"> </w:t>
      </w:r>
      <w:r>
        <w:t>the</w:t>
      </w:r>
      <w:r>
        <w:rPr>
          <w:spacing w:val="-12"/>
        </w:rPr>
        <w:t xml:space="preserve"> </w:t>
      </w:r>
      <w:r>
        <w:t>mapped</w:t>
      </w:r>
      <w:r>
        <w:rPr>
          <w:spacing w:val="-12"/>
        </w:rPr>
        <w:t xml:space="preserve"> </w:t>
      </w:r>
      <w:r>
        <w:t>faults, there is also a potential for strong ground motion associated with earthquakes on hypothesized buried thrust faults beneath the La Panza and Santa Lucia Ranges.</w:t>
      </w:r>
    </w:p>
    <w:p w14:paraId="5D5E10E8" w14:textId="77777777" w:rsidR="003A4697" w:rsidRDefault="002E35BA">
      <w:pPr>
        <w:pStyle w:val="BodyText"/>
        <w:spacing w:before="209" w:line="256" w:lineRule="auto"/>
        <w:ind w:left="540" w:right="2522"/>
        <w:jc w:val="both"/>
      </w:pPr>
      <w:r>
        <w:t>Portions of Atascadero with an increased risk of</w:t>
      </w:r>
      <w:r>
        <w:rPr>
          <w:spacing w:val="32"/>
        </w:rPr>
        <w:t xml:space="preserve"> </w:t>
      </w:r>
      <w:r>
        <w:t xml:space="preserve">experiencing the damaging effects of groundshaking are those areas that are underlain by layers of unconsolidated, recent </w:t>
      </w:r>
      <w:r>
        <w:rPr>
          <w:spacing w:val="-4"/>
        </w:rPr>
        <w:t>alluvial</w:t>
      </w:r>
      <w:r>
        <w:rPr>
          <w:spacing w:val="-7"/>
        </w:rPr>
        <w:t xml:space="preserve"> </w:t>
      </w:r>
      <w:r>
        <w:rPr>
          <w:spacing w:val="-4"/>
        </w:rPr>
        <w:t>soil</w:t>
      </w:r>
      <w:r>
        <w:rPr>
          <w:spacing w:val="-7"/>
        </w:rPr>
        <w:t xml:space="preserve"> </w:t>
      </w:r>
      <w:r>
        <w:rPr>
          <w:spacing w:val="-4"/>
        </w:rPr>
        <w:t>material.</w:t>
      </w:r>
      <w:r>
        <w:rPr>
          <w:spacing w:val="-7"/>
        </w:rPr>
        <w:t xml:space="preserve"> </w:t>
      </w:r>
      <w:r>
        <w:rPr>
          <w:spacing w:val="-4"/>
        </w:rPr>
        <w:t>Areas</w:t>
      </w:r>
      <w:r>
        <w:rPr>
          <w:spacing w:val="-7"/>
        </w:rPr>
        <w:t xml:space="preserve"> </w:t>
      </w:r>
      <w:r>
        <w:rPr>
          <w:spacing w:val="-4"/>
        </w:rPr>
        <w:t>within</w:t>
      </w:r>
      <w:r>
        <w:rPr>
          <w:spacing w:val="-7"/>
        </w:rPr>
        <w:t xml:space="preserve"> </w:t>
      </w:r>
      <w:r>
        <w:rPr>
          <w:spacing w:val="-4"/>
        </w:rPr>
        <w:t>Atascadero</w:t>
      </w:r>
      <w:r>
        <w:rPr>
          <w:spacing w:val="-7"/>
        </w:rPr>
        <w:t xml:space="preserve"> </w:t>
      </w:r>
      <w:r>
        <w:rPr>
          <w:spacing w:val="-4"/>
        </w:rPr>
        <w:t>that</w:t>
      </w:r>
      <w:r>
        <w:rPr>
          <w:spacing w:val="-7"/>
        </w:rPr>
        <w:t xml:space="preserve"> </w:t>
      </w:r>
      <w:r>
        <w:rPr>
          <w:spacing w:val="-4"/>
        </w:rPr>
        <w:t>are</w:t>
      </w:r>
      <w:r>
        <w:rPr>
          <w:spacing w:val="-7"/>
        </w:rPr>
        <w:t xml:space="preserve"> </w:t>
      </w:r>
      <w:r>
        <w:rPr>
          <w:spacing w:val="-4"/>
        </w:rPr>
        <w:t>underlain</w:t>
      </w:r>
      <w:r>
        <w:rPr>
          <w:spacing w:val="-7"/>
        </w:rPr>
        <w:t xml:space="preserve"> </w:t>
      </w:r>
      <w:r>
        <w:rPr>
          <w:spacing w:val="-4"/>
        </w:rPr>
        <w:t>by</w:t>
      </w:r>
      <w:r>
        <w:rPr>
          <w:spacing w:val="-7"/>
        </w:rPr>
        <w:t xml:space="preserve"> </w:t>
      </w:r>
      <w:r>
        <w:rPr>
          <w:spacing w:val="-4"/>
        </w:rPr>
        <w:t>recent</w:t>
      </w:r>
      <w:r>
        <w:rPr>
          <w:spacing w:val="-7"/>
        </w:rPr>
        <w:t xml:space="preserve"> </w:t>
      </w:r>
      <w:r>
        <w:rPr>
          <w:spacing w:val="-4"/>
        </w:rPr>
        <w:t>alluvial</w:t>
      </w:r>
      <w:r>
        <w:rPr>
          <w:spacing w:val="-7"/>
        </w:rPr>
        <w:t xml:space="preserve"> </w:t>
      </w:r>
      <w:r>
        <w:rPr>
          <w:spacing w:val="-4"/>
        </w:rPr>
        <w:t xml:space="preserve">sediments </w:t>
      </w:r>
      <w:r>
        <w:t>are depicted on Maps 1 and 3.</w:t>
      </w:r>
    </w:p>
    <w:p w14:paraId="5D5E10E9" w14:textId="77777777" w:rsidR="003A4697" w:rsidRDefault="002E35BA">
      <w:pPr>
        <w:spacing w:before="196"/>
        <w:ind w:left="54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0EA" w14:textId="77777777" w:rsidR="003A4697" w:rsidRDefault="002E35BA">
      <w:pPr>
        <w:pStyle w:val="BodyText"/>
        <w:spacing w:before="27" w:line="256" w:lineRule="auto"/>
        <w:ind w:left="540" w:right="2522"/>
        <w:jc w:val="both"/>
      </w:pPr>
      <w:r>
        <w:t>In Atascadero, the UBC was adopted by Ordinance No. 248, which amended Title 8 (Building Regulations) of</w:t>
      </w:r>
      <w:r>
        <w:rPr>
          <w:spacing w:val="40"/>
        </w:rPr>
        <w:t xml:space="preserve"> </w:t>
      </w:r>
      <w:r>
        <w:t>the Atascadero Municipal Code.</w:t>
      </w:r>
    </w:p>
    <w:p w14:paraId="5D5E10EB" w14:textId="77777777" w:rsidR="003A4697" w:rsidRDefault="002E35BA">
      <w:pPr>
        <w:spacing w:before="198"/>
        <w:ind w:left="540"/>
        <w:rPr>
          <w:rFonts w:ascii="Arial"/>
          <w:b/>
        </w:rPr>
      </w:pPr>
      <w:r>
        <w:rPr>
          <w:rFonts w:ascii="Arial"/>
          <w:b/>
          <w:w w:val="105"/>
        </w:rPr>
        <w:t>Grover</w:t>
      </w:r>
      <w:r>
        <w:rPr>
          <w:rFonts w:ascii="Arial"/>
          <w:b/>
          <w:spacing w:val="17"/>
          <w:w w:val="105"/>
        </w:rPr>
        <w:t xml:space="preserve"> </w:t>
      </w:r>
      <w:r>
        <w:rPr>
          <w:rFonts w:ascii="Arial"/>
          <w:b/>
          <w:spacing w:val="-2"/>
          <w:w w:val="105"/>
        </w:rPr>
        <w:t>Beach</w:t>
      </w:r>
    </w:p>
    <w:p w14:paraId="5D5E10EC" w14:textId="77777777" w:rsidR="003A4697" w:rsidRDefault="002E35BA">
      <w:pPr>
        <w:spacing w:before="10"/>
        <w:ind w:left="540"/>
        <w:rPr>
          <w:rFonts w:ascii="Arial"/>
          <w:b/>
          <w:i/>
          <w:sz w:val="20"/>
        </w:rPr>
      </w:pPr>
      <w:r>
        <w:rPr>
          <w:rFonts w:ascii="Arial"/>
          <w:b/>
          <w:i/>
          <w:w w:val="105"/>
          <w:sz w:val="20"/>
        </w:rPr>
        <w:t>Groundshaking</w:t>
      </w:r>
      <w:r>
        <w:rPr>
          <w:rFonts w:ascii="Arial"/>
          <w:b/>
          <w:i/>
          <w:spacing w:val="1"/>
          <w:w w:val="105"/>
          <w:sz w:val="20"/>
        </w:rPr>
        <w:t xml:space="preserve"> </w:t>
      </w:r>
      <w:r>
        <w:rPr>
          <w:rFonts w:ascii="Arial"/>
          <w:b/>
          <w:i/>
          <w:w w:val="105"/>
          <w:sz w:val="20"/>
        </w:rPr>
        <w:t>Hazard</w:t>
      </w:r>
      <w:r>
        <w:rPr>
          <w:rFonts w:ascii="Arial"/>
          <w:b/>
          <w:i/>
          <w:spacing w:val="2"/>
          <w:w w:val="105"/>
          <w:sz w:val="20"/>
        </w:rPr>
        <w:t xml:space="preserve"> </w:t>
      </w:r>
      <w:r>
        <w:rPr>
          <w:rFonts w:ascii="Arial"/>
          <w:b/>
          <w:i/>
          <w:spacing w:val="-2"/>
          <w:w w:val="105"/>
          <w:sz w:val="20"/>
        </w:rPr>
        <w:t>Potential</w:t>
      </w:r>
    </w:p>
    <w:p w14:paraId="5D5E10ED" w14:textId="77777777" w:rsidR="003A4697" w:rsidRDefault="002E35BA">
      <w:pPr>
        <w:pStyle w:val="BodyText"/>
        <w:spacing w:before="27" w:line="256" w:lineRule="auto"/>
        <w:ind w:left="540" w:right="2523"/>
        <w:jc w:val="both"/>
      </w:pPr>
      <w:r>
        <w:t>The City of Grover Beach is proximal to active and potentially active faults capable of producing</w:t>
      </w:r>
      <w:r>
        <w:rPr>
          <w:spacing w:val="-7"/>
        </w:rPr>
        <w:t xml:space="preserve"> </w:t>
      </w:r>
      <w:r>
        <w:t>strong</w:t>
      </w:r>
      <w:r>
        <w:rPr>
          <w:spacing w:val="-7"/>
        </w:rPr>
        <w:t xml:space="preserve"> </w:t>
      </w:r>
      <w:r>
        <w:t>ground</w:t>
      </w:r>
      <w:r>
        <w:rPr>
          <w:spacing w:val="-7"/>
        </w:rPr>
        <w:t xml:space="preserve"> </w:t>
      </w:r>
      <w:r>
        <w:t>motion</w:t>
      </w:r>
      <w:r>
        <w:rPr>
          <w:spacing w:val="-7"/>
        </w:rPr>
        <w:t xml:space="preserve"> </w:t>
      </w:r>
      <w:r>
        <w:t>in</w:t>
      </w:r>
      <w:r>
        <w:rPr>
          <w:spacing w:val="-7"/>
        </w:rPr>
        <w:t xml:space="preserve"> </w:t>
      </w:r>
      <w:r>
        <w:t>response</w:t>
      </w:r>
      <w:r>
        <w:rPr>
          <w:spacing w:val="-7"/>
        </w:rPr>
        <w:t xml:space="preserve"> </w:t>
      </w:r>
      <w:r>
        <w:t>to</w:t>
      </w:r>
      <w:r>
        <w:rPr>
          <w:spacing w:val="-7"/>
        </w:rPr>
        <w:t xml:space="preserve"> </w:t>
      </w:r>
      <w:r>
        <w:t>seismic</w:t>
      </w:r>
      <w:r>
        <w:rPr>
          <w:spacing w:val="-7"/>
        </w:rPr>
        <w:t xml:space="preserve"> </w:t>
      </w:r>
      <w:r>
        <w:t>events.</w:t>
      </w:r>
      <w:r>
        <w:rPr>
          <w:spacing w:val="-7"/>
        </w:rPr>
        <w:t xml:space="preserve"> </w:t>
      </w:r>
      <w:r>
        <w:t>Table</w:t>
      </w:r>
      <w:r>
        <w:rPr>
          <w:spacing w:val="-7"/>
        </w:rPr>
        <w:t xml:space="preserve"> </w:t>
      </w:r>
      <w:r>
        <w:t>4-11</w:t>
      </w:r>
      <w:r>
        <w:rPr>
          <w:spacing w:val="-7"/>
        </w:rPr>
        <w:t xml:space="preserve"> </w:t>
      </w:r>
      <w:r>
        <w:t>lists</w:t>
      </w:r>
      <w:r>
        <w:rPr>
          <w:spacing w:val="-7"/>
        </w:rPr>
        <w:t xml:space="preserve"> </w:t>
      </w:r>
      <w:r>
        <w:t>faults</w:t>
      </w:r>
      <w:r>
        <w:rPr>
          <w:spacing w:val="-7"/>
        </w:rPr>
        <w:t xml:space="preserve"> </w:t>
      </w:r>
      <w:r>
        <w:t xml:space="preserve">in the vicinity of Grover </w:t>
      </w:r>
      <w:proofErr w:type="gramStart"/>
      <w:r>
        <w:t>Beach</w:t>
      </w:r>
      <w:proofErr w:type="gramEnd"/>
      <w:r>
        <w:t xml:space="preserve"> considered to be potential sources of relatively strong ground shaking.</w:t>
      </w:r>
    </w:p>
    <w:p w14:paraId="5D5E10EE" w14:textId="77777777" w:rsidR="003A4697" w:rsidRDefault="002E35BA">
      <w:pPr>
        <w:pStyle w:val="BodyText"/>
        <w:spacing w:before="213" w:line="256" w:lineRule="auto"/>
        <w:ind w:left="540" w:right="2521"/>
        <w:jc w:val="both"/>
      </w:pPr>
      <w:r>
        <w:t xml:space="preserve">With a high probability for producing a major earthquake </w:t>
      </w:r>
      <w:proofErr w:type="gramStart"/>
      <w:r>
        <w:t>in the near future</w:t>
      </w:r>
      <w:proofErr w:type="gramEnd"/>
      <w:r>
        <w:t>, the San Andreas fault and the offshore Hosgri fault present the most likely sources of groundshaking</w:t>
      </w:r>
      <w:r>
        <w:rPr>
          <w:spacing w:val="-5"/>
        </w:rPr>
        <w:t xml:space="preserve"> </w:t>
      </w:r>
      <w:r>
        <w:t>to</w:t>
      </w:r>
      <w:r>
        <w:rPr>
          <w:spacing w:val="-5"/>
        </w:rPr>
        <w:t xml:space="preserve"> </w:t>
      </w:r>
      <w:r>
        <w:t>Grover</w:t>
      </w:r>
      <w:r>
        <w:rPr>
          <w:spacing w:val="-5"/>
        </w:rPr>
        <w:t xml:space="preserve"> </w:t>
      </w:r>
      <w:r>
        <w:t>Beach.</w:t>
      </w:r>
      <w:r>
        <w:rPr>
          <w:spacing w:val="-5"/>
        </w:rPr>
        <w:t xml:space="preserve"> </w:t>
      </w:r>
      <w:r>
        <w:t>Other</w:t>
      </w:r>
      <w:r>
        <w:rPr>
          <w:spacing w:val="-5"/>
        </w:rPr>
        <w:t xml:space="preserve"> </w:t>
      </w:r>
      <w:r>
        <w:t>faults</w:t>
      </w:r>
      <w:r>
        <w:rPr>
          <w:spacing w:val="-5"/>
        </w:rPr>
        <w:t xml:space="preserve"> </w:t>
      </w:r>
      <w:r>
        <w:t>that</w:t>
      </w:r>
      <w:r>
        <w:rPr>
          <w:spacing w:val="-5"/>
        </w:rPr>
        <w:t xml:space="preserve"> </w:t>
      </w:r>
      <w:r>
        <w:t>have</w:t>
      </w:r>
      <w:r>
        <w:rPr>
          <w:spacing w:val="-5"/>
        </w:rPr>
        <w:t xml:space="preserve"> </w:t>
      </w:r>
      <w:r>
        <w:t>the</w:t>
      </w:r>
      <w:r>
        <w:rPr>
          <w:spacing w:val="-5"/>
        </w:rPr>
        <w:t xml:space="preserve"> </w:t>
      </w:r>
      <w:r>
        <w:t>potential</w:t>
      </w:r>
      <w:r>
        <w:rPr>
          <w:spacing w:val="-5"/>
        </w:rPr>
        <w:t xml:space="preserve"> </w:t>
      </w:r>
      <w:r>
        <w:t>to</w:t>
      </w:r>
      <w:r>
        <w:rPr>
          <w:spacing w:val="-5"/>
        </w:rPr>
        <w:t xml:space="preserve"> </w:t>
      </w:r>
      <w:r>
        <w:t>generate</w:t>
      </w:r>
      <w:r>
        <w:rPr>
          <w:spacing w:val="-5"/>
        </w:rPr>
        <w:t xml:space="preserve"> </w:t>
      </w:r>
      <w:r>
        <w:t xml:space="preserve">strong ground motion in Grover Beach include the active Los Osos fault, and the potentially active Wilmar Avenue, Pecho, Orcutt frontal faults. In addition to the mapped faults, there is also </w:t>
      </w:r>
      <w:proofErr w:type="gramStart"/>
      <w:r>
        <w:t>a potential</w:t>
      </w:r>
      <w:proofErr w:type="gramEnd"/>
      <w:r>
        <w:t xml:space="preserve"> for strong ground motion associated with earthquakes on hypothesized buried thrust faults beneath the coastal area.</w:t>
      </w:r>
    </w:p>
    <w:p w14:paraId="5D5E10EF" w14:textId="77777777" w:rsidR="003A4697" w:rsidRDefault="002E35BA">
      <w:pPr>
        <w:pStyle w:val="BodyText"/>
        <w:spacing w:before="210" w:line="256" w:lineRule="auto"/>
        <w:ind w:left="540" w:right="2522"/>
        <w:jc w:val="both"/>
      </w:pPr>
      <w:r>
        <w:t>Portions</w:t>
      </w:r>
      <w:r>
        <w:rPr>
          <w:spacing w:val="-7"/>
        </w:rPr>
        <w:t xml:space="preserve"> </w:t>
      </w:r>
      <w:r>
        <w:t>of</w:t>
      </w:r>
      <w:r>
        <w:rPr>
          <w:spacing w:val="-7"/>
        </w:rPr>
        <w:t xml:space="preserve"> </w:t>
      </w:r>
      <w:r>
        <w:t>Grover</w:t>
      </w:r>
      <w:r>
        <w:rPr>
          <w:spacing w:val="-7"/>
        </w:rPr>
        <w:t xml:space="preserve"> </w:t>
      </w:r>
      <w:r>
        <w:t>Beach</w:t>
      </w:r>
      <w:r>
        <w:rPr>
          <w:spacing w:val="-7"/>
        </w:rPr>
        <w:t xml:space="preserve"> </w:t>
      </w:r>
      <w:r>
        <w:t>that</w:t>
      </w:r>
      <w:r>
        <w:rPr>
          <w:spacing w:val="-7"/>
        </w:rPr>
        <w:t xml:space="preserve"> </w:t>
      </w:r>
      <w:r>
        <w:t>are</w:t>
      </w:r>
      <w:r>
        <w:rPr>
          <w:spacing w:val="-7"/>
        </w:rPr>
        <w:t xml:space="preserve"> </w:t>
      </w:r>
      <w:r>
        <w:t>underlain</w:t>
      </w:r>
      <w:r>
        <w:rPr>
          <w:spacing w:val="-7"/>
        </w:rPr>
        <w:t xml:space="preserve"> </w:t>
      </w:r>
      <w:r>
        <w:t>by</w:t>
      </w:r>
      <w:r>
        <w:rPr>
          <w:spacing w:val="-7"/>
        </w:rPr>
        <w:t xml:space="preserve"> </w:t>
      </w:r>
      <w:r>
        <w:t>layers</w:t>
      </w:r>
      <w:r>
        <w:rPr>
          <w:spacing w:val="-7"/>
        </w:rPr>
        <w:t xml:space="preserve"> </w:t>
      </w:r>
      <w:r>
        <w:t>of</w:t>
      </w:r>
      <w:r>
        <w:rPr>
          <w:spacing w:val="23"/>
        </w:rPr>
        <w:t xml:space="preserve"> </w:t>
      </w:r>
      <w:r>
        <w:t>unconsolidated,</w:t>
      </w:r>
      <w:r>
        <w:rPr>
          <w:spacing w:val="-6"/>
        </w:rPr>
        <w:t xml:space="preserve"> </w:t>
      </w:r>
      <w:r>
        <w:t>recent</w:t>
      </w:r>
      <w:r>
        <w:rPr>
          <w:spacing w:val="-6"/>
        </w:rPr>
        <w:t xml:space="preserve"> </w:t>
      </w:r>
      <w:r>
        <w:t xml:space="preserve">alluvial </w:t>
      </w:r>
      <w:r>
        <w:rPr>
          <w:spacing w:val="-4"/>
        </w:rPr>
        <w:t>soil</w:t>
      </w:r>
      <w:r>
        <w:rPr>
          <w:spacing w:val="-9"/>
        </w:rPr>
        <w:t xml:space="preserve"> </w:t>
      </w:r>
      <w:r>
        <w:rPr>
          <w:spacing w:val="-4"/>
        </w:rPr>
        <w:t>material</w:t>
      </w:r>
      <w:r>
        <w:rPr>
          <w:spacing w:val="-9"/>
        </w:rPr>
        <w:t xml:space="preserve"> </w:t>
      </w:r>
      <w:r>
        <w:rPr>
          <w:spacing w:val="-4"/>
        </w:rPr>
        <w:t>have</w:t>
      </w:r>
      <w:r>
        <w:rPr>
          <w:spacing w:val="-9"/>
        </w:rPr>
        <w:t xml:space="preserve"> </w:t>
      </w:r>
      <w:r>
        <w:rPr>
          <w:spacing w:val="-4"/>
        </w:rPr>
        <w:t>an</w:t>
      </w:r>
      <w:r>
        <w:rPr>
          <w:spacing w:val="-9"/>
        </w:rPr>
        <w:t xml:space="preserve"> </w:t>
      </w:r>
      <w:r>
        <w:rPr>
          <w:spacing w:val="-4"/>
        </w:rPr>
        <w:t>increased</w:t>
      </w:r>
      <w:r>
        <w:rPr>
          <w:spacing w:val="-9"/>
        </w:rPr>
        <w:t xml:space="preserve"> </w:t>
      </w:r>
      <w:r>
        <w:rPr>
          <w:spacing w:val="-4"/>
        </w:rPr>
        <w:t>risk</w:t>
      </w:r>
      <w:r>
        <w:rPr>
          <w:spacing w:val="-9"/>
        </w:rPr>
        <w:t xml:space="preserve"> </w:t>
      </w:r>
      <w:r>
        <w:rPr>
          <w:spacing w:val="-4"/>
        </w:rPr>
        <w:t>of</w:t>
      </w:r>
      <w:r>
        <w:rPr>
          <w:spacing w:val="29"/>
        </w:rPr>
        <w:t xml:space="preserve"> </w:t>
      </w:r>
      <w:r>
        <w:rPr>
          <w:spacing w:val="-4"/>
        </w:rPr>
        <w:t>experiencing</w:t>
      </w:r>
      <w:r>
        <w:rPr>
          <w:spacing w:val="-10"/>
        </w:rPr>
        <w:t xml:space="preserve"> </w:t>
      </w:r>
      <w:r>
        <w:rPr>
          <w:spacing w:val="-4"/>
        </w:rPr>
        <w:t>the</w:t>
      </w:r>
      <w:r>
        <w:rPr>
          <w:spacing w:val="-10"/>
        </w:rPr>
        <w:t xml:space="preserve"> </w:t>
      </w:r>
      <w:r>
        <w:rPr>
          <w:spacing w:val="-4"/>
        </w:rPr>
        <w:t>damaging</w:t>
      </w:r>
      <w:r>
        <w:rPr>
          <w:spacing w:val="-10"/>
        </w:rPr>
        <w:t xml:space="preserve"> </w:t>
      </w:r>
      <w:r>
        <w:rPr>
          <w:spacing w:val="-4"/>
        </w:rPr>
        <w:t>effects</w:t>
      </w:r>
      <w:r>
        <w:rPr>
          <w:spacing w:val="-9"/>
        </w:rPr>
        <w:t xml:space="preserve"> </w:t>
      </w:r>
      <w:r>
        <w:rPr>
          <w:spacing w:val="-4"/>
        </w:rPr>
        <w:t>of</w:t>
      </w:r>
      <w:r>
        <w:rPr>
          <w:spacing w:val="29"/>
        </w:rPr>
        <w:t xml:space="preserve"> </w:t>
      </w:r>
      <w:r>
        <w:rPr>
          <w:spacing w:val="-4"/>
        </w:rPr>
        <w:t xml:space="preserve">groundshaking. </w:t>
      </w:r>
      <w:r>
        <w:t>Major areas within Grover Beach that are underlain by recent alluvial sediments are depicted on Maps 1 and 3.</w:t>
      </w:r>
    </w:p>
    <w:p w14:paraId="5D5E10F0" w14:textId="77777777" w:rsidR="003A4697" w:rsidRDefault="003A4697">
      <w:pPr>
        <w:spacing w:line="256" w:lineRule="auto"/>
        <w:jc w:val="both"/>
        <w:sectPr w:rsidR="003A4697">
          <w:pgSz w:w="12240" w:h="15840"/>
          <w:pgMar w:top="980" w:right="860" w:bottom="900" w:left="900" w:header="0" w:footer="703" w:gutter="0"/>
          <w:cols w:space="720"/>
        </w:sectPr>
      </w:pPr>
    </w:p>
    <w:p w14:paraId="5D5E10F1" w14:textId="77777777" w:rsidR="003A4697" w:rsidRDefault="002E35BA">
      <w:pPr>
        <w:spacing w:before="79"/>
        <w:ind w:left="2032"/>
        <w:rPr>
          <w:rFonts w:ascii="Arial"/>
          <w:b/>
          <w:sz w:val="17"/>
        </w:rPr>
      </w:pPr>
      <w:r>
        <w:rPr>
          <w:rFonts w:ascii="Arial"/>
          <w:b/>
          <w:w w:val="105"/>
          <w:sz w:val="17"/>
        </w:rPr>
        <w:lastRenderedPageBreak/>
        <w:t>Table</w:t>
      </w:r>
      <w:r>
        <w:rPr>
          <w:rFonts w:ascii="Arial"/>
          <w:b/>
          <w:spacing w:val="-2"/>
          <w:w w:val="105"/>
          <w:sz w:val="17"/>
        </w:rPr>
        <w:t xml:space="preserve"> </w:t>
      </w:r>
      <w:r>
        <w:rPr>
          <w:rFonts w:ascii="Arial"/>
          <w:b/>
          <w:w w:val="105"/>
          <w:sz w:val="17"/>
        </w:rPr>
        <w:t>4-11:</w:t>
      </w:r>
      <w:r>
        <w:rPr>
          <w:rFonts w:ascii="Arial"/>
          <w:b/>
          <w:spacing w:val="-2"/>
          <w:w w:val="105"/>
          <w:sz w:val="17"/>
        </w:rPr>
        <w:t xml:space="preserve"> </w:t>
      </w:r>
      <w:r>
        <w:rPr>
          <w:rFonts w:ascii="Arial"/>
          <w:b/>
          <w:w w:val="105"/>
          <w:sz w:val="17"/>
        </w:rPr>
        <w:t>Sources</w:t>
      </w:r>
      <w:r>
        <w:rPr>
          <w:rFonts w:ascii="Arial"/>
          <w:b/>
          <w:spacing w:val="-1"/>
          <w:w w:val="105"/>
          <w:sz w:val="17"/>
        </w:rPr>
        <w:t xml:space="preserve"> </w:t>
      </w:r>
      <w:r>
        <w:rPr>
          <w:rFonts w:ascii="Arial"/>
          <w:b/>
          <w:w w:val="105"/>
          <w:sz w:val="17"/>
        </w:rPr>
        <w:t>of</w:t>
      </w:r>
      <w:r>
        <w:rPr>
          <w:rFonts w:ascii="Arial"/>
          <w:b/>
          <w:spacing w:val="-2"/>
          <w:w w:val="105"/>
          <w:sz w:val="17"/>
        </w:rPr>
        <w:t xml:space="preserve"> </w:t>
      </w:r>
      <w:r>
        <w:rPr>
          <w:rFonts w:ascii="Arial"/>
          <w:b/>
          <w:w w:val="105"/>
          <w:sz w:val="17"/>
        </w:rPr>
        <w:t>Ground</w:t>
      </w:r>
      <w:r>
        <w:rPr>
          <w:rFonts w:ascii="Arial"/>
          <w:b/>
          <w:spacing w:val="-2"/>
          <w:w w:val="105"/>
          <w:sz w:val="17"/>
        </w:rPr>
        <w:t xml:space="preserve"> </w:t>
      </w:r>
      <w:r>
        <w:rPr>
          <w:rFonts w:ascii="Arial"/>
          <w:b/>
          <w:w w:val="105"/>
          <w:sz w:val="17"/>
        </w:rPr>
        <w:t>Shaking</w:t>
      </w:r>
      <w:r>
        <w:rPr>
          <w:rFonts w:ascii="Arial"/>
          <w:b/>
          <w:spacing w:val="-1"/>
          <w:w w:val="105"/>
          <w:sz w:val="17"/>
        </w:rPr>
        <w:t xml:space="preserve"> </w:t>
      </w:r>
      <w:r>
        <w:rPr>
          <w:rFonts w:ascii="Arial"/>
          <w:b/>
          <w:w w:val="105"/>
          <w:sz w:val="17"/>
        </w:rPr>
        <w:t>in</w:t>
      </w:r>
      <w:r>
        <w:rPr>
          <w:rFonts w:ascii="Arial"/>
          <w:b/>
          <w:spacing w:val="-2"/>
          <w:w w:val="105"/>
          <w:sz w:val="17"/>
        </w:rPr>
        <w:t xml:space="preserve"> </w:t>
      </w:r>
      <w:r>
        <w:rPr>
          <w:rFonts w:ascii="Arial"/>
          <w:b/>
          <w:w w:val="105"/>
          <w:sz w:val="17"/>
        </w:rPr>
        <w:t>the</w:t>
      </w:r>
      <w:r>
        <w:rPr>
          <w:rFonts w:ascii="Arial"/>
          <w:b/>
          <w:spacing w:val="-1"/>
          <w:w w:val="105"/>
          <w:sz w:val="17"/>
        </w:rPr>
        <w:t xml:space="preserve"> </w:t>
      </w:r>
      <w:r>
        <w:rPr>
          <w:rFonts w:ascii="Arial"/>
          <w:b/>
          <w:w w:val="105"/>
          <w:sz w:val="17"/>
        </w:rPr>
        <w:t>Vicinity</w:t>
      </w:r>
      <w:r>
        <w:rPr>
          <w:rFonts w:ascii="Arial"/>
          <w:b/>
          <w:spacing w:val="-2"/>
          <w:w w:val="105"/>
          <w:sz w:val="17"/>
        </w:rPr>
        <w:t xml:space="preserve"> </w:t>
      </w:r>
      <w:r>
        <w:rPr>
          <w:rFonts w:ascii="Arial"/>
          <w:b/>
          <w:w w:val="105"/>
          <w:sz w:val="17"/>
        </w:rPr>
        <w:t>of</w:t>
      </w:r>
      <w:r>
        <w:rPr>
          <w:rFonts w:ascii="Arial"/>
          <w:b/>
          <w:spacing w:val="-2"/>
          <w:w w:val="105"/>
          <w:sz w:val="17"/>
        </w:rPr>
        <w:t xml:space="preserve"> </w:t>
      </w:r>
      <w:r>
        <w:rPr>
          <w:rFonts w:ascii="Arial"/>
          <w:b/>
          <w:w w:val="105"/>
          <w:sz w:val="17"/>
        </w:rPr>
        <w:t>Grover</w:t>
      </w:r>
      <w:r>
        <w:rPr>
          <w:rFonts w:ascii="Arial"/>
          <w:b/>
          <w:spacing w:val="-1"/>
          <w:w w:val="105"/>
          <w:sz w:val="17"/>
        </w:rPr>
        <w:t xml:space="preserve"> </w:t>
      </w:r>
      <w:r>
        <w:rPr>
          <w:rFonts w:ascii="Arial"/>
          <w:b/>
          <w:spacing w:val="-2"/>
          <w:w w:val="105"/>
          <w:sz w:val="17"/>
        </w:rPr>
        <w:t>Beach</w:t>
      </w:r>
    </w:p>
    <w:p w14:paraId="5D5E10F2" w14:textId="77777777" w:rsidR="003A4697" w:rsidRDefault="003A4697">
      <w:pPr>
        <w:pStyle w:val="BodyText"/>
        <w:rPr>
          <w:rFonts w:ascii="Arial"/>
          <w:b/>
          <w:sz w:val="20"/>
        </w:rPr>
      </w:pPr>
    </w:p>
    <w:p w14:paraId="5D5E10F3" w14:textId="77777777" w:rsidR="003A4697" w:rsidRDefault="003A4697">
      <w:pPr>
        <w:pStyle w:val="BodyText"/>
        <w:rPr>
          <w:rFonts w:ascii="Arial"/>
          <w:b/>
          <w:sz w:val="20"/>
        </w:rPr>
      </w:pPr>
    </w:p>
    <w:p w14:paraId="5D5E10F4" w14:textId="77777777" w:rsidR="003A4697" w:rsidRDefault="003A4697">
      <w:pPr>
        <w:pStyle w:val="BodyText"/>
        <w:rPr>
          <w:rFonts w:ascii="Arial"/>
          <w:b/>
          <w:sz w:val="20"/>
        </w:rPr>
      </w:pPr>
    </w:p>
    <w:p w14:paraId="5D5E10F5" w14:textId="77777777" w:rsidR="003A4697" w:rsidRDefault="003A4697">
      <w:pPr>
        <w:pStyle w:val="BodyText"/>
        <w:rPr>
          <w:rFonts w:ascii="Arial"/>
          <w:b/>
          <w:sz w:val="20"/>
        </w:rPr>
      </w:pPr>
    </w:p>
    <w:p w14:paraId="5D5E10F6" w14:textId="77777777" w:rsidR="003A4697" w:rsidRDefault="003A4697">
      <w:pPr>
        <w:pStyle w:val="BodyText"/>
        <w:rPr>
          <w:rFonts w:ascii="Arial"/>
          <w:b/>
          <w:sz w:val="20"/>
        </w:rPr>
      </w:pPr>
    </w:p>
    <w:p w14:paraId="5D5E10F7" w14:textId="77777777" w:rsidR="003A4697" w:rsidRDefault="003A4697">
      <w:pPr>
        <w:pStyle w:val="BodyText"/>
        <w:rPr>
          <w:rFonts w:ascii="Arial"/>
          <w:b/>
          <w:sz w:val="20"/>
        </w:rPr>
      </w:pPr>
    </w:p>
    <w:p w14:paraId="5D5E10F8" w14:textId="77777777" w:rsidR="003A4697" w:rsidRDefault="003A4697">
      <w:pPr>
        <w:pStyle w:val="BodyText"/>
        <w:rPr>
          <w:rFonts w:ascii="Arial"/>
          <w:b/>
          <w:sz w:val="20"/>
        </w:rPr>
      </w:pPr>
    </w:p>
    <w:p w14:paraId="5D5E10F9" w14:textId="77777777" w:rsidR="003A4697" w:rsidRDefault="003A4697">
      <w:pPr>
        <w:pStyle w:val="BodyText"/>
        <w:rPr>
          <w:rFonts w:ascii="Arial"/>
          <w:b/>
          <w:sz w:val="20"/>
        </w:rPr>
      </w:pPr>
    </w:p>
    <w:p w14:paraId="5D5E10FA" w14:textId="77777777" w:rsidR="003A4697" w:rsidRDefault="003A4697">
      <w:pPr>
        <w:pStyle w:val="BodyText"/>
        <w:rPr>
          <w:rFonts w:ascii="Arial"/>
          <w:b/>
          <w:sz w:val="20"/>
        </w:rPr>
      </w:pPr>
    </w:p>
    <w:p w14:paraId="5D5E10FB" w14:textId="77777777" w:rsidR="003A4697" w:rsidRDefault="003A4697">
      <w:pPr>
        <w:pStyle w:val="BodyText"/>
        <w:rPr>
          <w:rFonts w:ascii="Arial"/>
          <w:b/>
          <w:sz w:val="20"/>
        </w:rPr>
      </w:pPr>
    </w:p>
    <w:p w14:paraId="5D5E10FC" w14:textId="77777777" w:rsidR="003A4697" w:rsidRDefault="003A4697">
      <w:pPr>
        <w:pStyle w:val="BodyText"/>
        <w:rPr>
          <w:rFonts w:ascii="Arial"/>
          <w:b/>
          <w:sz w:val="20"/>
        </w:rPr>
      </w:pPr>
    </w:p>
    <w:p w14:paraId="5D5E10FD" w14:textId="77777777" w:rsidR="003A4697" w:rsidRDefault="003A4697">
      <w:pPr>
        <w:pStyle w:val="BodyText"/>
        <w:rPr>
          <w:rFonts w:ascii="Arial"/>
          <w:b/>
          <w:sz w:val="20"/>
        </w:rPr>
      </w:pPr>
    </w:p>
    <w:p w14:paraId="5D5E10FE" w14:textId="77777777" w:rsidR="003A4697" w:rsidRDefault="003A4697">
      <w:pPr>
        <w:pStyle w:val="BodyText"/>
        <w:rPr>
          <w:rFonts w:ascii="Arial"/>
          <w:b/>
          <w:sz w:val="20"/>
        </w:rPr>
      </w:pPr>
    </w:p>
    <w:p w14:paraId="5D5E10FF" w14:textId="77777777" w:rsidR="003A4697" w:rsidRDefault="003A4697">
      <w:pPr>
        <w:pStyle w:val="BodyText"/>
        <w:rPr>
          <w:rFonts w:ascii="Arial"/>
          <w:b/>
          <w:sz w:val="20"/>
        </w:rPr>
      </w:pPr>
    </w:p>
    <w:p w14:paraId="5D5E1100" w14:textId="77777777" w:rsidR="003A4697" w:rsidRDefault="003A4697">
      <w:pPr>
        <w:pStyle w:val="BodyText"/>
        <w:rPr>
          <w:rFonts w:ascii="Arial"/>
          <w:b/>
          <w:sz w:val="20"/>
        </w:rPr>
      </w:pPr>
    </w:p>
    <w:p w14:paraId="5D5E1101" w14:textId="77777777" w:rsidR="003A4697" w:rsidRDefault="003A4697">
      <w:pPr>
        <w:pStyle w:val="BodyText"/>
        <w:rPr>
          <w:rFonts w:ascii="Arial"/>
          <w:b/>
          <w:sz w:val="20"/>
        </w:rPr>
      </w:pPr>
    </w:p>
    <w:p w14:paraId="5D5E1102" w14:textId="77777777" w:rsidR="003A4697" w:rsidRDefault="003A4697">
      <w:pPr>
        <w:pStyle w:val="BodyText"/>
        <w:rPr>
          <w:rFonts w:ascii="Arial"/>
          <w:b/>
          <w:sz w:val="20"/>
        </w:rPr>
      </w:pPr>
    </w:p>
    <w:p w14:paraId="5D5E1103" w14:textId="77777777" w:rsidR="003A4697" w:rsidRDefault="003A4697">
      <w:pPr>
        <w:pStyle w:val="BodyText"/>
        <w:rPr>
          <w:rFonts w:ascii="Arial"/>
          <w:b/>
          <w:sz w:val="20"/>
        </w:rPr>
      </w:pPr>
    </w:p>
    <w:p w14:paraId="5D5E1104" w14:textId="77777777" w:rsidR="003A4697" w:rsidRDefault="003A4697">
      <w:pPr>
        <w:pStyle w:val="BodyText"/>
        <w:spacing w:before="193"/>
        <w:rPr>
          <w:rFonts w:ascii="Arial"/>
          <w:b/>
          <w:sz w:val="20"/>
        </w:rPr>
      </w:pPr>
    </w:p>
    <w:p w14:paraId="5D5E1105" w14:textId="77777777" w:rsidR="003A4697" w:rsidRDefault="002E35BA">
      <w:pPr>
        <w:ind w:left="2455"/>
        <w:rPr>
          <w:rFonts w:ascii="Arial"/>
          <w:b/>
          <w:i/>
          <w:sz w:val="20"/>
        </w:rPr>
      </w:pPr>
      <w:r>
        <w:rPr>
          <w:noProof/>
        </w:rPr>
        <mc:AlternateContent>
          <mc:Choice Requires="wpg">
            <w:drawing>
              <wp:anchor distT="0" distB="0" distL="0" distR="0" simplePos="0" relativeHeight="251658409" behindDoc="1" locked="0" layoutInCell="1" allowOverlap="1" wp14:anchorId="5D5E16FB" wp14:editId="15E90309">
                <wp:simplePos x="0" y="0"/>
                <wp:positionH relativeFrom="page">
                  <wp:posOffset>1103375</wp:posOffset>
                </wp:positionH>
                <wp:positionV relativeFrom="paragraph">
                  <wp:posOffset>-2553914</wp:posOffset>
                </wp:positionV>
                <wp:extent cx="5313045" cy="5633085"/>
                <wp:effectExtent l="0" t="0" r="0" b="0"/>
                <wp:wrapNone/>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3045" cy="5633085"/>
                          <a:chOff x="0" y="0"/>
                          <a:chExt cx="5313045" cy="5633085"/>
                        </a:xfrm>
                      </wpg:grpSpPr>
                      <wps:wsp>
                        <wps:cNvPr id="403" name="Graphic 403"/>
                        <wps:cNvSpPr/>
                        <wps:spPr>
                          <a:xfrm>
                            <a:off x="947927" y="2441448"/>
                            <a:ext cx="6350" cy="3191510"/>
                          </a:xfrm>
                          <a:custGeom>
                            <a:avLst/>
                            <a:gdLst/>
                            <a:ahLst/>
                            <a:cxnLst/>
                            <a:rect l="l" t="t" r="r" b="b"/>
                            <a:pathLst>
                              <a:path w="6350" h="3191510">
                                <a:moveTo>
                                  <a:pt x="0" y="3191255"/>
                                </a:moveTo>
                                <a:lnTo>
                                  <a:pt x="6095" y="3191255"/>
                                </a:lnTo>
                                <a:lnTo>
                                  <a:pt x="6095" y="0"/>
                                </a:lnTo>
                                <a:lnTo>
                                  <a:pt x="0" y="0"/>
                                </a:lnTo>
                                <a:lnTo>
                                  <a:pt x="0" y="319125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04" name="Image 404"/>
                          <pic:cNvPicPr/>
                        </pic:nvPicPr>
                        <pic:blipFill>
                          <a:blip r:embed="rId117" cstate="print"/>
                          <a:stretch>
                            <a:fillRect/>
                          </a:stretch>
                        </pic:blipFill>
                        <pic:spPr>
                          <a:xfrm>
                            <a:off x="0" y="0"/>
                            <a:ext cx="5312664" cy="2444496"/>
                          </a:xfrm>
                          <a:prstGeom prst="rect">
                            <a:avLst/>
                          </a:prstGeom>
                        </pic:spPr>
                      </pic:pic>
                    </wpg:wgp>
                  </a:graphicData>
                </a:graphic>
              </wp:anchor>
            </w:drawing>
          </mc:Choice>
          <mc:Fallback>
            <w:pict>
              <v:group w14:anchorId="4D2E8135" id="Group 402" o:spid="_x0000_s1026" style="position:absolute;margin-left:86.9pt;margin-top:-201.1pt;width:418.35pt;height:443.55pt;z-index:-251658071;mso-wrap-distance-left:0;mso-wrap-distance-right:0;mso-position-horizontal-relative:page" coordsize="53130,56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">
                <v:shape id="Graphic 403" o:spid="_x0000_s1027" style="position:absolute;left:9479;top:24414;width:63;height:31915;visibility:visible;mso-wrap-style:square;v-text-anchor:top" coordsize="6350,319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" path="m,3191255r6095,l6095,,,,,3191255xe" fillcolor="black" stroked="f">
                  <v:path arrowok="t"/>
                </v:shape>
                <v:shape id="Image 404" o:spid="_x0000_s1028" type="#_x0000_t75" style="position:absolute;width:53126;height:24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">
                  <v:imagedata r:id="rId118" o:title=""/>
                </v:shape>
                <w10:wrap anchorx="page"/>
              </v:group>
            </w:pict>
          </mc:Fallback>
        </mc:AlternateContent>
      </w:r>
      <w:r>
        <w:rPr>
          <w:rFonts w:ascii="Arial"/>
          <w:b/>
          <w:i/>
          <w:spacing w:val="-2"/>
          <w:w w:val="105"/>
          <w:sz w:val="20"/>
        </w:rPr>
        <w:t>Ordinances</w:t>
      </w:r>
      <w:r>
        <w:rPr>
          <w:rFonts w:ascii="Arial"/>
          <w:b/>
          <w:i/>
          <w:spacing w:val="-5"/>
          <w:w w:val="105"/>
          <w:sz w:val="20"/>
        </w:rPr>
        <w:t xml:space="preserve"> </w:t>
      </w:r>
      <w:r>
        <w:rPr>
          <w:rFonts w:ascii="Arial"/>
          <w:b/>
          <w:i/>
          <w:spacing w:val="-2"/>
          <w:w w:val="105"/>
          <w:sz w:val="20"/>
        </w:rPr>
        <w:t>and Regulations</w:t>
      </w:r>
    </w:p>
    <w:p w14:paraId="5D5E1106" w14:textId="77777777" w:rsidR="003A4697" w:rsidRDefault="002E35BA">
      <w:pPr>
        <w:pStyle w:val="BodyText"/>
        <w:spacing w:before="27" w:line="256" w:lineRule="auto"/>
        <w:ind w:left="2455" w:right="578"/>
        <w:jc w:val="both"/>
      </w:pPr>
      <w:r>
        <w:rPr>
          <w:spacing w:val="-4"/>
        </w:rPr>
        <w:t>In</w:t>
      </w:r>
      <w:r>
        <w:rPr>
          <w:spacing w:val="-6"/>
        </w:rPr>
        <w:t xml:space="preserve"> </w:t>
      </w:r>
      <w:r>
        <w:rPr>
          <w:spacing w:val="-4"/>
        </w:rPr>
        <w:t>Grover</w:t>
      </w:r>
      <w:r>
        <w:rPr>
          <w:spacing w:val="-6"/>
        </w:rPr>
        <w:t xml:space="preserve"> </w:t>
      </w:r>
      <w:r>
        <w:rPr>
          <w:spacing w:val="-4"/>
        </w:rPr>
        <w:t>Beach,</w:t>
      </w:r>
      <w:r>
        <w:rPr>
          <w:spacing w:val="-6"/>
        </w:rPr>
        <w:t xml:space="preserve"> </w:t>
      </w:r>
      <w:r>
        <w:rPr>
          <w:spacing w:val="-4"/>
        </w:rPr>
        <w:t>the</w:t>
      </w:r>
      <w:r>
        <w:rPr>
          <w:spacing w:val="-6"/>
        </w:rPr>
        <w:t xml:space="preserve"> </w:t>
      </w:r>
      <w:r>
        <w:rPr>
          <w:spacing w:val="-4"/>
        </w:rPr>
        <w:t>UBC</w:t>
      </w:r>
      <w:r>
        <w:rPr>
          <w:spacing w:val="-6"/>
        </w:rPr>
        <w:t xml:space="preserve"> </w:t>
      </w:r>
      <w:r>
        <w:rPr>
          <w:spacing w:val="-4"/>
        </w:rPr>
        <w:t>was</w:t>
      </w:r>
      <w:r>
        <w:rPr>
          <w:spacing w:val="-6"/>
        </w:rPr>
        <w:t xml:space="preserve"> </w:t>
      </w:r>
      <w:r>
        <w:rPr>
          <w:spacing w:val="-4"/>
        </w:rPr>
        <w:t>adopted</w:t>
      </w:r>
      <w:r>
        <w:rPr>
          <w:spacing w:val="-6"/>
        </w:rPr>
        <w:t xml:space="preserve"> </w:t>
      </w:r>
      <w:r>
        <w:rPr>
          <w:spacing w:val="-4"/>
        </w:rPr>
        <w:t>by</w:t>
      </w:r>
      <w:r>
        <w:rPr>
          <w:spacing w:val="-6"/>
        </w:rPr>
        <w:t xml:space="preserve"> </w:t>
      </w:r>
      <w:r>
        <w:rPr>
          <w:spacing w:val="-4"/>
        </w:rPr>
        <w:t>Ordinance</w:t>
      </w:r>
      <w:r>
        <w:rPr>
          <w:spacing w:val="-6"/>
        </w:rPr>
        <w:t xml:space="preserve"> </w:t>
      </w:r>
      <w:r>
        <w:rPr>
          <w:spacing w:val="-4"/>
        </w:rPr>
        <w:t>No</w:t>
      </w:r>
      <w:r>
        <w:rPr>
          <w:spacing w:val="-6"/>
        </w:rPr>
        <w:t xml:space="preserve"> </w:t>
      </w:r>
      <w:r>
        <w:rPr>
          <w:spacing w:val="-4"/>
        </w:rPr>
        <w:t>95-5,</w:t>
      </w:r>
      <w:r>
        <w:rPr>
          <w:spacing w:val="-6"/>
        </w:rPr>
        <w:t xml:space="preserve"> </w:t>
      </w:r>
      <w:r>
        <w:rPr>
          <w:spacing w:val="-4"/>
        </w:rPr>
        <w:t>which</w:t>
      </w:r>
      <w:r>
        <w:rPr>
          <w:spacing w:val="-6"/>
        </w:rPr>
        <w:t xml:space="preserve"> </w:t>
      </w:r>
      <w:r>
        <w:rPr>
          <w:spacing w:val="-4"/>
        </w:rPr>
        <w:t>amended</w:t>
      </w:r>
      <w:r>
        <w:rPr>
          <w:spacing w:val="-6"/>
        </w:rPr>
        <w:t xml:space="preserve"> </w:t>
      </w:r>
      <w:r>
        <w:rPr>
          <w:spacing w:val="-4"/>
        </w:rPr>
        <w:t xml:space="preserve">Municipal </w:t>
      </w:r>
      <w:r>
        <w:t>Code section 8101-8110.</w:t>
      </w:r>
    </w:p>
    <w:p w14:paraId="5D5E1107" w14:textId="77777777" w:rsidR="003A4697" w:rsidRDefault="002E35BA">
      <w:pPr>
        <w:spacing w:before="198"/>
        <w:ind w:left="2455"/>
        <w:rPr>
          <w:rFonts w:ascii="Arial"/>
          <w:b/>
        </w:rPr>
      </w:pPr>
      <w:r>
        <w:rPr>
          <w:rFonts w:ascii="Arial"/>
          <w:b/>
          <w:w w:val="105"/>
        </w:rPr>
        <w:t>Morro</w:t>
      </w:r>
      <w:r>
        <w:rPr>
          <w:rFonts w:ascii="Arial"/>
          <w:b/>
          <w:spacing w:val="16"/>
          <w:w w:val="105"/>
        </w:rPr>
        <w:t xml:space="preserve"> </w:t>
      </w:r>
      <w:r>
        <w:rPr>
          <w:rFonts w:ascii="Arial"/>
          <w:b/>
          <w:spacing w:val="-5"/>
          <w:w w:val="105"/>
        </w:rPr>
        <w:t>Bay</w:t>
      </w:r>
    </w:p>
    <w:p w14:paraId="5D5E1108" w14:textId="77777777" w:rsidR="003A4697" w:rsidRDefault="002E35BA">
      <w:pPr>
        <w:spacing w:before="10"/>
        <w:ind w:left="2455"/>
        <w:rPr>
          <w:rFonts w:ascii="Arial"/>
          <w:b/>
          <w:i/>
          <w:sz w:val="20"/>
        </w:rPr>
      </w:pPr>
      <w:r>
        <w:rPr>
          <w:rFonts w:ascii="Arial"/>
          <w:b/>
          <w:i/>
          <w:w w:val="105"/>
          <w:sz w:val="20"/>
        </w:rPr>
        <w:t>Groundshaking</w:t>
      </w:r>
      <w:r>
        <w:rPr>
          <w:rFonts w:ascii="Arial"/>
          <w:b/>
          <w:i/>
          <w:spacing w:val="1"/>
          <w:w w:val="105"/>
          <w:sz w:val="20"/>
        </w:rPr>
        <w:t xml:space="preserve"> </w:t>
      </w:r>
      <w:r>
        <w:rPr>
          <w:rFonts w:ascii="Arial"/>
          <w:b/>
          <w:i/>
          <w:w w:val="105"/>
          <w:sz w:val="20"/>
        </w:rPr>
        <w:t>Hazard</w:t>
      </w:r>
      <w:r>
        <w:rPr>
          <w:rFonts w:ascii="Arial"/>
          <w:b/>
          <w:i/>
          <w:spacing w:val="2"/>
          <w:w w:val="105"/>
          <w:sz w:val="20"/>
        </w:rPr>
        <w:t xml:space="preserve"> </w:t>
      </w:r>
      <w:r>
        <w:rPr>
          <w:rFonts w:ascii="Arial"/>
          <w:b/>
          <w:i/>
          <w:spacing w:val="-2"/>
          <w:w w:val="105"/>
          <w:sz w:val="20"/>
        </w:rPr>
        <w:t>Potential</w:t>
      </w:r>
    </w:p>
    <w:p w14:paraId="5D5E1109" w14:textId="77777777" w:rsidR="003A4697" w:rsidRDefault="002E35BA">
      <w:pPr>
        <w:pStyle w:val="BodyText"/>
        <w:spacing w:before="27" w:line="256" w:lineRule="auto"/>
        <w:ind w:left="2455" w:right="578"/>
        <w:jc w:val="both"/>
      </w:pPr>
      <w:r>
        <w:t xml:space="preserve">The City of Morro Bay </w:t>
      </w:r>
      <w:proofErr w:type="gramStart"/>
      <w:r>
        <w:t>is located in</w:t>
      </w:r>
      <w:proofErr w:type="gramEnd"/>
      <w:r>
        <w:t xml:space="preserve"> proximity to active and potentially active faults capable of</w:t>
      </w:r>
      <w:r>
        <w:rPr>
          <w:spacing w:val="35"/>
        </w:rPr>
        <w:t xml:space="preserve"> </w:t>
      </w:r>
      <w:r>
        <w:t>producing strong ground motion in response to seismic events. Table 4-12 lists faults in the vicinity of Morro Bay considered to be potential sources of</w:t>
      </w:r>
      <w:r>
        <w:rPr>
          <w:spacing w:val="35"/>
        </w:rPr>
        <w:t xml:space="preserve"> </w:t>
      </w:r>
      <w:r>
        <w:t>relatively strong ground shaking.</w:t>
      </w:r>
    </w:p>
    <w:p w14:paraId="5D5E110A" w14:textId="77777777" w:rsidR="003A4697" w:rsidRDefault="002E35BA">
      <w:pPr>
        <w:pStyle w:val="BodyText"/>
        <w:spacing w:before="213" w:line="256" w:lineRule="auto"/>
        <w:ind w:left="2455" w:right="573"/>
        <w:jc w:val="both"/>
      </w:pPr>
      <w:r>
        <w:t xml:space="preserve">With a high probability for producing a major earthquake </w:t>
      </w:r>
      <w:proofErr w:type="gramStart"/>
      <w:r>
        <w:t>in the near future</w:t>
      </w:r>
      <w:proofErr w:type="gramEnd"/>
      <w:r>
        <w:t>, the San Andreas</w:t>
      </w:r>
      <w:r>
        <w:rPr>
          <w:spacing w:val="-8"/>
        </w:rPr>
        <w:t xml:space="preserve"> </w:t>
      </w:r>
      <w:r>
        <w:t>and</w:t>
      </w:r>
      <w:r>
        <w:rPr>
          <w:spacing w:val="-8"/>
        </w:rPr>
        <w:t xml:space="preserve"> </w:t>
      </w:r>
      <w:r>
        <w:t>the</w:t>
      </w:r>
      <w:r>
        <w:rPr>
          <w:spacing w:val="-8"/>
        </w:rPr>
        <w:t xml:space="preserve"> </w:t>
      </w:r>
      <w:r>
        <w:t>offshore</w:t>
      </w:r>
      <w:r>
        <w:rPr>
          <w:spacing w:val="-8"/>
        </w:rPr>
        <w:t xml:space="preserve"> </w:t>
      </w:r>
      <w:r>
        <w:t>Hosgri</w:t>
      </w:r>
      <w:r>
        <w:rPr>
          <w:spacing w:val="-8"/>
        </w:rPr>
        <w:t xml:space="preserve"> </w:t>
      </w:r>
      <w:r>
        <w:t>fault</w:t>
      </w:r>
      <w:r>
        <w:rPr>
          <w:spacing w:val="-8"/>
        </w:rPr>
        <w:t xml:space="preserve"> </w:t>
      </w:r>
      <w:r>
        <w:t>present</w:t>
      </w:r>
      <w:r>
        <w:rPr>
          <w:spacing w:val="-8"/>
        </w:rPr>
        <w:t xml:space="preserve"> </w:t>
      </w:r>
      <w:r>
        <w:t>the</w:t>
      </w:r>
      <w:r>
        <w:rPr>
          <w:spacing w:val="-8"/>
        </w:rPr>
        <w:t xml:space="preserve"> </w:t>
      </w:r>
      <w:r>
        <w:t>most</w:t>
      </w:r>
      <w:r>
        <w:rPr>
          <w:spacing w:val="-8"/>
        </w:rPr>
        <w:t xml:space="preserve"> </w:t>
      </w:r>
      <w:r>
        <w:t>likely</w:t>
      </w:r>
      <w:r>
        <w:rPr>
          <w:spacing w:val="-8"/>
        </w:rPr>
        <w:t xml:space="preserve"> </w:t>
      </w:r>
      <w:r>
        <w:t>sources</w:t>
      </w:r>
      <w:r>
        <w:rPr>
          <w:spacing w:val="-8"/>
        </w:rPr>
        <w:t xml:space="preserve"> </w:t>
      </w:r>
      <w:r>
        <w:t>of</w:t>
      </w:r>
      <w:r>
        <w:rPr>
          <w:spacing w:val="19"/>
        </w:rPr>
        <w:t xml:space="preserve"> </w:t>
      </w:r>
      <w:r>
        <w:t>groundshaking to Morro Bay. Other faults that have the potential to generate strong ground motion in Morro</w:t>
      </w:r>
      <w:r>
        <w:rPr>
          <w:spacing w:val="-3"/>
        </w:rPr>
        <w:t xml:space="preserve"> </w:t>
      </w:r>
      <w:r>
        <w:t>Bay</w:t>
      </w:r>
      <w:r>
        <w:rPr>
          <w:spacing w:val="-3"/>
        </w:rPr>
        <w:t xml:space="preserve"> </w:t>
      </w:r>
      <w:r>
        <w:t>include</w:t>
      </w:r>
      <w:r>
        <w:rPr>
          <w:spacing w:val="-3"/>
        </w:rPr>
        <w:t xml:space="preserve"> </w:t>
      </w:r>
      <w:r>
        <w:t>the</w:t>
      </w:r>
      <w:r>
        <w:rPr>
          <w:spacing w:val="-3"/>
        </w:rPr>
        <w:t xml:space="preserve"> </w:t>
      </w:r>
      <w:r>
        <w:t>active</w:t>
      </w:r>
      <w:r>
        <w:rPr>
          <w:spacing w:val="-3"/>
        </w:rPr>
        <w:t xml:space="preserve"> </w:t>
      </w:r>
      <w:r>
        <w:t>Los</w:t>
      </w:r>
      <w:r>
        <w:rPr>
          <w:spacing w:val="-3"/>
        </w:rPr>
        <w:t xml:space="preserve"> </w:t>
      </w:r>
      <w:r>
        <w:t>Osos</w:t>
      </w:r>
      <w:r>
        <w:rPr>
          <w:spacing w:val="-3"/>
        </w:rPr>
        <w:t xml:space="preserve"> </w:t>
      </w:r>
      <w:r>
        <w:t>fault,</w:t>
      </w:r>
      <w:r>
        <w:rPr>
          <w:spacing w:val="-3"/>
        </w:rPr>
        <w:t xml:space="preserve"> </w:t>
      </w:r>
      <w:r>
        <w:t>and</w:t>
      </w:r>
      <w:r>
        <w:rPr>
          <w:spacing w:val="-3"/>
        </w:rPr>
        <w:t xml:space="preserve"> </w:t>
      </w:r>
      <w:r>
        <w:t>the</w:t>
      </w:r>
      <w:r>
        <w:rPr>
          <w:spacing w:val="-3"/>
        </w:rPr>
        <w:t xml:space="preserve"> </w:t>
      </w:r>
      <w:r>
        <w:t>potentially</w:t>
      </w:r>
      <w:r>
        <w:rPr>
          <w:spacing w:val="-3"/>
        </w:rPr>
        <w:t xml:space="preserve"> </w:t>
      </w:r>
      <w:r>
        <w:t>active</w:t>
      </w:r>
      <w:r>
        <w:rPr>
          <w:spacing w:val="-3"/>
        </w:rPr>
        <w:t xml:space="preserve"> </w:t>
      </w:r>
      <w:r>
        <w:t>Wilmar</w:t>
      </w:r>
      <w:r>
        <w:rPr>
          <w:spacing w:val="-3"/>
        </w:rPr>
        <w:t xml:space="preserve"> </w:t>
      </w:r>
      <w:r>
        <w:t xml:space="preserve">Avenue, Rinconada, Pecho (offshore) and Santa Lucia Bank (offshore) faults. In addition to the mapped faults, there is also </w:t>
      </w:r>
      <w:proofErr w:type="gramStart"/>
      <w:r>
        <w:t>a potential</w:t>
      </w:r>
      <w:proofErr w:type="gramEnd"/>
      <w:r>
        <w:t xml:space="preserve"> for strong ground motion associated with earthquakes on hypothesized buried thrust faults beneath the coastal area.</w:t>
      </w:r>
    </w:p>
    <w:p w14:paraId="5D5E110B" w14:textId="77777777" w:rsidR="003A4697" w:rsidRDefault="003A4697">
      <w:pPr>
        <w:pStyle w:val="BodyText"/>
        <w:rPr>
          <w:sz w:val="17"/>
        </w:rPr>
      </w:pPr>
    </w:p>
    <w:p w14:paraId="5D5E110C" w14:textId="77777777" w:rsidR="003A4697" w:rsidRDefault="003A4697">
      <w:pPr>
        <w:pStyle w:val="BodyText"/>
        <w:spacing w:before="31"/>
        <w:rPr>
          <w:sz w:val="17"/>
        </w:rPr>
      </w:pPr>
    </w:p>
    <w:p w14:paraId="5D5E110D" w14:textId="77777777" w:rsidR="003A4697" w:rsidRDefault="002E35BA">
      <w:pPr>
        <w:ind w:left="2152"/>
        <w:rPr>
          <w:rFonts w:ascii="Arial"/>
          <w:b/>
          <w:sz w:val="17"/>
        </w:rPr>
      </w:pPr>
      <w:r>
        <w:rPr>
          <w:rFonts w:ascii="Arial"/>
          <w:b/>
          <w:w w:val="105"/>
          <w:sz w:val="17"/>
        </w:rPr>
        <w:t>Table</w:t>
      </w:r>
      <w:r>
        <w:rPr>
          <w:rFonts w:ascii="Arial"/>
          <w:b/>
          <w:spacing w:val="-2"/>
          <w:w w:val="105"/>
          <w:sz w:val="17"/>
        </w:rPr>
        <w:t xml:space="preserve"> </w:t>
      </w:r>
      <w:r>
        <w:rPr>
          <w:rFonts w:ascii="Arial"/>
          <w:b/>
          <w:w w:val="105"/>
          <w:sz w:val="17"/>
        </w:rPr>
        <w:t>4-12:</w:t>
      </w:r>
      <w:r>
        <w:rPr>
          <w:rFonts w:ascii="Arial"/>
          <w:b/>
          <w:spacing w:val="-2"/>
          <w:w w:val="105"/>
          <w:sz w:val="17"/>
        </w:rPr>
        <w:t xml:space="preserve"> </w:t>
      </w:r>
      <w:r>
        <w:rPr>
          <w:rFonts w:ascii="Arial"/>
          <w:b/>
          <w:w w:val="105"/>
          <w:sz w:val="17"/>
        </w:rPr>
        <w:t>Sources</w:t>
      </w:r>
      <w:r>
        <w:rPr>
          <w:rFonts w:ascii="Arial"/>
          <w:b/>
          <w:spacing w:val="-1"/>
          <w:w w:val="105"/>
          <w:sz w:val="17"/>
        </w:rPr>
        <w:t xml:space="preserve"> </w:t>
      </w:r>
      <w:r>
        <w:rPr>
          <w:rFonts w:ascii="Arial"/>
          <w:b/>
          <w:w w:val="105"/>
          <w:sz w:val="17"/>
        </w:rPr>
        <w:t>of</w:t>
      </w:r>
      <w:r>
        <w:rPr>
          <w:rFonts w:ascii="Arial"/>
          <w:b/>
          <w:spacing w:val="-2"/>
          <w:w w:val="105"/>
          <w:sz w:val="17"/>
        </w:rPr>
        <w:t xml:space="preserve"> </w:t>
      </w:r>
      <w:r>
        <w:rPr>
          <w:rFonts w:ascii="Arial"/>
          <w:b/>
          <w:w w:val="105"/>
          <w:sz w:val="17"/>
        </w:rPr>
        <w:t>Ground</w:t>
      </w:r>
      <w:r>
        <w:rPr>
          <w:rFonts w:ascii="Arial"/>
          <w:b/>
          <w:spacing w:val="-1"/>
          <w:w w:val="105"/>
          <w:sz w:val="17"/>
        </w:rPr>
        <w:t xml:space="preserve"> </w:t>
      </w:r>
      <w:r>
        <w:rPr>
          <w:rFonts w:ascii="Arial"/>
          <w:b/>
          <w:w w:val="105"/>
          <w:sz w:val="17"/>
        </w:rPr>
        <w:t>Shaking</w:t>
      </w:r>
      <w:r>
        <w:rPr>
          <w:rFonts w:ascii="Arial"/>
          <w:b/>
          <w:spacing w:val="-2"/>
          <w:w w:val="105"/>
          <w:sz w:val="17"/>
        </w:rPr>
        <w:t xml:space="preserve"> </w:t>
      </w:r>
      <w:r>
        <w:rPr>
          <w:rFonts w:ascii="Arial"/>
          <w:b/>
          <w:w w:val="105"/>
          <w:sz w:val="17"/>
        </w:rPr>
        <w:t>in</w:t>
      </w:r>
      <w:r>
        <w:rPr>
          <w:rFonts w:ascii="Arial"/>
          <w:b/>
          <w:spacing w:val="-1"/>
          <w:w w:val="105"/>
          <w:sz w:val="17"/>
        </w:rPr>
        <w:t xml:space="preserve"> </w:t>
      </w:r>
      <w:r>
        <w:rPr>
          <w:rFonts w:ascii="Arial"/>
          <w:b/>
          <w:w w:val="105"/>
          <w:sz w:val="17"/>
        </w:rPr>
        <w:t>the</w:t>
      </w:r>
      <w:r>
        <w:rPr>
          <w:rFonts w:ascii="Arial"/>
          <w:b/>
          <w:spacing w:val="-2"/>
          <w:w w:val="105"/>
          <w:sz w:val="17"/>
        </w:rPr>
        <w:t xml:space="preserve"> </w:t>
      </w:r>
      <w:r>
        <w:rPr>
          <w:rFonts w:ascii="Arial"/>
          <w:b/>
          <w:w w:val="105"/>
          <w:sz w:val="17"/>
        </w:rPr>
        <w:t>Vicinity</w:t>
      </w:r>
      <w:r>
        <w:rPr>
          <w:rFonts w:ascii="Arial"/>
          <w:b/>
          <w:spacing w:val="-1"/>
          <w:w w:val="105"/>
          <w:sz w:val="17"/>
        </w:rPr>
        <w:t xml:space="preserve"> </w:t>
      </w:r>
      <w:r>
        <w:rPr>
          <w:rFonts w:ascii="Arial"/>
          <w:b/>
          <w:w w:val="105"/>
          <w:sz w:val="17"/>
        </w:rPr>
        <w:t>of</w:t>
      </w:r>
      <w:r>
        <w:rPr>
          <w:rFonts w:ascii="Arial"/>
          <w:b/>
          <w:spacing w:val="-2"/>
          <w:w w:val="105"/>
          <w:sz w:val="17"/>
        </w:rPr>
        <w:t xml:space="preserve"> </w:t>
      </w:r>
      <w:r>
        <w:rPr>
          <w:rFonts w:ascii="Arial"/>
          <w:b/>
          <w:w w:val="105"/>
          <w:sz w:val="17"/>
        </w:rPr>
        <w:t>Morro</w:t>
      </w:r>
      <w:r>
        <w:rPr>
          <w:rFonts w:ascii="Arial"/>
          <w:b/>
          <w:spacing w:val="-1"/>
          <w:w w:val="105"/>
          <w:sz w:val="17"/>
        </w:rPr>
        <w:t xml:space="preserve"> </w:t>
      </w:r>
      <w:r>
        <w:rPr>
          <w:rFonts w:ascii="Arial"/>
          <w:b/>
          <w:spacing w:val="-5"/>
          <w:w w:val="105"/>
          <w:sz w:val="17"/>
        </w:rPr>
        <w:t>Bay</w:t>
      </w:r>
    </w:p>
    <w:p w14:paraId="5D5E110E" w14:textId="77777777" w:rsidR="003A4697" w:rsidRDefault="002E35BA">
      <w:pPr>
        <w:pStyle w:val="BodyText"/>
        <w:spacing w:before="46"/>
        <w:rPr>
          <w:rFonts w:ascii="Arial"/>
          <w:b/>
          <w:sz w:val="20"/>
        </w:rPr>
      </w:pPr>
      <w:r>
        <w:rPr>
          <w:noProof/>
        </w:rPr>
        <w:drawing>
          <wp:anchor distT="0" distB="0" distL="0" distR="0" simplePos="0" relativeHeight="251658430" behindDoc="1" locked="0" layoutInCell="1" allowOverlap="1" wp14:anchorId="5D5E16FD" wp14:editId="5E22E9C6">
            <wp:simplePos x="0" y="0"/>
            <wp:positionH relativeFrom="page">
              <wp:posOffset>905255</wp:posOffset>
            </wp:positionH>
            <wp:positionV relativeFrom="paragraph">
              <wp:posOffset>190525</wp:posOffset>
            </wp:positionV>
            <wp:extent cx="5751575" cy="2157983"/>
            <wp:effectExtent l="0" t="0" r="0" b="0"/>
            <wp:wrapTopAndBottom/>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119" cstate="print"/>
                    <a:stretch>
                      <a:fillRect/>
                    </a:stretch>
                  </pic:blipFill>
                  <pic:spPr>
                    <a:xfrm>
                      <a:off x="0" y="0"/>
                      <a:ext cx="5751575" cy="2157983"/>
                    </a:xfrm>
                    <a:prstGeom prst="rect">
                      <a:avLst/>
                    </a:prstGeom>
                  </pic:spPr>
                </pic:pic>
              </a:graphicData>
            </a:graphic>
          </wp:anchor>
        </w:drawing>
      </w:r>
    </w:p>
    <w:p w14:paraId="5D5E110F" w14:textId="77777777" w:rsidR="003A4697" w:rsidRDefault="003A4697">
      <w:pPr>
        <w:rPr>
          <w:rFonts w:ascii="Arial"/>
          <w:sz w:val="20"/>
        </w:rPr>
        <w:sectPr w:rsidR="003A4697">
          <w:pgSz w:w="12240" w:h="15840"/>
          <w:pgMar w:top="980" w:right="860" w:bottom="880" w:left="900" w:header="0" w:footer="698" w:gutter="0"/>
          <w:cols w:space="720"/>
        </w:sectPr>
      </w:pPr>
    </w:p>
    <w:p w14:paraId="5D5E1110" w14:textId="77777777" w:rsidR="003A4697" w:rsidRDefault="002E35BA">
      <w:pPr>
        <w:pStyle w:val="BodyText"/>
        <w:spacing w:before="83" w:line="256" w:lineRule="auto"/>
        <w:ind w:left="540" w:right="2488"/>
        <w:jc w:val="both"/>
      </w:pPr>
      <w:r>
        <w:rPr>
          <w:noProof/>
        </w:rPr>
        <w:lastRenderedPageBreak/>
        <mc:AlternateContent>
          <mc:Choice Requires="wps">
            <w:drawing>
              <wp:anchor distT="0" distB="0" distL="0" distR="0" simplePos="0" relativeHeight="251658320" behindDoc="0" locked="0" layoutInCell="1" allowOverlap="1" wp14:anchorId="5D5E16FF" wp14:editId="78612179">
                <wp:simplePos x="0" y="0"/>
                <wp:positionH relativeFrom="page">
                  <wp:posOffset>5715000</wp:posOffset>
                </wp:positionH>
                <wp:positionV relativeFrom="paragraph">
                  <wp:posOffset>60452</wp:posOffset>
                </wp:positionV>
                <wp:extent cx="6350" cy="6337300"/>
                <wp:effectExtent l="0" t="0" r="0" b="0"/>
                <wp:wrapNone/>
                <wp:docPr id="406" name="Graphic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37300"/>
                        </a:xfrm>
                        <a:custGeom>
                          <a:avLst/>
                          <a:gdLst/>
                          <a:ahLst/>
                          <a:cxnLst/>
                          <a:rect l="l" t="t" r="r" b="b"/>
                          <a:pathLst>
                            <a:path w="6350" h="6337300">
                              <a:moveTo>
                                <a:pt x="0" y="6336792"/>
                              </a:moveTo>
                              <a:lnTo>
                                <a:pt x="6096" y="6336792"/>
                              </a:lnTo>
                              <a:lnTo>
                                <a:pt x="6096" y="0"/>
                              </a:lnTo>
                              <a:lnTo>
                                <a:pt x="0" y="0"/>
                              </a:lnTo>
                              <a:lnTo>
                                <a:pt x="0" y="633679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86A3EA" id="Graphic 406" o:spid="_x0000_s1026" style="position:absolute;margin-left:450pt;margin-top:4.75pt;width:.5pt;height:499pt;z-index:251658320;visibility:visible;mso-wrap-style:square;mso-wrap-distance-left:0;mso-wrap-distance-top:0;mso-wrap-distance-right:0;mso-wrap-distance-bottom:0;mso-position-horizontal:absolute;mso-position-horizontal-relative:page;mso-position-vertical:absolute;mso-position-vertical-relative:text;v-text-anchor:top" coordsize="6350,6337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" path="m,6336792r6096,l6096,,,,,6336792xe" fillcolor="black" stroked="f">
                <v:path arrowok="t"/>
                <w10:wrap anchorx="page"/>
              </v:shape>
            </w:pict>
          </mc:Fallback>
        </mc:AlternateContent>
      </w:r>
      <w:r>
        <w:t>Portions</w:t>
      </w:r>
      <w:r>
        <w:rPr>
          <w:spacing w:val="-10"/>
        </w:rPr>
        <w:t xml:space="preserve"> </w:t>
      </w:r>
      <w:r>
        <w:t>of</w:t>
      </w:r>
      <w:r>
        <w:rPr>
          <w:spacing w:val="-9"/>
        </w:rPr>
        <w:t xml:space="preserve"> </w:t>
      </w:r>
      <w:r>
        <w:t>Morro</w:t>
      </w:r>
      <w:r>
        <w:rPr>
          <w:spacing w:val="-9"/>
        </w:rPr>
        <w:t xml:space="preserve"> </w:t>
      </w:r>
      <w:r>
        <w:t>Bay</w:t>
      </w:r>
      <w:r>
        <w:rPr>
          <w:spacing w:val="-9"/>
        </w:rPr>
        <w:t xml:space="preserve"> </w:t>
      </w:r>
      <w:r>
        <w:t>that</w:t>
      </w:r>
      <w:r>
        <w:rPr>
          <w:spacing w:val="-9"/>
        </w:rPr>
        <w:t xml:space="preserve"> </w:t>
      </w:r>
      <w:r>
        <w:t>are</w:t>
      </w:r>
      <w:r>
        <w:rPr>
          <w:spacing w:val="-9"/>
        </w:rPr>
        <w:t xml:space="preserve"> </w:t>
      </w:r>
      <w:r>
        <w:t>underlain</w:t>
      </w:r>
      <w:r>
        <w:rPr>
          <w:spacing w:val="-9"/>
        </w:rPr>
        <w:t xml:space="preserve"> </w:t>
      </w:r>
      <w:r>
        <w:t>by</w:t>
      </w:r>
      <w:r>
        <w:rPr>
          <w:spacing w:val="-9"/>
        </w:rPr>
        <w:t xml:space="preserve"> </w:t>
      </w:r>
      <w:r>
        <w:t>layers</w:t>
      </w:r>
      <w:r>
        <w:rPr>
          <w:spacing w:val="-9"/>
        </w:rPr>
        <w:t xml:space="preserve"> </w:t>
      </w:r>
      <w:r>
        <w:t>of</w:t>
      </w:r>
      <w:r>
        <w:rPr>
          <w:spacing w:val="20"/>
        </w:rPr>
        <w:t xml:space="preserve"> </w:t>
      </w:r>
      <w:r>
        <w:t>unconsolidated,</w:t>
      </w:r>
      <w:r>
        <w:rPr>
          <w:spacing w:val="-8"/>
        </w:rPr>
        <w:t xml:space="preserve"> </w:t>
      </w:r>
      <w:r>
        <w:t>recent</w:t>
      </w:r>
      <w:r>
        <w:rPr>
          <w:spacing w:val="-8"/>
        </w:rPr>
        <w:t xml:space="preserve"> </w:t>
      </w:r>
      <w:r>
        <w:t>alluvial</w:t>
      </w:r>
      <w:r>
        <w:rPr>
          <w:spacing w:val="-8"/>
        </w:rPr>
        <w:t xml:space="preserve"> </w:t>
      </w:r>
      <w:r>
        <w:t>soil material</w:t>
      </w:r>
      <w:r>
        <w:rPr>
          <w:spacing w:val="-3"/>
        </w:rPr>
        <w:t xml:space="preserve"> </w:t>
      </w:r>
      <w:r>
        <w:t>have</w:t>
      </w:r>
      <w:r>
        <w:rPr>
          <w:spacing w:val="-3"/>
        </w:rPr>
        <w:t xml:space="preserve"> </w:t>
      </w:r>
      <w:r>
        <w:t>an</w:t>
      </w:r>
      <w:r>
        <w:rPr>
          <w:spacing w:val="-3"/>
        </w:rPr>
        <w:t xml:space="preserve"> </w:t>
      </w:r>
      <w:r>
        <w:t>increased</w:t>
      </w:r>
      <w:r>
        <w:rPr>
          <w:spacing w:val="-3"/>
        </w:rPr>
        <w:t xml:space="preserve"> </w:t>
      </w:r>
      <w:r>
        <w:t>risk</w:t>
      </w:r>
      <w:r>
        <w:rPr>
          <w:spacing w:val="-3"/>
        </w:rPr>
        <w:t xml:space="preserve"> </w:t>
      </w:r>
      <w:r>
        <w:t>of</w:t>
      </w:r>
      <w:r>
        <w:rPr>
          <w:spacing w:val="28"/>
        </w:rPr>
        <w:t xml:space="preserve"> </w:t>
      </w:r>
      <w:r>
        <w:t>experiencing</w:t>
      </w:r>
      <w:r>
        <w:rPr>
          <w:spacing w:val="-4"/>
        </w:rPr>
        <w:t xml:space="preserve"> </w:t>
      </w:r>
      <w:r>
        <w:t>the</w:t>
      </w:r>
      <w:r>
        <w:rPr>
          <w:spacing w:val="-4"/>
        </w:rPr>
        <w:t xml:space="preserve"> </w:t>
      </w:r>
      <w:r>
        <w:t>damaging</w:t>
      </w:r>
      <w:r>
        <w:rPr>
          <w:spacing w:val="-4"/>
        </w:rPr>
        <w:t xml:space="preserve"> </w:t>
      </w:r>
      <w:r>
        <w:t>effects</w:t>
      </w:r>
      <w:r>
        <w:rPr>
          <w:spacing w:val="-4"/>
        </w:rPr>
        <w:t xml:space="preserve"> </w:t>
      </w:r>
      <w:r>
        <w:t>of</w:t>
      </w:r>
      <w:r>
        <w:rPr>
          <w:spacing w:val="28"/>
        </w:rPr>
        <w:t xml:space="preserve"> </w:t>
      </w:r>
      <w:r>
        <w:t>groundshaking. Major</w:t>
      </w:r>
      <w:r>
        <w:rPr>
          <w:spacing w:val="-14"/>
        </w:rPr>
        <w:t xml:space="preserve"> </w:t>
      </w:r>
      <w:r>
        <w:t>areas</w:t>
      </w:r>
      <w:r>
        <w:rPr>
          <w:spacing w:val="-13"/>
        </w:rPr>
        <w:t xml:space="preserve"> </w:t>
      </w:r>
      <w:r>
        <w:t>within</w:t>
      </w:r>
      <w:r>
        <w:rPr>
          <w:spacing w:val="-14"/>
        </w:rPr>
        <w:t xml:space="preserve"> </w:t>
      </w:r>
      <w:r>
        <w:t>Morro</w:t>
      </w:r>
      <w:r>
        <w:rPr>
          <w:spacing w:val="-13"/>
        </w:rPr>
        <w:t xml:space="preserve"> </w:t>
      </w:r>
      <w:r>
        <w:t>Bay</w:t>
      </w:r>
      <w:r>
        <w:rPr>
          <w:spacing w:val="-14"/>
        </w:rPr>
        <w:t xml:space="preserve"> </w:t>
      </w:r>
      <w:r>
        <w:t>that</w:t>
      </w:r>
      <w:r>
        <w:rPr>
          <w:spacing w:val="-13"/>
        </w:rPr>
        <w:t xml:space="preserve"> </w:t>
      </w:r>
      <w:r>
        <w:t>are</w:t>
      </w:r>
      <w:r>
        <w:rPr>
          <w:spacing w:val="-14"/>
        </w:rPr>
        <w:t xml:space="preserve"> </w:t>
      </w:r>
      <w:r>
        <w:t>underlain</w:t>
      </w:r>
      <w:r>
        <w:rPr>
          <w:spacing w:val="-13"/>
        </w:rPr>
        <w:t xml:space="preserve"> </w:t>
      </w:r>
      <w:r>
        <w:t>by</w:t>
      </w:r>
      <w:r>
        <w:rPr>
          <w:spacing w:val="-14"/>
        </w:rPr>
        <w:t xml:space="preserve"> </w:t>
      </w:r>
      <w:r>
        <w:t>recent</w:t>
      </w:r>
      <w:r>
        <w:rPr>
          <w:spacing w:val="-13"/>
        </w:rPr>
        <w:t xml:space="preserve"> </w:t>
      </w:r>
      <w:r>
        <w:t>alluvial</w:t>
      </w:r>
      <w:r>
        <w:rPr>
          <w:spacing w:val="-14"/>
        </w:rPr>
        <w:t xml:space="preserve"> </w:t>
      </w:r>
      <w:r>
        <w:t>sediments</w:t>
      </w:r>
      <w:r>
        <w:rPr>
          <w:spacing w:val="-13"/>
        </w:rPr>
        <w:t xml:space="preserve"> </w:t>
      </w:r>
      <w:r>
        <w:t>are</w:t>
      </w:r>
      <w:r>
        <w:rPr>
          <w:spacing w:val="-14"/>
        </w:rPr>
        <w:t xml:space="preserve"> </w:t>
      </w:r>
      <w:r>
        <w:t>depicted on Maps 1 and 3.</w:t>
      </w:r>
    </w:p>
    <w:p w14:paraId="5D5E1111" w14:textId="77777777" w:rsidR="003A4697" w:rsidRDefault="002E35BA">
      <w:pPr>
        <w:spacing w:before="195"/>
        <w:ind w:left="54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112" w14:textId="77777777" w:rsidR="003A4697" w:rsidRDefault="002E35BA">
      <w:pPr>
        <w:pStyle w:val="BodyText"/>
        <w:spacing w:before="28" w:line="256" w:lineRule="auto"/>
        <w:ind w:left="540" w:right="2488"/>
        <w:jc w:val="both"/>
      </w:pPr>
      <w:r>
        <w:t xml:space="preserve">In Morro Bay, the UBC was adopted in Chapter 14.18 (Ordinance No. 450) of the </w:t>
      </w:r>
      <w:r>
        <w:rPr>
          <w:spacing w:val="-4"/>
        </w:rPr>
        <w:t xml:space="preserve">Municipal Code. In 1996 the City Council amended Chapter 14.18 to </w:t>
      </w:r>
      <w:proofErr w:type="gramStart"/>
      <w:r>
        <w:rPr>
          <w:spacing w:val="-4"/>
        </w:rPr>
        <w:t>provide for</w:t>
      </w:r>
      <w:proofErr w:type="gramEnd"/>
      <w:r>
        <w:rPr>
          <w:spacing w:val="-4"/>
        </w:rPr>
        <w:t xml:space="preserve"> voluntary </w:t>
      </w:r>
      <w:r>
        <w:t>compliance with California and Safety Codes sections 19160-19169.</w:t>
      </w:r>
    </w:p>
    <w:p w14:paraId="5D5E1113" w14:textId="77777777" w:rsidR="003A4697" w:rsidRDefault="002E35BA">
      <w:pPr>
        <w:spacing w:before="196"/>
        <w:ind w:left="540"/>
        <w:rPr>
          <w:rFonts w:ascii="Arial"/>
          <w:b/>
        </w:rPr>
      </w:pPr>
      <w:r>
        <w:rPr>
          <w:rFonts w:ascii="Arial"/>
          <w:b/>
        </w:rPr>
        <w:t>Paso</w:t>
      </w:r>
      <w:r>
        <w:rPr>
          <w:rFonts w:ascii="Arial"/>
          <w:b/>
          <w:spacing w:val="14"/>
        </w:rPr>
        <w:t xml:space="preserve"> </w:t>
      </w:r>
      <w:r>
        <w:rPr>
          <w:rFonts w:ascii="Arial"/>
          <w:b/>
          <w:spacing w:val="-2"/>
        </w:rPr>
        <w:t>Robles</w:t>
      </w:r>
    </w:p>
    <w:p w14:paraId="5D5E1114" w14:textId="77777777" w:rsidR="003A4697" w:rsidRDefault="002E35BA">
      <w:pPr>
        <w:spacing w:before="11"/>
        <w:ind w:left="540"/>
        <w:rPr>
          <w:rFonts w:ascii="Arial"/>
          <w:b/>
          <w:i/>
          <w:sz w:val="20"/>
        </w:rPr>
      </w:pPr>
      <w:r>
        <w:rPr>
          <w:rFonts w:ascii="Arial"/>
          <w:b/>
          <w:i/>
          <w:w w:val="105"/>
          <w:sz w:val="20"/>
        </w:rPr>
        <w:t>Groundshaking</w:t>
      </w:r>
      <w:r>
        <w:rPr>
          <w:rFonts w:ascii="Arial"/>
          <w:b/>
          <w:i/>
          <w:spacing w:val="1"/>
          <w:w w:val="105"/>
          <w:sz w:val="20"/>
        </w:rPr>
        <w:t xml:space="preserve"> </w:t>
      </w:r>
      <w:r>
        <w:rPr>
          <w:rFonts w:ascii="Arial"/>
          <w:b/>
          <w:i/>
          <w:w w:val="105"/>
          <w:sz w:val="20"/>
        </w:rPr>
        <w:t>Hazard</w:t>
      </w:r>
      <w:r>
        <w:rPr>
          <w:rFonts w:ascii="Arial"/>
          <w:b/>
          <w:i/>
          <w:spacing w:val="2"/>
          <w:w w:val="105"/>
          <w:sz w:val="20"/>
        </w:rPr>
        <w:t xml:space="preserve"> </w:t>
      </w:r>
      <w:r>
        <w:rPr>
          <w:rFonts w:ascii="Arial"/>
          <w:b/>
          <w:i/>
          <w:spacing w:val="-2"/>
          <w:w w:val="105"/>
          <w:sz w:val="20"/>
        </w:rPr>
        <w:t>Potential</w:t>
      </w:r>
    </w:p>
    <w:p w14:paraId="5D5E1115" w14:textId="77777777" w:rsidR="003A4697" w:rsidRDefault="002E35BA">
      <w:pPr>
        <w:pStyle w:val="BodyText"/>
        <w:spacing w:before="27" w:line="256" w:lineRule="auto"/>
        <w:ind w:left="540" w:right="2489"/>
        <w:jc w:val="both"/>
      </w:pPr>
      <w:r>
        <w:t>The City of</w:t>
      </w:r>
      <w:r>
        <w:rPr>
          <w:spacing w:val="40"/>
        </w:rPr>
        <w:t xml:space="preserve"> </w:t>
      </w:r>
      <w:r>
        <w:t>Paso Robles is proximal to active and potentially active faults capable of producing</w:t>
      </w:r>
      <w:r>
        <w:rPr>
          <w:spacing w:val="-5"/>
        </w:rPr>
        <w:t xml:space="preserve"> </w:t>
      </w:r>
      <w:r>
        <w:t>strong</w:t>
      </w:r>
      <w:r>
        <w:rPr>
          <w:spacing w:val="-5"/>
        </w:rPr>
        <w:t xml:space="preserve"> </w:t>
      </w:r>
      <w:r>
        <w:t>ground</w:t>
      </w:r>
      <w:r>
        <w:rPr>
          <w:spacing w:val="-5"/>
        </w:rPr>
        <w:t xml:space="preserve"> </w:t>
      </w:r>
      <w:r>
        <w:t>motion</w:t>
      </w:r>
      <w:r>
        <w:rPr>
          <w:spacing w:val="-5"/>
        </w:rPr>
        <w:t xml:space="preserve"> </w:t>
      </w:r>
      <w:r>
        <w:t>in</w:t>
      </w:r>
      <w:r>
        <w:rPr>
          <w:spacing w:val="-5"/>
        </w:rPr>
        <w:t xml:space="preserve"> </w:t>
      </w:r>
      <w:r>
        <w:t>response</w:t>
      </w:r>
      <w:r>
        <w:rPr>
          <w:spacing w:val="-5"/>
        </w:rPr>
        <w:t xml:space="preserve"> </w:t>
      </w:r>
      <w:r>
        <w:t>to</w:t>
      </w:r>
      <w:r>
        <w:rPr>
          <w:spacing w:val="-5"/>
        </w:rPr>
        <w:t xml:space="preserve"> </w:t>
      </w:r>
      <w:r>
        <w:t>seismic</w:t>
      </w:r>
      <w:r>
        <w:rPr>
          <w:spacing w:val="-5"/>
        </w:rPr>
        <w:t xml:space="preserve"> </w:t>
      </w:r>
      <w:r>
        <w:t>events.</w:t>
      </w:r>
      <w:r>
        <w:rPr>
          <w:spacing w:val="-5"/>
        </w:rPr>
        <w:t xml:space="preserve"> </w:t>
      </w:r>
      <w:r>
        <w:t>Table</w:t>
      </w:r>
      <w:r>
        <w:rPr>
          <w:spacing w:val="-5"/>
        </w:rPr>
        <w:t xml:space="preserve"> </w:t>
      </w:r>
      <w:r>
        <w:t>4-13</w:t>
      </w:r>
      <w:r>
        <w:rPr>
          <w:spacing w:val="-5"/>
        </w:rPr>
        <w:t xml:space="preserve"> </w:t>
      </w:r>
      <w:r>
        <w:t>lists</w:t>
      </w:r>
      <w:r>
        <w:rPr>
          <w:spacing w:val="-5"/>
        </w:rPr>
        <w:t xml:space="preserve"> </w:t>
      </w:r>
      <w:r>
        <w:t>faults</w:t>
      </w:r>
      <w:r>
        <w:rPr>
          <w:spacing w:val="-5"/>
        </w:rPr>
        <w:t xml:space="preserve"> </w:t>
      </w:r>
      <w:r>
        <w:t>in the</w:t>
      </w:r>
      <w:r>
        <w:rPr>
          <w:spacing w:val="-14"/>
        </w:rPr>
        <w:t xml:space="preserve"> </w:t>
      </w:r>
      <w:r>
        <w:t>vicinity</w:t>
      </w:r>
      <w:r>
        <w:rPr>
          <w:spacing w:val="-14"/>
        </w:rPr>
        <w:t xml:space="preserve"> </w:t>
      </w:r>
      <w:r>
        <w:t>of</w:t>
      </w:r>
      <w:r>
        <w:rPr>
          <w:spacing w:val="-2"/>
        </w:rPr>
        <w:t xml:space="preserve"> </w:t>
      </w:r>
      <w:r>
        <w:t>Paso</w:t>
      </w:r>
      <w:r>
        <w:rPr>
          <w:spacing w:val="-14"/>
        </w:rPr>
        <w:t xml:space="preserve"> </w:t>
      </w:r>
      <w:r>
        <w:t>Robles</w:t>
      </w:r>
      <w:r>
        <w:rPr>
          <w:spacing w:val="-14"/>
        </w:rPr>
        <w:t xml:space="preserve"> </w:t>
      </w:r>
      <w:r>
        <w:t>considered</w:t>
      </w:r>
      <w:r>
        <w:rPr>
          <w:spacing w:val="-13"/>
        </w:rPr>
        <w:t xml:space="preserve"> </w:t>
      </w:r>
      <w:r>
        <w:t>to</w:t>
      </w:r>
      <w:r>
        <w:rPr>
          <w:spacing w:val="-14"/>
        </w:rPr>
        <w:t xml:space="preserve"> </w:t>
      </w:r>
      <w:r>
        <w:t>be</w:t>
      </w:r>
      <w:r>
        <w:rPr>
          <w:spacing w:val="-14"/>
        </w:rPr>
        <w:t xml:space="preserve"> </w:t>
      </w:r>
      <w:r>
        <w:t>potential</w:t>
      </w:r>
      <w:r>
        <w:rPr>
          <w:spacing w:val="-14"/>
        </w:rPr>
        <w:t xml:space="preserve"> </w:t>
      </w:r>
      <w:r>
        <w:t>sources</w:t>
      </w:r>
      <w:r>
        <w:rPr>
          <w:spacing w:val="-13"/>
        </w:rPr>
        <w:t xml:space="preserve"> </w:t>
      </w:r>
      <w:r>
        <w:t>of</w:t>
      </w:r>
      <w:r>
        <w:rPr>
          <w:spacing w:val="12"/>
        </w:rPr>
        <w:t xml:space="preserve"> </w:t>
      </w:r>
      <w:r>
        <w:t>relatively</w:t>
      </w:r>
      <w:r>
        <w:rPr>
          <w:spacing w:val="-14"/>
        </w:rPr>
        <w:t xml:space="preserve"> </w:t>
      </w:r>
      <w:r>
        <w:t>strong</w:t>
      </w:r>
      <w:r>
        <w:rPr>
          <w:spacing w:val="-14"/>
        </w:rPr>
        <w:t xml:space="preserve"> </w:t>
      </w:r>
      <w:r>
        <w:t xml:space="preserve">ground </w:t>
      </w:r>
      <w:r>
        <w:rPr>
          <w:spacing w:val="-2"/>
        </w:rPr>
        <w:t>shaking.</w:t>
      </w:r>
    </w:p>
    <w:p w14:paraId="5D5E1116" w14:textId="77777777" w:rsidR="003A4697" w:rsidRDefault="002E35BA">
      <w:pPr>
        <w:pStyle w:val="BodyText"/>
        <w:spacing w:before="213" w:line="256" w:lineRule="auto"/>
        <w:ind w:left="540" w:right="2488"/>
        <w:jc w:val="both"/>
      </w:pPr>
      <w:r>
        <w:t xml:space="preserve">With a high probability for producing a major earthquake </w:t>
      </w:r>
      <w:proofErr w:type="gramStart"/>
      <w:r>
        <w:t>in the near future</w:t>
      </w:r>
      <w:proofErr w:type="gramEnd"/>
      <w:r>
        <w:t>, the San Andreas fault presents the most likely source of</w:t>
      </w:r>
      <w:r>
        <w:rPr>
          <w:spacing w:val="40"/>
        </w:rPr>
        <w:t xml:space="preserve"> </w:t>
      </w:r>
      <w:r>
        <w:t>groundshaking to Paso Robles. The closest mapped fault to Paso Robles is the potentially active Rinconada fault which has the potential to generate a magnitude 6¼ to 7½ earthquake, which, if</w:t>
      </w:r>
      <w:r>
        <w:rPr>
          <w:spacing w:val="32"/>
        </w:rPr>
        <w:t xml:space="preserve"> </w:t>
      </w:r>
      <w:r>
        <w:t>it were to occur, could have a widespread damaging effect on the City. In addition to the mapped faults, there is also a potential for strong ground motion associated with earthquakes on hypothesized buried thrust faults beneath the Paso Robles area.</w:t>
      </w:r>
    </w:p>
    <w:p w14:paraId="5D5E1117" w14:textId="77777777" w:rsidR="003A4697" w:rsidRDefault="002E35BA">
      <w:pPr>
        <w:pStyle w:val="BodyText"/>
        <w:spacing w:before="210" w:line="256" w:lineRule="auto"/>
        <w:ind w:left="540" w:right="2489"/>
        <w:jc w:val="both"/>
      </w:pPr>
      <w:r>
        <w:t>Portions</w:t>
      </w:r>
      <w:r>
        <w:rPr>
          <w:spacing w:val="-13"/>
        </w:rPr>
        <w:t xml:space="preserve"> </w:t>
      </w:r>
      <w:r>
        <w:t>of</w:t>
      </w:r>
      <w:r>
        <w:rPr>
          <w:spacing w:val="16"/>
        </w:rPr>
        <w:t xml:space="preserve"> </w:t>
      </w:r>
      <w:r>
        <w:t>Paso</w:t>
      </w:r>
      <w:r>
        <w:rPr>
          <w:spacing w:val="-13"/>
        </w:rPr>
        <w:t xml:space="preserve"> </w:t>
      </w:r>
      <w:r>
        <w:t>Robles</w:t>
      </w:r>
      <w:r>
        <w:rPr>
          <w:spacing w:val="-13"/>
        </w:rPr>
        <w:t xml:space="preserve"> </w:t>
      </w:r>
      <w:r>
        <w:t>that</w:t>
      </w:r>
      <w:r>
        <w:rPr>
          <w:spacing w:val="-13"/>
        </w:rPr>
        <w:t xml:space="preserve"> </w:t>
      </w:r>
      <w:r>
        <w:t>would</w:t>
      </w:r>
      <w:r>
        <w:rPr>
          <w:spacing w:val="-13"/>
        </w:rPr>
        <w:t xml:space="preserve"> </w:t>
      </w:r>
      <w:r>
        <w:t>have</w:t>
      </w:r>
      <w:r>
        <w:rPr>
          <w:spacing w:val="-13"/>
        </w:rPr>
        <w:t xml:space="preserve"> </w:t>
      </w:r>
      <w:r>
        <w:t>an</w:t>
      </w:r>
      <w:r>
        <w:rPr>
          <w:spacing w:val="-13"/>
        </w:rPr>
        <w:t xml:space="preserve"> </w:t>
      </w:r>
      <w:r>
        <w:t>increased</w:t>
      </w:r>
      <w:r>
        <w:rPr>
          <w:spacing w:val="-13"/>
        </w:rPr>
        <w:t xml:space="preserve"> </w:t>
      </w:r>
      <w:r>
        <w:t>risk</w:t>
      </w:r>
      <w:r>
        <w:rPr>
          <w:spacing w:val="-13"/>
        </w:rPr>
        <w:t xml:space="preserve"> </w:t>
      </w:r>
      <w:r>
        <w:t>of</w:t>
      </w:r>
      <w:r>
        <w:rPr>
          <w:spacing w:val="11"/>
        </w:rPr>
        <w:t xml:space="preserve"> </w:t>
      </w:r>
      <w:r>
        <w:t>experiencing</w:t>
      </w:r>
      <w:r>
        <w:rPr>
          <w:spacing w:val="-12"/>
        </w:rPr>
        <w:t xml:space="preserve"> </w:t>
      </w:r>
      <w:r>
        <w:t>the</w:t>
      </w:r>
      <w:r>
        <w:rPr>
          <w:spacing w:val="-12"/>
        </w:rPr>
        <w:t xml:space="preserve"> </w:t>
      </w:r>
      <w:r>
        <w:t>damaging effects</w:t>
      </w:r>
      <w:r>
        <w:rPr>
          <w:spacing w:val="-6"/>
        </w:rPr>
        <w:t xml:space="preserve"> </w:t>
      </w:r>
      <w:r>
        <w:t>of</w:t>
      </w:r>
      <w:r>
        <w:rPr>
          <w:spacing w:val="28"/>
        </w:rPr>
        <w:t xml:space="preserve"> </w:t>
      </w:r>
      <w:r>
        <w:t>groundshaking</w:t>
      </w:r>
      <w:r>
        <w:rPr>
          <w:spacing w:val="-4"/>
        </w:rPr>
        <w:t xml:space="preserve"> </w:t>
      </w:r>
      <w:r>
        <w:t>are</w:t>
      </w:r>
      <w:r>
        <w:rPr>
          <w:spacing w:val="-4"/>
        </w:rPr>
        <w:t xml:space="preserve"> </w:t>
      </w:r>
      <w:r>
        <w:t>those</w:t>
      </w:r>
      <w:r>
        <w:rPr>
          <w:spacing w:val="-4"/>
        </w:rPr>
        <w:t xml:space="preserve"> </w:t>
      </w:r>
      <w:r>
        <w:t>areas</w:t>
      </w:r>
      <w:r>
        <w:rPr>
          <w:spacing w:val="-4"/>
        </w:rPr>
        <w:t xml:space="preserve"> </w:t>
      </w:r>
      <w:r>
        <w:t>that</w:t>
      </w:r>
      <w:r>
        <w:rPr>
          <w:spacing w:val="-4"/>
        </w:rPr>
        <w:t xml:space="preserve"> </w:t>
      </w:r>
      <w:r>
        <w:t>are</w:t>
      </w:r>
      <w:r>
        <w:rPr>
          <w:spacing w:val="-4"/>
        </w:rPr>
        <w:t xml:space="preserve"> </w:t>
      </w:r>
      <w:r>
        <w:t>underlain</w:t>
      </w:r>
      <w:r>
        <w:rPr>
          <w:spacing w:val="-4"/>
        </w:rPr>
        <w:t xml:space="preserve"> </w:t>
      </w:r>
      <w:r>
        <w:t>by</w:t>
      </w:r>
      <w:r>
        <w:rPr>
          <w:spacing w:val="-4"/>
        </w:rPr>
        <w:t xml:space="preserve"> </w:t>
      </w:r>
      <w:r>
        <w:t>layers</w:t>
      </w:r>
      <w:r>
        <w:rPr>
          <w:spacing w:val="-4"/>
        </w:rPr>
        <w:t xml:space="preserve"> </w:t>
      </w:r>
      <w:r>
        <w:t>of</w:t>
      </w:r>
      <w:r>
        <w:rPr>
          <w:spacing w:val="23"/>
        </w:rPr>
        <w:t xml:space="preserve"> </w:t>
      </w:r>
      <w:r>
        <w:t>unconsolidated, recent</w:t>
      </w:r>
      <w:r>
        <w:rPr>
          <w:spacing w:val="-12"/>
        </w:rPr>
        <w:t xml:space="preserve"> </w:t>
      </w:r>
      <w:r>
        <w:t>alluvial</w:t>
      </w:r>
      <w:r>
        <w:rPr>
          <w:spacing w:val="-12"/>
        </w:rPr>
        <w:t xml:space="preserve"> </w:t>
      </w:r>
      <w:r>
        <w:t>soil</w:t>
      </w:r>
      <w:r>
        <w:rPr>
          <w:spacing w:val="-12"/>
        </w:rPr>
        <w:t xml:space="preserve"> </w:t>
      </w:r>
      <w:r>
        <w:t>material.</w:t>
      </w:r>
      <w:r>
        <w:rPr>
          <w:spacing w:val="-12"/>
        </w:rPr>
        <w:t xml:space="preserve"> </w:t>
      </w:r>
      <w:r>
        <w:t>Areas</w:t>
      </w:r>
      <w:r>
        <w:rPr>
          <w:spacing w:val="-12"/>
        </w:rPr>
        <w:t xml:space="preserve"> </w:t>
      </w:r>
      <w:r>
        <w:t>within</w:t>
      </w:r>
      <w:r>
        <w:rPr>
          <w:spacing w:val="-12"/>
        </w:rPr>
        <w:t xml:space="preserve"> </w:t>
      </w:r>
      <w:r>
        <w:t>Paso</w:t>
      </w:r>
      <w:r>
        <w:rPr>
          <w:spacing w:val="-12"/>
        </w:rPr>
        <w:t xml:space="preserve"> </w:t>
      </w:r>
      <w:r>
        <w:t>Robles</w:t>
      </w:r>
      <w:r>
        <w:rPr>
          <w:spacing w:val="-12"/>
        </w:rPr>
        <w:t xml:space="preserve"> </w:t>
      </w:r>
      <w:r>
        <w:t>that</w:t>
      </w:r>
      <w:r>
        <w:rPr>
          <w:spacing w:val="-12"/>
        </w:rPr>
        <w:t xml:space="preserve"> </w:t>
      </w:r>
      <w:r>
        <w:t>are</w:t>
      </w:r>
      <w:r>
        <w:rPr>
          <w:spacing w:val="-12"/>
        </w:rPr>
        <w:t xml:space="preserve"> </w:t>
      </w:r>
      <w:r>
        <w:t>underlain</w:t>
      </w:r>
      <w:r>
        <w:rPr>
          <w:spacing w:val="-12"/>
        </w:rPr>
        <w:t xml:space="preserve"> </w:t>
      </w:r>
      <w:r>
        <w:t>by</w:t>
      </w:r>
      <w:r>
        <w:rPr>
          <w:spacing w:val="-12"/>
        </w:rPr>
        <w:t xml:space="preserve"> </w:t>
      </w:r>
      <w:r>
        <w:t>recent</w:t>
      </w:r>
      <w:r>
        <w:rPr>
          <w:spacing w:val="-12"/>
        </w:rPr>
        <w:t xml:space="preserve"> </w:t>
      </w:r>
      <w:r>
        <w:t>alluvial sediments are depicted on Maps 1 and 3.</w:t>
      </w:r>
    </w:p>
    <w:p w14:paraId="5D5E1118" w14:textId="77777777" w:rsidR="003A4697" w:rsidRDefault="002E35BA">
      <w:pPr>
        <w:spacing w:before="196"/>
        <w:ind w:left="54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119" w14:textId="77777777" w:rsidR="003A4697" w:rsidRDefault="002E35BA">
      <w:pPr>
        <w:pStyle w:val="BodyText"/>
        <w:spacing w:before="27"/>
        <w:ind w:left="540"/>
        <w:jc w:val="both"/>
      </w:pPr>
      <w:r>
        <w:t>In</w:t>
      </w:r>
      <w:r>
        <w:rPr>
          <w:spacing w:val="-4"/>
        </w:rPr>
        <w:t xml:space="preserve"> </w:t>
      </w:r>
      <w:r>
        <w:t>Paso</w:t>
      </w:r>
      <w:r>
        <w:rPr>
          <w:spacing w:val="-3"/>
        </w:rPr>
        <w:t xml:space="preserve"> </w:t>
      </w:r>
      <w:r>
        <w:t>Robles,</w:t>
      </w:r>
      <w:r>
        <w:rPr>
          <w:spacing w:val="-3"/>
        </w:rPr>
        <w:t xml:space="preserve"> </w:t>
      </w:r>
      <w:r>
        <w:t>the</w:t>
      </w:r>
      <w:r>
        <w:rPr>
          <w:spacing w:val="-3"/>
        </w:rPr>
        <w:t xml:space="preserve"> </w:t>
      </w:r>
      <w:r>
        <w:t>UBC</w:t>
      </w:r>
      <w:r>
        <w:rPr>
          <w:spacing w:val="-3"/>
        </w:rPr>
        <w:t xml:space="preserve"> </w:t>
      </w:r>
      <w:r>
        <w:t>is</w:t>
      </w:r>
      <w:r>
        <w:rPr>
          <w:spacing w:val="-4"/>
        </w:rPr>
        <w:t xml:space="preserve"> </w:t>
      </w:r>
      <w:r>
        <w:t>adopted</w:t>
      </w:r>
      <w:r>
        <w:rPr>
          <w:spacing w:val="-3"/>
        </w:rPr>
        <w:t xml:space="preserve"> </w:t>
      </w:r>
      <w:r>
        <w:t>in</w:t>
      </w:r>
      <w:r>
        <w:rPr>
          <w:spacing w:val="-3"/>
        </w:rPr>
        <w:t xml:space="preserve"> </w:t>
      </w:r>
      <w:r>
        <w:t>Chapter</w:t>
      </w:r>
      <w:r>
        <w:rPr>
          <w:spacing w:val="-3"/>
        </w:rPr>
        <w:t xml:space="preserve"> </w:t>
      </w:r>
      <w:r>
        <w:t>17.04</w:t>
      </w:r>
      <w:r>
        <w:rPr>
          <w:spacing w:val="-3"/>
        </w:rPr>
        <w:t xml:space="preserve"> </w:t>
      </w:r>
      <w:r>
        <w:t>of</w:t>
      </w:r>
      <w:r>
        <w:rPr>
          <w:spacing w:val="27"/>
        </w:rPr>
        <w:t xml:space="preserve"> </w:t>
      </w:r>
      <w:r>
        <w:t>the</w:t>
      </w:r>
      <w:r>
        <w:rPr>
          <w:spacing w:val="-4"/>
        </w:rPr>
        <w:t xml:space="preserve"> </w:t>
      </w:r>
      <w:r>
        <w:t>Municipal</w:t>
      </w:r>
      <w:r>
        <w:rPr>
          <w:spacing w:val="-4"/>
        </w:rPr>
        <w:t xml:space="preserve"> </w:t>
      </w:r>
      <w:r>
        <w:rPr>
          <w:spacing w:val="-2"/>
        </w:rPr>
        <w:t>Code.</w:t>
      </w:r>
    </w:p>
    <w:p w14:paraId="5D5E111A" w14:textId="77777777" w:rsidR="003A4697" w:rsidRDefault="002E35BA">
      <w:pPr>
        <w:spacing w:before="216"/>
        <w:ind w:left="540"/>
        <w:rPr>
          <w:rFonts w:ascii="Arial"/>
          <w:b/>
        </w:rPr>
      </w:pPr>
      <w:r>
        <w:rPr>
          <w:rFonts w:ascii="Arial"/>
          <w:b/>
          <w:w w:val="105"/>
        </w:rPr>
        <w:t>City</w:t>
      </w:r>
      <w:r>
        <w:rPr>
          <w:rFonts w:ascii="Arial"/>
          <w:b/>
          <w:spacing w:val="-15"/>
          <w:w w:val="105"/>
        </w:rPr>
        <w:t xml:space="preserve"> </w:t>
      </w:r>
      <w:r>
        <w:rPr>
          <w:rFonts w:ascii="Arial"/>
          <w:b/>
          <w:w w:val="105"/>
        </w:rPr>
        <w:t>of</w:t>
      </w:r>
      <w:r>
        <w:rPr>
          <w:rFonts w:ascii="Arial"/>
          <w:b/>
          <w:spacing w:val="-15"/>
          <w:w w:val="105"/>
        </w:rPr>
        <w:t xml:space="preserve"> </w:t>
      </w:r>
      <w:r>
        <w:rPr>
          <w:rFonts w:ascii="Arial"/>
          <w:b/>
          <w:w w:val="105"/>
        </w:rPr>
        <w:t>San</w:t>
      </w:r>
      <w:r>
        <w:rPr>
          <w:rFonts w:ascii="Arial"/>
          <w:b/>
          <w:spacing w:val="-15"/>
          <w:w w:val="105"/>
        </w:rPr>
        <w:t xml:space="preserve"> </w:t>
      </w:r>
      <w:r>
        <w:rPr>
          <w:rFonts w:ascii="Arial"/>
          <w:b/>
          <w:w w:val="105"/>
        </w:rPr>
        <w:t>Luis</w:t>
      </w:r>
      <w:r>
        <w:rPr>
          <w:rFonts w:ascii="Arial"/>
          <w:b/>
          <w:spacing w:val="-15"/>
          <w:w w:val="105"/>
        </w:rPr>
        <w:t xml:space="preserve"> </w:t>
      </w:r>
      <w:r>
        <w:rPr>
          <w:rFonts w:ascii="Arial"/>
          <w:b/>
          <w:spacing w:val="-2"/>
          <w:w w:val="105"/>
        </w:rPr>
        <w:t>Obispo</w:t>
      </w:r>
    </w:p>
    <w:p w14:paraId="5D5E111B" w14:textId="77777777" w:rsidR="003A4697" w:rsidRDefault="002E35BA">
      <w:pPr>
        <w:spacing w:before="10"/>
        <w:ind w:left="540"/>
        <w:rPr>
          <w:rFonts w:ascii="Arial"/>
          <w:b/>
          <w:i/>
          <w:sz w:val="20"/>
        </w:rPr>
      </w:pPr>
      <w:r>
        <w:rPr>
          <w:rFonts w:ascii="Arial"/>
          <w:b/>
          <w:i/>
          <w:w w:val="105"/>
          <w:sz w:val="20"/>
        </w:rPr>
        <w:t>Groundshaking</w:t>
      </w:r>
      <w:r>
        <w:rPr>
          <w:rFonts w:ascii="Arial"/>
          <w:b/>
          <w:i/>
          <w:spacing w:val="1"/>
          <w:w w:val="105"/>
          <w:sz w:val="20"/>
        </w:rPr>
        <w:t xml:space="preserve"> </w:t>
      </w:r>
      <w:r>
        <w:rPr>
          <w:rFonts w:ascii="Arial"/>
          <w:b/>
          <w:i/>
          <w:w w:val="105"/>
          <w:sz w:val="20"/>
        </w:rPr>
        <w:t>Hazard</w:t>
      </w:r>
      <w:r>
        <w:rPr>
          <w:rFonts w:ascii="Arial"/>
          <w:b/>
          <w:i/>
          <w:spacing w:val="2"/>
          <w:w w:val="105"/>
          <w:sz w:val="20"/>
        </w:rPr>
        <w:t xml:space="preserve"> </w:t>
      </w:r>
      <w:r>
        <w:rPr>
          <w:rFonts w:ascii="Arial"/>
          <w:b/>
          <w:i/>
          <w:spacing w:val="-2"/>
          <w:w w:val="105"/>
          <w:sz w:val="20"/>
        </w:rPr>
        <w:t>Potential</w:t>
      </w:r>
    </w:p>
    <w:p w14:paraId="5D5E111C" w14:textId="77777777" w:rsidR="003A4697" w:rsidRDefault="002E35BA">
      <w:pPr>
        <w:pStyle w:val="BodyText"/>
        <w:spacing w:before="27" w:line="256" w:lineRule="auto"/>
        <w:ind w:left="540" w:right="2489"/>
        <w:jc w:val="both"/>
      </w:pPr>
      <w:r>
        <w:t>The</w:t>
      </w:r>
      <w:r>
        <w:rPr>
          <w:spacing w:val="-11"/>
        </w:rPr>
        <w:t xml:space="preserve"> </w:t>
      </w:r>
      <w:r>
        <w:t>City</w:t>
      </w:r>
      <w:r>
        <w:rPr>
          <w:spacing w:val="-11"/>
        </w:rPr>
        <w:t xml:space="preserve"> </w:t>
      </w:r>
      <w:r>
        <w:t>of</w:t>
      </w:r>
      <w:r>
        <w:rPr>
          <w:spacing w:val="18"/>
        </w:rPr>
        <w:t xml:space="preserve"> </w:t>
      </w:r>
      <w:r>
        <w:t>San</w:t>
      </w:r>
      <w:r>
        <w:rPr>
          <w:spacing w:val="-11"/>
        </w:rPr>
        <w:t xml:space="preserve"> </w:t>
      </w:r>
      <w:r>
        <w:t>Luis</w:t>
      </w:r>
      <w:r>
        <w:rPr>
          <w:spacing w:val="-11"/>
        </w:rPr>
        <w:t xml:space="preserve"> </w:t>
      </w:r>
      <w:r>
        <w:t>Obispo</w:t>
      </w:r>
      <w:r>
        <w:rPr>
          <w:spacing w:val="-11"/>
        </w:rPr>
        <w:t xml:space="preserve"> </w:t>
      </w:r>
      <w:r>
        <w:t>is</w:t>
      </w:r>
      <w:r>
        <w:rPr>
          <w:spacing w:val="-11"/>
        </w:rPr>
        <w:t xml:space="preserve"> </w:t>
      </w:r>
      <w:r>
        <w:t>proximal</w:t>
      </w:r>
      <w:r>
        <w:rPr>
          <w:spacing w:val="-11"/>
        </w:rPr>
        <w:t xml:space="preserve"> </w:t>
      </w:r>
      <w:r>
        <w:t>to</w:t>
      </w:r>
      <w:r>
        <w:rPr>
          <w:spacing w:val="-11"/>
        </w:rPr>
        <w:t xml:space="preserve"> </w:t>
      </w:r>
      <w:r>
        <w:t>active</w:t>
      </w:r>
      <w:r>
        <w:rPr>
          <w:spacing w:val="-11"/>
        </w:rPr>
        <w:t xml:space="preserve"> </w:t>
      </w:r>
      <w:r>
        <w:t>and</w:t>
      </w:r>
      <w:r>
        <w:rPr>
          <w:spacing w:val="-11"/>
        </w:rPr>
        <w:t xml:space="preserve"> </w:t>
      </w:r>
      <w:r>
        <w:t>potentially</w:t>
      </w:r>
      <w:r>
        <w:rPr>
          <w:spacing w:val="-11"/>
        </w:rPr>
        <w:t xml:space="preserve"> </w:t>
      </w:r>
      <w:r>
        <w:t>active</w:t>
      </w:r>
      <w:r>
        <w:rPr>
          <w:spacing w:val="-11"/>
        </w:rPr>
        <w:t xml:space="preserve"> </w:t>
      </w:r>
      <w:r>
        <w:t>faults</w:t>
      </w:r>
      <w:r>
        <w:rPr>
          <w:spacing w:val="-11"/>
        </w:rPr>
        <w:t xml:space="preserve"> </w:t>
      </w:r>
      <w:r>
        <w:t>capable</w:t>
      </w:r>
      <w:r>
        <w:rPr>
          <w:spacing w:val="-11"/>
        </w:rPr>
        <w:t xml:space="preserve"> </w:t>
      </w:r>
      <w:r>
        <w:t>of producing</w:t>
      </w:r>
      <w:r>
        <w:rPr>
          <w:spacing w:val="-5"/>
        </w:rPr>
        <w:t xml:space="preserve"> </w:t>
      </w:r>
      <w:r>
        <w:t>strong</w:t>
      </w:r>
      <w:r>
        <w:rPr>
          <w:spacing w:val="-5"/>
        </w:rPr>
        <w:t xml:space="preserve"> </w:t>
      </w:r>
      <w:r>
        <w:t>ground</w:t>
      </w:r>
      <w:r>
        <w:rPr>
          <w:spacing w:val="-5"/>
        </w:rPr>
        <w:t xml:space="preserve"> </w:t>
      </w:r>
      <w:r>
        <w:t>motion</w:t>
      </w:r>
      <w:r>
        <w:rPr>
          <w:spacing w:val="-5"/>
        </w:rPr>
        <w:t xml:space="preserve"> </w:t>
      </w:r>
      <w:r>
        <w:t>in</w:t>
      </w:r>
      <w:r>
        <w:rPr>
          <w:spacing w:val="-5"/>
        </w:rPr>
        <w:t xml:space="preserve"> </w:t>
      </w:r>
      <w:r>
        <w:t>response</w:t>
      </w:r>
      <w:r>
        <w:rPr>
          <w:spacing w:val="-5"/>
        </w:rPr>
        <w:t xml:space="preserve"> </w:t>
      </w:r>
      <w:r>
        <w:t>to</w:t>
      </w:r>
      <w:r>
        <w:rPr>
          <w:spacing w:val="-5"/>
        </w:rPr>
        <w:t xml:space="preserve"> </w:t>
      </w:r>
      <w:r>
        <w:t>seismic</w:t>
      </w:r>
      <w:r>
        <w:rPr>
          <w:spacing w:val="-5"/>
        </w:rPr>
        <w:t xml:space="preserve"> </w:t>
      </w:r>
      <w:r>
        <w:t>events.</w:t>
      </w:r>
      <w:r>
        <w:rPr>
          <w:spacing w:val="-5"/>
        </w:rPr>
        <w:t xml:space="preserve"> </w:t>
      </w:r>
      <w:r>
        <w:t>Table</w:t>
      </w:r>
      <w:r>
        <w:rPr>
          <w:spacing w:val="-5"/>
        </w:rPr>
        <w:t xml:space="preserve"> </w:t>
      </w:r>
      <w:r>
        <w:t>4-14</w:t>
      </w:r>
      <w:r>
        <w:rPr>
          <w:spacing w:val="-5"/>
        </w:rPr>
        <w:t xml:space="preserve"> </w:t>
      </w:r>
      <w:r>
        <w:t>lists</w:t>
      </w:r>
      <w:r>
        <w:rPr>
          <w:spacing w:val="-5"/>
        </w:rPr>
        <w:t xml:space="preserve"> </w:t>
      </w:r>
      <w:r>
        <w:t>faults</w:t>
      </w:r>
      <w:r>
        <w:rPr>
          <w:spacing w:val="-5"/>
        </w:rPr>
        <w:t xml:space="preserve"> </w:t>
      </w:r>
      <w:r>
        <w:t>in the vicinity of San Luis Obispo considered to be potential sources of</w:t>
      </w:r>
      <w:r>
        <w:rPr>
          <w:spacing w:val="37"/>
        </w:rPr>
        <w:t xml:space="preserve"> </w:t>
      </w:r>
      <w:r>
        <w:t>relatively strong ground shaking.</w:t>
      </w:r>
    </w:p>
    <w:p w14:paraId="5D5E111D" w14:textId="77777777" w:rsidR="003A4697" w:rsidRDefault="003A4697">
      <w:pPr>
        <w:pStyle w:val="BodyText"/>
        <w:spacing w:before="72"/>
      </w:pPr>
    </w:p>
    <w:p w14:paraId="5D5E111E" w14:textId="77777777" w:rsidR="003A4697" w:rsidRDefault="002E35BA">
      <w:pPr>
        <w:spacing w:before="1"/>
        <w:ind w:left="736" w:right="417"/>
        <w:jc w:val="center"/>
        <w:rPr>
          <w:rFonts w:ascii="Arial"/>
          <w:b/>
          <w:sz w:val="17"/>
        </w:rPr>
      </w:pPr>
      <w:r>
        <w:rPr>
          <w:rFonts w:ascii="Arial"/>
          <w:b/>
          <w:w w:val="105"/>
          <w:sz w:val="17"/>
        </w:rPr>
        <w:t>Table</w:t>
      </w:r>
      <w:r>
        <w:rPr>
          <w:rFonts w:ascii="Arial"/>
          <w:b/>
          <w:spacing w:val="-2"/>
          <w:w w:val="105"/>
          <w:sz w:val="17"/>
        </w:rPr>
        <w:t xml:space="preserve"> </w:t>
      </w:r>
      <w:r>
        <w:rPr>
          <w:rFonts w:ascii="Arial"/>
          <w:b/>
          <w:w w:val="105"/>
          <w:sz w:val="17"/>
        </w:rPr>
        <w:t>4-13:</w:t>
      </w:r>
      <w:r>
        <w:rPr>
          <w:rFonts w:ascii="Arial"/>
          <w:b/>
          <w:spacing w:val="-1"/>
          <w:w w:val="105"/>
          <w:sz w:val="17"/>
        </w:rPr>
        <w:t xml:space="preserve"> </w:t>
      </w:r>
      <w:r>
        <w:rPr>
          <w:rFonts w:ascii="Arial"/>
          <w:b/>
          <w:w w:val="105"/>
          <w:sz w:val="17"/>
        </w:rPr>
        <w:t>Sources</w:t>
      </w:r>
      <w:r>
        <w:rPr>
          <w:rFonts w:ascii="Arial"/>
          <w:b/>
          <w:spacing w:val="-2"/>
          <w:w w:val="105"/>
          <w:sz w:val="17"/>
        </w:rPr>
        <w:t xml:space="preserve"> </w:t>
      </w:r>
      <w:r>
        <w:rPr>
          <w:rFonts w:ascii="Arial"/>
          <w:b/>
          <w:w w:val="105"/>
          <w:sz w:val="17"/>
        </w:rPr>
        <w:t>of</w:t>
      </w:r>
      <w:r>
        <w:rPr>
          <w:rFonts w:ascii="Arial"/>
          <w:b/>
          <w:spacing w:val="-1"/>
          <w:w w:val="105"/>
          <w:sz w:val="17"/>
        </w:rPr>
        <w:t xml:space="preserve"> </w:t>
      </w:r>
      <w:r>
        <w:rPr>
          <w:rFonts w:ascii="Arial"/>
          <w:b/>
          <w:w w:val="105"/>
          <w:sz w:val="17"/>
        </w:rPr>
        <w:t>Ground</w:t>
      </w:r>
      <w:r>
        <w:rPr>
          <w:rFonts w:ascii="Arial"/>
          <w:b/>
          <w:spacing w:val="-2"/>
          <w:w w:val="105"/>
          <w:sz w:val="17"/>
        </w:rPr>
        <w:t xml:space="preserve"> </w:t>
      </w:r>
      <w:r>
        <w:rPr>
          <w:rFonts w:ascii="Arial"/>
          <w:b/>
          <w:w w:val="105"/>
          <w:sz w:val="17"/>
        </w:rPr>
        <w:t>Shaking</w:t>
      </w:r>
      <w:r>
        <w:rPr>
          <w:rFonts w:ascii="Arial"/>
          <w:b/>
          <w:spacing w:val="-1"/>
          <w:w w:val="105"/>
          <w:sz w:val="17"/>
        </w:rPr>
        <w:t xml:space="preserve"> </w:t>
      </w:r>
      <w:r>
        <w:rPr>
          <w:rFonts w:ascii="Arial"/>
          <w:b/>
          <w:w w:val="105"/>
          <w:sz w:val="17"/>
        </w:rPr>
        <w:t>in</w:t>
      </w:r>
      <w:r>
        <w:rPr>
          <w:rFonts w:ascii="Arial"/>
          <w:b/>
          <w:spacing w:val="-2"/>
          <w:w w:val="105"/>
          <w:sz w:val="17"/>
        </w:rPr>
        <w:t xml:space="preserve"> </w:t>
      </w:r>
      <w:r>
        <w:rPr>
          <w:rFonts w:ascii="Arial"/>
          <w:b/>
          <w:w w:val="105"/>
          <w:sz w:val="17"/>
        </w:rPr>
        <w:t>the</w:t>
      </w:r>
      <w:r>
        <w:rPr>
          <w:rFonts w:ascii="Arial"/>
          <w:b/>
          <w:spacing w:val="-1"/>
          <w:w w:val="105"/>
          <w:sz w:val="17"/>
        </w:rPr>
        <w:t xml:space="preserve"> </w:t>
      </w:r>
      <w:r>
        <w:rPr>
          <w:rFonts w:ascii="Arial"/>
          <w:b/>
          <w:w w:val="105"/>
          <w:sz w:val="17"/>
        </w:rPr>
        <w:t>Vicinity</w:t>
      </w:r>
      <w:r>
        <w:rPr>
          <w:rFonts w:ascii="Arial"/>
          <w:b/>
          <w:spacing w:val="-2"/>
          <w:w w:val="105"/>
          <w:sz w:val="17"/>
        </w:rPr>
        <w:t xml:space="preserve"> </w:t>
      </w:r>
      <w:r>
        <w:rPr>
          <w:rFonts w:ascii="Arial"/>
          <w:b/>
          <w:w w:val="105"/>
          <w:sz w:val="17"/>
        </w:rPr>
        <w:t>of</w:t>
      </w:r>
      <w:r>
        <w:rPr>
          <w:rFonts w:ascii="Arial"/>
          <w:b/>
          <w:spacing w:val="-1"/>
          <w:w w:val="105"/>
          <w:sz w:val="17"/>
        </w:rPr>
        <w:t xml:space="preserve"> </w:t>
      </w:r>
      <w:r>
        <w:rPr>
          <w:rFonts w:ascii="Arial"/>
          <w:b/>
          <w:w w:val="105"/>
          <w:sz w:val="17"/>
        </w:rPr>
        <w:t>Paso</w:t>
      </w:r>
      <w:r>
        <w:rPr>
          <w:rFonts w:ascii="Arial"/>
          <w:b/>
          <w:spacing w:val="-2"/>
          <w:w w:val="105"/>
          <w:sz w:val="17"/>
        </w:rPr>
        <w:t xml:space="preserve"> Robles</w:t>
      </w:r>
    </w:p>
    <w:p w14:paraId="5D5E111F" w14:textId="77777777" w:rsidR="003A4697" w:rsidRDefault="002E35BA">
      <w:pPr>
        <w:pStyle w:val="BodyText"/>
        <w:spacing w:before="127"/>
        <w:rPr>
          <w:rFonts w:ascii="Arial"/>
          <w:b/>
          <w:sz w:val="20"/>
        </w:rPr>
      </w:pPr>
      <w:r>
        <w:rPr>
          <w:noProof/>
        </w:rPr>
        <w:drawing>
          <wp:anchor distT="0" distB="0" distL="0" distR="0" simplePos="0" relativeHeight="251658431" behindDoc="1" locked="0" layoutInCell="1" allowOverlap="1" wp14:anchorId="5D5E1701" wp14:editId="7C6F3BC6">
            <wp:simplePos x="0" y="0"/>
            <wp:positionH relativeFrom="page">
              <wp:posOffset>1301496</wp:posOffset>
            </wp:positionH>
            <wp:positionV relativeFrom="paragraph">
              <wp:posOffset>241922</wp:posOffset>
            </wp:positionV>
            <wp:extent cx="5318759" cy="1828800"/>
            <wp:effectExtent l="0" t="0" r="0" b="0"/>
            <wp:wrapTopAndBottom/>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120" cstate="print"/>
                    <a:stretch>
                      <a:fillRect/>
                    </a:stretch>
                  </pic:blipFill>
                  <pic:spPr>
                    <a:xfrm>
                      <a:off x="0" y="0"/>
                      <a:ext cx="5318759" cy="1828800"/>
                    </a:xfrm>
                    <a:prstGeom prst="rect">
                      <a:avLst/>
                    </a:prstGeom>
                  </pic:spPr>
                </pic:pic>
              </a:graphicData>
            </a:graphic>
          </wp:anchor>
        </w:drawing>
      </w:r>
    </w:p>
    <w:p w14:paraId="5D5E1120" w14:textId="77777777" w:rsidR="003A4697" w:rsidRDefault="003A4697">
      <w:pPr>
        <w:rPr>
          <w:rFonts w:ascii="Arial"/>
          <w:sz w:val="20"/>
        </w:rPr>
        <w:sectPr w:rsidR="003A4697">
          <w:pgSz w:w="12240" w:h="15840"/>
          <w:pgMar w:top="980" w:right="860" w:bottom="900" w:left="900" w:header="0" w:footer="703" w:gutter="0"/>
          <w:cols w:space="720"/>
        </w:sectPr>
      </w:pPr>
    </w:p>
    <w:p w14:paraId="5D5E1121" w14:textId="77777777" w:rsidR="003A4697" w:rsidRDefault="002E35BA">
      <w:pPr>
        <w:spacing w:before="79"/>
        <w:ind w:left="1883"/>
        <w:rPr>
          <w:rFonts w:ascii="Arial"/>
          <w:b/>
          <w:sz w:val="17"/>
        </w:rPr>
      </w:pPr>
      <w:r>
        <w:rPr>
          <w:rFonts w:ascii="Arial"/>
          <w:b/>
          <w:w w:val="105"/>
          <w:sz w:val="17"/>
        </w:rPr>
        <w:lastRenderedPageBreak/>
        <w:t>Table</w:t>
      </w:r>
      <w:r>
        <w:rPr>
          <w:rFonts w:ascii="Arial"/>
          <w:b/>
          <w:spacing w:val="-2"/>
          <w:w w:val="105"/>
          <w:sz w:val="17"/>
        </w:rPr>
        <w:t xml:space="preserve"> </w:t>
      </w:r>
      <w:r>
        <w:rPr>
          <w:rFonts w:ascii="Arial"/>
          <w:b/>
          <w:w w:val="105"/>
          <w:sz w:val="17"/>
        </w:rPr>
        <w:t>4-14:</w:t>
      </w:r>
      <w:r>
        <w:rPr>
          <w:rFonts w:ascii="Arial"/>
          <w:b/>
          <w:spacing w:val="-1"/>
          <w:w w:val="105"/>
          <w:sz w:val="17"/>
        </w:rPr>
        <w:t xml:space="preserve"> </w:t>
      </w:r>
      <w:r>
        <w:rPr>
          <w:rFonts w:ascii="Arial"/>
          <w:b/>
          <w:w w:val="105"/>
          <w:sz w:val="17"/>
        </w:rPr>
        <w:t>Sources</w:t>
      </w:r>
      <w:r>
        <w:rPr>
          <w:rFonts w:ascii="Arial"/>
          <w:b/>
          <w:spacing w:val="-2"/>
          <w:w w:val="105"/>
          <w:sz w:val="17"/>
        </w:rPr>
        <w:t xml:space="preserve"> </w:t>
      </w:r>
      <w:r>
        <w:rPr>
          <w:rFonts w:ascii="Arial"/>
          <w:b/>
          <w:w w:val="105"/>
          <w:sz w:val="17"/>
        </w:rPr>
        <w:t>of</w:t>
      </w:r>
      <w:r>
        <w:rPr>
          <w:rFonts w:ascii="Arial"/>
          <w:b/>
          <w:spacing w:val="-1"/>
          <w:w w:val="105"/>
          <w:sz w:val="17"/>
        </w:rPr>
        <w:t xml:space="preserve"> </w:t>
      </w:r>
      <w:r>
        <w:rPr>
          <w:rFonts w:ascii="Arial"/>
          <w:b/>
          <w:w w:val="105"/>
          <w:sz w:val="17"/>
        </w:rPr>
        <w:t>Ground</w:t>
      </w:r>
      <w:r>
        <w:rPr>
          <w:rFonts w:ascii="Arial"/>
          <w:b/>
          <w:spacing w:val="-1"/>
          <w:w w:val="105"/>
          <w:sz w:val="17"/>
        </w:rPr>
        <w:t xml:space="preserve"> </w:t>
      </w:r>
      <w:r>
        <w:rPr>
          <w:rFonts w:ascii="Arial"/>
          <w:b/>
          <w:w w:val="105"/>
          <w:sz w:val="17"/>
        </w:rPr>
        <w:t>Shaking</w:t>
      </w:r>
      <w:r>
        <w:rPr>
          <w:rFonts w:ascii="Arial"/>
          <w:b/>
          <w:spacing w:val="-2"/>
          <w:w w:val="105"/>
          <w:sz w:val="17"/>
        </w:rPr>
        <w:t xml:space="preserve"> </w:t>
      </w:r>
      <w:r>
        <w:rPr>
          <w:rFonts w:ascii="Arial"/>
          <w:b/>
          <w:w w:val="105"/>
          <w:sz w:val="17"/>
        </w:rPr>
        <w:t>in</w:t>
      </w:r>
      <w:r>
        <w:rPr>
          <w:rFonts w:ascii="Arial"/>
          <w:b/>
          <w:spacing w:val="-1"/>
          <w:w w:val="105"/>
          <w:sz w:val="17"/>
        </w:rPr>
        <w:t xml:space="preserve"> </w:t>
      </w:r>
      <w:r>
        <w:rPr>
          <w:rFonts w:ascii="Arial"/>
          <w:b/>
          <w:w w:val="105"/>
          <w:sz w:val="17"/>
        </w:rPr>
        <w:t>the</w:t>
      </w:r>
      <w:r>
        <w:rPr>
          <w:rFonts w:ascii="Arial"/>
          <w:b/>
          <w:spacing w:val="-1"/>
          <w:w w:val="105"/>
          <w:sz w:val="17"/>
        </w:rPr>
        <w:t xml:space="preserve"> </w:t>
      </w:r>
      <w:r>
        <w:rPr>
          <w:rFonts w:ascii="Arial"/>
          <w:b/>
          <w:w w:val="105"/>
          <w:sz w:val="17"/>
        </w:rPr>
        <w:t>Vicinity</w:t>
      </w:r>
      <w:r>
        <w:rPr>
          <w:rFonts w:ascii="Arial"/>
          <w:b/>
          <w:spacing w:val="-2"/>
          <w:w w:val="105"/>
          <w:sz w:val="17"/>
        </w:rPr>
        <w:t xml:space="preserve"> </w:t>
      </w:r>
      <w:r>
        <w:rPr>
          <w:rFonts w:ascii="Arial"/>
          <w:b/>
          <w:w w:val="105"/>
          <w:sz w:val="17"/>
        </w:rPr>
        <w:t>of</w:t>
      </w:r>
      <w:r>
        <w:rPr>
          <w:rFonts w:ascii="Arial"/>
          <w:b/>
          <w:spacing w:val="-1"/>
          <w:w w:val="105"/>
          <w:sz w:val="17"/>
        </w:rPr>
        <w:t xml:space="preserve"> </w:t>
      </w:r>
      <w:r>
        <w:rPr>
          <w:rFonts w:ascii="Arial"/>
          <w:b/>
          <w:w w:val="105"/>
          <w:sz w:val="17"/>
        </w:rPr>
        <w:t>San</w:t>
      </w:r>
      <w:r>
        <w:rPr>
          <w:rFonts w:ascii="Arial"/>
          <w:b/>
          <w:spacing w:val="-1"/>
          <w:w w:val="105"/>
          <w:sz w:val="17"/>
        </w:rPr>
        <w:t xml:space="preserve"> </w:t>
      </w:r>
      <w:r>
        <w:rPr>
          <w:rFonts w:ascii="Arial"/>
          <w:b/>
          <w:w w:val="105"/>
          <w:sz w:val="17"/>
        </w:rPr>
        <w:t>Luis</w:t>
      </w:r>
      <w:r>
        <w:rPr>
          <w:rFonts w:ascii="Arial"/>
          <w:b/>
          <w:spacing w:val="-2"/>
          <w:w w:val="105"/>
          <w:sz w:val="17"/>
        </w:rPr>
        <w:t xml:space="preserve"> Obispo</w:t>
      </w:r>
    </w:p>
    <w:p w14:paraId="5D5E1122" w14:textId="77777777" w:rsidR="003A4697" w:rsidRDefault="002E35BA">
      <w:pPr>
        <w:pStyle w:val="BodyText"/>
        <w:spacing w:before="104"/>
        <w:rPr>
          <w:rFonts w:ascii="Arial"/>
          <w:b/>
          <w:sz w:val="20"/>
        </w:rPr>
      </w:pPr>
      <w:r>
        <w:rPr>
          <w:noProof/>
        </w:rPr>
        <w:drawing>
          <wp:anchor distT="0" distB="0" distL="0" distR="0" simplePos="0" relativeHeight="251658432" behindDoc="1" locked="0" layoutInCell="1" allowOverlap="1" wp14:anchorId="5D5E1703" wp14:editId="52551BE1">
            <wp:simplePos x="0" y="0"/>
            <wp:positionH relativeFrom="page">
              <wp:posOffset>880872</wp:posOffset>
            </wp:positionH>
            <wp:positionV relativeFrom="paragraph">
              <wp:posOffset>227531</wp:posOffset>
            </wp:positionV>
            <wp:extent cx="5791199" cy="2529839"/>
            <wp:effectExtent l="0" t="0" r="0" b="0"/>
            <wp:wrapTopAndBottom/>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121" cstate="print"/>
                    <a:stretch>
                      <a:fillRect/>
                    </a:stretch>
                  </pic:blipFill>
                  <pic:spPr>
                    <a:xfrm>
                      <a:off x="0" y="0"/>
                      <a:ext cx="5791199" cy="2529839"/>
                    </a:xfrm>
                    <a:prstGeom prst="rect">
                      <a:avLst/>
                    </a:prstGeom>
                  </pic:spPr>
                </pic:pic>
              </a:graphicData>
            </a:graphic>
          </wp:anchor>
        </w:drawing>
      </w:r>
    </w:p>
    <w:p w14:paraId="5D5E1123" w14:textId="77777777" w:rsidR="003A4697" w:rsidRDefault="003A4697">
      <w:pPr>
        <w:pStyle w:val="BodyText"/>
        <w:spacing w:before="42"/>
        <w:rPr>
          <w:rFonts w:ascii="Arial"/>
          <w:b/>
          <w:sz w:val="17"/>
        </w:rPr>
      </w:pPr>
    </w:p>
    <w:p w14:paraId="5D5E1124" w14:textId="77777777" w:rsidR="003A4697" w:rsidRDefault="002E35BA">
      <w:pPr>
        <w:pStyle w:val="BodyText"/>
        <w:spacing w:line="256" w:lineRule="auto"/>
        <w:ind w:left="2460" w:right="577"/>
        <w:jc w:val="both"/>
      </w:pPr>
      <w:r>
        <w:rPr>
          <w:noProof/>
        </w:rPr>
        <mc:AlternateContent>
          <mc:Choice Requires="wps">
            <w:drawing>
              <wp:anchor distT="0" distB="0" distL="0" distR="0" simplePos="0" relativeHeight="251658321" behindDoc="0" locked="0" layoutInCell="1" allowOverlap="1" wp14:anchorId="5D5E1705" wp14:editId="414E19B1">
                <wp:simplePos x="0" y="0"/>
                <wp:positionH relativeFrom="page">
                  <wp:posOffset>2051304</wp:posOffset>
                </wp:positionH>
                <wp:positionV relativeFrom="paragraph">
                  <wp:posOffset>-47169</wp:posOffset>
                </wp:positionV>
                <wp:extent cx="6350" cy="5712460"/>
                <wp:effectExtent l="0" t="0" r="0" b="0"/>
                <wp:wrapNone/>
                <wp:docPr id="409" name="Graphic 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5712460"/>
                        </a:xfrm>
                        <a:custGeom>
                          <a:avLst/>
                          <a:gdLst/>
                          <a:ahLst/>
                          <a:cxnLst/>
                          <a:rect l="l" t="t" r="r" b="b"/>
                          <a:pathLst>
                            <a:path w="6350" h="5712460">
                              <a:moveTo>
                                <a:pt x="0" y="5711952"/>
                              </a:moveTo>
                              <a:lnTo>
                                <a:pt x="6095" y="5711952"/>
                              </a:lnTo>
                              <a:lnTo>
                                <a:pt x="6095" y="0"/>
                              </a:lnTo>
                              <a:lnTo>
                                <a:pt x="0" y="0"/>
                              </a:lnTo>
                              <a:lnTo>
                                <a:pt x="0" y="571195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A585DF" id="Graphic 409" o:spid="_x0000_s1026" style="position:absolute;margin-left:161.5pt;margin-top:-3.7pt;width:.5pt;height:449.8pt;z-index:251658321;visibility:visible;mso-wrap-style:square;mso-wrap-distance-left:0;mso-wrap-distance-top:0;mso-wrap-distance-right:0;mso-wrap-distance-bottom:0;mso-position-horizontal:absolute;mso-position-horizontal-relative:page;mso-position-vertical:absolute;mso-position-vertical-relative:text;v-text-anchor:top" coordsize="6350,5712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" path="m,5711952r6095,l6095,,,,,5711952xe" fillcolor="black" stroked="f">
                <v:path arrowok="t"/>
                <w10:wrap anchorx="page"/>
              </v:shape>
            </w:pict>
          </mc:Fallback>
        </mc:AlternateContent>
      </w:r>
      <w:r>
        <w:rPr>
          <w:spacing w:val="-2"/>
        </w:rPr>
        <w:t>With</w:t>
      </w:r>
      <w:r>
        <w:rPr>
          <w:spacing w:val="-8"/>
        </w:rPr>
        <w:t xml:space="preserve"> </w:t>
      </w:r>
      <w:r>
        <w:rPr>
          <w:spacing w:val="-2"/>
        </w:rPr>
        <w:t>a</w:t>
      </w:r>
      <w:r>
        <w:rPr>
          <w:spacing w:val="-8"/>
        </w:rPr>
        <w:t xml:space="preserve"> </w:t>
      </w:r>
      <w:r>
        <w:rPr>
          <w:spacing w:val="-2"/>
        </w:rPr>
        <w:t>high</w:t>
      </w:r>
      <w:r>
        <w:rPr>
          <w:spacing w:val="-8"/>
        </w:rPr>
        <w:t xml:space="preserve"> </w:t>
      </w:r>
      <w:r>
        <w:rPr>
          <w:spacing w:val="-2"/>
        </w:rPr>
        <w:t>probability</w:t>
      </w:r>
      <w:r>
        <w:rPr>
          <w:spacing w:val="-8"/>
        </w:rPr>
        <w:t xml:space="preserve"> </w:t>
      </w:r>
      <w:r>
        <w:rPr>
          <w:spacing w:val="-2"/>
        </w:rPr>
        <w:t>for</w:t>
      </w:r>
      <w:r>
        <w:rPr>
          <w:spacing w:val="-8"/>
        </w:rPr>
        <w:t xml:space="preserve"> </w:t>
      </w:r>
      <w:r>
        <w:rPr>
          <w:spacing w:val="-2"/>
        </w:rPr>
        <w:t>producing</w:t>
      </w:r>
      <w:r>
        <w:rPr>
          <w:spacing w:val="-8"/>
        </w:rPr>
        <w:t xml:space="preserve"> </w:t>
      </w:r>
      <w:r>
        <w:rPr>
          <w:spacing w:val="-2"/>
        </w:rPr>
        <w:t>a</w:t>
      </w:r>
      <w:r>
        <w:rPr>
          <w:spacing w:val="-8"/>
        </w:rPr>
        <w:t xml:space="preserve"> </w:t>
      </w:r>
      <w:r>
        <w:rPr>
          <w:spacing w:val="-2"/>
        </w:rPr>
        <w:t>major</w:t>
      </w:r>
      <w:r>
        <w:rPr>
          <w:spacing w:val="-8"/>
        </w:rPr>
        <w:t xml:space="preserve"> </w:t>
      </w:r>
      <w:r>
        <w:rPr>
          <w:spacing w:val="-2"/>
        </w:rPr>
        <w:t>earthquake</w:t>
      </w:r>
      <w:r>
        <w:rPr>
          <w:spacing w:val="-8"/>
        </w:rPr>
        <w:t xml:space="preserve"> </w:t>
      </w:r>
      <w:proofErr w:type="gramStart"/>
      <w:r>
        <w:rPr>
          <w:spacing w:val="-2"/>
        </w:rPr>
        <w:t>in</w:t>
      </w:r>
      <w:r>
        <w:rPr>
          <w:spacing w:val="-8"/>
        </w:rPr>
        <w:t xml:space="preserve"> </w:t>
      </w:r>
      <w:r>
        <w:rPr>
          <w:spacing w:val="-2"/>
        </w:rPr>
        <w:t>the</w:t>
      </w:r>
      <w:r>
        <w:rPr>
          <w:spacing w:val="-8"/>
        </w:rPr>
        <w:t xml:space="preserve"> </w:t>
      </w:r>
      <w:r>
        <w:rPr>
          <w:spacing w:val="-2"/>
        </w:rPr>
        <w:t>near</w:t>
      </w:r>
      <w:r>
        <w:rPr>
          <w:spacing w:val="-8"/>
        </w:rPr>
        <w:t xml:space="preserve"> </w:t>
      </w:r>
      <w:r>
        <w:rPr>
          <w:spacing w:val="-2"/>
        </w:rPr>
        <w:t>future</w:t>
      </w:r>
      <w:proofErr w:type="gramEnd"/>
      <w:r>
        <w:rPr>
          <w:spacing w:val="-8"/>
        </w:rPr>
        <w:t xml:space="preserve"> </w:t>
      </w:r>
      <w:r>
        <w:rPr>
          <w:spacing w:val="-2"/>
        </w:rPr>
        <w:t>and</w:t>
      </w:r>
      <w:r>
        <w:rPr>
          <w:spacing w:val="-8"/>
        </w:rPr>
        <w:t xml:space="preserve"> </w:t>
      </w:r>
      <w:r>
        <w:rPr>
          <w:spacing w:val="-2"/>
        </w:rPr>
        <w:t xml:space="preserve">proximity </w:t>
      </w:r>
      <w:r>
        <w:t>to</w:t>
      </w:r>
      <w:r>
        <w:rPr>
          <w:spacing w:val="-2"/>
        </w:rPr>
        <w:t xml:space="preserve"> </w:t>
      </w:r>
      <w:r>
        <w:t>the</w:t>
      </w:r>
      <w:r>
        <w:rPr>
          <w:spacing w:val="-2"/>
        </w:rPr>
        <w:t xml:space="preserve"> </w:t>
      </w:r>
      <w:r>
        <w:t>City,</w:t>
      </w:r>
      <w:r>
        <w:rPr>
          <w:spacing w:val="-2"/>
        </w:rPr>
        <w:t xml:space="preserve"> </w:t>
      </w:r>
      <w:r>
        <w:t>the</w:t>
      </w:r>
      <w:r>
        <w:rPr>
          <w:spacing w:val="-3"/>
        </w:rPr>
        <w:t xml:space="preserve"> </w:t>
      </w:r>
      <w:r>
        <w:t>San</w:t>
      </w:r>
      <w:r>
        <w:rPr>
          <w:spacing w:val="-2"/>
        </w:rPr>
        <w:t xml:space="preserve"> </w:t>
      </w:r>
      <w:r>
        <w:t>Andreas</w:t>
      </w:r>
      <w:r>
        <w:rPr>
          <w:spacing w:val="-2"/>
        </w:rPr>
        <w:t xml:space="preserve"> </w:t>
      </w:r>
      <w:r>
        <w:t>fault</w:t>
      </w:r>
      <w:r>
        <w:rPr>
          <w:spacing w:val="-2"/>
        </w:rPr>
        <w:t xml:space="preserve"> </w:t>
      </w:r>
      <w:r>
        <w:t>and</w:t>
      </w:r>
      <w:r>
        <w:rPr>
          <w:spacing w:val="-3"/>
        </w:rPr>
        <w:t xml:space="preserve"> </w:t>
      </w:r>
      <w:r>
        <w:t>the</w:t>
      </w:r>
      <w:r>
        <w:rPr>
          <w:spacing w:val="-2"/>
        </w:rPr>
        <w:t xml:space="preserve"> </w:t>
      </w:r>
      <w:r>
        <w:t>offshore</w:t>
      </w:r>
      <w:r>
        <w:rPr>
          <w:spacing w:val="-2"/>
        </w:rPr>
        <w:t xml:space="preserve"> </w:t>
      </w:r>
      <w:r>
        <w:t>Hosgri</w:t>
      </w:r>
      <w:r>
        <w:rPr>
          <w:spacing w:val="-2"/>
        </w:rPr>
        <w:t xml:space="preserve"> </w:t>
      </w:r>
      <w:r>
        <w:t>faults</w:t>
      </w:r>
      <w:r>
        <w:rPr>
          <w:spacing w:val="-3"/>
        </w:rPr>
        <w:t xml:space="preserve"> </w:t>
      </w:r>
      <w:r>
        <w:t>present</w:t>
      </w:r>
      <w:r>
        <w:rPr>
          <w:spacing w:val="-2"/>
        </w:rPr>
        <w:t xml:space="preserve"> </w:t>
      </w:r>
      <w:r>
        <w:t>the</w:t>
      </w:r>
      <w:r>
        <w:rPr>
          <w:spacing w:val="-2"/>
        </w:rPr>
        <w:t xml:space="preserve"> </w:t>
      </w:r>
      <w:r>
        <w:t>most</w:t>
      </w:r>
      <w:r>
        <w:rPr>
          <w:spacing w:val="-2"/>
        </w:rPr>
        <w:t xml:space="preserve"> </w:t>
      </w:r>
      <w:r>
        <w:t>likely sources of</w:t>
      </w:r>
      <w:r>
        <w:rPr>
          <w:spacing w:val="40"/>
        </w:rPr>
        <w:t xml:space="preserve"> </w:t>
      </w:r>
      <w:r>
        <w:t>groundshaking to the City of</w:t>
      </w:r>
      <w:r>
        <w:rPr>
          <w:spacing w:val="40"/>
        </w:rPr>
        <w:t xml:space="preserve"> </w:t>
      </w:r>
      <w:r>
        <w:t>San Luis Obispo. Other faults that have the potential to generate strong ground motion in San Luis Obispo includes the active Los Osos</w:t>
      </w:r>
      <w:r>
        <w:rPr>
          <w:spacing w:val="-4"/>
        </w:rPr>
        <w:t xml:space="preserve"> </w:t>
      </w:r>
      <w:r>
        <w:t>faults.</w:t>
      </w:r>
      <w:r>
        <w:rPr>
          <w:spacing w:val="-4"/>
        </w:rPr>
        <w:t xml:space="preserve"> </w:t>
      </w:r>
      <w:r>
        <w:t>In</w:t>
      </w:r>
      <w:r>
        <w:rPr>
          <w:spacing w:val="-4"/>
        </w:rPr>
        <w:t xml:space="preserve"> </w:t>
      </w:r>
      <w:r>
        <w:t>addition</w:t>
      </w:r>
      <w:r>
        <w:rPr>
          <w:spacing w:val="-4"/>
        </w:rPr>
        <w:t xml:space="preserve"> </w:t>
      </w:r>
      <w:r>
        <w:t>to</w:t>
      </w:r>
      <w:r>
        <w:rPr>
          <w:spacing w:val="-4"/>
        </w:rPr>
        <w:t xml:space="preserve"> </w:t>
      </w:r>
      <w:r>
        <w:t>the</w:t>
      </w:r>
      <w:r>
        <w:rPr>
          <w:spacing w:val="-4"/>
        </w:rPr>
        <w:t xml:space="preserve"> </w:t>
      </w:r>
      <w:r>
        <w:t>mapped</w:t>
      </w:r>
      <w:r>
        <w:rPr>
          <w:spacing w:val="-4"/>
        </w:rPr>
        <w:t xml:space="preserve"> </w:t>
      </w:r>
      <w:r>
        <w:t>faults,</w:t>
      </w:r>
      <w:r>
        <w:rPr>
          <w:spacing w:val="-4"/>
        </w:rPr>
        <w:t xml:space="preserve"> </w:t>
      </w:r>
      <w:r>
        <w:t>there</w:t>
      </w:r>
      <w:r>
        <w:rPr>
          <w:spacing w:val="-4"/>
        </w:rPr>
        <w:t xml:space="preserve"> </w:t>
      </w:r>
      <w:r>
        <w:t>is</w:t>
      </w:r>
      <w:r>
        <w:rPr>
          <w:spacing w:val="-4"/>
        </w:rPr>
        <w:t xml:space="preserve"> </w:t>
      </w:r>
      <w:r>
        <w:t>also</w:t>
      </w:r>
      <w:r>
        <w:rPr>
          <w:spacing w:val="-4"/>
        </w:rPr>
        <w:t xml:space="preserve"> </w:t>
      </w:r>
      <w:proofErr w:type="gramStart"/>
      <w:r>
        <w:t>a</w:t>
      </w:r>
      <w:r>
        <w:rPr>
          <w:spacing w:val="-4"/>
        </w:rPr>
        <w:t xml:space="preserve"> </w:t>
      </w:r>
      <w:r>
        <w:t>potential</w:t>
      </w:r>
      <w:proofErr w:type="gramEnd"/>
      <w:r>
        <w:rPr>
          <w:spacing w:val="-4"/>
        </w:rPr>
        <w:t xml:space="preserve"> </w:t>
      </w:r>
      <w:r>
        <w:t>for</w:t>
      </w:r>
      <w:r>
        <w:rPr>
          <w:spacing w:val="-4"/>
        </w:rPr>
        <w:t xml:space="preserve"> </w:t>
      </w:r>
      <w:r>
        <w:t>strong</w:t>
      </w:r>
      <w:r>
        <w:rPr>
          <w:spacing w:val="-4"/>
        </w:rPr>
        <w:t xml:space="preserve"> </w:t>
      </w:r>
      <w:r>
        <w:t>ground motion associated with earthquakes on hypothesized buried thrust faults beneath the coastal area.</w:t>
      </w:r>
    </w:p>
    <w:p w14:paraId="5D5E1125" w14:textId="77777777" w:rsidR="003A4697" w:rsidRDefault="002E35BA">
      <w:pPr>
        <w:pStyle w:val="BodyText"/>
        <w:spacing w:before="210" w:line="256" w:lineRule="auto"/>
        <w:ind w:left="2460" w:right="578"/>
        <w:jc w:val="both"/>
      </w:pPr>
      <w:r>
        <w:t>Portions</w:t>
      </w:r>
      <w:r>
        <w:rPr>
          <w:spacing w:val="-7"/>
        </w:rPr>
        <w:t xml:space="preserve"> </w:t>
      </w:r>
      <w:r>
        <w:t>of</w:t>
      </w:r>
      <w:r>
        <w:rPr>
          <w:spacing w:val="27"/>
        </w:rPr>
        <w:t xml:space="preserve"> </w:t>
      </w:r>
      <w:r>
        <w:t>the</w:t>
      </w:r>
      <w:r>
        <w:rPr>
          <w:spacing w:val="-7"/>
        </w:rPr>
        <w:t xml:space="preserve"> </w:t>
      </w:r>
      <w:r>
        <w:t>City</w:t>
      </w:r>
      <w:r>
        <w:rPr>
          <w:spacing w:val="-7"/>
        </w:rPr>
        <w:t xml:space="preserve"> </w:t>
      </w:r>
      <w:r>
        <w:t>of</w:t>
      </w:r>
      <w:r>
        <w:rPr>
          <w:spacing w:val="27"/>
        </w:rPr>
        <w:t xml:space="preserve"> </w:t>
      </w:r>
      <w:r>
        <w:t>San</w:t>
      </w:r>
      <w:r>
        <w:rPr>
          <w:spacing w:val="-5"/>
        </w:rPr>
        <w:t xml:space="preserve"> </w:t>
      </w:r>
      <w:r>
        <w:t>Luis</w:t>
      </w:r>
      <w:r>
        <w:rPr>
          <w:spacing w:val="-5"/>
        </w:rPr>
        <w:t xml:space="preserve"> </w:t>
      </w:r>
      <w:r>
        <w:t>Obispo</w:t>
      </w:r>
      <w:r>
        <w:rPr>
          <w:spacing w:val="-5"/>
        </w:rPr>
        <w:t xml:space="preserve"> </w:t>
      </w:r>
      <w:r>
        <w:t>that</w:t>
      </w:r>
      <w:r>
        <w:rPr>
          <w:spacing w:val="-5"/>
        </w:rPr>
        <w:t xml:space="preserve"> </w:t>
      </w:r>
      <w:r>
        <w:t>are</w:t>
      </w:r>
      <w:r>
        <w:rPr>
          <w:spacing w:val="-5"/>
        </w:rPr>
        <w:t xml:space="preserve"> </w:t>
      </w:r>
      <w:r>
        <w:t>underlain</w:t>
      </w:r>
      <w:r>
        <w:rPr>
          <w:spacing w:val="-5"/>
        </w:rPr>
        <w:t xml:space="preserve"> </w:t>
      </w:r>
      <w:r>
        <w:t>by</w:t>
      </w:r>
      <w:r>
        <w:rPr>
          <w:spacing w:val="-5"/>
        </w:rPr>
        <w:t xml:space="preserve"> </w:t>
      </w:r>
      <w:r>
        <w:t>layers</w:t>
      </w:r>
      <w:r>
        <w:rPr>
          <w:spacing w:val="-5"/>
        </w:rPr>
        <w:t xml:space="preserve"> </w:t>
      </w:r>
      <w:r>
        <w:t>of</w:t>
      </w:r>
      <w:r>
        <w:rPr>
          <w:spacing w:val="22"/>
        </w:rPr>
        <w:t xml:space="preserve"> </w:t>
      </w:r>
      <w:r>
        <w:t>unconsolidated, recent alluvial soil material have an increased risk of</w:t>
      </w:r>
      <w:r>
        <w:rPr>
          <w:spacing w:val="30"/>
        </w:rPr>
        <w:t xml:space="preserve"> </w:t>
      </w:r>
      <w:r>
        <w:t>experiencing the damaging effects of</w:t>
      </w:r>
      <w:r>
        <w:rPr>
          <w:spacing w:val="40"/>
        </w:rPr>
        <w:t xml:space="preserve"> </w:t>
      </w:r>
      <w:r>
        <w:t>groundshaking. Areas within San Luis Obispo that are underlain by recent alluvial sediments are depicted on Maps 1 and 3.</w:t>
      </w:r>
    </w:p>
    <w:p w14:paraId="5D5E1126" w14:textId="77777777" w:rsidR="003A4697" w:rsidRDefault="002E35BA">
      <w:pPr>
        <w:spacing w:before="196"/>
        <w:ind w:left="246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127" w14:textId="77777777" w:rsidR="003A4697" w:rsidRDefault="002E35BA">
      <w:pPr>
        <w:pStyle w:val="BodyText"/>
        <w:spacing w:before="27" w:line="256" w:lineRule="auto"/>
        <w:ind w:left="2460" w:right="578"/>
        <w:jc w:val="both"/>
      </w:pPr>
      <w:r>
        <w:t>In</w:t>
      </w:r>
      <w:r>
        <w:rPr>
          <w:spacing w:val="-2"/>
        </w:rPr>
        <w:t xml:space="preserve"> </w:t>
      </w:r>
      <w:r>
        <w:t>the</w:t>
      </w:r>
      <w:r>
        <w:rPr>
          <w:spacing w:val="-2"/>
        </w:rPr>
        <w:t xml:space="preserve"> </w:t>
      </w:r>
      <w:r>
        <w:t>City</w:t>
      </w:r>
      <w:r>
        <w:rPr>
          <w:spacing w:val="-2"/>
        </w:rPr>
        <w:t xml:space="preserve"> </w:t>
      </w:r>
      <w:r>
        <w:t>of</w:t>
      </w:r>
      <w:r>
        <w:rPr>
          <w:spacing w:val="28"/>
        </w:rPr>
        <w:t xml:space="preserve"> </w:t>
      </w:r>
      <w:r>
        <w:t>San</w:t>
      </w:r>
      <w:r>
        <w:rPr>
          <w:spacing w:val="-1"/>
        </w:rPr>
        <w:t xml:space="preserve"> </w:t>
      </w:r>
      <w:r>
        <w:t>Luis</w:t>
      </w:r>
      <w:r>
        <w:rPr>
          <w:spacing w:val="-1"/>
        </w:rPr>
        <w:t xml:space="preserve"> </w:t>
      </w:r>
      <w:r>
        <w:t>Obispo,</w:t>
      </w:r>
      <w:r>
        <w:rPr>
          <w:spacing w:val="-1"/>
        </w:rPr>
        <w:t xml:space="preserve"> </w:t>
      </w:r>
      <w:r>
        <w:t>the</w:t>
      </w:r>
      <w:r>
        <w:rPr>
          <w:spacing w:val="-1"/>
        </w:rPr>
        <w:t xml:space="preserve"> </w:t>
      </w:r>
      <w:r>
        <w:t>UBC</w:t>
      </w:r>
      <w:r>
        <w:rPr>
          <w:spacing w:val="-1"/>
        </w:rPr>
        <w:t xml:space="preserve"> </w:t>
      </w:r>
      <w:r>
        <w:t>is</w:t>
      </w:r>
      <w:r>
        <w:rPr>
          <w:spacing w:val="-1"/>
        </w:rPr>
        <w:t xml:space="preserve"> </w:t>
      </w:r>
      <w:r>
        <w:t>adopted</w:t>
      </w:r>
      <w:r>
        <w:rPr>
          <w:spacing w:val="-1"/>
        </w:rPr>
        <w:t xml:space="preserve"> </w:t>
      </w:r>
      <w:r>
        <w:t>in</w:t>
      </w:r>
      <w:r>
        <w:rPr>
          <w:spacing w:val="-1"/>
        </w:rPr>
        <w:t xml:space="preserve"> </w:t>
      </w:r>
      <w:r>
        <w:t>Chapter</w:t>
      </w:r>
      <w:r>
        <w:rPr>
          <w:spacing w:val="-1"/>
        </w:rPr>
        <w:t xml:space="preserve"> </w:t>
      </w:r>
      <w:r>
        <w:t>15.04</w:t>
      </w:r>
      <w:r>
        <w:rPr>
          <w:spacing w:val="-1"/>
        </w:rPr>
        <w:t xml:space="preserve"> </w:t>
      </w:r>
      <w:r>
        <w:t>of</w:t>
      </w:r>
      <w:r>
        <w:rPr>
          <w:spacing w:val="28"/>
        </w:rPr>
        <w:t xml:space="preserve"> </w:t>
      </w:r>
      <w:r>
        <w:t>the</w:t>
      </w:r>
      <w:r>
        <w:rPr>
          <w:spacing w:val="-1"/>
        </w:rPr>
        <w:t xml:space="preserve"> </w:t>
      </w:r>
      <w:r>
        <w:t xml:space="preserve">Municipal </w:t>
      </w:r>
      <w:r>
        <w:rPr>
          <w:spacing w:val="-2"/>
        </w:rPr>
        <w:t>Code.</w:t>
      </w:r>
    </w:p>
    <w:p w14:paraId="5D5E1128" w14:textId="77777777" w:rsidR="003A4697" w:rsidRDefault="002E35BA">
      <w:pPr>
        <w:spacing w:before="221"/>
        <w:ind w:left="2460"/>
        <w:rPr>
          <w:rFonts w:ascii="Arial"/>
          <w:b/>
          <w:i/>
        </w:rPr>
      </w:pPr>
      <w:bookmarkStart w:id="18" w:name="_TOC_250011"/>
      <w:bookmarkEnd w:id="18"/>
      <w:r>
        <w:rPr>
          <w:rFonts w:ascii="Arial"/>
          <w:b/>
          <w:i/>
          <w:spacing w:val="-2"/>
          <w:w w:val="105"/>
        </w:rPr>
        <w:t>Liquefaction</w:t>
      </w:r>
    </w:p>
    <w:p w14:paraId="5D5E1129" w14:textId="77777777" w:rsidR="003A4697" w:rsidRDefault="002E35BA">
      <w:pPr>
        <w:pStyle w:val="BodyText"/>
        <w:spacing w:before="86" w:line="256" w:lineRule="auto"/>
        <w:ind w:left="2460" w:right="578"/>
        <w:jc w:val="both"/>
      </w:pPr>
      <w:r>
        <w:t>Areas that have geology that may be susceptible to liquefaction are indicated in Map 3. Liquefaction</w:t>
      </w:r>
      <w:r>
        <w:rPr>
          <w:spacing w:val="-8"/>
        </w:rPr>
        <w:t xml:space="preserve"> </w:t>
      </w:r>
      <w:r>
        <w:t>potential</w:t>
      </w:r>
      <w:r>
        <w:rPr>
          <w:spacing w:val="-8"/>
        </w:rPr>
        <w:t xml:space="preserve"> </w:t>
      </w:r>
      <w:r>
        <w:t>is</w:t>
      </w:r>
      <w:r>
        <w:rPr>
          <w:spacing w:val="-8"/>
        </w:rPr>
        <w:t xml:space="preserve"> </w:t>
      </w:r>
      <w:r>
        <w:t>dependent</w:t>
      </w:r>
      <w:r>
        <w:rPr>
          <w:spacing w:val="-8"/>
        </w:rPr>
        <w:t xml:space="preserve"> </w:t>
      </w:r>
      <w:r>
        <w:t>on</w:t>
      </w:r>
      <w:r>
        <w:rPr>
          <w:spacing w:val="-8"/>
        </w:rPr>
        <w:t xml:space="preserve"> </w:t>
      </w:r>
      <w:r>
        <w:t>site-specific</w:t>
      </w:r>
      <w:r>
        <w:rPr>
          <w:spacing w:val="-8"/>
        </w:rPr>
        <w:t xml:space="preserve"> </w:t>
      </w:r>
      <w:r>
        <w:t>features</w:t>
      </w:r>
      <w:r>
        <w:rPr>
          <w:spacing w:val="-8"/>
        </w:rPr>
        <w:t xml:space="preserve"> </w:t>
      </w:r>
      <w:r>
        <w:t>that</w:t>
      </w:r>
      <w:r>
        <w:rPr>
          <w:spacing w:val="-8"/>
        </w:rPr>
        <w:t xml:space="preserve"> </w:t>
      </w:r>
      <w:r>
        <w:t>can</w:t>
      </w:r>
      <w:r>
        <w:rPr>
          <w:spacing w:val="-8"/>
        </w:rPr>
        <w:t xml:space="preserve"> </w:t>
      </w:r>
      <w:r>
        <w:t>only</w:t>
      </w:r>
      <w:r>
        <w:rPr>
          <w:spacing w:val="-8"/>
        </w:rPr>
        <w:t xml:space="preserve"> </w:t>
      </w:r>
      <w:r>
        <w:t>be</w:t>
      </w:r>
      <w:r>
        <w:rPr>
          <w:spacing w:val="-8"/>
        </w:rPr>
        <w:t xml:space="preserve"> </w:t>
      </w:r>
      <w:r>
        <w:t>assessed</w:t>
      </w:r>
      <w:r>
        <w:rPr>
          <w:spacing w:val="-8"/>
        </w:rPr>
        <w:t xml:space="preserve"> </w:t>
      </w:r>
      <w:r>
        <w:t xml:space="preserve">by </w:t>
      </w:r>
      <w:r>
        <w:rPr>
          <w:spacing w:val="-2"/>
        </w:rPr>
        <w:t>a</w:t>
      </w:r>
      <w:r>
        <w:rPr>
          <w:spacing w:val="-6"/>
        </w:rPr>
        <w:t xml:space="preserve"> </w:t>
      </w:r>
      <w:r>
        <w:rPr>
          <w:spacing w:val="-2"/>
        </w:rPr>
        <w:t>detailed</w:t>
      </w:r>
      <w:r>
        <w:rPr>
          <w:spacing w:val="-6"/>
        </w:rPr>
        <w:t xml:space="preserve"> </w:t>
      </w:r>
      <w:r>
        <w:rPr>
          <w:spacing w:val="-2"/>
        </w:rPr>
        <w:t>evaluation</w:t>
      </w:r>
      <w:r>
        <w:rPr>
          <w:spacing w:val="-6"/>
        </w:rPr>
        <w:t xml:space="preserve"> </w:t>
      </w:r>
      <w:r>
        <w:rPr>
          <w:spacing w:val="-2"/>
        </w:rPr>
        <w:t>of</w:t>
      </w:r>
      <w:r>
        <w:rPr>
          <w:spacing w:val="24"/>
        </w:rPr>
        <w:t xml:space="preserve"> </w:t>
      </w:r>
      <w:r>
        <w:rPr>
          <w:spacing w:val="-2"/>
        </w:rPr>
        <w:t>subsurface</w:t>
      </w:r>
      <w:r>
        <w:rPr>
          <w:spacing w:val="-7"/>
        </w:rPr>
        <w:t xml:space="preserve"> </w:t>
      </w:r>
      <w:r>
        <w:rPr>
          <w:spacing w:val="-2"/>
        </w:rPr>
        <w:t>conditions</w:t>
      </w:r>
      <w:r>
        <w:rPr>
          <w:spacing w:val="-7"/>
        </w:rPr>
        <w:t xml:space="preserve"> </w:t>
      </w:r>
      <w:r>
        <w:rPr>
          <w:spacing w:val="-2"/>
        </w:rPr>
        <w:t>at</w:t>
      </w:r>
      <w:r>
        <w:rPr>
          <w:spacing w:val="-7"/>
        </w:rPr>
        <w:t xml:space="preserve"> </w:t>
      </w:r>
      <w:r>
        <w:rPr>
          <w:spacing w:val="-2"/>
        </w:rPr>
        <w:t>a</w:t>
      </w:r>
      <w:r>
        <w:rPr>
          <w:spacing w:val="-7"/>
        </w:rPr>
        <w:t xml:space="preserve"> </w:t>
      </w:r>
      <w:r>
        <w:rPr>
          <w:spacing w:val="-2"/>
        </w:rPr>
        <w:t>particular</w:t>
      </w:r>
      <w:r>
        <w:rPr>
          <w:spacing w:val="-7"/>
        </w:rPr>
        <w:t xml:space="preserve"> </w:t>
      </w:r>
      <w:r>
        <w:rPr>
          <w:spacing w:val="-2"/>
        </w:rPr>
        <w:t>location.</w:t>
      </w:r>
      <w:r>
        <w:rPr>
          <w:spacing w:val="-7"/>
        </w:rPr>
        <w:t xml:space="preserve"> </w:t>
      </w:r>
      <w:r>
        <w:rPr>
          <w:spacing w:val="-2"/>
        </w:rPr>
        <w:t>Planners</w:t>
      </w:r>
      <w:r>
        <w:rPr>
          <w:spacing w:val="-7"/>
        </w:rPr>
        <w:t xml:space="preserve"> </w:t>
      </w:r>
      <w:r>
        <w:rPr>
          <w:spacing w:val="-2"/>
        </w:rPr>
        <w:t>and</w:t>
      </w:r>
      <w:r>
        <w:rPr>
          <w:spacing w:val="-7"/>
        </w:rPr>
        <w:t xml:space="preserve"> </w:t>
      </w:r>
      <w:r>
        <w:rPr>
          <w:spacing w:val="-2"/>
        </w:rPr>
        <w:t xml:space="preserve">public </w:t>
      </w:r>
      <w:r>
        <w:t>agencies often use mapping of</w:t>
      </w:r>
      <w:r>
        <w:rPr>
          <w:spacing w:val="27"/>
        </w:rPr>
        <w:t xml:space="preserve"> </w:t>
      </w:r>
      <w:r>
        <w:t>alluvial areas, such as indicated on Map 3, as a guide for knowing</w:t>
      </w:r>
      <w:r>
        <w:rPr>
          <w:spacing w:val="-9"/>
        </w:rPr>
        <w:t xml:space="preserve"> </w:t>
      </w:r>
      <w:r>
        <w:t>when</w:t>
      </w:r>
      <w:r>
        <w:rPr>
          <w:spacing w:val="-9"/>
        </w:rPr>
        <w:t xml:space="preserve"> </w:t>
      </w:r>
      <w:r>
        <w:t>they</w:t>
      </w:r>
      <w:r>
        <w:rPr>
          <w:spacing w:val="-9"/>
        </w:rPr>
        <w:t xml:space="preserve"> </w:t>
      </w:r>
      <w:r>
        <w:t>should</w:t>
      </w:r>
      <w:r>
        <w:rPr>
          <w:spacing w:val="-9"/>
        </w:rPr>
        <w:t xml:space="preserve"> </w:t>
      </w:r>
      <w:r>
        <w:t>request</w:t>
      </w:r>
      <w:r>
        <w:rPr>
          <w:spacing w:val="-9"/>
        </w:rPr>
        <w:t xml:space="preserve"> </w:t>
      </w:r>
      <w:r>
        <w:t>site-specific</w:t>
      </w:r>
      <w:r>
        <w:rPr>
          <w:spacing w:val="-9"/>
        </w:rPr>
        <w:t xml:space="preserve"> </w:t>
      </w:r>
      <w:r>
        <w:t>studies</w:t>
      </w:r>
      <w:r>
        <w:rPr>
          <w:spacing w:val="-9"/>
        </w:rPr>
        <w:t xml:space="preserve"> </w:t>
      </w:r>
      <w:r>
        <w:t>to</w:t>
      </w:r>
      <w:r>
        <w:rPr>
          <w:spacing w:val="-9"/>
        </w:rPr>
        <w:t xml:space="preserve"> </w:t>
      </w:r>
      <w:r>
        <w:t>evaluate</w:t>
      </w:r>
      <w:r>
        <w:rPr>
          <w:spacing w:val="-9"/>
        </w:rPr>
        <w:t xml:space="preserve"> </w:t>
      </w:r>
      <w:r>
        <w:t>liquefaction</w:t>
      </w:r>
      <w:r>
        <w:rPr>
          <w:spacing w:val="-9"/>
        </w:rPr>
        <w:t xml:space="preserve"> </w:t>
      </w:r>
      <w:r>
        <w:t xml:space="preserve">potential and its impact on development. These general maps of alluvial areas are often misinterpreted by subsequent agencies and/or </w:t>
      </w:r>
      <w:proofErr w:type="gramStart"/>
      <w:r>
        <w:t>practitioners</w:t>
      </w:r>
      <w:r>
        <w:rPr>
          <w:spacing w:val="40"/>
        </w:rPr>
        <w:t xml:space="preserve"> </w:t>
      </w:r>
      <w:r>
        <w:t>as</w:t>
      </w:r>
      <w:proofErr w:type="gramEnd"/>
      <w:r>
        <w:t xml:space="preserve"> depicting areas where liquefaction</w:t>
      </w:r>
      <w:r>
        <w:rPr>
          <w:spacing w:val="-11"/>
        </w:rPr>
        <w:t xml:space="preserve"> </w:t>
      </w:r>
      <w:r>
        <w:t>hazards</w:t>
      </w:r>
      <w:r>
        <w:rPr>
          <w:spacing w:val="-11"/>
        </w:rPr>
        <w:t xml:space="preserve"> </w:t>
      </w:r>
      <w:r>
        <w:t>are</w:t>
      </w:r>
      <w:r>
        <w:rPr>
          <w:spacing w:val="-11"/>
        </w:rPr>
        <w:t xml:space="preserve"> </w:t>
      </w:r>
      <w:r>
        <w:t>known</w:t>
      </w:r>
      <w:r>
        <w:rPr>
          <w:spacing w:val="-11"/>
        </w:rPr>
        <w:t xml:space="preserve"> </w:t>
      </w:r>
      <w:r>
        <w:t>to</w:t>
      </w:r>
      <w:r>
        <w:rPr>
          <w:spacing w:val="-11"/>
        </w:rPr>
        <w:t xml:space="preserve"> </w:t>
      </w:r>
      <w:r>
        <w:t>exist.</w:t>
      </w:r>
      <w:r>
        <w:rPr>
          <w:spacing w:val="34"/>
        </w:rPr>
        <w:t xml:space="preserve"> </w:t>
      </w:r>
      <w:r>
        <w:t>Care</w:t>
      </w:r>
      <w:r>
        <w:rPr>
          <w:spacing w:val="-11"/>
        </w:rPr>
        <w:t xml:space="preserve"> </w:t>
      </w:r>
      <w:r>
        <w:t>should</w:t>
      </w:r>
      <w:r>
        <w:rPr>
          <w:spacing w:val="-11"/>
        </w:rPr>
        <w:t xml:space="preserve"> </w:t>
      </w:r>
      <w:r>
        <w:t>be</w:t>
      </w:r>
      <w:r>
        <w:rPr>
          <w:spacing w:val="-11"/>
        </w:rPr>
        <w:t xml:space="preserve"> </w:t>
      </w:r>
      <w:r>
        <w:t>exercised</w:t>
      </w:r>
      <w:r>
        <w:rPr>
          <w:spacing w:val="-11"/>
        </w:rPr>
        <w:t xml:space="preserve"> </w:t>
      </w:r>
      <w:r>
        <w:t>in</w:t>
      </w:r>
      <w:r>
        <w:rPr>
          <w:spacing w:val="-11"/>
        </w:rPr>
        <w:t xml:space="preserve"> </w:t>
      </w:r>
      <w:r>
        <w:t>how</w:t>
      </w:r>
      <w:r>
        <w:rPr>
          <w:spacing w:val="-11"/>
        </w:rPr>
        <w:t xml:space="preserve"> </w:t>
      </w:r>
      <w:r>
        <w:t>these</w:t>
      </w:r>
      <w:r>
        <w:rPr>
          <w:spacing w:val="-11"/>
        </w:rPr>
        <w:t xml:space="preserve"> </w:t>
      </w:r>
      <w:r>
        <w:t>maps</w:t>
      </w:r>
      <w:r>
        <w:rPr>
          <w:spacing w:val="-11"/>
        </w:rPr>
        <w:t xml:space="preserve"> </w:t>
      </w:r>
      <w:r>
        <w:t>are used, and what interpretations can be made from them.</w:t>
      </w:r>
    </w:p>
    <w:p w14:paraId="5D5E112A" w14:textId="77777777" w:rsidR="003A4697" w:rsidRDefault="002E35BA">
      <w:pPr>
        <w:spacing w:before="192"/>
        <w:ind w:left="2460"/>
        <w:rPr>
          <w:rFonts w:ascii="Arial"/>
          <w:b/>
        </w:rPr>
      </w:pPr>
      <w:r>
        <w:rPr>
          <w:rFonts w:ascii="Arial"/>
          <w:b/>
          <w:w w:val="110"/>
        </w:rPr>
        <w:t>Hazard</w:t>
      </w:r>
      <w:r>
        <w:rPr>
          <w:rFonts w:ascii="Arial"/>
          <w:b/>
          <w:spacing w:val="26"/>
          <w:w w:val="110"/>
        </w:rPr>
        <w:t xml:space="preserve"> </w:t>
      </w:r>
      <w:r>
        <w:rPr>
          <w:rFonts w:ascii="Arial"/>
          <w:b/>
          <w:spacing w:val="-2"/>
          <w:w w:val="110"/>
        </w:rPr>
        <w:t>Description</w:t>
      </w:r>
    </w:p>
    <w:p w14:paraId="5D5E112B" w14:textId="77777777" w:rsidR="003A4697" w:rsidRDefault="002E35BA">
      <w:pPr>
        <w:pStyle w:val="BodyText"/>
        <w:spacing w:before="27" w:line="256" w:lineRule="auto"/>
        <w:ind w:left="2460" w:right="573"/>
        <w:jc w:val="both"/>
      </w:pPr>
      <w:r>
        <w:t>Liquefaction</w:t>
      </w:r>
      <w:r>
        <w:rPr>
          <w:spacing w:val="-1"/>
        </w:rPr>
        <w:t xml:space="preserve"> </w:t>
      </w:r>
      <w:r>
        <w:t>is</w:t>
      </w:r>
      <w:r>
        <w:rPr>
          <w:spacing w:val="-1"/>
        </w:rPr>
        <w:t xml:space="preserve"> </w:t>
      </w:r>
      <w:r>
        <w:t>defined</w:t>
      </w:r>
      <w:r>
        <w:rPr>
          <w:spacing w:val="-1"/>
        </w:rPr>
        <w:t xml:space="preserve"> </w:t>
      </w:r>
      <w:r>
        <w:t>as</w:t>
      </w:r>
      <w:r>
        <w:rPr>
          <w:spacing w:val="-1"/>
        </w:rPr>
        <w:t xml:space="preserve"> </w:t>
      </w:r>
      <w:r>
        <w:t>the</w:t>
      </w:r>
      <w:r>
        <w:rPr>
          <w:spacing w:val="-1"/>
        </w:rPr>
        <w:t xml:space="preserve"> </w:t>
      </w:r>
      <w:r>
        <w:t>sudden</w:t>
      </w:r>
      <w:r>
        <w:rPr>
          <w:spacing w:val="-1"/>
        </w:rPr>
        <w:t xml:space="preserve"> </w:t>
      </w:r>
      <w:r>
        <w:t>loss</w:t>
      </w:r>
      <w:r>
        <w:rPr>
          <w:spacing w:val="-1"/>
        </w:rPr>
        <w:t xml:space="preserve"> </w:t>
      </w:r>
      <w:r>
        <w:t>of</w:t>
      </w:r>
      <w:r>
        <w:rPr>
          <w:spacing w:val="-1"/>
        </w:rPr>
        <w:t xml:space="preserve"> </w:t>
      </w:r>
      <w:r>
        <w:t>soil</w:t>
      </w:r>
      <w:r>
        <w:rPr>
          <w:spacing w:val="-1"/>
        </w:rPr>
        <w:t xml:space="preserve"> </w:t>
      </w:r>
      <w:r>
        <w:t>strength</w:t>
      </w:r>
      <w:r>
        <w:rPr>
          <w:spacing w:val="-1"/>
        </w:rPr>
        <w:t xml:space="preserve"> </w:t>
      </w:r>
      <w:r>
        <w:t>due</w:t>
      </w:r>
      <w:r>
        <w:rPr>
          <w:spacing w:val="-1"/>
        </w:rPr>
        <w:t xml:space="preserve"> </w:t>
      </w:r>
      <w:r>
        <w:t>to</w:t>
      </w:r>
      <w:r>
        <w:rPr>
          <w:spacing w:val="-1"/>
        </w:rPr>
        <w:t xml:space="preserve"> </w:t>
      </w:r>
      <w:r>
        <w:t>a</w:t>
      </w:r>
      <w:r>
        <w:rPr>
          <w:spacing w:val="-1"/>
        </w:rPr>
        <w:t xml:space="preserve"> </w:t>
      </w:r>
      <w:r>
        <w:t>rapid</w:t>
      </w:r>
      <w:r>
        <w:rPr>
          <w:spacing w:val="-1"/>
        </w:rPr>
        <w:t xml:space="preserve"> </w:t>
      </w:r>
      <w:r>
        <w:t>increase</w:t>
      </w:r>
      <w:r>
        <w:rPr>
          <w:spacing w:val="-1"/>
        </w:rPr>
        <w:t xml:space="preserve"> </w:t>
      </w:r>
      <w:r>
        <w:t>in</w:t>
      </w:r>
      <w:r>
        <w:rPr>
          <w:spacing w:val="-1"/>
        </w:rPr>
        <w:t xml:space="preserve"> </w:t>
      </w:r>
      <w:r>
        <w:t>soil pore</w:t>
      </w:r>
      <w:r>
        <w:rPr>
          <w:spacing w:val="-1"/>
        </w:rPr>
        <w:t xml:space="preserve"> </w:t>
      </w:r>
      <w:r>
        <w:t>water</w:t>
      </w:r>
      <w:r>
        <w:rPr>
          <w:spacing w:val="-1"/>
        </w:rPr>
        <w:t xml:space="preserve"> </w:t>
      </w:r>
      <w:r>
        <w:t>pressures</w:t>
      </w:r>
      <w:r>
        <w:rPr>
          <w:spacing w:val="-1"/>
        </w:rPr>
        <w:t xml:space="preserve"> </w:t>
      </w:r>
      <w:r>
        <w:t>resulting</w:t>
      </w:r>
      <w:r>
        <w:rPr>
          <w:spacing w:val="-1"/>
        </w:rPr>
        <w:t xml:space="preserve"> </w:t>
      </w:r>
      <w:r>
        <w:t>from</w:t>
      </w:r>
      <w:r>
        <w:rPr>
          <w:spacing w:val="-1"/>
        </w:rPr>
        <w:t xml:space="preserve"> </w:t>
      </w:r>
      <w:r>
        <w:t>seismic</w:t>
      </w:r>
      <w:r>
        <w:rPr>
          <w:spacing w:val="-1"/>
        </w:rPr>
        <w:t xml:space="preserve"> </w:t>
      </w:r>
      <w:r>
        <w:t>groundshaking.</w:t>
      </w:r>
      <w:r>
        <w:rPr>
          <w:spacing w:val="-1"/>
        </w:rPr>
        <w:t xml:space="preserve"> </w:t>
      </w:r>
      <w:proofErr w:type="gramStart"/>
      <w:r>
        <w:t>In</w:t>
      </w:r>
      <w:r>
        <w:rPr>
          <w:spacing w:val="-1"/>
        </w:rPr>
        <w:t xml:space="preserve"> </w:t>
      </w:r>
      <w:r>
        <w:t>order</w:t>
      </w:r>
      <w:r>
        <w:rPr>
          <w:spacing w:val="-1"/>
        </w:rPr>
        <w:t xml:space="preserve"> </w:t>
      </w:r>
      <w:r>
        <w:t>for</w:t>
      </w:r>
      <w:proofErr w:type="gramEnd"/>
      <w:r>
        <w:rPr>
          <w:spacing w:val="-1"/>
        </w:rPr>
        <w:t xml:space="preserve"> </w:t>
      </w:r>
      <w:r>
        <w:t>liquefaction</w:t>
      </w:r>
      <w:r>
        <w:rPr>
          <w:spacing w:val="-1"/>
        </w:rPr>
        <w:t xml:space="preserve"> </w:t>
      </w:r>
      <w:r>
        <w:t xml:space="preserve">to </w:t>
      </w:r>
      <w:r>
        <w:rPr>
          <w:spacing w:val="-2"/>
        </w:rPr>
        <w:t>occur,</w:t>
      </w:r>
      <w:r>
        <w:rPr>
          <w:spacing w:val="-12"/>
        </w:rPr>
        <w:t xml:space="preserve"> </w:t>
      </w:r>
      <w:r>
        <w:rPr>
          <w:spacing w:val="-2"/>
        </w:rPr>
        <w:t>three</w:t>
      </w:r>
      <w:r>
        <w:rPr>
          <w:spacing w:val="-11"/>
        </w:rPr>
        <w:t xml:space="preserve"> </w:t>
      </w:r>
      <w:r>
        <w:rPr>
          <w:spacing w:val="-2"/>
        </w:rPr>
        <w:t>general</w:t>
      </w:r>
      <w:r>
        <w:rPr>
          <w:spacing w:val="-12"/>
        </w:rPr>
        <w:t xml:space="preserve"> </w:t>
      </w:r>
      <w:r>
        <w:rPr>
          <w:spacing w:val="-2"/>
        </w:rPr>
        <w:t>geotechnical</w:t>
      </w:r>
      <w:r>
        <w:rPr>
          <w:spacing w:val="-11"/>
        </w:rPr>
        <w:t xml:space="preserve"> </w:t>
      </w:r>
      <w:r>
        <w:rPr>
          <w:spacing w:val="-2"/>
        </w:rPr>
        <w:t>characteristics</w:t>
      </w:r>
      <w:r>
        <w:rPr>
          <w:spacing w:val="-12"/>
        </w:rPr>
        <w:t xml:space="preserve"> </w:t>
      </w:r>
      <w:r>
        <w:rPr>
          <w:spacing w:val="-2"/>
        </w:rPr>
        <w:t>should</w:t>
      </w:r>
      <w:r>
        <w:rPr>
          <w:spacing w:val="-11"/>
        </w:rPr>
        <w:t xml:space="preserve"> </w:t>
      </w:r>
      <w:r>
        <w:rPr>
          <w:spacing w:val="-2"/>
        </w:rPr>
        <w:t>be</w:t>
      </w:r>
      <w:r>
        <w:rPr>
          <w:spacing w:val="-12"/>
        </w:rPr>
        <w:t xml:space="preserve"> </w:t>
      </w:r>
      <w:r>
        <w:rPr>
          <w:spacing w:val="-2"/>
        </w:rPr>
        <w:t>present:</w:t>
      </w:r>
      <w:r>
        <w:rPr>
          <w:spacing w:val="-11"/>
        </w:rPr>
        <w:t xml:space="preserve"> </w:t>
      </w:r>
      <w:r>
        <w:rPr>
          <w:spacing w:val="-2"/>
        </w:rPr>
        <w:t>1)</w:t>
      </w:r>
      <w:r>
        <w:rPr>
          <w:spacing w:val="-12"/>
        </w:rPr>
        <w:t xml:space="preserve"> </w:t>
      </w:r>
      <w:r>
        <w:rPr>
          <w:spacing w:val="-2"/>
        </w:rPr>
        <w:t>ground</w:t>
      </w:r>
      <w:r>
        <w:rPr>
          <w:spacing w:val="-11"/>
        </w:rPr>
        <w:t xml:space="preserve"> </w:t>
      </w:r>
      <w:r>
        <w:rPr>
          <w:spacing w:val="-2"/>
        </w:rPr>
        <w:t>water</w:t>
      </w:r>
      <w:r>
        <w:rPr>
          <w:spacing w:val="-12"/>
        </w:rPr>
        <w:t xml:space="preserve"> </w:t>
      </w:r>
      <w:r>
        <w:rPr>
          <w:spacing w:val="-2"/>
        </w:rPr>
        <w:t xml:space="preserve">should </w:t>
      </w:r>
      <w:r>
        <w:t>be present within the potentially liquefiable zone; 2) the potentially liquefiable zone should</w:t>
      </w:r>
      <w:r>
        <w:rPr>
          <w:spacing w:val="39"/>
        </w:rPr>
        <w:t xml:space="preserve"> </w:t>
      </w:r>
      <w:r>
        <w:t>be</w:t>
      </w:r>
      <w:r>
        <w:rPr>
          <w:spacing w:val="41"/>
        </w:rPr>
        <w:t xml:space="preserve"> </w:t>
      </w:r>
      <w:r>
        <w:t>granular</w:t>
      </w:r>
      <w:r>
        <w:rPr>
          <w:spacing w:val="41"/>
        </w:rPr>
        <w:t xml:space="preserve"> </w:t>
      </w:r>
      <w:r>
        <w:t>and</w:t>
      </w:r>
      <w:r>
        <w:rPr>
          <w:spacing w:val="42"/>
        </w:rPr>
        <w:t xml:space="preserve"> </w:t>
      </w:r>
      <w:r>
        <w:t>meet</w:t>
      </w:r>
      <w:r>
        <w:rPr>
          <w:spacing w:val="41"/>
        </w:rPr>
        <w:t xml:space="preserve"> </w:t>
      </w:r>
      <w:r>
        <w:t>a</w:t>
      </w:r>
      <w:r>
        <w:rPr>
          <w:spacing w:val="41"/>
        </w:rPr>
        <w:t xml:space="preserve"> </w:t>
      </w:r>
      <w:r>
        <w:t>specific</w:t>
      </w:r>
      <w:r>
        <w:rPr>
          <w:spacing w:val="42"/>
        </w:rPr>
        <w:t xml:space="preserve"> </w:t>
      </w:r>
      <w:r>
        <w:t>range</w:t>
      </w:r>
      <w:r>
        <w:rPr>
          <w:spacing w:val="41"/>
        </w:rPr>
        <w:t xml:space="preserve"> </w:t>
      </w:r>
      <w:r>
        <w:t>in</w:t>
      </w:r>
      <w:r>
        <w:rPr>
          <w:spacing w:val="41"/>
        </w:rPr>
        <w:t xml:space="preserve"> </w:t>
      </w:r>
      <w:r>
        <w:t>grain-size</w:t>
      </w:r>
      <w:r>
        <w:rPr>
          <w:spacing w:val="42"/>
        </w:rPr>
        <w:t xml:space="preserve"> </w:t>
      </w:r>
      <w:r>
        <w:t>distribution;</w:t>
      </w:r>
      <w:r>
        <w:rPr>
          <w:spacing w:val="41"/>
        </w:rPr>
        <w:t xml:space="preserve"> </w:t>
      </w:r>
      <w:r>
        <w:t>and</w:t>
      </w:r>
      <w:r>
        <w:rPr>
          <w:spacing w:val="41"/>
        </w:rPr>
        <w:t xml:space="preserve"> </w:t>
      </w:r>
      <w:r>
        <w:t>3)</w:t>
      </w:r>
      <w:r>
        <w:rPr>
          <w:spacing w:val="42"/>
        </w:rPr>
        <w:t xml:space="preserve"> </w:t>
      </w:r>
      <w:r>
        <w:rPr>
          <w:spacing w:val="-5"/>
        </w:rPr>
        <w:t>the</w:t>
      </w:r>
    </w:p>
    <w:p w14:paraId="5D5E112C" w14:textId="77777777" w:rsidR="003A4697" w:rsidRDefault="003A4697">
      <w:pPr>
        <w:spacing w:line="256" w:lineRule="auto"/>
        <w:jc w:val="both"/>
        <w:sectPr w:rsidR="003A4697">
          <w:pgSz w:w="12240" w:h="15840"/>
          <w:pgMar w:top="980" w:right="860" w:bottom="880" w:left="900" w:header="0" w:footer="698" w:gutter="0"/>
          <w:cols w:space="720"/>
        </w:sectPr>
      </w:pPr>
    </w:p>
    <w:p w14:paraId="5D5E112D" w14:textId="77777777" w:rsidR="003A4697" w:rsidRDefault="002E35BA">
      <w:pPr>
        <w:pStyle w:val="BodyText"/>
        <w:spacing w:before="83" w:line="256" w:lineRule="auto"/>
        <w:ind w:left="539" w:right="2493"/>
        <w:jc w:val="both"/>
      </w:pPr>
      <w:r>
        <w:rPr>
          <w:noProof/>
        </w:rPr>
        <w:lastRenderedPageBreak/>
        <mc:AlternateContent>
          <mc:Choice Requires="wps">
            <w:drawing>
              <wp:anchor distT="0" distB="0" distL="0" distR="0" simplePos="0" relativeHeight="251658322" behindDoc="0" locked="0" layoutInCell="1" allowOverlap="1" wp14:anchorId="5D5E1707" wp14:editId="6C3C6328">
                <wp:simplePos x="0" y="0"/>
                <wp:positionH relativeFrom="page">
                  <wp:posOffset>5715000</wp:posOffset>
                </wp:positionH>
                <wp:positionV relativeFrom="paragraph">
                  <wp:posOffset>60452</wp:posOffset>
                </wp:positionV>
                <wp:extent cx="6350" cy="7120255"/>
                <wp:effectExtent l="0" t="0" r="0" b="0"/>
                <wp:wrapNone/>
                <wp:docPr id="410" name="Graphic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7120255"/>
                        </a:xfrm>
                        <a:custGeom>
                          <a:avLst/>
                          <a:gdLst/>
                          <a:ahLst/>
                          <a:cxnLst/>
                          <a:rect l="l" t="t" r="r" b="b"/>
                          <a:pathLst>
                            <a:path w="6350" h="7120255">
                              <a:moveTo>
                                <a:pt x="0" y="7120128"/>
                              </a:moveTo>
                              <a:lnTo>
                                <a:pt x="6096" y="7120128"/>
                              </a:lnTo>
                              <a:lnTo>
                                <a:pt x="6096" y="0"/>
                              </a:lnTo>
                              <a:lnTo>
                                <a:pt x="0" y="0"/>
                              </a:lnTo>
                              <a:lnTo>
                                <a:pt x="0" y="712012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6BDBC2" id="Graphic 410" o:spid="_x0000_s1026" style="position:absolute;margin-left:450pt;margin-top:4.75pt;width:.5pt;height:560.65pt;z-index:251658322;visibility:visible;mso-wrap-style:square;mso-wrap-distance-left:0;mso-wrap-distance-top:0;mso-wrap-distance-right:0;mso-wrap-distance-bottom:0;mso-position-horizontal:absolute;mso-position-horizontal-relative:page;mso-position-vertical:absolute;mso-position-vertical-relative:text;v-text-anchor:top" coordsize="6350,7120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" path="m,7120128r6096,l6096,,,,,7120128xe" fillcolor="black" stroked="f">
                <v:path arrowok="t"/>
                <w10:wrap anchorx="page"/>
              </v:shape>
            </w:pict>
          </mc:Fallback>
        </mc:AlternateContent>
      </w:r>
      <w:r>
        <w:t>potentially</w:t>
      </w:r>
      <w:r>
        <w:rPr>
          <w:spacing w:val="-11"/>
        </w:rPr>
        <w:t xml:space="preserve"> </w:t>
      </w:r>
      <w:r>
        <w:t>liquefiable</w:t>
      </w:r>
      <w:r>
        <w:rPr>
          <w:spacing w:val="-11"/>
        </w:rPr>
        <w:t xml:space="preserve"> </w:t>
      </w:r>
      <w:r>
        <w:t>zone</w:t>
      </w:r>
      <w:r>
        <w:rPr>
          <w:spacing w:val="-11"/>
        </w:rPr>
        <w:t xml:space="preserve"> </w:t>
      </w:r>
      <w:r>
        <w:t>should</w:t>
      </w:r>
      <w:r>
        <w:rPr>
          <w:spacing w:val="-11"/>
        </w:rPr>
        <w:t xml:space="preserve"> </w:t>
      </w:r>
      <w:r>
        <w:t>be</w:t>
      </w:r>
      <w:r>
        <w:rPr>
          <w:spacing w:val="-11"/>
        </w:rPr>
        <w:t xml:space="preserve"> </w:t>
      </w:r>
      <w:r>
        <w:t>of</w:t>
      </w:r>
      <w:r>
        <w:rPr>
          <w:spacing w:val="17"/>
        </w:rPr>
        <w:t xml:space="preserve"> </w:t>
      </w:r>
      <w:r>
        <w:t>low</w:t>
      </w:r>
      <w:r>
        <w:rPr>
          <w:spacing w:val="-12"/>
        </w:rPr>
        <w:t xml:space="preserve"> </w:t>
      </w:r>
      <w:r>
        <w:t>relative</w:t>
      </w:r>
      <w:r>
        <w:rPr>
          <w:spacing w:val="-12"/>
        </w:rPr>
        <w:t xml:space="preserve"> </w:t>
      </w:r>
      <w:r>
        <w:t>density.</w:t>
      </w:r>
      <w:r>
        <w:rPr>
          <w:spacing w:val="-11"/>
        </w:rPr>
        <w:t xml:space="preserve"> </w:t>
      </w:r>
      <w:r>
        <w:t>If</w:t>
      </w:r>
      <w:r>
        <w:rPr>
          <w:spacing w:val="17"/>
        </w:rPr>
        <w:t xml:space="preserve"> </w:t>
      </w:r>
      <w:r>
        <w:t>those</w:t>
      </w:r>
      <w:r>
        <w:rPr>
          <w:spacing w:val="-12"/>
        </w:rPr>
        <w:t xml:space="preserve"> </w:t>
      </w:r>
      <w:r>
        <w:t>criteria</w:t>
      </w:r>
      <w:r>
        <w:rPr>
          <w:spacing w:val="-12"/>
        </w:rPr>
        <w:t xml:space="preserve"> </w:t>
      </w:r>
      <w:r>
        <w:t>are</w:t>
      </w:r>
      <w:r>
        <w:rPr>
          <w:spacing w:val="-12"/>
        </w:rPr>
        <w:t xml:space="preserve"> </w:t>
      </w:r>
      <w:r>
        <w:t>present and strong ground motion occurs, then those soils could liquefy, depending upon the intensity</w:t>
      </w:r>
      <w:r>
        <w:rPr>
          <w:spacing w:val="-2"/>
        </w:rPr>
        <w:t xml:space="preserve"> </w:t>
      </w:r>
      <w:r>
        <w:t>and</w:t>
      </w:r>
      <w:r>
        <w:rPr>
          <w:spacing w:val="-2"/>
        </w:rPr>
        <w:t xml:space="preserve"> </w:t>
      </w:r>
      <w:r>
        <w:t>duration</w:t>
      </w:r>
      <w:r>
        <w:rPr>
          <w:spacing w:val="-2"/>
        </w:rPr>
        <w:t xml:space="preserve"> </w:t>
      </w:r>
      <w:r>
        <w:t>of</w:t>
      </w:r>
      <w:r>
        <w:rPr>
          <w:spacing w:val="32"/>
        </w:rPr>
        <w:t xml:space="preserve"> </w:t>
      </w:r>
      <w:r>
        <w:t>the</w:t>
      </w:r>
      <w:r>
        <w:rPr>
          <w:spacing w:val="-6"/>
        </w:rPr>
        <w:t xml:space="preserve"> </w:t>
      </w:r>
      <w:r>
        <w:t>strong</w:t>
      </w:r>
      <w:r>
        <w:rPr>
          <w:spacing w:val="-6"/>
        </w:rPr>
        <w:t xml:space="preserve"> </w:t>
      </w:r>
      <w:r>
        <w:t>ground</w:t>
      </w:r>
      <w:r>
        <w:rPr>
          <w:spacing w:val="-6"/>
        </w:rPr>
        <w:t xml:space="preserve"> </w:t>
      </w:r>
      <w:r>
        <w:t>motion.</w:t>
      </w:r>
      <w:r>
        <w:rPr>
          <w:spacing w:val="-6"/>
        </w:rPr>
        <w:t xml:space="preserve"> </w:t>
      </w:r>
      <w:r>
        <w:t>Liquefaction</w:t>
      </w:r>
      <w:r>
        <w:rPr>
          <w:spacing w:val="-6"/>
        </w:rPr>
        <w:t xml:space="preserve"> </w:t>
      </w:r>
      <w:r>
        <w:t>that</w:t>
      </w:r>
      <w:r>
        <w:rPr>
          <w:spacing w:val="-6"/>
        </w:rPr>
        <w:t xml:space="preserve"> </w:t>
      </w:r>
      <w:r>
        <w:t>produces</w:t>
      </w:r>
      <w:r>
        <w:rPr>
          <w:spacing w:val="-6"/>
        </w:rPr>
        <w:t xml:space="preserve"> </w:t>
      </w:r>
      <w:r>
        <w:t>surface effects generally occurs in the upper 40 to 50 feet of</w:t>
      </w:r>
      <w:r>
        <w:rPr>
          <w:spacing w:val="40"/>
        </w:rPr>
        <w:t xml:space="preserve"> </w:t>
      </w:r>
      <w:r>
        <w:t>the soil column, although the phenomenon can occur deeper than 100 feet. The duration of</w:t>
      </w:r>
      <w:r>
        <w:rPr>
          <w:spacing w:val="40"/>
        </w:rPr>
        <w:t xml:space="preserve"> </w:t>
      </w:r>
      <w:r>
        <w:t xml:space="preserve">ground shaking is also an important factor in causing liquefaction to occur. The larger the earthquake </w:t>
      </w:r>
      <w:r>
        <w:rPr>
          <w:spacing w:val="-2"/>
        </w:rPr>
        <w:t>magnitude,</w:t>
      </w:r>
      <w:r>
        <w:rPr>
          <w:spacing w:val="-5"/>
        </w:rPr>
        <w:t xml:space="preserve"> </w:t>
      </w:r>
      <w:r>
        <w:rPr>
          <w:spacing w:val="-2"/>
        </w:rPr>
        <w:t>and</w:t>
      </w:r>
      <w:r>
        <w:rPr>
          <w:spacing w:val="-5"/>
        </w:rPr>
        <w:t xml:space="preserve"> </w:t>
      </w:r>
      <w:r>
        <w:rPr>
          <w:spacing w:val="-2"/>
        </w:rPr>
        <w:t>the</w:t>
      </w:r>
      <w:r>
        <w:rPr>
          <w:spacing w:val="-5"/>
        </w:rPr>
        <w:t xml:space="preserve"> </w:t>
      </w:r>
      <w:r>
        <w:rPr>
          <w:spacing w:val="-2"/>
        </w:rPr>
        <w:t>longer</w:t>
      </w:r>
      <w:r>
        <w:rPr>
          <w:spacing w:val="-5"/>
        </w:rPr>
        <w:t xml:space="preserve"> </w:t>
      </w:r>
      <w:r>
        <w:rPr>
          <w:spacing w:val="-2"/>
        </w:rPr>
        <w:t>the</w:t>
      </w:r>
      <w:r>
        <w:rPr>
          <w:spacing w:val="-5"/>
        </w:rPr>
        <w:t xml:space="preserve"> </w:t>
      </w:r>
      <w:r>
        <w:rPr>
          <w:spacing w:val="-2"/>
        </w:rPr>
        <w:t>duration</w:t>
      </w:r>
      <w:r>
        <w:rPr>
          <w:spacing w:val="-5"/>
        </w:rPr>
        <w:t xml:space="preserve"> </w:t>
      </w:r>
      <w:r>
        <w:rPr>
          <w:spacing w:val="-2"/>
        </w:rPr>
        <w:t>of</w:t>
      </w:r>
      <w:r>
        <w:rPr>
          <w:spacing w:val="29"/>
        </w:rPr>
        <w:t xml:space="preserve"> </w:t>
      </w:r>
      <w:r>
        <w:rPr>
          <w:spacing w:val="-2"/>
        </w:rPr>
        <w:t>strong</w:t>
      </w:r>
      <w:r>
        <w:rPr>
          <w:spacing w:val="-5"/>
        </w:rPr>
        <w:t xml:space="preserve"> </w:t>
      </w:r>
      <w:r>
        <w:rPr>
          <w:spacing w:val="-2"/>
        </w:rPr>
        <w:t>groundshaking,</w:t>
      </w:r>
      <w:r>
        <w:rPr>
          <w:spacing w:val="-11"/>
        </w:rPr>
        <w:t xml:space="preserve"> </w:t>
      </w:r>
      <w:r>
        <w:rPr>
          <w:spacing w:val="-2"/>
        </w:rPr>
        <w:t>the</w:t>
      </w:r>
      <w:r>
        <w:rPr>
          <w:spacing w:val="-11"/>
        </w:rPr>
        <w:t xml:space="preserve"> </w:t>
      </w:r>
      <w:r>
        <w:rPr>
          <w:spacing w:val="-2"/>
        </w:rPr>
        <w:t>greater</w:t>
      </w:r>
      <w:r>
        <w:rPr>
          <w:spacing w:val="-11"/>
        </w:rPr>
        <w:t xml:space="preserve"> </w:t>
      </w:r>
      <w:r>
        <w:rPr>
          <w:spacing w:val="-2"/>
        </w:rPr>
        <w:t>the</w:t>
      </w:r>
      <w:r>
        <w:rPr>
          <w:spacing w:val="-11"/>
        </w:rPr>
        <w:t xml:space="preserve"> </w:t>
      </w:r>
      <w:r>
        <w:rPr>
          <w:spacing w:val="-2"/>
        </w:rPr>
        <w:t xml:space="preserve">potential </w:t>
      </w:r>
      <w:r>
        <w:t>there is for liquefaction to occur.</w:t>
      </w:r>
    </w:p>
    <w:p w14:paraId="5D5E112E" w14:textId="77777777" w:rsidR="003A4697" w:rsidRDefault="002E35BA">
      <w:pPr>
        <w:spacing w:before="193"/>
        <w:ind w:left="539"/>
        <w:jc w:val="both"/>
        <w:rPr>
          <w:rFonts w:ascii="Arial"/>
          <w:b/>
        </w:rPr>
      </w:pPr>
      <w:r>
        <w:rPr>
          <w:rFonts w:ascii="Arial"/>
          <w:b/>
        </w:rPr>
        <w:t>Effects</w:t>
      </w:r>
      <w:r>
        <w:rPr>
          <w:rFonts w:ascii="Arial"/>
          <w:b/>
          <w:spacing w:val="-4"/>
        </w:rPr>
        <w:t xml:space="preserve"> </w:t>
      </w:r>
      <w:r>
        <w:rPr>
          <w:rFonts w:ascii="Arial"/>
          <w:b/>
        </w:rPr>
        <w:t>of</w:t>
      </w:r>
      <w:r>
        <w:rPr>
          <w:rFonts w:ascii="Arial"/>
          <w:b/>
          <w:spacing w:val="-4"/>
        </w:rPr>
        <w:t xml:space="preserve"> </w:t>
      </w:r>
      <w:r>
        <w:rPr>
          <w:rFonts w:ascii="Arial"/>
          <w:b/>
          <w:spacing w:val="-2"/>
        </w:rPr>
        <w:t>Liquefaction</w:t>
      </w:r>
    </w:p>
    <w:p w14:paraId="5D5E112F" w14:textId="77777777" w:rsidR="003A4697" w:rsidRDefault="002E35BA">
      <w:pPr>
        <w:pStyle w:val="BodyText"/>
        <w:spacing w:before="27" w:line="256" w:lineRule="auto"/>
        <w:ind w:left="539" w:right="2493"/>
        <w:jc w:val="both"/>
      </w:pPr>
      <w:r>
        <w:t>When liquefaction of</w:t>
      </w:r>
      <w:r>
        <w:rPr>
          <w:spacing w:val="40"/>
        </w:rPr>
        <w:t xml:space="preserve"> </w:t>
      </w:r>
      <w:r>
        <w:t>the soil does occur, buildings and other objects on the ground surface may tilt or sink, and lightweight buried structures (such as pipelines) may float toward the ground surface. Liquefied soil may be unable to support its own weight or that of structures, which could result in loss of foundation bearing or differential settlement. Liquefaction may also result in the development of</w:t>
      </w:r>
      <w:r>
        <w:rPr>
          <w:spacing w:val="40"/>
        </w:rPr>
        <w:t xml:space="preserve"> </w:t>
      </w:r>
      <w:r>
        <w:t>cracks in the ground surface followed by the emergence of</w:t>
      </w:r>
      <w:r>
        <w:rPr>
          <w:spacing w:val="40"/>
        </w:rPr>
        <w:t xml:space="preserve"> </w:t>
      </w:r>
      <w:r>
        <w:t xml:space="preserve">a sand/water mixture, typically referred to as a sand-boil. In areas underlain by thick deposits of saturated, loose granular sediment </w:t>
      </w:r>
      <w:r>
        <w:rPr>
          <w:spacing w:val="-2"/>
        </w:rPr>
        <w:t>(such</w:t>
      </w:r>
      <w:r>
        <w:rPr>
          <w:spacing w:val="-11"/>
        </w:rPr>
        <w:t xml:space="preserve"> </w:t>
      </w:r>
      <w:r>
        <w:rPr>
          <w:spacing w:val="-2"/>
        </w:rPr>
        <w:t>as</w:t>
      </w:r>
      <w:r>
        <w:rPr>
          <w:spacing w:val="-11"/>
        </w:rPr>
        <w:t xml:space="preserve"> </w:t>
      </w:r>
      <w:r>
        <w:rPr>
          <w:spacing w:val="-2"/>
        </w:rPr>
        <w:t>alluvial</w:t>
      </w:r>
      <w:r>
        <w:rPr>
          <w:spacing w:val="-11"/>
        </w:rPr>
        <w:t xml:space="preserve"> </w:t>
      </w:r>
      <w:r>
        <w:rPr>
          <w:spacing w:val="-2"/>
        </w:rPr>
        <w:t>valleys</w:t>
      </w:r>
      <w:r>
        <w:rPr>
          <w:spacing w:val="-11"/>
        </w:rPr>
        <w:t xml:space="preserve"> </w:t>
      </w:r>
      <w:r>
        <w:rPr>
          <w:spacing w:val="-2"/>
        </w:rPr>
        <w:t>or</w:t>
      </w:r>
      <w:r>
        <w:rPr>
          <w:spacing w:val="-11"/>
        </w:rPr>
        <w:t xml:space="preserve"> </w:t>
      </w:r>
      <w:r>
        <w:rPr>
          <w:spacing w:val="-2"/>
        </w:rPr>
        <w:t>beaches),</w:t>
      </w:r>
      <w:r>
        <w:rPr>
          <w:spacing w:val="-11"/>
        </w:rPr>
        <w:t xml:space="preserve"> </w:t>
      </w:r>
      <w:r>
        <w:rPr>
          <w:spacing w:val="-2"/>
        </w:rPr>
        <w:t>subsidence</w:t>
      </w:r>
      <w:r>
        <w:rPr>
          <w:spacing w:val="-11"/>
        </w:rPr>
        <w:t xml:space="preserve"> </w:t>
      </w:r>
      <w:r>
        <w:rPr>
          <w:spacing w:val="-2"/>
        </w:rPr>
        <w:t>as</w:t>
      </w:r>
      <w:r>
        <w:rPr>
          <w:spacing w:val="-11"/>
        </w:rPr>
        <w:t xml:space="preserve"> </w:t>
      </w:r>
      <w:r>
        <w:rPr>
          <w:spacing w:val="-2"/>
        </w:rPr>
        <w:t>much</w:t>
      </w:r>
      <w:r>
        <w:rPr>
          <w:spacing w:val="-11"/>
        </w:rPr>
        <w:t xml:space="preserve"> </w:t>
      </w:r>
      <w:r>
        <w:rPr>
          <w:spacing w:val="-2"/>
        </w:rPr>
        <w:t>as</w:t>
      </w:r>
      <w:r>
        <w:rPr>
          <w:spacing w:val="-11"/>
        </w:rPr>
        <w:t xml:space="preserve"> </w:t>
      </w:r>
      <w:r>
        <w:rPr>
          <w:spacing w:val="-2"/>
        </w:rPr>
        <w:t>several</w:t>
      </w:r>
      <w:r>
        <w:rPr>
          <w:spacing w:val="-11"/>
        </w:rPr>
        <w:t xml:space="preserve"> </w:t>
      </w:r>
      <w:r>
        <w:rPr>
          <w:spacing w:val="-2"/>
        </w:rPr>
        <w:t>feet</w:t>
      </w:r>
      <w:r>
        <w:rPr>
          <w:spacing w:val="-11"/>
        </w:rPr>
        <w:t xml:space="preserve"> </w:t>
      </w:r>
      <w:r>
        <w:rPr>
          <w:spacing w:val="-2"/>
        </w:rPr>
        <w:t>may</w:t>
      </w:r>
      <w:r>
        <w:rPr>
          <w:spacing w:val="-11"/>
        </w:rPr>
        <w:t xml:space="preserve"> </w:t>
      </w:r>
      <w:r>
        <w:rPr>
          <w:spacing w:val="-2"/>
        </w:rPr>
        <w:t>result.</w:t>
      </w:r>
      <w:r>
        <w:rPr>
          <w:spacing w:val="-11"/>
        </w:rPr>
        <w:t xml:space="preserve"> </w:t>
      </w:r>
      <w:r>
        <w:rPr>
          <w:spacing w:val="-2"/>
        </w:rPr>
        <w:t xml:space="preserve">Because </w:t>
      </w:r>
      <w:r>
        <w:t>the</w:t>
      </w:r>
      <w:r>
        <w:rPr>
          <w:spacing w:val="-1"/>
        </w:rPr>
        <w:t xml:space="preserve"> </w:t>
      </w:r>
      <w:r>
        <w:t>alluvial</w:t>
      </w:r>
      <w:r>
        <w:rPr>
          <w:spacing w:val="-1"/>
        </w:rPr>
        <w:t xml:space="preserve"> </w:t>
      </w:r>
      <w:r>
        <w:t>sediments</w:t>
      </w:r>
      <w:r>
        <w:rPr>
          <w:spacing w:val="-1"/>
        </w:rPr>
        <w:t xml:space="preserve"> </w:t>
      </w:r>
      <w:r>
        <w:t>are</w:t>
      </w:r>
      <w:r>
        <w:rPr>
          <w:spacing w:val="-1"/>
        </w:rPr>
        <w:t xml:space="preserve"> </w:t>
      </w:r>
      <w:r>
        <w:t>a</w:t>
      </w:r>
      <w:r>
        <w:rPr>
          <w:spacing w:val="-1"/>
        </w:rPr>
        <w:t xml:space="preserve"> </w:t>
      </w:r>
      <w:r>
        <w:t>heterogeneous</w:t>
      </w:r>
      <w:r>
        <w:rPr>
          <w:spacing w:val="-1"/>
        </w:rPr>
        <w:t xml:space="preserve"> </w:t>
      </w:r>
      <w:r>
        <w:t>mixture</w:t>
      </w:r>
      <w:r>
        <w:rPr>
          <w:spacing w:val="-1"/>
        </w:rPr>
        <w:t xml:space="preserve"> </w:t>
      </w:r>
      <w:r>
        <w:t>of</w:t>
      </w:r>
      <w:r>
        <w:rPr>
          <w:spacing w:val="24"/>
        </w:rPr>
        <w:t xml:space="preserve"> </w:t>
      </w:r>
      <w:r>
        <w:t>soil</w:t>
      </w:r>
      <w:r>
        <w:rPr>
          <w:spacing w:val="-2"/>
        </w:rPr>
        <w:t xml:space="preserve"> </w:t>
      </w:r>
      <w:r>
        <w:t>types</w:t>
      </w:r>
      <w:r>
        <w:rPr>
          <w:spacing w:val="-2"/>
        </w:rPr>
        <w:t xml:space="preserve"> </w:t>
      </w:r>
      <w:r>
        <w:t>with</w:t>
      </w:r>
      <w:r>
        <w:rPr>
          <w:spacing w:val="-2"/>
        </w:rPr>
        <w:t xml:space="preserve"> </w:t>
      </w:r>
      <w:r>
        <w:t>variable</w:t>
      </w:r>
      <w:r>
        <w:rPr>
          <w:spacing w:val="-2"/>
        </w:rPr>
        <w:t xml:space="preserve"> </w:t>
      </w:r>
      <w:r>
        <w:t xml:space="preserve">thickness, </w:t>
      </w:r>
      <w:r>
        <w:rPr>
          <w:spacing w:val="-4"/>
        </w:rPr>
        <w:t>the</w:t>
      </w:r>
      <w:r>
        <w:rPr>
          <w:spacing w:val="-5"/>
        </w:rPr>
        <w:t xml:space="preserve"> </w:t>
      </w:r>
      <w:r>
        <w:rPr>
          <w:spacing w:val="-4"/>
        </w:rPr>
        <w:t>resulting</w:t>
      </w:r>
      <w:r>
        <w:rPr>
          <w:spacing w:val="-5"/>
        </w:rPr>
        <w:t xml:space="preserve"> </w:t>
      </w:r>
      <w:r>
        <w:rPr>
          <w:spacing w:val="-4"/>
        </w:rPr>
        <w:t>settlement</w:t>
      </w:r>
      <w:r>
        <w:rPr>
          <w:spacing w:val="-5"/>
        </w:rPr>
        <w:t xml:space="preserve"> </w:t>
      </w:r>
      <w:r>
        <w:rPr>
          <w:spacing w:val="-4"/>
        </w:rPr>
        <w:t>is</w:t>
      </w:r>
      <w:r>
        <w:rPr>
          <w:spacing w:val="-5"/>
        </w:rPr>
        <w:t xml:space="preserve"> </w:t>
      </w:r>
      <w:r>
        <w:rPr>
          <w:spacing w:val="-4"/>
        </w:rPr>
        <w:t>often</w:t>
      </w:r>
      <w:r>
        <w:rPr>
          <w:spacing w:val="-5"/>
        </w:rPr>
        <w:t xml:space="preserve"> </w:t>
      </w:r>
      <w:r>
        <w:rPr>
          <w:spacing w:val="-4"/>
        </w:rPr>
        <w:t>differential.</w:t>
      </w:r>
      <w:r>
        <w:rPr>
          <w:spacing w:val="-5"/>
        </w:rPr>
        <w:t xml:space="preserve"> </w:t>
      </w:r>
      <w:r>
        <w:rPr>
          <w:spacing w:val="-4"/>
        </w:rPr>
        <w:t>The</w:t>
      </w:r>
      <w:r>
        <w:rPr>
          <w:spacing w:val="-5"/>
        </w:rPr>
        <w:t xml:space="preserve"> </w:t>
      </w:r>
      <w:r>
        <w:rPr>
          <w:spacing w:val="-4"/>
        </w:rPr>
        <w:t>differential</w:t>
      </w:r>
      <w:r>
        <w:rPr>
          <w:spacing w:val="-5"/>
        </w:rPr>
        <w:t xml:space="preserve"> </w:t>
      </w:r>
      <w:r>
        <w:rPr>
          <w:spacing w:val="-4"/>
        </w:rPr>
        <w:t>settlement</w:t>
      </w:r>
      <w:r>
        <w:rPr>
          <w:spacing w:val="-5"/>
        </w:rPr>
        <w:t xml:space="preserve"> </w:t>
      </w:r>
      <w:r>
        <w:rPr>
          <w:spacing w:val="-4"/>
        </w:rPr>
        <w:t>can</w:t>
      </w:r>
      <w:r>
        <w:rPr>
          <w:spacing w:val="-5"/>
        </w:rPr>
        <w:t xml:space="preserve"> </w:t>
      </w:r>
      <w:r>
        <w:rPr>
          <w:spacing w:val="-4"/>
        </w:rPr>
        <w:t>cause</w:t>
      </w:r>
      <w:r>
        <w:rPr>
          <w:spacing w:val="-5"/>
        </w:rPr>
        <w:t xml:space="preserve"> </w:t>
      </w:r>
      <w:r>
        <w:rPr>
          <w:spacing w:val="-4"/>
        </w:rPr>
        <w:t xml:space="preserve">significant </w:t>
      </w:r>
      <w:r>
        <w:t xml:space="preserve">damage to rigid structures such as buildings and linear features such as pipelines and </w:t>
      </w:r>
      <w:r>
        <w:rPr>
          <w:spacing w:val="-2"/>
        </w:rPr>
        <w:t>highways.</w:t>
      </w:r>
    </w:p>
    <w:p w14:paraId="5D5E1130" w14:textId="77777777" w:rsidR="003A4697" w:rsidRDefault="002E35BA">
      <w:pPr>
        <w:pStyle w:val="BodyText"/>
        <w:spacing w:before="206" w:line="256" w:lineRule="auto"/>
        <w:ind w:left="539" w:right="2494"/>
        <w:jc w:val="both"/>
      </w:pPr>
      <w:r>
        <w:rPr>
          <w:spacing w:val="-2"/>
        </w:rPr>
        <w:t>Liquefaction</w:t>
      </w:r>
      <w:r>
        <w:rPr>
          <w:spacing w:val="-12"/>
        </w:rPr>
        <w:t xml:space="preserve"> </w:t>
      </w:r>
      <w:r>
        <w:rPr>
          <w:spacing w:val="-2"/>
        </w:rPr>
        <w:t>may</w:t>
      </w:r>
      <w:r>
        <w:rPr>
          <w:spacing w:val="-12"/>
        </w:rPr>
        <w:t xml:space="preserve"> </w:t>
      </w:r>
      <w:r>
        <w:rPr>
          <w:spacing w:val="-2"/>
        </w:rPr>
        <w:t>also</w:t>
      </w:r>
      <w:r>
        <w:rPr>
          <w:spacing w:val="-12"/>
        </w:rPr>
        <w:t xml:space="preserve"> </w:t>
      </w:r>
      <w:r>
        <w:rPr>
          <w:spacing w:val="-2"/>
        </w:rPr>
        <w:t>lead</w:t>
      </w:r>
      <w:r>
        <w:rPr>
          <w:spacing w:val="-11"/>
        </w:rPr>
        <w:t xml:space="preserve"> </w:t>
      </w:r>
      <w:r>
        <w:rPr>
          <w:spacing w:val="-2"/>
        </w:rPr>
        <w:t>to</w:t>
      </w:r>
      <w:r>
        <w:rPr>
          <w:spacing w:val="-12"/>
        </w:rPr>
        <w:t xml:space="preserve"> </w:t>
      </w:r>
      <w:r>
        <w:rPr>
          <w:spacing w:val="-2"/>
        </w:rPr>
        <w:t>the</w:t>
      </w:r>
      <w:r>
        <w:rPr>
          <w:spacing w:val="-12"/>
        </w:rPr>
        <w:t xml:space="preserve"> </w:t>
      </w:r>
      <w:r>
        <w:rPr>
          <w:spacing w:val="-2"/>
        </w:rPr>
        <w:t>lateral</w:t>
      </w:r>
      <w:r>
        <w:rPr>
          <w:spacing w:val="-12"/>
        </w:rPr>
        <w:t xml:space="preserve"> </w:t>
      </w:r>
      <w:r>
        <w:rPr>
          <w:spacing w:val="-2"/>
        </w:rPr>
        <w:t>spreading</w:t>
      </w:r>
      <w:r>
        <w:rPr>
          <w:spacing w:val="-11"/>
        </w:rPr>
        <w:t xml:space="preserve"> </w:t>
      </w:r>
      <w:r>
        <w:rPr>
          <w:spacing w:val="-2"/>
        </w:rPr>
        <w:t>of</w:t>
      </w:r>
      <w:r>
        <w:rPr>
          <w:spacing w:val="16"/>
        </w:rPr>
        <w:t xml:space="preserve"> </w:t>
      </w:r>
      <w:r>
        <w:rPr>
          <w:spacing w:val="-2"/>
        </w:rPr>
        <w:t>soft</w:t>
      </w:r>
      <w:r>
        <w:rPr>
          <w:spacing w:val="-11"/>
        </w:rPr>
        <w:t xml:space="preserve"> </w:t>
      </w:r>
      <w:r>
        <w:rPr>
          <w:spacing w:val="-2"/>
        </w:rPr>
        <w:t>saturated</w:t>
      </w:r>
      <w:r>
        <w:rPr>
          <w:spacing w:val="-11"/>
        </w:rPr>
        <w:t xml:space="preserve"> </w:t>
      </w:r>
      <w:r>
        <w:rPr>
          <w:spacing w:val="-2"/>
        </w:rPr>
        <w:t>soils.</w:t>
      </w:r>
      <w:r>
        <w:rPr>
          <w:spacing w:val="-11"/>
        </w:rPr>
        <w:t xml:space="preserve"> </w:t>
      </w:r>
      <w:r>
        <w:rPr>
          <w:spacing w:val="-2"/>
        </w:rPr>
        <w:t>Lateral</w:t>
      </w:r>
      <w:r>
        <w:rPr>
          <w:spacing w:val="-11"/>
        </w:rPr>
        <w:t xml:space="preserve"> </w:t>
      </w:r>
      <w:r>
        <w:rPr>
          <w:spacing w:val="-2"/>
        </w:rPr>
        <w:t xml:space="preserve">spreading </w:t>
      </w:r>
      <w:r>
        <w:t>is a form of slope instability that results when the lateral movement of a soil-block toward</w:t>
      </w:r>
      <w:r>
        <w:rPr>
          <w:spacing w:val="-6"/>
        </w:rPr>
        <w:t xml:space="preserve"> </w:t>
      </w:r>
      <w:r>
        <w:t>an</w:t>
      </w:r>
      <w:r>
        <w:rPr>
          <w:spacing w:val="-6"/>
        </w:rPr>
        <w:t xml:space="preserve"> </w:t>
      </w:r>
      <w:r>
        <w:t>unconfined</w:t>
      </w:r>
      <w:r>
        <w:rPr>
          <w:spacing w:val="-6"/>
        </w:rPr>
        <w:t xml:space="preserve"> </w:t>
      </w:r>
      <w:r>
        <w:t>free</w:t>
      </w:r>
      <w:r>
        <w:rPr>
          <w:spacing w:val="-6"/>
        </w:rPr>
        <w:t xml:space="preserve"> </w:t>
      </w:r>
      <w:r>
        <w:t>face</w:t>
      </w:r>
      <w:r>
        <w:rPr>
          <w:spacing w:val="-6"/>
        </w:rPr>
        <w:t xml:space="preserve"> </w:t>
      </w:r>
      <w:r>
        <w:t>can</w:t>
      </w:r>
      <w:r>
        <w:rPr>
          <w:spacing w:val="-6"/>
        </w:rPr>
        <w:t xml:space="preserve"> </w:t>
      </w:r>
      <w:r>
        <w:t>occur</w:t>
      </w:r>
      <w:r>
        <w:rPr>
          <w:spacing w:val="-6"/>
        </w:rPr>
        <w:t xml:space="preserve"> </w:t>
      </w:r>
      <w:r>
        <w:t>when</w:t>
      </w:r>
      <w:r>
        <w:rPr>
          <w:spacing w:val="-6"/>
        </w:rPr>
        <w:t xml:space="preserve"> </w:t>
      </w:r>
      <w:r>
        <w:t>a</w:t>
      </w:r>
      <w:r>
        <w:rPr>
          <w:spacing w:val="-6"/>
        </w:rPr>
        <w:t xml:space="preserve"> </w:t>
      </w:r>
      <w:r>
        <w:t>layer</w:t>
      </w:r>
      <w:r>
        <w:rPr>
          <w:spacing w:val="-6"/>
        </w:rPr>
        <w:t xml:space="preserve"> </w:t>
      </w:r>
      <w:r>
        <w:t>of</w:t>
      </w:r>
      <w:r>
        <w:rPr>
          <w:spacing w:val="23"/>
        </w:rPr>
        <w:t xml:space="preserve"> </w:t>
      </w:r>
      <w:r>
        <w:t>soil</w:t>
      </w:r>
      <w:r>
        <w:rPr>
          <w:spacing w:val="-6"/>
        </w:rPr>
        <w:t xml:space="preserve"> </w:t>
      </w:r>
      <w:r>
        <w:t>below</w:t>
      </w:r>
      <w:r>
        <w:rPr>
          <w:spacing w:val="-6"/>
        </w:rPr>
        <w:t xml:space="preserve"> </w:t>
      </w:r>
      <w:r>
        <w:t>the</w:t>
      </w:r>
      <w:r>
        <w:rPr>
          <w:spacing w:val="-6"/>
        </w:rPr>
        <w:t xml:space="preserve"> </w:t>
      </w:r>
      <w:r>
        <w:t>ground</w:t>
      </w:r>
      <w:r>
        <w:rPr>
          <w:spacing w:val="-6"/>
        </w:rPr>
        <w:t xml:space="preserve"> </w:t>
      </w:r>
      <w:r>
        <w:t>surface liquefies.</w:t>
      </w:r>
      <w:r>
        <w:rPr>
          <w:spacing w:val="-1"/>
        </w:rPr>
        <w:t xml:space="preserve"> </w:t>
      </w:r>
      <w:r>
        <w:t>An</w:t>
      </w:r>
      <w:r>
        <w:rPr>
          <w:spacing w:val="-1"/>
        </w:rPr>
        <w:t xml:space="preserve"> </w:t>
      </w:r>
      <w:r>
        <w:t>example</w:t>
      </w:r>
      <w:r>
        <w:rPr>
          <w:spacing w:val="-1"/>
        </w:rPr>
        <w:t xml:space="preserve"> </w:t>
      </w:r>
      <w:r>
        <w:t>of where lateral spreading may occur is adjacent to stream banks. Lateral</w:t>
      </w:r>
      <w:r>
        <w:rPr>
          <w:spacing w:val="-8"/>
        </w:rPr>
        <w:t xml:space="preserve"> </w:t>
      </w:r>
      <w:r>
        <w:t>spreading</w:t>
      </w:r>
      <w:r>
        <w:rPr>
          <w:spacing w:val="-8"/>
        </w:rPr>
        <w:t xml:space="preserve"> </w:t>
      </w:r>
      <w:r>
        <w:t>has</w:t>
      </w:r>
      <w:r>
        <w:rPr>
          <w:spacing w:val="-8"/>
        </w:rPr>
        <w:t xml:space="preserve"> </w:t>
      </w:r>
      <w:r>
        <w:t>been</w:t>
      </w:r>
      <w:r>
        <w:rPr>
          <w:spacing w:val="-8"/>
        </w:rPr>
        <w:t xml:space="preserve"> </w:t>
      </w:r>
      <w:r>
        <w:t>reported</w:t>
      </w:r>
      <w:r>
        <w:rPr>
          <w:spacing w:val="-8"/>
        </w:rPr>
        <w:t xml:space="preserve"> </w:t>
      </w:r>
      <w:r>
        <w:t>to</w:t>
      </w:r>
      <w:r>
        <w:rPr>
          <w:spacing w:val="-8"/>
        </w:rPr>
        <w:t xml:space="preserve"> </w:t>
      </w:r>
      <w:r>
        <w:t>occur</w:t>
      </w:r>
      <w:r>
        <w:rPr>
          <w:spacing w:val="-8"/>
        </w:rPr>
        <w:t xml:space="preserve"> </w:t>
      </w:r>
      <w:r>
        <w:t>on</w:t>
      </w:r>
      <w:r>
        <w:rPr>
          <w:spacing w:val="-8"/>
        </w:rPr>
        <w:t xml:space="preserve"> </w:t>
      </w:r>
      <w:r>
        <w:t>slopes</w:t>
      </w:r>
      <w:r>
        <w:rPr>
          <w:spacing w:val="-8"/>
        </w:rPr>
        <w:t xml:space="preserve"> </w:t>
      </w:r>
      <w:r>
        <w:t>of</w:t>
      </w:r>
      <w:r>
        <w:rPr>
          <w:spacing w:val="24"/>
        </w:rPr>
        <w:t xml:space="preserve"> </w:t>
      </w:r>
      <w:r>
        <w:t>less</w:t>
      </w:r>
      <w:r>
        <w:rPr>
          <w:spacing w:val="-8"/>
        </w:rPr>
        <w:t xml:space="preserve"> </w:t>
      </w:r>
      <w:r>
        <w:t>than</w:t>
      </w:r>
      <w:r>
        <w:rPr>
          <w:spacing w:val="-8"/>
        </w:rPr>
        <w:t xml:space="preserve"> </w:t>
      </w:r>
      <w:r>
        <w:t>five</w:t>
      </w:r>
      <w:r>
        <w:rPr>
          <w:spacing w:val="-8"/>
        </w:rPr>
        <w:t xml:space="preserve"> </w:t>
      </w:r>
      <w:r>
        <w:t>percent,</w:t>
      </w:r>
      <w:r>
        <w:rPr>
          <w:spacing w:val="-8"/>
        </w:rPr>
        <w:t xml:space="preserve"> </w:t>
      </w:r>
      <w:r>
        <w:t>but</w:t>
      </w:r>
      <w:r>
        <w:rPr>
          <w:spacing w:val="-8"/>
        </w:rPr>
        <w:t xml:space="preserve"> </w:t>
      </w:r>
      <w:r>
        <w:t>it</w:t>
      </w:r>
      <w:r>
        <w:rPr>
          <w:spacing w:val="-8"/>
        </w:rPr>
        <w:t xml:space="preserve"> </w:t>
      </w:r>
      <w:r>
        <w:t>is difficult to evaluate the magnitude of</w:t>
      </w:r>
      <w:r>
        <w:rPr>
          <w:spacing w:val="40"/>
        </w:rPr>
        <w:t xml:space="preserve"> </w:t>
      </w:r>
      <w:r>
        <w:t>the potential lateral spreading.</w:t>
      </w:r>
    </w:p>
    <w:p w14:paraId="5D5E1131" w14:textId="77777777" w:rsidR="003A4697" w:rsidRDefault="002E35BA">
      <w:pPr>
        <w:spacing w:before="195"/>
        <w:ind w:left="539"/>
        <w:jc w:val="both"/>
        <w:rPr>
          <w:rFonts w:ascii="Arial"/>
          <w:b/>
        </w:rPr>
      </w:pPr>
      <w:r>
        <w:rPr>
          <w:rFonts w:ascii="Arial"/>
          <w:b/>
          <w:w w:val="105"/>
        </w:rPr>
        <w:t>Liquefaction</w:t>
      </w:r>
      <w:r>
        <w:rPr>
          <w:rFonts w:ascii="Arial"/>
          <w:b/>
          <w:spacing w:val="26"/>
          <w:w w:val="105"/>
        </w:rPr>
        <w:t xml:space="preserve"> </w:t>
      </w:r>
      <w:r>
        <w:rPr>
          <w:rFonts w:ascii="Arial"/>
          <w:b/>
          <w:w w:val="105"/>
        </w:rPr>
        <w:t>Hazard</w:t>
      </w:r>
      <w:r>
        <w:rPr>
          <w:rFonts w:ascii="Arial"/>
          <w:b/>
          <w:spacing w:val="27"/>
          <w:w w:val="105"/>
        </w:rPr>
        <w:t xml:space="preserve"> </w:t>
      </w:r>
      <w:r>
        <w:rPr>
          <w:rFonts w:ascii="Arial"/>
          <w:b/>
          <w:spacing w:val="-2"/>
          <w:w w:val="105"/>
        </w:rPr>
        <w:t>Potential</w:t>
      </w:r>
    </w:p>
    <w:p w14:paraId="5D5E1132" w14:textId="77777777" w:rsidR="003A4697" w:rsidRDefault="002E35BA">
      <w:pPr>
        <w:pStyle w:val="BodyText"/>
        <w:spacing w:before="27" w:line="256" w:lineRule="auto"/>
        <w:ind w:left="539" w:right="2498"/>
        <w:jc w:val="both"/>
      </w:pPr>
      <w:r>
        <w:t>The areas of</w:t>
      </w:r>
      <w:r>
        <w:rPr>
          <w:spacing w:val="33"/>
        </w:rPr>
        <w:t xml:space="preserve"> </w:t>
      </w:r>
      <w:r>
        <w:t>the County most susceptible to the effects of</w:t>
      </w:r>
      <w:r>
        <w:rPr>
          <w:spacing w:val="33"/>
        </w:rPr>
        <w:t xml:space="preserve"> </w:t>
      </w:r>
      <w:r>
        <w:t>liquefaction are those areas underlain</w:t>
      </w:r>
      <w:r>
        <w:rPr>
          <w:spacing w:val="-14"/>
        </w:rPr>
        <w:t xml:space="preserve"> </w:t>
      </w:r>
      <w:r>
        <w:t>by</w:t>
      </w:r>
      <w:r>
        <w:rPr>
          <w:spacing w:val="-14"/>
        </w:rPr>
        <w:t xml:space="preserve"> </w:t>
      </w:r>
      <w:r>
        <w:t>young,</w:t>
      </w:r>
      <w:r>
        <w:rPr>
          <w:spacing w:val="-14"/>
        </w:rPr>
        <w:t xml:space="preserve"> </w:t>
      </w:r>
      <w:r>
        <w:t>poorly</w:t>
      </w:r>
      <w:r>
        <w:rPr>
          <w:spacing w:val="-13"/>
        </w:rPr>
        <w:t xml:space="preserve"> </w:t>
      </w:r>
      <w:r>
        <w:t>consolidated,</w:t>
      </w:r>
      <w:r>
        <w:rPr>
          <w:spacing w:val="-14"/>
        </w:rPr>
        <w:t xml:space="preserve"> </w:t>
      </w:r>
      <w:r>
        <w:t>saturated</w:t>
      </w:r>
      <w:r>
        <w:rPr>
          <w:spacing w:val="-14"/>
        </w:rPr>
        <w:t xml:space="preserve"> </w:t>
      </w:r>
      <w:r>
        <w:t>granular</w:t>
      </w:r>
      <w:r>
        <w:rPr>
          <w:spacing w:val="-14"/>
        </w:rPr>
        <w:t xml:space="preserve"> </w:t>
      </w:r>
      <w:r>
        <w:t>alluvial</w:t>
      </w:r>
      <w:r>
        <w:rPr>
          <w:spacing w:val="-13"/>
        </w:rPr>
        <w:t xml:space="preserve"> </w:t>
      </w:r>
      <w:r>
        <w:t>sediments.</w:t>
      </w:r>
      <w:r>
        <w:rPr>
          <w:spacing w:val="-14"/>
        </w:rPr>
        <w:t xml:space="preserve"> </w:t>
      </w:r>
      <w:r>
        <w:t>These</w:t>
      </w:r>
      <w:r>
        <w:rPr>
          <w:spacing w:val="-14"/>
        </w:rPr>
        <w:t xml:space="preserve"> </w:t>
      </w:r>
      <w:r>
        <w:t>soil conditions are most frequently found in areas underlain by recent river and flood plain deposits.</w:t>
      </w:r>
      <w:r>
        <w:rPr>
          <w:spacing w:val="-12"/>
        </w:rPr>
        <w:t xml:space="preserve"> </w:t>
      </w:r>
      <w:r>
        <w:t>Table</w:t>
      </w:r>
      <w:r>
        <w:rPr>
          <w:spacing w:val="-12"/>
        </w:rPr>
        <w:t xml:space="preserve"> </w:t>
      </w:r>
      <w:r>
        <w:t>4-15</w:t>
      </w:r>
      <w:r>
        <w:rPr>
          <w:spacing w:val="-12"/>
        </w:rPr>
        <w:t xml:space="preserve"> </w:t>
      </w:r>
      <w:r>
        <w:t>summarizes</w:t>
      </w:r>
      <w:r>
        <w:rPr>
          <w:spacing w:val="-12"/>
        </w:rPr>
        <w:t xml:space="preserve"> </w:t>
      </w:r>
      <w:r>
        <w:t>a</w:t>
      </w:r>
      <w:r>
        <w:rPr>
          <w:spacing w:val="-12"/>
        </w:rPr>
        <w:t xml:space="preserve"> </w:t>
      </w:r>
      <w:r>
        <w:t>general</w:t>
      </w:r>
      <w:r>
        <w:rPr>
          <w:spacing w:val="-12"/>
        </w:rPr>
        <w:t xml:space="preserve"> </w:t>
      </w:r>
      <w:r>
        <w:t>guide</w:t>
      </w:r>
      <w:r>
        <w:rPr>
          <w:spacing w:val="-12"/>
        </w:rPr>
        <w:t xml:space="preserve"> </w:t>
      </w:r>
      <w:r>
        <w:t>for</w:t>
      </w:r>
      <w:r>
        <w:rPr>
          <w:spacing w:val="-12"/>
        </w:rPr>
        <w:t xml:space="preserve"> </w:t>
      </w:r>
      <w:r>
        <w:t>assessing</w:t>
      </w:r>
      <w:r>
        <w:rPr>
          <w:spacing w:val="-12"/>
        </w:rPr>
        <w:t xml:space="preserve"> </w:t>
      </w:r>
      <w:r>
        <w:t>the</w:t>
      </w:r>
      <w:r>
        <w:rPr>
          <w:spacing w:val="-12"/>
        </w:rPr>
        <w:t xml:space="preserve"> </w:t>
      </w:r>
      <w:r>
        <w:t>vulnerability</w:t>
      </w:r>
      <w:r>
        <w:rPr>
          <w:spacing w:val="-12"/>
        </w:rPr>
        <w:t xml:space="preserve"> </w:t>
      </w:r>
      <w:r>
        <w:t>that</w:t>
      </w:r>
      <w:r>
        <w:rPr>
          <w:spacing w:val="-12"/>
        </w:rPr>
        <w:t xml:space="preserve"> </w:t>
      </w:r>
      <w:r>
        <w:t>some soil/bedrock types may have towards liquefaction.</w:t>
      </w:r>
    </w:p>
    <w:p w14:paraId="5D5E1133" w14:textId="77777777" w:rsidR="003A4697" w:rsidRDefault="002E35BA">
      <w:pPr>
        <w:pStyle w:val="BodyText"/>
        <w:spacing w:before="212" w:line="256" w:lineRule="auto"/>
        <w:ind w:left="539" w:right="2494"/>
        <w:jc w:val="both"/>
      </w:pPr>
      <w:r>
        <w:t>Map 3 indicates areas of</w:t>
      </w:r>
      <w:r>
        <w:rPr>
          <w:spacing w:val="34"/>
        </w:rPr>
        <w:t xml:space="preserve"> </w:t>
      </w:r>
      <w:r>
        <w:t>low to high liquefaction potential based on the geologic units mapped</w:t>
      </w:r>
      <w:r>
        <w:rPr>
          <w:spacing w:val="-10"/>
        </w:rPr>
        <w:t xml:space="preserve"> </w:t>
      </w:r>
      <w:r>
        <w:t>in</w:t>
      </w:r>
      <w:r>
        <w:rPr>
          <w:spacing w:val="-10"/>
        </w:rPr>
        <w:t xml:space="preserve"> </w:t>
      </w:r>
      <w:r>
        <w:t>these</w:t>
      </w:r>
      <w:r>
        <w:rPr>
          <w:spacing w:val="-10"/>
        </w:rPr>
        <w:t xml:space="preserve"> </w:t>
      </w:r>
      <w:r>
        <w:t>areas.</w:t>
      </w:r>
      <w:r>
        <w:rPr>
          <w:spacing w:val="-10"/>
        </w:rPr>
        <w:t xml:space="preserve"> </w:t>
      </w:r>
      <w:r>
        <w:t>Holocene-age</w:t>
      </w:r>
      <w:r>
        <w:rPr>
          <w:spacing w:val="-10"/>
        </w:rPr>
        <w:t xml:space="preserve"> </w:t>
      </w:r>
      <w:r>
        <w:t>alluvium</w:t>
      </w:r>
      <w:r>
        <w:rPr>
          <w:spacing w:val="-10"/>
        </w:rPr>
        <w:t xml:space="preserve"> </w:t>
      </w:r>
      <w:r>
        <w:t>(Qa),</w:t>
      </w:r>
      <w:r>
        <w:rPr>
          <w:spacing w:val="-10"/>
        </w:rPr>
        <w:t xml:space="preserve"> </w:t>
      </w:r>
      <w:r>
        <w:t>and</w:t>
      </w:r>
      <w:r>
        <w:rPr>
          <w:spacing w:val="-10"/>
        </w:rPr>
        <w:t xml:space="preserve"> </w:t>
      </w:r>
      <w:r>
        <w:t>beach</w:t>
      </w:r>
      <w:r>
        <w:rPr>
          <w:spacing w:val="-10"/>
        </w:rPr>
        <w:t xml:space="preserve"> </w:t>
      </w:r>
      <w:r>
        <w:t>deposits</w:t>
      </w:r>
      <w:r>
        <w:rPr>
          <w:spacing w:val="-10"/>
        </w:rPr>
        <w:t xml:space="preserve"> </w:t>
      </w:r>
      <w:r>
        <w:t>may</w:t>
      </w:r>
      <w:r>
        <w:rPr>
          <w:spacing w:val="-10"/>
        </w:rPr>
        <w:t xml:space="preserve"> </w:t>
      </w:r>
      <w:r>
        <w:t>have</w:t>
      </w:r>
      <w:r>
        <w:rPr>
          <w:spacing w:val="-10"/>
        </w:rPr>
        <w:t xml:space="preserve"> </w:t>
      </w:r>
      <w:r>
        <w:t>a</w:t>
      </w:r>
      <w:r>
        <w:rPr>
          <w:spacing w:val="-10"/>
        </w:rPr>
        <w:t xml:space="preserve"> </w:t>
      </w:r>
      <w:r>
        <w:t xml:space="preserve">high to very high liquefaction potential depending on their density and the depth to ground </w:t>
      </w:r>
      <w:r>
        <w:rPr>
          <w:spacing w:val="-2"/>
        </w:rPr>
        <w:t>water.</w:t>
      </w:r>
      <w:r>
        <w:rPr>
          <w:spacing w:val="-7"/>
        </w:rPr>
        <w:t xml:space="preserve"> </w:t>
      </w:r>
      <w:r>
        <w:rPr>
          <w:spacing w:val="-2"/>
        </w:rPr>
        <w:t>Dune</w:t>
      </w:r>
      <w:r>
        <w:rPr>
          <w:spacing w:val="-7"/>
        </w:rPr>
        <w:t xml:space="preserve"> </w:t>
      </w:r>
      <w:r>
        <w:rPr>
          <w:spacing w:val="-2"/>
        </w:rPr>
        <w:t>sediments</w:t>
      </w:r>
      <w:r>
        <w:rPr>
          <w:spacing w:val="-7"/>
        </w:rPr>
        <w:t xml:space="preserve"> </w:t>
      </w:r>
      <w:r>
        <w:rPr>
          <w:spacing w:val="-2"/>
        </w:rPr>
        <w:t>(Qds,</w:t>
      </w:r>
      <w:r>
        <w:rPr>
          <w:spacing w:val="-7"/>
        </w:rPr>
        <w:t xml:space="preserve"> </w:t>
      </w:r>
      <w:r>
        <w:rPr>
          <w:spacing w:val="-2"/>
        </w:rPr>
        <w:t>Qos)</w:t>
      </w:r>
      <w:r>
        <w:rPr>
          <w:spacing w:val="-7"/>
        </w:rPr>
        <w:t xml:space="preserve"> </w:t>
      </w:r>
      <w:r>
        <w:rPr>
          <w:spacing w:val="-2"/>
        </w:rPr>
        <w:t>and</w:t>
      </w:r>
      <w:r>
        <w:rPr>
          <w:spacing w:val="-7"/>
        </w:rPr>
        <w:t xml:space="preserve"> </w:t>
      </w:r>
      <w:r>
        <w:rPr>
          <w:spacing w:val="-2"/>
        </w:rPr>
        <w:t>pleistocene-age</w:t>
      </w:r>
      <w:r>
        <w:rPr>
          <w:spacing w:val="-7"/>
        </w:rPr>
        <w:t xml:space="preserve"> </w:t>
      </w:r>
      <w:r>
        <w:rPr>
          <w:spacing w:val="-2"/>
        </w:rPr>
        <w:t>alluvial</w:t>
      </w:r>
      <w:r>
        <w:rPr>
          <w:spacing w:val="-7"/>
        </w:rPr>
        <w:t xml:space="preserve"> </w:t>
      </w:r>
      <w:r>
        <w:rPr>
          <w:spacing w:val="-2"/>
        </w:rPr>
        <w:t>deposits</w:t>
      </w:r>
      <w:r>
        <w:rPr>
          <w:spacing w:val="-7"/>
        </w:rPr>
        <w:t xml:space="preserve"> </w:t>
      </w:r>
      <w:r>
        <w:rPr>
          <w:spacing w:val="-2"/>
        </w:rPr>
        <w:t>(Qoa)</w:t>
      </w:r>
      <w:r>
        <w:rPr>
          <w:spacing w:val="-7"/>
        </w:rPr>
        <w:t xml:space="preserve"> </w:t>
      </w:r>
      <w:r>
        <w:rPr>
          <w:spacing w:val="-2"/>
        </w:rPr>
        <w:t>and</w:t>
      </w:r>
      <w:r>
        <w:rPr>
          <w:spacing w:val="-7"/>
        </w:rPr>
        <w:t xml:space="preserve"> </w:t>
      </w:r>
      <w:r>
        <w:rPr>
          <w:spacing w:val="-2"/>
        </w:rPr>
        <w:t xml:space="preserve">terrace </w:t>
      </w:r>
      <w:r>
        <w:t>deposits</w:t>
      </w:r>
      <w:r>
        <w:rPr>
          <w:spacing w:val="-9"/>
        </w:rPr>
        <w:t xml:space="preserve"> </w:t>
      </w:r>
      <w:r>
        <w:t>(Qt)</w:t>
      </w:r>
      <w:r>
        <w:rPr>
          <w:spacing w:val="-10"/>
        </w:rPr>
        <w:t xml:space="preserve"> </w:t>
      </w:r>
      <w:r>
        <w:t>generally</w:t>
      </w:r>
      <w:r>
        <w:rPr>
          <w:spacing w:val="-9"/>
        </w:rPr>
        <w:t xml:space="preserve"> </w:t>
      </w:r>
      <w:r>
        <w:t>have</w:t>
      </w:r>
      <w:r>
        <w:rPr>
          <w:spacing w:val="-10"/>
        </w:rPr>
        <w:t xml:space="preserve"> </w:t>
      </w:r>
      <w:r>
        <w:t>a</w:t>
      </w:r>
      <w:r>
        <w:rPr>
          <w:spacing w:val="-9"/>
        </w:rPr>
        <w:t xml:space="preserve"> </w:t>
      </w:r>
      <w:r>
        <w:t>moderate</w:t>
      </w:r>
      <w:r>
        <w:rPr>
          <w:spacing w:val="-10"/>
        </w:rPr>
        <w:t xml:space="preserve"> </w:t>
      </w:r>
      <w:r>
        <w:t>liquefaction</w:t>
      </w:r>
      <w:r>
        <w:rPr>
          <w:spacing w:val="-9"/>
        </w:rPr>
        <w:t xml:space="preserve"> </w:t>
      </w:r>
      <w:r>
        <w:t>potential.</w:t>
      </w:r>
      <w:r>
        <w:rPr>
          <w:spacing w:val="-10"/>
        </w:rPr>
        <w:t xml:space="preserve"> </w:t>
      </w:r>
      <w:r>
        <w:t>The</w:t>
      </w:r>
      <w:r>
        <w:rPr>
          <w:spacing w:val="-9"/>
        </w:rPr>
        <w:t xml:space="preserve"> </w:t>
      </w:r>
      <w:r>
        <w:t>Pleistocene-age</w:t>
      </w:r>
      <w:r>
        <w:rPr>
          <w:spacing w:val="-10"/>
        </w:rPr>
        <w:t xml:space="preserve"> </w:t>
      </w:r>
      <w:r>
        <w:t>Paso Robles</w:t>
      </w:r>
      <w:r>
        <w:rPr>
          <w:spacing w:val="-13"/>
        </w:rPr>
        <w:t xml:space="preserve"> </w:t>
      </w:r>
      <w:r>
        <w:t>Formation</w:t>
      </w:r>
      <w:r>
        <w:rPr>
          <w:spacing w:val="-13"/>
        </w:rPr>
        <w:t xml:space="preserve"> </w:t>
      </w:r>
      <w:r>
        <w:t>(QTp),</w:t>
      </w:r>
      <w:r>
        <w:rPr>
          <w:spacing w:val="-13"/>
        </w:rPr>
        <w:t xml:space="preserve"> </w:t>
      </w:r>
      <w:r>
        <w:t>Tulare</w:t>
      </w:r>
      <w:r>
        <w:rPr>
          <w:spacing w:val="-13"/>
        </w:rPr>
        <w:t xml:space="preserve"> </w:t>
      </w:r>
      <w:r>
        <w:t>Formation</w:t>
      </w:r>
      <w:r>
        <w:rPr>
          <w:spacing w:val="-13"/>
        </w:rPr>
        <w:t xml:space="preserve"> </w:t>
      </w:r>
      <w:r>
        <w:t>(QTt)</w:t>
      </w:r>
      <w:r>
        <w:rPr>
          <w:spacing w:val="-13"/>
        </w:rPr>
        <w:t xml:space="preserve"> </w:t>
      </w:r>
      <w:r>
        <w:t>and</w:t>
      </w:r>
      <w:r>
        <w:rPr>
          <w:spacing w:val="-13"/>
        </w:rPr>
        <w:t xml:space="preserve"> </w:t>
      </w:r>
      <w:r>
        <w:t>unnamed</w:t>
      </w:r>
      <w:r>
        <w:rPr>
          <w:spacing w:val="-13"/>
        </w:rPr>
        <w:t xml:space="preserve"> </w:t>
      </w:r>
      <w:r>
        <w:t>valley</w:t>
      </w:r>
      <w:r>
        <w:rPr>
          <w:spacing w:val="-13"/>
        </w:rPr>
        <w:t xml:space="preserve"> </w:t>
      </w:r>
      <w:r>
        <w:t>sediment</w:t>
      </w:r>
      <w:r>
        <w:rPr>
          <w:spacing w:val="-13"/>
        </w:rPr>
        <w:t xml:space="preserve"> </w:t>
      </w:r>
      <w:r>
        <w:t>(QTu),</w:t>
      </w:r>
    </w:p>
    <w:p w14:paraId="5D5E1134" w14:textId="77777777" w:rsidR="003A4697" w:rsidRDefault="003A4697">
      <w:pPr>
        <w:pStyle w:val="BodyText"/>
        <w:spacing w:before="51"/>
      </w:pPr>
    </w:p>
    <w:p w14:paraId="5D5E1135" w14:textId="77777777" w:rsidR="003A4697" w:rsidRDefault="002E35BA">
      <w:pPr>
        <w:spacing w:before="1"/>
        <w:ind w:left="722" w:right="417"/>
        <w:jc w:val="center"/>
        <w:rPr>
          <w:rFonts w:ascii="Arial"/>
          <w:b/>
          <w:sz w:val="17"/>
        </w:rPr>
      </w:pPr>
      <w:r>
        <w:rPr>
          <w:rFonts w:ascii="Arial"/>
          <w:b/>
          <w:w w:val="105"/>
          <w:sz w:val="17"/>
        </w:rPr>
        <w:t>Table</w:t>
      </w:r>
      <w:r>
        <w:rPr>
          <w:rFonts w:ascii="Arial"/>
          <w:b/>
          <w:spacing w:val="-2"/>
          <w:w w:val="105"/>
          <w:sz w:val="17"/>
        </w:rPr>
        <w:t xml:space="preserve"> </w:t>
      </w:r>
      <w:r>
        <w:rPr>
          <w:rFonts w:ascii="Arial"/>
          <w:b/>
          <w:w w:val="105"/>
          <w:sz w:val="17"/>
        </w:rPr>
        <w:t>4-15:</w:t>
      </w:r>
      <w:r>
        <w:rPr>
          <w:rFonts w:ascii="Arial"/>
          <w:b/>
          <w:spacing w:val="-1"/>
          <w:w w:val="105"/>
          <w:sz w:val="17"/>
        </w:rPr>
        <w:t xml:space="preserve"> </w:t>
      </w:r>
      <w:r>
        <w:rPr>
          <w:rFonts w:ascii="Arial"/>
          <w:b/>
          <w:w w:val="105"/>
          <w:sz w:val="17"/>
        </w:rPr>
        <w:t>Vulnerability</w:t>
      </w:r>
      <w:r>
        <w:rPr>
          <w:rFonts w:ascii="Arial"/>
          <w:b/>
          <w:spacing w:val="-2"/>
          <w:w w:val="105"/>
          <w:sz w:val="17"/>
        </w:rPr>
        <w:t xml:space="preserve"> </w:t>
      </w:r>
      <w:r>
        <w:rPr>
          <w:rFonts w:ascii="Arial"/>
          <w:b/>
          <w:w w:val="105"/>
          <w:sz w:val="17"/>
        </w:rPr>
        <w:t>to</w:t>
      </w:r>
      <w:r>
        <w:rPr>
          <w:rFonts w:ascii="Arial"/>
          <w:b/>
          <w:spacing w:val="-1"/>
          <w:w w:val="105"/>
          <w:sz w:val="17"/>
        </w:rPr>
        <w:t xml:space="preserve"> </w:t>
      </w:r>
      <w:r>
        <w:rPr>
          <w:rFonts w:ascii="Arial"/>
          <w:b/>
          <w:spacing w:val="-2"/>
          <w:w w:val="105"/>
          <w:sz w:val="17"/>
        </w:rPr>
        <w:t>Liquefaction</w:t>
      </w:r>
    </w:p>
    <w:p w14:paraId="5D5E1136" w14:textId="77777777" w:rsidR="003A4697" w:rsidRDefault="002E35BA">
      <w:pPr>
        <w:pStyle w:val="BodyText"/>
        <w:spacing w:before="4"/>
        <w:rPr>
          <w:rFonts w:ascii="Arial"/>
          <w:b/>
          <w:sz w:val="14"/>
        </w:rPr>
      </w:pPr>
      <w:r>
        <w:rPr>
          <w:noProof/>
        </w:rPr>
        <mc:AlternateContent>
          <mc:Choice Requires="wpg">
            <w:drawing>
              <wp:anchor distT="0" distB="0" distL="0" distR="0" simplePos="0" relativeHeight="251658433" behindDoc="1" locked="0" layoutInCell="1" allowOverlap="1" wp14:anchorId="5D5E1709" wp14:editId="261B77CF">
                <wp:simplePos x="0" y="0"/>
                <wp:positionH relativeFrom="page">
                  <wp:posOffset>1085088</wp:posOffset>
                </wp:positionH>
                <wp:positionV relativeFrom="paragraph">
                  <wp:posOffset>120006</wp:posOffset>
                </wp:positionV>
                <wp:extent cx="5821680" cy="1170940"/>
                <wp:effectExtent l="0" t="0" r="0" b="0"/>
                <wp:wrapTopAndBottom/>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1680" cy="1170940"/>
                          <a:chOff x="0" y="0"/>
                          <a:chExt cx="5821680" cy="1170940"/>
                        </a:xfrm>
                      </wpg:grpSpPr>
                      <pic:pic xmlns:pic="http://schemas.openxmlformats.org/drawingml/2006/picture">
                        <pic:nvPicPr>
                          <pic:cNvPr id="412" name="Image 412"/>
                          <pic:cNvPicPr/>
                        </pic:nvPicPr>
                        <pic:blipFill>
                          <a:blip r:embed="rId122" cstate="print"/>
                          <a:stretch>
                            <a:fillRect/>
                          </a:stretch>
                        </pic:blipFill>
                        <pic:spPr>
                          <a:xfrm>
                            <a:off x="0" y="0"/>
                            <a:ext cx="5821679" cy="1167384"/>
                          </a:xfrm>
                          <a:prstGeom prst="rect">
                            <a:avLst/>
                          </a:prstGeom>
                        </pic:spPr>
                      </pic:pic>
                      <wps:wsp>
                        <wps:cNvPr id="413" name="Graphic 413"/>
                        <wps:cNvSpPr/>
                        <wps:spPr>
                          <a:xfrm>
                            <a:off x="0" y="1167383"/>
                            <a:ext cx="5821680" cy="1270"/>
                          </a:xfrm>
                          <a:custGeom>
                            <a:avLst/>
                            <a:gdLst/>
                            <a:ahLst/>
                            <a:cxnLst/>
                            <a:rect l="l" t="t" r="r" b="b"/>
                            <a:pathLst>
                              <a:path w="5821680">
                                <a:moveTo>
                                  <a:pt x="0" y="0"/>
                                </a:moveTo>
                                <a:lnTo>
                                  <a:pt x="5821679" y="0"/>
                                </a:lnTo>
                              </a:path>
                            </a:pathLst>
                          </a:custGeom>
                          <a:ln w="609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0BAACDE" id="Group 411" o:spid="_x0000_s1026" style="position:absolute;margin-left:85.45pt;margin-top:9.45pt;width:458.4pt;height:92.2pt;z-index:-251658047;mso-wrap-distance-left:0;mso-wrap-distance-right:0;mso-position-horizontal-relative:page" coordsize="58216,11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">
                <v:shape id="Image 412" o:spid="_x0000_s1027" type="#_x0000_t75" style="position:absolute;width:58216;height:1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">
                  <v:imagedata r:id="rId123" o:title=""/>
                </v:shape>
                <v:shape id="Graphic 413" o:spid="_x0000_s1028" style="position:absolute;top:11673;width:58216;height:13;visibility:visible;mso-wrap-style:square;v-text-anchor:top" coordsize="5821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" path="m,l5821679,e" filled="f" strokeweight=".16931mm">
                  <v:path arrowok="t"/>
                </v:shape>
                <w10:wrap type="topAndBottom" anchorx="page"/>
              </v:group>
            </w:pict>
          </mc:Fallback>
        </mc:AlternateContent>
      </w:r>
    </w:p>
    <w:p w14:paraId="5D5E1137" w14:textId="77777777" w:rsidR="003A4697" w:rsidRDefault="003A4697">
      <w:pPr>
        <w:rPr>
          <w:rFonts w:ascii="Arial"/>
          <w:sz w:val="14"/>
        </w:rPr>
        <w:sectPr w:rsidR="003A4697">
          <w:pgSz w:w="12240" w:h="15840"/>
          <w:pgMar w:top="980" w:right="860" w:bottom="900" w:left="900" w:header="0" w:footer="703" w:gutter="0"/>
          <w:cols w:space="720"/>
        </w:sectPr>
      </w:pPr>
    </w:p>
    <w:p w14:paraId="5D5E1138" w14:textId="77777777" w:rsidR="003A4697" w:rsidRDefault="002E35BA">
      <w:pPr>
        <w:pStyle w:val="BodyText"/>
        <w:spacing w:before="83" w:line="256" w:lineRule="auto"/>
        <w:ind w:left="2460" w:right="578"/>
        <w:jc w:val="both"/>
      </w:pPr>
      <w:r>
        <w:rPr>
          <w:noProof/>
        </w:rPr>
        <w:lastRenderedPageBreak/>
        <mc:AlternateContent>
          <mc:Choice Requires="wps">
            <w:drawing>
              <wp:anchor distT="0" distB="0" distL="0" distR="0" simplePos="0" relativeHeight="251658323" behindDoc="0" locked="0" layoutInCell="1" allowOverlap="1" wp14:anchorId="5D5E170B" wp14:editId="63B4D6C9">
                <wp:simplePos x="0" y="0"/>
                <wp:positionH relativeFrom="page">
                  <wp:posOffset>2051304</wp:posOffset>
                </wp:positionH>
                <wp:positionV relativeFrom="page">
                  <wp:posOffset>682751</wp:posOffset>
                </wp:positionV>
                <wp:extent cx="6350" cy="8686800"/>
                <wp:effectExtent l="0" t="0" r="0" b="0"/>
                <wp:wrapNone/>
                <wp:docPr id="414" name="Graphic 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E61275" id="Graphic 414" o:spid="_x0000_s1026" style="position:absolute;margin-left:161.5pt;margin-top:53.75pt;width:.5pt;height:684pt;z-index:251658323;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which consist primarily of</w:t>
      </w:r>
      <w:r>
        <w:rPr>
          <w:spacing w:val="39"/>
        </w:rPr>
        <w:t xml:space="preserve"> </w:t>
      </w:r>
      <w:r>
        <w:t>weakly cemented silty sand, is exposed in large areas of</w:t>
      </w:r>
      <w:r>
        <w:rPr>
          <w:spacing w:val="34"/>
        </w:rPr>
        <w:t xml:space="preserve"> </w:t>
      </w:r>
      <w:r>
        <w:t>the County</w:t>
      </w:r>
      <w:r>
        <w:rPr>
          <w:spacing w:val="-1"/>
        </w:rPr>
        <w:t xml:space="preserve"> </w:t>
      </w:r>
      <w:proofErr w:type="gramStart"/>
      <w:r>
        <w:t>and</w:t>
      </w:r>
      <w:r>
        <w:rPr>
          <w:spacing w:val="-1"/>
        </w:rPr>
        <w:t xml:space="preserve"> </w:t>
      </w:r>
      <w:r>
        <w:t>also</w:t>
      </w:r>
      <w:proofErr w:type="gramEnd"/>
      <w:r>
        <w:rPr>
          <w:spacing w:val="-1"/>
        </w:rPr>
        <w:t xml:space="preserve"> </w:t>
      </w:r>
      <w:proofErr w:type="gramStart"/>
      <w:r>
        <w:t>have</w:t>
      </w:r>
      <w:proofErr w:type="gramEnd"/>
      <w:r>
        <w:rPr>
          <w:spacing w:val="-1"/>
        </w:rPr>
        <w:t xml:space="preserve"> </w:t>
      </w:r>
      <w:r>
        <w:t>a</w:t>
      </w:r>
      <w:r>
        <w:rPr>
          <w:spacing w:val="-1"/>
        </w:rPr>
        <w:t xml:space="preserve"> </w:t>
      </w:r>
      <w:r>
        <w:t>moderate</w:t>
      </w:r>
      <w:r>
        <w:rPr>
          <w:spacing w:val="-1"/>
        </w:rPr>
        <w:t xml:space="preserve"> </w:t>
      </w:r>
      <w:r>
        <w:t>liquefaction</w:t>
      </w:r>
      <w:r>
        <w:rPr>
          <w:spacing w:val="-1"/>
        </w:rPr>
        <w:t xml:space="preserve"> </w:t>
      </w:r>
      <w:r>
        <w:t>potential.</w:t>
      </w:r>
      <w:r>
        <w:rPr>
          <w:spacing w:val="-1"/>
        </w:rPr>
        <w:t xml:space="preserve"> </w:t>
      </w:r>
      <w:r>
        <w:t>Areas</w:t>
      </w:r>
      <w:r>
        <w:rPr>
          <w:spacing w:val="-1"/>
        </w:rPr>
        <w:t xml:space="preserve"> </w:t>
      </w:r>
      <w:r>
        <w:t>underlain</w:t>
      </w:r>
      <w:r>
        <w:rPr>
          <w:spacing w:val="-1"/>
        </w:rPr>
        <w:t xml:space="preserve"> </w:t>
      </w:r>
      <w:r>
        <w:t>by</w:t>
      </w:r>
      <w:r>
        <w:rPr>
          <w:spacing w:val="-1"/>
        </w:rPr>
        <w:t xml:space="preserve"> </w:t>
      </w:r>
      <w:r>
        <w:t>Pliocene</w:t>
      </w:r>
      <w:r>
        <w:rPr>
          <w:spacing w:val="-1"/>
        </w:rPr>
        <w:t xml:space="preserve"> </w:t>
      </w:r>
      <w:r>
        <w:t>or older</w:t>
      </w:r>
      <w:r>
        <w:rPr>
          <w:spacing w:val="-6"/>
        </w:rPr>
        <w:t xml:space="preserve"> </w:t>
      </w:r>
      <w:r>
        <w:t>bedrock</w:t>
      </w:r>
      <w:r>
        <w:rPr>
          <w:spacing w:val="-6"/>
        </w:rPr>
        <w:t xml:space="preserve"> </w:t>
      </w:r>
      <w:r>
        <w:t>(including</w:t>
      </w:r>
      <w:r>
        <w:rPr>
          <w:spacing w:val="-6"/>
        </w:rPr>
        <w:t xml:space="preserve"> </w:t>
      </w:r>
      <w:r>
        <w:t>sandstone,</w:t>
      </w:r>
      <w:r>
        <w:rPr>
          <w:spacing w:val="-6"/>
        </w:rPr>
        <w:t xml:space="preserve"> </w:t>
      </w:r>
      <w:r>
        <w:t>shale,</w:t>
      </w:r>
      <w:r>
        <w:rPr>
          <w:spacing w:val="-6"/>
        </w:rPr>
        <w:t xml:space="preserve"> </w:t>
      </w:r>
      <w:r>
        <w:t>granite,</w:t>
      </w:r>
      <w:r>
        <w:rPr>
          <w:spacing w:val="-6"/>
        </w:rPr>
        <w:t xml:space="preserve"> </w:t>
      </w:r>
      <w:r>
        <w:t>and</w:t>
      </w:r>
      <w:r>
        <w:rPr>
          <w:spacing w:val="-6"/>
        </w:rPr>
        <w:t xml:space="preserve"> </w:t>
      </w:r>
      <w:r>
        <w:t>Franciscan</w:t>
      </w:r>
      <w:r>
        <w:rPr>
          <w:spacing w:val="-6"/>
        </w:rPr>
        <w:t xml:space="preserve"> </w:t>
      </w:r>
      <w:r>
        <w:t>rocks)</w:t>
      </w:r>
      <w:r>
        <w:rPr>
          <w:spacing w:val="-6"/>
        </w:rPr>
        <w:t xml:space="preserve"> </w:t>
      </w:r>
      <w:r>
        <w:t>are</w:t>
      </w:r>
      <w:r>
        <w:rPr>
          <w:spacing w:val="-6"/>
        </w:rPr>
        <w:t xml:space="preserve"> </w:t>
      </w:r>
      <w:r>
        <w:t>considered to have a very low to nil liquefaction potential.</w:t>
      </w:r>
    </w:p>
    <w:p w14:paraId="5D5E1139" w14:textId="77777777" w:rsidR="003A4697" w:rsidRDefault="002E35BA">
      <w:pPr>
        <w:spacing w:before="196"/>
        <w:ind w:left="2460"/>
        <w:rPr>
          <w:rFonts w:ascii="Arial"/>
          <w:b/>
        </w:rPr>
      </w:pPr>
      <w:r>
        <w:rPr>
          <w:rFonts w:ascii="Arial"/>
          <w:b/>
        </w:rPr>
        <w:t>County</w:t>
      </w:r>
      <w:r>
        <w:rPr>
          <w:rFonts w:ascii="Arial"/>
          <w:b/>
          <w:spacing w:val="7"/>
        </w:rPr>
        <w:t xml:space="preserve"> </w:t>
      </w:r>
      <w:r>
        <w:rPr>
          <w:rFonts w:ascii="Arial"/>
          <w:b/>
        </w:rPr>
        <w:t>of</w:t>
      </w:r>
      <w:r>
        <w:rPr>
          <w:rFonts w:ascii="Arial"/>
          <w:b/>
          <w:spacing w:val="7"/>
        </w:rPr>
        <w:t xml:space="preserve"> </w:t>
      </w:r>
      <w:r>
        <w:rPr>
          <w:rFonts w:ascii="Arial"/>
          <w:b/>
        </w:rPr>
        <w:t>San</w:t>
      </w:r>
      <w:r>
        <w:rPr>
          <w:rFonts w:ascii="Arial"/>
          <w:b/>
          <w:spacing w:val="8"/>
        </w:rPr>
        <w:t xml:space="preserve"> </w:t>
      </w:r>
      <w:r>
        <w:rPr>
          <w:rFonts w:ascii="Arial"/>
          <w:b/>
        </w:rPr>
        <w:t>Luis</w:t>
      </w:r>
      <w:r>
        <w:rPr>
          <w:rFonts w:ascii="Arial"/>
          <w:b/>
          <w:spacing w:val="7"/>
        </w:rPr>
        <w:t xml:space="preserve"> </w:t>
      </w:r>
      <w:r>
        <w:rPr>
          <w:rFonts w:ascii="Arial"/>
          <w:b/>
          <w:spacing w:val="-2"/>
        </w:rPr>
        <w:t>Obispo</w:t>
      </w:r>
    </w:p>
    <w:p w14:paraId="5D5E113A" w14:textId="77777777" w:rsidR="003A4697" w:rsidRDefault="002E35BA">
      <w:pPr>
        <w:pStyle w:val="BodyText"/>
        <w:spacing w:before="28" w:line="256" w:lineRule="auto"/>
        <w:ind w:left="2460" w:right="578"/>
        <w:jc w:val="both"/>
      </w:pPr>
      <w:r>
        <w:t>Portions of</w:t>
      </w:r>
      <w:r>
        <w:rPr>
          <w:spacing w:val="40"/>
        </w:rPr>
        <w:t xml:space="preserve"> </w:t>
      </w:r>
      <w:r>
        <w:t xml:space="preserve">coastal San Luis Obispo County are underlain by sediments that may be </w:t>
      </w:r>
      <w:r>
        <w:rPr>
          <w:spacing w:val="-2"/>
        </w:rPr>
        <w:t>vulnerable</w:t>
      </w:r>
      <w:r>
        <w:rPr>
          <w:spacing w:val="-12"/>
        </w:rPr>
        <w:t xml:space="preserve"> </w:t>
      </w:r>
      <w:r>
        <w:rPr>
          <w:spacing w:val="-2"/>
        </w:rPr>
        <w:t>to</w:t>
      </w:r>
      <w:r>
        <w:rPr>
          <w:spacing w:val="-12"/>
        </w:rPr>
        <w:t xml:space="preserve"> </w:t>
      </w:r>
      <w:r>
        <w:rPr>
          <w:spacing w:val="-2"/>
        </w:rPr>
        <w:t>liquefaction.</w:t>
      </w:r>
      <w:r>
        <w:rPr>
          <w:spacing w:val="-11"/>
        </w:rPr>
        <w:t xml:space="preserve"> </w:t>
      </w:r>
      <w:r>
        <w:rPr>
          <w:spacing w:val="-2"/>
        </w:rPr>
        <w:t>Developed</w:t>
      </w:r>
      <w:r>
        <w:rPr>
          <w:spacing w:val="-12"/>
        </w:rPr>
        <w:t xml:space="preserve"> </w:t>
      </w:r>
      <w:r>
        <w:rPr>
          <w:spacing w:val="-2"/>
        </w:rPr>
        <w:t>areas</w:t>
      </w:r>
      <w:r>
        <w:rPr>
          <w:spacing w:val="-12"/>
        </w:rPr>
        <w:t xml:space="preserve"> </w:t>
      </w:r>
      <w:r>
        <w:rPr>
          <w:spacing w:val="-2"/>
        </w:rPr>
        <w:t>that</w:t>
      </w:r>
      <w:r>
        <w:rPr>
          <w:spacing w:val="-11"/>
        </w:rPr>
        <w:t xml:space="preserve"> </w:t>
      </w:r>
      <w:r>
        <w:rPr>
          <w:spacing w:val="-2"/>
        </w:rPr>
        <w:t>may</w:t>
      </w:r>
      <w:r>
        <w:rPr>
          <w:spacing w:val="-12"/>
        </w:rPr>
        <w:t xml:space="preserve"> </w:t>
      </w:r>
      <w:r>
        <w:rPr>
          <w:spacing w:val="-2"/>
        </w:rPr>
        <w:t>be</w:t>
      </w:r>
      <w:r>
        <w:rPr>
          <w:spacing w:val="-12"/>
        </w:rPr>
        <w:t xml:space="preserve"> </w:t>
      </w:r>
      <w:r>
        <w:rPr>
          <w:spacing w:val="-2"/>
        </w:rPr>
        <w:t>underlain</w:t>
      </w:r>
      <w:r>
        <w:rPr>
          <w:spacing w:val="-11"/>
        </w:rPr>
        <w:t xml:space="preserve"> </w:t>
      </w:r>
      <w:r>
        <w:rPr>
          <w:spacing w:val="-2"/>
        </w:rPr>
        <w:t>by</w:t>
      </w:r>
      <w:r>
        <w:rPr>
          <w:spacing w:val="-12"/>
        </w:rPr>
        <w:t xml:space="preserve"> </w:t>
      </w:r>
      <w:r>
        <w:rPr>
          <w:spacing w:val="-2"/>
        </w:rPr>
        <w:t>geologic</w:t>
      </w:r>
      <w:r>
        <w:rPr>
          <w:spacing w:val="-12"/>
        </w:rPr>
        <w:t xml:space="preserve"> </w:t>
      </w:r>
      <w:r>
        <w:rPr>
          <w:spacing w:val="-2"/>
        </w:rPr>
        <w:t>units</w:t>
      </w:r>
      <w:r>
        <w:rPr>
          <w:spacing w:val="-11"/>
        </w:rPr>
        <w:t xml:space="preserve"> </w:t>
      </w:r>
      <w:r>
        <w:rPr>
          <w:spacing w:val="-2"/>
        </w:rPr>
        <w:t xml:space="preserve">having </w:t>
      </w:r>
      <w:r>
        <w:t xml:space="preserve">a higher potential for liquefaction are the coastal communities of Oceano, Avila, South </w:t>
      </w:r>
      <w:r>
        <w:rPr>
          <w:spacing w:val="-2"/>
        </w:rPr>
        <w:t>Bay,</w:t>
      </w:r>
      <w:r>
        <w:rPr>
          <w:spacing w:val="-9"/>
        </w:rPr>
        <w:t xml:space="preserve"> </w:t>
      </w:r>
      <w:r>
        <w:rPr>
          <w:spacing w:val="-2"/>
        </w:rPr>
        <w:t>Cayucos,</w:t>
      </w:r>
      <w:r>
        <w:rPr>
          <w:spacing w:val="-9"/>
        </w:rPr>
        <w:t xml:space="preserve"> </w:t>
      </w:r>
      <w:r>
        <w:rPr>
          <w:spacing w:val="-2"/>
        </w:rPr>
        <w:t>and</w:t>
      </w:r>
      <w:r>
        <w:rPr>
          <w:spacing w:val="-9"/>
        </w:rPr>
        <w:t xml:space="preserve"> </w:t>
      </w:r>
      <w:r>
        <w:rPr>
          <w:spacing w:val="-2"/>
        </w:rPr>
        <w:t>Cambria.</w:t>
      </w:r>
      <w:r>
        <w:rPr>
          <w:spacing w:val="-9"/>
        </w:rPr>
        <w:t xml:space="preserve"> </w:t>
      </w:r>
      <w:r>
        <w:rPr>
          <w:spacing w:val="-2"/>
        </w:rPr>
        <w:t>Inland</w:t>
      </w:r>
      <w:r>
        <w:rPr>
          <w:spacing w:val="-9"/>
        </w:rPr>
        <w:t xml:space="preserve"> </w:t>
      </w:r>
      <w:r>
        <w:rPr>
          <w:spacing w:val="-2"/>
        </w:rPr>
        <w:t>communities</w:t>
      </w:r>
      <w:r>
        <w:rPr>
          <w:spacing w:val="-9"/>
        </w:rPr>
        <w:t xml:space="preserve"> </w:t>
      </w:r>
      <w:r>
        <w:rPr>
          <w:spacing w:val="-2"/>
        </w:rPr>
        <w:t>that</w:t>
      </w:r>
      <w:r>
        <w:rPr>
          <w:spacing w:val="-9"/>
        </w:rPr>
        <w:t xml:space="preserve"> </w:t>
      </w:r>
      <w:r>
        <w:rPr>
          <w:spacing w:val="-2"/>
        </w:rPr>
        <w:t>have</w:t>
      </w:r>
      <w:r>
        <w:rPr>
          <w:spacing w:val="-9"/>
        </w:rPr>
        <w:t xml:space="preserve"> </w:t>
      </w:r>
      <w:proofErr w:type="gramStart"/>
      <w:r>
        <w:rPr>
          <w:spacing w:val="-2"/>
        </w:rPr>
        <w:t>development</w:t>
      </w:r>
      <w:proofErr w:type="gramEnd"/>
      <w:r>
        <w:rPr>
          <w:spacing w:val="-9"/>
        </w:rPr>
        <w:t xml:space="preserve"> </w:t>
      </w:r>
      <w:r>
        <w:rPr>
          <w:spacing w:val="-2"/>
        </w:rPr>
        <w:t>adjacent</w:t>
      </w:r>
      <w:r>
        <w:rPr>
          <w:spacing w:val="-9"/>
        </w:rPr>
        <w:t xml:space="preserve"> </w:t>
      </w:r>
      <w:r>
        <w:rPr>
          <w:spacing w:val="-2"/>
        </w:rPr>
        <w:t>to</w:t>
      </w:r>
      <w:r>
        <w:rPr>
          <w:spacing w:val="-9"/>
        </w:rPr>
        <w:t xml:space="preserve"> </w:t>
      </w:r>
      <w:r>
        <w:rPr>
          <w:spacing w:val="-2"/>
        </w:rPr>
        <w:t xml:space="preserve">rivers </w:t>
      </w:r>
      <w:r>
        <w:t xml:space="preserve">or major creeks and drainages may have limited areas that have a high potential for </w:t>
      </w:r>
      <w:r>
        <w:rPr>
          <w:spacing w:val="-2"/>
        </w:rPr>
        <w:t>liquefaction</w:t>
      </w:r>
      <w:r>
        <w:rPr>
          <w:spacing w:val="-10"/>
        </w:rPr>
        <w:t xml:space="preserve"> </w:t>
      </w:r>
      <w:r>
        <w:rPr>
          <w:spacing w:val="-2"/>
        </w:rPr>
        <w:t>hazards</w:t>
      </w:r>
      <w:r>
        <w:rPr>
          <w:spacing w:val="-10"/>
        </w:rPr>
        <w:t xml:space="preserve"> </w:t>
      </w:r>
      <w:r>
        <w:rPr>
          <w:spacing w:val="-2"/>
        </w:rPr>
        <w:t>to</w:t>
      </w:r>
      <w:r>
        <w:rPr>
          <w:spacing w:val="-10"/>
        </w:rPr>
        <w:t xml:space="preserve"> </w:t>
      </w:r>
      <w:r>
        <w:rPr>
          <w:spacing w:val="-2"/>
        </w:rPr>
        <w:t>exist.</w:t>
      </w:r>
      <w:r>
        <w:rPr>
          <w:spacing w:val="-10"/>
        </w:rPr>
        <w:t xml:space="preserve"> </w:t>
      </w:r>
      <w:r>
        <w:rPr>
          <w:spacing w:val="-2"/>
        </w:rPr>
        <w:t>These</w:t>
      </w:r>
      <w:r>
        <w:rPr>
          <w:spacing w:val="-10"/>
        </w:rPr>
        <w:t xml:space="preserve"> </w:t>
      </w:r>
      <w:r>
        <w:rPr>
          <w:spacing w:val="-2"/>
        </w:rPr>
        <w:t>inland</w:t>
      </w:r>
      <w:r>
        <w:rPr>
          <w:spacing w:val="-10"/>
        </w:rPr>
        <w:t xml:space="preserve"> </w:t>
      </w:r>
      <w:r>
        <w:rPr>
          <w:spacing w:val="-2"/>
        </w:rPr>
        <w:t>communities</w:t>
      </w:r>
      <w:r>
        <w:rPr>
          <w:spacing w:val="-10"/>
        </w:rPr>
        <w:t xml:space="preserve"> </w:t>
      </w:r>
      <w:r>
        <w:rPr>
          <w:spacing w:val="-2"/>
        </w:rPr>
        <w:t>include</w:t>
      </w:r>
      <w:r>
        <w:rPr>
          <w:spacing w:val="-10"/>
        </w:rPr>
        <w:t xml:space="preserve"> </w:t>
      </w:r>
      <w:r>
        <w:rPr>
          <w:spacing w:val="-2"/>
        </w:rPr>
        <w:t>Nipomo,</w:t>
      </w:r>
      <w:r>
        <w:rPr>
          <w:spacing w:val="-10"/>
        </w:rPr>
        <w:t xml:space="preserve"> </w:t>
      </w:r>
      <w:r>
        <w:rPr>
          <w:spacing w:val="-2"/>
        </w:rPr>
        <w:t>Santa</w:t>
      </w:r>
      <w:r>
        <w:rPr>
          <w:spacing w:val="-10"/>
        </w:rPr>
        <w:t xml:space="preserve"> </w:t>
      </w:r>
      <w:r>
        <w:rPr>
          <w:spacing w:val="-2"/>
        </w:rPr>
        <w:t xml:space="preserve">Margarita, </w:t>
      </w:r>
      <w:r>
        <w:t>Templeton, and San Miguel. Large portions of the County east of Highway 101 are underlain by Quarternary age formational sediments and alluvial materials that have a low</w:t>
      </w:r>
      <w:r>
        <w:rPr>
          <w:spacing w:val="-4"/>
        </w:rPr>
        <w:t xml:space="preserve"> </w:t>
      </w:r>
      <w:r>
        <w:t>to</w:t>
      </w:r>
      <w:r>
        <w:rPr>
          <w:spacing w:val="-4"/>
        </w:rPr>
        <w:t xml:space="preserve"> </w:t>
      </w:r>
      <w:r>
        <w:t>moderate</w:t>
      </w:r>
      <w:r>
        <w:rPr>
          <w:spacing w:val="-4"/>
        </w:rPr>
        <w:t xml:space="preserve"> </w:t>
      </w:r>
      <w:r>
        <w:t>potential</w:t>
      </w:r>
      <w:r>
        <w:rPr>
          <w:spacing w:val="-4"/>
        </w:rPr>
        <w:t xml:space="preserve"> </w:t>
      </w:r>
      <w:r>
        <w:t>for</w:t>
      </w:r>
      <w:r>
        <w:rPr>
          <w:spacing w:val="-4"/>
        </w:rPr>
        <w:t xml:space="preserve"> </w:t>
      </w:r>
      <w:r>
        <w:t>liquefaction.</w:t>
      </w:r>
      <w:r>
        <w:rPr>
          <w:spacing w:val="-4"/>
        </w:rPr>
        <w:t xml:space="preserve"> </w:t>
      </w:r>
      <w:r>
        <w:t>Site-specific</w:t>
      </w:r>
      <w:r>
        <w:rPr>
          <w:spacing w:val="-4"/>
        </w:rPr>
        <w:t xml:space="preserve"> </w:t>
      </w:r>
      <w:r>
        <w:t>studies</w:t>
      </w:r>
      <w:r>
        <w:rPr>
          <w:spacing w:val="-4"/>
        </w:rPr>
        <w:t xml:space="preserve"> </w:t>
      </w:r>
      <w:r>
        <w:t>are</w:t>
      </w:r>
      <w:r>
        <w:rPr>
          <w:spacing w:val="-4"/>
        </w:rPr>
        <w:t xml:space="preserve"> </w:t>
      </w:r>
      <w:r>
        <w:t>needed</w:t>
      </w:r>
      <w:r>
        <w:rPr>
          <w:spacing w:val="-4"/>
        </w:rPr>
        <w:t xml:space="preserve"> </w:t>
      </w:r>
      <w:r>
        <w:t>to</w:t>
      </w:r>
      <w:r>
        <w:rPr>
          <w:spacing w:val="-4"/>
        </w:rPr>
        <w:t xml:space="preserve"> </w:t>
      </w:r>
      <w:r>
        <w:t>evaluate</w:t>
      </w:r>
      <w:r>
        <w:rPr>
          <w:spacing w:val="-4"/>
        </w:rPr>
        <w:t xml:space="preserve"> </w:t>
      </w:r>
      <w:r>
        <w:t xml:space="preserve">if a geologic unit </w:t>
      </w:r>
      <w:proofErr w:type="gramStart"/>
      <w:r>
        <w:t>actually contains</w:t>
      </w:r>
      <w:proofErr w:type="gramEnd"/>
      <w:r>
        <w:t xml:space="preserve"> potentially liquefiable materials and if they require mitigation for development.</w:t>
      </w:r>
    </w:p>
    <w:p w14:paraId="5D5E113B" w14:textId="77777777" w:rsidR="003A4697" w:rsidRDefault="002E35BA">
      <w:pPr>
        <w:spacing w:before="190"/>
        <w:ind w:left="2460"/>
        <w:rPr>
          <w:rFonts w:ascii="Arial"/>
          <w:b/>
        </w:rPr>
      </w:pPr>
      <w:r>
        <w:rPr>
          <w:rFonts w:ascii="Arial"/>
          <w:b/>
          <w:w w:val="105"/>
        </w:rPr>
        <w:t>Arroyo</w:t>
      </w:r>
      <w:r>
        <w:rPr>
          <w:rFonts w:ascii="Arial"/>
          <w:b/>
          <w:spacing w:val="-12"/>
          <w:w w:val="105"/>
        </w:rPr>
        <w:t xml:space="preserve"> </w:t>
      </w:r>
      <w:r>
        <w:rPr>
          <w:rFonts w:ascii="Arial"/>
          <w:b/>
          <w:spacing w:val="-2"/>
          <w:w w:val="110"/>
        </w:rPr>
        <w:t>Grande</w:t>
      </w:r>
    </w:p>
    <w:p w14:paraId="5D5E113C" w14:textId="77777777" w:rsidR="003A4697" w:rsidRDefault="002E35BA">
      <w:pPr>
        <w:spacing w:before="10"/>
        <w:ind w:left="2460"/>
        <w:rPr>
          <w:rFonts w:ascii="Arial"/>
          <w:b/>
          <w:i/>
          <w:sz w:val="20"/>
        </w:rPr>
      </w:pPr>
      <w:r>
        <w:rPr>
          <w:rFonts w:ascii="Arial"/>
          <w:b/>
          <w:i/>
          <w:w w:val="105"/>
          <w:sz w:val="20"/>
        </w:rPr>
        <w:t>Liquefaction</w:t>
      </w:r>
      <w:r>
        <w:rPr>
          <w:rFonts w:ascii="Arial"/>
          <w:b/>
          <w:i/>
          <w:spacing w:val="-4"/>
          <w:w w:val="105"/>
          <w:sz w:val="20"/>
        </w:rPr>
        <w:t xml:space="preserve"> </w:t>
      </w:r>
      <w:r>
        <w:rPr>
          <w:rFonts w:ascii="Arial"/>
          <w:b/>
          <w:i/>
          <w:w w:val="105"/>
          <w:sz w:val="20"/>
        </w:rPr>
        <w:t>Hazard</w:t>
      </w:r>
      <w:r>
        <w:rPr>
          <w:rFonts w:ascii="Arial"/>
          <w:b/>
          <w:i/>
          <w:spacing w:val="-4"/>
          <w:w w:val="105"/>
          <w:sz w:val="20"/>
        </w:rPr>
        <w:t xml:space="preserve"> </w:t>
      </w:r>
      <w:r>
        <w:rPr>
          <w:rFonts w:ascii="Arial"/>
          <w:b/>
          <w:i/>
          <w:spacing w:val="-2"/>
          <w:w w:val="105"/>
          <w:sz w:val="20"/>
        </w:rPr>
        <w:t>Potential</w:t>
      </w:r>
    </w:p>
    <w:p w14:paraId="5D5E113D" w14:textId="77777777" w:rsidR="003A4697" w:rsidRDefault="002E35BA">
      <w:pPr>
        <w:pStyle w:val="BodyText"/>
        <w:spacing w:before="28" w:line="256" w:lineRule="auto"/>
        <w:ind w:left="2460" w:right="578"/>
        <w:jc w:val="both"/>
      </w:pPr>
      <w:r>
        <w:t>The areas of</w:t>
      </w:r>
      <w:r>
        <w:rPr>
          <w:spacing w:val="40"/>
        </w:rPr>
        <w:t xml:space="preserve"> </w:t>
      </w:r>
      <w:r>
        <w:t xml:space="preserve">Arroyo Grande that have a high potential to be underlain by potentially liquefiable sediments are those areas underlain by younger alluvium (Qa). The younger alluvium underlies most of the low-lying downtown areas south of Branch Street and </w:t>
      </w:r>
      <w:r>
        <w:rPr>
          <w:spacing w:val="-2"/>
        </w:rPr>
        <w:t>along</w:t>
      </w:r>
      <w:r>
        <w:rPr>
          <w:spacing w:val="-12"/>
        </w:rPr>
        <w:t xml:space="preserve"> </w:t>
      </w:r>
      <w:r>
        <w:rPr>
          <w:spacing w:val="-2"/>
        </w:rPr>
        <w:t>Grand</w:t>
      </w:r>
      <w:r>
        <w:rPr>
          <w:spacing w:val="-12"/>
        </w:rPr>
        <w:t xml:space="preserve"> </w:t>
      </w:r>
      <w:r>
        <w:rPr>
          <w:spacing w:val="-2"/>
        </w:rPr>
        <w:t>Avenue.</w:t>
      </w:r>
      <w:r>
        <w:rPr>
          <w:spacing w:val="9"/>
        </w:rPr>
        <w:t xml:space="preserve"> </w:t>
      </w:r>
      <w:r>
        <w:rPr>
          <w:spacing w:val="-2"/>
        </w:rPr>
        <w:t>Higher</w:t>
      </w:r>
      <w:r>
        <w:rPr>
          <w:spacing w:val="-12"/>
        </w:rPr>
        <w:t xml:space="preserve"> </w:t>
      </w:r>
      <w:r>
        <w:rPr>
          <w:spacing w:val="-2"/>
        </w:rPr>
        <w:t>elevations</w:t>
      </w:r>
      <w:r>
        <w:rPr>
          <w:spacing w:val="-11"/>
        </w:rPr>
        <w:t xml:space="preserve"> </w:t>
      </w:r>
      <w:r>
        <w:rPr>
          <w:spacing w:val="-2"/>
        </w:rPr>
        <w:t>at</w:t>
      </w:r>
      <w:r>
        <w:rPr>
          <w:spacing w:val="-12"/>
        </w:rPr>
        <w:t xml:space="preserve"> </w:t>
      </w:r>
      <w:r>
        <w:rPr>
          <w:spacing w:val="-2"/>
        </w:rPr>
        <w:t>the</w:t>
      </w:r>
      <w:r>
        <w:rPr>
          <w:spacing w:val="-12"/>
        </w:rPr>
        <w:t xml:space="preserve"> </w:t>
      </w:r>
      <w:r>
        <w:rPr>
          <w:spacing w:val="-2"/>
        </w:rPr>
        <w:t>west</w:t>
      </w:r>
      <w:r>
        <w:rPr>
          <w:spacing w:val="-12"/>
        </w:rPr>
        <w:t xml:space="preserve"> </w:t>
      </w:r>
      <w:r>
        <w:rPr>
          <w:spacing w:val="-2"/>
        </w:rPr>
        <w:t>end</w:t>
      </w:r>
      <w:r>
        <w:rPr>
          <w:spacing w:val="-11"/>
        </w:rPr>
        <w:t xml:space="preserve"> </w:t>
      </w:r>
      <w:r>
        <w:rPr>
          <w:spacing w:val="-2"/>
        </w:rPr>
        <w:t>of</w:t>
      </w:r>
      <w:r>
        <w:rPr>
          <w:spacing w:val="16"/>
        </w:rPr>
        <w:t xml:space="preserve"> </w:t>
      </w:r>
      <w:r>
        <w:rPr>
          <w:spacing w:val="-2"/>
        </w:rPr>
        <w:t>the</w:t>
      </w:r>
      <w:r>
        <w:rPr>
          <w:spacing w:val="-12"/>
        </w:rPr>
        <w:t xml:space="preserve"> </w:t>
      </w:r>
      <w:proofErr w:type="gramStart"/>
      <w:r>
        <w:rPr>
          <w:spacing w:val="-2"/>
        </w:rPr>
        <w:t>City</w:t>
      </w:r>
      <w:proofErr w:type="gramEnd"/>
      <w:r>
        <w:rPr>
          <w:spacing w:val="-2"/>
        </w:rPr>
        <w:t>,</w:t>
      </w:r>
      <w:r>
        <w:rPr>
          <w:spacing w:val="-12"/>
        </w:rPr>
        <w:t xml:space="preserve"> </w:t>
      </w:r>
      <w:r>
        <w:rPr>
          <w:spacing w:val="-2"/>
        </w:rPr>
        <w:t>and</w:t>
      </w:r>
      <w:r>
        <w:rPr>
          <w:spacing w:val="-12"/>
        </w:rPr>
        <w:t xml:space="preserve"> </w:t>
      </w:r>
      <w:r>
        <w:rPr>
          <w:spacing w:val="-2"/>
        </w:rPr>
        <w:t>north</w:t>
      </w:r>
      <w:r>
        <w:rPr>
          <w:spacing w:val="-11"/>
        </w:rPr>
        <w:t xml:space="preserve"> </w:t>
      </w:r>
      <w:r>
        <w:rPr>
          <w:spacing w:val="-2"/>
        </w:rPr>
        <w:t>of</w:t>
      </w:r>
      <w:r>
        <w:rPr>
          <w:spacing w:val="-12"/>
        </w:rPr>
        <w:t xml:space="preserve"> </w:t>
      </w:r>
      <w:r>
        <w:rPr>
          <w:spacing w:val="-2"/>
        </w:rPr>
        <w:t xml:space="preserve">Highway </w:t>
      </w:r>
      <w:r>
        <w:t>101</w:t>
      </w:r>
      <w:r>
        <w:rPr>
          <w:spacing w:val="-5"/>
        </w:rPr>
        <w:t xml:space="preserve"> </w:t>
      </w:r>
      <w:r>
        <w:t>and</w:t>
      </w:r>
      <w:r>
        <w:rPr>
          <w:spacing w:val="-5"/>
        </w:rPr>
        <w:t xml:space="preserve"> </w:t>
      </w:r>
      <w:r>
        <w:t>Branch</w:t>
      </w:r>
      <w:r>
        <w:rPr>
          <w:spacing w:val="-5"/>
        </w:rPr>
        <w:t xml:space="preserve"> </w:t>
      </w:r>
      <w:r>
        <w:t>Street</w:t>
      </w:r>
      <w:r>
        <w:rPr>
          <w:spacing w:val="-5"/>
        </w:rPr>
        <w:t xml:space="preserve"> </w:t>
      </w:r>
      <w:r>
        <w:t>are</w:t>
      </w:r>
      <w:r>
        <w:rPr>
          <w:spacing w:val="-5"/>
        </w:rPr>
        <w:t xml:space="preserve"> </w:t>
      </w:r>
      <w:r>
        <w:t>underlain</w:t>
      </w:r>
      <w:r>
        <w:rPr>
          <w:spacing w:val="-5"/>
        </w:rPr>
        <w:t xml:space="preserve"> </w:t>
      </w:r>
      <w:r>
        <w:t>by</w:t>
      </w:r>
      <w:r>
        <w:rPr>
          <w:spacing w:val="-5"/>
        </w:rPr>
        <w:t xml:space="preserve"> </w:t>
      </w:r>
      <w:r>
        <w:t>older</w:t>
      </w:r>
      <w:r>
        <w:rPr>
          <w:spacing w:val="-5"/>
        </w:rPr>
        <w:t xml:space="preserve"> </w:t>
      </w:r>
      <w:r>
        <w:t>Quarternary</w:t>
      </w:r>
      <w:r>
        <w:rPr>
          <w:spacing w:val="-5"/>
        </w:rPr>
        <w:t xml:space="preserve"> </w:t>
      </w:r>
      <w:r>
        <w:t>sediments</w:t>
      </w:r>
      <w:r>
        <w:rPr>
          <w:spacing w:val="-5"/>
        </w:rPr>
        <w:t xml:space="preserve"> </w:t>
      </w:r>
      <w:r>
        <w:t>comprised</w:t>
      </w:r>
      <w:r>
        <w:rPr>
          <w:spacing w:val="-5"/>
        </w:rPr>
        <w:t xml:space="preserve"> </w:t>
      </w:r>
      <w:r>
        <w:t>of</w:t>
      </w:r>
      <w:r>
        <w:rPr>
          <w:spacing w:val="22"/>
        </w:rPr>
        <w:t xml:space="preserve"> </w:t>
      </w:r>
      <w:r>
        <w:t xml:space="preserve">sand </w:t>
      </w:r>
      <w:r>
        <w:rPr>
          <w:spacing w:val="-2"/>
        </w:rPr>
        <w:t>dune</w:t>
      </w:r>
      <w:r>
        <w:rPr>
          <w:spacing w:val="-12"/>
        </w:rPr>
        <w:t xml:space="preserve"> </w:t>
      </w:r>
      <w:r>
        <w:rPr>
          <w:spacing w:val="-2"/>
        </w:rPr>
        <w:t>deposits</w:t>
      </w:r>
      <w:r>
        <w:rPr>
          <w:spacing w:val="-12"/>
        </w:rPr>
        <w:t xml:space="preserve"> </w:t>
      </w:r>
      <w:r>
        <w:rPr>
          <w:spacing w:val="-2"/>
        </w:rPr>
        <w:t>(Qos)</w:t>
      </w:r>
      <w:r>
        <w:rPr>
          <w:spacing w:val="-12"/>
        </w:rPr>
        <w:t xml:space="preserve"> </w:t>
      </w:r>
      <w:r>
        <w:rPr>
          <w:spacing w:val="-2"/>
        </w:rPr>
        <w:t>and</w:t>
      </w:r>
      <w:r>
        <w:rPr>
          <w:spacing w:val="-11"/>
        </w:rPr>
        <w:t xml:space="preserve"> </w:t>
      </w:r>
      <w:r>
        <w:rPr>
          <w:spacing w:val="-2"/>
        </w:rPr>
        <w:t>the</w:t>
      </w:r>
      <w:r>
        <w:rPr>
          <w:spacing w:val="-12"/>
        </w:rPr>
        <w:t xml:space="preserve"> </w:t>
      </w:r>
      <w:r>
        <w:rPr>
          <w:spacing w:val="-2"/>
        </w:rPr>
        <w:t>Paso</w:t>
      </w:r>
      <w:r>
        <w:rPr>
          <w:spacing w:val="-12"/>
        </w:rPr>
        <w:t xml:space="preserve"> </w:t>
      </w:r>
      <w:r>
        <w:rPr>
          <w:spacing w:val="-2"/>
        </w:rPr>
        <w:t>Robles</w:t>
      </w:r>
      <w:r>
        <w:rPr>
          <w:spacing w:val="-12"/>
        </w:rPr>
        <w:t xml:space="preserve"> </w:t>
      </w:r>
      <w:r>
        <w:rPr>
          <w:spacing w:val="-2"/>
        </w:rPr>
        <w:t>Formation</w:t>
      </w:r>
      <w:r>
        <w:rPr>
          <w:spacing w:val="-11"/>
        </w:rPr>
        <w:t xml:space="preserve"> </w:t>
      </w:r>
      <w:r>
        <w:rPr>
          <w:spacing w:val="-2"/>
        </w:rPr>
        <w:t>(QTp)</w:t>
      </w:r>
      <w:r>
        <w:rPr>
          <w:spacing w:val="-12"/>
        </w:rPr>
        <w:t xml:space="preserve"> </w:t>
      </w:r>
      <w:r>
        <w:rPr>
          <w:spacing w:val="-2"/>
        </w:rPr>
        <w:t>that</w:t>
      </w:r>
      <w:r>
        <w:rPr>
          <w:spacing w:val="-12"/>
        </w:rPr>
        <w:t xml:space="preserve"> </w:t>
      </w:r>
      <w:r>
        <w:rPr>
          <w:spacing w:val="-2"/>
        </w:rPr>
        <w:t>have</w:t>
      </w:r>
      <w:r>
        <w:rPr>
          <w:spacing w:val="-12"/>
        </w:rPr>
        <w:t xml:space="preserve"> </w:t>
      </w:r>
      <w:r>
        <w:rPr>
          <w:spacing w:val="-2"/>
        </w:rPr>
        <w:t>a</w:t>
      </w:r>
      <w:r>
        <w:rPr>
          <w:spacing w:val="-11"/>
        </w:rPr>
        <w:t xml:space="preserve"> </w:t>
      </w:r>
      <w:r>
        <w:rPr>
          <w:spacing w:val="-2"/>
        </w:rPr>
        <w:t>moderate</w:t>
      </w:r>
      <w:r>
        <w:rPr>
          <w:spacing w:val="-12"/>
        </w:rPr>
        <w:t xml:space="preserve"> </w:t>
      </w:r>
      <w:r>
        <w:rPr>
          <w:spacing w:val="-2"/>
        </w:rPr>
        <w:t>potential to</w:t>
      </w:r>
      <w:r>
        <w:rPr>
          <w:spacing w:val="-12"/>
        </w:rPr>
        <w:t xml:space="preserve"> </w:t>
      </w:r>
      <w:r>
        <w:rPr>
          <w:spacing w:val="-2"/>
        </w:rPr>
        <w:t>be</w:t>
      </w:r>
      <w:r>
        <w:rPr>
          <w:spacing w:val="-12"/>
        </w:rPr>
        <w:t xml:space="preserve"> </w:t>
      </w:r>
      <w:r>
        <w:rPr>
          <w:spacing w:val="-2"/>
        </w:rPr>
        <w:t>underlain</w:t>
      </w:r>
      <w:r>
        <w:rPr>
          <w:spacing w:val="-12"/>
        </w:rPr>
        <w:t xml:space="preserve"> </w:t>
      </w:r>
      <w:r>
        <w:rPr>
          <w:spacing w:val="-2"/>
        </w:rPr>
        <w:t>by</w:t>
      </w:r>
      <w:r>
        <w:rPr>
          <w:spacing w:val="-11"/>
        </w:rPr>
        <w:t xml:space="preserve"> </w:t>
      </w:r>
      <w:r>
        <w:rPr>
          <w:spacing w:val="-2"/>
        </w:rPr>
        <w:t>liquefiable</w:t>
      </w:r>
      <w:r>
        <w:rPr>
          <w:spacing w:val="-12"/>
        </w:rPr>
        <w:t xml:space="preserve"> </w:t>
      </w:r>
      <w:r>
        <w:rPr>
          <w:spacing w:val="-2"/>
        </w:rPr>
        <w:t>soils.</w:t>
      </w:r>
      <w:r>
        <w:rPr>
          <w:spacing w:val="-12"/>
        </w:rPr>
        <w:t xml:space="preserve"> </w:t>
      </w:r>
      <w:r>
        <w:rPr>
          <w:spacing w:val="-2"/>
        </w:rPr>
        <w:t>Site-specific</w:t>
      </w:r>
      <w:r>
        <w:rPr>
          <w:spacing w:val="-12"/>
        </w:rPr>
        <w:t xml:space="preserve"> </w:t>
      </w:r>
      <w:r>
        <w:rPr>
          <w:spacing w:val="-2"/>
        </w:rPr>
        <w:t>studies</w:t>
      </w:r>
      <w:r>
        <w:rPr>
          <w:spacing w:val="-11"/>
        </w:rPr>
        <w:t xml:space="preserve"> </w:t>
      </w:r>
      <w:r>
        <w:rPr>
          <w:spacing w:val="-2"/>
        </w:rPr>
        <w:t>are</w:t>
      </w:r>
      <w:r>
        <w:rPr>
          <w:spacing w:val="-12"/>
        </w:rPr>
        <w:t xml:space="preserve"> </w:t>
      </w:r>
      <w:r>
        <w:rPr>
          <w:spacing w:val="-2"/>
        </w:rPr>
        <w:t>needed</w:t>
      </w:r>
      <w:r>
        <w:rPr>
          <w:spacing w:val="-12"/>
        </w:rPr>
        <w:t xml:space="preserve"> </w:t>
      </w:r>
      <w:r>
        <w:rPr>
          <w:spacing w:val="-2"/>
        </w:rPr>
        <w:t>to</w:t>
      </w:r>
      <w:r>
        <w:rPr>
          <w:spacing w:val="-12"/>
        </w:rPr>
        <w:t xml:space="preserve"> </w:t>
      </w:r>
      <w:r>
        <w:rPr>
          <w:spacing w:val="-2"/>
        </w:rPr>
        <w:t>evaluate</w:t>
      </w:r>
      <w:r>
        <w:rPr>
          <w:spacing w:val="-11"/>
        </w:rPr>
        <w:t xml:space="preserve"> </w:t>
      </w:r>
      <w:r>
        <w:rPr>
          <w:spacing w:val="-2"/>
        </w:rPr>
        <w:t>if</w:t>
      </w:r>
      <w:r>
        <w:rPr>
          <w:spacing w:val="23"/>
        </w:rPr>
        <w:t xml:space="preserve"> </w:t>
      </w:r>
      <w:r>
        <w:rPr>
          <w:spacing w:val="-2"/>
        </w:rPr>
        <w:t>a</w:t>
      </w:r>
      <w:r>
        <w:rPr>
          <w:spacing w:val="-9"/>
        </w:rPr>
        <w:t xml:space="preserve"> </w:t>
      </w:r>
      <w:proofErr w:type="gramStart"/>
      <w:r>
        <w:rPr>
          <w:spacing w:val="-2"/>
        </w:rPr>
        <w:t>geologic</w:t>
      </w:r>
      <w:proofErr w:type="gramEnd"/>
      <w:r>
        <w:rPr>
          <w:spacing w:val="-2"/>
        </w:rPr>
        <w:t xml:space="preserve"> </w:t>
      </w:r>
      <w:r>
        <w:t xml:space="preserve">unit </w:t>
      </w:r>
      <w:proofErr w:type="gramStart"/>
      <w:r>
        <w:t>actually contains</w:t>
      </w:r>
      <w:proofErr w:type="gramEnd"/>
      <w:r>
        <w:t xml:space="preserve"> potentially liquefiable materials, and if</w:t>
      </w:r>
      <w:r>
        <w:rPr>
          <w:spacing w:val="31"/>
        </w:rPr>
        <w:t xml:space="preserve"> </w:t>
      </w:r>
      <w:r>
        <w:t>they</w:t>
      </w:r>
      <w:r>
        <w:rPr>
          <w:spacing w:val="-1"/>
        </w:rPr>
        <w:t xml:space="preserve"> </w:t>
      </w:r>
      <w:r>
        <w:t>require</w:t>
      </w:r>
      <w:r>
        <w:rPr>
          <w:spacing w:val="-1"/>
        </w:rPr>
        <w:t xml:space="preserve"> </w:t>
      </w:r>
      <w:r>
        <w:t>mitigation</w:t>
      </w:r>
      <w:r>
        <w:rPr>
          <w:spacing w:val="-1"/>
        </w:rPr>
        <w:t xml:space="preserve"> </w:t>
      </w:r>
      <w:r>
        <w:t xml:space="preserve">for </w:t>
      </w:r>
      <w:r>
        <w:rPr>
          <w:spacing w:val="-2"/>
        </w:rPr>
        <w:t>development.</w:t>
      </w:r>
    </w:p>
    <w:p w14:paraId="5D5E113E" w14:textId="77777777" w:rsidR="003A4697" w:rsidRDefault="002E35BA">
      <w:pPr>
        <w:spacing w:before="191"/>
        <w:ind w:left="2460"/>
        <w:rPr>
          <w:rFonts w:ascii="Arial"/>
          <w:b/>
        </w:rPr>
      </w:pPr>
      <w:r>
        <w:rPr>
          <w:rFonts w:ascii="Arial"/>
          <w:b/>
          <w:spacing w:val="-2"/>
          <w:w w:val="105"/>
        </w:rPr>
        <w:t>Atascadero</w:t>
      </w:r>
    </w:p>
    <w:p w14:paraId="5D5E113F" w14:textId="77777777" w:rsidR="003A4697" w:rsidRDefault="002E35BA">
      <w:pPr>
        <w:spacing w:before="11"/>
        <w:ind w:left="2460"/>
        <w:rPr>
          <w:rFonts w:ascii="Arial"/>
          <w:b/>
          <w:i/>
          <w:sz w:val="20"/>
        </w:rPr>
      </w:pPr>
      <w:r>
        <w:rPr>
          <w:rFonts w:ascii="Arial"/>
          <w:b/>
          <w:i/>
          <w:w w:val="105"/>
          <w:sz w:val="20"/>
        </w:rPr>
        <w:t>Liquefaction</w:t>
      </w:r>
      <w:r>
        <w:rPr>
          <w:rFonts w:ascii="Arial"/>
          <w:b/>
          <w:i/>
          <w:spacing w:val="-4"/>
          <w:w w:val="105"/>
          <w:sz w:val="20"/>
        </w:rPr>
        <w:t xml:space="preserve"> </w:t>
      </w:r>
      <w:r>
        <w:rPr>
          <w:rFonts w:ascii="Arial"/>
          <w:b/>
          <w:i/>
          <w:w w:val="105"/>
          <w:sz w:val="20"/>
        </w:rPr>
        <w:t>Hazard</w:t>
      </w:r>
      <w:r>
        <w:rPr>
          <w:rFonts w:ascii="Arial"/>
          <w:b/>
          <w:i/>
          <w:spacing w:val="-4"/>
          <w:w w:val="105"/>
          <w:sz w:val="20"/>
        </w:rPr>
        <w:t xml:space="preserve"> </w:t>
      </w:r>
      <w:r>
        <w:rPr>
          <w:rFonts w:ascii="Arial"/>
          <w:b/>
          <w:i/>
          <w:spacing w:val="-2"/>
          <w:w w:val="105"/>
          <w:sz w:val="20"/>
        </w:rPr>
        <w:t>Potential</w:t>
      </w:r>
    </w:p>
    <w:p w14:paraId="5D5E1140" w14:textId="77777777" w:rsidR="003A4697" w:rsidRDefault="002E35BA">
      <w:pPr>
        <w:pStyle w:val="BodyText"/>
        <w:spacing w:before="27" w:line="256" w:lineRule="auto"/>
        <w:ind w:left="2460" w:right="578"/>
        <w:jc w:val="both"/>
      </w:pPr>
      <w:r>
        <w:rPr>
          <w:spacing w:val="-2"/>
        </w:rPr>
        <w:t>The</w:t>
      </w:r>
      <w:r>
        <w:rPr>
          <w:spacing w:val="-12"/>
        </w:rPr>
        <w:t xml:space="preserve"> </w:t>
      </w:r>
      <w:r>
        <w:rPr>
          <w:spacing w:val="-2"/>
        </w:rPr>
        <w:t>areas</w:t>
      </w:r>
      <w:r>
        <w:rPr>
          <w:spacing w:val="-12"/>
        </w:rPr>
        <w:t xml:space="preserve"> </w:t>
      </w:r>
      <w:r>
        <w:rPr>
          <w:spacing w:val="-2"/>
        </w:rPr>
        <w:t>of</w:t>
      </w:r>
      <w:r>
        <w:rPr>
          <w:spacing w:val="-12"/>
        </w:rPr>
        <w:t xml:space="preserve"> </w:t>
      </w:r>
      <w:r>
        <w:rPr>
          <w:spacing w:val="-2"/>
        </w:rPr>
        <w:t>Atascadero</w:t>
      </w:r>
      <w:r>
        <w:rPr>
          <w:spacing w:val="-11"/>
        </w:rPr>
        <w:t xml:space="preserve"> </w:t>
      </w:r>
      <w:r>
        <w:rPr>
          <w:spacing w:val="-2"/>
        </w:rPr>
        <w:t>that</w:t>
      </w:r>
      <w:r>
        <w:rPr>
          <w:spacing w:val="-12"/>
        </w:rPr>
        <w:t xml:space="preserve"> </w:t>
      </w:r>
      <w:r>
        <w:rPr>
          <w:spacing w:val="-2"/>
        </w:rPr>
        <w:t>have</w:t>
      </w:r>
      <w:r>
        <w:rPr>
          <w:spacing w:val="-12"/>
        </w:rPr>
        <w:t xml:space="preserve"> </w:t>
      </w:r>
      <w:r>
        <w:rPr>
          <w:spacing w:val="-2"/>
        </w:rPr>
        <w:t>a</w:t>
      </w:r>
      <w:r>
        <w:rPr>
          <w:spacing w:val="-12"/>
        </w:rPr>
        <w:t xml:space="preserve"> </w:t>
      </w:r>
      <w:r>
        <w:rPr>
          <w:spacing w:val="-2"/>
        </w:rPr>
        <w:t>high</w:t>
      </w:r>
      <w:r>
        <w:rPr>
          <w:spacing w:val="-11"/>
        </w:rPr>
        <w:t xml:space="preserve"> </w:t>
      </w:r>
      <w:r>
        <w:rPr>
          <w:spacing w:val="-2"/>
        </w:rPr>
        <w:t>potential</w:t>
      </w:r>
      <w:r>
        <w:rPr>
          <w:spacing w:val="-12"/>
        </w:rPr>
        <w:t xml:space="preserve"> </w:t>
      </w:r>
      <w:r>
        <w:rPr>
          <w:spacing w:val="-2"/>
        </w:rPr>
        <w:t>to</w:t>
      </w:r>
      <w:r>
        <w:rPr>
          <w:spacing w:val="-12"/>
        </w:rPr>
        <w:t xml:space="preserve"> </w:t>
      </w:r>
      <w:r>
        <w:rPr>
          <w:spacing w:val="-2"/>
        </w:rPr>
        <w:t>be</w:t>
      </w:r>
      <w:r>
        <w:rPr>
          <w:spacing w:val="-12"/>
        </w:rPr>
        <w:t xml:space="preserve"> </w:t>
      </w:r>
      <w:r>
        <w:rPr>
          <w:spacing w:val="-2"/>
        </w:rPr>
        <w:t>underlain</w:t>
      </w:r>
      <w:r>
        <w:rPr>
          <w:spacing w:val="-11"/>
        </w:rPr>
        <w:t xml:space="preserve"> </w:t>
      </w:r>
      <w:r>
        <w:rPr>
          <w:spacing w:val="-2"/>
        </w:rPr>
        <w:t>by</w:t>
      </w:r>
      <w:r>
        <w:rPr>
          <w:spacing w:val="-12"/>
        </w:rPr>
        <w:t xml:space="preserve"> </w:t>
      </w:r>
      <w:r>
        <w:rPr>
          <w:spacing w:val="-2"/>
        </w:rPr>
        <w:t>potentially</w:t>
      </w:r>
      <w:r>
        <w:rPr>
          <w:spacing w:val="-12"/>
        </w:rPr>
        <w:t xml:space="preserve"> </w:t>
      </w:r>
      <w:r>
        <w:rPr>
          <w:spacing w:val="-2"/>
        </w:rPr>
        <w:t xml:space="preserve">liquefiable </w:t>
      </w:r>
      <w:r>
        <w:t>sediments are those areas underlain by younger alluvium (Qal). Portions of</w:t>
      </w:r>
      <w:r>
        <w:rPr>
          <w:spacing w:val="33"/>
        </w:rPr>
        <w:t xml:space="preserve"> </w:t>
      </w:r>
      <w:r>
        <w:t>the City in the</w:t>
      </w:r>
      <w:r>
        <w:rPr>
          <w:spacing w:val="-13"/>
        </w:rPr>
        <w:t xml:space="preserve"> </w:t>
      </w:r>
      <w:proofErr w:type="gramStart"/>
      <w:r>
        <w:t>low</w:t>
      </w:r>
      <w:r>
        <w:rPr>
          <w:spacing w:val="-13"/>
        </w:rPr>
        <w:t xml:space="preserve"> </w:t>
      </w:r>
      <w:r>
        <w:t>lying</w:t>
      </w:r>
      <w:proofErr w:type="gramEnd"/>
      <w:r>
        <w:rPr>
          <w:spacing w:val="-13"/>
        </w:rPr>
        <w:t xml:space="preserve"> </w:t>
      </w:r>
      <w:r>
        <w:t>areas</w:t>
      </w:r>
      <w:r>
        <w:rPr>
          <w:spacing w:val="-13"/>
        </w:rPr>
        <w:t xml:space="preserve"> </w:t>
      </w:r>
      <w:r>
        <w:t>adjacent</w:t>
      </w:r>
      <w:r>
        <w:rPr>
          <w:spacing w:val="-13"/>
        </w:rPr>
        <w:t xml:space="preserve"> </w:t>
      </w:r>
      <w:r>
        <w:t>to</w:t>
      </w:r>
      <w:r>
        <w:rPr>
          <w:spacing w:val="-13"/>
        </w:rPr>
        <w:t xml:space="preserve"> </w:t>
      </w:r>
      <w:r>
        <w:t>Atascadero</w:t>
      </w:r>
      <w:r>
        <w:rPr>
          <w:spacing w:val="-13"/>
        </w:rPr>
        <w:t xml:space="preserve"> </w:t>
      </w:r>
      <w:r>
        <w:t>Creek,</w:t>
      </w:r>
      <w:r>
        <w:rPr>
          <w:spacing w:val="-13"/>
        </w:rPr>
        <w:t xml:space="preserve"> </w:t>
      </w:r>
      <w:r>
        <w:t>Graves</w:t>
      </w:r>
      <w:r>
        <w:rPr>
          <w:spacing w:val="-13"/>
        </w:rPr>
        <w:t xml:space="preserve"> </w:t>
      </w:r>
      <w:r>
        <w:t>Creek,</w:t>
      </w:r>
      <w:r>
        <w:rPr>
          <w:spacing w:val="-13"/>
        </w:rPr>
        <w:t xml:space="preserve"> </w:t>
      </w:r>
      <w:r>
        <w:t>and</w:t>
      </w:r>
      <w:r>
        <w:rPr>
          <w:spacing w:val="-13"/>
        </w:rPr>
        <w:t xml:space="preserve"> </w:t>
      </w:r>
      <w:r>
        <w:t>the</w:t>
      </w:r>
      <w:r>
        <w:rPr>
          <w:spacing w:val="-13"/>
        </w:rPr>
        <w:t xml:space="preserve"> </w:t>
      </w:r>
      <w:r>
        <w:t>Salinas</w:t>
      </w:r>
      <w:r>
        <w:rPr>
          <w:spacing w:val="-13"/>
        </w:rPr>
        <w:t xml:space="preserve"> </w:t>
      </w:r>
      <w:r>
        <w:t>River</w:t>
      </w:r>
      <w:r>
        <w:rPr>
          <w:spacing w:val="-13"/>
        </w:rPr>
        <w:t xml:space="preserve"> </w:t>
      </w:r>
      <w:r>
        <w:t>are mapped as being underlain by younger alluvium.</w:t>
      </w:r>
      <w:r>
        <w:rPr>
          <w:spacing w:val="40"/>
        </w:rPr>
        <w:t xml:space="preserve"> </w:t>
      </w:r>
      <w:r>
        <w:t xml:space="preserve">Other portions of the </w:t>
      </w:r>
      <w:proofErr w:type="gramStart"/>
      <w:r>
        <w:t>City</w:t>
      </w:r>
      <w:proofErr w:type="gramEnd"/>
      <w:r>
        <w:t xml:space="preserve"> are undeveloped. A majority of</w:t>
      </w:r>
      <w:r>
        <w:rPr>
          <w:spacing w:val="40"/>
        </w:rPr>
        <w:t xml:space="preserve"> </w:t>
      </w:r>
      <w:r>
        <w:t xml:space="preserve">the </w:t>
      </w:r>
      <w:proofErr w:type="gramStart"/>
      <w:r>
        <w:t>City</w:t>
      </w:r>
      <w:proofErr w:type="gramEnd"/>
      <w:r>
        <w:t xml:space="preserve"> is underlain by older alluvium and Paso Robles Formation,</w:t>
      </w:r>
      <w:r>
        <w:rPr>
          <w:spacing w:val="-8"/>
        </w:rPr>
        <w:t xml:space="preserve"> </w:t>
      </w:r>
      <w:r>
        <w:t>which</w:t>
      </w:r>
      <w:r>
        <w:rPr>
          <w:spacing w:val="-8"/>
        </w:rPr>
        <w:t xml:space="preserve"> </w:t>
      </w:r>
      <w:r>
        <w:t>are</w:t>
      </w:r>
      <w:r>
        <w:rPr>
          <w:spacing w:val="-8"/>
        </w:rPr>
        <w:t xml:space="preserve"> </w:t>
      </w:r>
      <w:r>
        <w:t>considered</w:t>
      </w:r>
      <w:r>
        <w:rPr>
          <w:spacing w:val="-8"/>
        </w:rPr>
        <w:t xml:space="preserve"> </w:t>
      </w:r>
      <w:r>
        <w:t>to</w:t>
      </w:r>
      <w:r>
        <w:rPr>
          <w:spacing w:val="-8"/>
        </w:rPr>
        <w:t xml:space="preserve"> </w:t>
      </w:r>
      <w:r>
        <w:t>have</w:t>
      </w:r>
      <w:r>
        <w:rPr>
          <w:spacing w:val="-8"/>
        </w:rPr>
        <w:t xml:space="preserve"> </w:t>
      </w:r>
      <w:r>
        <w:t>a</w:t>
      </w:r>
      <w:r>
        <w:rPr>
          <w:spacing w:val="-8"/>
        </w:rPr>
        <w:t xml:space="preserve"> </w:t>
      </w:r>
      <w:r>
        <w:t>moderate</w:t>
      </w:r>
      <w:r>
        <w:rPr>
          <w:spacing w:val="-8"/>
        </w:rPr>
        <w:t xml:space="preserve"> </w:t>
      </w:r>
      <w:r>
        <w:t>liquefaction</w:t>
      </w:r>
      <w:r>
        <w:rPr>
          <w:spacing w:val="-8"/>
        </w:rPr>
        <w:t xml:space="preserve"> </w:t>
      </w:r>
      <w:r>
        <w:t>potential.</w:t>
      </w:r>
      <w:r>
        <w:rPr>
          <w:spacing w:val="-8"/>
        </w:rPr>
        <w:t xml:space="preserve"> </w:t>
      </w:r>
      <w:r>
        <w:t>Site-specific studies are needed to evaluate if</w:t>
      </w:r>
      <w:r>
        <w:rPr>
          <w:spacing w:val="32"/>
        </w:rPr>
        <w:t xml:space="preserve"> </w:t>
      </w:r>
      <w:r>
        <w:t xml:space="preserve">a </w:t>
      </w:r>
      <w:proofErr w:type="gramStart"/>
      <w:r>
        <w:t>geologic</w:t>
      </w:r>
      <w:proofErr w:type="gramEnd"/>
      <w:r>
        <w:t xml:space="preserve"> unit </w:t>
      </w:r>
      <w:proofErr w:type="gramStart"/>
      <w:r>
        <w:t>actually contains</w:t>
      </w:r>
      <w:proofErr w:type="gramEnd"/>
      <w:r>
        <w:t xml:space="preserve"> potentially liquefiable materials, and if</w:t>
      </w:r>
      <w:r>
        <w:rPr>
          <w:spacing w:val="40"/>
        </w:rPr>
        <w:t xml:space="preserve"> </w:t>
      </w:r>
      <w:r>
        <w:t>they require mitigation for development.</w:t>
      </w:r>
    </w:p>
    <w:p w14:paraId="5D5E1141" w14:textId="77777777" w:rsidR="003A4697" w:rsidRDefault="002E35BA">
      <w:pPr>
        <w:spacing w:before="193"/>
        <w:ind w:left="2460"/>
        <w:rPr>
          <w:rFonts w:ascii="Arial"/>
          <w:b/>
        </w:rPr>
      </w:pPr>
      <w:r>
        <w:rPr>
          <w:rFonts w:ascii="Arial"/>
          <w:b/>
          <w:w w:val="105"/>
        </w:rPr>
        <w:t>Grover</w:t>
      </w:r>
      <w:r>
        <w:rPr>
          <w:rFonts w:ascii="Arial"/>
          <w:b/>
          <w:spacing w:val="17"/>
          <w:w w:val="105"/>
        </w:rPr>
        <w:t xml:space="preserve"> </w:t>
      </w:r>
      <w:r>
        <w:rPr>
          <w:rFonts w:ascii="Arial"/>
          <w:b/>
          <w:spacing w:val="-2"/>
          <w:w w:val="105"/>
        </w:rPr>
        <w:t>Beach</w:t>
      </w:r>
    </w:p>
    <w:p w14:paraId="5D5E1142" w14:textId="77777777" w:rsidR="003A4697" w:rsidRDefault="002E35BA">
      <w:pPr>
        <w:spacing w:before="10"/>
        <w:ind w:left="2460"/>
        <w:rPr>
          <w:rFonts w:ascii="Arial"/>
          <w:b/>
          <w:i/>
          <w:sz w:val="20"/>
        </w:rPr>
      </w:pPr>
      <w:r>
        <w:rPr>
          <w:rFonts w:ascii="Arial"/>
          <w:b/>
          <w:i/>
          <w:w w:val="105"/>
          <w:sz w:val="20"/>
        </w:rPr>
        <w:t>Liquefaction</w:t>
      </w:r>
      <w:r>
        <w:rPr>
          <w:rFonts w:ascii="Arial"/>
          <w:b/>
          <w:i/>
          <w:spacing w:val="-4"/>
          <w:w w:val="105"/>
          <w:sz w:val="20"/>
        </w:rPr>
        <w:t xml:space="preserve"> </w:t>
      </w:r>
      <w:r>
        <w:rPr>
          <w:rFonts w:ascii="Arial"/>
          <w:b/>
          <w:i/>
          <w:w w:val="105"/>
          <w:sz w:val="20"/>
        </w:rPr>
        <w:t>Hazard</w:t>
      </w:r>
      <w:r>
        <w:rPr>
          <w:rFonts w:ascii="Arial"/>
          <w:b/>
          <w:i/>
          <w:spacing w:val="-4"/>
          <w:w w:val="105"/>
          <w:sz w:val="20"/>
        </w:rPr>
        <w:t xml:space="preserve"> </w:t>
      </w:r>
      <w:r>
        <w:rPr>
          <w:rFonts w:ascii="Arial"/>
          <w:b/>
          <w:i/>
          <w:spacing w:val="-2"/>
          <w:w w:val="105"/>
          <w:sz w:val="20"/>
        </w:rPr>
        <w:t>Potential</w:t>
      </w:r>
    </w:p>
    <w:p w14:paraId="5D5E1143" w14:textId="77777777" w:rsidR="003A4697" w:rsidRDefault="002E35BA">
      <w:pPr>
        <w:pStyle w:val="BodyText"/>
        <w:spacing w:before="28" w:line="256" w:lineRule="auto"/>
        <w:ind w:left="2460" w:right="574"/>
        <w:jc w:val="both"/>
      </w:pPr>
      <w:r>
        <w:t>The areas of Grover Beach that have a high potential to be underlain by potentially liquefiable</w:t>
      </w:r>
      <w:r>
        <w:rPr>
          <w:spacing w:val="-1"/>
        </w:rPr>
        <w:t xml:space="preserve"> </w:t>
      </w:r>
      <w:r>
        <w:t>sediments</w:t>
      </w:r>
      <w:r>
        <w:rPr>
          <w:spacing w:val="-1"/>
        </w:rPr>
        <w:t xml:space="preserve"> </w:t>
      </w:r>
      <w:r>
        <w:t>are</w:t>
      </w:r>
      <w:r>
        <w:rPr>
          <w:spacing w:val="-1"/>
        </w:rPr>
        <w:t xml:space="preserve"> </w:t>
      </w:r>
      <w:r>
        <w:t>those</w:t>
      </w:r>
      <w:r>
        <w:rPr>
          <w:spacing w:val="-1"/>
        </w:rPr>
        <w:t xml:space="preserve"> </w:t>
      </w:r>
      <w:r>
        <w:t>areas</w:t>
      </w:r>
      <w:r>
        <w:rPr>
          <w:spacing w:val="-1"/>
        </w:rPr>
        <w:t xml:space="preserve"> </w:t>
      </w:r>
      <w:r>
        <w:t>underlain</w:t>
      </w:r>
      <w:r>
        <w:rPr>
          <w:spacing w:val="-1"/>
        </w:rPr>
        <w:t xml:space="preserve"> </w:t>
      </w:r>
      <w:r>
        <w:t>by</w:t>
      </w:r>
      <w:r>
        <w:rPr>
          <w:spacing w:val="-1"/>
        </w:rPr>
        <w:t xml:space="preserve"> </w:t>
      </w:r>
      <w:r>
        <w:t>beach</w:t>
      </w:r>
      <w:r>
        <w:rPr>
          <w:spacing w:val="-1"/>
        </w:rPr>
        <w:t xml:space="preserve"> </w:t>
      </w:r>
      <w:r>
        <w:t>sand</w:t>
      </w:r>
      <w:r>
        <w:rPr>
          <w:spacing w:val="-1"/>
        </w:rPr>
        <w:t xml:space="preserve"> </w:t>
      </w:r>
      <w:r>
        <w:t>and</w:t>
      </w:r>
      <w:r>
        <w:rPr>
          <w:spacing w:val="-1"/>
        </w:rPr>
        <w:t xml:space="preserve"> </w:t>
      </w:r>
      <w:r>
        <w:t>young</w:t>
      </w:r>
      <w:r>
        <w:rPr>
          <w:spacing w:val="-1"/>
        </w:rPr>
        <w:t xml:space="preserve"> </w:t>
      </w:r>
      <w:r>
        <w:t>alluvium</w:t>
      </w:r>
      <w:r>
        <w:rPr>
          <w:spacing w:val="-1"/>
        </w:rPr>
        <w:t xml:space="preserve"> </w:t>
      </w:r>
      <w:r>
        <w:t xml:space="preserve">(Qa). </w:t>
      </w:r>
      <w:r>
        <w:rPr>
          <w:spacing w:val="-2"/>
        </w:rPr>
        <w:t>High</w:t>
      </w:r>
      <w:r>
        <w:rPr>
          <w:spacing w:val="-9"/>
        </w:rPr>
        <w:t xml:space="preserve"> </w:t>
      </w:r>
      <w:r>
        <w:rPr>
          <w:spacing w:val="-2"/>
        </w:rPr>
        <w:t>ground</w:t>
      </w:r>
      <w:r>
        <w:rPr>
          <w:spacing w:val="-9"/>
        </w:rPr>
        <w:t xml:space="preserve"> </w:t>
      </w:r>
      <w:r>
        <w:rPr>
          <w:spacing w:val="-2"/>
        </w:rPr>
        <w:t>water</w:t>
      </w:r>
      <w:r>
        <w:rPr>
          <w:spacing w:val="-9"/>
        </w:rPr>
        <w:t xml:space="preserve"> </w:t>
      </w:r>
      <w:r>
        <w:rPr>
          <w:spacing w:val="-2"/>
        </w:rPr>
        <w:t>levels</w:t>
      </w:r>
      <w:r>
        <w:rPr>
          <w:spacing w:val="-9"/>
        </w:rPr>
        <w:t xml:space="preserve"> </w:t>
      </w:r>
      <w:r>
        <w:rPr>
          <w:spacing w:val="-2"/>
        </w:rPr>
        <w:t>can</w:t>
      </w:r>
      <w:r>
        <w:rPr>
          <w:spacing w:val="-9"/>
        </w:rPr>
        <w:t xml:space="preserve"> </w:t>
      </w:r>
      <w:r>
        <w:rPr>
          <w:spacing w:val="-2"/>
        </w:rPr>
        <w:t>be</w:t>
      </w:r>
      <w:r>
        <w:rPr>
          <w:spacing w:val="-9"/>
        </w:rPr>
        <w:t xml:space="preserve"> </w:t>
      </w:r>
      <w:r>
        <w:rPr>
          <w:spacing w:val="-2"/>
        </w:rPr>
        <w:t>expected</w:t>
      </w:r>
      <w:r>
        <w:rPr>
          <w:spacing w:val="-9"/>
        </w:rPr>
        <w:t xml:space="preserve"> </w:t>
      </w:r>
      <w:r>
        <w:rPr>
          <w:spacing w:val="-2"/>
        </w:rPr>
        <w:t>near</w:t>
      </w:r>
      <w:r>
        <w:rPr>
          <w:spacing w:val="-9"/>
        </w:rPr>
        <w:t xml:space="preserve"> </w:t>
      </w:r>
      <w:r>
        <w:rPr>
          <w:spacing w:val="-2"/>
        </w:rPr>
        <w:t>the</w:t>
      </w:r>
      <w:r>
        <w:rPr>
          <w:spacing w:val="-9"/>
        </w:rPr>
        <w:t xml:space="preserve"> </w:t>
      </w:r>
      <w:r>
        <w:rPr>
          <w:spacing w:val="-2"/>
        </w:rPr>
        <w:t>Pacific</w:t>
      </w:r>
      <w:r>
        <w:rPr>
          <w:spacing w:val="-9"/>
        </w:rPr>
        <w:t xml:space="preserve"> </w:t>
      </w:r>
      <w:r>
        <w:rPr>
          <w:spacing w:val="-2"/>
        </w:rPr>
        <w:t>Ocean</w:t>
      </w:r>
      <w:r>
        <w:rPr>
          <w:spacing w:val="-9"/>
        </w:rPr>
        <w:t xml:space="preserve"> </w:t>
      </w:r>
      <w:r>
        <w:rPr>
          <w:spacing w:val="-2"/>
        </w:rPr>
        <w:t>and</w:t>
      </w:r>
      <w:r>
        <w:rPr>
          <w:spacing w:val="-9"/>
        </w:rPr>
        <w:t xml:space="preserve"> </w:t>
      </w:r>
      <w:r>
        <w:rPr>
          <w:spacing w:val="-2"/>
        </w:rPr>
        <w:t>adjacent</w:t>
      </w:r>
      <w:r>
        <w:rPr>
          <w:spacing w:val="-9"/>
        </w:rPr>
        <w:t xml:space="preserve"> </w:t>
      </w:r>
      <w:r>
        <w:rPr>
          <w:spacing w:val="-2"/>
        </w:rPr>
        <w:t>to</w:t>
      </w:r>
      <w:r>
        <w:rPr>
          <w:spacing w:val="-9"/>
        </w:rPr>
        <w:t xml:space="preserve"> </w:t>
      </w:r>
      <w:r>
        <w:rPr>
          <w:spacing w:val="-2"/>
        </w:rPr>
        <w:t xml:space="preserve">Meadow </w:t>
      </w:r>
      <w:r>
        <w:t>Creek.</w:t>
      </w:r>
      <w:r>
        <w:rPr>
          <w:spacing w:val="40"/>
        </w:rPr>
        <w:t xml:space="preserve"> </w:t>
      </w:r>
      <w:r>
        <w:t>Areas underlain by dune sand (Qds) and older sediments that have a moderate potential</w:t>
      </w:r>
      <w:r>
        <w:rPr>
          <w:spacing w:val="-3"/>
        </w:rPr>
        <w:t xml:space="preserve"> </w:t>
      </w:r>
      <w:r>
        <w:t>to</w:t>
      </w:r>
      <w:r>
        <w:rPr>
          <w:spacing w:val="-3"/>
        </w:rPr>
        <w:t xml:space="preserve"> </w:t>
      </w:r>
      <w:r>
        <w:t>contain</w:t>
      </w:r>
      <w:r>
        <w:rPr>
          <w:spacing w:val="-3"/>
        </w:rPr>
        <w:t xml:space="preserve"> </w:t>
      </w:r>
      <w:r>
        <w:t>liquefiable</w:t>
      </w:r>
      <w:r>
        <w:rPr>
          <w:spacing w:val="-3"/>
        </w:rPr>
        <w:t xml:space="preserve"> </w:t>
      </w:r>
      <w:r>
        <w:t>materials</w:t>
      </w:r>
      <w:r>
        <w:rPr>
          <w:spacing w:val="-3"/>
        </w:rPr>
        <w:t xml:space="preserve"> </w:t>
      </w:r>
      <w:r>
        <w:t>are</w:t>
      </w:r>
      <w:r>
        <w:rPr>
          <w:spacing w:val="-3"/>
        </w:rPr>
        <w:t xml:space="preserve"> </w:t>
      </w:r>
      <w:r>
        <w:t>mapped</w:t>
      </w:r>
      <w:r>
        <w:rPr>
          <w:spacing w:val="-3"/>
        </w:rPr>
        <w:t xml:space="preserve"> </w:t>
      </w:r>
      <w:r>
        <w:t>as</w:t>
      </w:r>
      <w:r>
        <w:rPr>
          <w:spacing w:val="-3"/>
        </w:rPr>
        <w:t xml:space="preserve"> </w:t>
      </w:r>
      <w:r>
        <w:t>older</w:t>
      </w:r>
      <w:r>
        <w:rPr>
          <w:spacing w:val="-3"/>
        </w:rPr>
        <w:t xml:space="preserve"> </w:t>
      </w:r>
      <w:r>
        <w:t>dune</w:t>
      </w:r>
      <w:r>
        <w:rPr>
          <w:spacing w:val="-3"/>
        </w:rPr>
        <w:t xml:space="preserve"> </w:t>
      </w:r>
      <w:r>
        <w:t>deposits</w:t>
      </w:r>
      <w:r>
        <w:rPr>
          <w:spacing w:val="-3"/>
        </w:rPr>
        <w:t xml:space="preserve"> </w:t>
      </w:r>
      <w:r>
        <w:t>(Qos).</w:t>
      </w:r>
      <w:r>
        <w:rPr>
          <w:spacing w:val="-3"/>
        </w:rPr>
        <w:t xml:space="preserve"> </w:t>
      </w:r>
      <w:r>
        <w:t xml:space="preserve">Site- specific studies are needed to evaluate if a geologic unit </w:t>
      </w:r>
      <w:proofErr w:type="gramStart"/>
      <w:r>
        <w:t>actually contains</w:t>
      </w:r>
      <w:proofErr w:type="gramEnd"/>
      <w:r>
        <w:t xml:space="preserve"> potentially liquefiable materials, and if</w:t>
      </w:r>
      <w:r>
        <w:rPr>
          <w:spacing w:val="40"/>
        </w:rPr>
        <w:t xml:space="preserve"> </w:t>
      </w:r>
      <w:r>
        <w:t>they require mitigation for development.</w:t>
      </w:r>
    </w:p>
    <w:p w14:paraId="5D5E1144" w14:textId="77777777" w:rsidR="003A4697" w:rsidRDefault="003A4697">
      <w:pPr>
        <w:spacing w:line="256" w:lineRule="auto"/>
        <w:jc w:val="both"/>
        <w:sectPr w:rsidR="003A4697">
          <w:pgSz w:w="12240" w:h="15840"/>
          <w:pgMar w:top="980" w:right="860" w:bottom="880" w:left="900" w:header="0" w:footer="698" w:gutter="0"/>
          <w:cols w:space="720"/>
        </w:sectPr>
      </w:pPr>
    </w:p>
    <w:p w14:paraId="5D5E1145" w14:textId="77777777" w:rsidR="003A4697" w:rsidRDefault="002E35BA">
      <w:pPr>
        <w:spacing w:before="66"/>
        <w:ind w:left="530"/>
        <w:rPr>
          <w:rFonts w:ascii="Arial"/>
          <w:b/>
        </w:rPr>
      </w:pPr>
      <w:r>
        <w:rPr>
          <w:noProof/>
        </w:rPr>
        <w:lastRenderedPageBreak/>
        <mc:AlternateContent>
          <mc:Choice Requires="wps">
            <w:drawing>
              <wp:anchor distT="0" distB="0" distL="0" distR="0" simplePos="0" relativeHeight="251658324" behindDoc="0" locked="0" layoutInCell="1" allowOverlap="1" wp14:anchorId="5D5E170D" wp14:editId="2BA0D488">
                <wp:simplePos x="0" y="0"/>
                <wp:positionH relativeFrom="page">
                  <wp:posOffset>5715000</wp:posOffset>
                </wp:positionH>
                <wp:positionV relativeFrom="page">
                  <wp:posOffset>682751</wp:posOffset>
                </wp:positionV>
                <wp:extent cx="6350" cy="8686800"/>
                <wp:effectExtent l="0" t="0" r="0" b="0"/>
                <wp:wrapNone/>
                <wp:docPr id="415" name="Graphic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033AB4" id="Graphic 415" o:spid="_x0000_s1026" style="position:absolute;margin-left:450pt;margin-top:53.75pt;width:.5pt;height:684pt;z-index:251658324;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rPr>
          <w:rFonts w:ascii="Arial"/>
          <w:b/>
          <w:w w:val="105"/>
        </w:rPr>
        <w:t>Morro</w:t>
      </w:r>
      <w:r>
        <w:rPr>
          <w:rFonts w:ascii="Arial"/>
          <w:b/>
          <w:spacing w:val="45"/>
          <w:w w:val="105"/>
        </w:rPr>
        <w:t xml:space="preserve"> </w:t>
      </w:r>
      <w:r>
        <w:rPr>
          <w:rFonts w:ascii="Arial"/>
          <w:b/>
          <w:spacing w:val="-5"/>
          <w:w w:val="105"/>
        </w:rPr>
        <w:t>Bay</w:t>
      </w:r>
    </w:p>
    <w:p w14:paraId="5D5E1146" w14:textId="77777777" w:rsidR="003A4697" w:rsidRDefault="002E35BA">
      <w:pPr>
        <w:spacing w:before="11"/>
        <w:ind w:left="530"/>
        <w:rPr>
          <w:rFonts w:ascii="Arial"/>
          <w:b/>
          <w:i/>
          <w:sz w:val="20"/>
        </w:rPr>
      </w:pPr>
      <w:r>
        <w:rPr>
          <w:rFonts w:ascii="Arial"/>
          <w:b/>
          <w:i/>
          <w:w w:val="105"/>
          <w:sz w:val="20"/>
        </w:rPr>
        <w:t>Liquefaction</w:t>
      </w:r>
      <w:r>
        <w:rPr>
          <w:rFonts w:ascii="Arial"/>
          <w:b/>
          <w:i/>
          <w:spacing w:val="-4"/>
          <w:w w:val="105"/>
          <w:sz w:val="20"/>
        </w:rPr>
        <w:t xml:space="preserve"> </w:t>
      </w:r>
      <w:r>
        <w:rPr>
          <w:rFonts w:ascii="Arial"/>
          <w:b/>
          <w:i/>
          <w:w w:val="105"/>
          <w:sz w:val="20"/>
        </w:rPr>
        <w:t>Hazard</w:t>
      </w:r>
      <w:r>
        <w:rPr>
          <w:rFonts w:ascii="Arial"/>
          <w:b/>
          <w:i/>
          <w:spacing w:val="-4"/>
          <w:w w:val="105"/>
          <w:sz w:val="20"/>
        </w:rPr>
        <w:t xml:space="preserve"> </w:t>
      </w:r>
      <w:r>
        <w:rPr>
          <w:rFonts w:ascii="Arial"/>
          <w:b/>
          <w:i/>
          <w:spacing w:val="-2"/>
          <w:w w:val="105"/>
          <w:sz w:val="20"/>
        </w:rPr>
        <w:t>Potential</w:t>
      </w:r>
    </w:p>
    <w:p w14:paraId="5D5E1147" w14:textId="77777777" w:rsidR="003A4697" w:rsidRDefault="002E35BA">
      <w:pPr>
        <w:pStyle w:val="BodyText"/>
        <w:spacing w:before="27" w:line="256" w:lineRule="auto"/>
        <w:ind w:left="530" w:right="2501"/>
        <w:jc w:val="both"/>
      </w:pPr>
      <w:r>
        <w:rPr>
          <w:spacing w:val="-2"/>
        </w:rPr>
        <w:t>The</w:t>
      </w:r>
      <w:r>
        <w:rPr>
          <w:spacing w:val="-12"/>
        </w:rPr>
        <w:t xml:space="preserve"> </w:t>
      </w:r>
      <w:r>
        <w:rPr>
          <w:spacing w:val="-2"/>
        </w:rPr>
        <w:t>areas</w:t>
      </w:r>
      <w:r>
        <w:rPr>
          <w:spacing w:val="-12"/>
        </w:rPr>
        <w:t xml:space="preserve"> </w:t>
      </w:r>
      <w:r>
        <w:rPr>
          <w:spacing w:val="-2"/>
        </w:rPr>
        <w:t>of</w:t>
      </w:r>
      <w:r>
        <w:rPr>
          <w:spacing w:val="-10"/>
        </w:rPr>
        <w:t xml:space="preserve"> </w:t>
      </w:r>
      <w:r>
        <w:rPr>
          <w:spacing w:val="-2"/>
        </w:rPr>
        <w:t>Morro</w:t>
      </w:r>
      <w:r>
        <w:rPr>
          <w:spacing w:val="-11"/>
        </w:rPr>
        <w:t xml:space="preserve"> </w:t>
      </w:r>
      <w:r>
        <w:rPr>
          <w:spacing w:val="-2"/>
        </w:rPr>
        <w:t>Bay</w:t>
      </w:r>
      <w:r>
        <w:rPr>
          <w:spacing w:val="-11"/>
        </w:rPr>
        <w:t xml:space="preserve"> </w:t>
      </w:r>
      <w:r>
        <w:rPr>
          <w:spacing w:val="-2"/>
        </w:rPr>
        <w:t>that</w:t>
      </w:r>
      <w:r>
        <w:rPr>
          <w:spacing w:val="-11"/>
        </w:rPr>
        <w:t xml:space="preserve"> </w:t>
      </w:r>
      <w:r>
        <w:rPr>
          <w:spacing w:val="-2"/>
        </w:rPr>
        <w:t>have</w:t>
      </w:r>
      <w:r>
        <w:rPr>
          <w:spacing w:val="-11"/>
        </w:rPr>
        <w:t xml:space="preserve"> </w:t>
      </w:r>
      <w:r>
        <w:rPr>
          <w:spacing w:val="-2"/>
        </w:rPr>
        <w:t>a</w:t>
      </w:r>
      <w:r>
        <w:rPr>
          <w:spacing w:val="-11"/>
        </w:rPr>
        <w:t xml:space="preserve"> </w:t>
      </w:r>
      <w:r>
        <w:rPr>
          <w:spacing w:val="-2"/>
        </w:rPr>
        <w:t>high</w:t>
      </w:r>
      <w:r>
        <w:rPr>
          <w:spacing w:val="-11"/>
        </w:rPr>
        <w:t xml:space="preserve"> </w:t>
      </w:r>
      <w:r>
        <w:rPr>
          <w:spacing w:val="-2"/>
        </w:rPr>
        <w:t>potential</w:t>
      </w:r>
      <w:r>
        <w:rPr>
          <w:spacing w:val="-11"/>
        </w:rPr>
        <w:t xml:space="preserve"> </w:t>
      </w:r>
      <w:r>
        <w:rPr>
          <w:spacing w:val="-2"/>
        </w:rPr>
        <w:t>to</w:t>
      </w:r>
      <w:r>
        <w:rPr>
          <w:spacing w:val="-11"/>
        </w:rPr>
        <w:t xml:space="preserve"> </w:t>
      </w:r>
      <w:r>
        <w:rPr>
          <w:spacing w:val="-2"/>
        </w:rPr>
        <w:t>be</w:t>
      </w:r>
      <w:r>
        <w:rPr>
          <w:spacing w:val="-11"/>
        </w:rPr>
        <w:t xml:space="preserve"> </w:t>
      </w:r>
      <w:r>
        <w:rPr>
          <w:spacing w:val="-2"/>
        </w:rPr>
        <w:t>underlain</w:t>
      </w:r>
      <w:r>
        <w:rPr>
          <w:spacing w:val="-11"/>
        </w:rPr>
        <w:t xml:space="preserve"> </w:t>
      </w:r>
      <w:r>
        <w:rPr>
          <w:spacing w:val="-2"/>
        </w:rPr>
        <w:t>by</w:t>
      </w:r>
      <w:r>
        <w:rPr>
          <w:spacing w:val="-11"/>
        </w:rPr>
        <w:t xml:space="preserve"> </w:t>
      </w:r>
      <w:r>
        <w:rPr>
          <w:spacing w:val="-2"/>
        </w:rPr>
        <w:t>potentially</w:t>
      </w:r>
      <w:r>
        <w:rPr>
          <w:spacing w:val="-11"/>
        </w:rPr>
        <w:t xml:space="preserve"> </w:t>
      </w:r>
      <w:r>
        <w:rPr>
          <w:spacing w:val="-2"/>
        </w:rPr>
        <w:t xml:space="preserve">liquefiable </w:t>
      </w:r>
      <w:r>
        <w:t>sediments are those areas underlain by beach and sand dune deposits (Qs) and younger alluvium</w:t>
      </w:r>
      <w:r>
        <w:rPr>
          <w:spacing w:val="-3"/>
        </w:rPr>
        <w:t xml:space="preserve"> </w:t>
      </w:r>
      <w:r>
        <w:t>(Qa).</w:t>
      </w:r>
      <w:r>
        <w:rPr>
          <w:spacing w:val="-3"/>
        </w:rPr>
        <w:t xml:space="preserve"> </w:t>
      </w:r>
      <w:r>
        <w:t>A</w:t>
      </w:r>
      <w:r>
        <w:rPr>
          <w:spacing w:val="-3"/>
        </w:rPr>
        <w:t xml:space="preserve"> </w:t>
      </w:r>
      <w:r>
        <w:t>majority</w:t>
      </w:r>
      <w:r>
        <w:rPr>
          <w:spacing w:val="-3"/>
        </w:rPr>
        <w:t xml:space="preserve"> </w:t>
      </w:r>
      <w:r>
        <w:t>of</w:t>
      </w:r>
      <w:r>
        <w:rPr>
          <w:spacing w:val="29"/>
        </w:rPr>
        <w:t xml:space="preserve"> </w:t>
      </w:r>
      <w:r>
        <w:t>the</w:t>
      </w:r>
      <w:r>
        <w:rPr>
          <w:spacing w:val="-3"/>
        </w:rPr>
        <w:t xml:space="preserve"> </w:t>
      </w:r>
      <w:proofErr w:type="gramStart"/>
      <w:r>
        <w:t>City</w:t>
      </w:r>
      <w:proofErr w:type="gramEnd"/>
      <w:r>
        <w:rPr>
          <w:spacing w:val="-3"/>
        </w:rPr>
        <w:t xml:space="preserve"> </w:t>
      </w:r>
      <w:r>
        <w:t>is</w:t>
      </w:r>
      <w:r>
        <w:rPr>
          <w:spacing w:val="-3"/>
        </w:rPr>
        <w:t xml:space="preserve"> </w:t>
      </w:r>
      <w:r>
        <w:t>underlain</w:t>
      </w:r>
      <w:r>
        <w:rPr>
          <w:spacing w:val="-3"/>
        </w:rPr>
        <w:t xml:space="preserve"> </w:t>
      </w:r>
      <w:r>
        <w:t>by</w:t>
      </w:r>
      <w:r>
        <w:rPr>
          <w:spacing w:val="-3"/>
        </w:rPr>
        <w:t xml:space="preserve"> </w:t>
      </w:r>
      <w:r>
        <w:t>these</w:t>
      </w:r>
      <w:r>
        <w:rPr>
          <w:spacing w:val="-3"/>
        </w:rPr>
        <w:t xml:space="preserve"> </w:t>
      </w:r>
      <w:r>
        <w:t>alluvial,</w:t>
      </w:r>
      <w:r>
        <w:rPr>
          <w:spacing w:val="-3"/>
        </w:rPr>
        <w:t xml:space="preserve"> </w:t>
      </w:r>
      <w:r>
        <w:t>estuarine,</w:t>
      </w:r>
      <w:r>
        <w:rPr>
          <w:spacing w:val="-3"/>
        </w:rPr>
        <w:t xml:space="preserve"> </w:t>
      </w:r>
      <w:r>
        <w:t>beach</w:t>
      </w:r>
      <w:r>
        <w:rPr>
          <w:spacing w:val="-3"/>
        </w:rPr>
        <w:t xml:space="preserve"> </w:t>
      </w:r>
      <w:r>
        <w:t>and sand</w:t>
      </w:r>
      <w:r>
        <w:rPr>
          <w:spacing w:val="-3"/>
        </w:rPr>
        <w:t xml:space="preserve"> </w:t>
      </w:r>
      <w:r>
        <w:t>dune</w:t>
      </w:r>
      <w:r>
        <w:rPr>
          <w:spacing w:val="-3"/>
        </w:rPr>
        <w:t xml:space="preserve"> </w:t>
      </w:r>
      <w:r>
        <w:t>deposits.</w:t>
      </w:r>
      <w:r>
        <w:rPr>
          <w:spacing w:val="-3"/>
        </w:rPr>
        <w:t xml:space="preserve"> </w:t>
      </w:r>
      <w:r>
        <w:t>High</w:t>
      </w:r>
      <w:r>
        <w:rPr>
          <w:spacing w:val="-3"/>
        </w:rPr>
        <w:t xml:space="preserve"> </w:t>
      </w:r>
      <w:r>
        <w:t>ground</w:t>
      </w:r>
      <w:r>
        <w:rPr>
          <w:spacing w:val="-3"/>
        </w:rPr>
        <w:t xml:space="preserve"> </w:t>
      </w:r>
      <w:r>
        <w:t>water</w:t>
      </w:r>
      <w:r>
        <w:rPr>
          <w:spacing w:val="-3"/>
        </w:rPr>
        <w:t xml:space="preserve"> </w:t>
      </w:r>
      <w:r>
        <w:t>levels</w:t>
      </w:r>
      <w:r>
        <w:rPr>
          <w:spacing w:val="-3"/>
        </w:rPr>
        <w:t xml:space="preserve"> </w:t>
      </w:r>
      <w:r>
        <w:t>can</w:t>
      </w:r>
      <w:r>
        <w:rPr>
          <w:spacing w:val="-3"/>
        </w:rPr>
        <w:t xml:space="preserve"> </w:t>
      </w:r>
      <w:r>
        <w:t>be</w:t>
      </w:r>
      <w:r>
        <w:rPr>
          <w:spacing w:val="-3"/>
        </w:rPr>
        <w:t xml:space="preserve"> </w:t>
      </w:r>
      <w:r>
        <w:t>expected</w:t>
      </w:r>
      <w:r>
        <w:rPr>
          <w:spacing w:val="-3"/>
        </w:rPr>
        <w:t xml:space="preserve"> </w:t>
      </w:r>
      <w:r>
        <w:t>in</w:t>
      </w:r>
      <w:r>
        <w:rPr>
          <w:spacing w:val="-3"/>
        </w:rPr>
        <w:t xml:space="preserve"> </w:t>
      </w:r>
      <w:r>
        <w:t>the</w:t>
      </w:r>
      <w:r>
        <w:rPr>
          <w:spacing w:val="-3"/>
        </w:rPr>
        <w:t xml:space="preserve"> </w:t>
      </w:r>
      <w:r>
        <w:t>Embarcadero</w:t>
      </w:r>
      <w:r>
        <w:rPr>
          <w:spacing w:val="-3"/>
        </w:rPr>
        <w:t xml:space="preserve"> </w:t>
      </w:r>
      <w:r>
        <w:t>area and other beach front areas. Flood plain areas along Chorro, Little Morro and Morro Creeks</w:t>
      </w:r>
      <w:r>
        <w:rPr>
          <w:spacing w:val="-14"/>
        </w:rPr>
        <w:t xml:space="preserve"> </w:t>
      </w:r>
      <w:r>
        <w:t>are</w:t>
      </w:r>
      <w:r>
        <w:rPr>
          <w:spacing w:val="-13"/>
        </w:rPr>
        <w:t xml:space="preserve"> </w:t>
      </w:r>
      <w:r>
        <w:t>also</w:t>
      </w:r>
      <w:r>
        <w:rPr>
          <w:spacing w:val="-13"/>
        </w:rPr>
        <w:t xml:space="preserve"> </w:t>
      </w:r>
      <w:r>
        <w:t>underlain</w:t>
      </w:r>
      <w:r>
        <w:rPr>
          <w:spacing w:val="-13"/>
        </w:rPr>
        <w:t xml:space="preserve"> </w:t>
      </w:r>
      <w:r>
        <w:t>by</w:t>
      </w:r>
      <w:r>
        <w:rPr>
          <w:spacing w:val="-13"/>
        </w:rPr>
        <w:t xml:space="preserve"> </w:t>
      </w:r>
      <w:r>
        <w:t>younger</w:t>
      </w:r>
      <w:r>
        <w:rPr>
          <w:spacing w:val="-13"/>
        </w:rPr>
        <w:t xml:space="preserve"> </w:t>
      </w:r>
      <w:r>
        <w:t>alluvium</w:t>
      </w:r>
      <w:r>
        <w:rPr>
          <w:spacing w:val="-13"/>
        </w:rPr>
        <w:t xml:space="preserve"> </w:t>
      </w:r>
      <w:r>
        <w:t>(Qa).</w:t>
      </w:r>
      <w:r>
        <w:rPr>
          <w:spacing w:val="-13"/>
        </w:rPr>
        <w:t xml:space="preserve"> </w:t>
      </w:r>
      <w:r>
        <w:t>The</w:t>
      </w:r>
      <w:r>
        <w:rPr>
          <w:spacing w:val="-13"/>
        </w:rPr>
        <w:t xml:space="preserve"> </w:t>
      </w:r>
      <w:r>
        <w:t>higher</w:t>
      </w:r>
      <w:r>
        <w:rPr>
          <w:spacing w:val="-13"/>
        </w:rPr>
        <w:t xml:space="preserve"> </w:t>
      </w:r>
      <w:r>
        <w:t>elevations</w:t>
      </w:r>
      <w:r>
        <w:rPr>
          <w:spacing w:val="-13"/>
        </w:rPr>
        <w:t xml:space="preserve"> </w:t>
      </w:r>
      <w:r>
        <w:t>of</w:t>
      </w:r>
      <w:r>
        <w:rPr>
          <w:spacing w:val="15"/>
        </w:rPr>
        <w:t xml:space="preserve"> </w:t>
      </w:r>
      <w:r>
        <w:t>the</w:t>
      </w:r>
      <w:r>
        <w:rPr>
          <w:spacing w:val="-14"/>
        </w:rPr>
        <w:t xml:space="preserve"> </w:t>
      </w:r>
      <w:proofErr w:type="gramStart"/>
      <w:r>
        <w:t>City</w:t>
      </w:r>
      <w:proofErr w:type="gramEnd"/>
      <w:r>
        <w:rPr>
          <w:spacing w:val="-14"/>
        </w:rPr>
        <w:t xml:space="preserve"> </w:t>
      </w:r>
      <w:r>
        <w:t xml:space="preserve">are underlain by older alluvium (Qoa), old dune sand (Qos), Franciscan Formation (KJf), and volcanic (Td) bedrock, and have a moderate to nil potential to be underlain by </w:t>
      </w:r>
      <w:r>
        <w:rPr>
          <w:spacing w:val="-2"/>
        </w:rPr>
        <w:t>liquefiable</w:t>
      </w:r>
      <w:r>
        <w:rPr>
          <w:spacing w:val="-9"/>
        </w:rPr>
        <w:t xml:space="preserve"> </w:t>
      </w:r>
      <w:r>
        <w:rPr>
          <w:spacing w:val="-2"/>
        </w:rPr>
        <w:t>sediments.</w:t>
      </w:r>
      <w:r>
        <w:rPr>
          <w:spacing w:val="-9"/>
        </w:rPr>
        <w:t xml:space="preserve"> </w:t>
      </w:r>
      <w:r>
        <w:rPr>
          <w:spacing w:val="-2"/>
        </w:rPr>
        <w:t>Site-specific</w:t>
      </w:r>
      <w:r>
        <w:rPr>
          <w:spacing w:val="-9"/>
        </w:rPr>
        <w:t xml:space="preserve"> </w:t>
      </w:r>
      <w:r>
        <w:rPr>
          <w:spacing w:val="-2"/>
        </w:rPr>
        <w:t>studies</w:t>
      </w:r>
      <w:r>
        <w:rPr>
          <w:spacing w:val="-9"/>
        </w:rPr>
        <w:t xml:space="preserve"> </w:t>
      </w:r>
      <w:r>
        <w:rPr>
          <w:spacing w:val="-2"/>
        </w:rPr>
        <w:t>are</w:t>
      </w:r>
      <w:r>
        <w:rPr>
          <w:spacing w:val="-9"/>
        </w:rPr>
        <w:t xml:space="preserve"> </w:t>
      </w:r>
      <w:r>
        <w:rPr>
          <w:spacing w:val="-2"/>
        </w:rPr>
        <w:t>needed</w:t>
      </w:r>
      <w:r>
        <w:rPr>
          <w:spacing w:val="-9"/>
        </w:rPr>
        <w:t xml:space="preserve"> </w:t>
      </w:r>
      <w:r>
        <w:rPr>
          <w:spacing w:val="-2"/>
        </w:rPr>
        <w:t>to</w:t>
      </w:r>
      <w:r>
        <w:rPr>
          <w:spacing w:val="-9"/>
        </w:rPr>
        <w:t xml:space="preserve"> </w:t>
      </w:r>
      <w:r>
        <w:rPr>
          <w:spacing w:val="-2"/>
        </w:rPr>
        <w:t>evaluate</w:t>
      </w:r>
      <w:r>
        <w:rPr>
          <w:spacing w:val="-9"/>
        </w:rPr>
        <w:t xml:space="preserve"> </w:t>
      </w:r>
      <w:r>
        <w:rPr>
          <w:spacing w:val="-2"/>
        </w:rPr>
        <w:t>if</w:t>
      </w:r>
      <w:r>
        <w:rPr>
          <w:spacing w:val="21"/>
        </w:rPr>
        <w:t xml:space="preserve"> </w:t>
      </w:r>
      <w:r>
        <w:rPr>
          <w:spacing w:val="-2"/>
        </w:rPr>
        <w:t>a</w:t>
      </w:r>
      <w:r>
        <w:rPr>
          <w:spacing w:val="-9"/>
        </w:rPr>
        <w:t xml:space="preserve"> </w:t>
      </w:r>
      <w:proofErr w:type="gramStart"/>
      <w:r>
        <w:rPr>
          <w:spacing w:val="-2"/>
        </w:rPr>
        <w:t>geologic</w:t>
      </w:r>
      <w:proofErr w:type="gramEnd"/>
      <w:r>
        <w:rPr>
          <w:spacing w:val="-9"/>
        </w:rPr>
        <w:t xml:space="preserve"> </w:t>
      </w:r>
      <w:r>
        <w:rPr>
          <w:spacing w:val="-2"/>
        </w:rPr>
        <w:t>unit</w:t>
      </w:r>
      <w:r>
        <w:rPr>
          <w:spacing w:val="-9"/>
        </w:rPr>
        <w:t xml:space="preserve"> </w:t>
      </w:r>
      <w:proofErr w:type="gramStart"/>
      <w:r>
        <w:rPr>
          <w:spacing w:val="-2"/>
        </w:rPr>
        <w:t xml:space="preserve">actually </w:t>
      </w:r>
      <w:r>
        <w:t>contains</w:t>
      </w:r>
      <w:proofErr w:type="gramEnd"/>
      <w:r>
        <w:rPr>
          <w:spacing w:val="-11"/>
        </w:rPr>
        <w:t xml:space="preserve"> </w:t>
      </w:r>
      <w:r>
        <w:t>potentially</w:t>
      </w:r>
      <w:r>
        <w:rPr>
          <w:spacing w:val="-11"/>
        </w:rPr>
        <w:t xml:space="preserve"> </w:t>
      </w:r>
      <w:r>
        <w:t>liquefiable</w:t>
      </w:r>
      <w:r>
        <w:rPr>
          <w:spacing w:val="-11"/>
        </w:rPr>
        <w:t xml:space="preserve"> </w:t>
      </w:r>
      <w:r>
        <w:t>materials,</w:t>
      </w:r>
      <w:r>
        <w:rPr>
          <w:spacing w:val="-11"/>
        </w:rPr>
        <w:t xml:space="preserve"> </w:t>
      </w:r>
      <w:r>
        <w:t>and</w:t>
      </w:r>
      <w:r>
        <w:rPr>
          <w:spacing w:val="-11"/>
        </w:rPr>
        <w:t xml:space="preserve"> </w:t>
      </w:r>
      <w:r>
        <w:t>if</w:t>
      </w:r>
      <w:r>
        <w:rPr>
          <w:spacing w:val="19"/>
        </w:rPr>
        <w:t xml:space="preserve"> </w:t>
      </w:r>
      <w:r>
        <w:t>they</w:t>
      </w:r>
      <w:r>
        <w:rPr>
          <w:spacing w:val="-12"/>
        </w:rPr>
        <w:t xml:space="preserve"> </w:t>
      </w:r>
      <w:r>
        <w:t>require</w:t>
      </w:r>
      <w:r>
        <w:rPr>
          <w:spacing w:val="-12"/>
        </w:rPr>
        <w:t xml:space="preserve"> </w:t>
      </w:r>
      <w:r>
        <w:t>mitigation</w:t>
      </w:r>
      <w:r>
        <w:rPr>
          <w:spacing w:val="-12"/>
        </w:rPr>
        <w:t xml:space="preserve"> </w:t>
      </w:r>
      <w:r>
        <w:t>for</w:t>
      </w:r>
      <w:r>
        <w:rPr>
          <w:spacing w:val="-11"/>
        </w:rPr>
        <w:t xml:space="preserve"> </w:t>
      </w:r>
      <w:r>
        <w:rPr>
          <w:spacing w:val="-2"/>
        </w:rPr>
        <w:t>development.</w:t>
      </w:r>
    </w:p>
    <w:p w14:paraId="5D5E1148" w14:textId="77777777" w:rsidR="003A4697" w:rsidRDefault="002E35BA">
      <w:pPr>
        <w:spacing w:before="191"/>
        <w:ind w:left="530"/>
        <w:rPr>
          <w:rFonts w:ascii="Arial"/>
          <w:b/>
        </w:rPr>
      </w:pPr>
      <w:r>
        <w:rPr>
          <w:rFonts w:ascii="Arial"/>
          <w:b/>
        </w:rPr>
        <w:t>Paso</w:t>
      </w:r>
      <w:r>
        <w:rPr>
          <w:rFonts w:ascii="Arial"/>
          <w:b/>
          <w:spacing w:val="14"/>
        </w:rPr>
        <w:t xml:space="preserve"> </w:t>
      </w:r>
      <w:r>
        <w:rPr>
          <w:rFonts w:ascii="Arial"/>
          <w:b/>
          <w:spacing w:val="-2"/>
        </w:rPr>
        <w:t>Robles</w:t>
      </w:r>
    </w:p>
    <w:p w14:paraId="5D5E1149" w14:textId="77777777" w:rsidR="003A4697" w:rsidRDefault="002E35BA">
      <w:pPr>
        <w:spacing w:before="11"/>
        <w:ind w:left="530"/>
        <w:rPr>
          <w:rFonts w:ascii="Arial"/>
          <w:b/>
          <w:i/>
          <w:sz w:val="20"/>
        </w:rPr>
      </w:pPr>
      <w:r>
        <w:rPr>
          <w:rFonts w:ascii="Arial"/>
          <w:b/>
          <w:i/>
          <w:w w:val="105"/>
          <w:sz w:val="20"/>
        </w:rPr>
        <w:t>Liquefaction</w:t>
      </w:r>
      <w:r>
        <w:rPr>
          <w:rFonts w:ascii="Arial"/>
          <w:b/>
          <w:i/>
          <w:spacing w:val="-4"/>
          <w:w w:val="105"/>
          <w:sz w:val="20"/>
        </w:rPr>
        <w:t xml:space="preserve"> </w:t>
      </w:r>
      <w:r>
        <w:rPr>
          <w:rFonts w:ascii="Arial"/>
          <w:b/>
          <w:i/>
          <w:w w:val="105"/>
          <w:sz w:val="20"/>
        </w:rPr>
        <w:t>Hazard</w:t>
      </w:r>
      <w:r>
        <w:rPr>
          <w:rFonts w:ascii="Arial"/>
          <w:b/>
          <w:i/>
          <w:spacing w:val="-4"/>
          <w:w w:val="105"/>
          <w:sz w:val="20"/>
        </w:rPr>
        <w:t xml:space="preserve"> </w:t>
      </w:r>
      <w:r>
        <w:rPr>
          <w:rFonts w:ascii="Arial"/>
          <w:b/>
          <w:i/>
          <w:spacing w:val="-2"/>
          <w:w w:val="105"/>
          <w:sz w:val="20"/>
        </w:rPr>
        <w:t>Potential</w:t>
      </w:r>
    </w:p>
    <w:p w14:paraId="5D5E114A" w14:textId="77777777" w:rsidR="003A4697" w:rsidRDefault="002E35BA">
      <w:pPr>
        <w:pStyle w:val="BodyText"/>
        <w:spacing w:before="27" w:line="256" w:lineRule="auto"/>
        <w:ind w:left="530" w:right="2503"/>
        <w:jc w:val="both"/>
      </w:pPr>
      <w:r>
        <w:rPr>
          <w:spacing w:val="-4"/>
        </w:rPr>
        <w:t>The</w:t>
      </w:r>
      <w:r>
        <w:rPr>
          <w:spacing w:val="-10"/>
        </w:rPr>
        <w:t xml:space="preserve"> </w:t>
      </w:r>
      <w:r>
        <w:rPr>
          <w:spacing w:val="-4"/>
        </w:rPr>
        <w:t>areas</w:t>
      </w:r>
      <w:r>
        <w:rPr>
          <w:spacing w:val="-10"/>
        </w:rPr>
        <w:t xml:space="preserve"> </w:t>
      </w:r>
      <w:r>
        <w:rPr>
          <w:spacing w:val="-4"/>
        </w:rPr>
        <w:t>of</w:t>
      </w:r>
      <w:r>
        <w:rPr>
          <w:spacing w:val="19"/>
        </w:rPr>
        <w:t xml:space="preserve"> </w:t>
      </w:r>
      <w:r>
        <w:rPr>
          <w:spacing w:val="-4"/>
        </w:rPr>
        <w:t>Paso</w:t>
      </w:r>
      <w:r>
        <w:rPr>
          <w:spacing w:val="-10"/>
        </w:rPr>
        <w:t xml:space="preserve"> </w:t>
      </w:r>
      <w:r>
        <w:rPr>
          <w:spacing w:val="-4"/>
        </w:rPr>
        <w:t>Robles</w:t>
      </w:r>
      <w:r>
        <w:rPr>
          <w:spacing w:val="-10"/>
        </w:rPr>
        <w:t xml:space="preserve"> </w:t>
      </w:r>
      <w:r>
        <w:rPr>
          <w:spacing w:val="-4"/>
        </w:rPr>
        <w:t>that</w:t>
      </w:r>
      <w:r>
        <w:rPr>
          <w:spacing w:val="-9"/>
        </w:rPr>
        <w:t xml:space="preserve"> </w:t>
      </w:r>
      <w:r>
        <w:rPr>
          <w:spacing w:val="-4"/>
        </w:rPr>
        <w:t>have</w:t>
      </w:r>
      <w:r>
        <w:rPr>
          <w:spacing w:val="-10"/>
        </w:rPr>
        <w:t xml:space="preserve"> </w:t>
      </w:r>
      <w:r>
        <w:rPr>
          <w:spacing w:val="-4"/>
        </w:rPr>
        <w:t>a</w:t>
      </w:r>
      <w:r>
        <w:rPr>
          <w:spacing w:val="-10"/>
        </w:rPr>
        <w:t xml:space="preserve"> </w:t>
      </w:r>
      <w:r>
        <w:rPr>
          <w:spacing w:val="-4"/>
        </w:rPr>
        <w:t>high</w:t>
      </w:r>
      <w:r>
        <w:rPr>
          <w:spacing w:val="-10"/>
        </w:rPr>
        <w:t xml:space="preserve"> </w:t>
      </w:r>
      <w:r>
        <w:rPr>
          <w:spacing w:val="-4"/>
        </w:rPr>
        <w:t>potential</w:t>
      </w:r>
      <w:r>
        <w:rPr>
          <w:spacing w:val="-9"/>
        </w:rPr>
        <w:t xml:space="preserve"> </w:t>
      </w:r>
      <w:r>
        <w:rPr>
          <w:spacing w:val="-4"/>
        </w:rPr>
        <w:t>to</w:t>
      </w:r>
      <w:r>
        <w:rPr>
          <w:spacing w:val="-10"/>
        </w:rPr>
        <w:t xml:space="preserve"> </w:t>
      </w:r>
      <w:r>
        <w:rPr>
          <w:spacing w:val="-4"/>
        </w:rPr>
        <w:t>be</w:t>
      </w:r>
      <w:r>
        <w:rPr>
          <w:spacing w:val="-10"/>
        </w:rPr>
        <w:t xml:space="preserve"> </w:t>
      </w:r>
      <w:r>
        <w:rPr>
          <w:spacing w:val="-4"/>
        </w:rPr>
        <w:t>underlain</w:t>
      </w:r>
      <w:r>
        <w:rPr>
          <w:spacing w:val="-10"/>
        </w:rPr>
        <w:t xml:space="preserve"> </w:t>
      </w:r>
      <w:r>
        <w:rPr>
          <w:spacing w:val="-4"/>
        </w:rPr>
        <w:t>by</w:t>
      </w:r>
      <w:r>
        <w:rPr>
          <w:spacing w:val="-9"/>
        </w:rPr>
        <w:t xml:space="preserve"> </w:t>
      </w:r>
      <w:r>
        <w:rPr>
          <w:spacing w:val="-4"/>
        </w:rPr>
        <w:t>potentially</w:t>
      </w:r>
      <w:r>
        <w:rPr>
          <w:spacing w:val="-10"/>
        </w:rPr>
        <w:t xml:space="preserve"> </w:t>
      </w:r>
      <w:r>
        <w:rPr>
          <w:spacing w:val="-4"/>
        </w:rPr>
        <w:t>liquefiable sediments</w:t>
      </w:r>
      <w:r>
        <w:rPr>
          <w:spacing w:val="-8"/>
        </w:rPr>
        <w:t xml:space="preserve"> </w:t>
      </w:r>
      <w:r>
        <w:rPr>
          <w:spacing w:val="-4"/>
        </w:rPr>
        <w:t>are</w:t>
      </w:r>
      <w:r>
        <w:rPr>
          <w:spacing w:val="-8"/>
        </w:rPr>
        <w:t xml:space="preserve"> </w:t>
      </w:r>
      <w:r>
        <w:rPr>
          <w:spacing w:val="-4"/>
        </w:rPr>
        <w:t>those</w:t>
      </w:r>
      <w:r>
        <w:rPr>
          <w:spacing w:val="-8"/>
        </w:rPr>
        <w:t xml:space="preserve"> </w:t>
      </w:r>
      <w:r>
        <w:rPr>
          <w:spacing w:val="-4"/>
        </w:rPr>
        <w:t>areas</w:t>
      </w:r>
      <w:r>
        <w:rPr>
          <w:spacing w:val="-8"/>
        </w:rPr>
        <w:t xml:space="preserve"> </w:t>
      </w:r>
      <w:r>
        <w:rPr>
          <w:spacing w:val="-4"/>
        </w:rPr>
        <w:t>underlain</w:t>
      </w:r>
      <w:r>
        <w:rPr>
          <w:spacing w:val="-8"/>
        </w:rPr>
        <w:t xml:space="preserve"> </w:t>
      </w:r>
      <w:r>
        <w:rPr>
          <w:spacing w:val="-4"/>
        </w:rPr>
        <w:t>by</w:t>
      </w:r>
      <w:r>
        <w:rPr>
          <w:spacing w:val="-8"/>
        </w:rPr>
        <w:t xml:space="preserve"> </w:t>
      </w:r>
      <w:r>
        <w:rPr>
          <w:spacing w:val="-4"/>
        </w:rPr>
        <w:t>younger</w:t>
      </w:r>
      <w:r>
        <w:rPr>
          <w:spacing w:val="-8"/>
        </w:rPr>
        <w:t xml:space="preserve"> </w:t>
      </w:r>
      <w:r>
        <w:rPr>
          <w:spacing w:val="-4"/>
        </w:rPr>
        <w:t>alluviuam</w:t>
      </w:r>
      <w:r>
        <w:rPr>
          <w:spacing w:val="-8"/>
        </w:rPr>
        <w:t xml:space="preserve"> </w:t>
      </w:r>
      <w:r>
        <w:rPr>
          <w:spacing w:val="-4"/>
        </w:rPr>
        <w:t>(Qa).</w:t>
      </w:r>
      <w:r>
        <w:rPr>
          <w:spacing w:val="-8"/>
        </w:rPr>
        <w:t xml:space="preserve"> </w:t>
      </w:r>
      <w:r>
        <w:rPr>
          <w:spacing w:val="-4"/>
        </w:rPr>
        <w:t>Geologic</w:t>
      </w:r>
      <w:r>
        <w:rPr>
          <w:spacing w:val="-8"/>
        </w:rPr>
        <w:t xml:space="preserve"> </w:t>
      </w:r>
      <w:r>
        <w:rPr>
          <w:spacing w:val="-4"/>
        </w:rPr>
        <w:t>mapping</w:t>
      </w:r>
      <w:r>
        <w:rPr>
          <w:spacing w:val="-8"/>
        </w:rPr>
        <w:t xml:space="preserve"> </w:t>
      </w:r>
      <w:r>
        <w:rPr>
          <w:spacing w:val="-4"/>
        </w:rPr>
        <w:t xml:space="preserve">indicates </w:t>
      </w:r>
      <w:r>
        <w:t>that most of</w:t>
      </w:r>
      <w:r>
        <w:rPr>
          <w:spacing w:val="33"/>
        </w:rPr>
        <w:t xml:space="preserve"> </w:t>
      </w:r>
      <w:r>
        <w:t>the City of</w:t>
      </w:r>
      <w:r>
        <w:rPr>
          <w:spacing w:val="33"/>
        </w:rPr>
        <w:t xml:space="preserve"> </w:t>
      </w:r>
      <w:r>
        <w:t>Paso Robles is underlain by late Pleistocene and older alluvial deposits</w:t>
      </w:r>
      <w:r>
        <w:rPr>
          <w:spacing w:val="-1"/>
        </w:rPr>
        <w:t xml:space="preserve"> </w:t>
      </w:r>
      <w:r>
        <w:t>(Qoa)</w:t>
      </w:r>
      <w:r>
        <w:rPr>
          <w:spacing w:val="-1"/>
        </w:rPr>
        <w:t xml:space="preserve"> </w:t>
      </w:r>
      <w:r>
        <w:t>and</w:t>
      </w:r>
      <w:r>
        <w:rPr>
          <w:spacing w:val="-1"/>
        </w:rPr>
        <w:t xml:space="preserve"> </w:t>
      </w:r>
      <w:r>
        <w:t>Paso</w:t>
      </w:r>
      <w:r>
        <w:rPr>
          <w:spacing w:val="-1"/>
        </w:rPr>
        <w:t xml:space="preserve"> </w:t>
      </w:r>
      <w:r>
        <w:t>Robles</w:t>
      </w:r>
      <w:r>
        <w:rPr>
          <w:spacing w:val="-1"/>
        </w:rPr>
        <w:t xml:space="preserve"> </w:t>
      </w:r>
      <w:r>
        <w:t>Formation</w:t>
      </w:r>
      <w:r>
        <w:rPr>
          <w:spacing w:val="-1"/>
        </w:rPr>
        <w:t xml:space="preserve"> </w:t>
      </w:r>
      <w:r>
        <w:t>(QTp)</w:t>
      </w:r>
      <w:r>
        <w:rPr>
          <w:spacing w:val="-1"/>
        </w:rPr>
        <w:t xml:space="preserve"> </w:t>
      </w:r>
      <w:r>
        <w:t>that</w:t>
      </w:r>
      <w:r>
        <w:rPr>
          <w:spacing w:val="-1"/>
        </w:rPr>
        <w:t xml:space="preserve"> </w:t>
      </w:r>
      <w:r>
        <w:t>have</w:t>
      </w:r>
      <w:r>
        <w:rPr>
          <w:spacing w:val="-1"/>
        </w:rPr>
        <w:t xml:space="preserve"> </w:t>
      </w:r>
      <w:r>
        <w:t>a</w:t>
      </w:r>
      <w:r>
        <w:rPr>
          <w:spacing w:val="-1"/>
        </w:rPr>
        <w:t xml:space="preserve"> </w:t>
      </w:r>
      <w:r>
        <w:t>moderate</w:t>
      </w:r>
      <w:r>
        <w:rPr>
          <w:spacing w:val="-1"/>
        </w:rPr>
        <w:t xml:space="preserve"> </w:t>
      </w:r>
      <w:r>
        <w:t>potential</w:t>
      </w:r>
      <w:r>
        <w:rPr>
          <w:spacing w:val="-1"/>
        </w:rPr>
        <w:t xml:space="preserve"> </w:t>
      </w:r>
      <w:r>
        <w:t>to</w:t>
      </w:r>
      <w:r>
        <w:rPr>
          <w:spacing w:val="-1"/>
        </w:rPr>
        <w:t xml:space="preserve"> </w:t>
      </w:r>
      <w:r>
        <w:t>be underlain</w:t>
      </w:r>
      <w:r>
        <w:rPr>
          <w:spacing w:val="-4"/>
        </w:rPr>
        <w:t xml:space="preserve"> </w:t>
      </w:r>
      <w:r>
        <w:t>by</w:t>
      </w:r>
      <w:r>
        <w:rPr>
          <w:spacing w:val="-4"/>
        </w:rPr>
        <w:t xml:space="preserve"> </w:t>
      </w:r>
      <w:r>
        <w:t>liquefiable</w:t>
      </w:r>
      <w:r>
        <w:rPr>
          <w:spacing w:val="-4"/>
        </w:rPr>
        <w:t xml:space="preserve"> </w:t>
      </w:r>
      <w:r>
        <w:t>soils.</w:t>
      </w:r>
      <w:r>
        <w:rPr>
          <w:spacing w:val="-4"/>
        </w:rPr>
        <w:t xml:space="preserve"> </w:t>
      </w:r>
      <w:r>
        <w:t>Portions</w:t>
      </w:r>
      <w:r>
        <w:rPr>
          <w:spacing w:val="-4"/>
        </w:rPr>
        <w:t xml:space="preserve"> </w:t>
      </w:r>
      <w:r>
        <w:t>of</w:t>
      </w:r>
      <w:r>
        <w:rPr>
          <w:spacing w:val="23"/>
        </w:rPr>
        <w:t xml:space="preserve"> </w:t>
      </w:r>
      <w:r>
        <w:t>the</w:t>
      </w:r>
      <w:r>
        <w:rPr>
          <w:spacing w:val="-4"/>
        </w:rPr>
        <w:t xml:space="preserve"> </w:t>
      </w:r>
      <w:r>
        <w:t>City</w:t>
      </w:r>
      <w:r>
        <w:rPr>
          <w:spacing w:val="-4"/>
        </w:rPr>
        <w:t xml:space="preserve"> </w:t>
      </w:r>
      <w:r>
        <w:t>that</w:t>
      </w:r>
      <w:r>
        <w:rPr>
          <w:spacing w:val="-4"/>
        </w:rPr>
        <w:t xml:space="preserve"> </w:t>
      </w:r>
      <w:r>
        <w:t>are</w:t>
      </w:r>
      <w:r>
        <w:rPr>
          <w:spacing w:val="-4"/>
        </w:rPr>
        <w:t xml:space="preserve"> </w:t>
      </w:r>
      <w:r>
        <w:t>located</w:t>
      </w:r>
      <w:r>
        <w:rPr>
          <w:spacing w:val="-4"/>
        </w:rPr>
        <w:t xml:space="preserve"> </w:t>
      </w:r>
      <w:r>
        <w:t>on</w:t>
      </w:r>
      <w:r>
        <w:rPr>
          <w:spacing w:val="-4"/>
        </w:rPr>
        <w:t xml:space="preserve"> </w:t>
      </w:r>
      <w:r>
        <w:t>recent</w:t>
      </w:r>
      <w:r>
        <w:rPr>
          <w:spacing w:val="-4"/>
        </w:rPr>
        <w:t xml:space="preserve"> </w:t>
      </w:r>
      <w:r>
        <w:t>alluvium</w:t>
      </w:r>
      <w:r>
        <w:rPr>
          <w:spacing w:val="-4"/>
        </w:rPr>
        <w:t xml:space="preserve"> </w:t>
      </w:r>
      <w:r>
        <w:t xml:space="preserve">in the </w:t>
      </w:r>
      <w:proofErr w:type="gramStart"/>
      <w:r>
        <w:t>low lying</w:t>
      </w:r>
      <w:proofErr w:type="gramEnd"/>
      <w:r>
        <w:t xml:space="preserve"> areas adjacent to the Salinas River (or its tributaries) appear to have the highest</w:t>
      </w:r>
      <w:r>
        <w:rPr>
          <w:spacing w:val="-14"/>
        </w:rPr>
        <w:t xml:space="preserve"> </w:t>
      </w:r>
      <w:r>
        <w:t>potential</w:t>
      </w:r>
      <w:r>
        <w:rPr>
          <w:spacing w:val="-14"/>
        </w:rPr>
        <w:t xml:space="preserve"> </w:t>
      </w:r>
      <w:r>
        <w:t>for</w:t>
      </w:r>
      <w:r>
        <w:rPr>
          <w:spacing w:val="-14"/>
        </w:rPr>
        <w:t xml:space="preserve"> </w:t>
      </w:r>
      <w:r>
        <w:t>liquefaction.</w:t>
      </w:r>
      <w:r>
        <w:rPr>
          <w:spacing w:val="-13"/>
        </w:rPr>
        <w:t xml:space="preserve"> </w:t>
      </w:r>
      <w:r>
        <w:t>Site</w:t>
      </w:r>
      <w:r>
        <w:rPr>
          <w:spacing w:val="-14"/>
        </w:rPr>
        <w:t xml:space="preserve"> </w:t>
      </w:r>
      <w:r>
        <w:t>specific</w:t>
      </w:r>
      <w:r>
        <w:rPr>
          <w:spacing w:val="-14"/>
        </w:rPr>
        <w:t xml:space="preserve"> </w:t>
      </w:r>
      <w:r>
        <w:t>studies</w:t>
      </w:r>
      <w:r>
        <w:rPr>
          <w:spacing w:val="-14"/>
        </w:rPr>
        <w:t xml:space="preserve"> </w:t>
      </w:r>
      <w:r>
        <w:t>are</w:t>
      </w:r>
      <w:r>
        <w:rPr>
          <w:spacing w:val="-13"/>
        </w:rPr>
        <w:t xml:space="preserve"> </w:t>
      </w:r>
      <w:r>
        <w:t>needed</w:t>
      </w:r>
      <w:r>
        <w:rPr>
          <w:spacing w:val="-14"/>
        </w:rPr>
        <w:t xml:space="preserve"> </w:t>
      </w:r>
      <w:r>
        <w:t>to</w:t>
      </w:r>
      <w:r>
        <w:rPr>
          <w:spacing w:val="-14"/>
        </w:rPr>
        <w:t xml:space="preserve"> </w:t>
      </w:r>
      <w:r>
        <w:t>evaluate</w:t>
      </w:r>
      <w:r>
        <w:rPr>
          <w:spacing w:val="-14"/>
        </w:rPr>
        <w:t xml:space="preserve"> </w:t>
      </w:r>
      <w:r>
        <w:t>if</w:t>
      </w:r>
      <w:r>
        <w:rPr>
          <w:spacing w:val="16"/>
        </w:rPr>
        <w:t xml:space="preserve"> </w:t>
      </w:r>
      <w:r>
        <w:t>a</w:t>
      </w:r>
      <w:r>
        <w:rPr>
          <w:spacing w:val="-12"/>
        </w:rPr>
        <w:t xml:space="preserve"> </w:t>
      </w:r>
      <w:r>
        <w:t xml:space="preserve">geologic unit </w:t>
      </w:r>
      <w:proofErr w:type="gramStart"/>
      <w:r>
        <w:t>actually contains</w:t>
      </w:r>
      <w:proofErr w:type="gramEnd"/>
      <w:r>
        <w:t xml:space="preserve"> potentially liquefiable materials, and if</w:t>
      </w:r>
      <w:r>
        <w:rPr>
          <w:spacing w:val="31"/>
        </w:rPr>
        <w:t xml:space="preserve"> </w:t>
      </w:r>
      <w:r>
        <w:t xml:space="preserve">they require mitigation for </w:t>
      </w:r>
      <w:r>
        <w:rPr>
          <w:spacing w:val="-2"/>
        </w:rPr>
        <w:t>development.</w:t>
      </w:r>
    </w:p>
    <w:p w14:paraId="5D5E114B" w14:textId="77777777" w:rsidR="003A4697" w:rsidRDefault="002E35BA">
      <w:pPr>
        <w:spacing w:before="192"/>
        <w:ind w:left="530"/>
        <w:rPr>
          <w:rFonts w:ascii="Arial"/>
          <w:b/>
        </w:rPr>
      </w:pPr>
      <w:r>
        <w:rPr>
          <w:rFonts w:ascii="Arial"/>
          <w:b/>
          <w:w w:val="105"/>
        </w:rPr>
        <w:t>City</w:t>
      </w:r>
      <w:r>
        <w:rPr>
          <w:rFonts w:ascii="Arial"/>
          <w:b/>
          <w:spacing w:val="-15"/>
          <w:w w:val="105"/>
        </w:rPr>
        <w:t xml:space="preserve"> </w:t>
      </w:r>
      <w:r>
        <w:rPr>
          <w:rFonts w:ascii="Arial"/>
          <w:b/>
          <w:w w:val="105"/>
        </w:rPr>
        <w:t>of</w:t>
      </w:r>
      <w:r>
        <w:rPr>
          <w:rFonts w:ascii="Arial"/>
          <w:b/>
          <w:spacing w:val="-15"/>
          <w:w w:val="105"/>
        </w:rPr>
        <w:t xml:space="preserve"> </w:t>
      </w:r>
      <w:r>
        <w:rPr>
          <w:rFonts w:ascii="Arial"/>
          <w:b/>
          <w:w w:val="105"/>
        </w:rPr>
        <w:t>San</w:t>
      </w:r>
      <w:r>
        <w:rPr>
          <w:rFonts w:ascii="Arial"/>
          <w:b/>
          <w:spacing w:val="-15"/>
          <w:w w:val="105"/>
        </w:rPr>
        <w:t xml:space="preserve"> </w:t>
      </w:r>
      <w:r>
        <w:rPr>
          <w:rFonts w:ascii="Arial"/>
          <w:b/>
          <w:w w:val="105"/>
        </w:rPr>
        <w:t>Luis</w:t>
      </w:r>
      <w:r>
        <w:rPr>
          <w:rFonts w:ascii="Arial"/>
          <w:b/>
          <w:spacing w:val="-15"/>
          <w:w w:val="105"/>
        </w:rPr>
        <w:t xml:space="preserve"> </w:t>
      </w:r>
      <w:r>
        <w:rPr>
          <w:rFonts w:ascii="Arial"/>
          <w:b/>
          <w:spacing w:val="-2"/>
          <w:w w:val="105"/>
        </w:rPr>
        <w:t>Obispo</w:t>
      </w:r>
    </w:p>
    <w:p w14:paraId="5D5E114C" w14:textId="77777777" w:rsidR="003A4697" w:rsidRDefault="002E35BA">
      <w:pPr>
        <w:pStyle w:val="BodyText"/>
        <w:spacing w:before="27" w:line="256" w:lineRule="auto"/>
        <w:ind w:left="530" w:right="2503"/>
        <w:jc w:val="both"/>
      </w:pPr>
      <w:r>
        <w:t>The areas of</w:t>
      </w:r>
      <w:r>
        <w:rPr>
          <w:spacing w:val="32"/>
        </w:rPr>
        <w:t xml:space="preserve"> </w:t>
      </w:r>
      <w:r>
        <w:t>the City of</w:t>
      </w:r>
      <w:r>
        <w:rPr>
          <w:spacing w:val="32"/>
        </w:rPr>
        <w:t xml:space="preserve"> </w:t>
      </w:r>
      <w:r>
        <w:t xml:space="preserve">San Luis Obispo that have a high potential to be underlain by </w:t>
      </w:r>
      <w:r>
        <w:rPr>
          <w:spacing w:val="-2"/>
        </w:rPr>
        <w:t>potentially</w:t>
      </w:r>
      <w:r>
        <w:rPr>
          <w:spacing w:val="-8"/>
        </w:rPr>
        <w:t xml:space="preserve"> </w:t>
      </w:r>
      <w:r>
        <w:rPr>
          <w:spacing w:val="-2"/>
        </w:rPr>
        <w:t>liquefiable</w:t>
      </w:r>
      <w:r>
        <w:rPr>
          <w:spacing w:val="-8"/>
        </w:rPr>
        <w:t xml:space="preserve"> </w:t>
      </w:r>
      <w:r>
        <w:rPr>
          <w:spacing w:val="-2"/>
        </w:rPr>
        <w:t>sediments</w:t>
      </w:r>
      <w:r>
        <w:rPr>
          <w:spacing w:val="-8"/>
        </w:rPr>
        <w:t xml:space="preserve"> </w:t>
      </w:r>
      <w:r>
        <w:rPr>
          <w:spacing w:val="-2"/>
        </w:rPr>
        <w:t>are</w:t>
      </w:r>
      <w:r>
        <w:rPr>
          <w:spacing w:val="-8"/>
        </w:rPr>
        <w:t xml:space="preserve"> </w:t>
      </w:r>
      <w:r>
        <w:rPr>
          <w:spacing w:val="-2"/>
        </w:rPr>
        <w:t>those</w:t>
      </w:r>
      <w:r>
        <w:rPr>
          <w:spacing w:val="-8"/>
        </w:rPr>
        <w:t xml:space="preserve"> </w:t>
      </w:r>
      <w:r>
        <w:rPr>
          <w:spacing w:val="-2"/>
        </w:rPr>
        <w:t>areas</w:t>
      </w:r>
      <w:r>
        <w:rPr>
          <w:spacing w:val="-8"/>
        </w:rPr>
        <w:t xml:space="preserve"> </w:t>
      </w:r>
      <w:r>
        <w:rPr>
          <w:spacing w:val="-2"/>
        </w:rPr>
        <w:t>underlain</w:t>
      </w:r>
      <w:r>
        <w:rPr>
          <w:spacing w:val="-8"/>
        </w:rPr>
        <w:t xml:space="preserve"> </w:t>
      </w:r>
      <w:r>
        <w:rPr>
          <w:spacing w:val="-2"/>
        </w:rPr>
        <w:t>by</w:t>
      </w:r>
      <w:r>
        <w:rPr>
          <w:spacing w:val="-8"/>
        </w:rPr>
        <w:t xml:space="preserve"> </w:t>
      </w:r>
      <w:r>
        <w:rPr>
          <w:spacing w:val="-2"/>
        </w:rPr>
        <w:t>younger</w:t>
      </w:r>
      <w:r>
        <w:rPr>
          <w:spacing w:val="-8"/>
        </w:rPr>
        <w:t xml:space="preserve"> </w:t>
      </w:r>
      <w:r>
        <w:rPr>
          <w:spacing w:val="-2"/>
        </w:rPr>
        <w:t>alluvium</w:t>
      </w:r>
      <w:r>
        <w:rPr>
          <w:spacing w:val="-8"/>
        </w:rPr>
        <w:t xml:space="preserve"> </w:t>
      </w:r>
      <w:r>
        <w:rPr>
          <w:spacing w:val="-2"/>
        </w:rPr>
        <w:t>(Qa).</w:t>
      </w:r>
      <w:r>
        <w:rPr>
          <w:spacing w:val="-8"/>
        </w:rPr>
        <w:t xml:space="preserve"> </w:t>
      </w:r>
      <w:r>
        <w:rPr>
          <w:spacing w:val="-2"/>
        </w:rPr>
        <w:t xml:space="preserve">Most </w:t>
      </w:r>
      <w:r>
        <w:t>of</w:t>
      </w:r>
      <w:r>
        <w:rPr>
          <w:spacing w:val="19"/>
        </w:rPr>
        <w:t xml:space="preserve"> </w:t>
      </w:r>
      <w:r>
        <w:t>the</w:t>
      </w:r>
      <w:r>
        <w:rPr>
          <w:spacing w:val="-8"/>
        </w:rPr>
        <w:t xml:space="preserve"> </w:t>
      </w:r>
      <w:r>
        <w:t>City</w:t>
      </w:r>
      <w:r>
        <w:rPr>
          <w:spacing w:val="-8"/>
        </w:rPr>
        <w:t xml:space="preserve"> </w:t>
      </w:r>
      <w:r>
        <w:t>of</w:t>
      </w:r>
      <w:r>
        <w:rPr>
          <w:spacing w:val="23"/>
        </w:rPr>
        <w:t xml:space="preserve"> </w:t>
      </w:r>
      <w:r>
        <w:t>San</w:t>
      </w:r>
      <w:r>
        <w:rPr>
          <w:spacing w:val="-7"/>
        </w:rPr>
        <w:t xml:space="preserve"> </w:t>
      </w:r>
      <w:r>
        <w:t>Luis</w:t>
      </w:r>
      <w:r>
        <w:rPr>
          <w:spacing w:val="-7"/>
        </w:rPr>
        <w:t xml:space="preserve"> </w:t>
      </w:r>
      <w:r>
        <w:t>Obispo</w:t>
      </w:r>
      <w:r>
        <w:rPr>
          <w:spacing w:val="-7"/>
        </w:rPr>
        <w:t xml:space="preserve"> </w:t>
      </w:r>
      <w:r>
        <w:t>is</w:t>
      </w:r>
      <w:r>
        <w:rPr>
          <w:spacing w:val="-7"/>
        </w:rPr>
        <w:t xml:space="preserve"> </w:t>
      </w:r>
      <w:r>
        <w:t>underlain</w:t>
      </w:r>
      <w:r>
        <w:rPr>
          <w:spacing w:val="-7"/>
        </w:rPr>
        <w:t xml:space="preserve"> </w:t>
      </w:r>
      <w:r>
        <w:t>by</w:t>
      </w:r>
      <w:r>
        <w:rPr>
          <w:spacing w:val="-7"/>
        </w:rPr>
        <w:t xml:space="preserve"> </w:t>
      </w:r>
      <w:r>
        <w:t>alluvium.</w:t>
      </w:r>
      <w:r>
        <w:rPr>
          <w:spacing w:val="-7"/>
        </w:rPr>
        <w:t xml:space="preserve"> </w:t>
      </w:r>
      <w:r>
        <w:t>Other</w:t>
      </w:r>
      <w:r>
        <w:rPr>
          <w:spacing w:val="-7"/>
        </w:rPr>
        <w:t xml:space="preserve"> </w:t>
      </w:r>
      <w:r>
        <w:t>portions</w:t>
      </w:r>
      <w:r>
        <w:rPr>
          <w:spacing w:val="-7"/>
        </w:rPr>
        <w:t xml:space="preserve"> </w:t>
      </w:r>
      <w:r>
        <w:t>of</w:t>
      </w:r>
      <w:r>
        <w:rPr>
          <w:spacing w:val="19"/>
        </w:rPr>
        <w:t xml:space="preserve"> </w:t>
      </w:r>
      <w:r>
        <w:t>the</w:t>
      </w:r>
      <w:r>
        <w:rPr>
          <w:spacing w:val="-8"/>
        </w:rPr>
        <w:t xml:space="preserve"> </w:t>
      </w:r>
      <w:proofErr w:type="gramStart"/>
      <w:r>
        <w:t>City</w:t>
      </w:r>
      <w:proofErr w:type="gramEnd"/>
      <w:r>
        <w:rPr>
          <w:spacing w:val="-8"/>
        </w:rPr>
        <w:t xml:space="preserve"> </w:t>
      </w:r>
      <w:r>
        <w:t>that are</w:t>
      </w:r>
      <w:r>
        <w:rPr>
          <w:spacing w:val="-10"/>
        </w:rPr>
        <w:t xml:space="preserve"> </w:t>
      </w:r>
      <w:r>
        <w:t>underlain</w:t>
      </w:r>
      <w:r>
        <w:rPr>
          <w:spacing w:val="-10"/>
        </w:rPr>
        <w:t xml:space="preserve"> </w:t>
      </w:r>
      <w:r>
        <w:t>by</w:t>
      </w:r>
      <w:r>
        <w:rPr>
          <w:spacing w:val="-10"/>
        </w:rPr>
        <w:t xml:space="preserve"> </w:t>
      </w:r>
      <w:r>
        <w:t>older</w:t>
      </w:r>
      <w:r>
        <w:rPr>
          <w:spacing w:val="-10"/>
        </w:rPr>
        <w:t xml:space="preserve"> </w:t>
      </w:r>
      <w:r>
        <w:t>alluvium</w:t>
      </w:r>
      <w:r>
        <w:rPr>
          <w:spacing w:val="-10"/>
        </w:rPr>
        <w:t xml:space="preserve"> </w:t>
      </w:r>
      <w:r>
        <w:t>are</w:t>
      </w:r>
      <w:r>
        <w:rPr>
          <w:spacing w:val="-10"/>
        </w:rPr>
        <w:t xml:space="preserve"> </w:t>
      </w:r>
      <w:r>
        <w:t>considered</w:t>
      </w:r>
      <w:r>
        <w:rPr>
          <w:spacing w:val="-10"/>
        </w:rPr>
        <w:t xml:space="preserve"> </w:t>
      </w:r>
      <w:r>
        <w:t>to</w:t>
      </w:r>
      <w:r>
        <w:rPr>
          <w:spacing w:val="-10"/>
        </w:rPr>
        <w:t xml:space="preserve"> </w:t>
      </w:r>
      <w:r>
        <w:t>have</w:t>
      </w:r>
      <w:r>
        <w:rPr>
          <w:spacing w:val="-10"/>
        </w:rPr>
        <w:t xml:space="preserve"> </w:t>
      </w:r>
      <w:r>
        <w:t>a</w:t>
      </w:r>
      <w:r>
        <w:rPr>
          <w:spacing w:val="-10"/>
        </w:rPr>
        <w:t xml:space="preserve"> </w:t>
      </w:r>
      <w:r>
        <w:t>moderate</w:t>
      </w:r>
      <w:r>
        <w:rPr>
          <w:spacing w:val="-10"/>
        </w:rPr>
        <w:t xml:space="preserve"> </w:t>
      </w:r>
      <w:r>
        <w:t>liquefaction</w:t>
      </w:r>
      <w:r>
        <w:rPr>
          <w:spacing w:val="-10"/>
        </w:rPr>
        <w:t xml:space="preserve"> </w:t>
      </w:r>
      <w:r>
        <w:t xml:space="preserve">potential. </w:t>
      </w:r>
      <w:r>
        <w:rPr>
          <w:spacing w:val="-4"/>
        </w:rPr>
        <w:t>Areas</w:t>
      </w:r>
      <w:r>
        <w:rPr>
          <w:spacing w:val="-5"/>
        </w:rPr>
        <w:t xml:space="preserve"> </w:t>
      </w:r>
      <w:r>
        <w:rPr>
          <w:spacing w:val="-4"/>
        </w:rPr>
        <w:t>of</w:t>
      </w:r>
      <w:r>
        <w:rPr>
          <w:spacing w:val="36"/>
        </w:rPr>
        <w:t xml:space="preserve"> </w:t>
      </w:r>
      <w:r>
        <w:rPr>
          <w:spacing w:val="-4"/>
        </w:rPr>
        <w:t>the</w:t>
      </w:r>
      <w:r>
        <w:rPr>
          <w:spacing w:val="-8"/>
        </w:rPr>
        <w:t xml:space="preserve"> </w:t>
      </w:r>
      <w:r>
        <w:rPr>
          <w:spacing w:val="-4"/>
        </w:rPr>
        <w:t>City</w:t>
      </w:r>
      <w:r>
        <w:rPr>
          <w:spacing w:val="-8"/>
        </w:rPr>
        <w:t xml:space="preserve"> </w:t>
      </w:r>
      <w:r>
        <w:rPr>
          <w:spacing w:val="-4"/>
        </w:rPr>
        <w:t>located</w:t>
      </w:r>
      <w:r>
        <w:rPr>
          <w:spacing w:val="-8"/>
        </w:rPr>
        <w:t xml:space="preserve"> </w:t>
      </w:r>
      <w:r>
        <w:rPr>
          <w:spacing w:val="-4"/>
        </w:rPr>
        <w:t>on</w:t>
      </w:r>
      <w:r>
        <w:rPr>
          <w:spacing w:val="-8"/>
        </w:rPr>
        <w:t xml:space="preserve"> </w:t>
      </w:r>
      <w:r>
        <w:rPr>
          <w:spacing w:val="-4"/>
        </w:rPr>
        <w:t>Monterey</w:t>
      </w:r>
      <w:r>
        <w:rPr>
          <w:spacing w:val="-8"/>
        </w:rPr>
        <w:t xml:space="preserve"> </w:t>
      </w:r>
      <w:r>
        <w:rPr>
          <w:spacing w:val="-4"/>
        </w:rPr>
        <w:t>Formation,</w:t>
      </w:r>
      <w:r>
        <w:rPr>
          <w:spacing w:val="-8"/>
        </w:rPr>
        <w:t xml:space="preserve"> </w:t>
      </w:r>
      <w:r>
        <w:rPr>
          <w:spacing w:val="-4"/>
        </w:rPr>
        <w:t>Franciscan</w:t>
      </w:r>
      <w:r>
        <w:rPr>
          <w:spacing w:val="-8"/>
        </w:rPr>
        <w:t xml:space="preserve"> </w:t>
      </w:r>
      <w:r>
        <w:rPr>
          <w:spacing w:val="-4"/>
        </w:rPr>
        <w:t>Formation,</w:t>
      </w:r>
      <w:r>
        <w:rPr>
          <w:spacing w:val="-8"/>
        </w:rPr>
        <w:t xml:space="preserve"> </w:t>
      </w:r>
      <w:proofErr w:type="gramStart"/>
      <w:r>
        <w:rPr>
          <w:spacing w:val="-4"/>
        </w:rPr>
        <w:t>or</w:t>
      </w:r>
      <w:proofErr w:type="gramEnd"/>
      <w:r>
        <w:rPr>
          <w:spacing w:val="-8"/>
        </w:rPr>
        <w:t xml:space="preserve"> </w:t>
      </w:r>
      <w:r>
        <w:rPr>
          <w:spacing w:val="-4"/>
        </w:rPr>
        <w:t>other</w:t>
      </w:r>
      <w:r>
        <w:rPr>
          <w:spacing w:val="-8"/>
        </w:rPr>
        <w:t xml:space="preserve"> </w:t>
      </w:r>
      <w:r>
        <w:rPr>
          <w:spacing w:val="-4"/>
        </w:rPr>
        <w:t xml:space="preserve">bedrock </w:t>
      </w:r>
      <w:r>
        <w:t>units have a very low to nil liquefaction potential. Site specific studies are needed to evaluate if</w:t>
      </w:r>
      <w:r>
        <w:rPr>
          <w:spacing w:val="32"/>
        </w:rPr>
        <w:t xml:space="preserve"> </w:t>
      </w:r>
      <w:r>
        <w:t xml:space="preserve">a geologic unit </w:t>
      </w:r>
      <w:proofErr w:type="gramStart"/>
      <w:r>
        <w:t>actually contains</w:t>
      </w:r>
      <w:proofErr w:type="gramEnd"/>
      <w:r>
        <w:t xml:space="preserve"> potentially liquefiable materials, and if</w:t>
      </w:r>
      <w:r>
        <w:rPr>
          <w:spacing w:val="32"/>
        </w:rPr>
        <w:t xml:space="preserve"> </w:t>
      </w:r>
      <w:r>
        <w:t>they require mitigation for development.</w:t>
      </w:r>
    </w:p>
    <w:p w14:paraId="5D5E114D" w14:textId="77777777" w:rsidR="003A4697" w:rsidRDefault="002E35BA">
      <w:pPr>
        <w:spacing w:before="217"/>
        <w:ind w:left="530"/>
        <w:rPr>
          <w:rFonts w:ascii="Arial"/>
          <w:b/>
          <w:i/>
        </w:rPr>
      </w:pPr>
      <w:bookmarkStart w:id="19" w:name="_TOC_250010"/>
      <w:r>
        <w:rPr>
          <w:rFonts w:ascii="Arial"/>
          <w:b/>
          <w:i/>
        </w:rPr>
        <w:t>Tsunami</w:t>
      </w:r>
      <w:r>
        <w:rPr>
          <w:rFonts w:ascii="Arial"/>
          <w:b/>
          <w:i/>
          <w:spacing w:val="21"/>
        </w:rPr>
        <w:t xml:space="preserve"> </w:t>
      </w:r>
      <w:r>
        <w:rPr>
          <w:rFonts w:ascii="Arial"/>
          <w:b/>
          <w:i/>
        </w:rPr>
        <w:t>and</w:t>
      </w:r>
      <w:r>
        <w:rPr>
          <w:rFonts w:ascii="Arial"/>
          <w:b/>
          <w:i/>
          <w:spacing w:val="22"/>
        </w:rPr>
        <w:t xml:space="preserve"> </w:t>
      </w:r>
      <w:bookmarkEnd w:id="19"/>
      <w:r>
        <w:rPr>
          <w:rFonts w:ascii="Arial"/>
          <w:b/>
          <w:i/>
          <w:spacing w:val="-2"/>
        </w:rPr>
        <w:t>Seiches</w:t>
      </w:r>
    </w:p>
    <w:p w14:paraId="5D5E114E" w14:textId="77777777" w:rsidR="003A4697" w:rsidRDefault="002E35BA">
      <w:pPr>
        <w:spacing w:before="69"/>
        <w:ind w:left="530"/>
        <w:rPr>
          <w:rFonts w:ascii="Arial"/>
          <w:b/>
        </w:rPr>
      </w:pPr>
      <w:r>
        <w:rPr>
          <w:rFonts w:ascii="Arial"/>
          <w:b/>
          <w:w w:val="110"/>
        </w:rPr>
        <w:t>Hazard</w:t>
      </w:r>
      <w:r>
        <w:rPr>
          <w:rFonts w:ascii="Arial"/>
          <w:b/>
          <w:spacing w:val="26"/>
          <w:w w:val="110"/>
        </w:rPr>
        <w:t xml:space="preserve"> </w:t>
      </w:r>
      <w:r>
        <w:rPr>
          <w:rFonts w:ascii="Arial"/>
          <w:b/>
          <w:spacing w:val="-2"/>
          <w:w w:val="110"/>
        </w:rPr>
        <w:t>Description</w:t>
      </w:r>
    </w:p>
    <w:p w14:paraId="5D5E114F" w14:textId="77777777" w:rsidR="003A4697" w:rsidRDefault="002E35BA">
      <w:pPr>
        <w:pStyle w:val="BodyText"/>
        <w:spacing w:before="27" w:line="256" w:lineRule="auto"/>
        <w:ind w:left="530" w:right="2504"/>
        <w:jc w:val="both"/>
      </w:pPr>
      <w:r>
        <w:t>Tsunamis</w:t>
      </w:r>
      <w:r>
        <w:rPr>
          <w:spacing w:val="-14"/>
        </w:rPr>
        <w:t xml:space="preserve"> </w:t>
      </w:r>
      <w:r>
        <w:t>(pronounced</w:t>
      </w:r>
      <w:r>
        <w:rPr>
          <w:spacing w:val="-14"/>
        </w:rPr>
        <w:t xml:space="preserve"> </w:t>
      </w:r>
      <w:r>
        <w:t>soo-nom-ee)</w:t>
      </w:r>
      <w:r>
        <w:rPr>
          <w:spacing w:val="-14"/>
        </w:rPr>
        <w:t xml:space="preserve"> </w:t>
      </w:r>
      <w:r>
        <w:t>are</w:t>
      </w:r>
      <w:r>
        <w:rPr>
          <w:spacing w:val="-13"/>
        </w:rPr>
        <w:t xml:space="preserve"> </w:t>
      </w:r>
      <w:r>
        <w:t>ocean</w:t>
      </w:r>
      <w:r>
        <w:rPr>
          <w:spacing w:val="-14"/>
        </w:rPr>
        <w:t xml:space="preserve"> </w:t>
      </w:r>
      <w:r>
        <w:t>waves</w:t>
      </w:r>
      <w:r>
        <w:rPr>
          <w:spacing w:val="-14"/>
        </w:rPr>
        <w:t xml:space="preserve"> </w:t>
      </w:r>
      <w:r>
        <w:t>generated</w:t>
      </w:r>
      <w:r>
        <w:rPr>
          <w:spacing w:val="-14"/>
        </w:rPr>
        <w:t xml:space="preserve"> </w:t>
      </w:r>
      <w:r>
        <w:t>by</w:t>
      </w:r>
      <w:r>
        <w:rPr>
          <w:spacing w:val="-13"/>
        </w:rPr>
        <w:t xml:space="preserve"> </w:t>
      </w:r>
      <w:r>
        <w:t>vertical</w:t>
      </w:r>
      <w:r>
        <w:rPr>
          <w:spacing w:val="-14"/>
        </w:rPr>
        <w:t xml:space="preserve"> </w:t>
      </w:r>
      <w:r>
        <w:t>movement</w:t>
      </w:r>
      <w:r>
        <w:rPr>
          <w:spacing w:val="-14"/>
        </w:rPr>
        <w:t xml:space="preserve"> </w:t>
      </w:r>
      <w:r>
        <w:t xml:space="preserve">of the sea floor. The movement is typically caused by earthquake-related </w:t>
      </w:r>
      <w:proofErr w:type="gramStart"/>
      <w:r>
        <w:t>faulting, but</w:t>
      </w:r>
      <w:proofErr w:type="gramEnd"/>
      <w:r>
        <w:t xml:space="preserve"> can also result from submarine landslides or volcanic eruptions. San Luis Obispo County could be affected by tsunami caused by fault-related ground displacement on a local </w:t>
      </w:r>
      <w:r>
        <w:rPr>
          <w:spacing w:val="-4"/>
        </w:rPr>
        <w:t>offshore</w:t>
      </w:r>
      <w:r>
        <w:rPr>
          <w:spacing w:val="-8"/>
        </w:rPr>
        <w:t xml:space="preserve"> </w:t>
      </w:r>
      <w:r>
        <w:rPr>
          <w:spacing w:val="-4"/>
        </w:rPr>
        <w:t>fault,</w:t>
      </w:r>
      <w:r>
        <w:rPr>
          <w:spacing w:val="-8"/>
        </w:rPr>
        <w:t xml:space="preserve"> </w:t>
      </w:r>
      <w:r>
        <w:rPr>
          <w:spacing w:val="-4"/>
        </w:rPr>
        <w:t>or</w:t>
      </w:r>
      <w:r>
        <w:rPr>
          <w:spacing w:val="-8"/>
        </w:rPr>
        <w:t xml:space="preserve"> </w:t>
      </w:r>
      <w:r>
        <w:rPr>
          <w:spacing w:val="-4"/>
        </w:rPr>
        <w:t>on</w:t>
      </w:r>
      <w:r>
        <w:rPr>
          <w:spacing w:val="-8"/>
        </w:rPr>
        <w:t xml:space="preserve"> </w:t>
      </w:r>
      <w:r>
        <w:rPr>
          <w:spacing w:val="-4"/>
        </w:rPr>
        <w:t>a</w:t>
      </w:r>
      <w:r>
        <w:rPr>
          <w:spacing w:val="-8"/>
        </w:rPr>
        <w:t xml:space="preserve"> </w:t>
      </w:r>
      <w:r>
        <w:rPr>
          <w:spacing w:val="-4"/>
        </w:rPr>
        <w:t>more</w:t>
      </w:r>
      <w:r>
        <w:rPr>
          <w:spacing w:val="-8"/>
        </w:rPr>
        <w:t xml:space="preserve"> </w:t>
      </w:r>
      <w:r>
        <w:rPr>
          <w:spacing w:val="-4"/>
        </w:rPr>
        <w:t>distant</w:t>
      </w:r>
      <w:r>
        <w:rPr>
          <w:spacing w:val="-8"/>
        </w:rPr>
        <w:t xml:space="preserve"> </w:t>
      </w:r>
      <w:r>
        <w:rPr>
          <w:spacing w:val="-4"/>
        </w:rPr>
        <w:t>fault.</w:t>
      </w:r>
      <w:r>
        <w:rPr>
          <w:spacing w:val="-8"/>
        </w:rPr>
        <w:t xml:space="preserve"> </w:t>
      </w:r>
      <w:r>
        <w:rPr>
          <w:spacing w:val="-4"/>
        </w:rPr>
        <w:t>A</w:t>
      </w:r>
      <w:r>
        <w:rPr>
          <w:spacing w:val="-8"/>
        </w:rPr>
        <w:t xml:space="preserve"> </w:t>
      </w:r>
      <w:r>
        <w:rPr>
          <w:spacing w:val="-4"/>
        </w:rPr>
        <w:t>common</w:t>
      </w:r>
      <w:r>
        <w:rPr>
          <w:spacing w:val="-8"/>
        </w:rPr>
        <w:t xml:space="preserve"> </w:t>
      </w:r>
      <w:r>
        <w:rPr>
          <w:spacing w:val="-4"/>
        </w:rPr>
        <w:t>source</w:t>
      </w:r>
      <w:r>
        <w:rPr>
          <w:spacing w:val="-8"/>
        </w:rPr>
        <w:t xml:space="preserve"> </w:t>
      </w:r>
      <w:r>
        <w:rPr>
          <w:spacing w:val="-4"/>
        </w:rPr>
        <w:t>of</w:t>
      </w:r>
      <w:r>
        <w:rPr>
          <w:spacing w:val="29"/>
        </w:rPr>
        <w:t xml:space="preserve"> </w:t>
      </w:r>
      <w:r>
        <w:rPr>
          <w:spacing w:val="-4"/>
        </w:rPr>
        <w:t>tsunami</w:t>
      </w:r>
      <w:r>
        <w:rPr>
          <w:spacing w:val="-10"/>
        </w:rPr>
        <w:t xml:space="preserve"> </w:t>
      </w:r>
      <w:r>
        <w:rPr>
          <w:spacing w:val="-4"/>
        </w:rPr>
        <w:t>affecting</w:t>
      </w:r>
      <w:r>
        <w:rPr>
          <w:spacing w:val="-10"/>
        </w:rPr>
        <w:t xml:space="preserve"> </w:t>
      </w:r>
      <w:r>
        <w:rPr>
          <w:spacing w:val="-4"/>
        </w:rPr>
        <w:t xml:space="preserve">California </w:t>
      </w:r>
      <w:r>
        <w:t>in</w:t>
      </w:r>
      <w:r>
        <w:rPr>
          <w:spacing w:val="-14"/>
        </w:rPr>
        <w:t xml:space="preserve"> </w:t>
      </w:r>
      <w:r>
        <w:t>the</w:t>
      </w:r>
      <w:r>
        <w:rPr>
          <w:spacing w:val="-14"/>
        </w:rPr>
        <w:t xml:space="preserve"> </w:t>
      </w:r>
      <w:r>
        <w:t>past</w:t>
      </w:r>
      <w:r>
        <w:rPr>
          <w:spacing w:val="-14"/>
        </w:rPr>
        <w:t xml:space="preserve"> </w:t>
      </w:r>
      <w:r>
        <w:t>has</w:t>
      </w:r>
      <w:r>
        <w:rPr>
          <w:spacing w:val="-13"/>
        </w:rPr>
        <w:t xml:space="preserve"> </w:t>
      </w:r>
      <w:r>
        <w:t>been</w:t>
      </w:r>
      <w:r>
        <w:rPr>
          <w:spacing w:val="-14"/>
        </w:rPr>
        <w:t xml:space="preserve"> </w:t>
      </w:r>
      <w:r>
        <w:t>earthquakes</w:t>
      </w:r>
      <w:r>
        <w:rPr>
          <w:spacing w:val="-14"/>
        </w:rPr>
        <w:t xml:space="preserve"> </w:t>
      </w:r>
      <w:r>
        <w:t>on</w:t>
      </w:r>
      <w:r>
        <w:rPr>
          <w:spacing w:val="-14"/>
        </w:rPr>
        <w:t xml:space="preserve"> </w:t>
      </w:r>
      <w:r>
        <w:t>faults</w:t>
      </w:r>
      <w:r>
        <w:rPr>
          <w:spacing w:val="-13"/>
        </w:rPr>
        <w:t xml:space="preserve"> </w:t>
      </w:r>
      <w:r>
        <w:t>off</w:t>
      </w:r>
      <w:r>
        <w:rPr>
          <w:spacing w:val="14"/>
        </w:rPr>
        <w:t xml:space="preserve"> </w:t>
      </w:r>
      <w:r>
        <w:t>the</w:t>
      </w:r>
      <w:r>
        <w:rPr>
          <w:spacing w:val="-14"/>
        </w:rPr>
        <w:t xml:space="preserve"> </w:t>
      </w:r>
      <w:r>
        <w:t>coast</w:t>
      </w:r>
      <w:r>
        <w:rPr>
          <w:spacing w:val="-14"/>
        </w:rPr>
        <w:t xml:space="preserve"> </w:t>
      </w:r>
      <w:r>
        <w:t>of</w:t>
      </w:r>
      <w:r>
        <w:rPr>
          <w:spacing w:val="14"/>
        </w:rPr>
        <w:t xml:space="preserve"> </w:t>
      </w:r>
      <w:r>
        <w:t>Chile</w:t>
      </w:r>
      <w:r>
        <w:rPr>
          <w:spacing w:val="-14"/>
        </w:rPr>
        <w:t xml:space="preserve"> </w:t>
      </w:r>
      <w:r>
        <w:t>and</w:t>
      </w:r>
      <w:r>
        <w:rPr>
          <w:spacing w:val="-14"/>
        </w:rPr>
        <w:t xml:space="preserve"> </w:t>
      </w:r>
      <w:r>
        <w:t>the</w:t>
      </w:r>
      <w:r>
        <w:rPr>
          <w:spacing w:val="-14"/>
        </w:rPr>
        <w:t xml:space="preserve"> </w:t>
      </w:r>
      <w:r>
        <w:t>North</w:t>
      </w:r>
      <w:r>
        <w:rPr>
          <w:spacing w:val="-13"/>
        </w:rPr>
        <w:t xml:space="preserve"> </w:t>
      </w:r>
      <w:r>
        <w:t>American coast (up to Alaska).</w:t>
      </w:r>
    </w:p>
    <w:p w14:paraId="5D5E1150" w14:textId="77777777" w:rsidR="003A4697" w:rsidRDefault="002E35BA">
      <w:pPr>
        <w:pStyle w:val="BodyText"/>
        <w:spacing w:before="211" w:line="256" w:lineRule="auto"/>
        <w:ind w:left="530" w:right="2504"/>
        <w:jc w:val="both"/>
      </w:pPr>
      <w:r>
        <w:t>In</w:t>
      </w:r>
      <w:r>
        <w:rPr>
          <w:spacing w:val="-14"/>
        </w:rPr>
        <w:t xml:space="preserve"> </w:t>
      </w:r>
      <w:r>
        <w:t>the</w:t>
      </w:r>
      <w:r>
        <w:rPr>
          <w:spacing w:val="-14"/>
        </w:rPr>
        <w:t xml:space="preserve"> </w:t>
      </w:r>
      <w:r>
        <w:t>open</w:t>
      </w:r>
      <w:r>
        <w:rPr>
          <w:spacing w:val="-14"/>
        </w:rPr>
        <w:t xml:space="preserve"> </w:t>
      </w:r>
      <w:r>
        <w:t>ocean,</w:t>
      </w:r>
      <w:r>
        <w:rPr>
          <w:spacing w:val="-13"/>
        </w:rPr>
        <w:t xml:space="preserve"> </w:t>
      </w:r>
      <w:r>
        <w:t>tsunami</w:t>
      </w:r>
      <w:r>
        <w:rPr>
          <w:spacing w:val="-14"/>
        </w:rPr>
        <w:t xml:space="preserve"> </w:t>
      </w:r>
      <w:r>
        <w:t>waves</w:t>
      </w:r>
      <w:r>
        <w:rPr>
          <w:spacing w:val="-14"/>
        </w:rPr>
        <w:t xml:space="preserve"> </w:t>
      </w:r>
      <w:r>
        <w:t>have</w:t>
      </w:r>
      <w:r>
        <w:rPr>
          <w:spacing w:val="-14"/>
        </w:rPr>
        <w:t xml:space="preserve"> </w:t>
      </w:r>
      <w:r>
        <w:t>a</w:t>
      </w:r>
      <w:r>
        <w:rPr>
          <w:spacing w:val="-13"/>
        </w:rPr>
        <w:t xml:space="preserve"> </w:t>
      </w:r>
      <w:r>
        <w:t>long</w:t>
      </w:r>
      <w:r>
        <w:rPr>
          <w:spacing w:val="-14"/>
        </w:rPr>
        <w:t xml:space="preserve"> </w:t>
      </w:r>
      <w:r>
        <w:t>wavelength</w:t>
      </w:r>
      <w:r>
        <w:rPr>
          <w:spacing w:val="-14"/>
        </w:rPr>
        <w:t xml:space="preserve"> </w:t>
      </w:r>
      <w:r>
        <w:t>(distance</w:t>
      </w:r>
      <w:r>
        <w:rPr>
          <w:spacing w:val="-14"/>
        </w:rPr>
        <w:t xml:space="preserve"> </w:t>
      </w:r>
      <w:r>
        <w:t>from</w:t>
      </w:r>
      <w:r>
        <w:rPr>
          <w:spacing w:val="-13"/>
        </w:rPr>
        <w:t xml:space="preserve"> </w:t>
      </w:r>
      <w:r>
        <w:t>the</w:t>
      </w:r>
      <w:r>
        <w:rPr>
          <w:spacing w:val="-14"/>
        </w:rPr>
        <w:t xml:space="preserve"> </w:t>
      </w:r>
      <w:r>
        <w:t>crest</w:t>
      </w:r>
      <w:r>
        <w:rPr>
          <w:spacing w:val="-14"/>
        </w:rPr>
        <w:t xml:space="preserve"> </w:t>
      </w:r>
      <w:r>
        <w:t>of</w:t>
      </w:r>
      <w:r>
        <w:rPr>
          <w:spacing w:val="-11"/>
        </w:rPr>
        <w:t xml:space="preserve"> </w:t>
      </w:r>
      <w:r>
        <w:t xml:space="preserve">one </w:t>
      </w:r>
      <w:r>
        <w:rPr>
          <w:spacing w:val="-4"/>
        </w:rPr>
        <w:t>wave</w:t>
      </w:r>
      <w:r>
        <w:rPr>
          <w:spacing w:val="-10"/>
        </w:rPr>
        <w:t xml:space="preserve"> </w:t>
      </w:r>
      <w:r>
        <w:rPr>
          <w:spacing w:val="-4"/>
        </w:rPr>
        <w:t>to</w:t>
      </w:r>
      <w:r>
        <w:rPr>
          <w:spacing w:val="-10"/>
        </w:rPr>
        <w:t xml:space="preserve"> </w:t>
      </w:r>
      <w:r>
        <w:rPr>
          <w:spacing w:val="-4"/>
        </w:rPr>
        <w:t>the</w:t>
      </w:r>
      <w:r>
        <w:rPr>
          <w:spacing w:val="-10"/>
        </w:rPr>
        <w:t xml:space="preserve"> </w:t>
      </w:r>
      <w:r>
        <w:rPr>
          <w:spacing w:val="-4"/>
        </w:rPr>
        <w:t>crest</w:t>
      </w:r>
      <w:r>
        <w:rPr>
          <w:spacing w:val="-9"/>
        </w:rPr>
        <w:t xml:space="preserve"> </w:t>
      </w:r>
      <w:r>
        <w:rPr>
          <w:spacing w:val="-4"/>
        </w:rPr>
        <w:t>of</w:t>
      </w:r>
      <w:r>
        <w:rPr>
          <w:spacing w:val="-10"/>
        </w:rPr>
        <w:t xml:space="preserve"> </w:t>
      </w:r>
      <w:r>
        <w:rPr>
          <w:spacing w:val="-4"/>
        </w:rPr>
        <w:t>the</w:t>
      </w:r>
      <w:r>
        <w:rPr>
          <w:spacing w:val="-10"/>
        </w:rPr>
        <w:t xml:space="preserve"> </w:t>
      </w:r>
      <w:r>
        <w:rPr>
          <w:spacing w:val="-4"/>
        </w:rPr>
        <w:t>succeeding</w:t>
      </w:r>
      <w:r>
        <w:rPr>
          <w:spacing w:val="-10"/>
        </w:rPr>
        <w:t xml:space="preserve"> </w:t>
      </w:r>
      <w:r>
        <w:rPr>
          <w:spacing w:val="-4"/>
        </w:rPr>
        <w:t>wave)</w:t>
      </w:r>
      <w:r>
        <w:rPr>
          <w:spacing w:val="-9"/>
        </w:rPr>
        <w:t xml:space="preserve"> </w:t>
      </w:r>
      <w:r>
        <w:rPr>
          <w:spacing w:val="-4"/>
        </w:rPr>
        <w:t>normally</w:t>
      </w:r>
      <w:r>
        <w:rPr>
          <w:spacing w:val="-10"/>
        </w:rPr>
        <w:t xml:space="preserve"> </w:t>
      </w:r>
      <w:r>
        <w:rPr>
          <w:spacing w:val="-4"/>
        </w:rPr>
        <w:t>over</w:t>
      </w:r>
      <w:r>
        <w:rPr>
          <w:spacing w:val="-10"/>
        </w:rPr>
        <w:t xml:space="preserve"> </w:t>
      </w:r>
      <w:r>
        <w:rPr>
          <w:spacing w:val="-4"/>
        </w:rPr>
        <w:t>100</w:t>
      </w:r>
      <w:r>
        <w:rPr>
          <w:spacing w:val="-10"/>
        </w:rPr>
        <w:t xml:space="preserve"> </w:t>
      </w:r>
      <w:r>
        <w:rPr>
          <w:spacing w:val="-4"/>
        </w:rPr>
        <w:t>miles,</w:t>
      </w:r>
      <w:r>
        <w:rPr>
          <w:spacing w:val="-9"/>
        </w:rPr>
        <w:t xml:space="preserve"> </w:t>
      </w:r>
      <w:r>
        <w:rPr>
          <w:spacing w:val="-4"/>
        </w:rPr>
        <w:t>and</w:t>
      </w:r>
      <w:r>
        <w:rPr>
          <w:spacing w:val="-10"/>
        </w:rPr>
        <w:t xml:space="preserve"> </w:t>
      </w:r>
      <w:r>
        <w:rPr>
          <w:spacing w:val="-4"/>
        </w:rPr>
        <w:t>a</w:t>
      </w:r>
      <w:r>
        <w:rPr>
          <w:spacing w:val="-10"/>
        </w:rPr>
        <w:t xml:space="preserve"> </w:t>
      </w:r>
      <w:r>
        <w:rPr>
          <w:spacing w:val="-4"/>
        </w:rPr>
        <w:t>very</w:t>
      </w:r>
      <w:r>
        <w:rPr>
          <w:spacing w:val="-10"/>
        </w:rPr>
        <w:t xml:space="preserve"> </w:t>
      </w:r>
      <w:r>
        <w:rPr>
          <w:spacing w:val="-4"/>
        </w:rPr>
        <w:t>low</w:t>
      </w:r>
      <w:r>
        <w:rPr>
          <w:spacing w:val="-9"/>
        </w:rPr>
        <w:t xml:space="preserve"> </w:t>
      </w:r>
      <w:r>
        <w:rPr>
          <w:spacing w:val="-4"/>
        </w:rPr>
        <w:t>amplitude (height</w:t>
      </w:r>
      <w:r>
        <w:rPr>
          <w:spacing w:val="-7"/>
        </w:rPr>
        <w:t xml:space="preserve"> </w:t>
      </w:r>
      <w:r>
        <w:rPr>
          <w:spacing w:val="-4"/>
        </w:rPr>
        <w:t>from</w:t>
      </w:r>
      <w:r>
        <w:rPr>
          <w:spacing w:val="-7"/>
        </w:rPr>
        <w:t xml:space="preserve"> </w:t>
      </w:r>
      <w:r>
        <w:rPr>
          <w:spacing w:val="-4"/>
        </w:rPr>
        <w:t>crest</w:t>
      </w:r>
      <w:r>
        <w:rPr>
          <w:spacing w:val="-7"/>
        </w:rPr>
        <w:t xml:space="preserve"> </w:t>
      </w:r>
      <w:r>
        <w:rPr>
          <w:spacing w:val="-4"/>
        </w:rPr>
        <w:t>to</w:t>
      </w:r>
      <w:r>
        <w:rPr>
          <w:spacing w:val="-7"/>
        </w:rPr>
        <w:t xml:space="preserve"> </w:t>
      </w:r>
      <w:r>
        <w:rPr>
          <w:spacing w:val="-4"/>
        </w:rPr>
        <w:t>trough).</w:t>
      </w:r>
      <w:r>
        <w:rPr>
          <w:spacing w:val="-7"/>
        </w:rPr>
        <w:t xml:space="preserve"> </w:t>
      </w:r>
      <w:r>
        <w:rPr>
          <w:spacing w:val="-4"/>
        </w:rPr>
        <w:t>As</w:t>
      </w:r>
      <w:r>
        <w:rPr>
          <w:spacing w:val="-7"/>
        </w:rPr>
        <w:t xml:space="preserve"> </w:t>
      </w:r>
      <w:r>
        <w:rPr>
          <w:spacing w:val="-4"/>
        </w:rPr>
        <w:t>these</w:t>
      </w:r>
      <w:r>
        <w:rPr>
          <w:spacing w:val="-7"/>
        </w:rPr>
        <w:t xml:space="preserve"> </w:t>
      </w:r>
      <w:r>
        <w:rPr>
          <w:spacing w:val="-4"/>
        </w:rPr>
        <w:t>waves</w:t>
      </w:r>
      <w:r>
        <w:rPr>
          <w:spacing w:val="-7"/>
        </w:rPr>
        <w:t xml:space="preserve"> </w:t>
      </w:r>
      <w:r>
        <w:rPr>
          <w:spacing w:val="-4"/>
        </w:rPr>
        <w:t>approach</w:t>
      </w:r>
      <w:r>
        <w:rPr>
          <w:spacing w:val="-7"/>
        </w:rPr>
        <w:t xml:space="preserve"> </w:t>
      </w:r>
      <w:r>
        <w:rPr>
          <w:spacing w:val="-4"/>
        </w:rPr>
        <w:t>shallow</w:t>
      </w:r>
      <w:r>
        <w:rPr>
          <w:spacing w:val="-7"/>
        </w:rPr>
        <w:t xml:space="preserve"> </w:t>
      </w:r>
      <w:r>
        <w:rPr>
          <w:spacing w:val="-4"/>
        </w:rPr>
        <w:t>water,</w:t>
      </w:r>
      <w:r>
        <w:rPr>
          <w:spacing w:val="-7"/>
        </w:rPr>
        <w:t xml:space="preserve"> </w:t>
      </w:r>
      <w:r>
        <w:rPr>
          <w:spacing w:val="-4"/>
        </w:rPr>
        <w:t>their</w:t>
      </w:r>
      <w:r>
        <w:rPr>
          <w:spacing w:val="-7"/>
        </w:rPr>
        <w:t xml:space="preserve"> </w:t>
      </w:r>
      <w:r>
        <w:rPr>
          <w:spacing w:val="-4"/>
        </w:rPr>
        <w:t>speed</w:t>
      </w:r>
      <w:r>
        <w:rPr>
          <w:spacing w:val="-7"/>
        </w:rPr>
        <w:t xml:space="preserve"> </w:t>
      </w:r>
      <w:r>
        <w:rPr>
          <w:spacing w:val="-4"/>
        </w:rPr>
        <w:t xml:space="preserve">decreases </w:t>
      </w:r>
      <w:r>
        <w:t>from</w:t>
      </w:r>
      <w:r>
        <w:rPr>
          <w:spacing w:val="-8"/>
        </w:rPr>
        <w:t xml:space="preserve"> </w:t>
      </w:r>
      <w:r>
        <w:t>a</w:t>
      </w:r>
      <w:r>
        <w:rPr>
          <w:spacing w:val="-8"/>
        </w:rPr>
        <w:t xml:space="preserve"> </w:t>
      </w:r>
      <w:proofErr w:type="gramStart"/>
      <w:r>
        <w:t>deep</w:t>
      </w:r>
      <w:r>
        <w:rPr>
          <w:spacing w:val="-8"/>
        </w:rPr>
        <w:t xml:space="preserve"> </w:t>
      </w:r>
      <w:r>
        <w:t>water</w:t>
      </w:r>
      <w:proofErr w:type="gramEnd"/>
      <w:r>
        <w:rPr>
          <w:spacing w:val="-8"/>
        </w:rPr>
        <w:t xml:space="preserve"> </w:t>
      </w:r>
      <w:r>
        <w:t>speed</w:t>
      </w:r>
      <w:r>
        <w:rPr>
          <w:spacing w:val="-8"/>
        </w:rPr>
        <w:t xml:space="preserve"> </w:t>
      </w:r>
      <w:r>
        <w:t>of</w:t>
      </w:r>
      <w:r>
        <w:rPr>
          <w:spacing w:val="21"/>
        </w:rPr>
        <w:t xml:space="preserve"> </w:t>
      </w:r>
      <w:r>
        <w:t>over</w:t>
      </w:r>
      <w:r>
        <w:rPr>
          <w:spacing w:val="-9"/>
        </w:rPr>
        <w:t xml:space="preserve"> </w:t>
      </w:r>
      <w:r>
        <w:t>600</w:t>
      </w:r>
      <w:r>
        <w:rPr>
          <w:spacing w:val="-9"/>
        </w:rPr>
        <w:t xml:space="preserve"> </w:t>
      </w:r>
      <w:r>
        <w:t>miles-per-hour</w:t>
      </w:r>
      <w:r>
        <w:rPr>
          <w:spacing w:val="-9"/>
        </w:rPr>
        <w:t xml:space="preserve"> </w:t>
      </w:r>
      <w:r>
        <w:t>to</w:t>
      </w:r>
      <w:r>
        <w:rPr>
          <w:spacing w:val="-9"/>
        </w:rPr>
        <w:t xml:space="preserve"> </w:t>
      </w:r>
      <w:r>
        <w:t>less</w:t>
      </w:r>
      <w:r>
        <w:rPr>
          <w:spacing w:val="-9"/>
        </w:rPr>
        <w:t xml:space="preserve"> </w:t>
      </w:r>
      <w:r>
        <w:t>than</w:t>
      </w:r>
      <w:r>
        <w:rPr>
          <w:spacing w:val="-9"/>
        </w:rPr>
        <w:t xml:space="preserve"> </w:t>
      </w:r>
      <w:r>
        <w:t>30</w:t>
      </w:r>
      <w:r>
        <w:rPr>
          <w:spacing w:val="-9"/>
        </w:rPr>
        <w:t xml:space="preserve"> </w:t>
      </w:r>
      <w:r>
        <w:t>miles-per-hour.</w:t>
      </w:r>
      <w:r>
        <w:rPr>
          <w:spacing w:val="-9"/>
        </w:rPr>
        <w:t xml:space="preserve"> </w:t>
      </w:r>
      <w:r>
        <w:t>The wave</w:t>
      </w:r>
      <w:r>
        <w:rPr>
          <w:spacing w:val="-1"/>
        </w:rPr>
        <w:t xml:space="preserve"> </w:t>
      </w:r>
      <w:r>
        <w:t>energy</w:t>
      </w:r>
      <w:r>
        <w:rPr>
          <w:spacing w:val="-1"/>
        </w:rPr>
        <w:t xml:space="preserve"> </w:t>
      </w:r>
      <w:r>
        <w:t>is</w:t>
      </w:r>
      <w:r>
        <w:rPr>
          <w:spacing w:val="-1"/>
        </w:rPr>
        <w:t xml:space="preserve"> </w:t>
      </w:r>
      <w:r>
        <w:t>transferred</w:t>
      </w:r>
      <w:r>
        <w:rPr>
          <w:spacing w:val="-1"/>
        </w:rPr>
        <w:t xml:space="preserve"> </w:t>
      </w:r>
      <w:r>
        <w:t>from</w:t>
      </w:r>
      <w:r>
        <w:rPr>
          <w:spacing w:val="-1"/>
        </w:rPr>
        <w:t xml:space="preserve"> </w:t>
      </w:r>
      <w:r>
        <w:t>wave</w:t>
      </w:r>
      <w:r>
        <w:rPr>
          <w:spacing w:val="-1"/>
        </w:rPr>
        <w:t xml:space="preserve"> </w:t>
      </w:r>
      <w:r>
        <w:t>speed</w:t>
      </w:r>
      <w:r>
        <w:rPr>
          <w:spacing w:val="-1"/>
        </w:rPr>
        <w:t xml:space="preserve"> </w:t>
      </w:r>
      <w:r>
        <w:t>to</w:t>
      </w:r>
      <w:r>
        <w:rPr>
          <w:spacing w:val="-1"/>
        </w:rPr>
        <w:t xml:space="preserve"> </w:t>
      </w:r>
      <w:r>
        <w:t>wave</w:t>
      </w:r>
      <w:r>
        <w:rPr>
          <w:spacing w:val="-1"/>
        </w:rPr>
        <w:t xml:space="preserve"> </w:t>
      </w:r>
      <w:r>
        <w:t>height.</w:t>
      </w:r>
      <w:r>
        <w:rPr>
          <w:spacing w:val="-1"/>
        </w:rPr>
        <w:t xml:space="preserve"> </w:t>
      </w:r>
      <w:r>
        <w:t>Thus,</w:t>
      </w:r>
      <w:r>
        <w:rPr>
          <w:spacing w:val="-1"/>
        </w:rPr>
        <w:t xml:space="preserve"> </w:t>
      </w:r>
      <w:r>
        <w:t>waves</w:t>
      </w:r>
      <w:r>
        <w:rPr>
          <w:spacing w:val="-1"/>
        </w:rPr>
        <w:t xml:space="preserve"> </w:t>
      </w:r>
      <w:r>
        <w:t>as</w:t>
      </w:r>
      <w:r>
        <w:rPr>
          <w:spacing w:val="-1"/>
        </w:rPr>
        <w:t xml:space="preserve"> </w:t>
      </w:r>
      <w:r>
        <w:t>high</w:t>
      </w:r>
      <w:r>
        <w:rPr>
          <w:spacing w:val="-1"/>
        </w:rPr>
        <w:t xml:space="preserve"> </w:t>
      </w:r>
      <w:r>
        <w:t>as</w:t>
      </w:r>
      <w:r>
        <w:rPr>
          <w:spacing w:val="-1"/>
        </w:rPr>
        <w:t xml:space="preserve"> </w:t>
      </w:r>
      <w:r>
        <w:t>100 feet have been formed.</w:t>
      </w:r>
    </w:p>
    <w:p w14:paraId="5D5E1151" w14:textId="77777777" w:rsidR="003A4697" w:rsidRDefault="003A4697">
      <w:pPr>
        <w:spacing w:line="256" w:lineRule="auto"/>
        <w:jc w:val="both"/>
        <w:sectPr w:rsidR="003A4697">
          <w:pgSz w:w="12240" w:h="15840"/>
          <w:pgMar w:top="980" w:right="860" w:bottom="900" w:left="900" w:header="0" w:footer="703" w:gutter="0"/>
          <w:cols w:space="720"/>
        </w:sectPr>
      </w:pPr>
    </w:p>
    <w:p w14:paraId="5D5E1152" w14:textId="77777777" w:rsidR="003A4697" w:rsidRDefault="002E35BA">
      <w:pPr>
        <w:pStyle w:val="BodyText"/>
        <w:spacing w:before="83" w:line="256" w:lineRule="auto"/>
        <w:ind w:left="2460" w:right="578"/>
        <w:jc w:val="both"/>
      </w:pPr>
      <w:r>
        <w:rPr>
          <w:noProof/>
        </w:rPr>
        <w:lastRenderedPageBreak/>
        <mc:AlternateContent>
          <mc:Choice Requires="wps">
            <w:drawing>
              <wp:anchor distT="0" distB="0" distL="0" distR="0" simplePos="0" relativeHeight="251658326" behindDoc="0" locked="0" layoutInCell="1" allowOverlap="1" wp14:anchorId="5D5E170F" wp14:editId="0D145850">
                <wp:simplePos x="0" y="0"/>
                <wp:positionH relativeFrom="page">
                  <wp:posOffset>2051304</wp:posOffset>
                </wp:positionH>
                <wp:positionV relativeFrom="paragraph">
                  <wp:posOffset>60452</wp:posOffset>
                </wp:positionV>
                <wp:extent cx="6350" cy="4072254"/>
                <wp:effectExtent l="0" t="0" r="0" b="0"/>
                <wp:wrapNone/>
                <wp:docPr id="416" name="Graphic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4072254"/>
                        </a:xfrm>
                        <a:custGeom>
                          <a:avLst/>
                          <a:gdLst/>
                          <a:ahLst/>
                          <a:cxnLst/>
                          <a:rect l="l" t="t" r="r" b="b"/>
                          <a:pathLst>
                            <a:path w="6350" h="4072254">
                              <a:moveTo>
                                <a:pt x="0" y="4072128"/>
                              </a:moveTo>
                              <a:lnTo>
                                <a:pt x="6095" y="4072128"/>
                              </a:lnTo>
                              <a:lnTo>
                                <a:pt x="6095" y="0"/>
                              </a:lnTo>
                              <a:lnTo>
                                <a:pt x="0" y="0"/>
                              </a:lnTo>
                              <a:lnTo>
                                <a:pt x="0" y="407212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055E5F" id="Graphic 416" o:spid="_x0000_s1026" style="position:absolute;margin-left:161.5pt;margin-top:4.75pt;width:.5pt;height:320.65pt;z-index:251658326;visibility:visible;mso-wrap-style:square;mso-wrap-distance-left:0;mso-wrap-distance-top:0;mso-wrap-distance-right:0;mso-wrap-distance-bottom:0;mso-position-horizontal:absolute;mso-position-horizontal-relative:page;mso-position-vertical:absolute;mso-position-vertical-relative:text;v-text-anchor:top" coordsize="6350,407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" path="m,4072128r6095,l6095,,,,,4072128xe" fillcolor="black" stroked="f">
                <v:path arrowok="t"/>
                <w10:wrap anchorx="page"/>
              </v:shape>
            </w:pict>
          </mc:Fallback>
        </mc:AlternateContent>
      </w:r>
      <w:r>
        <w:t>Tsunamis</w:t>
      </w:r>
      <w:r>
        <w:rPr>
          <w:spacing w:val="-8"/>
        </w:rPr>
        <w:t xml:space="preserve"> </w:t>
      </w:r>
      <w:r>
        <w:t>are</w:t>
      </w:r>
      <w:r>
        <w:rPr>
          <w:spacing w:val="-8"/>
        </w:rPr>
        <w:t xml:space="preserve"> </w:t>
      </w:r>
      <w:r>
        <w:t>a</w:t>
      </w:r>
      <w:r>
        <w:rPr>
          <w:spacing w:val="-8"/>
        </w:rPr>
        <w:t xml:space="preserve"> </w:t>
      </w:r>
      <w:r>
        <w:t>unique</w:t>
      </w:r>
      <w:r>
        <w:rPr>
          <w:spacing w:val="-8"/>
        </w:rPr>
        <w:t xml:space="preserve"> </w:t>
      </w:r>
      <w:r>
        <w:t>hazard</w:t>
      </w:r>
      <w:r>
        <w:rPr>
          <w:spacing w:val="-8"/>
        </w:rPr>
        <w:t xml:space="preserve"> </w:t>
      </w:r>
      <w:r>
        <w:t>because</w:t>
      </w:r>
      <w:r>
        <w:rPr>
          <w:spacing w:val="-8"/>
        </w:rPr>
        <w:t xml:space="preserve"> </w:t>
      </w:r>
      <w:r>
        <w:t>the</w:t>
      </w:r>
      <w:r>
        <w:rPr>
          <w:spacing w:val="-8"/>
        </w:rPr>
        <w:t xml:space="preserve"> </w:t>
      </w:r>
      <w:r>
        <w:t>arrival</w:t>
      </w:r>
      <w:r>
        <w:rPr>
          <w:spacing w:val="-8"/>
        </w:rPr>
        <w:t xml:space="preserve"> </w:t>
      </w:r>
      <w:r>
        <w:t>time</w:t>
      </w:r>
      <w:r>
        <w:rPr>
          <w:spacing w:val="-8"/>
        </w:rPr>
        <w:t xml:space="preserve"> </w:t>
      </w:r>
      <w:r>
        <w:t>of</w:t>
      </w:r>
      <w:r>
        <w:rPr>
          <w:spacing w:val="20"/>
        </w:rPr>
        <w:t xml:space="preserve"> </w:t>
      </w:r>
      <w:r>
        <w:t>a</w:t>
      </w:r>
      <w:r>
        <w:rPr>
          <w:spacing w:val="-8"/>
        </w:rPr>
        <w:t xml:space="preserve"> </w:t>
      </w:r>
      <w:r>
        <w:t>wave</w:t>
      </w:r>
      <w:r>
        <w:rPr>
          <w:spacing w:val="-8"/>
        </w:rPr>
        <w:t xml:space="preserve"> </w:t>
      </w:r>
      <w:r>
        <w:t>generated</w:t>
      </w:r>
      <w:r>
        <w:rPr>
          <w:spacing w:val="-8"/>
        </w:rPr>
        <w:t xml:space="preserve"> </w:t>
      </w:r>
      <w:r>
        <w:t>far</w:t>
      </w:r>
      <w:r>
        <w:rPr>
          <w:spacing w:val="-8"/>
        </w:rPr>
        <w:t xml:space="preserve"> </w:t>
      </w:r>
      <w:r>
        <w:t>out</w:t>
      </w:r>
      <w:r>
        <w:rPr>
          <w:spacing w:val="-8"/>
        </w:rPr>
        <w:t xml:space="preserve"> </w:t>
      </w:r>
      <w:r>
        <w:t>at</w:t>
      </w:r>
      <w:r>
        <w:rPr>
          <w:spacing w:val="-8"/>
        </w:rPr>
        <w:t xml:space="preserve"> </w:t>
      </w:r>
      <w:r>
        <w:t xml:space="preserve">sea </w:t>
      </w:r>
      <w:r>
        <w:rPr>
          <w:spacing w:val="-2"/>
        </w:rPr>
        <w:t>can</w:t>
      </w:r>
      <w:r>
        <w:rPr>
          <w:spacing w:val="-9"/>
        </w:rPr>
        <w:t xml:space="preserve"> </w:t>
      </w:r>
      <w:r>
        <w:rPr>
          <w:spacing w:val="-2"/>
        </w:rPr>
        <w:t>be</w:t>
      </w:r>
      <w:r>
        <w:rPr>
          <w:spacing w:val="-9"/>
        </w:rPr>
        <w:t xml:space="preserve"> </w:t>
      </w:r>
      <w:r>
        <w:rPr>
          <w:spacing w:val="-2"/>
        </w:rPr>
        <w:t>predicted</w:t>
      </w:r>
      <w:r>
        <w:rPr>
          <w:spacing w:val="-9"/>
        </w:rPr>
        <w:t xml:space="preserve"> </w:t>
      </w:r>
      <w:proofErr w:type="gramStart"/>
      <w:r>
        <w:rPr>
          <w:spacing w:val="-2"/>
        </w:rPr>
        <w:t>fairly</w:t>
      </w:r>
      <w:r>
        <w:rPr>
          <w:spacing w:val="-9"/>
        </w:rPr>
        <w:t xml:space="preserve"> </w:t>
      </w:r>
      <w:r>
        <w:rPr>
          <w:spacing w:val="-2"/>
        </w:rPr>
        <w:t>accurately</w:t>
      </w:r>
      <w:proofErr w:type="gramEnd"/>
      <w:r>
        <w:rPr>
          <w:spacing w:val="-2"/>
        </w:rPr>
        <w:t>.</w:t>
      </w:r>
      <w:r>
        <w:rPr>
          <w:spacing w:val="-10"/>
        </w:rPr>
        <w:t xml:space="preserve"> </w:t>
      </w:r>
      <w:r>
        <w:rPr>
          <w:spacing w:val="-2"/>
        </w:rPr>
        <w:t>Unfortunately,</w:t>
      </w:r>
      <w:r>
        <w:rPr>
          <w:spacing w:val="-10"/>
        </w:rPr>
        <w:t xml:space="preserve"> </w:t>
      </w:r>
      <w:r>
        <w:rPr>
          <w:spacing w:val="-2"/>
        </w:rPr>
        <w:t>the</w:t>
      </w:r>
      <w:r>
        <w:rPr>
          <w:spacing w:val="-10"/>
        </w:rPr>
        <w:t xml:space="preserve"> </w:t>
      </w:r>
      <w:r>
        <w:rPr>
          <w:spacing w:val="-2"/>
        </w:rPr>
        <w:t>intensity</w:t>
      </w:r>
      <w:r>
        <w:rPr>
          <w:spacing w:val="-10"/>
        </w:rPr>
        <w:t xml:space="preserve"> </w:t>
      </w:r>
      <w:r>
        <w:rPr>
          <w:spacing w:val="-2"/>
        </w:rPr>
        <w:t>of</w:t>
      </w:r>
      <w:r>
        <w:rPr>
          <w:spacing w:val="25"/>
        </w:rPr>
        <w:t xml:space="preserve"> </w:t>
      </w:r>
      <w:r>
        <w:rPr>
          <w:spacing w:val="-2"/>
        </w:rPr>
        <w:t>the</w:t>
      </w:r>
      <w:r>
        <w:rPr>
          <w:spacing w:val="-10"/>
        </w:rPr>
        <w:t xml:space="preserve"> </w:t>
      </w:r>
      <w:r>
        <w:rPr>
          <w:spacing w:val="-2"/>
        </w:rPr>
        <w:t>wave</w:t>
      </w:r>
      <w:r>
        <w:rPr>
          <w:spacing w:val="-10"/>
        </w:rPr>
        <w:t xml:space="preserve"> </w:t>
      </w:r>
      <w:r>
        <w:rPr>
          <w:spacing w:val="-2"/>
        </w:rPr>
        <w:t>when</w:t>
      </w:r>
      <w:r>
        <w:rPr>
          <w:spacing w:val="-10"/>
        </w:rPr>
        <w:t xml:space="preserve"> </w:t>
      </w:r>
      <w:r>
        <w:rPr>
          <w:spacing w:val="-2"/>
        </w:rPr>
        <w:t>it</w:t>
      </w:r>
      <w:r>
        <w:rPr>
          <w:spacing w:val="-10"/>
        </w:rPr>
        <w:t xml:space="preserve"> </w:t>
      </w:r>
      <w:r>
        <w:rPr>
          <w:spacing w:val="-2"/>
        </w:rPr>
        <w:t xml:space="preserve">reaches </w:t>
      </w:r>
      <w:r>
        <w:t>shore</w:t>
      </w:r>
      <w:r>
        <w:rPr>
          <w:spacing w:val="-1"/>
        </w:rPr>
        <w:t xml:space="preserve"> </w:t>
      </w:r>
      <w:r>
        <w:t>cannot</w:t>
      </w:r>
      <w:r>
        <w:rPr>
          <w:spacing w:val="-1"/>
        </w:rPr>
        <w:t xml:space="preserve"> </w:t>
      </w:r>
      <w:r>
        <w:t>be</w:t>
      </w:r>
      <w:r>
        <w:rPr>
          <w:spacing w:val="-1"/>
        </w:rPr>
        <w:t xml:space="preserve"> </w:t>
      </w:r>
      <w:r>
        <w:t>accurately</w:t>
      </w:r>
      <w:r>
        <w:rPr>
          <w:spacing w:val="-1"/>
        </w:rPr>
        <w:t xml:space="preserve"> </w:t>
      </w:r>
      <w:r>
        <w:t>predicted.</w:t>
      </w:r>
      <w:r>
        <w:rPr>
          <w:spacing w:val="-1"/>
        </w:rPr>
        <w:t xml:space="preserve"> </w:t>
      </w:r>
      <w:r>
        <w:t>Tsunamis</w:t>
      </w:r>
      <w:r>
        <w:rPr>
          <w:spacing w:val="-1"/>
        </w:rPr>
        <w:t xml:space="preserve"> </w:t>
      </w:r>
      <w:r>
        <w:t>are</w:t>
      </w:r>
      <w:r>
        <w:rPr>
          <w:spacing w:val="-1"/>
        </w:rPr>
        <w:t xml:space="preserve"> </w:t>
      </w:r>
      <w:r>
        <w:t>sometimes</w:t>
      </w:r>
      <w:r>
        <w:rPr>
          <w:spacing w:val="-1"/>
        </w:rPr>
        <w:t xml:space="preserve"> </w:t>
      </w:r>
      <w:r>
        <w:t>preceded</w:t>
      </w:r>
      <w:r>
        <w:rPr>
          <w:spacing w:val="-1"/>
        </w:rPr>
        <w:t xml:space="preserve"> </w:t>
      </w:r>
      <w:r>
        <w:t>by</w:t>
      </w:r>
      <w:r>
        <w:rPr>
          <w:spacing w:val="-1"/>
        </w:rPr>
        <w:t xml:space="preserve"> </w:t>
      </w:r>
      <w:r>
        <w:t>a</w:t>
      </w:r>
      <w:r>
        <w:rPr>
          <w:spacing w:val="-1"/>
        </w:rPr>
        <w:t xml:space="preserve"> </w:t>
      </w:r>
      <w:r>
        <w:t>trough</w:t>
      </w:r>
      <w:r>
        <w:rPr>
          <w:spacing w:val="-1"/>
        </w:rPr>
        <w:t xml:space="preserve"> </w:t>
      </w:r>
      <w:r>
        <w:t>or recession</w:t>
      </w:r>
      <w:r>
        <w:rPr>
          <w:spacing w:val="-7"/>
        </w:rPr>
        <w:t xml:space="preserve"> </w:t>
      </w:r>
      <w:r>
        <w:t>of</w:t>
      </w:r>
      <w:r>
        <w:rPr>
          <w:spacing w:val="16"/>
        </w:rPr>
        <w:t xml:space="preserve"> </w:t>
      </w:r>
      <w:r>
        <w:t>ocean</w:t>
      </w:r>
      <w:r>
        <w:rPr>
          <w:spacing w:val="-10"/>
        </w:rPr>
        <w:t xml:space="preserve"> </w:t>
      </w:r>
      <w:r>
        <w:t>water</w:t>
      </w:r>
      <w:r>
        <w:rPr>
          <w:spacing w:val="-10"/>
        </w:rPr>
        <w:t xml:space="preserve"> </w:t>
      </w:r>
      <w:r>
        <w:t>that</w:t>
      </w:r>
      <w:r>
        <w:rPr>
          <w:spacing w:val="-10"/>
        </w:rPr>
        <w:t xml:space="preserve"> </w:t>
      </w:r>
      <w:r>
        <w:t>can</w:t>
      </w:r>
      <w:r>
        <w:rPr>
          <w:spacing w:val="-10"/>
        </w:rPr>
        <w:t xml:space="preserve"> </w:t>
      </w:r>
      <w:r>
        <w:t>attract</w:t>
      </w:r>
      <w:r>
        <w:rPr>
          <w:spacing w:val="-10"/>
        </w:rPr>
        <w:t xml:space="preserve"> </w:t>
      </w:r>
      <w:r>
        <w:t>people</w:t>
      </w:r>
      <w:r>
        <w:rPr>
          <w:spacing w:val="-10"/>
        </w:rPr>
        <w:t xml:space="preserve"> </w:t>
      </w:r>
      <w:r>
        <w:t>to</w:t>
      </w:r>
      <w:r>
        <w:rPr>
          <w:spacing w:val="-10"/>
        </w:rPr>
        <w:t xml:space="preserve"> </w:t>
      </w:r>
      <w:r>
        <w:t>the</w:t>
      </w:r>
      <w:r>
        <w:rPr>
          <w:spacing w:val="-10"/>
        </w:rPr>
        <w:t xml:space="preserve"> </w:t>
      </w:r>
      <w:r>
        <w:t>shore</w:t>
      </w:r>
      <w:r>
        <w:rPr>
          <w:spacing w:val="-10"/>
        </w:rPr>
        <w:t xml:space="preserve"> </w:t>
      </w:r>
      <w:r>
        <w:t>to</w:t>
      </w:r>
      <w:r>
        <w:rPr>
          <w:spacing w:val="-10"/>
        </w:rPr>
        <w:t xml:space="preserve"> </w:t>
      </w:r>
      <w:r>
        <w:t>examine</w:t>
      </w:r>
      <w:r>
        <w:rPr>
          <w:spacing w:val="-10"/>
        </w:rPr>
        <w:t xml:space="preserve"> </w:t>
      </w:r>
      <w:r>
        <w:t>what</w:t>
      </w:r>
      <w:r>
        <w:rPr>
          <w:spacing w:val="-10"/>
        </w:rPr>
        <w:t xml:space="preserve"> </w:t>
      </w:r>
      <w:r>
        <w:t>appears</w:t>
      </w:r>
      <w:r>
        <w:rPr>
          <w:spacing w:val="-10"/>
        </w:rPr>
        <w:t xml:space="preserve"> </w:t>
      </w:r>
      <w:r>
        <w:t>to be a very low tide.</w:t>
      </w:r>
    </w:p>
    <w:p w14:paraId="5D5E1153" w14:textId="77777777" w:rsidR="003A4697" w:rsidRDefault="002E35BA">
      <w:pPr>
        <w:pStyle w:val="BodyText"/>
        <w:spacing w:before="212" w:line="256" w:lineRule="auto"/>
        <w:ind w:left="2460" w:right="578"/>
        <w:jc w:val="both"/>
      </w:pPr>
      <w:r>
        <w:t>Seiches</w:t>
      </w:r>
      <w:r>
        <w:rPr>
          <w:spacing w:val="-2"/>
        </w:rPr>
        <w:t xml:space="preserve"> </w:t>
      </w:r>
      <w:r>
        <w:t>are</w:t>
      </w:r>
      <w:r>
        <w:rPr>
          <w:spacing w:val="-2"/>
        </w:rPr>
        <w:t xml:space="preserve"> </w:t>
      </w:r>
      <w:r>
        <w:t>defined</w:t>
      </w:r>
      <w:r>
        <w:rPr>
          <w:spacing w:val="-2"/>
        </w:rPr>
        <w:t xml:space="preserve"> </w:t>
      </w:r>
      <w:r>
        <w:t>as</w:t>
      </w:r>
      <w:r>
        <w:rPr>
          <w:spacing w:val="-2"/>
        </w:rPr>
        <w:t xml:space="preserve"> </w:t>
      </w:r>
      <w:r>
        <w:t>oscillations</w:t>
      </w:r>
      <w:r>
        <w:rPr>
          <w:spacing w:val="-2"/>
        </w:rPr>
        <w:t xml:space="preserve"> </w:t>
      </w:r>
      <w:r>
        <w:t>of</w:t>
      </w:r>
      <w:r>
        <w:rPr>
          <w:spacing w:val="27"/>
        </w:rPr>
        <w:t xml:space="preserve"> </w:t>
      </w:r>
      <w:r>
        <w:t>enclosed</w:t>
      </w:r>
      <w:r>
        <w:rPr>
          <w:spacing w:val="-3"/>
        </w:rPr>
        <w:t xml:space="preserve"> </w:t>
      </w:r>
      <w:r>
        <w:t>and</w:t>
      </w:r>
      <w:r>
        <w:rPr>
          <w:spacing w:val="-3"/>
        </w:rPr>
        <w:t xml:space="preserve"> </w:t>
      </w:r>
      <w:r>
        <w:t>semi-enclosed</w:t>
      </w:r>
      <w:r>
        <w:rPr>
          <w:spacing w:val="-3"/>
        </w:rPr>
        <w:t xml:space="preserve"> </w:t>
      </w:r>
      <w:r>
        <w:t>bodies</w:t>
      </w:r>
      <w:r>
        <w:rPr>
          <w:spacing w:val="-3"/>
        </w:rPr>
        <w:t xml:space="preserve"> </w:t>
      </w:r>
      <w:r>
        <w:t>of</w:t>
      </w:r>
      <w:r>
        <w:rPr>
          <w:spacing w:val="27"/>
        </w:rPr>
        <w:t xml:space="preserve"> </w:t>
      </w:r>
      <w:r>
        <w:t>water,</w:t>
      </w:r>
      <w:r>
        <w:rPr>
          <w:spacing w:val="-2"/>
        </w:rPr>
        <w:t xml:space="preserve"> </w:t>
      </w:r>
      <w:r>
        <w:t>such as bays, lakes, or reservoirs, due to strong ground motion from seismic events, wind stress,</w:t>
      </w:r>
      <w:r>
        <w:rPr>
          <w:spacing w:val="-14"/>
        </w:rPr>
        <w:t xml:space="preserve"> </w:t>
      </w:r>
      <w:r>
        <w:t>volcanic</w:t>
      </w:r>
      <w:r>
        <w:rPr>
          <w:spacing w:val="-13"/>
        </w:rPr>
        <w:t xml:space="preserve"> </w:t>
      </w:r>
      <w:r>
        <w:t>eruptions,</w:t>
      </w:r>
      <w:r>
        <w:rPr>
          <w:spacing w:val="-14"/>
        </w:rPr>
        <w:t xml:space="preserve"> </w:t>
      </w:r>
      <w:r>
        <w:t>and</w:t>
      </w:r>
      <w:r>
        <w:rPr>
          <w:spacing w:val="-13"/>
        </w:rPr>
        <w:t xml:space="preserve"> </w:t>
      </w:r>
      <w:r>
        <w:t>local</w:t>
      </w:r>
      <w:r>
        <w:rPr>
          <w:spacing w:val="-14"/>
        </w:rPr>
        <w:t xml:space="preserve"> </w:t>
      </w:r>
      <w:r>
        <w:t>basin</w:t>
      </w:r>
      <w:r>
        <w:rPr>
          <w:spacing w:val="-13"/>
        </w:rPr>
        <w:t xml:space="preserve"> </w:t>
      </w:r>
      <w:r>
        <w:t>reflections</w:t>
      </w:r>
      <w:r>
        <w:rPr>
          <w:spacing w:val="-14"/>
        </w:rPr>
        <w:t xml:space="preserve"> </w:t>
      </w:r>
      <w:r>
        <w:t>of</w:t>
      </w:r>
      <w:r>
        <w:rPr>
          <w:spacing w:val="13"/>
        </w:rPr>
        <w:t xml:space="preserve"> </w:t>
      </w:r>
      <w:r>
        <w:t>tsunami.</w:t>
      </w:r>
      <w:r>
        <w:rPr>
          <w:spacing w:val="-14"/>
        </w:rPr>
        <w:t xml:space="preserve"> </w:t>
      </w:r>
      <w:r>
        <w:t>Seiches</w:t>
      </w:r>
      <w:r>
        <w:rPr>
          <w:spacing w:val="-13"/>
        </w:rPr>
        <w:t xml:space="preserve"> </w:t>
      </w:r>
      <w:r>
        <w:t>can</w:t>
      </w:r>
      <w:r>
        <w:rPr>
          <w:spacing w:val="-14"/>
        </w:rPr>
        <w:t xml:space="preserve"> </w:t>
      </w:r>
      <w:r>
        <w:t>result</w:t>
      </w:r>
      <w:r>
        <w:rPr>
          <w:spacing w:val="-13"/>
        </w:rPr>
        <w:t xml:space="preserve"> </w:t>
      </w:r>
      <w:r>
        <w:t>in</w:t>
      </w:r>
      <w:r>
        <w:rPr>
          <w:spacing w:val="-14"/>
        </w:rPr>
        <w:t xml:space="preserve"> </w:t>
      </w:r>
      <w:r>
        <w:t>the creation</w:t>
      </w:r>
      <w:r>
        <w:rPr>
          <w:spacing w:val="-14"/>
        </w:rPr>
        <w:t xml:space="preserve"> </w:t>
      </w:r>
      <w:r>
        <w:t>of</w:t>
      </w:r>
      <w:r>
        <w:rPr>
          <w:spacing w:val="13"/>
        </w:rPr>
        <w:t xml:space="preserve"> </w:t>
      </w:r>
      <w:r>
        <w:t>long-period</w:t>
      </w:r>
      <w:r>
        <w:rPr>
          <w:spacing w:val="-14"/>
        </w:rPr>
        <w:t xml:space="preserve"> </w:t>
      </w:r>
      <w:r>
        <w:t>waves</w:t>
      </w:r>
      <w:r>
        <w:rPr>
          <w:spacing w:val="-13"/>
        </w:rPr>
        <w:t xml:space="preserve"> </w:t>
      </w:r>
      <w:r>
        <w:t>which</w:t>
      </w:r>
      <w:r>
        <w:rPr>
          <w:spacing w:val="-14"/>
        </w:rPr>
        <w:t xml:space="preserve"> </w:t>
      </w:r>
      <w:r>
        <w:t>can</w:t>
      </w:r>
      <w:r>
        <w:rPr>
          <w:spacing w:val="-13"/>
        </w:rPr>
        <w:t xml:space="preserve"> </w:t>
      </w:r>
      <w:r>
        <w:t>cause</w:t>
      </w:r>
      <w:r>
        <w:rPr>
          <w:spacing w:val="-14"/>
        </w:rPr>
        <w:t xml:space="preserve"> </w:t>
      </w:r>
      <w:r>
        <w:t>water</w:t>
      </w:r>
      <w:r>
        <w:rPr>
          <w:spacing w:val="-13"/>
        </w:rPr>
        <w:t xml:space="preserve"> </w:t>
      </w:r>
      <w:r>
        <w:t>to</w:t>
      </w:r>
      <w:r>
        <w:rPr>
          <w:spacing w:val="-14"/>
        </w:rPr>
        <w:t xml:space="preserve"> </w:t>
      </w:r>
      <w:r>
        <w:t>overtop</w:t>
      </w:r>
      <w:r>
        <w:rPr>
          <w:spacing w:val="-13"/>
        </w:rPr>
        <w:t xml:space="preserve"> </w:t>
      </w:r>
      <w:r>
        <w:t>containment</w:t>
      </w:r>
      <w:r>
        <w:rPr>
          <w:spacing w:val="-14"/>
        </w:rPr>
        <w:t xml:space="preserve"> </w:t>
      </w:r>
      <w:r>
        <w:t>features</w:t>
      </w:r>
      <w:r>
        <w:rPr>
          <w:spacing w:val="-13"/>
        </w:rPr>
        <w:t xml:space="preserve"> </w:t>
      </w:r>
      <w:r>
        <w:t xml:space="preserve">or cause seiche runup on adjacent land masses, </w:t>
      </w:r>
      <w:proofErr w:type="gramStart"/>
      <w:r>
        <w:t>similar to</w:t>
      </w:r>
      <w:proofErr w:type="gramEnd"/>
      <w:r>
        <w:t xml:space="preserve"> tsunami runup. The intensity of the damage caused by a seiche is proportional to the magnitude and proximity of</w:t>
      </w:r>
      <w:r>
        <w:rPr>
          <w:spacing w:val="40"/>
        </w:rPr>
        <w:t xml:space="preserve"> </w:t>
      </w:r>
      <w:r>
        <w:t>the event</w:t>
      </w:r>
      <w:r>
        <w:rPr>
          <w:spacing w:val="-6"/>
        </w:rPr>
        <w:t xml:space="preserve"> </w:t>
      </w:r>
      <w:r>
        <w:t>causing</w:t>
      </w:r>
      <w:r>
        <w:rPr>
          <w:spacing w:val="-6"/>
        </w:rPr>
        <w:t xml:space="preserve"> </w:t>
      </w:r>
      <w:r>
        <w:t>the</w:t>
      </w:r>
      <w:r>
        <w:rPr>
          <w:spacing w:val="-6"/>
        </w:rPr>
        <w:t xml:space="preserve"> </w:t>
      </w:r>
      <w:r>
        <w:t>seiche,</w:t>
      </w:r>
      <w:r>
        <w:rPr>
          <w:spacing w:val="-6"/>
        </w:rPr>
        <w:t xml:space="preserve"> </w:t>
      </w:r>
      <w:r>
        <w:t>and</w:t>
      </w:r>
      <w:r>
        <w:rPr>
          <w:spacing w:val="-6"/>
        </w:rPr>
        <w:t xml:space="preserve"> </w:t>
      </w:r>
      <w:r>
        <w:t>the</w:t>
      </w:r>
      <w:r>
        <w:rPr>
          <w:spacing w:val="-6"/>
        </w:rPr>
        <w:t xml:space="preserve"> </w:t>
      </w:r>
      <w:r>
        <w:t>amount</w:t>
      </w:r>
      <w:r>
        <w:rPr>
          <w:spacing w:val="-6"/>
        </w:rPr>
        <w:t xml:space="preserve"> </w:t>
      </w:r>
      <w:r>
        <w:t>of</w:t>
      </w:r>
      <w:r>
        <w:rPr>
          <w:spacing w:val="20"/>
        </w:rPr>
        <w:t xml:space="preserve"> </w:t>
      </w:r>
      <w:r>
        <w:t>freeboard</w:t>
      </w:r>
      <w:r>
        <w:rPr>
          <w:spacing w:val="-6"/>
        </w:rPr>
        <w:t xml:space="preserve"> </w:t>
      </w:r>
      <w:r>
        <w:t>present</w:t>
      </w:r>
      <w:r>
        <w:rPr>
          <w:spacing w:val="-6"/>
        </w:rPr>
        <w:t xml:space="preserve"> </w:t>
      </w:r>
      <w:r>
        <w:t>at</w:t>
      </w:r>
      <w:r>
        <w:rPr>
          <w:spacing w:val="-6"/>
        </w:rPr>
        <w:t xml:space="preserve"> </w:t>
      </w:r>
      <w:r>
        <w:t>the</w:t>
      </w:r>
      <w:r>
        <w:rPr>
          <w:spacing w:val="-6"/>
        </w:rPr>
        <w:t xml:space="preserve"> </w:t>
      </w:r>
      <w:r>
        <w:t>time</w:t>
      </w:r>
      <w:r>
        <w:rPr>
          <w:spacing w:val="-6"/>
        </w:rPr>
        <w:t xml:space="preserve"> </w:t>
      </w:r>
      <w:r>
        <w:t>of</w:t>
      </w:r>
      <w:r>
        <w:rPr>
          <w:spacing w:val="25"/>
        </w:rPr>
        <w:t xml:space="preserve"> </w:t>
      </w:r>
      <w:r>
        <w:t>the</w:t>
      </w:r>
      <w:r>
        <w:rPr>
          <w:spacing w:val="-8"/>
        </w:rPr>
        <w:t xml:space="preserve"> </w:t>
      </w:r>
      <w:r>
        <w:t>seiche. Freeboard</w:t>
      </w:r>
      <w:r>
        <w:rPr>
          <w:spacing w:val="-11"/>
        </w:rPr>
        <w:t xml:space="preserve"> </w:t>
      </w:r>
      <w:r>
        <w:t>is</w:t>
      </w:r>
      <w:r>
        <w:rPr>
          <w:spacing w:val="-11"/>
        </w:rPr>
        <w:t xml:space="preserve"> </w:t>
      </w:r>
      <w:r>
        <w:t>defined</w:t>
      </w:r>
      <w:r>
        <w:rPr>
          <w:spacing w:val="-11"/>
        </w:rPr>
        <w:t xml:space="preserve"> </w:t>
      </w:r>
      <w:r>
        <w:t>as</w:t>
      </w:r>
      <w:r>
        <w:rPr>
          <w:spacing w:val="-11"/>
        </w:rPr>
        <w:t xml:space="preserve"> </w:t>
      </w:r>
      <w:r>
        <w:t>the</w:t>
      </w:r>
      <w:r>
        <w:rPr>
          <w:spacing w:val="-11"/>
        </w:rPr>
        <w:t xml:space="preserve"> </w:t>
      </w:r>
      <w:r>
        <w:t>vertical</w:t>
      </w:r>
      <w:r>
        <w:rPr>
          <w:spacing w:val="-11"/>
        </w:rPr>
        <w:t xml:space="preserve"> </w:t>
      </w:r>
      <w:r>
        <w:t>distance</w:t>
      </w:r>
      <w:r>
        <w:rPr>
          <w:spacing w:val="-11"/>
        </w:rPr>
        <w:t xml:space="preserve"> </w:t>
      </w:r>
      <w:r>
        <w:t>from</w:t>
      </w:r>
      <w:r>
        <w:rPr>
          <w:spacing w:val="-11"/>
        </w:rPr>
        <w:t xml:space="preserve"> </w:t>
      </w:r>
      <w:r>
        <w:t>the</w:t>
      </w:r>
      <w:r>
        <w:rPr>
          <w:spacing w:val="-11"/>
        </w:rPr>
        <w:t xml:space="preserve"> </w:t>
      </w:r>
      <w:r>
        <w:t>free</w:t>
      </w:r>
      <w:r>
        <w:rPr>
          <w:spacing w:val="-11"/>
        </w:rPr>
        <w:t xml:space="preserve"> </w:t>
      </w:r>
      <w:r>
        <w:t>surface</w:t>
      </w:r>
      <w:r>
        <w:rPr>
          <w:spacing w:val="-11"/>
        </w:rPr>
        <w:t xml:space="preserve"> </w:t>
      </w:r>
      <w:r>
        <w:t>of</w:t>
      </w:r>
      <w:r>
        <w:rPr>
          <w:spacing w:val="17"/>
        </w:rPr>
        <w:t xml:space="preserve"> </w:t>
      </w:r>
      <w:r>
        <w:t>the</w:t>
      </w:r>
      <w:r>
        <w:rPr>
          <w:spacing w:val="-12"/>
        </w:rPr>
        <w:t xml:space="preserve"> </w:t>
      </w:r>
      <w:r>
        <w:t>water</w:t>
      </w:r>
      <w:r>
        <w:rPr>
          <w:spacing w:val="-12"/>
        </w:rPr>
        <w:t xml:space="preserve"> </w:t>
      </w:r>
      <w:r>
        <w:t>to</w:t>
      </w:r>
      <w:r>
        <w:rPr>
          <w:spacing w:val="-12"/>
        </w:rPr>
        <w:t xml:space="preserve"> </w:t>
      </w:r>
      <w:r>
        <w:t>the</w:t>
      </w:r>
      <w:r>
        <w:rPr>
          <w:spacing w:val="-12"/>
        </w:rPr>
        <w:t xml:space="preserve"> </w:t>
      </w:r>
      <w:r>
        <w:t>top edge of</w:t>
      </w:r>
      <w:r>
        <w:rPr>
          <w:spacing w:val="40"/>
        </w:rPr>
        <w:t xml:space="preserve"> </w:t>
      </w:r>
      <w:r>
        <w:t>the containment structure.</w:t>
      </w:r>
    </w:p>
    <w:p w14:paraId="5D5E1154" w14:textId="77777777" w:rsidR="003A4697" w:rsidRDefault="002E35BA">
      <w:pPr>
        <w:spacing w:before="192"/>
        <w:ind w:left="2460"/>
        <w:jc w:val="both"/>
        <w:rPr>
          <w:rFonts w:ascii="Arial"/>
          <w:b/>
        </w:rPr>
      </w:pPr>
      <w:r>
        <w:rPr>
          <w:rFonts w:ascii="Arial"/>
          <w:b/>
        </w:rPr>
        <w:t>Effects</w:t>
      </w:r>
      <w:r>
        <w:rPr>
          <w:rFonts w:ascii="Arial"/>
          <w:b/>
          <w:spacing w:val="-11"/>
        </w:rPr>
        <w:t xml:space="preserve"> </w:t>
      </w:r>
      <w:r>
        <w:rPr>
          <w:rFonts w:ascii="Arial"/>
          <w:b/>
        </w:rPr>
        <w:t>of</w:t>
      </w:r>
      <w:r>
        <w:rPr>
          <w:rFonts w:ascii="Arial"/>
          <w:b/>
          <w:spacing w:val="-10"/>
        </w:rPr>
        <w:t xml:space="preserve"> </w:t>
      </w:r>
      <w:r>
        <w:rPr>
          <w:rFonts w:ascii="Arial"/>
          <w:b/>
          <w:spacing w:val="-2"/>
        </w:rPr>
        <w:t>Tsunami</w:t>
      </w:r>
    </w:p>
    <w:p w14:paraId="5D5E1155" w14:textId="77777777" w:rsidR="003A4697" w:rsidRDefault="002E35BA">
      <w:pPr>
        <w:pStyle w:val="BodyText"/>
        <w:spacing w:before="27" w:line="256" w:lineRule="auto"/>
        <w:ind w:left="2460" w:right="578"/>
        <w:jc w:val="both"/>
      </w:pPr>
      <w:r>
        <w:t>The</w:t>
      </w:r>
      <w:r>
        <w:rPr>
          <w:spacing w:val="-7"/>
        </w:rPr>
        <w:t xml:space="preserve"> </w:t>
      </w:r>
      <w:r>
        <w:t>threat</w:t>
      </w:r>
      <w:r>
        <w:rPr>
          <w:spacing w:val="-7"/>
        </w:rPr>
        <w:t xml:space="preserve"> </w:t>
      </w:r>
      <w:r>
        <w:t>of</w:t>
      </w:r>
      <w:r>
        <w:rPr>
          <w:spacing w:val="23"/>
        </w:rPr>
        <w:t xml:space="preserve"> </w:t>
      </w:r>
      <w:r>
        <w:t>tsunami-related</w:t>
      </w:r>
      <w:r>
        <w:rPr>
          <w:spacing w:val="-6"/>
        </w:rPr>
        <w:t xml:space="preserve"> </w:t>
      </w:r>
      <w:r>
        <w:t>damage</w:t>
      </w:r>
      <w:r>
        <w:rPr>
          <w:spacing w:val="-6"/>
        </w:rPr>
        <w:t xml:space="preserve"> </w:t>
      </w:r>
      <w:r>
        <w:t>is</w:t>
      </w:r>
      <w:r>
        <w:rPr>
          <w:spacing w:val="-6"/>
        </w:rPr>
        <w:t xml:space="preserve"> </w:t>
      </w:r>
      <w:r>
        <w:t>primarily</w:t>
      </w:r>
      <w:r>
        <w:rPr>
          <w:spacing w:val="-6"/>
        </w:rPr>
        <w:t xml:space="preserve"> </w:t>
      </w:r>
      <w:r>
        <w:t>confined</w:t>
      </w:r>
      <w:r>
        <w:rPr>
          <w:spacing w:val="-6"/>
        </w:rPr>
        <w:t xml:space="preserve"> </w:t>
      </w:r>
      <w:r>
        <w:t>to</w:t>
      </w:r>
      <w:r>
        <w:rPr>
          <w:spacing w:val="-6"/>
        </w:rPr>
        <w:t xml:space="preserve"> </w:t>
      </w:r>
      <w:r>
        <w:t>low-lying</w:t>
      </w:r>
      <w:r>
        <w:rPr>
          <w:spacing w:val="-6"/>
        </w:rPr>
        <w:t xml:space="preserve"> </w:t>
      </w:r>
      <w:r>
        <w:t>coastal</w:t>
      </w:r>
      <w:r>
        <w:rPr>
          <w:spacing w:val="-6"/>
        </w:rPr>
        <w:t xml:space="preserve"> </w:t>
      </w:r>
      <w:r>
        <w:t>areas.</w:t>
      </w:r>
      <w:r>
        <w:rPr>
          <w:spacing w:val="-6"/>
        </w:rPr>
        <w:t xml:space="preserve"> </w:t>
      </w:r>
      <w:r>
        <w:t xml:space="preserve">If </w:t>
      </w:r>
      <w:r>
        <w:rPr>
          <w:spacing w:val="-4"/>
        </w:rPr>
        <w:t xml:space="preserve">the gradient is shallow, tsunami waves can travel upstream into river channels. The primary </w:t>
      </w:r>
      <w:r>
        <w:t>effects</w:t>
      </w:r>
      <w:r>
        <w:rPr>
          <w:spacing w:val="-5"/>
        </w:rPr>
        <w:t xml:space="preserve"> </w:t>
      </w:r>
      <w:r>
        <w:t>of</w:t>
      </w:r>
      <w:r>
        <w:rPr>
          <w:spacing w:val="24"/>
        </w:rPr>
        <w:t xml:space="preserve"> </w:t>
      </w:r>
      <w:r>
        <w:t>a</w:t>
      </w:r>
      <w:r>
        <w:rPr>
          <w:spacing w:val="-4"/>
        </w:rPr>
        <w:t xml:space="preserve"> </w:t>
      </w:r>
      <w:r>
        <w:t>tsunami</w:t>
      </w:r>
      <w:r>
        <w:rPr>
          <w:spacing w:val="-4"/>
        </w:rPr>
        <w:t xml:space="preserve"> </w:t>
      </w:r>
      <w:r>
        <w:t>can</w:t>
      </w:r>
      <w:r>
        <w:rPr>
          <w:spacing w:val="-4"/>
        </w:rPr>
        <w:t xml:space="preserve"> </w:t>
      </w:r>
      <w:r>
        <w:t>be</w:t>
      </w:r>
      <w:r>
        <w:rPr>
          <w:spacing w:val="-4"/>
        </w:rPr>
        <w:t xml:space="preserve"> </w:t>
      </w:r>
      <w:r>
        <w:t>widespread</w:t>
      </w:r>
      <w:r>
        <w:rPr>
          <w:spacing w:val="-4"/>
        </w:rPr>
        <w:t xml:space="preserve"> </w:t>
      </w:r>
      <w:r>
        <w:t>destruction</w:t>
      </w:r>
      <w:r>
        <w:rPr>
          <w:spacing w:val="-4"/>
        </w:rPr>
        <w:t xml:space="preserve"> </w:t>
      </w:r>
      <w:r>
        <w:t>and</w:t>
      </w:r>
      <w:r>
        <w:rPr>
          <w:spacing w:val="-4"/>
        </w:rPr>
        <w:t xml:space="preserve"> </w:t>
      </w:r>
      <w:r>
        <w:t>damage</w:t>
      </w:r>
      <w:r>
        <w:rPr>
          <w:spacing w:val="-4"/>
        </w:rPr>
        <w:t xml:space="preserve"> </w:t>
      </w:r>
      <w:r>
        <w:t>to</w:t>
      </w:r>
      <w:r>
        <w:rPr>
          <w:spacing w:val="-4"/>
        </w:rPr>
        <w:t xml:space="preserve"> </w:t>
      </w:r>
      <w:r>
        <w:t>coastal</w:t>
      </w:r>
      <w:r>
        <w:rPr>
          <w:spacing w:val="-4"/>
        </w:rPr>
        <w:t xml:space="preserve"> </w:t>
      </w:r>
      <w:r>
        <w:t>structures.</w:t>
      </w:r>
      <w:r>
        <w:rPr>
          <w:spacing w:val="-4"/>
        </w:rPr>
        <w:t xml:space="preserve"> </w:t>
      </w:r>
      <w:r>
        <w:t>In 1964</w:t>
      </w:r>
      <w:r>
        <w:rPr>
          <w:spacing w:val="-14"/>
        </w:rPr>
        <w:t xml:space="preserve"> </w:t>
      </w:r>
      <w:r>
        <w:t>in</w:t>
      </w:r>
      <w:r>
        <w:rPr>
          <w:spacing w:val="-14"/>
        </w:rPr>
        <w:t xml:space="preserve"> </w:t>
      </w:r>
      <w:r>
        <w:t>Crescent</w:t>
      </w:r>
      <w:r>
        <w:rPr>
          <w:spacing w:val="-14"/>
        </w:rPr>
        <w:t xml:space="preserve"> </w:t>
      </w:r>
      <w:r>
        <w:t>City,</w:t>
      </w:r>
      <w:r>
        <w:rPr>
          <w:spacing w:val="-13"/>
        </w:rPr>
        <w:t xml:space="preserve"> </w:t>
      </w:r>
      <w:r>
        <w:t>California,</w:t>
      </w:r>
      <w:r>
        <w:rPr>
          <w:spacing w:val="-14"/>
        </w:rPr>
        <w:t xml:space="preserve"> </w:t>
      </w:r>
      <w:r>
        <w:t>tsunami</w:t>
      </w:r>
      <w:r>
        <w:rPr>
          <w:spacing w:val="-14"/>
        </w:rPr>
        <w:t xml:space="preserve"> </w:t>
      </w:r>
      <w:r>
        <w:t>waves</w:t>
      </w:r>
      <w:r>
        <w:rPr>
          <w:spacing w:val="-14"/>
        </w:rPr>
        <w:t xml:space="preserve"> </w:t>
      </w:r>
      <w:r>
        <w:t>up</w:t>
      </w:r>
      <w:r>
        <w:rPr>
          <w:spacing w:val="-13"/>
        </w:rPr>
        <w:t xml:space="preserve"> </w:t>
      </w:r>
      <w:r>
        <w:t>to</w:t>
      </w:r>
      <w:r>
        <w:rPr>
          <w:spacing w:val="-14"/>
        </w:rPr>
        <w:t xml:space="preserve"> </w:t>
      </w:r>
      <w:r>
        <w:t>20-feet</w:t>
      </w:r>
      <w:r>
        <w:rPr>
          <w:spacing w:val="-14"/>
        </w:rPr>
        <w:t xml:space="preserve"> </w:t>
      </w:r>
      <w:r>
        <w:t>high</w:t>
      </w:r>
      <w:r>
        <w:rPr>
          <w:spacing w:val="-14"/>
        </w:rPr>
        <w:t xml:space="preserve"> </w:t>
      </w:r>
      <w:r>
        <w:t>caused</w:t>
      </w:r>
      <w:r>
        <w:rPr>
          <w:spacing w:val="-13"/>
        </w:rPr>
        <w:t xml:space="preserve"> </w:t>
      </w:r>
      <w:r>
        <w:t>more</w:t>
      </w:r>
      <w:r>
        <w:rPr>
          <w:spacing w:val="-14"/>
        </w:rPr>
        <w:t xml:space="preserve"> </w:t>
      </w:r>
      <w:r>
        <w:t>than</w:t>
      </w:r>
      <w:r>
        <w:rPr>
          <w:spacing w:val="-14"/>
        </w:rPr>
        <w:t xml:space="preserve"> </w:t>
      </w:r>
      <w:r>
        <w:t>$11 million dollars in property damage and resulted in 11 deaths.</w:t>
      </w:r>
    </w:p>
    <w:p w14:paraId="5D5E1156" w14:textId="77777777" w:rsidR="003A4697" w:rsidRDefault="002E35BA">
      <w:pPr>
        <w:pStyle w:val="BodyText"/>
        <w:spacing w:before="212" w:line="256" w:lineRule="auto"/>
        <w:ind w:left="2460" w:right="573"/>
        <w:jc w:val="both"/>
      </w:pPr>
      <w:r>
        <w:t>According to Kilbourne and Mualchin (1980a), the following historical tsunami have occurred in the area:</w:t>
      </w:r>
    </w:p>
    <w:p w14:paraId="5D5E1157" w14:textId="77777777" w:rsidR="003A4697" w:rsidRDefault="003A4697">
      <w:pPr>
        <w:pStyle w:val="BodyText"/>
        <w:spacing w:before="64"/>
      </w:pPr>
    </w:p>
    <w:p w14:paraId="5D5E1158" w14:textId="77777777" w:rsidR="003A4697" w:rsidRDefault="002E35BA">
      <w:pPr>
        <w:ind w:left="320" w:right="737"/>
        <w:jc w:val="center"/>
        <w:rPr>
          <w:rFonts w:ascii="Arial"/>
          <w:b/>
          <w:sz w:val="17"/>
        </w:rPr>
      </w:pPr>
      <w:r>
        <w:rPr>
          <w:rFonts w:ascii="Arial"/>
          <w:b/>
          <w:w w:val="105"/>
          <w:sz w:val="17"/>
        </w:rPr>
        <w:t>Table</w:t>
      </w:r>
      <w:r>
        <w:rPr>
          <w:rFonts w:ascii="Arial"/>
          <w:b/>
          <w:spacing w:val="-6"/>
          <w:w w:val="105"/>
          <w:sz w:val="17"/>
        </w:rPr>
        <w:t xml:space="preserve"> </w:t>
      </w:r>
      <w:r>
        <w:rPr>
          <w:rFonts w:ascii="Arial"/>
          <w:b/>
          <w:w w:val="105"/>
          <w:sz w:val="17"/>
        </w:rPr>
        <w:t>4-16:</w:t>
      </w:r>
      <w:r>
        <w:rPr>
          <w:rFonts w:ascii="Arial"/>
          <w:b/>
          <w:spacing w:val="-5"/>
          <w:w w:val="105"/>
          <w:sz w:val="17"/>
        </w:rPr>
        <w:t xml:space="preserve"> </w:t>
      </w:r>
      <w:r>
        <w:rPr>
          <w:rFonts w:ascii="Arial"/>
          <w:b/>
          <w:w w:val="105"/>
          <w:sz w:val="17"/>
        </w:rPr>
        <w:t>Historical</w:t>
      </w:r>
      <w:r>
        <w:rPr>
          <w:rFonts w:ascii="Arial"/>
          <w:b/>
          <w:spacing w:val="-6"/>
          <w:w w:val="105"/>
          <w:sz w:val="17"/>
        </w:rPr>
        <w:t xml:space="preserve"> </w:t>
      </w:r>
      <w:r>
        <w:rPr>
          <w:rFonts w:ascii="Arial"/>
          <w:b/>
          <w:spacing w:val="-2"/>
          <w:w w:val="105"/>
          <w:sz w:val="17"/>
        </w:rPr>
        <w:t>Tsunamis</w:t>
      </w:r>
    </w:p>
    <w:p w14:paraId="5D5E1159" w14:textId="77777777" w:rsidR="003A4697" w:rsidRDefault="002E35BA">
      <w:pPr>
        <w:pStyle w:val="BodyText"/>
        <w:spacing w:before="61"/>
        <w:rPr>
          <w:rFonts w:ascii="Arial"/>
          <w:b/>
          <w:sz w:val="20"/>
        </w:rPr>
      </w:pPr>
      <w:r>
        <w:rPr>
          <w:noProof/>
        </w:rPr>
        <w:drawing>
          <wp:anchor distT="0" distB="0" distL="0" distR="0" simplePos="0" relativeHeight="251658434" behindDoc="1" locked="0" layoutInCell="1" allowOverlap="1" wp14:anchorId="5D5E1711" wp14:editId="06CFF75A">
            <wp:simplePos x="0" y="0"/>
            <wp:positionH relativeFrom="page">
              <wp:posOffset>947927</wp:posOffset>
            </wp:positionH>
            <wp:positionV relativeFrom="paragraph">
              <wp:posOffset>200096</wp:posOffset>
            </wp:positionV>
            <wp:extent cx="5596128" cy="1972056"/>
            <wp:effectExtent l="0" t="0" r="0" b="0"/>
            <wp:wrapTopAndBottom/>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124" cstate="print"/>
                    <a:stretch>
                      <a:fillRect/>
                    </a:stretch>
                  </pic:blipFill>
                  <pic:spPr>
                    <a:xfrm>
                      <a:off x="0" y="0"/>
                      <a:ext cx="5596128" cy="1972056"/>
                    </a:xfrm>
                    <a:prstGeom prst="rect">
                      <a:avLst/>
                    </a:prstGeom>
                  </pic:spPr>
                </pic:pic>
              </a:graphicData>
            </a:graphic>
          </wp:anchor>
        </w:drawing>
      </w:r>
    </w:p>
    <w:p w14:paraId="5D5E115A" w14:textId="77777777" w:rsidR="003A4697" w:rsidRDefault="003A4697">
      <w:pPr>
        <w:pStyle w:val="BodyText"/>
        <w:rPr>
          <w:rFonts w:ascii="Arial"/>
          <w:b/>
          <w:sz w:val="17"/>
        </w:rPr>
      </w:pPr>
    </w:p>
    <w:p w14:paraId="5D5E115B" w14:textId="77777777" w:rsidR="003A4697" w:rsidRDefault="003A4697">
      <w:pPr>
        <w:pStyle w:val="BodyText"/>
        <w:spacing w:before="5"/>
        <w:rPr>
          <w:rFonts w:ascii="Arial"/>
          <w:b/>
          <w:sz w:val="17"/>
        </w:rPr>
      </w:pPr>
    </w:p>
    <w:p w14:paraId="5D5E115C" w14:textId="77777777" w:rsidR="003A4697" w:rsidRDefault="002E35BA">
      <w:pPr>
        <w:pStyle w:val="BodyText"/>
        <w:spacing w:line="256" w:lineRule="auto"/>
        <w:ind w:left="2455" w:right="578"/>
        <w:jc w:val="both"/>
      </w:pPr>
      <w:r>
        <w:rPr>
          <w:noProof/>
        </w:rPr>
        <mc:AlternateContent>
          <mc:Choice Requires="wps">
            <w:drawing>
              <wp:anchor distT="0" distB="0" distL="0" distR="0" simplePos="0" relativeHeight="251658325" behindDoc="0" locked="0" layoutInCell="1" allowOverlap="1" wp14:anchorId="5D5E1713" wp14:editId="54063461">
                <wp:simplePos x="0" y="0"/>
                <wp:positionH relativeFrom="page">
                  <wp:posOffset>2051304</wp:posOffset>
                </wp:positionH>
                <wp:positionV relativeFrom="paragraph">
                  <wp:posOffset>-62462</wp:posOffset>
                </wp:positionV>
                <wp:extent cx="6350" cy="1911350"/>
                <wp:effectExtent l="0" t="0" r="0" b="0"/>
                <wp:wrapNone/>
                <wp:docPr id="418" name="Graphic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911350"/>
                        </a:xfrm>
                        <a:custGeom>
                          <a:avLst/>
                          <a:gdLst/>
                          <a:ahLst/>
                          <a:cxnLst/>
                          <a:rect l="l" t="t" r="r" b="b"/>
                          <a:pathLst>
                            <a:path w="6350" h="1911350">
                              <a:moveTo>
                                <a:pt x="0" y="1911096"/>
                              </a:moveTo>
                              <a:lnTo>
                                <a:pt x="6095" y="1911096"/>
                              </a:lnTo>
                              <a:lnTo>
                                <a:pt x="6095" y="0"/>
                              </a:lnTo>
                              <a:lnTo>
                                <a:pt x="0" y="0"/>
                              </a:lnTo>
                              <a:lnTo>
                                <a:pt x="0" y="191109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306DAB" id="Graphic 418" o:spid="_x0000_s1026" style="position:absolute;margin-left:161.5pt;margin-top:-4.9pt;width:.5pt;height:150.5pt;z-index:251658325;visibility:visible;mso-wrap-style:square;mso-wrap-distance-left:0;mso-wrap-distance-top:0;mso-wrap-distance-right:0;mso-wrap-distance-bottom:0;mso-position-horizontal:absolute;mso-position-horizontal-relative:page;mso-position-vertical:absolute;mso-position-vertical-relative:text;v-text-anchor:top" coordsize="6350,191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" path="m,1911096r6095,l6095,,,,,1911096xe" fillcolor="black" stroked="f">
                <v:path arrowok="t"/>
                <w10:wrap anchorx="page"/>
              </v:shape>
            </w:pict>
          </mc:Fallback>
        </mc:AlternateContent>
      </w:r>
      <w:r>
        <w:t xml:space="preserve">Large tsunamis have not been common on the Central Coast of California. </w:t>
      </w:r>
      <w:proofErr w:type="gramStart"/>
      <w:r>
        <w:t>So</w:t>
      </w:r>
      <w:proofErr w:type="gramEnd"/>
      <w:r>
        <w:t xml:space="preserve"> few </w:t>
      </w:r>
      <w:r>
        <w:rPr>
          <w:spacing w:val="-2"/>
        </w:rPr>
        <w:t>tsunamis</w:t>
      </w:r>
      <w:r>
        <w:rPr>
          <w:spacing w:val="-7"/>
        </w:rPr>
        <w:t xml:space="preserve"> </w:t>
      </w:r>
      <w:r>
        <w:rPr>
          <w:spacing w:val="-2"/>
        </w:rPr>
        <w:t>have</w:t>
      </w:r>
      <w:r>
        <w:rPr>
          <w:spacing w:val="-7"/>
        </w:rPr>
        <w:t xml:space="preserve"> </w:t>
      </w:r>
      <w:r>
        <w:rPr>
          <w:spacing w:val="-2"/>
        </w:rPr>
        <w:t>been</w:t>
      </w:r>
      <w:r>
        <w:rPr>
          <w:spacing w:val="-7"/>
        </w:rPr>
        <w:t xml:space="preserve"> </w:t>
      </w:r>
      <w:r>
        <w:rPr>
          <w:spacing w:val="-2"/>
        </w:rPr>
        <w:t>recorded</w:t>
      </w:r>
      <w:r>
        <w:rPr>
          <w:spacing w:val="-7"/>
        </w:rPr>
        <w:t xml:space="preserve"> </w:t>
      </w:r>
      <w:r>
        <w:rPr>
          <w:spacing w:val="-2"/>
        </w:rPr>
        <w:t>that</w:t>
      </w:r>
      <w:r>
        <w:rPr>
          <w:spacing w:val="-7"/>
        </w:rPr>
        <w:t xml:space="preserve"> </w:t>
      </w:r>
      <w:r>
        <w:rPr>
          <w:spacing w:val="-2"/>
        </w:rPr>
        <w:t>the</w:t>
      </w:r>
      <w:r>
        <w:rPr>
          <w:spacing w:val="-7"/>
        </w:rPr>
        <w:t xml:space="preserve"> </w:t>
      </w:r>
      <w:r>
        <w:rPr>
          <w:spacing w:val="-2"/>
        </w:rPr>
        <w:t>historical</w:t>
      </w:r>
      <w:r>
        <w:rPr>
          <w:spacing w:val="-7"/>
        </w:rPr>
        <w:t xml:space="preserve"> </w:t>
      </w:r>
      <w:r>
        <w:rPr>
          <w:spacing w:val="-2"/>
        </w:rPr>
        <w:t>record</w:t>
      </w:r>
      <w:r>
        <w:rPr>
          <w:spacing w:val="-7"/>
        </w:rPr>
        <w:t xml:space="preserve"> </w:t>
      </w:r>
      <w:r>
        <w:rPr>
          <w:spacing w:val="-2"/>
        </w:rPr>
        <w:t>is</w:t>
      </w:r>
      <w:r>
        <w:rPr>
          <w:spacing w:val="-7"/>
        </w:rPr>
        <w:t xml:space="preserve"> </w:t>
      </w:r>
      <w:r>
        <w:rPr>
          <w:spacing w:val="-2"/>
        </w:rPr>
        <w:t>not</w:t>
      </w:r>
      <w:r>
        <w:rPr>
          <w:spacing w:val="-7"/>
        </w:rPr>
        <w:t xml:space="preserve"> </w:t>
      </w:r>
      <w:r>
        <w:rPr>
          <w:spacing w:val="-2"/>
        </w:rPr>
        <w:t>extensive</w:t>
      </w:r>
      <w:r>
        <w:rPr>
          <w:spacing w:val="-7"/>
        </w:rPr>
        <w:t xml:space="preserve"> </w:t>
      </w:r>
      <w:r>
        <w:rPr>
          <w:spacing w:val="-2"/>
        </w:rPr>
        <w:t>enough</w:t>
      </w:r>
      <w:r>
        <w:rPr>
          <w:spacing w:val="-7"/>
        </w:rPr>
        <w:t xml:space="preserve"> </w:t>
      </w:r>
      <w:r>
        <w:rPr>
          <w:spacing w:val="-2"/>
        </w:rPr>
        <w:t>to</w:t>
      </w:r>
      <w:r>
        <w:rPr>
          <w:spacing w:val="-7"/>
        </w:rPr>
        <w:t xml:space="preserve"> </w:t>
      </w:r>
      <w:r>
        <w:rPr>
          <w:spacing w:val="-2"/>
        </w:rPr>
        <w:t xml:space="preserve">develop </w:t>
      </w:r>
      <w:proofErr w:type="gramStart"/>
      <w:r>
        <w:t>accurate recurrence</w:t>
      </w:r>
      <w:proofErr w:type="gramEnd"/>
      <w:r>
        <w:t xml:space="preserve"> predictions. The largest recorded tsunami to affect California was caused</w:t>
      </w:r>
      <w:r>
        <w:rPr>
          <w:spacing w:val="-7"/>
        </w:rPr>
        <w:t xml:space="preserve"> </w:t>
      </w:r>
      <w:r>
        <w:t>by</w:t>
      </w:r>
      <w:r>
        <w:rPr>
          <w:spacing w:val="-7"/>
        </w:rPr>
        <w:t xml:space="preserve"> </w:t>
      </w:r>
      <w:r>
        <w:t>an</w:t>
      </w:r>
      <w:r>
        <w:rPr>
          <w:spacing w:val="-7"/>
        </w:rPr>
        <w:t xml:space="preserve"> </w:t>
      </w:r>
      <w:r>
        <w:t>earthquake</w:t>
      </w:r>
      <w:r>
        <w:rPr>
          <w:spacing w:val="-7"/>
        </w:rPr>
        <w:t xml:space="preserve"> </w:t>
      </w:r>
      <w:proofErr w:type="gramStart"/>
      <w:r>
        <w:t>in</w:t>
      </w:r>
      <w:proofErr w:type="gramEnd"/>
      <w:r>
        <w:rPr>
          <w:spacing w:val="-7"/>
        </w:rPr>
        <w:t xml:space="preserve"> </w:t>
      </w:r>
      <w:r>
        <w:t>the</w:t>
      </w:r>
      <w:r>
        <w:rPr>
          <w:spacing w:val="-7"/>
        </w:rPr>
        <w:t xml:space="preserve"> </w:t>
      </w:r>
      <w:r>
        <w:t>Santa</w:t>
      </w:r>
      <w:r>
        <w:rPr>
          <w:spacing w:val="-7"/>
        </w:rPr>
        <w:t xml:space="preserve"> </w:t>
      </w:r>
      <w:r>
        <w:t>Barbara</w:t>
      </w:r>
      <w:r>
        <w:rPr>
          <w:spacing w:val="-7"/>
        </w:rPr>
        <w:t xml:space="preserve"> </w:t>
      </w:r>
      <w:r>
        <w:t>Channel</w:t>
      </w:r>
      <w:r>
        <w:rPr>
          <w:spacing w:val="-7"/>
        </w:rPr>
        <w:t xml:space="preserve"> </w:t>
      </w:r>
      <w:r>
        <w:t>in</w:t>
      </w:r>
      <w:r>
        <w:rPr>
          <w:spacing w:val="-7"/>
        </w:rPr>
        <w:t xml:space="preserve"> </w:t>
      </w:r>
      <w:r>
        <w:t>1812.</w:t>
      </w:r>
      <w:r>
        <w:rPr>
          <w:spacing w:val="-7"/>
        </w:rPr>
        <w:t xml:space="preserve"> </w:t>
      </w:r>
      <w:r>
        <w:t>Resulting</w:t>
      </w:r>
      <w:r>
        <w:rPr>
          <w:spacing w:val="-7"/>
        </w:rPr>
        <w:t xml:space="preserve"> </w:t>
      </w:r>
      <w:r>
        <w:t>tsunami</w:t>
      </w:r>
      <w:r>
        <w:rPr>
          <w:spacing w:val="-7"/>
        </w:rPr>
        <w:t xml:space="preserve"> </w:t>
      </w:r>
      <w:r>
        <w:t>runup waves are reported to have been up to 50 feet above sea level at Gaviota, and 35 feet above sea level at Santa Barbara.</w:t>
      </w:r>
    </w:p>
    <w:p w14:paraId="5D5E115D" w14:textId="77777777" w:rsidR="003A4697" w:rsidRDefault="002E35BA">
      <w:pPr>
        <w:pStyle w:val="BodyText"/>
        <w:spacing w:before="211" w:line="256" w:lineRule="auto"/>
        <w:ind w:left="2455" w:right="578"/>
        <w:jc w:val="both"/>
      </w:pPr>
      <w:r>
        <w:t xml:space="preserve">PG&amp;E (1973) reported that the historical record for San Luis Obispo County includes </w:t>
      </w:r>
      <w:r>
        <w:rPr>
          <w:spacing w:val="-4"/>
        </w:rPr>
        <w:t>no</w:t>
      </w:r>
      <w:r>
        <w:rPr>
          <w:spacing w:val="-5"/>
        </w:rPr>
        <w:t xml:space="preserve"> </w:t>
      </w:r>
      <w:r>
        <w:rPr>
          <w:spacing w:val="-4"/>
        </w:rPr>
        <w:t>tsunamis</w:t>
      </w:r>
      <w:r>
        <w:rPr>
          <w:spacing w:val="-5"/>
        </w:rPr>
        <w:t xml:space="preserve"> </w:t>
      </w:r>
      <w:r>
        <w:rPr>
          <w:spacing w:val="-4"/>
        </w:rPr>
        <w:t>that</w:t>
      </w:r>
      <w:r>
        <w:rPr>
          <w:spacing w:val="-5"/>
        </w:rPr>
        <w:t xml:space="preserve"> </w:t>
      </w:r>
      <w:r>
        <w:rPr>
          <w:spacing w:val="-4"/>
        </w:rPr>
        <w:t>have</w:t>
      </w:r>
      <w:r>
        <w:rPr>
          <w:spacing w:val="-5"/>
        </w:rPr>
        <w:t xml:space="preserve"> </w:t>
      </w:r>
      <w:r>
        <w:rPr>
          <w:spacing w:val="-4"/>
        </w:rPr>
        <w:t>exceeded</w:t>
      </w:r>
      <w:r>
        <w:rPr>
          <w:spacing w:val="-5"/>
        </w:rPr>
        <w:t xml:space="preserve"> </w:t>
      </w:r>
      <w:r>
        <w:rPr>
          <w:spacing w:val="-4"/>
        </w:rPr>
        <w:t>the</w:t>
      </w:r>
      <w:r>
        <w:rPr>
          <w:spacing w:val="-5"/>
        </w:rPr>
        <w:t xml:space="preserve"> </w:t>
      </w:r>
      <w:r>
        <w:rPr>
          <w:spacing w:val="-4"/>
        </w:rPr>
        <w:t>normal</w:t>
      </w:r>
      <w:r>
        <w:rPr>
          <w:spacing w:val="-5"/>
        </w:rPr>
        <w:t xml:space="preserve"> </w:t>
      </w:r>
      <w:r>
        <w:rPr>
          <w:spacing w:val="-4"/>
        </w:rPr>
        <w:t>tidal</w:t>
      </w:r>
      <w:r>
        <w:rPr>
          <w:spacing w:val="-5"/>
        </w:rPr>
        <w:t xml:space="preserve"> </w:t>
      </w:r>
      <w:r>
        <w:rPr>
          <w:spacing w:val="-4"/>
        </w:rPr>
        <w:t>range.</w:t>
      </w:r>
      <w:r>
        <w:rPr>
          <w:spacing w:val="-5"/>
        </w:rPr>
        <w:t xml:space="preserve"> </w:t>
      </w:r>
      <w:r>
        <w:rPr>
          <w:spacing w:val="-4"/>
        </w:rPr>
        <w:t>PG&amp;E</w:t>
      </w:r>
      <w:r>
        <w:rPr>
          <w:spacing w:val="-5"/>
        </w:rPr>
        <w:t xml:space="preserve"> </w:t>
      </w:r>
      <w:r>
        <w:rPr>
          <w:spacing w:val="-4"/>
        </w:rPr>
        <w:t>(1973)</w:t>
      </w:r>
      <w:r>
        <w:rPr>
          <w:spacing w:val="-5"/>
        </w:rPr>
        <w:t xml:space="preserve"> </w:t>
      </w:r>
      <w:r>
        <w:rPr>
          <w:spacing w:val="-4"/>
        </w:rPr>
        <w:t>suggests</w:t>
      </w:r>
      <w:r>
        <w:rPr>
          <w:spacing w:val="-5"/>
        </w:rPr>
        <w:t xml:space="preserve"> </w:t>
      </w:r>
      <w:r>
        <w:rPr>
          <w:spacing w:val="-4"/>
        </w:rPr>
        <w:t>that</w:t>
      </w:r>
      <w:r>
        <w:rPr>
          <w:spacing w:val="-5"/>
        </w:rPr>
        <w:t xml:space="preserve"> </w:t>
      </w:r>
      <w:r>
        <w:rPr>
          <w:spacing w:val="-4"/>
        </w:rPr>
        <w:t xml:space="preserve">faulting </w:t>
      </w:r>
      <w:r>
        <w:t>in</w:t>
      </w:r>
      <w:r>
        <w:rPr>
          <w:spacing w:val="-1"/>
        </w:rPr>
        <w:t xml:space="preserve"> </w:t>
      </w:r>
      <w:r>
        <w:t>the</w:t>
      </w:r>
      <w:r>
        <w:rPr>
          <w:spacing w:val="-1"/>
        </w:rPr>
        <w:t xml:space="preserve"> </w:t>
      </w:r>
      <w:r>
        <w:t>offshore</w:t>
      </w:r>
      <w:r>
        <w:rPr>
          <w:spacing w:val="-1"/>
        </w:rPr>
        <w:t xml:space="preserve"> </w:t>
      </w:r>
      <w:r>
        <w:t>area</w:t>
      </w:r>
      <w:r>
        <w:rPr>
          <w:spacing w:val="-1"/>
        </w:rPr>
        <w:t xml:space="preserve"> </w:t>
      </w:r>
      <w:r>
        <w:t>could</w:t>
      </w:r>
      <w:r>
        <w:rPr>
          <w:spacing w:val="-1"/>
        </w:rPr>
        <w:t xml:space="preserve"> </w:t>
      </w:r>
      <w:r>
        <w:t>generate</w:t>
      </w:r>
      <w:r>
        <w:rPr>
          <w:spacing w:val="-1"/>
        </w:rPr>
        <w:t xml:space="preserve"> </w:t>
      </w:r>
      <w:r>
        <w:t>tsunami</w:t>
      </w:r>
      <w:r>
        <w:rPr>
          <w:spacing w:val="-1"/>
        </w:rPr>
        <w:t xml:space="preserve"> </w:t>
      </w:r>
      <w:r>
        <w:t>wave</w:t>
      </w:r>
      <w:r>
        <w:rPr>
          <w:spacing w:val="-1"/>
        </w:rPr>
        <w:t xml:space="preserve"> </w:t>
      </w:r>
      <w:r>
        <w:t>height</w:t>
      </w:r>
      <w:r>
        <w:rPr>
          <w:spacing w:val="-1"/>
        </w:rPr>
        <w:t xml:space="preserve"> </w:t>
      </w:r>
      <w:r>
        <w:t>as</w:t>
      </w:r>
      <w:r>
        <w:rPr>
          <w:spacing w:val="-1"/>
        </w:rPr>
        <w:t xml:space="preserve"> </w:t>
      </w:r>
      <w:r>
        <w:t>great</w:t>
      </w:r>
      <w:r>
        <w:rPr>
          <w:spacing w:val="-1"/>
        </w:rPr>
        <w:t xml:space="preserve"> </w:t>
      </w:r>
      <w:r>
        <w:t>as</w:t>
      </w:r>
      <w:r>
        <w:rPr>
          <w:spacing w:val="-1"/>
        </w:rPr>
        <w:t xml:space="preserve"> </w:t>
      </w:r>
      <w:r>
        <w:t>six</w:t>
      </w:r>
      <w:r>
        <w:rPr>
          <w:spacing w:val="-1"/>
        </w:rPr>
        <w:t xml:space="preserve"> </w:t>
      </w:r>
      <w:r>
        <w:t>feet.</w:t>
      </w:r>
      <w:r>
        <w:rPr>
          <w:spacing w:val="-1"/>
        </w:rPr>
        <w:t xml:space="preserve"> </w:t>
      </w:r>
      <w:r>
        <w:t>In</w:t>
      </w:r>
      <w:r>
        <w:rPr>
          <w:spacing w:val="-1"/>
        </w:rPr>
        <w:t xml:space="preserve"> </w:t>
      </w:r>
      <w:r>
        <w:t>San</w:t>
      </w:r>
      <w:r>
        <w:rPr>
          <w:spacing w:val="-1"/>
        </w:rPr>
        <w:t xml:space="preserve"> </w:t>
      </w:r>
      <w:r>
        <w:t xml:space="preserve">Luis </w:t>
      </w:r>
      <w:r>
        <w:rPr>
          <w:spacing w:val="-4"/>
        </w:rPr>
        <w:t>Obispo</w:t>
      </w:r>
      <w:r>
        <w:rPr>
          <w:spacing w:val="-9"/>
        </w:rPr>
        <w:t xml:space="preserve"> </w:t>
      </w:r>
      <w:r>
        <w:rPr>
          <w:spacing w:val="-4"/>
        </w:rPr>
        <w:t>County,</w:t>
      </w:r>
      <w:r>
        <w:rPr>
          <w:spacing w:val="-11"/>
        </w:rPr>
        <w:t xml:space="preserve"> </w:t>
      </w:r>
      <w:r>
        <w:rPr>
          <w:spacing w:val="-4"/>
        </w:rPr>
        <w:t>coastal</w:t>
      </w:r>
      <w:r>
        <w:rPr>
          <w:spacing w:val="-10"/>
        </w:rPr>
        <w:t xml:space="preserve"> </w:t>
      </w:r>
      <w:r>
        <w:rPr>
          <w:spacing w:val="-4"/>
        </w:rPr>
        <w:t>areas</w:t>
      </w:r>
      <w:r>
        <w:rPr>
          <w:spacing w:val="-11"/>
        </w:rPr>
        <w:t xml:space="preserve"> </w:t>
      </w:r>
      <w:r>
        <w:rPr>
          <w:spacing w:val="-4"/>
        </w:rPr>
        <w:t>near</w:t>
      </w:r>
      <w:r>
        <w:rPr>
          <w:spacing w:val="-11"/>
        </w:rPr>
        <w:t xml:space="preserve"> </w:t>
      </w:r>
      <w:r>
        <w:rPr>
          <w:spacing w:val="-4"/>
        </w:rPr>
        <w:t>Port</w:t>
      </w:r>
      <w:r>
        <w:rPr>
          <w:spacing w:val="-10"/>
        </w:rPr>
        <w:t xml:space="preserve"> </w:t>
      </w:r>
      <w:r>
        <w:rPr>
          <w:spacing w:val="-4"/>
        </w:rPr>
        <w:t>San</w:t>
      </w:r>
      <w:r>
        <w:rPr>
          <w:spacing w:val="-11"/>
        </w:rPr>
        <w:t xml:space="preserve"> </w:t>
      </w:r>
      <w:r>
        <w:rPr>
          <w:spacing w:val="-4"/>
        </w:rPr>
        <w:t>Luis,</w:t>
      </w:r>
      <w:r>
        <w:rPr>
          <w:spacing w:val="-11"/>
        </w:rPr>
        <w:t xml:space="preserve"> </w:t>
      </w:r>
      <w:r>
        <w:rPr>
          <w:spacing w:val="-4"/>
        </w:rPr>
        <w:t>Cayucos,</w:t>
      </w:r>
      <w:r>
        <w:rPr>
          <w:spacing w:val="-11"/>
        </w:rPr>
        <w:t xml:space="preserve"> </w:t>
      </w:r>
      <w:r>
        <w:rPr>
          <w:spacing w:val="-4"/>
        </w:rPr>
        <w:t>and</w:t>
      </w:r>
      <w:r>
        <w:rPr>
          <w:spacing w:val="-10"/>
        </w:rPr>
        <w:t xml:space="preserve"> </w:t>
      </w:r>
      <w:r>
        <w:rPr>
          <w:spacing w:val="-4"/>
        </w:rPr>
        <w:t>San</w:t>
      </w:r>
      <w:r>
        <w:rPr>
          <w:spacing w:val="-11"/>
        </w:rPr>
        <w:t xml:space="preserve"> </w:t>
      </w:r>
      <w:r>
        <w:rPr>
          <w:spacing w:val="-4"/>
        </w:rPr>
        <w:t>Simeon</w:t>
      </w:r>
      <w:r>
        <w:rPr>
          <w:spacing w:val="-11"/>
        </w:rPr>
        <w:t xml:space="preserve"> </w:t>
      </w:r>
      <w:r>
        <w:rPr>
          <w:spacing w:val="-4"/>
        </w:rPr>
        <w:t>were</w:t>
      </w:r>
      <w:r>
        <w:rPr>
          <w:spacing w:val="-10"/>
        </w:rPr>
        <w:t xml:space="preserve"> </w:t>
      </w:r>
      <w:r>
        <w:rPr>
          <w:spacing w:val="-4"/>
        </w:rPr>
        <w:t>designated</w:t>
      </w:r>
    </w:p>
    <w:p w14:paraId="5D5E115E" w14:textId="77777777" w:rsidR="003A4697" w:rsidRDefault="003A4697">
      <w:pPr>
        <w:spacing w:line="256" w:lineRule="auto"/>
        <w:jc w:val="both"/>
        <w:sectPr w:rsidR="003A4697">
          <w:pgSz w:w="12240" w:h="15840"/>
          <w:pgMar w:top="980" w:right="860" w:bottom="880" w:left="900" w:header="0" w:footer="698" w:gutter="0"/>
          <w:cols w:space="720"/>
        </w:sectPr>
      </w:pPr>
    </w:p>
    <w:p w14:paraId="5D5E115F" w14:textId="77777777" w:rsidR="003A4697" w:rsidRDefault="002E35BA">
      <w:pPr>
        <w:pStyle w:val="BodyText"/>
        <w:spacing w:before="83" w:line="256" w:lineRule="auto"/>
        <w:ind w:left="530" w:right="2503"/>
        <w:jc w:val="both"/>
      </w:pPr>
      <w:r>
        <w:rPr>
          <w:noProof/>
        </w:rPr>
        <w:lastRenderedPageBreak/>
        <mc:AlternateContent>
          <mc:Choice Requires="wps">
            <w:drawing>
              <wp:anchor distT="0" distB="0" distL="0" distR="0" simplePos="0" relativeHeight="251658327" behindDoc="0" locked="0" layoutInCell="1" allowOverlap="1" wp14:anchorId="5D5E1715" wp14:editId="608CBE31">
                <wp:simplePos x="0" y="0"/>
                <wp:positionH relativeFrom="page">
                  <wp:posOffset>5715000</wp:posOffset>
                </wp:positionH>
                <wp:positionV relativeFrom="page">
                  <wp:posOffset>682751</wp:posOffset>
                </wp:positionV>
                <wp:extent cx="6350" cy="8686800"/>
                <wp:effectExtent l="0" t="0" r="0" b="0"/>
                <wp:wrapNone/>
                <wp:docPr id="419" name="Graphic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2B75D4" id="Graphic 419" o:spid="_x0000_s1026" style="position:absolute;margin-left:450pt;margin-top:53.75pt;width:.5pt;height:684pt;z-index:251658327;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as</w:t>
      </w:r>
      <w:r>
        <w:rPr>
          <w:spacing w:val="-1"/>
        </w:rPr>
        <w:t xml:space="preserve"> </w:t>
      </w:r>
      <w:r>
        <w:t>having</w:t>
      </w:r>
      <w:r>
        <w:rPr>
          <w:spacing w:val="-1"/>
        </w:rPr>
        <w:t xml:space="preserve"> </w:t>
      </w:r>
      <w:r>
        <w:t>a</w:t>
      </w:r>
      <w:r>
        <w:rPr>
          <w:spacing w:val="-1"/>
        </w:rPr>
        <w:t xml:space="preserve"> </w:t>
      </w:r>
      <w:r>
        <w:t>“potential</w:t>
      </w:r>
      <w:r>
        <w:rPr>
          <w:spacing w:val="-1"/>
        </w:rPr>
        <w:t xml:space="preserve"> </w:t>
      </w:r>
      <w:r>
        <w:t>danger”</w:t>
      </w:r>
      <w:r>
        <w:rPr>
          <w:spacing w:val="-1"/>
        </w:rPr>
        <w:t xml:space="preserve"> </w:t>
      </w:r>
      <w:r>
        <w:t>from</w:t>
      </w:r>
      <w:r>
        <w:rPr>
          <w:spacing w:val="-1"/>
        </w:rPr>
        <w:t xml:space="preserve"> </w:t>
      </w:r>
      <w:r>
        <w:t>tsunami.</w:t>
      </w:r>
      <w:r>
        <w:rPr>
          <w:spacing w:val="-1"/>
        </w:rPr>
        <w:t xml:space="preserve"> </w:t>
      </w:r>
      <w:r>
        <w:t>This</w:t>
      </w:r>
      <w:r>
        <w:rPr>
          <w:spacing w:val="-1"/>
        </w:rPr>
        <w:t xml:space="preserve"> </w:t>
      </w:r>
      <w:r>
        <w:t>potential</w:t>
      </w:r>
      <w:r>
        <w:rPr>
          <w:spacing w:val="-1"/>
        </w:rPr>
        <w:t xml:space="preserve"> </w:t>
      </w:r>
      <w:r>
        <w:t>hazard</w:t>
      </w:r>
      <w:r>
        <w:rPr>
          <w:spacing w:val="-1"/>
        </w:rPr>
        <w:t xml:space="preserve"> </w:t>
      </w:r>
      <w:r>
        <w:t>level</w:t>
      </w:r>
      <w:r>
        <w:rPr>
          <w:spacing w:val="-1"/>
        </w:rPr>
        <w:t xml:space="preserve"> </w:t>
      </w:r>
      <w:r>
        <w:t>was</w:t>
      </w:r>
      <w:r>
        <w:rPr>
          <w:spacing w:val="-1"/>
        </w:rPr>
        <w:t xml:space="preserve"> </w:t>
      </w:r>
      <w:r>
        <w:t>the</w:t>
      </w:r>
      <w:r>
        <w:rPr>
          <w:spacing w:val="-1"/>
        </w:rPr>
        <w:t xml:space="preserve"> </w:t>
      </w:r>
      <w:r>
        <w:t>lowest risk designation included in the study. The potential for damage to coastal structures would be increased if</w:t>
      </w:r>
      <w:r>
        <w:rPr>
          <w:spacing w:val="40"/>
        </w:rPr>
        <w:t xml:space="preserve"> </w:t>
      </w:r>
      <w:r>
        <w:t>the tsunami event were to coincide with a high tide.</w:t>
      </w:r>
    </w:p>
    <w:p w14:paraId="5D5E1160" w14:textId="77777777" w:rsidR="003A4697" w:rsidRDefault="002E35BA">
      <w:pPr>
        <w:pStyle w:val="BodyText"/>
        <w:spacing w:before="213" w:line="256" w:lineRule="auto"/>
        <w:ind w:left="530" w:right="2502"/>
        <w:jc w:val="both"/>
      </w:pPr>
      <w:r>
        <w:t>As</w:t>
      </w:r>
      <w:r>
        <w:rPr>
          <w:spacing w:val="-7"/>
        </w:rPr>
        <w:t xml:space="preserve"> </w:t>
      </w:r>
      <w:r>
        <w:t>noted</w:t>
      </w:r>
      <w:r>
        <w:rPr>
          <w:spacing w:val="-7"/>
        </w:rPr>
        <w:t xml:space="preserve"> </w:t>
      </w:r>
      <w:r>
        <w:t>in</w:t>
      </w:r>
      <w:r>
        <w:rPr>
          <w:spacing w:val="-7"/>
        </w:rPr>
        <w:t xml:space="preserve"> </w:t>
      </w:r>
      <w:r>
        <w:t>the</w:t>
      </w:r>
      <w:r>
        <w:rPr>
          <w:spacing w:val="-7"/>
        </w:rPr>
        <w:t xml:space="preserve"> </w:t>
      </w:r>
      <w:r>
        <w:t>above</w:t>
      </w:r>
      <w:r>
        <w:rPr>
          <w:spacing w:val="-7"/>
        </w:rPr>
        <w:t xml:space="preserve"> </w:t>
      </w:r>
      <w:r>
        <w:t>table,</w:t>
      </w:r>
      <w:r>
        <w:rPr>
          <w:spacing w:val="-7"/>
        </w:rPr>
        <w:t xml:space="preserve"> </w:t>
      </w:r>
      <w:r>
        <w:t>the</w:t>
      </w:r>
      <w:r>
        <w:rPr>
          <w:spacing w:val="-7"/>
        </w:rPr>
        <w:t xml:space="preserve"> </w:t>
      </w:r>
      <w:r>
        <w:t>historic</w:t>
      </w:r>
      <w:r>
        <w:rPr>
          <w:spacing w:val="-7"/>
        </w:rPr>
        <w:t xml:space="preserve"> </w:t>
      </w:r>
      <w:r>
        <w:t>record</w:t>
      </w:r>
      <w:r>
        <w:rPr>
          <w:spacing w:val="-7"/>
        </w:rPr>
        <w:t xml:space="preserve"> </w:t>
      </w:r>
      <w:r>
        <w:t>shows</w:t>
      </w:r>
      <w:r>
        <w:rPr>
          <w:spacing w:val="-7"/>
        </w:rPr>
        <w:t xml:space="preserve"> </w:t>
      </w:r>
      <w:r>
        <w:t>tsunamis</w:t>
      </w:r>
      <w:r>
        <w:rPr>
          <w:spacing w:val="-7"/>
        </w:rPr>
        <w:t xml:space="preserve"> </w:t>
      </w:r>
      <w:r>
        <w:t>generated</w:t>
      </w:r>
      <w:r>
        <w:rPr>
          <w:spacing w:val="-7"/>
        </w:rPr>
        <w:t xml:space="preserve"> </w:t>
      </w:r>
      <w:r>
        <w:t>from</w:t>
      </w:r>
      <w:r>
        <w:rPr>
          <w:spacing w:val="-7"/>
        </w:rPr>
        <w:t xml:space="preserve"> </w:t>
      </w:r>
      <w:r>
        <w:t>far-field sources.</w:t>
      </w:r>
      <w:r>
        <w:rPr>
          <w:spacing w:val="-3"/>
        </w:rPr>
        <w:t xml:space="preserve"> </w:t>
      </w:r>
      <w:r>
        <w:t>Houston</w:t>
      </w:r>
      <w:r>
        <w:rPr>
          <w:spacing w:val="-3"/>
        </w:rPr>
        <w:t xml:space="preserve"> </w:t>
      </w:r>
      <w:r>
        <w:t>and</w:t>
      </w:r>
      <w:r>
        <w:rPr>
          <w:spacing w:val="-3"/>
        </w:rPr>
        <w:t xml:space="preserve"> </w:t>
      </w:r>
      <w:r>
        <w:t>Garcia</w:t>
      </w:r>
      <w:r>
        <w:rPr>
          <w:spacing w:val="-3"/>
        </w:rPr>
        <w:t xml:space="preserve"> </w:t>
      </w:r>
      <w:r>
        <w:t>(1978)</w:t>
      </w:r>
      <w:r>
        <w:rPr>
          <w:spacing w:val="-3"/>
        </w:rPr>
        <w:t xml:space="preserve"> </w:t>
      </w:r>
      <w:r>
        <w:t>estimated</w:t>
      </w:r>
      <w:r>
        <w:rPr>
          <w:spacing w:val="-3"/>
        </w:rPr>
        <w:t xml:space="preserve"> </w:t>
      </w:r>
      <w:r>
        <w:t>the</w:t>
      </w:r>
      <w:r>
        <w:rPr>
          <w:spacing w:val="-3"/>
        </w:rPr>
        <w:t xml:space="preserve"> </w:t>
      </w:r>
      <w:r>
        <w:t>100-</w:t>
      </w:r>
      <w:r>
        <w:rPr>
          <w:spacing w:val="-3"/>
        </w:rPr>
        <w:t xml:space="preserve"> </w:t>
      </w:r>
      <w:r>
        <w:t>and</w:t>
      </w:r>
      <w:r>
        <w:rPr>
          <w:spacing w:val="-3"/>
        </w:rPr>
        <w:t xml:space="preserve"> </w:t>
      </w:r>
      <w:r>
        <w:t>500-year</w:t>
      </w:r>
      <w:r>
        <w:rPr>
          <w:spacing w:val="-3"/>
        </w:rPr>
        <w:t xml:space="preserve"> </w:t>
      </w:r>
      <w:r>
        <w:t>tsunami</w:t>
      </w:r>
      <w:r>
        <w:rPr>
          <w:spacing w:val="-3"/>
        </w:rPr>
        <w:t xml:space="preserve"> </w:t>
      </w:r>
      <w:r>
        <w:t>runups</w:t>
      </w:r>
      <w:r>
        <w:rPr>
          <w:spacing w:val="-3"/>
        </w:rPr>
        <w:t xml:space="preserve"> </w:t>
      </w:r>
      <w:r>
        <w:t>in the study area based on far-field source generation locations (such as the Aleutian or Chile-Peru</w:t>
      </w:r>
      <w:r>
        <w:rPr>
          <w:spacing w:val="-14"/>
        </w:rPr>
        <w:t xml:space="preserve"> </w:t>
      </w:r>
      <w:r>
        <w:t>Trenches).</w:t>
      </w:r>
      <w:r>
        <w:rPr>
          <w:spacing w:val="-14"/>
        </w:rPr>
        <w:t xml:space="preserve"> </w:t>
      </w:r>
      <w:proofErr w:type="gramStart"/>
      <w:r>
        <w:t>On</w:t>
      </w:r>
      <w:r>
        <w:rPr>
          <w:spacing w:val="-14"/>
        </w:rPr>
        <w:t xml:space="preserve"> </w:t>
      </w:r>
      <w:r>
        <w:t>the</w:t>
      </w:r>
      <w:r>
        <w:rPr>
          <w:spacing w:val="-13"/>
        </w:rPr>
        <w:t xml:space="preserve"> </w:t>
      </w:r>
      <w:r>
        <w:t>basis</w:t>
      </w:r>
      <w:r>
        <w:rPr>
          <w:spacing w:val="-14"/>
        </w:rPr>
        <w:t xml:space="preserve"> </w:t>
      </w:r>
      <w:r>
        <w:t>of</w:t>
      </w:r>
      <w:proofErr w:type="gramEnd"/>
      <w:r>
        <w:rPr>
          <w:spacing w:val="7"/>
        </w:rPr>
        <w:t xml:space="preserve"> </w:t>
      </w:r>
      <w:r>
        <w:t>their</w:t>
      </w:r>
      <w:r>
        <w:rPr>
          <w:spacing w:val="-13"/>
        </w:rPr>
        <w:t xml:space="preserve"> </w:t>
      </w:r>
      <w:r>
        <w:t>study,</w:t>
      </w:r>
      <w:r>
        <w:rPr>
          <w:spacing w:val="-14"/>
        </w:rPr>
        <w:t xml:space="preserve"> </w:t>
      </w:r>
      <w:r>
        <w:t>the</w:t>
      </w:r>
      <w:r>
        <w:rPr>
          <w:spacing w:val="-14"/>
        </w:rPr>
        <w:t xml:space="preserve"> </w:t>
      </w:r>
      <w:r>
        <w:t>estimated</w:t>
      </w:r>
      <w:r>
        <w:rPr>
          <w:spacing w:val="-13"/>
        </w:rPr>
        <w:t xml:space="preserve"> </w:t>
      </w:r>
      <w:r>
        <w:t>tsunami</w:t>
      </w:r>
      <w:r>
        <w:rPr>
          <w:spacing w:val="-14"/>
        </w:rPr>
        <w:t xml:space="preserve"> </w:t>
      </w:r>
      <w:r>
        <w:t>runup</w:t>
      </w:r>
      <w:r>
        <w:rPr>
          <w:spacing w:val="-14"/>
        </w:rPr>
        <w:t xml:space="preserve"> </w:t>
      </w:r>
      <w:r>
        <w:t>along</w:t>
      </w:r>
      <w:r>
        <w:rPr>
          <w:spacing w:val="-14"/>
        </w:rPr>
        <w:t xml:space="preserve"> </w:t>
      </w:r>
      <w:r>
        <w:t>the Cayucos/Morro</w:t>
      </w:r>
      <w:r>
        <w:rPr>
          <w:spacing w:val="-6"/>
        </w:rPr>
        <w:t xml:space="preserve"> </w:t>
      </w:r>
      <w:r>
        <w:t>Bay</w:t>
      </w:r>
      <w:r>
        <w:rPr>
          <w:spacing w:val="-6"/>
        </w:rPr>
        <w:t xml:space="preserve"> </w:t>
      </w:r>
      <w:r>
        <w:t>coastline</w:t>
      </w:r>
      <w:r>
        <w:rPr>
          <w:spacing w:val="-6"/>
        </w:rPr>
        <w:t xml:space="preserve"> </w:t>
      </w:r>
      <w:r>
        <w:t>is</w:t>
      </w:r>
      <w:r>
        <w:rPr>
          <w:spacing w:val="-6"/>
        </w:rPr>
        <w:t xml:space="preserve"> </w:t>
      </w:r>
      <w:r>
        <w:t>approximately</w:t>
      </w:r>
      <w:r>
        <w:rPr>
          <w:spacing w:val="-6"/>
        </w:rPr>
        <w:t xml:space="preserve"> </w:t>
      </w:r>
      <w:r>
        <w:t>9.5</w:t>
      </w:r>
      <w:r>
        <w:rPr>
          <w:spacing w:val="-6"/>
        </w:rPr>
        <w:t xml:space="preserve"> </w:t>
      </w:r>
      <w:r>
        <w:t>feet</w:t>
      </w:r>
      <w:r>
        <w:rPr>
          <w:spacing w:val="-6"/>
        </w:rPr>
        <w:t xml:space="preserve"> </w:t>
      </w:r>
      <w:r>
        <w:t>to</w:t>
      </w:r>
      <w:r>
        <w:rPr>
          <w:spacing w:val="-6"/>
        </w:rPr>
        <w:t xml:space="preserve"> </w:t>
      </w:r>
      <w:r>
        <w:t>24.2</w:t>
      </w:r>
      <w:r>
        <w:rPr>
          <w:spacing w:val="-6"/>
        </w:rPr>
        <w:t xml:space="preserve"> </w:t>
      </w:r>
      <w:r>
        <w:t>feet</w:t>
      </w:r>
      <w:r>
        <w:rPr>
          <w:spacing w:val="-6"/>
        </w:rPr>
        <w:t xml:space="preserve"> </w:t>
      </w:r>
      <w:r>
        <w:t>for</w:t>
      </w:r>
      <w:r>
        <w:rPr>
          <w:spacing w:val="-6"/>
        </w:rPr>
        <w:t xml:space="preserve"> </w:t>
      </w:r>
      <w:r>
        <w:t>the</w:t>
      </w:r>
      <w:r>
        <w:rPr>
          <w:spacing w:val="-6"/>
        </w:rPr>
        <w:t xml:space="preserve"> </w:t>
      </w:r>
      <w:r>
        <w:t>100-year</w:t>
      </w:r>
      <w:r>
        <w:rPr>
          <w:spacing w:val="-6"/>
        </w:rPr>
        <w:t xml:space="preserve"> </w:t>
      </w:r>
      <w:r>
        <w:t xml:space="preserve">and </w:t>
      </w:r>
      <w:r>
        <w:rPr>
          <w:spacing w:val="-2"/>
        </w:rPr>
        <w:t>500-year</w:t>
      </w:r>
      <w:r>
        <w:rPr>
          <w:spacing w:val="-7"/>
        </w:rPr>
        <w:t xml:space="preserve"> </w:t>
      </w:r>
      <w:r>
        <w:rPr>
          <w:spacing w:val="-2"/>
        </w:rPr>
        <w:t>events,</w:t>
      </w:r>
      <w:r>
        <w:rPr>
          <w:spacing w:val="-7"/>
        </w:rPr>
        <w:t xml:space="preserve"> </w:t>
      </w:r>
      <w:r>
        <w:rPr>
          <w:spacing w:val="-2"/>
        </w:rPr>
        <w:t>respectively.</w:t>
      </w:r>
      <w:r>
        <w:rPr>
          <w:spacing w:val="-7"/>
        </w:rPr>
        <w:t xml:space="preserve"> </w:t>
      </w:r>
      <w:r>
        <w:rPr>
          <w:spacing w:val="-2"/>
        </w:rPr>
        <w:t>Those</w:t>
      </w:r>
      <w:r>
        <w:rPr>
          <w:spacing w:val="-7"/>
        </w:rPr>
        <w:t xml:space="preserve"> </w:t>
      </w:r>
      <w:r>
        <w:rPr>
          <w:spacing w:val="-2"/>
        </w:rPr>
        <w:t>runups</w:t>
      </w:r>
      <w:r>
        <w:rPr>
          <w:spacing w:val="-7"/>
        </w:rPr>
        <w:t xml:space="preserve"> </w:t>
      </w:r>
      <w:r>
        <w:rPr>
          <w:spacing w:val="-2"/>
        </w:rPr>
        <w:t>were</w:t>
      </w:r>
      <w:r>
        <w:rPr>
          <w:spacing w:val="-7"/>
        </w:rPr>
        <w:t xml:space="preserve"> </w:t>
      </w:r>
      <w:r>
        <w:rPr>
          <w:spacing w:val="-2"/>
        </w:rPr>
        <w:t>calculated</w:t>
      </w:r>
      <w:r>
        <w:rPr>
          <w:spacing w:val="-7"/>
        </w:rPr>
        <w:t xml:space="preserve"> </w:t>
      </w:r>
      <w:r>
        <w:rPr>
          <w:spacing w:val="-2"/>
        </w:rPr>
        <w:t>using</w:t>
      </w:r>
      <w:r>
        <w:rPr>
          <w:spacing w:val="-7"/>
        </w:rPr>
        <w:t xml:space="preserve"> </w:t>
      </w:r>
      <w:proofErr w:type="gramStart"/>
      <w:r>
        <w:rPr>
          <w:spacing w:val="-2"/>
        </w:rPr>
        <w:t>astronomical</w:t>
      </w:r>
      <w:proofErr w:type="gramEnd"/>
      <w:r>
        <w:rPr>
          <w:spacing w:val="-7"/>
        </w:rPr>
        <w:t xml:space="preserve"> </w:t>
      </w:r>
      <w:r>
        <w:rPr>
          <w:spacing w:val="-2"/>
        </w:rPr>
        <w:t>high</w:t>
      </w:r>
      <w:r>
        <w:rPr>
          <w:spacing w:val="-7"/>
        </w:rPr>
        <w:t xml:space="preserve"> </w:t>
      </w:r>
      <w:proofErr w:type="gramStart"/>
      <w:r>
        <w:rPr>
          <w:spacing w:val="-2"/>
        </w:rPr>
        <w:t xml:space="preserve">tides, </w:t>
      </w:r>
      <w:r>
        <w:t>and</w:t>
      </w:r>
      <w:proofErr w:type="gramEnd"/>
      <w:r>
        <w:rPr>
          <w:spacing w:val="-6"/>
        </w:rPr>
        <w:t xml:space="preserve"> </w:t>
      </w:r>
      <w:r>
        <w:t>compare</w:t>
      </w:r>
      <w:r>
        <w:rPr>
          <w:spacing w:val="-6"/>
        </w:rPr>
        <w:t xml:space="preserve"> </w:t>
      </w:r>
      <w:r>
        <w:t>well</w:t>
      </w:r>
      <w:r>
        <w:rPr>
          <w:spacing w:val="-6"/>
        </w:rPr>
        <w:t xml:space="preserve"> </w:t>
      </w:r>
      <w:r>
        <w:t>with</w:t>
      </w:r>
      <w:r>
        <w:rPr>
          <w:spacing w:val="-6"/>
        </w:rPr>
        <w:t xml:space="preserve"> </w:t>
      </w:r>
      <w:r>
        <w:t>recorded</w:t>
      </w:r>
      <w:r>
        <w:rPr>
          <w:spacing w:val="-6"/>
        </w:rPr>
        <w:t xml:space="preserve"> </w:t>
      </w:r>
      <w:r>
        <w:t>tsunamis</w:t>
      </w:r>
      <w:r>
        <w:rPr>
          <w:spacing w:val="-6"/>
        </w:rPr>
        <w:t xml:space="preserve"> </w:t>
      </w:r>
      <w:r>
        <w:t>that</w:t>
      </w:r>
      <w:r>
        <w:rPr>
          <w:spacing w:val="-6"/>
        </w:rPr>
        <w:t xml:space="preserve"> </w:t>
      </w:r>
      <w:r>
        <w:t>have</w:t>
      </w:r>
      <w:r>
        <w:rPr>
          <w:spacing w:val="-6"/>
        </w:rPr>
        <w:t xml:space="preserve"> </w:t>
      </w:r>
      <w:r>
        <w:t>occurred</w:t>
      </w:r>
      <w:r>
        <w:rPr>
          <w:spacing w:val="-6"/>
        </w:rPr>
        <w:t xml:space="preserve"> </w:t>
      </w:r>
      <w:r>
        <w:t>in</w:t>
      </w:r>
      <w:r>
        <w:rPr>
          <w:spacing w:val="-6"/>
        </w:rPr>
        <w:t xml:space="preserve"> </w:t>
      </w:r>
      <w:r>
        <w:t>Crescent</w:t>
      </w:r>
      <w:r>
        <w:rPr>
          <w:spacing w:val="-6"/>
        </w:rPr>
        <w:t xml:space="preserve"> </w:t>
      </w:r>
      <w:r>
        <w:t>City</w:t>
      </w:r>
      <w:r>
        <w:rPr>
          <w:spacing w:val="-6"/>
        </w:rPr>
        <w:t xml:space="preserve"> </w:t>
      </w:r>
      <w:r>
        <w:t>and</w:t>
      </w:r>
      <w:r>
        <w:rPr>
          <w:spacing w:val="-6"/>
        </w:rPr>
        <w:t xml:space="preserve"> </w:t>
      </w:r>
      <w:r>
        <w:t xml:space="preserve">other locations along the California coast. However, according to Kilbourne and Maulchin </w:t>
      </w:r>
      <w:r>
        <w:rPr>
          <w:spacing w:val="-2"/>
        </w:rPr>
        <w:t>(1980),</w:t>
      </w:r>
      <w:r>
        <w:rPr>
          <w:spacing w:val="-9"/>
        </w:rPr>
        <w:t xml:space="preserve"> </w:t>
      </w:r>
      <w:r>
        <w:rPr>
          <w:spacing w:val="-2"/>
        </w:rPr>
        <w:t>the</w:t>
      </w:r>
      <w:r>
        <w:rPr>
          <w:spacing w:val="-9"/>
        </w:rPr>
        <w:t xml:space="preserve"> </w:t>
      </w:r>
      <w:proofErr w:type="gramStart"/>
      <w:r>
        <w:rPr>
          <w:spacing w:val="-2"/>
        </w:rPr>
        <w:t>worst</w:t>
      </w:r>
      <w:r>
        <w:rPr>
          <w:spacing w:val="-9"/>
        </w:rPr>
        <w:t xml:space="preserve"> </w:t>
      </w:r>
      <w:r>
        <w:rPr>
          <w:spacing w:val="-2"/>
        </w:rPr>
        <w:t>case</w:t>
      </w:r>
      <w:proofErr w:type="gramEnd"/>
      <w:r>
        <w:rPr>
          <w:spacing w:val="-9"/>
        </w:rPr>
        <w:t xml:space="preserve"> </w:t>
      </w:r>
      <w:r>
        <w:rPr>
          <w:spacing w:val="-2"/>
        </w:rPr>
        <w:t>scenario</w:t>
      </w:r>
      <w:r>
        <w:rPr>
          <w:spacing w:val="-9"/>
        </w:rPr>
        <w:t xml:space="preserve"> </w:t>
      </w:r>
      <w:r>
        <w:rPr>
          <w:spacing w:val="-2"/>
        </w:rPr>
        <w:t>would</w:t>
      </w:r>
      <w:r>
        <w:rPr>
          <w:spacing w:val="-9"/>
        </w:rPr>
        <w:t xml:space="preserve"> </w:t>
      </w:r>
      <w:r>
        <w:rPr>
          <w:spacing w:val="-2"/>
        </w:rPr>
        <w:t>occur</w:t>
      </w:r>
      <w:r>
        <w:rPr>
          <w:spacing w:val="-9"/>
        </w:rPr>
        <w:t xml:space="preserve"> </w:t>
      </w:r>
      <w:r>
        <w:rPr>
          <w:spacing w:val="-2"/>
        </w:rPr>
        <w:t>if</w:t>
      </w:r>
      <w:r>
        <w:rPr>
          <w:spacing w:val="22"/>
        </w:rPr>
        <w:t xml:space="preserve"> </w:t>
      </w:r>
      <w:r>
        <w:rPr>
          <w:spacing w:val="-2"/>
        </w:rPr>
        <w:t>a</w:t>
      </w:r>
      <w:r>
        <w:rPr>
          <w:spacing w:val="-9"/>
        </w:rPr>
        <w:t xml:space="preserve"> </w:t>
      </w:r>
      <w:r>
        <w:rPr>
          <w:spacing w:val="-2"/>
        </w:rPr>
        <w:t>tsunami</w:t>
      </w:r>
      <w:r>
        <w:rPr>
          <w:spacing w:val="-9"/>
        </w:rPr>
        <w:t xml:space="preserve"> </w:t>
      </w:r>
      <w:r>
        <w:rPr>
          <w:spacing w:val="-2"/>
        </w:rPr>
        <w:t>occurred</w:t>
      </w:r>
      <w:r>
        <w:rPr>
          <w:spacing w:val="-9"/>
        </w:rPr>
        <w:t xml:space="preserve"> </w:t>
      </w:r>
      <w:r>
        <w:rPr>
          <w:spacing w:val="-2"/>
        </w:rPr>
        <w:t>during</w:t>
      </w:r>
      <w:r>
        <w:rPr>
          <w:spacing w:val="-9"/>
        </w:rPr>
        <w:t xml:space="preserve"> </w:t>
      </w:r>
      <w:r>
        <w:rPr>
          <w:spacing w:val="-2"/>
        </w:rPr>
        <w:t>a</w:t>
      </w:r>
      <w:r>
        <w:rPr>
          <w:spacing w:val="-9"/>
        </w:rPr>
        <w:t xml:space="preserve"> </w:t>
      </w:r>
      <w:r>
        <w:rPr>
          <w:spacing w:val="-2"/>
        </w:rPr>
        <w:t xml:space="preserve">meteorological </w:t>
      </w:r>
      <w:r>
        <w:t>high</w:t>
      </w:r>
      <w:r>
        <w:rPr>
          <w:spacing w:val="-13"/>
        </w:rPr>
        <w:t xml:space="preserve"> </w:t>
      </w:r>
      <w:r>
        <w:t>tide</w:t>
      </w:r>
      <w:r>
        <w:rPr>
          <w:spacing w:val="-13"/>
        </w:rPr>
        <w:t xml:space="preserve"> </w:t>
      </w:r>
      <w:r>
        <w:t>(storm</w:t>
      </w:r>
      <w:r>
        <w:rPr>
          <w:spacing w:val="-13"/>
        </w:rPr>
        <w:t xml:space="preserve"> </w:t>
      </w:r>
      <w:r>
        <w:t>surge),</w:t>
      </w:r>
      <w:r>
        <w:rPr>
          <w:spacing w:val="-13"/>
        </w:rPr>
        <w:t xml:space="preserve"> </w:t>
      </w:r>
      <w:r>
        <w:t>which</w:t>
      </w:r>
      <w:r>
        <w:rPr>
          <w:spacing w:val="-13"/>
        </w:rPr>
        <w:t xml:space="preserve"> </w:t>
      </w:r>
      <w:r>
        <w:t>would</w:t>
      </w:r>
      <w:r>
        <w:rPr>
          <w:spacing w:val="-13"/>
        </w:rPr>
        <w:t xml:space="preserve"> </w:t>
      </w:r>
      <w:r>
        <w:t>add</w:t>
      </w:r>
      <w:r>
        <w:rPr>
          <w:spacing w:val="-13"/>
        </w:rPr>
        <w:t xml:space="preserve"> </w:t>
      </w:r>
      <w:r>
        <w:t>an</w:t>
      </w:r>
      <w:r>
        <w:rPr>
          <w:spacing w:val="-13"/>
        </w:rPr>
        <w:t xml:space="preserve"> </w:t>
      </w:r>
      <w:r>
        <w:t>estimated</w:t>
      </w:r>
      <w:r>
        <w:rPr>
          <w:spacing w:val="-13"/>
        </w:rPr>
        <w:t xml:space="preserve"> </w:t>
      </w:r>
      <w:r>
        <w:t>14.5</w:t>
      </w:r>
      <w:r>
        <w:rPr>
          <w:spacing w:val="-13"/>
        </w:rPr>
        <w:t xml:space="preserve"> </w:t>
      </w:r>
      <w:r>
        <w:t>feet</w:t>
      </w:r>
      <w:r>
        <w:rPr>
          <w:spacing w:val="-13"/>
        </w:rPr>
        <w:t xml:space="preserve"> </w:t>
      </w:r>
      <w:r>
        <w:t>(4.5</w:t>
      </w:r>
      <w:r>
        <w:rPr>
          <w:spacing w:val="-13"/>
        </w:rPr>
        <w:t xml:space="preserve"> </w:t>
      </w:r>
      <w:r>
        <w:t>meters)</w:t>
      </w:r>
      <w:r>
        <w:rPr>
          <w:spacing w:val="-13"/>
        </w:rPr>
        <w:t xml:space="preserve"> </w:t>
      </w:r>
      <w:r>
        <w:t>to</w:t>
      </w:r>
      <w:r>
        <w:rPr>
          <w:spacing w:val="-13"/>
        </w:rPr>
        <w:t xml:space="preserve"> </w:t>
      </w:r>
      <w:r>
        <w:t>the</w:t>
      </w:r>
      <w:r>
        <w:rPr>
          <w:spacing w:val="-13"/>
        </w:rPr>
        <w:t xml:space="preserve"> </w:t>
      </w:r>
      <w:r>
        <w:t xml:space="preserve">runup values calculated by Houston and Garcia (1978). Thus, with a </w:t>
      </w:r>
      <w:proofErr w:type="gramStart"/>
      <w:r>
        <w:t>worst case</w:t>
      </w:r>
      <w:proofErr w:type="gramEnd"/>
      <w:r>
        <w:t xml:space="preserve"> scenario, the </w:t>
      </w:r>
      <w:r>
        <w:rPr>
          <w:spacing w:val="-2"/>
        </w:rPr>
        <w:t>estimated</w:t>
      </w:r>
      <w:r>
        <w:rPr>
          <w:spacing w:val="-4"/>
        </w:rPr>
        <w:t xml:space="preserve"> </w:t>
      </w:r>
      <w:r>
        <w:rPr>
          <w:spacing w:val="-2"/>
        </w:rPr>
        <w:t>tsunami</w:t>
      </w:r>
      <w:r>
        <w:rPr>
          <w:spacing w:val="-4"/>
        </w:rPr>
        <w:t xml:space="preserve"> </w:t>
      </w:r>
      <w:r>
        <w:rPr>
          <w:spacing w:val="-2"/>
        </w:rPr>
        <w:t>runup</w:t>
      </w:r>
      <w:r>
        <w:rPr>
          <w:spacing w:val="-4"/>
        </w:rPr>
        <w:t xml:space="preserve"> </w:t>
      </w:r>
      <w:r>
        <w:rPr>
          <w:spacing w:val="-2"/>
        </w:rPr>
        <w:t>for</w:t>
      </w:r>
      <w:r>
        <w:rPr>
          <w:spacing w:val="-4"/>
        </w:rPr>
        <w:t xml:space="preserve"> </w:t>
      </w:r>
      <w:r>
        <w:rPr>
          <w:spacing w:val="-2"/>
        </w:rPr>
        <w:t>the</w:t>
      </w:r>
      <w:r>
        <w:rPr>
          <w:spacing w:val="-4"/>
        </w:rPr>
        <w:t xml:space="preserve"> </w:t>
      </w:r>
      <w:r>
        <w:rPr>
          <w:spacing w:val="-2"/>
        </w:rPr>
        <w:t>100-year</w:t>
      </w:r>
      <w:r>
        <w:rPr>
          <w:spacing w:val="-4"/>
        </w:rPr>
        <w:t xml:space="preserve"> </w:t>
      </w:r>
      <w:r>
        <w:rPr>
          <w:spacing w:val="-2"/>
        </w:rPr>
        <w:t>and</w:t>
      </w:r>
      <w:r>
        <w:rPr>
          <w:spacing w:val="-4"/>
        </w:rPr>
        <w:t xml:space="preserve"> </w:t>
      </w:r>
      <w:r>
        <w:rPr>
          <w:spacing w:val="-2"/>
        </w:rPr>
        <w:t>500-year</w:t>
      </w:r>
      <w:r>
        <w:rPr>
          <w:spacing w:val="-4"/>
        </w:rPr>
        <w:t xml:space="preserve"> </w:t>
      </w:r>
      <w:proofErr w:type="gramStart"/>
      <w:r>
        <w:rPr>
          <w:spacing w:val="-2"/>
        </w:rPr>
        <w:t>would</w:t>
      </w:r>
      <w:r>
        <w:rPr>
          <w:spacing w:val="-4"/>
        </w:rPr>
        <w:t xml:space="preserve"> </w:t>
      </w:r>
      <w:r>
        <w:rPr>
          <w:spacing w:val="-2"/>
        </w:rPr>
        <w:t>be</w:t>
      </w:r>
      <w:r>
        <w:rPr>
          <w:spacing w:val="-4"/>
        </w:rPr>
        <w:t xml:space="preserve"> </w:t>
      </w:r>
      <w:r>
        <w:rPr>
          <w:spacing w:val="-2"/>
        </w:rPr>
        <w:t>approximately</w:t>
      </w:r>
      <w:r>
        <w:rPr>
          <w:spacing w:val="-4"/>
        </w:rPr>
        <w:t xml:space="preserve"> </w:t>
      </w:r>
      <w:r>
        <w:rPr>
          <w:spacing w:val="-2"/>
        </w:rPr>
        <w:t>elevation</w:t>
      </w:r>
      <w:proofErr w:type="gramEnd"/>
      <w:r>
        <w:rPr>
          <w:spacing w:val="-2"/>
        </w:rPr>
        <w:t xml:space="preserve"> </w:t>
      </w:r>
      <w:r>
        <w:t>24 and 39 feet above mean sea level, respectively.</w:t>
      </w:r>
    </w:p>
    <w:p w14:paraId="5D5E1161" w14:textId="77777777" w:rsidR="003A4697" w:rsidRDefault="002E35BA">
      <w:pPr>
        <w:pStyle w:val="BodyText"/>
        <w:spacing w:before="206" w:line="256" w:lineRule="auto"/>
        <w:ind w:left="530" w:right="2504"/>
        <w:jc w:val="both"/>
      </w:pPr>
      <w:r>
        <w:t>The Houston and Garcia (1978) study did not evaluate the tsunami runup potential generated</w:t>
      </w:r>
      <w:r>
        <w:rPr>
          <w:spacing w:val="-8"/>
        </w:rPr>
        <w:t xml:space="preserve"> </w:t>
      </w:r>
      <w:r>
        <w:t>from</w:t>
      </w:r>
      <w:r>
        <w:rPr>
          <w:spacing w:val="-8"/>
        </w:rPr>
        <w:t xml:space="preserve"> </w:t>
      </w:r>
      <w:r>
        <w:t>local</w:t>
      </w:r>
      <w:r>
        <w:rPr>
          <w:spacing w:val="-8"/>
        </w:rPr>
        <w:t xml:space="preserve"> </w:t>
      </w:r>
      <w:r>
        <w:t>seismic</w:t>
      </w:r>
      <w:r>
        <w:rPr>
          <w:spacing w:val="-8"/>
        </w:rPr>
        <w:t xml:space="preserve"> </w:t>
      </w:r>
      <w:r>
        <w:t>events</w:t>
      </w:r>
      <w:r>
        <w:rPr>
          <w:spacing w:val="-8"/>
        </w:rPr>
        <w:t xml:space="preserve"> </w:t>
      </w:r>
      <w:r>
        <w:t>or</w:t>
      </w:r>
      <w:r>
        <w:rPr>
          <w:spacing w:val="-8"/>
        </w:rPr>
        <w:t xml:space="preserve"> </w:t>
      </w:r>
      <w:r>
        <w:t>local</w:t>
      </w:r>
      <w:r>
        <w:rPr>
          <w:spacing w:val="-8"/>
        </w:rPr>
        <w:t xml:space="preserve"> </w:t>
      </w:r>
      <w:r>
        <w:t>submarine</w:t>
      </w:r>
      <w:r>
        <w:rPr>
          <w:spacing w:val="-8"/>
        </w:rPr>
        <w:t xml:space="preserve"> </w:t>
      </w:r>
      <w:r>
        <w:t>landslides.</w:t>
      </w:r>
      <w:r>
        <w:rPr>
          <w:spacing w:val="-8"/>
        </w:rPr>
        <w:t xml:space="preserve"> </w:t>
      </w:r>
      <w:r>
        <w:t>It</w:t>
      </w:r>
      <w:r>
        <w:rPr>
          <w:spacing w:val="-8"/>
        </w:rPr>
        <w:t xml:space="preserve"> </w:t>
      </w:r>
      <w:r>
        <w:t>is</w:t>
      </w:r>
      <w:r>
        <w:rPr>
          <w:spacing w:val="-8"/>
        </w:rPr>
        <w:t xml:space="preserve"> </w:t>
      </w:r>
      <w:r>
        <w:t>difficult</w:t>
      </w:r>
      <w:r>
        <w:rPr>
          <w:spacing w:val="-8"/>
        </w:rPr>
        <w:t xml:space="preserve"> </w:t>
      </w:r>
      <w:r>
        <w:t>to</w:t>
      </w:r>
      <w:r>
        <w:rPr>
          <w:spacing w:val="-8"/>
        </w:rPr>
        <w:t xml:space="preserve"> </w:t>
      </w:r>
      <w:r>
        <w:t>model the tsunami runup magnitudes based on local events; however, it is thought that local events</w:t>
      </w:r>
      <w:r>
        <w:rPr>
          <w:spacing w:val="-14"/>
        </w:rPr>
        <w:t xml:space="preserve"> </w:t>
      </w:r>
      <w:r>
        <w:t>can</w:t>
      </w:r>
      <w:r>
        <w:rPr>
          <w:spacing w:val="-14"/>
        </w:rPr>
        <w:t xml:space="preserve"> </w:t>
      </w:r>
      <w:r>
        <w:t>generate</w:t>
      </w:r>
      <w:r>
        <w:rPr>
          <w:spacing w:val="-14"/>
        </w:rPr>
        <w:t xml:space="preserve"> </w:t>
      </w:r>
      <w:r>
        <w:t>tsunami</w:t>
      </w:r>
      <w:r>
        <w:rPr>
          <w:spacing w:val="-13"/>
        </w:rPr>
        <w:t xml:space="preserve"> </w:t>
      </w:r>
      <w:r>
        <w:t>of</w:t>
      </w:r>
      <w:r>
        <w:rPr>
          <w:spacing w:val="14"/>
        </w:rPr>
        <w:t xml:space="preserve"> </w:t>
      </w:r>
      <w:r>
        <w:t>equal</w:t>
      </w:r>
      <w:r>
        <w:rPr>
          <w:spacing w:val="-14"/>
        </w:rPr>
        <w:t xml:space="preserve"> </w:t>
      </w:r>
      <w:r>
        <w:t>magnitudes</w:t>
      </w:r>
      <w:r>
        <w:rPr>
          <w:spacing w:val="-13"/>
        </w:rPr>
        <w:t xml:space="preserve"> </w:t>
      </w:r>
      <w:r>
        <w:t>as</w:t>
      </w:r>
      <w:r>
        <w:rPr>
          <w:spacing w:val="-14"/>
        </w:rPr>
        <w:t xml:space="preserve"> </w:t>
      </w:r>
      <w:r>
        <w:t>far-field</w:t>
      </w:r>
      <w:r>
        <w:rPr>
          <w:spacing w:val="-13"/>
        </w:rPr>
        <w:t xml:space="preserve"> </w:t>
      </w:r>
      <w:r>
        <w:t>tsunami</w:t>
      </w:r>
      <w:r>
        <w:rPr>
          <w:spacing w:val="-14"/>
        </w:rPr>
        <w:t xml:space="preserve"> </w:t>
      </w:r>
      <w:r>
        <w:t>sources</w:t>
      </w:r>
      <w:r>
        <w:rPr>
          <w:spacing w:val="-13"/>
        </w:rPr>
        <w:t xml:space="preserve"> </w:t>
      </w:r>
      <w:r>
        <w:t>(Kilbourne and Mualchin, 1980a).</w:t>
      </w:r>
    </w:p>
    <w:p w14:paraId="5D5E1162" w14:textId="77777777" w:rsidR="003A4697" w:rsidRDefault="002E35BA">
      <w:pPr>
        <w:spacing w:before="195"/>
        <w:ind w:left="530"/>
        <w:rPr>
          <w:rFonts w:ascii="Arial"/>
          <w:b/>
        </w:rPr>
      </w:pPr>
      <w:r>
        <w:rPr>
          <w:rFonts w:ascii="Arial"/>
          <w:b/>
        </w:rPr>
        <w:t>San</w:t>
      </w:r>
      <w:r>
        <w:rPr>
          <w:rFonts w:ascii="Arial"/>
          <w:b/>
          <w:spacing w:val="17"/>
        </w:rPr>
        <w:t xml:space="preserve"> </w:t>
      </w:r>
      <w:r>
        <w:rPr>
          <w:rFonts w:ascii="Arial"/>
          <w:b/>
        </w:rPr>
        <w:t>Luis</w:t>
      </w:r>
      <w:r>
        <w:rPr>
          <w:rFonts w:ascii="Arial"/>
          <w:b/>
          <w:spacing w:val="18"/>
        </w:rPr>
        <w:t xml:space="preserve"> </w:t>
      </w:r>
      <w:r>
        <w:rPr>
          <w:rFonts w:ascii="Arial"/>
          <w:b/>
        </w:rPr>
        <w:t>Obispo</w:t>
      </w:r>
      <w:r>
        <w:rPr>
          <w:rFonts w:ascii="Arial"/>
          <w:b/>
          <w:spacing w:val="18"/>
        </w:rPr>
        <w:t xml:space="preserve"> </w:t>
      </w:r>
      <w:r>
        <w:rPr>
          <w:rFonts w:ascii="Arial"/>
          <w:b/>
          <w:spacing w:val="-2"/>
        </w:rPr>
        <w:t>County</w:t>
      </w:r>
    </w:p>
    <w:p w14:paraId="5D5E1163" w14:textId="77777777" w:rsidR="003A4697" w:rsidRDefault="002E35BA">
      <w:pPr>
        <w:spacing w:before="10"/>
        <w:ind w:left="530"/>
        <w:rPr>
          <w:rFonts w:ascii="Arial"/>
          <w:b/>
          <w:i/>
          <w:sz w:val="20"/>
        </w:rPr>
      </w:pPr>
      <w:r>
        <w:rPr>
          <w:rFonts w:ascii="Arial"/>
          <w:b/>
          <w:i/>
          <w:w w:val="105"/>
          <w:sz w:val="20"/>
        </w:rPr>
        <w:t>Tsunami</w:t>
      </w:r>
      <w:r>
        <w:rPr>
          <w:rFonts w:ascii="Arial"/>
          <w:b/>
          <w:i/>
          <w:spacing w:val="-15"/>
          <w:w w:val="105"/>
          <w:sz w:val="20"/>
        </w:rPr>
        <w:t xml:space="preserve"> </w:t>
      </w:r>
      <w:r>
        <w:rPr>
          <w:rFonts w:ascii="Arial"/>
          <w:b/>
          <w:i/>
          <w:w w:val="105"/>
          <w:sz w:val="20"/>
        </w:rPr>
        <w:t>Hazard</w:t>
      </w:r>
      <w:r>
        <w:rPr>
          <w:rFonts w:ascii="Arial"/>
          <w:b/>
          <w:i/>
          <w:spacing w:val="-14"/>
          <w:w w:val="105"/>
          <w:sz w:val="20"/>
        </w:rPr>
        <w:t xml:space="preserve"> </w:t>
      </w:r>
      <w:r>
        <w:rPr>
          <w:rFonts w:ascii="Arial"/>
          <w:b/>
          <w:i/>
          <w:spacing w:val="-2"/>
          <w:w w:val="105"/>
          <w:sz w:val="20"/>
        </w:rPr>
        <w:t>Potential</w:t>
      </w:r>
    </w:p>
    <w:p w14:paraId="5D5E1164" w14:textId="77777777" w:rsidR="003A4697" w:rsidRDefault="002E35BA">
      <w:pPr>
        <w:pStyle w:val="BodyText"/>
        <w:spacing w:before="28" w:line="256" w:lineRule="auto"/>
        <w:ind w:left="530" w:right="2502"/>
        <w:jc w:val="both"/>
      </w:pPr>
      <w:r>
        <w:t>The tsunami hazard for the San Luis Obispo County coastal areas is greatest for those communities</w:t>
      </w:r>
      <w:r>
        <w:rPr>
          <w:spacing w:val="-7"/>
        </w:rPr>
        <w:t xml:space="preserve"> </w:t>
      </w:r>
      <w:r>
        <w:t>or</w:t>
      </w:r>
      <w:r>
        <w:rPr>
          <w:spacing w:val="-7"/>
        </w:rPr>
        <w:t xml:space="preserve"> </w:t>
      </w:r>
      <w:r>
        <w:t>portions</w:t>
      </w:r>
      <w:r>
        <w:rPr>
          <w:spacing w:val="-7"/>
        </w:rPr>
        <w:t xml:space="preserve"> </w:t>
      </w:r>
      <w:r>
        <w:t>of</w:t>
      </w:r>
      <w:r>
        <w:rPr>
          <w:spacing w:val="19"/>
        </w:rPr>
        <w:t xml:space="preserve"> </w:t>
      </w:r>
      <w:r>
        <w:t>communities</w:t>
      </w:r>
      <w:r>
        <w:rPr>
          <w:spacing w:val="-8"/>
        </w:rPr>
        <w:t xml:space="preserve"> </w:t>
      </w:r>
      <w:r>
        <w:t>located</w:t>
      </w:r>
      <w:r>
        <w:rPr>
          <w:spacing w:val="-8"/>
        </w:rPr>
        <w:t xml:space="preserve"> </w:t>
      </w:r>
      <w:r>
        <w:t>below</w:t>
      </w:r>
      <w:r>
        <w:rPr>
          <w:spacing w:val="-8"/>
        </w:rPr>
        <w:t xml:space="preserve"> </w:t>
      </w:r>
      <w:r>
        <w:t>the</w:t>
      </w:r>
      <w:r>
        <w:rPr>
          <w:spacing w:val="-8"/>
        </w:rPr>
        <w:t xml:space="preserve"> </w:t>
      </w:r>
      <w:r>
        <w:t>estimated</w:t>
      </w:r>
      <w:r>
        <w:rPr>
          <w:spacing w:val="-8"/>
        </w:rPr>
        <w:t xml:space="preserve"> </w:t>
      </w:r>
      <w:r>
        <w:t>elevations</w:t>
      </w:r>
      <w:r>
        <w:rPr>
          <w:spacing w:val="-8"/>
        </w:rPr>
        <w:t xml:space="preserve"> </w:t>
      </w:r>
      <w:r>
        <w:t>for</w:t>
      </w:r>
      <w:r>
        <w:rPr>
          <w:spacing w:val="-8"/>
        </w:rPr>
        <w:t xml:space="preserve"> </w:t>
      </w:r>
      <w:r>
        <w:t>the 100- to 500-year events, that is, below elevation 24 and 39 feet above mean sea level, respectively.</w:t>
      </w:r>
      <w:r>
        <w:rPr>
          <w:spacing w:val="-13"/>
        </w:rPr>
        <w:t xml:space="preserve"> </w:t>
      </w:r>
      <w:r>
        <w:t>In</w:t>
      </w:r>
      <w:r>
        <w:rPr>
          <w:spacing w:val="-13"/>
        </w:rPr>
        <w:t xml:space="preserve"> </w:t>
      </w:r>
      <w:r>
        <w:t>general,</w:t>
      </w:r>
      <w:r>
        <w:rPr>
          <w:spacing w:val="-13"/>
        </w:rPr>
        <w:t xml:space="preserve"> </w:t>
      </w:r>
      <w:r>
        <w:t>much</w:t>
      </w:r>
      <w:r>
        <w:rPr>
          <w:spacing w:val="-13"/>
        </w:rPr>
        <w:t xml:space="preserve"> </w:t>
      </w:r>
      <w:r>
        <w:t>of</w:t>
      </w:r>
      <w:r>
        <w:rPr>
          <w:spacing w:val="15"/>
        </w:rPr>
        <w:t xml:space="preserve"> </w:t>
      </w:r>
      <w:r>
        <w:t>the</w:t>
      </w:r>
      <w:r>
        <w:rPr>
          <w:spacing w:val="-11"/>
        </w:rPr>
        <w:t xml:space="preserve"> </w:t>
      </w:r>
      <w:r>
        <w:t>coast</w:t>
      </w:r>
      <w:r>
        <w:rPr>
          <w:spacing w:val="-11"/>
        </w:rPr>
        <w:t xml:space="preserve"> </w:t>
      </w:r>
      <w:r>
        <w:t>of</w:t>
      </w:r>
      <w:r>
        <w:rPr>
          <w:spacing w:val="15"/>
        </w:rPr>
        <w:t xml:space="preserve"> </w:t>
      </w:r>
      <w:r>
        <w:t>San</w:t>
      </w:r>
      <w:r>
        <w:rPr>
          <w:spacing w:val="-12"/>
        </w:rPr>
        <w:t xml:space="preserve"> </w:t>
      </w:r>
      <w:r>
        <w:t>Luis</w:t>
      </w:r>
      <w:r>
        <w:rPr>
          <w:spacing w:val="-12"/>
        </w:rPr>
        <w:t xml:space="preserve"> </w:t>
      </w:r>
      <w:r>
        <w:t>Obispo</w:t>
      </w:r>
      <w:r>
        <w:rPr>
          <w:spacing w:val="-12"/>
        </w:rPr>
        <w:t xml:space="preserve"> </w:t>
      </w:r>
      <w:r>
        <w:t>County</w:t>
      </w:r>
      <w:r>
        <w:rPr>
          <w:spacing w:val="-12"/>
        </w:rPr>
        <w:t xml:space="preserve"> </w:t>
      </w:r>
      <w:r>
        <w:t>is</w:t>
      </w:r>
      <w:r>
        <w:rPr>
          <w:spacing w:val="-12"/>
        </w:rPr>
        <w:t xml:space="preserve"> </w:t>
      </w:r>
      <w:r>
        <w:t>protected</w:t>
      </w:r>
      <w:r>
        <w:rPr>
          <w:spacing w:val="-12"/>
        </w:rPr>
        <w:t xml:space="preserve"> </w:t>
      </w:r>
      <w:r>
        <w:t>from tsunami hazards by wide beaches, coastal dunes, or sea cliffs that provide protection to coastal</w:t>
      </w:r>
      <w:r>
        <w:rPr>
          <w:spacing w:val="-11"/>
        </w:rPr>
        <w:t xml:space="preserve"> </w:t>
      </w:r>
      <w:r>
        <w:t>developments.</w:t>
      </w:r>
      <w:r>
        <w:rPr>
          <w:spacing w:val="-11"/>
        </w:rPr>
        <w:t xml:space="preserve"> </w:t>
      </w:r>
      <w:r>
        <w:t>Coastal</w:t>
      </w:r>
      <w:r>
        <w:rPr>
          <w:spacing w:val="-11"/>
        </w:rPr>
        <w:t xml:space="preserve"> </w:t>
      </w:r>
      <w:r>
        <w:t>developments</w:t>
      </w:r>
      <w:r>
        <w:rPr>
          <w:spacing w:val="-11"/>
        </w:rPr>
        <w:t xml:space="preserve"> </w:t>
      </w:r>
      <w:r>
        <w:t>most</w:t>
      </w:r>
      <w:r>
        <w:rPr>
          <w:spacing w:val="-11"/>
        </w:rPr>
        <w:t xml:space="preserve"> </w:t>
      </w:r>
      <w:r>
        <w:t>vulnerable</w:t>
      </w:r>
      <w:r>
        <w:rPr>
          <w:spacing w:val="-11"/>
        </w:rPr>
        <w:t xml:space="preserve"> </w:t>
      </w:r>
      <w:r>
        <w:t>to</w:t>
      </w:r>
      <w:r>
        <w:rPr>
          <w:spacing w:val="-11"/>
        </w:rPr>
        <w:t xml:space="preserve"> </w:t>
      </w:r>
      <w:r>
        <w:t>the</w:t>
      </w:r>
      <w:r>
        <w:rPr>
          <w:spacing w:val="-11"/>
        </w:rPr>
        <w:t xml:space="preserve"> </w:t>
      </w:r>
      <w:r>
        <w:t>tsunami</w:t>
      </w:r>
      <w:r>
        <w:rPr>
          <w:spacing w:val="-11"/>
        </w:rPr>
        <w:t xml:space="preserve"> </w:t>
      </w:r>
      <w:r>
        <w:t>hazards</w:t>
      </w:r>
      <w:r>
        <w:rPr>
          <w:spacing w:val="-11"/>
        </w:rPr>
        <w:t xml:space="preserve"> </w:t>
      </w:r>
      <w:r>
        <w:t>are those</w:t>
      </w:r>
      <w:r>
        <w:rPr>
          <w:spacing w:val="-1"/>
        </w:rPr>
        <w:t xml:space="preserve"> </w:t>
      </w:r>
      <w:r>
        <w:t>located</w:t>
      </w:r>
      <w:r>
        <w:rPr>
          <w:spacing w:val="-1"/>
        </w:rPr>
        <w:t xml:space="preserve"> </w:t>
      </w:r>
      <w:r>
        <w:t>near</w:t>
      </w:r>
      <w:r>
        <w:rPr>
          <w:spacing w:val="-1"/>
        </w:rPr>
        <w:t xml:space="preserve"> </w:t>
      </w:r>
      <w:r>
        <w:t>mouths</w:t>
      </w:r>
      <w:r>
        <w:rPr>
          <w:spacing w:val="-1"/>
        </w:rPr>
        <w:t xml:space="preserve"> </w:t>
      </w:r>
      <w:r>
        <w:t>of</w:t>
      </w:r>
      <w:r>
        <w:rPr>
          <w:spacing w:val="32"/>
        </w:rPr>
        <w:t xml:space="preserve"> </w:t>
      </w:r>
      <w:r>
        <w:t>coastal streams that drain into the Pacific Ocean, such as San</w:t>
      </w:r>
      <w:r>
        <w:rPr>
          <w:spacing w:val="-2"/>
        </w:rPr>
        <w:t xml:space="preserve"> </w:t>
      </w:r>
      <w:r>
        <w:t>Simeon</w:t>
      </w:r>
      <w:r>
        <w:rPr>
          <w:spacing w:val="-2"/>
        </w:rPr>
        <w:t xml:space="preserve"> </w:t>
      </w:r>
      <w:r>
        <w:t>Creek</w:t>
      </w:r>
      <w:r>
        <w:rPr>
          <w:spacing w:val="-2"/>
        </w:rPr>
        <w:t xml:space="preserve"> </w:t>
      </w:r>
      <w:r>
        <w:t>in</w:t>
      </w:r>
      <w:r>
        <w:rPr>
          <w:spacing w:val="-2"/>
        </w:rPr>
        <w:t xml:space="preserve"> </w:t>
      </w:r>
      <w:r>
        <w:t>San</w:t>
      </w:r>
      <w:r>
        <w:rPr>
          <w:spacing w:val="-2"/>
        </w:rPr>
        <w:t xml:space="preserve"> </w:t>
      </w:r>
      <w:r>
        <w:t>Simeon;</w:t>
      </w:r>
      <w:r>
        <w:rPr>
          <w:spacing w:val="-2"/>
        </w:rPr>
        <w:t xml:space="preserve"> </w:t>
      </w:r>
      <w:r>
        <w:t>Cayucos</w:t>
      </w:r>
      <w:r>
        <w:rPr>
          <w:spacing w:val="-2"/>
        </w:rPr>
        <w:t xml:space="preserve"> </w:t>
      </w:r>
      <w:r>
        <w:t>Creek,</w:t>
      </w:r>
      <w:r>
        <w:rPr>
          <w:spacing w:val="-2"/>
        </w:rPr>
        <w:t xml:space="preserve"> </w:t>
      </w:r>
      <w:r>
        <w:t>Little</w:t>
      </w:r>
      <w:r>
        <w:rPr>
          <w:spacing w:val="-2"/>
        </w:rPr>
        <w:t xml:space="preserve"> </w:t>
      </w:r>
      <w:r>
        <w:t>Cayucos</w:t>
      </w:r>
      <w:r>
        <w:rPr>
          <w:spacing w:val="-2"/>
        </w:rPr>
        <w:t xml:space="preserve"> </w:t>
      </w:r>
      <w:r>
        <w:t>Creek,</w:t>
      </w:r>
      <w:r>
        <w:rPr>
          <w:spacing w:val="-2"/>
        </w:rPr>
        <w:t xml:space="preserve"> </w:t>
      </w:r>
      <w:r>
        <w:t>Old</w:t>
      </w:r>
      <w:r>
        <w:rPr>
          <w:spacing w:val="-2"/>
        </w:rPr>
        <w:t xml:space="preserve"> </w:t>
      </w:r>
      <w:r>
        <w:t>Creek</w:t>
      </w:r>
      <w:r>
        <w:rPr>
          <w:spacing w:val="-2"/>
        </w:rPr>
        <w:t xml:space="preserve"> </w:t>
      </w:r>
      <w:r>
        <w:t>and Willow</w:t>
      </w:r>
      <w:r>
        <w:rPr>
          <w:spacing w:val="-14"/>
        </w:rPr>
        <w:t xml:space="preserve"> </w:t>
      </w:r>
      <w:r>
        <w:t>Creek</w:t>
      </w:r>
      <w:r>
        <w:rPr>
          <w:spacing w:val="-14"/>
        </w:rPr>
        <w:t xml:space="preserve"> </w:t>
      </w:r>
      <w:r>
        <w:t>in</w:t>
      </w:r>
      <w:r>
        <w:rPr>
          <w:spacing w:val="-14"/>
        </w:rPr>
        <w:t xml:space="preserve"> </w:t>
      </w:r>
      <w:r>
        <w:t>Cayucos;</w:t>
      </w:r>
      <w:r>
        <w:rPr>
          <w:spacing w:val="-13"/>
        </w:rPr>
        <w:t xml:space="preserve"> </w:t>
      </w:r>
      <w:r>
        <w:t>Morro</w:t>
      </w:r>
      <w:r>
        <w:rPr>
          <w:spacing w:val="-14"/>
        </w:rPr>
        <w:t xml:space="preserve"> </w:t>
      </w:r>
      <w:r>
        <w:t>Creek</w:t>
      </w:r>
      <w:r>
        <w:rPr>
          <w:spacing w:val="-14"/>
        </w:rPr>
        <w:t xml:space="preserve"> </w:t>
      </w:r>
      <w:r>
        <w:t>and</w:t>
      </w:r>
      <w:r>
        <w:rPr>
          <w:spacing w:val="-14"/>
        </w:rPr>
        <w:t xml:space="preserve"> </w:t>
      </w:r>
      <w:r>
        <w:t>Alva</w:t>
      </w:r>
      <w:r>
        <w:rPr>
          <w:spacing w:val="-13"/>
        </w:rPr>
        <w:t xml:space="preserve"> </w:t>
      </w:r>
      <w:r>
        <w:t>Paul</w:t>
      </w:r>
      <w:r>
        <w:rPr>
          <w:spacing w:val="-14"/>
        </w:rPr>
        <w:t xml:space="preserve"> </w:t>
      </w:r>
      <w:r>
        <w:t>Creek</w:t>
      </w:r>
      <w:r>
        <w:rPr>
          <w:spacing w:val="-14"/>
        </w:rPr>
        <w:t xml:space="preserve"> </w:t>
      </w:r>
      <w:r>
        <w:t>in</w:t>
      </w:r>
      <w:r>
        <w:rPr>
          <w:spacing w:val="-14"/>
        </w:rPr>
        <w:t xml:space="preserve"> </w:t>
      </w:r>
      <w:r>
        <w:t>Morro</w:t>
      </w:r>
      <w:r>
        <w:rPr>
          <w:spacing w:val="-13"/>
        </w:rPr>
        <w:t xml:space="preserve"> </w:t>
      </w:r>
      <w:r>
        <w:t>Bay;</w:t>
      </w:r>
      <w:r>
        <w:rPr>
          <w:spacing w:val="-14"/>
        </w:rPr>
        <w:t xml:space="preserve"> </w:t>
      </w:r>
      <w:r>
        <w:t>Chorro</w:t>
      </w:r>
      <w:r>
        <w:rPr>
          <w:spacing w:val="-14"/>
        </w:rPr>
        <w:t xml:space="preserve"> </w:t>
      </w:r>
      <w:r>
        <w:t>Creek in Morro Bay and the South Bay area; San Luis Obispo Creek in Avila; and Meadow Creek</w:t>
      </w:r>
      <w:r>
        <w:rPr>
          <w:spacing w:val="-12"/>
        </w:rPr>
        <w:t xml:space="preserve"> </w:t>
      </w:r>
      <w:r>
        <w:t>and</w:t>
      </w:r>
      <w:r>
        <w:rPr>
          <w:spacing w:val="-12"/>
        </w:rPr>
        <w:t xml:space="preserve"> </w:t>
      </w:r>
      <w:r>
        <w:t>Arroyo</w:t>
      </w:r>
      <w:r>
        <w:rPr>
          <w:spacing w:val="-12"/>
        </w:rPr>
        <w:t xml:space="preserve"> </w:t>
      </w:r>
      <w:r>
        <w:t>Grande</w:t>
      </w:r>
      <w:r>
        <w:rPr>
          <w:spacing w:val="-12"/>
        </w:rPr>
        <w:t xml:space="preserve"> </w:t>
      </w:r>
      <w:r>
        <w:t>Creek</w:t>
      </w:r>
      <w:r>
        <w:rPr>
          <w:spacing w:val="-12"/>
        </w:rPr>
        <w:t xml:space="preserve"> </w:t>
      </w:r>
      <w:r>
        <w:t>in</w:t>
      </w:r>
      <w:r>
        <w:rPr>
          <w:spacing w:val="-12"/>
        </w:rPr>
        <w:t xml:space="preserve"> </w:t>
      </w:r>
      <w:r>
        <w:t>Oceano.</w:t>
      </w:r>
      <w:r>
        <w:rPr>
          <w:spacing w:val="-12"/>
        </w:rPr>
        <w:t xml:space="preserve"> </w:t>
      </w:r>
      <w:r>
        <w:t>The</w:t>
      </w:r>
      <w:r>
        <w:rPr>
          <w:spacing w:val="-12"/>
        </w:rPr>
        <w:t xml:space="preserve"> </w:t>
      </w:r>
      <w:r>
        <w:t>severity</w:t>
      </w:r>
      <w:r>
        <w:rPr>
          <w:spacing w:val="-12"/>
        </w:rPr>
        <w:t xml:space="preserve"> </w:t>
      </w:r>
      <w:r>
        <w:t>of</w:t>
      </w:r>
      <w:r>
        <w:rPr>
          <w:spacing w:val="15"/>
        </w:rPr>
        <w:t xml:space="preserve"> </w:t>
      </w:r>
      <w:r>
        <w:t>the</w:t>
      </w:r>
      <w:r>
        <w:rPr>
          <w:spacing w:val="-11"/>
        </w:rPr>
        <w:t xml:space="preserve"> </w:t>
      </w:r>
      <w:r>
        <w:t>exposure</w:t>
      </w:r>
      <w:r>
        <w:rPr>
          <w:spacing w:val="-11"/>
        </w:rPr>
        <w:t xml:space="preserve"> </w:t>
      </w:r>
      <w:r>
        <w:t>to</w:t>
      </w:r>
      <w:r>
        <w:rPr>
          <w:spacing w:val="-11"/>
        </w:rPr>
        <w:t xml:space="preserve"> </w:t>
      </w:r>
      <w:r>
        <w:t>the</w:t>
      </w:r>
      <w:r>
        <w:rPr>
          <w:spacing w:val="-11"/>
        </w:rPr>
        <w:t xml:space="preserve"> </w:t>
      </w:r>
      <w:r>
        <w:t>tsunami hazard will vary locally depending on specific natural and artificial coastal conditions.</w:t>
      </w:r>
    </w:p>
    <w:p w14:paraId="5D5E1165" w14:textId="77777777" w:rsidR="003A4697" w:rsidRDefault="002E35BA">
      <w:pPr>
        <w:spacing w:before="189"/>
        <w:ind w:left="530"/>
        <w:rPr>
          <w:rFonts w:ascii="Arial"/>
          <w:b/>
          <w:i/>
          <w:sz w:val="20"/>
        </w:rPr>
      </w:pPr>
      <w:r>
        <w:rPr>
          <w:rFonts w:ascii="Arial"/>
          <w:b/>
          <w:i/>
          <w:w w:val="105"/>
          <w:sz w:val="20"/>
        </w:rPr>
        <w:t>Seiche</w:t>
      </w:r>
      <w:r>
        <w:rPr>
          <w:rFonts w:ascii="Arial"/>
          <w:b/>
          <w:i/>
          <w:spacing w:val="-6"/>
          <w:w w:val="105"/>
          <w:sz w:val="20"/>
        </w:rPr>
        <w:t xml:space="preserve"> </w:t>
      </w:r>
      <w:r>
        <w:rPr>
          <w:rFonts w:ascii="Arial"/>
          <w:b/>
          <w:i/>
          <w:w w:val="105"/>
          <w:sz w:val="20"/>
        </w:rPr>
        <w:t>Hazard</w:t>
      </w:r>
      <w:r>
        <w:rPr>
          <w:rFonts w:ascii="Arial"/>
          <w:b/>
          <w:i/>
          <w:spacing w:val="-5"/>
          <w:w w:val="105"/>
          <w:sz w:val="20"/>
        </w:rPr>
        <w:t xml:space="preserve"> </w:t>
      </w:r>
      <w:r>
        <w:rPr>
          <w:rFonts w:ascii="Arial"/>
          <w:b/>
          <w:i/>
          <w:spacing w:val="-2"/>
          <w:w w:val="105"/>
          <w:sz w:val="20"/>
        </w:rPr>
        <w:t>Potential</w:t>
      </w:r>
    </w:p>
    <w:p w14:paraId="5D5E1166" w14:textId="77777777" w:rsidR="003A4697" w:rsidRDefault="002E35BA">
      <w:pPr>
        <w:pStyle w:val="BodyText"/>
        <w:spacing w:before="27" w:line="256" w:lineRule="auto"/>
        <w:ind w:left="530" w:right="2503"/>
        <w:jc w:val="both"/>
      </w:pPr>
      <w:r>
        <w:t>Seiches could occur in any reservoir located in the County, and in Morro and San Luis bays.</w:t>
      </w:r>
      <w:r>
        <w:rPr>
          <w:spacing w:val="-3"/>
        </w:rPr>
        <w:t xml:space="preserve"> </w:t>
      </w:r>
      <w:r>
        <w:t>According</w:t>
      </w:r>
      <w:r>
        <w:rPr>
          <w:spacing w:val="-3"/>
        </w:rPr>
        <w:t xml:space="preserve"> </w:t>
      </w:r>
      <w:r>
        <w:t>to</w:t>
      </w:r>
      <w:r>
        <w:rPr>
          <w:spacing w:val="-3"/>
        </w:rPr>
        <w:t xml:space="preserve"> </w:t>
      </w:r>
      <w:r>
        <w:t>Kilbourne</w:t>
      </w:r>
      <w:r>
        <w:rPr>
          <w:spacing w:val="-3"/>
        </w:rPr>
        <w:t xml:space="preserve"> </w:t>
      </w:r>
      <w:r>
        <w:t>and</w:t>
      </w:r>
      <w:r>
        <w:rPr>
          <w:spacing w:val="-3"/>
        </w:rPr>
        <w:t xml:space="preserve"> </w:t>
      </w:r>
      <w:r>
        <w:t>Mualchin</w:t>
      </w:r>
      <w:r>
        <w:rPr>
          <w:spacing w:val="-3"/>
        </w:rPr>
        <w:t xml:space="preserve"> </w:t>
      </w:r>
      <w:r>
        <w:t>(1980a),</w:t>
      </w:r>
      <w:r>
        <w:rPr>
          <w:spacing w:val="-3"/>
        </w:rPr>
        <w:t xml:space="preserve"> </w:t>
      </w:r>
      <w:r>
        <w:t>seiches</w:t>
      </w:r>
      <w:r>
        <w:rPr>
          <w:spacing w:val="-3"/>
        </w:rPr>
        <w:t xml:space="preserve"> </w:t>
      </w:r>
      <w:r>
        <w:t>have</w:t>
      </w:r>
      <w:r>
        <w:rPr>
          <w:spacing w:val="-3"/>
        </w:rPr>
        <w:t xml:space="preserve"> </w:t>
      </w:r>
      <w:r>
        <w:t>been</w:t>
      </w:r>
      <w:r>
        <w:rPr>
          <w:spacing w:val="-3"/>
        </w:rPr>
        <w:t xml:space="preserve"> </w:t>
      </w:r>
      <w:r>
        <w:t>recorded</w:t>
      </w:r>
      <w:r>
        <w:rPr>
          <w:spacing w:val="-3"/>
        </w:rPr>
        <w:t xml:space="preserve"> </w:t>
      </w:r>
      <w:r>
        <w:t>in</w:t>
      </w:r>
      <w:r>
        <w:rPr>
          <w:spacing w:val="-3"/>
        </w:rPr>
        <w:t xml:space="preserve"> </w:t>
      </w:r>
      <w:r>
        <w:t>San Francisco, Monterey, and San Pedro bays. The extent of</w:t>
      </w:r>
      <w:r>
        <w:rPr>
          <w:spacing w:val="31"/>
        </w:rPr>
        <w:t xml:space="preserve"> </w:t>
      </w:r>
      <w:r>
        <w:t xml:space="preserve">potential seiche runup within </w:t>
      </w:r>
      <w:r>
        <w:rPr>
          <w:spacing w:val="-2"/>
        </w:rPr>
        <w:t>Morro</w:t>
      </w:r>
      <w:r>
        <w:rPr>
          <w:spacing w:val="-11"/>
        </w:rPr>
        <w:t xml:space="preserve"> </w:t>
      </w:r>
      <w:r>
        <w:rPr>
          <w:spacing w:val="-2"/>
        </w:rPr>
        <w:t>Bay</w:t>
      </w:r>
      <w:r>
        <w:rPr>
          <w:spacing w:val="-11"/>
        </w:rPr>
        <w:t xml:space="preserve"> </w:t>
      </w:r>
      <w:r>
        <w:rPr>
          <w:spacing w:val="-2"/>
        </w:rPr>
        <w:t>is</w:t>
      </w:r>
      <w:r>
        <w:rPr>
          <w:spacing w:val="-11"/>
        </w:rPr>
        <w:t xml:space="preserve"> </w:t>
      </w:r>
      <w:proofErr w:type="gramStart"/>
      <w:r>
        <w:rPr>
          <w:spacing w:val="-2"/>
        </w:rPr>
        <w:t>unknown,</w:t>
      </w:r>
      <w:r>
        <w:rPr>
          <w:spacing w:val="-11"/>
        </w:rPr>
        <w:t xml:space="preserve"> </w:t>
      </w:r>
      <w:r>
        <w:rPr>
          <w:spacing w:val="-2"/>
        </w:rPr>
        <w:t>but</w:t>
      </w:r>
      <w:proofErr w:type="gramEnd"/>
      <w:r>
        <w:rPr>
          <w:spacing w:val="-11"/>
        </w:rPr>
        <w:t xml:space="preserve"> </w:t>
      </w:r>
      <w:r>
        <w:rPr>
          <w:spacing w:val="-2"/>
        </w:rPr>
        <w:t>is</w:t>
      </w:r>
      <w:r>
        <w:rPr>
          <w:spacing w:val="-11"/>
        </w:rPr>
        <w:t xml:space="preserve"> </w:t>
      </w:r>
      <w:r>
        <w:rPr>
          <w:spacing w:val="-2"/>
        </w:rPr>
        <w:t>thought</w:t>
      </w:r>
      <w:r>
        <w:rPr>
          <w:spacing w:val="-11"/>
        </w:rPr>
        <w:t xml:space="preserve"> </w:t>
      </w:r>
      <w:r>
        <w:rPr>
          <w:spacing w:val="-2"/>
        </w:rPr>
        <w:t>to</w:t>
      </w:r>
      <w:r>
        <w:rPr>
          <w:spacing w:val="-11"/>
        </w:rPr>
        <w:t xml:space="preserve"> </w:t>
      </w:r>
      <w:r>
        <w:rPr>
          <w:spacing w:val="-2"/>
        </w:rPr>
        <w:t>be</w:t>
      </w:r>
      <w:r>
        <w:rPr>
          <w:spacing w:val="-11"/>
        </w:rPr>
        <w:t xml:space="preserve"> </w:t>
      </w:r>
      <w:r>
        <w:rPr>
          <w:spacing w:val="-2"/>
        </w:rPr>
        <w:t>less</w:t>
      </w:r>
      <w:r>
        <w:rPr>
          <w:spacing w:val="-11"/>
        </w:rPr>
        <w:t xml:space="preserve"> </w:t>
      </w:r>
      <w:r>
        <w:rPr>
          <w:spacing w:val="-2"/>
        </w:rPr>
        <w:t>in</w:t>
      </w:r>
      <w:r>
        <w:rPr>
          <w:spacing w:val="-11"/>
        </w:rPr>
        <w:t xml:space="preserve"> </w:t>
      </w:r>
      <w:r>
        <w:rPr>
          <w:spacing w:val="-2"/>
        </w:rPr>
        <w:t>magnitude</w:t>
      </w:r>
      <w:r>
        <w:rPr>
          <w:spacing w:val="-11"/>
        </w:rPr>
        <w:t xml:space="preserve"> </w:t>
      </w:r>
      <w:r>
        <w:rPr>
          <w:spacing w:val="-2"/>
        </w:rPr>
        <w:t>than</w:t>
      </w:r>
      <w:r>
        <w:rPr>
          <w:spacing w:val="-11"/>
        </w:rPr>
        <w:t xml:space="preserve"> </w:t>
      </w:r>
      <w:r>
        <w:rPr>
          <w:spacing w:val="-2"/>
        </w:rPr>
        <w:t>the</w:t>
      </w:r>
      <w:r>
        <w:rPr>
          <w:spacing w:val="-11"/>
        </w:rPr>
        <w:t xml:space="preserve"> </w:t>
      </w:r>
      <w:proofErr w:type="gramStart"/>
      <w:r>
        <w:rPr>
          <w:spacing w:val="-2"/>
        </w:rPr>
        <w:t>affects</w:t>
      </w:r>
      <w:proofErr w:type="gramEnd"/>
      <w:r>
        <w:rPr>
          <w:spacing w:val="-11"/>
        </w:rPr>
        <w:t xml:space="preserve"> </w:t>
      </w:r>
      <w:r>
        <w:rPr>
          <w:spacing w:val="-2"/>
        </w:rPr>
        <w:t>of</w:t>
      </w:r>
      <w:r>
        <w:rPr>
          <w:spacing w:val="19"/>
        </w:rPr>
        <w:t xml:space="preserve"> </w:t>
      </w:r>
      <w:r>
        <w:rPr>
          <w:spacing w:val="-2"/>
        </w:rPr>
        <w:t>potential tsunami.</w:t>
      </w:r>
    </w:p>
    <w:p w14:paraId="5D5E1167" w14:textId="77777777" w:rsidR="003A4697" w:rsidRDefault="002E35BA">
      <w:pPr>
        <w:spacing w:before="195"/>
        <w:ind w:left="530"/>
        <w:rPr>
          <w:rFonts w:ascii="Arial"/>
          <w:b/>
        </w:rPr>
      </w:pPr>
      <w:r>
        <w:rPr>
          <w:rFonts w:ascii="Arial"/>
          <w:b/>
          <w:w w:val="105"/>
        </w:rPr>
        <w:t>Arroyo</w:t>
      </w:r>
      <w:r>
        <w:rPr>
          <w:rFonts w:ascii="Arial"/>
          <w:b/>
          <w:spacing w:val="-12"/>
          <w:w w:val="105"/>
        </w:rPr>
        <w:t xml:space="preserve"> </w:t>
      </w:r>
      <w:r>
        <w:rPr>
          <w:rFonts w:ascii="Arial"/>
          <w:b/>
          <w:spacing w:val="-2"/>
          <w:w w:val="110"/>
        </w:rPr>
        <w:t>Grande</w:t>
      </w:r>
    </w:p>
    <w:p w14:paraId="5D5E1168" w14:textId="77777777" w:rsidR="003A4697" w:rsidRDefault="002E35BA">
      <w:pPr>
        <w:spacing w:before="10"/>
        <w:ind w:left="530"/>
        <w:rPr>
          <w:rFonts w:ascii="Arial"/>
          <w:b/>
          <w:i/>
          <w:sz w:val="20"/>
        </w:rPr>
      </w:pPr>
      <w:r>
        <w:rPr>
          <w:rFonts w:ascii="Arial"/>
          <w:b/>
          <w:i/>
          <w:w w:val="105"/>
          <w:sz w:val="20"/>
        </w:rPr>
        <w:t>Tsunami</w:t>
      </w:r>
      <w:r>
        <w:rPr>
          <w:rFonts w:ascii="Arial"/>
          <w:b/>
          <w:i/>
          <w:spacing w:val="-15"/>
          <w:w w:val="105"/>
          <w:sz w:val="20"/>
        </w:rPr>
        <w:t xml:space="preserve"> </w:t>
      </w:r>
      <w:r>
        <w:rPr>
          <w:rFonts w:ascii="Arial"/>
          <w:b/>
          <w:i/>
          <w:w w:val="105"/>
          <w:sz w:val="20"/>
        </w:rPr>
        <w:t>Hazard</w:t>
      </w:r>
      <w:r>
        <w:rPr>
          <w:rFonts w:ascii="Arial"/>
          <w:b/>
          <w:i/>
          <w:spacing w:val="-14"/>
          <w:w w:val="105"/>
          <w:sz w:val="20"/>
        </w:rPr>
        <w:t xml:space="preserve"> </w:t>
      </w:r>
      <w:r>
        <w:rPr>
          <w:rFonts w:ascii="Arial"/>
          <w:b/>
          <w:i/>
          <w:spacing w:val="-2"/>
          <w:w w:val="105"/>
          <w:sz w:val="20"/>
        </w:rPr>
        <w:t>Potential</w:t>
      </w:r>
    </w:p>
    <w:p w14:paraId="5D5E1169" w14:textId="77777777" w:rsidR="003A4697" w:rsidRDefault="002E35BA">
      <w:pPr>
        <w:pStyle w:val="BodyText"/>
        <w:spacing w:before="28" w:line="256" w:lineRule="auto"/>
        <w:ind w:left="530" w:right="2507"/>
        <w:jc w:val="both"/>
      </w:pPr>
      <w:r>
        <w:t>The City of</w:t>
      </w:r>
      <w:r>
        <w:rPr>
          <w:spacing w:val="31"/>
        </w:rPr>
        <w:t xml:space="preserve"> </w:t>
      </w:r>
      <w:r>
        <w:t>Arroyo Grande has no coastal exposure and is therefore not vulnerable to tsunami hazards.</w:t>
      </w:r>
    </w:p>
    <w:p w14:paraId="5D5E116A" w14:textId="77777777" w:rsidR="003A4697" w:rsidRDefault="003A4697">
      <w:pPr>
        <w:spacing w:line="256" w:lineRule="auto"/>
        <w:jc w:val="both"/>
        <w:sectPr w:rsidR="003A4697">
          <w:pgSz w:w="12240" w:h="15840"/>
          <w:pgMar w:top="980" w:right="860" w:bottom="900" w:left="900" w:header="0" w:footer="703" w:gutter="0"/>
          <w:cols w:space="720"/>
        </w:sectPr>
      </w:pPr>
    </w:p>
    <w:p w14:paraId="5D5E116B" w14:textId="77777777" w:rsidR="003A4697" w:rsidRDefault="002E35BA">
      <w:pPr>
        <w:spacing w:before="66"/>
        <w:ind w:left="2460"/>
        <w:rPr>
          <w:rFonts w:ascii="Arial"/>
          <w:b/>
        </w:rPr>
      </w:pPr>
      <w:r>
        <w:rPr>
          <w:noProof/>
        </w:rPr>
        <w:lastRenderedPageBreak/>
        <mc:AlternateContent>
          <mc:Choice Requires="wps">
            <w:drawing>
              <wp:anchor distT="0" distB="0" distL="0" distR="0" simplePos="0" relativeHeight="251658328" behindDoc="0" locked="0" layoutInCell="1" allowOverlap="1" wp14:anchorId="5D5E1717" wp14:editId="1269426F">
                <wp:simplePos x="0" y="0"/>
                <wp:positionH relativeFrom="page">
                  <wp:posOffset>2051304</wp:posOffset>
                </wp:positionH>
                <wp:positionV relativeFrom="page">
                  <wp:posOffset>682751</wp:posOffset>
                </wp:positionV>
                <wp:extent cx="6350" cy="8686800"/>
                <wp:effectExtent l="0" t="0" r="0" b="0"/>
                <wp:wrapNone/>
                <wp:docPr id="420" name="Graphic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A6A34B" id="Graphic 420" o:spid="_x0000_s1026" style="position:absolute;margin-left:161.5pt;margin-top:53.75pt;width:.5pt;height:684pt;z-index:251658328;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rPr>
          <w:rFonts w:ascii="Arial"/>
          <w:b/>
          <w:spacing w:val="-2"/>
          <w:w w:val="105"/>
        </w:rPr>
        <w:t>Atascadero</w:t>
      </w:r>
    </w:p>
    <w:p w14:paraId="5D5E116C" w14:textId="77777777" w:rsidR="003A4697" w:rsidRDefault="002E35BA">
      <w:pPr>
        <w:spacing w:before="11"/>
        <w:ind w:left="2460"/>
        <w:rPr>
          <w:rFonts w:ascii="Arial"/>
          <w:b/>
          <w:i/>
          <w:sz w:val="20"/>
        </w:rPr>
      </w:pPr>
      <w:r>
        <w:rPr>
          <w:rFonts w:ascii="Arial"/>
          <w:b/>
          <w:i/>
          <w:w w:val="105"/>
          <w:sz w:val="20"/>
        </w:rPr>
        <w:t>Tsunami</w:t>
      </w:r>
      <w:r>
        <w:rPr>
          <w:rFonts w:ascii="Arial"/>
          <w:b/>
          <w:i/>
          <w:spacing w:val="-15"/>
          <w:w w:val="105"/>
          <w:sz w:val="20"/>
        </w:rPr>
        <w:t xml:space="preserve"> </w:t>
      </w:r>
      <w:r>
        <w:rPr>
          <w:rFonts w:ascii="Arial"/>
          <w:b/>
          <w:i/>
          <w:w w:val="105"/>
          <w:sz w:val="20"/>
        </w:rPr>
        <w:t>Hazard</w:t>
      </w:r>
      <w:r>
        <w:rPr>
          <w:rFonts w:ascii="Arial"/>
          <w:b/>
          <w:i/>
          <w:spacing w:val="-14"/>
          <w:w w:val="105"/>
          <w:sz w:val="20"/>
        </w:rPr>
        <w:t xml:space="preserve"> </w:t>
      </w:r>
      <w:r>
        <w:rPr>
          <w:rFonts w:ascii="Arial"/>
          <w:b/>
          <w:i/>
          <w:spacing w:val="-2"/>
          <w:w w:val="105"/>
          <w:sz w:val="20"/>
        </w:rPr>
        <w:t>Potential</w:t>
      </w:r>
    </w:p>
    <w:p w14:paraId="5D5E116D" w14:textId="77777777" w:rsidR="003A4697" w:rsidRDefault="002E35BA">
      <w:pPr>
        <w:pStyle w:val="BodyText"/>
        <w:spacing w:before="27" w:line="256" w:lineRule="auto"/>
        <w:ind w:left="2460" w:right="578"/>
        <w:jc w:val="both"/>
      </w:pPr>
      <w:r>
        <w:rPr>
          <w:spacing w:val="-2"/>
        </w:rPr>
        <w:t>The</w:t>
      </w:r>
      <w:r>
        <w:rPr>
          <w:spacing w:val="-12"/>
        </w:rPr>
        <w:t xml:space="preserve"> </w:t>
      </w:r>
      <w:r>
        <w:rPr>
          <w:spacing w:val="-2"/>
        </w:rPr>
        <w:t>City</w:t>
      </w:r>
      <w:r>
        <w:rPr>
          <w:spacing w:val="-12"/>
        </w:rPr>
        <w:t xml:space="preserve"> </w:t>
      </w:r>
      <w:r>
        <w:rPr>
          <w:spacing w:val="-2"/>
        </w:rPr>
        <w:t>of</w:t>
      </w:r>
      <w:r>
        <w:rPr>
          <w:spacing w:val="17"/>
        </w:rPr>
        <w:t xml:space="preserve"> </w:t>
      </w:r>
      <w:r>
        <w:rPr>
          <w:spacing w:val="-2"/>
        </w:rPr>
        <w:t>Atascadero</w:t>
      </w:r>
      <w:r>
        <w:rPr>
          <w:spacing w:val="-12"/>
        </w:rPr>
        <w:t xml:space="preserve"> </w:t>
      </w:r>
      <w:r>
        <w:rPr>
          <w:spacing w:val="-2"/>
        </w:rPr>
        <w:t>has</w:t>
      </w:r>
      <w:r>
        <w:rPr>
          <w:spacing w:val="-11"/>
        </w:rPr>
        <w:t xml:space="preserve"> </w:t>
      </w:r>
      <w:r>
        <w:rPr>
          <w:spacing w:val="-2"/>
        </w:rPr>
        <w:t>no</w:t>
      </w:r>
      <w:r>
        <w:rPr>
          <w:spacing w:val="-12"/>
        </w:rPr>
        <w:t xml:space="preserve"> </w:t>
      </w:r>
      <w:r>
        <w:rPr>
          <w:spacing w:val="-2"/>
        </w:rPr>
        <w:t>coastal</w:t>
      </w:r>
      <w:r>
        <w:rPr>
          <w:spacing w:val="-12"/>
        </w:rPr>
        <w:t xml:space="preserve"> </w:t>
      </w:r>
      <w:r>
        <w:rPr>
          <w:spacing w:val="-2"/>
        </w:rPr>
        <w:t>exposure</w:t>
      </w:r>
      <w:r>
        <w:rPr>
          <w:spacing w:val="-12"/>
        </w:rPr>
        <w:t xml:space="preserve"> </w:t>
      </w:r>
      <w:r>
        <w:rPr>
          <w:spacing w:val="-2"/>
        </w:rPr>
        <w:t>and</w:t>
      </w:r>
      <w:r>
        <w:rPr>
          <w:spacing w:val="-11"/>
        </w:rPr>
        <w:t xml:space="preserve"> </w:t>
      </w:r>
      <w:r>
        <w:rPr>
          <w:spacing w:val="-2"/>
        </w:rPr>
        <w:t>is</w:t>
      </w:r>
      <w:r>
        <w:rPr>
          <w:spacing w:val="-12"/>
        </w:rPr>
        <w:t xml:space="preserve"> </w:t>
      </w:r>
      <w:r>
        <w:rPr>
          <w:spacing w:val="-2"/>
        </w:rPr>
        <w:t>therefore</w:t>
      </w:r>
      <w:r>
        <w:rPr>
          <w:spacing w:val="-12"/>
        </w:rPr>
        <w:t xml:space="preserve"> </w:t>
      </w:r>
      <w:r>
        <w:rPr>
          <w:spacing w:val="-2"/>
        </w:rPr>
        <w:t>not</w:t>
      </w:r>
      <w:r>
        <w:rPr>
          <w:spacing w:val="-12"/>
        </w:rPr>
        <w:t xml:space="preserve"> </w:t>
      </w:r>
      <w:r>
        <w:rPr>
          <w:spacing w:val="-2"/>
        </w:rPr>
        <w:t>vulnerable</w:t>
      </w:r>
      <w:r>
        <w:rPr>
          <w:spacing w:val="-11"/>
        </w:rPr>
        <w:t xml:space="preserve"> </w:t>
      </w:r>
      <w:r>
        <w:rPr>
          <w:spacing w:val="-2"/>
        </w:rPr>
        <w:t>to</w:t>
      </w:r>
      <w:r>
        <w:rPr>
          <w:spacing w:val="-12"/>
        </w:rPr>
        <w:t xml:space="preserve"> </w:t>
      </w:r>
      <w:r>
        <w:rPr>
          <w:spacing w:val="-2"/>
        </w:rPr>
        <w:t>tsunami hazards.</w:t>
      </w:r>
    </w:p>
    <w:p w14:paraId="5D5E116E" w14:textId="77777777" w:rsidR="003A4697" w:rsidRDefault="002E35BA">
      <w:pPr>
        <w:spacing w:before="198"/>
        <w:ind w:left="2460"/>
        <w:rPr>
          <w:rFonts w:ascii="Arial"/>
          <w:b/>
        </w:rPr>
      </w:pPr>
      <w:r>
        <w:rPr>
          <w:rFonts w:ascii="Arial"/>
          <w:b/>
          <w:w w:val="105"/>
        </w:rPr>
        <w:t>Grover</w:t>
      </w:r>
      <w:r>
        <w:rPr>
          <w:rFonts w:ascii="Arial"/>
          <w:b/>
          <w:spacing w:val="17"/>
          <w:w w:val="105"/>
        </w:rPr>
        <w:t xml:space="preserve"> </w:t>
      </w:r>
      <w:r>
        <w:rPr>
          <w:rFonts w:ascii="Arial"/>
          <w:b/>
          <w:spacing w:val="-2"/>
          <w:w w:val="105"/>
        </w:rPr>
        <w:t>Beach</w:t>
      </w:r>
    </w:p>
    <w:p w14:paraId="5D5E116F" w14:textId="77777777" w:rsidR="003A4697" w:rsidRDefault="002E35BA">
      <w:pPr>
        <w:spacing w:before="10"/>
        <w:ind w:left="2460"/>
        <w:rPr>
          <w:rFonts w:ascii="Arial"/>
          <w:b/>
          <w:i/>
          <w:sz w:val="20"/>
        </w:rPr>
      </w:pPr>
      <w:r>
        <w:rPr>
          <w:rFonts w:ascii="Arial"/>
          <w:b/>
          <w:i/>
          <w:w w:val="105"/>
          <w:sz w:val="20"/>
        </w:rPr>
        <w:t>Tsunami</w:t>
      </w:r>
      <w:r>
        <w:rPr>
          <w:rFonts w:ascii="Arial"/>
          <w:b/>
          <w:i/>
          <w:spacing w:val="-15"/>
          <w:w w:val="105"/>
          <w:sz w:val="20"/>
        </w:rPr>
        <w:t xml:space="preserve"> </w:t>
      </w:r>
      <w:r>
        <w:rPr>
          <w:rFonts w:ascii="Arial"/>
          <w:b/>
          <w:i/>
          <w:w w:val="105"/>
          <w:sz w:val="20"/>
        </w:rPr>
        <w:t>Hazard</w:t>
      </w:r>
      <w:r>
        <w:rPr>
          <w:rFonts w:ascii="Arial"/>
          <w:b/>
          <w:i/>
          <w:spacing w:val="-14"/>
          <w:w w:val="105"/>
          <w:sz w:val="20"/>
        </w:rPr>
        <w:t xml:space="preserve"> </w:t>
      </w:r>
      <w:r>
        <w:rPr>
          <w:rFonts w:ascii="Arial"/>
          <w:b/>
          <w:i/>
          <w:spacing w:val="-2"/>
          <w:w w:val="105"/>
          <w:sz w:val="20"/>
        </w:rPr>
        <w:t>Potential</w:t>
      </w:r>
    </w:p>
    <w:p w14:paraId="5D5E1170" w14:textId="77777777" w:rsidR="003A4697" w:rsidRDefault="002E35BA">
      <w:pPr>
        <w:pStyle w:val="BodyText"/>
        <w:spacing w:before="27" w:line="256" w:lineRule="auto"/>
        <w:ind w:left="2460" w:right="578"/>
        <w:jc w:val="both"/>
      </w:pPr>
      <w:r>
        <w:t>Specific analyses have not been performed for Grover Beach to estimate the potential tsunami</w:t>
      </w:r>
      <w:r>
        <w:rPr>
          <w:spacing w:val="-9"/>
        </w:rPr>
        <w:t xml:space="preserve"> </w:t>
      </w:r>
      <w:r>
        <w:t>runup</w:t>
      </w:r>
      <w:r>
        <w:rPr>
          <w:spacing w:val="-9"/>
        </w:rPr>
        <w:t xml:space="preserve"> </w:t>
      </w:r>
      <w:r>
        <w:t>height.</w:t>
      </w:r>
      <w:r>
        <w:rPr>
          <w:spacing w:val="-9"/>
        </w:rPr>
        <w:t xml:space="preserve"> </w:t>
      </w:r>
      <w:r>
        <w:t>The</w:t>
      </w:r>
      <w:r>
        <w:rPr>
          <w:spacing w:val="-9"/>
        </w:rPr>
        <w:t xml:space="preserve"> </w:t>
      </w:r>
      <w:r>
        <w:t>tsunami</w:t>
      </w:r>
      <w:r>
        <w:rPr>
          <w:spacing w:val="-9"/>
        </w:rPr>
        <w:t xml:space="preserve"> </w:t>
      </w:r>
      <w:r>
        <w:t>hazard</w:t>
      </w:r>
      <w:r>
        <w:rPr>
          <w:spacing w:val="-9"/>
        </w:rPr>
        <w:t xml:space="preserve"> </w:t>
      </w:r>
      <w:r>
        <w:t>is</w:t>
      </w:r>
      <w:r>
        <w:rPr>
          <w:spacing w:val="-9"/>
        </w:rPr>
        <w:t xml:space="preserve"> </w:t>
      </w:r>
      <w:proofErr w:type="gramStart"/>
      <w:r>
        <w:t>greatest</w:t>
      </w:r>
      <w:proofErr w:type="gramEnd"/>
      <w:r>
        <w:rPr>
          <w:spacing w:val="-9"/>
        </w:rPr>
        <w:t xml:space="preserve"> </w:t>
      </w:r>
      <w:r>
        <w:t>for</w:t>
      </w:r>
      <w:r>
        <w:rPr>
          <w:spacing w:val="-9"/>
        </w:rPr>
        <w:t xml:space="preserve"> </w:t>
      </w:r>
      <w:r>
        <w:t>that</w:t>
      </w:r>
      <w:r>
        <w:rPr>
          <w:spacing w:val="-9"/>
        </w:rPr>
        <w:t xml:space="preserve"> </w:t>
      </w:r>
      <w:r>
        <w:t>portion</w:t>
      </w:r>
      <w:r>
        <w:rPr>
          <w:spacing w:val="-9"/>
        </w:rPr>
        <w:t xml:space="preserve"> </w:t>
      </w:r>
      <w:r>
        <w:t>of</w:t>
      </w:r>
      <w:r>
        <w:rPr>
          <w:spacing w:val="22"/>
        </w:rPr>
        <w:t xml:space="preserve"> </w:t>
      </w:r>
      <w:r>
        <w:t>the</w:t>
      </w:r>
      <w:r>
        <w:rPr>
          <w:spacing w:val="-12"/>
        </w:rPr>
        <w:t xml:space="preserve"> </w:t>
      </w:r>
      <w:r>
        <w:t>community located</w:t>
      </w:r>
      <w:r>
        <w:rPr>
          <w:spacing w:val="-3"/>
        </w:rPr>
        <w:t xml:space="preserve"> </w:t>
      </w:r>
      <w:r>
        <w:t>below</w:t>
      </w:r>
      <w:r>
        <w:rPr>
          <w:spacing w:val="-3"/>
        </w:rPr>
        <w:t xml:space="preserve"> </w:t>
      </w:r>
      <w:r>
        <w:t>elevations</w:t>
      </w:r>
      <w:r>
        <w:rPr>
          <w:spacing w:val="-3"/>
        </w:rPr>
        <w:t xml:space="preserve"> </w:t>
      </w:r>
      <w:r>
        <w:t>of</w:t>
      </w:r>
      <w:r>
        <w:rPr>
          <w:spacing w:val="22"/>
        </w:rPr>
        <w:t xml:space="preserve"> </w:t>
      </w:r>
      <w:r>
        <w:t>the</w:t>
      </w:r>
      <w:r>
        <w:rPr>
          <w:spacing w:val="-4"/>
        </w:rPr>
        <w:t xml:space="preserve"> </w:t>
      </w:r>
      <w:r>
        <w:t>100-year</w:t>
      </w:r>
      <w:r>
        <w:rPr>
          <w:spacing w:val="-4"/>
        </w:rPr>
        <w:t xml:space="preserve"> </w:t>
      </w:r>
      <w:r>
        <w:t>to</w:t>
      </w:r>
      <w:r>
        <w:rPr>
          <w:spacing w:val="-4"/>
        </w:rPr>
        <w:t xml:space="preserve"> </w:t>
      </w:r>
      <w:r>
        <w:t>500-year</w:t>
      </w:r>
      <w:r>
        <w:rPr>
          <w:spacing w:val="-4"/>
        </w:rPr>
        <w:t xml:space="preserve"> </w:t>
      </w:r>
      <w:r>
        <w:t>events,</w:t>
      </w:r>
      <w:r>
        <w:rPr>
          <w:spacing w:val="-4"/>
        </w:rPr>
        <w:t xml:space="preserve"> </w:t>
      </w:r>
      <w:r>
        <w:t>that</w:t>
      </w:r>
      <w:r>
        <w:rPr>
          <w:spacing w:val="-4"/>
        </w:rPr>
        <w:t xml:space="preserve"> </w:t>
      </w:r>
      <w:r>
        <w:t>is,</w:t>
      </w:r>
      <w:r>
        <w:rPr>
          <w:spacing w:val="-4"/>
        </w:rPr>
        <w:t xml:space="preserve"> </w:t>
      </w:r>
      <w:r>
        <w:t>below</w:t>
      </w:r>
      <w:r>
        <w:rPr>
          <w:spacing w:val="-4"/>
        </w:rPr>
        <w:t xml:space="preserve"> </w:t>
      </w:r>
      <w:r>
        <w:t>elevations</w:t>
      </w:r>
      <w:r>
        <w:rPr>
          <w:spacing w:val="-4"/>
        </w:rPr>
        <w:t xml:space="preserve"> </w:t>
      </w:r>
      <w:r>
        <w:t>24 and 39 feet below mean sea level, respectively. Additional areas of</w:t>
      </w:r>
      <w:r>
        <w:rPr>
          <w:spacing w:val="30"/>
        </w:rPr>
        <w:t xml:space="preserve"> </w:t>
      </w:r>
      <w:r>
        <w:t>potential hazard are along the mouth of Meadow Creek. In general, portions of coastal Grover Beach are protected</w:t>
      </w:r>
      <w:r>
        <w:rPr>
          <w:spacing w:val="-4"/>
        </w:rPr>
        <w:t xml:space="preserve"> </w:t>
      </w:r>
      <w:r>
        <w:t>from</w:t>
      </w:r>
      <w:r>
        <w:rPr>
          <w:spacing w:val="-4"/>
        </w:rPr>
        <w:t xml:space="preserve"> </w:t>
      </w:r>
      <w:r>
        <w:t>tsunami</w:t>
      </w:r>
      <w:r>
        <w:rPr>
          <w:spacing w:val="-4"/>
        </w:rPr>
        <w:t xml:space="preserve"> </w:t>
      </w:r>
      <w:r>
        <w:t>hazards</w:t>
      </w:r>
      <w:r>
        <w:rPr>
          <w:spacing w:val="-4"/>
        </w:rPr>
        <w:t xml:space="preserve"> </w:t>
      </w:r>
      <w:r>
        <w:t>by</w:t>
      </w:r>
      <w:r>
        <w:rPr>
          <w:spacing w:val="-4"/>
        </w:rPr>
        <w:t xml:space="preserve"> </w:t>
      </w:r>
      <w:r>
        <w:t>wide</w:t>
      </w:r>
      <w:r>
        <w:rPr>
          <w:spacing w:val="-4"/>
        </w:rPr>
        <w:t xml:space="preserve"> </w:t>
      </w:r>
      <w:r>
        <w:t>beaches</w:t>
      </w:r>
      <w:r>
        <w:rPr>
          <w:spacing w:val="-4"/>
        </w:rPr>
        <w:t xml:space="preserve"> </w:t>
      </w:r>
      <w:r>
        <w:t>and</w:t>
      </w:r>
      <w:r>
        <w:rPr>
          <w:spacing w:val="-4"/>
        </w:rPr>
        <w:t xml:space="preserve"> </w:t>
      </w:r>
      <w:r>
        <w:t>coastal</w:t>
      </w:r>
      <w:r>
        <w:rPr>
          <w:spacing w:val="-4"/>
        </w:rPr>
        <w:t xml:space="preserve"> </w:t>
      </w:r>
      <w:r>
        <w:t>dunes.</w:t>
      </w:r>
      <w:r>
        <w:rPr>
          <w:spacing w:val="-4"/>
        </w:rPr>
        <w:t xml:space="preserve"> </w:t>
      </w:r>
      <w:r>
        <w:t>The</w:t>
      </w:r>
      <w:r>
        <w:rPr>
          <w:spacing w:val="-4"/>
        </w:rPr>
        <w:t xml:space="preserve"> </w:t>
      </w:r>
      <w:r>
        <w:t>severity</w:t>
      </w:r>
      <w:r>
        <w:rPr>
          <w:spacing w:val="-4"/>
        </w:rPr>
        <w:t xml:space="preserve"> </w:t>
      </w:r>
      <w:r>
        <w:t>of</w:t>
      </w:r>
      <w:r>
        <w:rPr>
          <w:spacing w:val="25"/>
        </w:rPr>
        <w:t xml:space="preserve"> </w:t>
      </w:r>
      <w:r>
        <w:t xml:space="preserve">the </w:t>
      </w:r>
      <w:r>
        <w:rPr>
          <w:spacing w:val="-2"/>
        </w:rPr>
        <w:t>exposure</w:t>
      </w:r>
      <w:r>
        <w:rPr>
          <w:spacing w:val="-11"/>
        </w:rPr>
        <w:t xml:space="preserve"> </w:t>
      </w:r>
      <w:r>
        <w:rPr>
          <w:spacing w:val="-2"/>
        </w:rPr>
        <w:t>to</w:t>
      </w:r>
      <w:r>
        <w:rPr>
          <w:spacing w:val="-11"/>
        </w:rPr>
        <w:t xml:space="preserve"> </w:t>
      </w:r>
      <w:r>
        <w:rPr>
          <w:spacing w:val="-2"/>
        </w:rPr>
        <w:t>the</w:t>
      </w:r>
      <w:r>
        <w:rPr>
          <w:spacing w:val="-11"/>
        </w:rPr>
        <w:t xml:space="preserve"> </w:t>
      </w:r>
      <w:r>
        <w:rPr>
          <w:spacing w:val="-2"/>
        </w:rPr>
        <w:t>tsunami</w:t>
      </w:r>
      <w:r>
        <w:rPr>
          <w:spacing w:val="-11"/>
        </w:rPr>
        <w:t xml:space="preserve"> </w:t>
      </w:r>
      <w:r>
        <w:rPr>
          <w:spacing w:val="-2"/>
        </w:rPr>
        <w:t>hazard</w:t>
      </w:r>
      <w:r>
        <w:rPr>
          <w:spacing w:val="-11"/>
        </w:rPr>
        <w:t xml:space="preserve"> </w:t>
      </w:r>
      <w:r>
        <w:rPr>
          <w:spacing w:val="-2"/>
        </w:rPr>
        <w:t>will</w:t>
      </w:r>
      <w:r>
        <w:rPr>
          <w:spacing w:val="-11"/>
        </w:rPr>
        <w:t xml:space="preserve"> </w:t>
      </w:r>
      <w:r>
        <w:rPr>
          <w:spacing w:val="-2"/>
        </w:rPr>
        <w:t>vary</w:t>
      </w:r>
      <w:r>
        <w:rPr>
          <w:spacing w:val="-11"/>
        </w:rPr>
        <w:t xml:space="preserve"> </w:t>
      </w:r>
      <w:r>
        <w:rPr>
          <w:spacing w:val="-2"/>
        </w:rPr>
        <w:t>locally</w:t>
      </w:r>
      <w:r>
        <w:rPr>
          <w:spacing w:val="-11"/>
        </w:rPr>
        <w:t xml:space="preserve"> </w:t>
      </w:r>
      <w:r>
        <w:rPr>
          <w:spacing w:val="-2"/>
        </w:rPr>
        <w:t>depending</w:t>
      </w:r>
      <w:r>
        <w:rPr>
          <w:spacing w:val="-11"/>
        </w:rPr>
        <w:t xml:space="preserve"> </w:t>
      </w:r>
      <w:r>
        <w:rPr>
          <w:spacing w:val="-2"/>
        </w:rPr>
        <w:t>on</w:t>
      </w:r>
      <w:r>
        <w:rPr>
          <w:spacing w:val="-11"/>
        </w:rPr>
        <w:t xml:space="preserve"> </w:t>
      </w:r>
      <w:r>
        <w:rPr>
          <w:spacing w:val="-2"/>
        </w:rPr>
        <w:t>specific</w:t>
      </w:r>
      <w:r>
        <w:rPr>
          <w:spacing w:val="-11"/>
        </w:rPr>
        <w:t xml:space="preserve"> </w:t>
      </w:r>
      <w:r>
        <w:rPr>
          <w:spacing w:val="-2"/>
        </w:rPr>
        <w:t>natural</w:t>
      </w:r>
      <w:r>
        <w:rPr>
          <w:spacing w:val="-11"/>
        </w:rPr>
        <w:t xml:space="preserve"> </w:t>
      </w:r>
      <w:r>
        <w:rPr>
          <w:spacing w:val="-2"/>
        </w:rPr>
        <w:t>and</w:t>
      </w:r>
      <w:r>
        <w:rPr>
          <w:spacing w:val="-11"/>
        </w:rPr>
        <w:t xml:space="preserve"> </w:t>
      </w:r>
      <w:r>
        <w:rPr>
          <w:spacing w:val="-2"/>
        </w:rPr>
        <w:t xml:space="preserve">artificial </w:t>
      </w:r>
      <w:r>
        <w:t>coastal conditions.</w:t>
      </w:r>
    </w:p>
    <w:p w14:paraId="5D5E1171" w14:textId="77777777" w:rsidR="003A4697" w:rsidRDefault="002E35BA">
      <w:pPr>
        <w:spacing w:before="193"/>
        <w:ind w:left="2460"/>
        <w:rPr>
          <w:rFonts w:ascii="Arial"/>
          <w:b/>
        </w:rPr>
      </w:pPr>
      <w:r>
        <w:rPr>
          <w:rFonts w:ascii="Arial"/>
          <w:b/>
          <w:w w:val="105"/>
        </w:rPr>
        <w:t>Morro</w:t>
      </w:r>
      <w:r>
        <w:rPr>
          <w:rFonts w:ascii="Arial"/>
          <w:b/>
          <w:spacing w:val="16"/>
          <w:w w:val="105"/>
        </w:rPr>
        <w:t xml:space="preserve"> </w:t>
      </w:r>
      <w:r>
        <w:rPr>
          <w:rFonts w:ascii="Arial"/>
          <w:b/>
          <w:spacing w:val="-5"/>
          <w:w w:val="105"/>
        </w:rPr>
        <w:t>Bay</w:t>
      </w:r>
    </w:p>
    <w:p w14:paraId="5D5E1172" w14:textId="77777777" w:rsidR="003A4697" w:rsidRDefault="002E35BA">
      <w:pPr>
        <w:spacing w:before="11"/>
        <w:ind w:left="2460"/>
        <w:rPr>
          <w:rFonts w:ascii="Arial"/>
          <w:b/>
          <w:i/>
          <w:sz w:val="20"/>
        </w:rPr>
      </w:pPr>
      <w:r>
        <w:rPr>
          <w:rFonts w:ascii="Arial"/>
          <w:b/>
          <w:i/>
          <w:w w:val="105"/>
          <w:sz w:val="20"/>
        </w:rPr>
        <w:t>Tsunami</w:t>
      </w:r>
      <w:r>
        <w:rPr>
          <w:rFonts w:ascii="Arial"/>
          <w:b/>
          <w:i/>
          <w:spacing w:val="-15"/>
          <w:w w:val="105"/>
          <w:sz w:val="20"/>
        </w:rPr>
        <w:t xml:space="preserve"> </w:t>
      </w:r>
      <w:r>
        <w:rPr>
          <w:rFonts w:ascii="Arial"/>
          <w:b/>
          <w:i/>
          <w:w w:val="105"/>
          <w:sz w:val="20"/>
        </w:rPr>
        <w:t>Hazard</w:t>
      </w:r>
      <w:r>
        <w:rPr>
          <w:rFonts w:ascii="Arial"/>
          <w:b/>
          <w:i/>
          <w:spacing w:val="-14"/>
          <w:w w:val="105"/>
          <w:sz w:val="20"/>
        </w:rPr>
        <w:t xml:space="preserve"> </w:t>
      </w:r>
      <w:r>
        <w:rPr>
          <w:rFonts w:ascii="Arial"/>
          <w:b/>
          <w:i/>
          <w:spacing w:val="-2"/>
          <w:w w:val="105"/>
          <w:sz w:val="20"/>
        </w:rPr>
        <w:t>Potential</w:t>
      </w:r>
    </w:p>
    <w:p w14:paraId="5D5E1173" w14:textId="77777777" w:rsidR="003A4697" w:rsidRDefault="002E35BA">
      <w:pPr>
        <w:pStyle w:val="BodyText"/>
        <w:spacing w:before="27" w:line="256" w:lineRule="auto"/>
        <w:ind w:left="2460" w:right="572"/>
        <w:jc w:val="both"/>
      </w:pPr>
      <w:r>
        <w:rPr>
          <w:spacing w:val="-4"/>
        </w:rPr>
        <w:t xml:space="preserve">Specific analyses have not been performed for Morro Bay to estimate the potential tsunami </w:t>
      </w:r>
      <w:r>
        <w:t>runup</w:t>
      </w:r>
      <w:r>
        <w:rPr>
          <w:spacing w:val="-4"/>
        </w:rPr>
        <w:t xml:space="preserve"> </w:t>
      </w:r>
      <w:r>
        <w:t>height.</w:t>
      </w:r>
      <w:r>
        <w:rPr>
          <w:spacing w:val="-4"/>
        </w:rPr>
        <w:t xml:space="preserve"> </w:t>
      </w:r>
      <w:r>
        <w:t>The</w:t>
      </w:r>
      <w:r>
        <w:rPr>
          <w:spacing w:val="-4"/>
        </w:rPr>
        <w:t xml:space="preserve"> </w:t>
      </w:r>
      <w:r>
        <w:t>tsunami</w:t>
      </w:r>
      <w:r>
        <w:rPr>
          <w:spacing w:val="-4"/>
        </w:rPr>
        <w:t xml:space="preserve"> </w:t>
      </w:r>
      <w:r>
        <w:t>hazard</w:t>
      </w:r>
      <w:r>
        <w:rPr>
          <w:spacing w:val="-4"/>
        </w:rPr>
        <w:t xml:space="preserve"> </w:t>
      </w:r>
      <w:r>
        <w:t>is</w:t>
      </w:r>
      <w:r>
        <w:rPr>
          <w:spacing w:val="-4"/>
        </w:rPr>
        <w:t xml:space="preserve"> </w:t>
      </w:r>
      <w:r>
        <w:t>greatest</w:t>
      </w:r>
      <w:r>
        <w:rPr>
          <w:spacing w:val="-4"/>
        </w:rPr>
        <w:t xml:space="preserve"> </w:t>
      </w:r>
      <w:r>
        <w:t>for</w:t>
      </w:r>
      <w:r>
        <w:rPr>
          <w:spacing w:val="-4"/>
        </w:rPr>
        <w:t xml:space="preserve"> </w:t>
      </w:r>
      <w:r>
        <w:t>that</w:t>
      </w:r>
      <w:r>
        <w:rPr>
          <w:spacing w:val="-4"/>
        </w:rPr>
        <w:t xml:space="preserve"> </w:t>
      </w:r>
      <w:r>
        <w:t>portion</w:t>
      </w:r>
      <w:r>
        <w:rPr>
          <w:spacing w:val="-4"/>
        </w:rPr>
        <w:t xml:space="preserve"> </w:t>
      </w:r>
      <w:r>
        <w:t>of</w:t>
      </w:r>
      <w:r>
        <w:rPr>
          <w:spacing w:val="23"/>
        </w:rPr>
        <w:t xml:space="preserve"> </w:t>
      </w:r>
      <w:r>
        <w:t>the</w:t>
      </w:r>
      <w:r>
        <w:rPr>
          <w:spacing w:val="-4"/>
        </w:rPr>
        <w:t xml:space="preserve"> </w:t>
      </w:r>
      <w:r>
        <w:t>community</w:t>
      </w:r>
      <w:r>
        <w:rPr>
          <w:spacing w:val="-4"/>
        </w:rPr>
        <w:t xml:space="preserve"> </w:t>
      </w:r>
      <w:r>
        <w:t>located below</w:t>
      </w:r>
      <w:r>
        <w:rPr>
          <w:spacing w:val="-2"/>
        </w:rPr>
        <w:t xml:space="preserve"> </w:t>
      </w:r>
      <w:r>
        <w:t>elevations</w:t>
      </w:r>
      <w:r>
        <w:rPr>
          <w:spacing w:val="-2"/>
        </w:rPr>
        <w:t xml:space="preserve"> </w:t>
      </w:r>
      <w:r>
        <w:t>of</w:t>
      </w:r>
      <w:r>
        <w:rPr>
          <w:spacing w:val="28"/>
        </w:rPr>
        <w:t xml:space="preserve"> </w:t>
      </w:r>
      <w:r>
        <w:t>the</w:t>
      </w:r>
      <w:r>
        <w:rPr>
          <w:spacing w:val="-1"/>
        </w:rPr>
        <w:t xml:space="preserve"> </w:t>
      </w:r>
      <w:r>
        <w:t>100-year</w:t>
      </w:r>
      <w:r>
        <w:rPr>
          <w:spacing w:val="-1"/>
        </w:rPr>
        <w:t xml:space="preserve"> </w:t>
      </w:r>
      <w:r>
        <w:t>to</w:t>
      </w:r>
      <w:r>
        <w:rPr>
          <w:spacing w:val="-1"/>
        </w:rPr>
        <w:t xml:space="preserve"> </w:t>
      </w:r>
      <w:r>
        <w:t>500-year</w:t>
      </w:r>
      <w:r>
        <w:rPr>
          <w:spacing w:val="-1"/>
        </w:rPr>
        <w:t xml:space="preserve"> </w:t>
      </w:r>
      <w:r>
        <w:t>events,</w:t>
      </w:r>
      <w:r>
        <w:rPr>
          <w:spacing w:val="-1"/>
        </w:rPr>
        <w:t xml:space="preserve"> </w:t>
      </w:r>
      <w:r>
        <w:t>that</w:t>
      </w:r>
      <w:r>
        <w:rPr>
          <w:spacing w:val="-1"/>
        </w:rPr>
        <w:t xml:space="preserve"> </w:t>
      </w:r>
      <w:r>
        <w:t>is,</w:t>
      </w:r>
      <w:r>
        <w:rPr>
          <w:spacing w:val="-1"/>
        </w:rPr>
        <w:t xml:space="preserve"> </w:t>
      </w:r>
      <w:r>
        <w:t>below</w:t>
      </w:r>
      <w:r>
        <w:rPr>
          <w:spacing w:val="-1"/>
        </w:rPr>
        <w:t xml:space="preserve"> </w:t>
      </w:r>
      <w:r>
        <w:t>elevations</w:t>
      </w:r>
      <w:r>
        <w:rPr>
          <w:spacing w:val="-1"/>
        </w:rPr>
        <w:t xml:space="preserve"> </w:t>
      </w:r>
      <w:r>
        <w:t>24</w:t>
      </w:r>
      <w:r>
        <w:rPr>
          <w:spacing w:val="-1"/>
        </w:rPr>
        <w:t xml:space="preserve"> </w:t>
      </w:r>
      <w:r>
        <w:t>and</w:t>
      </w:r>
      <w:r>
        <w:rPr>
          <w:spacing w:val="-1"/>
        </w:rPr>
        <w:t xml:space="preserve"> </w:t>
      </w:r>
      <w:r>
        <w:t>39 feet</w:t>
      </w:r>
      <w:r>
        <w:rPr>
          <w:spacing w:val="-14"/>
        </w:rPr>
        <w:t xml:space="preserve"> </w:t>
      </w:r>
      <w:r>
        <w:t>below</w:t>
      </w:r>
      <w:r>
        <w:rPr>
          <w:spacing w:val="-14"/>
        </w:rPr>
        <w:t xml:space="preserve"> </w:t>
      </w:r>
      <w:r>
        <w:t>mean</w:t>
      </w:r>
      <w:r>
        <w:rPr>
          <w:spacing w:val="-14"/>
        </w:rPr>
        <w:t xml:space="preserve"> </w:t>
      </w:r>
      <w:r>
        <w:t>sea</w:t>
      </w:r>
      <w:r>
        <w:rPr>
          <w:spacing w:val="-13"/>
        </w:rPr>
        <w:t xml:space="preserve"> </w:t>
      </w:r>
      <w:r>
        <w:t>level,</w:t>
      </w:r>
      <w:r>
        <w:rPr>
          <w:spacing w:val="-14"/>
        </w:rPr>
        <w:t xml:space="preserve"> </w:t>
      </w:r>
      <w:r>
        <w:t>respectively.</w:t>
      </w:r>
      <w:r>
        <w:rPr>
          <w:spacing w:val="-12"/>
        </w:rPr>
        <w:t xml:space="preserve"> </w:t>
      </w:r>
      <w:r>
        <w:t>Additional</w:t>
      </w:r>
      <w:r>
        <w:rPr>
          <w:spacing w:val="-12"/>
        </w:rPr>
        <w:t xml:space="preserve"> </w:t>
      </w:r>
      <w:r>
        <w:t>areas</w:t>
      </w:r>
      <w:r>
        <w:rPr>
          <w:spacing w:val="-12"/>
        </w:rPr>
        <w:t xml:space="preserve"> </w:t>
      </w:r>
      <w:r>
        <w:t>of</w:t>
      </w:r>
      <w:r>
        <w:rPr>
          <w:spacing w:val="11"/>
        </w:rPr>
        <w:t xml:space="preserve"> </w:t>
      </w:r>
      <w:r>
        <w:t>potential</w:t>
      </w:r>
      <w:r>
        <w:rPr>
          <w:spacing w:val="-13"/>
        </w:rPr>
        <w:t xml:space="preserve"> </w:t>
      </w:r>
      <w:r>
        <w:t>hazard</w:t>
      </w:r>
      <w:r>
        <w:rPr>
          <w:spacing w:val="-13"/>
        </w:rPr>
        <w:t xml:space="preserve"> </w:t>
      </w:r>
      <w:r>
        <w:t>are</w:t>
      </w:r>
      <w:r>
        <w:rPr>
          <w:spacing w:val="-13"/>
        </w:rPr>
        <w:t xml:space="preserve"> </w:t>
      </w:r>
      <w:r>
        <w:t>along</w:t>
      </w:r>
      <w:r>
        <w:rPr>
          <w:spacing w:val="-13"/>
        </w:rPr>
        <w:t xml:space="preserve"> </w:t>
      </w:r>
      <w:r>
        <w:t>the mouths of Morro Creek and Alva Paul Creek, and within the bay at Chorro Creek. In general, much of</w:t>
      </w:r>
      <w:r>
        <w:rPr>
          <w:spacing w:val="40"/>
        </w:rPr>
        <w:t xml:space="preserve"> </w:t>
      </w:r>
      <w:r>
        <w:t>the coast of Morro Bay is protected from tsunami hazards by wide beaches,</w:t>
      </w:r>
      <w:r>
        <w:rPr>
          <w:spacing w:val="7"/>
        </w:rPr>
        <w:t xml:space="preserve"> </w:t>
      </w:r>
      <w:r>
        <w:t>coastal</w:t>
      </w:r>
      <w:r>
        <w:rPr>
          <w:spacing w:val="7"/>
        </w:rPr>
        <w:t xml:space="preserve"> </w:t>
      </w:r>
      <w:r>
        <w:t>dunes,</w:t>
      </w:r>
      <w:r>
        <w:rPr>
          <w:spacing w:val="8"/>
        </w:rPr>
        <w:t xml:space="preserve"> </w:t>
      </w:r>
      <w:r>
        <w:t>or</w:t>
      </w:r>
      <w:r>
        <w:rPr>
          <w:spacing w:val="7"/>
        </w:rPr>
        <w:t xml:space="preserve"> </w:t>
      </w:r>
      <w:r>
        <w:t>bluffs</w:t>
      </w:r>
      <w:r>
        <w:rPr>
          <w:spacing w:val="8"/>
        </w:rPr>
        <w:t xml:space="preserve"> </w:t>
      </w:r>
      <w:r>
        <w:t>that</w:t>
      </w:r>
      <w:r>
        <w:rPr>
          <w:spacing w:val="7"/>
        </w:rPr>
        <w:t xml:space="preserve"> </w:t>
      </w:r>
      <w:r>
        <w:t>provide</w:t>
      </w:r>
      <w:r>
        <w:rPr>
          <w:spacing w:val="8"/>
        </w:rPr>
        <w:t xml:space="preserve"> </w:t>
      </w:r>
      <w:r>
        <w:t>protection</w:t>
      </w:r>
      <w:r>
        <w:rPr>
          <w:spacing w:val="7"/>
        </w:rPr>
        <w:t xml:space="preserve"> </w:t>
      </w:r>
      <w:r>
        <w:t>to</w:t>
      </w:r>
      <w:r>
        <w:rPr>
          <w:spacing w:val="8"/>
        </w:rPr>
        <w:t xml:space="preserve"> </w:t>
      </w:r>
      <w:r>
        <w:t>coastal</w:t>
      </w:r>
      <w:r>
        <w:rPr>
          <w:spacing w:val="7"/>
        </w:rPr>
        <w:t xml:space="preserve"> </w:t>
      </w:r>
      <w:r>
        <w:t>developments.</w:t>
      </w:r>
      <w:r>
        <w:rPr>
          <w:spacing w:val="8"/>
        </w:rPr>
        <w:t xml:space="preserve"> </w:t>
      </w:r>
      <w:r>
        <w:rPr>
          <w:spacing w:val="-5"/>
        </w:rPr>
        <w:t>The</w:t>
      </w:r>
    </w:p>
    <w:p w14:paraId="5D5E1174" w14:textId="77777777" w:rsidR="003A4697" w:rsidRDefault="002E35BA">
      <w:pPr>
        <w:pStyle w:val="BodyText"/>
        <w:spacing w:before="85" w:line="256" w:lineRule="auto"/>
        <w:ind w:left="2455" w:right="579"/>
        <w:jc w:val="both"/>
      </w:pPr>
      <w:r>
        <w:t>severity of</w:t>
      </w:r>
      <w:r>
        <w:rPr>
          <w:spacing w:val="39"/>
        </w:rPr>
        <w:t xml:space="preserve"> </w:t>
      </w:r>
      <w:r>
        <w:t>the exposure to the tsunami hazard will vary locally depending on specific natural and artificial coastal conditions.</w:t>
      </w:r>
    </w:p>
    <w:p w14:paraId="5D5E1175" w14:textId="77777777" w:rsidR="003A4697" w:rsidRDefault="002E35BA">
      <w:pPr>
        <w:spacing w:before="198"/>
        <w:ind w:left="2455"/>
        <w:rPr>
          <w:rFonts w:ascii="Arial"/>
          <w:b/>
        </w:rPr>
      </w:pPr>
      <w:r>
        <w:rPr>
          <w:rFonts w:ascii="Arial"/>
          <w:b/>
        </w:rPr>
        <w:t>Paso</w:t>
      </w:r>
      <w:r>
        <w:rPr>
          <w:rFonts w:ascii="Arial"/>
          <w:b/>
          <w:spacing w:val="14"/>
        </w:rPr>
        <w:t xml:space="preserve"> </w:t>
      </w:r>
      <w:r>
        <w:rPr>
          <w:rFonts w:ascii="Arial"/>
          <w:b/>
          <w:spacing w:val="-2"/>
        </w:rPr>
        <w:t>Robles</w:t>
      </w:r>
    </w:p>
    <w:p w14:paraId="5D5E1176" w14:textId="77777777" w:rsidR="003A4697" w:rsidRDefault="002E35BA">
      <w:pPr>
        <w:spacing w:before="10"/>
        <w:ind w:left="2455"/>
        <w:rPr>
          <w:rFonts w:ascii="Arial"/>
          <w:b/>
          <w:i/>
          <w:sz w:val="20"/>
        </w:rPr>
      </w:pPr>
      <w:r>
        <w:rPr>
          <w:rFonts w:ascii="Arial"/>
          <w:b/>
          <w:i/>
          <w:w w:val="105"/>
          <w:sz w:val="20"/>
        </w:rPr>
        <w:t>Tsunami</w:t>
      </w:r>
      <w:r>
        <w:rPr>
          <w:rFonts w:ascii="Arial"/>
          <w:b/>
          <w:i/>
          <w:spacing w:val="-15"/>
          <w:w w:val="105"/>
          <w:sz w:val="20"/>
        </w:rPr>
        <w:t xml:space="preserve"> </w:t>
      </w:r>
      <w:r>
        <w:rPr>
          <w:rFonts w:ascii="Arial"/>
          <w:b/>
          <w:i/>
          <w:w w:val="105"/>
          <w:sz w:val="20"/>
        </w:rPr>
        <w:t>Hazard</w:t>
      </w:r>
      <w:r>
        <w:rPr>
          <w:rFonts w:ascii="Arial"/>
          <w:b/>
          <w:i/>
          <w:spacing w:val="-14"/>
          <w:w w:val="105"/>
          <w:sz w:val="20"/>
        </w:rPr>
        <w:t xml:space="preserve"> </w:t>
      </w:r>
      <w:r>
        <w:rPr>
          <w:rFonts w:ascii="Arial"/>
          <w:b/>
          <w:i/>
          <w:spacing w:val="-2"/>
          <w:w w:val="105"/>
          <w:sz w:val="20"/>
        </w:rPr>
        <w:t>Potential</w:t>
      </w:r>
    </w:p>
    <w:p w14:paraId="5D5E1177" w14:textId="77777777" w:rsidR="003A4697" w:rsidRDefault="002E35BA">
      <w:pPr>
        <w:pStyle w:val="BodyText"/>
        <w:spacing w:before="28" w:line="256" w:lineRule="auto"/>
        <w:ind w:left="2455" w:right="578"/>
        <w:jc w:val="both"/>
      </w:pPr>
      <w:r>
        <w:t>The City of</w:t>
      </w:r>
      <w:r>
        <w:rPr>
          <w:spacing w:val="40"/>
        </w:rPr>
        <w:t xml:space="preserve"> </w:t>
      </w:r>
      <w:r>
        <w:t>Paso Robles has no coastal exposure and is therefore not vulnerable to tsunami hazards.</w:t>
      </w:r>
    </w:p>
    <w:p w14:paraId="5D5E1178" w14:textId="77777777" w:rsidR="003A4697" w:rsidRDefault="002E35BA">
      <w:pPr>
        <w:spacing w:before="197"/>
        <w:ind w:left="2455"/>
        <w:rPr>
          <w:rFonts w:ascii="Arial"/>
          <w:b/>
        </w:rPr>
      </w:pPr>
      <w:r>
        <w:rPr>
          <w:rFonts w:ascii="Arial"/>
          <w:b/>
          <w:spacing w:val="-2"/>
          <w:w w:val="105"/>
        </w:rPr>
        <w:t>San</w:t>
      </w:r>
      <w:r>
        <w:rPr>
          <w:rFonts w:ascii="Arial"/>
          <w:b/>
          <w:spacing w:val="-8"/>
          <w:w w:val="105"/>
        </w:rPr>
        <w:t xml:space="preserve"> </w:t>
      </w:r>
      <w:r>
        <w:rPr>
          <w:rFonts w:ascii="Arial"/>
          <w:b/>
          <w:spacing w:val="-2"/>
          <w:w w:val="105"/>
        </w:rPr>
        <w:t>Luis</w:t>
      </w:r>
      <w:r>
        <w:rPr>
          <w:rFonts w:ascii="Arial"/>
          <w:b/>
          <w:spacing w:val="-7"/>
          <w:w w:val="105"/>
        </w:rPr>
        <w:t xml:space="preserve"> </w:t>
      </w:r>
      <w:r>
        <w:rPr>
          <w:rFonts w:ascii="Arial"/>
          <w:b/>
          <w:spacing w:val="-2"/>
          <w:w w:val="105"/>
        </w:rPr>
        <w:t>Obispo</w:t>
      </w:r>
    </w:p>
    <w:p w14:paraId="5D5E1179" w14:textId="77777777" w:rsidR="003A4697" w:rsidRDefault="002E35BA">
      <w:pPr>
        <w:spacing w:before="11"/>
        <w:ind w:left="2455"/>
        <w:rPr>
          <w:rFonts w:ascii="Arial"/>
          <w:b/>
          <w:i/>
          <w:sz w:val="20"/>
        </w:rPr>
      </w:pPr>
      <w:r>
        <w:rPr>
          <w:rFonts w:ascii="Arial"/>
          <w:b/>
          <w:i/>
          <w:w w:val="105"/>
          <w:sz w:val="20"/>
        </w:rPr>
        <w:t>Tsunami</w:t>
      </w:r>
      <w:r>
        <w:rPr>
          <w:rFonts w:ascii="Arial"/>
          <w:b/>
          <w:i/>
          <w:spacing w:val="-15"/>
          <w:w w:val="105"/>
          <w:sz w:val="20"/>
        </w:rPr>
        <w:t xml:space="preserve"> </w:t>
      </w:r>
      <w:r>
        <w:rPr>
          <w:rFonts w:ascii="Arial"/>
          <w:b/>
          <w:i/>
          <w:w w:val="105"/>
          <w:sz w:val="20"/>
        </w:rPr>
        <w:t>Hazard</w:t>
      </w:r>
      <w:r>
        <w:rPr>
          <w:rFonts w:ascii="Arial"/>
          <w:b/>
          <w:i/>
          <w:spacing w:val="-14"/>
          <w:w w:val="105"/>
          <w:sz w:val="20"/>
        </w:rPr>
        <w:t xml:space="preserve"> </w:t>
      </w:r>
      <w:r>
        <w:rPr>
          <w:rFonts w:ascii="Arial"/>
          <w:b/>
          <w:i/>
          <w:spacing w:val="-2"/>
          <w:w w:val="105"/>
          <w:sz w:val="20"/>
        </w:rPr>
        <w:t>Potential</w:t>
      </w:r>
    </w:p>
    <w:p w14:paraId="5D5E117A" w14:textId="77777777" w:rsidR="003A4697" w:rsidRDefault="002E35BA">
      <w:pPr>
        <w:pStyle w:val="BodyText"/>
        <w:spacing w:before="27" w:line="256" w:lineRule="auto"/>
        <w:ind w:left="2455" w:right="578"/>
        <w:jc w:val="both"/>
      </w:pPr>
      <w:r>
        <w:t>The</w:t>
      </w:r>
      <w:r>
        <w:rPr>
          <w:spacing w:val="-4"/>
        </w:rPr>
        <w:t xml:space="preserve"> </w:t>
      </w:r>
      <w:r>
        <w:t>City</w:t>
      </w:r>
      <w:r>
        <w:rPr>
          <w:spacing w:val="-4"/>
        </w:rPr>
        <w:t xml:space="preserve"> </w:t>
      </w:r>
      <w:r>
        <w:t>of</w:t>
      </w:r>
      <w:r>
        <w:rPr>
          <w:spacing w:val="23"/>
        </w:rPr>
        <w:t xml:space="preserve"> </w:t>
      </w:r>
      <w:r>
        <w:t>San</w:t>
      </w:r>
      <w:r>
        <w:rPr>
          <w:spacing w:val="-4"/>
        </w:rPr>
        <w:t xml:space="preserve"> </w:t>
      </w:r>
      <w:r>
        <w:t>Luis</w:t>
      </w:r>
      <w:r>
        <w:rPr>
          <w:spacing w:val="-4"/>
        </w:rPr>
        <w:t xml:space="preserve"> </w:t>
      </w:r>
      <w:r>
        <w:t>Obispo</w:t>
      </w:r>
      <w:r>
        <w:rPr>
          <w:spacing w:val="-4"/>
        </w:rPr>
        <w:t xml:space="preserve"> </w:t>
      </w:r>
      <w:r>
        <w:t>has</w:t>
      </w:r>
      <w:r>
        <w:rPr>
          <w:spacing w:val="-4"/>
        </w:rPr>
        <w:t xml:space="preserve"> </w:t>
      </w:r>
      <w:r>
        <w:t>no</w:t>
      </w:r>
      <w:r>
        <w:rPr>
          <w:spacing w:val="-4"/>
        </w:rPr>
        <w:t xml:space="preserve"> </w:t>
      </w:r>
      <w:r>
        <w:t>coastal</w:t>
      </w:r>
      <w:r>
        <w:rPr>
          <w:spacing w:val="-4"/>
        </w:rPr>
        <w:t xml:space="preserve"> </w:t>
      </w:r>
      <w:r>
        <w:t>exposure</w:t>
      </w:r>
      <w:r>
        <w:rPr>
          <w:spacing w:val="-4"/>
        </w:rPr>
        <w:t xml:space="preserve"> </w:t>
      </w:r>
      <w:r>
        <w:t>and</w:t>
      </w:r>
      <w:r>
        <w:rPr>
          <w:spacing w:val="-4"/>
        </w:rPr>
        <w:t xml:space="preserve"> </w:t>
      </w:r>
      <w:r>
        <w:t>is</w:t>
      </w:r>
      <w:r>
        <w:rPr>
          <w:spacing w:val="-4"/>
        </w:rPr>
        <w:t xml:space="preserve"> </w:t>
      </w:r>
      <w:r>
        <w:t>therefore</w:t>
      </w:r>
      <w:r>
        <w:rPr>
          <w:spacing w:val="-4"/>
        </w:rPr>
        <w:t xml:space="preserve"> </w:t>
      </w:r>
      <w:r>
        <w:t>not</w:t>
      </w:r>
      <w:r>
        <w:rPr>
          <w:spacing w:val="-4"/>
        </w:rPr>
        <w:t xml:space="preserve"> </w:t>
      </w:r>
      <w:r>
        <w:t>vulnerable</w:t>
      </w:r>
      <w:r>
        <w:rPr>
          <w:spacing w:val="-4"/>
        </w:rPr>
        <w:t xml:space="preserve"> </w:t>
      </w:r>
      <w:r>
        <w:t>to tsunami hazards.</w:t>
      </w:r>
    </w:p>
    <w:p w14:paraId="5D5E117B" w14:textId="77777777" w:rsidR="003A4697" w:rsidRDefault="002E35BA">
      <w:pPr>
        <w:spacing w:before="222"/>
        <w:ind w:left="2455"/>
        <w:rPr>
          <w:rFonts w:ascii="Arial"/>
          <w:b/>
          <w:i/>
        </w:rPr>
      </w:pPr>
      <w:bookmarkStart w:id="20" w:name="_TOC_250009"/>
      <w:r>
        <w:rPr>
          <w:rFonts w:ascii="Arial"/>
          <w:b/>
          <w:i/>
          <w:w w:val="105"/>
        </w:rPr>
        <w:t>Slope</w:t>
      </w:r>
      <w:r>
        <w:rPr>
          <w:rFonts w:ascii="Arial"/>
          <w:b/>
          <w:i/>
          <w:spacing w:val="-15"/>
          <w:w w:val="105"/>
        </w:rPr>
        <w:t xml:space="preserve"> </w:t>
      </w:r>
      <w:bookmarkEnd w:id="20"/>
      <w:r>
        <w:rPr>
          <w:rFonts w:ascii="Arial"/>
          <w:b/>
          <w:i/>
          <w:spacing w:val="-2"/>
          <w:w w:val="105"/>
        </w:rPr>
        <w:t>Stability</w:t>
      </w:r>
    </w:p>
    <w:p w14:paraId="5D5E117C" w14:textId="77777777" w:rsidR="003A4697" w:rsidRDefault="002E35BA">
      <w:pPr>
        <w:spacing w:before="73"/>
        <w:ind w:left="2455"/>
        <w:rPr>
          <w:rFonts w:ascii="Arial"/>
          <w:b/>
        </w:rPr>
      </w:pPr>
      <w:r>
        <w:rPr>
          <w:rFonts w:ascii="Arial"/>
          <w:b/>
          <w:w w:val="110"/>
        </w:rPr>
        <w:t>Hazard</w:t>
      </w:r>
      <w:r>
        <w:rPr>
          <w:rFonts w:ascii="Arial"/>
          <w:b/>
          <w:spacing w:val="26"/>
          <w:w w:val="110"/>
        </w:rPr>
        <w:t xml:space="preserve"> </w:t>
      </w:r>
      <w:r>
        <w:rPr>
          <w:rFonts w:ascii="Arial"/>
          <w:b/>
          <w:spacing w:val="-2"/>
          <w:w w:val="110"/>
        </w:rPr>
        <w:t>Description</w:t>
      </w:r>
    </w:p>
    <w:p w14:paraId="5D5E117D" w14:textId="77777777" w:rsidR="003A4697" w:rsidRDefault="002E35BA">
      <w:pPr>
        <w:pStyle w:val="BodyText"/>
        <w:spacing w:before="28" w:line="256" w:lineRule="auto"/>
        <w:ind w:left="2455" w:right="578"/>
        <w:jc w:val="both"/>
      </w:pPr>
      <w:r>
        <w:t>Landslides</w:t>
      </w:r>
      <w:r>
        <w:rPr>
          <w:spacing w:val="-6"/>
        </w:rPr>
        <w:t xml:space="preserve"> </w:t>
      </w:r>
      <w:r>
        <w:t>result</w:t>
      </w:r>
      <w:r>
        <w:rPr>
          <w:spacing w:val="-6"/>
        </w:rPr>
        <w:t xml:space="preserve"> </w:t>
      </w:r>
      <w:r>
        <w:t>when</w:t>
      </w:r>
      <w:r>
        <w:rPr>
          <w:spacing w:val="-6"/>
        </w:rPr>
        <w:t xml:space="preserve"> </w:t>
      </w:r>
      <w:r>
        <w:t>the</w:t>
      </w:r>
      <w:r>
        <w:rPr>
          <w:spacing w:val="-6"/>
        </w:rPr>
        <w:t xml:space="preserve"> </w:t>
      </w:r>
      <w:r>
        <w:t>driving</w:t>
      </w:r>
      <w:r>
        <w:rPr>
          <w:spacing w:val="-6"/>
        </w:rPr>
        <w:t xml:space="preserve"> </w:t>
      </w:r>
      <w:r>
        <w:t>forces</w:t>
      </w:r>
      <w:r>
        <w:rPr>
          <w:spacing w:val="-6"/>
        </w:rPr>
        <w:t xml:space="preserve"> </w:t>
      </w:r>
      <w:r>
        <w:t>that</w:t>
      </w:r>
      <w:r>
        <w:rPr>
          <w:spacing w:val="-6"/>
        </w:rPr>
        <w:t xml:space="preserve"> </w:t>
      </w:r>
      <w:r>
        <w:t>act</w:t>
      </w:r>
      <w:r>
        <w:rPr>
          <w:spacing w:val="-6"/>
        </w:rPr>
        <w:t xml:space="preserve"> </w:t>
      </w:r>
      <w:r>
        <w:t>on</w:t>
      </w:r>
      <w:r>
        <w:rPr>
          <w:spacing w:val="-6"/>
        </w:rPr>
        <w:t xml:space="preserve"> </w:t>
      </w:r>
      <w:r>
        <w:t>a</w:t>
      </w:r>
      <w:r>
        <w:rPr>
          <w:spacing w:val="-6"/>
        </w:rPr>
        <w:t xml:space="preserve"> </w:t>
      </w:r>
      <w:r>
        <w:t>slope</w:t>
      </w:r>
      <w:r>
        <w:rPr>
          <w:spacing w:val="-6"/>
        </w:rPr>
        <w:t xml:space="preserve"> </w:t>
      </w:r>
      <w:r>
        <w:t>(i.e.</w:t>
      </w:r>
      <w:r>
        <w:rPr>
          <w:spacing w:val="-6"/>
        </w:rPr>
        <w:t xml:space="preserve"> </w:t>
      </w:r>
      <w:r>
        <w:t>the</w:t>
      </w:r>
      <w:r>
        <w:rPr>
          <w:spacing w:val="-6"/>
        </w:rPr>
        <w:t xml:space="preserve"> </w:t>
      </w:r>
      <w:r>
        <w:t>weight</w:t>
      </w:r>
      <w:r>
        <w:rPr>
          <w:spacing w:val="-6"/>
        </w:rPr>
        <w:t xml:space="preserve"> </w:t>
      </w:r>
      <w:r>
        <w:t>of</w:t>
      </w:r>
      <w:r>
        <w:rPr>
          <w:spacing w:val="23"/>
        </w:rPr>
        <w:t xml:space="preserve"> </w:t>
      </w:r>
      <w:r>
        <w:t>the</w:t>
      </w:r>
      <w:r>
        <w:rPr>
          <w:spacing w:val="-7"/>
        </w:rPr>
        <w:t xml:space="preserve"> </w:t>
      </w:r>
      <w:r>
        <w:t xml:space="preserve">slope </w:t>
      </w:r>
      <w:r>
        <w:rPr>
          <w:spacing w:val="-2"/>
        </w:rPr>
        <w:t>material,</w:t>
      </w:r>
      <w:r>
        <w:rPr>
          <w:spacing w:val="-12"/>
        </w:rPr>
        <w:t xml:space="preserve"> </w:t>
      </w:r>
      <w:r>
        <w:rPr>
          <w:spacing w:val="-2"/>
        </w:rPr>
        <w:t>and</w:t>
      </w:r>
      <w:r>
        <w:rPr>
          <w:spacing w:val="-12"/>
        </w:rPr>
        <w:t xml:space="preserve"> </w:t>
      </w:r>
      <w:r>
        <w:rPr>
          <w:spacing w:val="-2"/>
        </w:rPr>
        <w:t>the</w:t>
      </w:r>
      <w:r>
        <w:rPr>
          <w:spacing w:val="-12"/>
        </w:rPr>
        <w:t xml:space="preserve"> </w:t>
      </w:r>
      <w:r>
        <w:rPr>
          <w:spacing w:val="-2"/>
        </w:rPr>
        <w:t>weight</w:t>
      </w:r>
      <w:r>
        <w:rPr>
          <w:spacing w:val="-11"/>
        </w:rPr>
        <w:t xml:space="preserve"> </w:t>
      </w:r>
      <w:r>
        <w:rPr>
          <w:spacing w:val="-2"/>
        </w:rPr>
        <w:t>of</w:t>
      </w:r>
      <w:r>
        <w:rPr>
          <w:spacing w:val="-12"/>
        </w:rPr>
        <w:t xml:space="preserve"> </w:t>
      </w:r>
      <w:r>
        <w:rPr>
          <w:spacing w:val="-2"/>
        </w:rPr>
        <w:t>objects</w:t>
      </w:r>
      <w:r>
        <w:rPr>
          <w:spacing w:val="-12"/>
        </w:rPr>
        <w:t xml:space="preserve"> </w:t>
      </w:r>
      <w:r>
        <w:rPr>
          <w:spacing w:val="-2"/>
        </w:rPr>
        <w:t>placed</w:t>
      </w:r>
      <w:r>
        <w:rPr>
          <w:spacing w:val="-12"/>
        </w:rPr>
        <w:t xml:space="preserve"> </w:t>
      </w:r>
      <w:r>
        <w:rPr>
          <w:spacing w:val="-2"/>
        </w:rPr>
        <w:t>on</w:t>
      </w:r>
      <w:r>
        <w:rPr>
          <w:spacing w:val="-11"/>
        </w:rPr>
        <w:t xml:space="preserve"> </w:t>
      </w:r>
      <w:r>
        <w:rPr>
          <w:spacing w:val="-2"/>
        </w:rPr>
        <w:t>it)</w:t>
      </w:r>
      <w:r>
        <w:rPr>
          <w:spacing w:val="-12"/>
        </w:rPr>
        <w:t xml:space="preserve"> </w:t>
      </w:r>
      <w:r>
        <w:rPr>
          <w:spacing w:val="-2"/>
        </w:rPr>
        <w:t>are</w:t>
      </w:r>
      <w:r>
        <w:rPr>
          <w:spacing w:val="-12"/>
        </w:rPr>
        <w:t xml:space="preserve"> </w:t>
      </w:r>
      <w:r>
        <w:rPr>
          <w:spacing w:val="-2"/>
        </w:rPr>
        <w:t>greater</w:t>
      </w:r>
      <w:r>
        <w:rPr>
          <w:spacing w:val="-12"/>
        </w:rPr>
        <w:t xml:space="preserve"> </w:t>
      </w:r>
      <w:r>
        <w:rPr>
          <w:spacing w:val="-2"/>
        </w:rPr>
        <w:t>than</w:t>
      </w:r>
      <w:r>
        <w:rPr>
          <w:spacing w:val="-11"/>
        </w:rPr>
        <w:t xml:space="preserve"> </w:t>
      </w:r>
      <w:r>
        <w:rPr>
          <w:spacing w:val="-2"/>
        </w:rPr>
        <w:t>the</w:t>
      </w:r>
      <w:r>
        <w:rPr>
          <w:spacing w:val="-12"/>
        </w:rPr>
        <w:t xml:space="preserve"> </w:t>
      </w:r>
      <w:r>
        <w:rPr>
          <w:spacing w:val="-2"/>
        </w:rPr>
        <w:t>slope’s</w:t>
      </w:r>
      <w:r>
        <w:rPr>
          <w:spacing w:val="-12"/>
        </w:rPr>
        <w:t xml:space="preserve"> </w:t>
      </w:r>
      <w:r>
        <w:rPr>
          <w:spacing w:val="-2"/>
        </w:rPr>
        <w:t>natural</w:t>
      </w:r>
      <w:r>
        <w:rPr>
          <w:spacing w:val="-12"/>
        </w:rPr>
        <w:t xml:space="preserve"> </w:t>
      </w:r>
      <w:r>
        <w:rPr>
          <w:spacing w:val="-2"/>
        </w:rPr>
        <w:t xml:space="preserve">resisting </w:t>
      </w:r>
      <w:r>
        <w:t xml:space="preserve">forces (the shear strength of the slope material). The down-slope movement of earth </w:t>
      </w:r>
      <w:r>
        <w:rPr>
          <w:spacing w:val="-2"/>
        </w:rPr>
        <w:t>material,</w:t>
      </w:r>
      <w:r>
        <w:rPr>
          <w:spacing w:val="-12"/>
        </w:rPr>
        <w:t xml:space="preserve"> </w:t>
      </w:r>
      <w:r>
        <w:rPr>
          <w:spacing w:val="-2"/>
        </w:rPr>
        <w:t>either</w:t>
      </w:r>
      <w:r>
        <w:rPr>
          <w:spacing w:val="-12"/>
        </w:rPr>
        <w:t xml:space="preserve"> </w:t>
      </w:r>
      <w:r>
        <w:rPr>
          <w:spacing w:val="-2"/>
        </w:rPr>
        <w:t>as</w:t>
      </w:r>
      <w:r>
        <w:rPr>
          <w:spacing w:val="-12"/>
        </w:rPr>
        <w:t xml:space="preserve"> </w:t>
      </w:r>
      <w:r>
        <w:rPr>
          <w:spacing w:val="-2"/>
        </w:rPr>
        <w:t>a</w:t>
      </w:r>
      <w:r>
        <w:rPr>
          <w:spacing w:val="-11"/>
        </w:rPr>
        <w:t xml:space="preserve"> </w:t>
      </w:r>
      <w:r>
        <w:rPr>
          <w:spacing w:val="-2"/>
        </w:rPr>
        <w:t>landslide,</w:t>
      </w:r>
      <w:r>
        <w:rPr>
          <w:spacing w:val="-12"/>
        </w:rPr>
        <w:t xml:space="preserve"> </w:t>
      </w:r>
      <w:r>
        <w:rPr>
          <w:spacing w:val="-2"/>
        </w:rPr>
        <w:t>debris</w:t>
      </w:r>
      <w:r>
        <w:rPr>
          <w:spacing w:val="-12"/>
        </w:rPr>
        <w:t xml:space="preserve"> </w:t>
      </w:r>
      <w:r>
        <w:rPr>
          <w:spacing w:val="-2"/>
        </w:rPr>
        <w:t>flow,</w:t>
      </w:r>
      <w:r>
        <w:rPr>
          <w:spacing w:val="-12"/>
        </w:rPr>
        <w:t xml:space="preserve"> </w:t>
      </w:r>
      <w:r>
        <w:rPr>
          <w:spacing w:val="-2"/>
        </w:rPr>
        <w:t>mudslide,</w:t>
      </w:r>
      <w:r>
        <w:rPr>
          <w:spacing w:val="-11"/>
        </w:rPr>
        <w:t xml:space="preserve"> </w:t>
      </w:r>
      <w:r>
        <w:rPr>
          <w:spacing w:val="-2"/>
        </w:rPr>
        <w:t>or</w:t>
      </w:r>
      <w:r>
        <w:rPr>
          <w:spacing w:val="-12"/>
        </w:rPr>
        <w:t xml:space="preserve"> </w:t>
      </w:r>
      <w:r>
        <w:rPr>
          <w:spacing w:val="-2"/>
        </w:rPr>
        <w:t>rockfall,</w:t>
      </w:r>
      <w:r>
        <w:rPr>
          <w:spacing w:val="-12"/>
        </w:rPr>
        <w:t xml:space="preserve"> </w:t>
      </w:r>
      <w:r>
        <w:rPr>
          <w:spacing w:val="-2"/>
        </w:rPr>
        <w:t>are</w:t>
      </w:r>
      <w:r>
        <w:rPr>
          <w:spacing w:val="-12"/>
        </w:rPr>
        <w:t xml:space="preserve"> </w:t>
      </w:r>
      <w:r>
        <w:rPr>
          <w:spacing w:val="-2"/>
        </w:rPr>
        <w:t>part</w:t>
      </w:r>
      <w:r>
        <w:rPr>
          <w:spacing w:val="-11"/>
        </w:rPr>
        <w:t xml:space="preserve"> </w:t>
      </w:r>
      <w:r>
        <w:rPr>
          <w:spacing w:val="-2"/>
        </w:rPr>
        <w:t>of</w:t>
      </w:r>
      <w:r>
        <w:rPr>
          <w:spacing w:val="8"/>
        </w:rPr>
        <w:t xml:space="preserve"> </w:t>
      </w:r>
      <w:r>
        <w:rPr>
          <w:spacing w:val="-2"/>
        </w:rPr>
        <w:t>the</w:t>
      </w:r>
      <w:r>
        <w:rPr>
          <w:spacing w:val="-12"/>
        </w:rPr>
        <w:t xml:space="preserve"> </w:t>
      </w:r>
      <w:r>
        <w:rPr>
          <w:spacing w:val="-2"/>
        </w:rPr>
        <w:t xml:space="preserve">continuous, </w:t>
      </w:r>
      <w:r>
        <w:t>natural process of erosion. This process, however, can be influenced by a variety of causes that change the stability of the slope. Slope instability may result from natural processes, such as the erosion of</w:t>
      </w:r>
      <w:r>
        <w:rPr>
          <w:spacing w:val="32"/>
        </w:rPr>
        <w:t xml:space="preserve"> </w:t>
      </w:r>
      <w:r>
        <w:t>the toe of</w:t>
      </w:r>
      <w:r>
        <w:rPr>
          <w:spacing w:val="37"/>
        </w:rPr>
        <w:t xml:space="preserve"> </w:t>
      </w:r>
      <w:r>
        <w:t>a slope by a stream, or by ground shaking caused by an earthquake. Slopes can also be modified artificially by grading, or by the addition of water or structures to a slope. Development that occurs on a slope can substantially increase the frequency and extent of</w:t>
      </w:r>
      <w:r>
        <w:rPr>
          <w:spacing w:val="40"/>
        </w:rPr>
        <w:t xml:space="preserve"> </w:t>
      </w:r>
      <w:r>
        <w:t>potential slope stability hazards.</w:t>
      </w:r>
    </w:p>
    <w:p w14:paraId="5D5E117E" w14:textId="77777777" w:rsidR="003A4697" w:rsidRDefault="002E35BA">
      <w:pPr>
        <w:pStyle w:val="BodyText"/>
        <w:spacing w:before="208" w:line="256" w:lineRule="auto"/>
        <w:ind w:left="2455" w:right="578"/>
        <w:jc w:val="both"/>
      </w:pPr>
      <w:r>
        <w:t>Areas susceptible to landslides are typically characterized by steep, unstable slopes in weak</w:t>
      </w:r>
      <w:r>
        <w:rPr>
          <w:spacing w:val="-14"/>
        </w:rPr>
        <w:t xml:space="preserve"> </w:t>
      </w:r>
      <w:r>
        <w:t>soil/bedrock</w:t>
      </w:r>
      <w:r>
        <w:rPr>
          <w:spacing w:val="-13"/>
        </w:rPr>
        <w:t xml:space="preserve"> </w:t>
      </w:r>
      <w:r>
        <w:t>units</w:t>
      </w:r>
      <w:r>
        <w:rPr>
          <w:spacing w:val="-13"/>
        </w:rPr>
        <w:t xml:space="preserve"> </w:t>
      </w:r>
      <w:r>
        <w:t>which</w:t>
      </w:r>
      <w:r>
        <w:rPr>
          <w:spacing w:val="-13"/>
        </w:rPr>
        <w:t xml:space="preserve"> </w:t>
      </w:r>
      <w:r>
        <w:t>have</w:t>
      </w:r>
      <w:r>
        <w:rPr>
          <w:spacing w:val="-13"/>
        </w:rPr>
        <w:t xml:space="preserve"> </w:t>
      </w:r>
      <w:r>
        <w:t>a</w:t>
      </w:r>
      <w:r>
        <w:rPr>
          <w:spacing w:val="-14"/>
        </w:rPr>
        <w:t xml:space="preserve"> </w:t>
      </w:r>
      <w:r>
        <w:t>record</w:t>
      </w:r>
      <w:r>
        <w:rPr>
          <w:spacing w:val="-13"/>
        </w:rPr>
        <w:t xml:space="preserve"> </w:t>
      </w:r>
      <w:r>
        <w:t>of</w:t>
      </w:r>
      <w:r>
        <w:rPr>
          <w:spacing w:val="17"/>
        </w:rPr>
        <w:t xml:space="preserve"> </w:t>
      </w:r>
      <w:r>
        <w:t>previous</w:t>
      </w:r>
      <w:r>
        <w:rPr>
          <w:spacing w:val="-13"/>
        </w:rPr>
        <w:t xml:space="preserve"> </w:t>
      </w:r>
      <w:r>
        <w:t>slope</w:t>
      </w:r>
      <w:r>
        <w:rPr>
          <w:spacing w:val="-12"/>
        </w:rPr>
        <w:t xml:space="preserve"> </w:t>
      </w:r>
      <w:r>
        <w:t>failure.</w:t>
      </w:r>
      <w:r>
        <w:rPr>
          <w:spacing w:val="-12"/>
        </w:rPr>
        <w:t xml:space="preserve"> </w:t>
      </w:r>
      <w:r>
        <w:t>Conversely,</w:t>
      </w:r>
      <w:r>
        <w:rPr>
          <w:spacing w:val="-13"/>
        </w:rPr>
        <w:t xml:space="preserve"> </w:t>
      </w:r>
      <w:r>
        <w:rPr>
          <w:spacing w:val="-2"/>
        </w:rPr>
        <w:t>areas</w:t>
      </w:r>
    </w:p>
    <w:p w14:paraId="5D5E117F" w14:textId="77777777" w:rsidR="003A4697" w:rsidRDefault="003A4697">
      <w:pPr>
        <w:spacing w:line="256" w:lineRule="auto"/>
        <w:jc w:val="both"/>
        <w:sectPr w:rsidR="003A4697">
          <w:pgSz w:w="12240" w:h="15840"/>
          <w:pgMar w:top="980" w:right="860" w:bottom="880" w:left="900" w:header="0" w:footer="698" w:gutter="0"/>
          <w:cols w:space="720"/>
        </w:sectPr>
      </w:pPr>
    </w:p>
    <w:p w14:paraId="5D5E1180" w14:textId="77777777" w:rsidR="003A4697" w:rsidRDefault="002E35BA">
      <w:pPr>
        <w:pStyle w:val="BodyText"/>
        <w:spacing w:before="83" w:line="256" w:lineRule="auto"/>
        <w:ind w:left="530" w:right="2503"/>
        <w:jc w:val="both"/>
      </w:pPr>
      <w:r>
        <w:rPr>
          <w:noProof/>
        </w:rPr>
        <w:lastRenderedPageBreak/>
        <mc:AlternateContent>
          <mc:Choice Requires="wps">
            <w:drawing>
              <wp:anchor distT="0" distB="0" distL="0" distR="0" simplePos="0" relativeHeight="251658329" behindDoc="0" locked="0" layoutInCell="1" allowOverlap="1" wp14:anchorId="5D5E1719" wp14:editId="6B264DA0">
                <wp:simplePos x="0" y="0"/>
                <wp:positionH relativeFrom="page">
                  <wp:posOffset>5715000</wp:posOffset>
                </wp:positionH>
                <wp:positionV relativeFrom="paragraph">
                  <wp:posOffset>60452</wp:posOffset>
                </wp:positionV>
                <wp:extent cx="6350" cy="4456430"/>
                <wp:effectExtent l="0" t="0" r="0" b="0"/>
                <wp:wrapNone/>
                <wp:docPr id="421" name="Graphic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4456430"/>
                        </a:xfrm>
                        <a:custGeom>
                          <a:avLst/>
                          <a:gdLst/>
                          <a:ahLst/>
                          <a:cxnLst/>
                          <a:rect l="l" t="t" r="r" b="b"/>
                          <a:pathLst>
                            <a:path w="6350" h="4456430">
                              <a:moveTo>
                                <a:pt x="0" y="4456176"/>
                              </a:moveTo>
                              <a:lnTo>
                                <a:pt x="6096" y="4456176"/>
                              </a:lnTo>
                              <a:lnTo>
                                <a:pt x="6096" y="0"/>
                              </a:lnTo>
                              <a:lnTo>
                                <a:pt x="0" y="0"/>
                              </a:lnTo>
                              <a:lnTo>
                                <a:pt x="0" y="445617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DDDA86" id="Graphic 421" o:spid="_x0000_s1026" style="position:absolute;margin-left:450pt;margin-top:4.75pt;width:.5pt;height:350.9pt;z-index:251658329;visibility:visible;mso-wrap-style:square;mso-wrap-distance-left:0;mso-wrap-distance-top:0;mso-wrap-distance-right:0;mso-wrap-distance-bottom:0;mso-position-horizontal:absolute;mso-position-horizontal-relative:page;mso-position-vertical:absolute;mso-position-vertical-relative:text;v-text-anchor:top" coordsize="6350,445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" path="m,4456176r6096,l6096,,,,,4456176xe" fillcolor="black" stroked="f">
                <v:path arrowok="t"/>
                <w10:wrap anchorx="page"/>
              </v:shape>
            </w:pict>
          </mc:Fallback>
        </mc:AlternateContent>
      </w:r>
      <w:r>
        <w:t>with</w:t>
      </w:r>
      <w:r>
        <w:rPr>
          <w:spacing w:val="-10"/>
        </w:rPr>
        <w:t xml:space="preserve"> </w:t>
      </w:r>
      <w:r>
        <w:t>little</w:t>
      </w:r>
      <w:r>
        <w:rPr>
          <w:spacing w:val="-10"/>
        </w:rPr>
        <w:t xml:space="preserve"> </w:t>
      </w:r>
      <w:r>
        <w:t>topographic</w:t>
      </w:r>
      <w:r>
        <w:rPr>
          <w:spacing w:val="-10"/>
        </w:rPr>
        <w:t xml:space="preserve"> </w:t>
      </w:r>
      <w:r>
        <w:t>relief</w:t>
      </w:r>
      <w:r>
        <w:rPr>
          <w:spacing w:val="20"/>
        </w:rPr>
        <w:t xml:space="preserve"> </w:t>
      </w:r>
      <w:r>
        <w:t>underlain</w:t>
      </w:r>
      <w:r>
        <w:rPr>
          <w:spacing w:val="-8"/>
        </w:rPr>
        <w:t xml:space="preserve"> </w:t>
      </w:r>
      <w:r>
        <w:t>by</w:t>
      </w:r>
      <w:r>
        <w:rPr>
          <w:spacing w:val="-8"/>
        </w:rPr>
        <w:t xml:space="preserve"> </w:t>
      </w:r>
      <w:r>
        <w:t>geologic</w:t>
      </w:r>
      <w:r>
        <w:rPr>
          <w:spacing w:val="-8"/>
        </w:rPr>
        <w:t xml:space="preserve"> </w:t>
      </w:r>
      <w:r>
        <w:t>formations</w:t>
      </w:r>
      <w:r>
        <w:rPr>
          <w:spacing w:val="-8"/>
        </w:rPr>
        <w:t xml:space="preserve"> </w:t>
      </w:r>
      <w:r>
        <w:t>of</w:t>
      </w:r>
      <w:r>
        <w:rPr>
          <w:spacing w:val="15"/>
        </w:rPr>
        <w:t xml:space="preserve"> </w:t>
      </w:r>
      <w:r>
        <w:t>high</w:t>
      </w:r>
      <w:r>
        <w:rPr>
          <w:spacing w:val="-9"/>
        </w:rPr>
        <w:t xml:space="preserve"> </w:t>
      </w:r>
      <w:r>
        <w:t>strength</w:t>
      </w:r>
      <w:r>
        <w:rPr>
          <w:spacing w:val="-9"/>
        </w:rPr>
        <w:t xml:space="preserve"> </w:t>
      </w:r>
      <w:r>
        <w:t>generally have</w:t>
      </w:r>
      <w:r>
        <w:rPr>
          <w:spacing w:val="-4"/>
        </w:rPr>
        <w:t xml:space="preserve"> </w:t>
      </w:r>
      <w:r>
        <w:t>a</w:t>
      </w:r>
      <w:r>
        <w:rPr>
          <w:spacing w:val="-2"/>
        </w:rPr>
        <w:t xml:space="preserve"> </w:t>
      </w:r>
      <w:r>
        <w:t>low</w:t>
      </w:r>
      <w:r>
        <w:rPr>
          <w:spacing w:val="-2"/>
        </w:rPr>
        <w:t xml:space="preserve"> </w:t>
      </w:r>
      <w:r>
        <w:t>potential</w:t>
      </w:r>
      <w:r>
        <w:rPr>
          <w:spacing w:val="-2"/>
        </w:rPr>
        <w:t xml:space="preserve"> </w:t>
      </w:r>
      <w:r>
        <w:t>for</w:t>
      </w:r>
      <w:r>
        <w:rPr>
          <w:spacing w:val="-2"/>
        </w:rPr>
        <w:t xml:space="preserve"> </w:t>
      </w:r>
      <w:r>
        <w:t>slope-related</w:t>
      </w:r>
      <w:r>
        <w:rPr>
          <w:spacing w:val="-2"/>
        </w:rPr>
        <w:t xml:space="preserve"> </w:t>
      </w:r>
      <w:r>
        <w:t>hazards.</w:t>
      </w:r>
      <w:r>
        <w:rPr>
          <w:spacing w:val="-2"/>
        </w:rPr>
        <w:t xml:space="preserve"> </w:t>
      </w:r>
      <w:r>
        <w:t>There</w:t>
      </w:r>
      <w:r>
        <w:rPr>
          <w:spacing w:val="-2"/>
        </w:rPr>
        <w:t xml:space="preserve"> </w:t>
      </w:r>
      <w:r>
        <w:t>are</w:t>
      </w:r>
      <w:r>
        <w:rPr>
          <w:spacing w:val="-2"/>
        </w:rPr>
        <w:t xml:space="preserve"> </w:t>
      </w:r>
      <w:r>
        <w:t>numerous</w:t>
      </w:r>
      <w:r>
        <w:rPr>
          <w:spacing w:val="-2"/>
        </w:rPr>
        <w:t xml:space="preserve"> </w:t>
      </w:r>
      <w:r>
        <w:t>factors</w:t>
      </w:r>
      <w:r>
        <w:rPr>
          <w:spacing w:val="-2"/>
        </w:rPr>
        <w:t xml:space="preserve"> </w:t>
      </w:r>
      <w:r>
        <w:t>which</w:t>
      </w:r>
      <w:r>
        <w:rPr>
          <w:spacing w:val="-2"/>
        </w:rPr>
        <w:t xml:space="preserve"> </w:t>
      </w:r>
      <w:r>
        <w:t>effect the</w:t>
      </w:r>
      <w:r>
        <w:rPr>
          <w:spacing w:val="-14"/>
        </w:rPr>
        <w:t xml:space="preserve"> </w:t>
      </w:r>
      <w:r>
        <w:t>stability</w:t>
      </w:r>
      <w:r>
        <w:rPr>
          <w:spacing w:val="-14"/>
        </w:rPr>
        <w:t xml:space="preserve"> </w:t>
      </w:r>
      <w:r>
        <w:t>of</w:t>
      </w:r>
      <w:r>
        <w:rPr>
          <w:spacing w:val="-10"/>
        </w:rPr>
        <w:t xml:space="preserve"> </w:t>
      </w:r>
      <w:r>
        <w:t>the</w:t>
      </w:r>
      <w:r>
        <w:rPr>
          <w:spacing w:val="-13"/>
        </w:rPr>
        <w:t xml:space="preserve"> </w:t>
      </w:r>
      <w:r>
        <w:t>slope,</w:t>
      </w:r>
      <w:r>
        <w:rPr>
          <w:spacing w:val="-14"/>
        </w:rPr>
        <w:t xml:space="preserve"> </w:t>
      </w:r>
      <w:r>
        <w:t>including:</w:t>
      </w:r>
      <w:r>
        <w:rPr>
          <w:spacing w:val="-14"/>
        </w:rPr>
        <w:t xml:space="preserve"> </w:t>
      </w:r>
      <w:r>
        <w:t>slope</w:t>
      </w:r>
      <w:r>
        <w:rPr>
          <w:spacing w:val="-14"/>
        </w:rPr>
        <w:t xml:space="preserve"> </w:t>
      </w:r>
      <w:r>
        <w:t>height</w:t>
      </w:r>
      <w:r>
        <w:rPr>
          <w:spacing w:val="-13"/>
        </w:rPr>
        <w:t xml:space="preserve"> </w:t>
      </w:r>
      <w:r>
        <w:t>and</w:t>
      </w:r>
      <w:r>
        <w:rPr>
          <w:spacing w:val="-14"/>
        </w:rPr>
        <w:t xml:space="preserve"> </w:t>
      </w:r>
      <w:r>
        <w:t>steepness,</w:t>
      </w:r>
      <w:r>
        <w:rPr>
          <w:spacing w:val="-14"/>
        </w:rPr>
        <w:t xml:space="preserve"> </w:t>
      </w:r>
      <w:r>
        <w:t>type</w:t>
      </w:r>
      <w:r>
        <w:rPr>
          <w:spacing w:val="-14"/>
        </w:rPr>
        <w:t xml:space="preserve"> </w:t>
      </w:r>
      <w:r>
        <w:t>of</w:t>
      </w:r>
      <w:r>
        <w:rPr>
          <w:spacing w:val="-13"/>
        </w:rPr>
        <w:t xml:space="preserve"> </w:t>
      </w:r>
      <w:r>
        <w:t>materials,</w:t>
      </w:r>
      <w:r>
        <w:rPr>
          <w:spacing w:val="-14"/>
        </w:rPr>
        <w:t xml:space="preserve"> </w:t>
      </w:r>
      <w:r>
        <w:t xml:space="preserve">material </w:t>
      </w:r>
      <w:r>
        <w:rPr>
          <w:spacing w:val="-2"/>
        </w:rPr>
        <w:t>strength,</w:t>
      </w:r>
      <w:r>
        <w:rPr>
          <w:spacing w:val="-12"/>
        </w:rPr>
        <w:t xml:space="preserve"> </w:t>
      </w:r>
      <w:r>
        <w:rPr>
          <w:spacing w:val="-2"/>
        </w:rPr>
        <w:t>structural</w:t>
      </w:r>
      <w:r>
        <w:rPr>
          <w:spacing w:val="-12"/>
        </w:rPr>
        <w:t xml:space="preserve"> </w:t>
      </w:r>
      <w:r>
        <w:rPr>
          <w:spacing w:val="-2"/>
        </w:rPr>
        <w:t>geologic</w:t>
      </w:r>
      <w:r>
        <w:rPr>
          <w:spacing w:val="-12"/>
        </w:rPr>
        <w:t xml:space="preserve"> </w:t>
      </w:r>
      <w:r>
        <w:rPr>
          <w:spacing w:val="-2"/>
        </w:rPr>
        <w:t>relationships,</w:t>
      </w:r>
      <w:r>
        <w:rPr>
          <w:spacing w:val="-11"/>
        </w:rPr>
        <w:t xml:space="preserve"> </w:t>
      </w:r>
      <w:r>
        <w:rPr>
          <w:spacing w:val="-2"/>
        </w:rPr>
        <w:t>ground</w:t>
      </w:r>
      <w:r>
        <w:rPr>
          <w:spacing w:val="-12"/>
        </w:rPr>
        <w:t xml:space="preserve"> </w:t>
      </w:r>
      <w:r>
        <w:rPr>
          <w:spacing w:val="-2"/>
        </w:rPr>
        <w:t>water</w:t>
      </w:r>
      <w:r>
        <w:rPr>
          <w:spacing w:val="-12"/>
        </w:rPr>
        <w:t xml:space="preserve"> </w:t>
      </w:r>
      <w:r>
        <w:rPr>
          <w:spacing w:val="-2"/>
        </w:rPr>
        <w:t>level,</w:t>
      </w:r>
      <w:r>
        <w:rPr>
          <w:spacing w:val="-12"/>
        </w:rPr>
        <w:t xml:space="preserve"> </w:t>
      </w:r>
      <w:r>
        <w:rPr>
          <w:spacing w:val="-2"/>
        </w:rPr>
        <w:t>and</w:t>
      </w:r>
      <w:r>
        <w:rPr>
          <w:spacing w:val="-11"/>
        </w:rPr>
        <w:t xml:space="preserve"> </w:t>
      </w:r>
      <w:r>
        <w:rPr>
          <w:spacing w:val="-2"/>
        </w:rPr>
        <w:t>level</w:t>
      </w:r>
      <w:r>
        <w:rPr>
          <w:spacing w:val="-12"/>
        </w:rPr>
        <w:t xml:space="preserve"> </w:t>
      </w:r>
      <w:r>
        <w:rPr>
          <w:spacing w:val="-2"/>
        </w:rPr>
        <w:t>of</w:t>
      </w:r>
      <w:r>
        <w:t xml:space="preserve"> </w:t>
      </w:r>
      <w:r>
        <w:rPr>
          <w:spacing w:val="-2"/>
        </w:rPr>
        <w:t>seismic</w:t>
      </w:r>
      <w:r>
        <w:rPr>
          <w:spacing w:val="-11"/>
        </w:rPr>
        <w:t xml:space="preserve"> </w:t>
      </w:r>
      <w:r>
        <w:rPr>
          <w:spacing w:val="-2"/>
        </w:rPr>
        <w:t xml:space="preserve">shaking. </w:t>
      </w:r>
      <w:r>
        <w:t>Slope</w:t>
      </w:r>
      <w:r>
        <w:rPr>
          <w:spacing w:val="-11"/>
        </w:rPr>
        <w:t xml:space="preserve"> </w:t>
      </w:r>
      <w:r>
        <w:t>steepness</w:t>
      </w:r>
      <w:r>
        <w:rPr>
          <w:spacing w:val="-11"/>
        </w:rPr>
        <w:t xml:space="preserve"> </w:t>
      </w:r>
      <w:r>
        <w:t>or</w:t>
      </w:r>
      <w:r>
        <w:rPr>
          <w:spacing w:val="-11"/>
        </w:rPr>
        <w:t xml:space="preserve"> </w:t>
      </w:r>
      <w:r>
        <w:t>gradient</w:t>
      </w:r>
      <w:r>
        <w:rPr>
          <w:spacing w:val="-11"/>
        </w:rPr>
        <w:t xml:space="preserve"> </w:t>
      </w:r>
      <w:r>
        <w:t>is</w:t>
      </w:r>
      <w:r>
        <w:rPr>
          <w:spacing w:val="-11"/>
        </w:rPr>
        <w:t xml:space="preserve"> </w:t>
      </w:r>
      <w:r>
        <w:t>an</w:t>
      </w:r>
      <w:r>
        <w:rPr>
          <w:spacing w:val="-11"/>
        </w:rPr>
        <w:t xml:space="preserve"> </w:t>
      </w:r>
      <w:r>
        <w:t>important</w:t>
      </w:r>
      <w:r>
        <w:rPr>
          <w:spacing w:val="-11"/>
        </w:rPr>
        <w:t xml:space="preserve"> </w:t>
      </w:r>
      <w:r>
        <w:t>consideration</w:t>
      </w:r>
      <w:r>
        <w:rPr>
          <w:spacing w:val="-11"/>
        </w:rPr>
        <w:t xml:space="preserve"> </w:t>
      </w:r>
      <w:r>
        <w:t>with</w:t>
      </w:r>
      <w:r>
        <w:rPr>
          <w:spacing w:val="-11"/>
        </w:rPr>
        <w:t xml:space="preserve"> </w:t>
      </w:r>
      <w:r>
        <w:t>regard</w:t>
      </w:r>
      <w:r>
        <w:rPr>
          <w:spacing w:val="-11"/>
        </w:rPr>
        <w:t xml:space="preserve"> </w:t>
      </w:r>
      <w:r>
        <w:t>to</w:t>
      </w:r>
      <w:r>
        <w:rPr>
          <w:spacing w:val="-11"/>
        </w:rPr>
        <w:t xml:space="preserve"> </w:t>
      </w:r>
      <w:r>
        <w:t>slope</w:t>
      </w:r>
      <w:r>
        <w:rPr>
          <w:spacing w:val="-11"/>
        </w:rPr>
        <w:t xml:space="preserve"> </w:t>
      </w:r>
      <w:r>
        <w:t>instability. Slopes with an inclination of 5 horizontal to 1 vertical (5h:1v, about 11 degrees) are normally fairly stable unless the earth materials exposed in the slope are very weak. As the gradient increases, the potential for slope instability increases. Slopes steeper than about 2h:1v in weak materials are prone to long term instability. Generally, sandy or granular</w:t>
      </w:r>
      <w:r>
        <w:rPr>
          <w:spacing w:val="-2"/>
        </w:rPr>
        <w:t xml:space="preserve"> </w:t>
      </w:r>
      <w:r>
        <w:t>soils</w:t>
      </w:r>
      <w:r>
        <w:rPr>
          <w:spacing w:val="-2"/>
        </w:rPr>
        <w:t xml:space="preserve"> </w:t>
      </w:r>
      <w:r>
        <w:t>and</w:t>
      </w:r>
      <w:r>
        <w:rPr>
          <w:spacing w:val="-2"/>
        </w:rPr>
        <w:t xml:space="preserve"> </w:t>
      </w:r>
      <w:r>
        <w:t>rock</w:t>
      </w:r>
      <w:r>
        <w:rPr>
          <w:spacing w:val="-2"/>
        </w:rPr>
        <w:t xml:space="preserve"> </w:t>
      </w:r>
      <w:r>
        <w:t>units</w:t>
      </w:r>
      <w:r>
        <w:rPr>
          <w:spacing w:val="-2"/>
        </w:rPr>
        <w:t xml:space="preserve"> </w:t>
      </w:r>
      <w:r>
        <w:t>are</w:t>
      </w:r>
      <w:r>
        <w:rPr>
          <w:spacing w:val="-2"/>
        </w:rPr>
        <w:t xml:space="preserve"> </w:t>
      </w:r>
      <w:r>
        <w:t>stronger</w:t>
      </w:r>
      <w:r>
        <w:rPr>
          <w:spacing w:val="-2"/>
        </w:rPr>
        <w:t xml:space="preserve"> </w:t>
      </w:r>
      <w:r>
        <w:t>and</w:t>
      </w:r>
      <w:r>
        <w:rPr>
          <w:spacing w:val="-2"/>
        </w:rPr>
        <w:t xml:space="preserve"> </w:t>
      </w:r>
      <w:r>
        <w:t>less</w:t>
      </w:r>
      <w:r>
        <w:rPr>
          <w:spacing w:val="-2"/>
        </w:rPr>
        <w:t xml:space="preserve"> </w:t>
      </w:r>
      <w:r>
        <w:t>likely</w:t>
      </w:r>
      <w:r>
        <w:rPr>
          <w:spacing w:val="-2"/>
        </w:rPr>
        <w:t xml:space="preserve"> </w:t>
      </w:r>
      <w:r>
        <w:t>to</w:t>
      </w:r>
      <w:r>
        <w:rPr>
          <w:spacing w:val="-2"/>
        </w:rPr>
        <w:t xml:space="preserve"> </w:t>
      </w:r>
      <w:r>
        <w:t>be</w:t>
      </w:r>
      <w:r>
        <w:rPr>
          <w:spacing w:val="-2"/>
        </w:rPr>
        <w:t xml:space="preserve"> </w:t>
      </w:r>
      <w:r>
        <w:t>associated</w:t>
      </w:r>
      <w:r>
        <w:rPr>
          <w:spacing w:val="-2"/>
        </w:rPr>
        <w:t xml:space="preserve"> </w:t>
      </w:r>
      <w:r>
        <w:t>with</w:t>
      </w:r>
      <w:r>
        <w:rPr>
          <w:spacing w:val="-2"/>
        </w:rPr>
        <w:t xml:space="preserve"> </w:t>
      </w:r>
      <w:r>
        <w:t>large</w:t>
      </w:r>
      <w:r>
        <w:rPr>
          <w:spacing w:val="-2"/>
        </w:rPr>
        <w:t xml:space="preserve"> </w:t>
      </w:r>
      <w:r>
        <w:t>scale landsliding then are soil and rock units composed of</w:t>
      </w:r>
      <w:r>
        <w:rPr>
          <w:spacing w:val="40"/>
        </w:rPr>
        <w:t xml:space="preserve"> </w:t>
      </w:r>
      <w:r>
        <w:t>fine-grained silt and clay.</w:t>
      </w:r>
    </w:p>
    <w:p w14:paraId="5D5E1181" w14:textId="77777777" w:rsidR="003A4697" w:rsidRDefault="002E35BA">
      <w:pPr>
        <w:pStyle w:val="BodyText"/>
        <w:spacing w:before="207" w:line="256" w:lineRule="auto"/>
        <w:ind w:left="530" w:right="2503"/>
        <w:jc w:val="both"/>
      </w:pPr>
      <w:r>
        <w:t>In</w:t>
      </w:r>
      <w:r>
        <w:rPr>
          <w:spacing w:val="-14"/>
        </w:rPr>
        <w:t xml:space="preserve"> </w:t>
      </w:r>
      <w:r>
        <w:t>many</w:t>
      </w:r>
      <w:r>
        <w:rPr>
          <w:spacing w:val="-14"/>
        </w:rPr>
        <w:t xml:space="preserve"> </w:t>
      </w:r>
      <w:r>
        <w:t>slope</w:t>
      </w:r>
      <w:r>
        <w:rPr>
          <w:spacing w:val="-14"/>
        </w:rPr>
        <w:t xml:space="preserve"> </w:t>
      </w:r>
      <w:r>
        <w:t>failures,</w:t>
      </w:r>
      <w:r>
        <w:rPr>
          <w:spacing w:val="-13"/>
        </w:rPr>
        <w:t xml:space="preserve"> </w:t>
      </w:r>
      <w:r>
        <w:t>water</w:t>
      </w:r>
      <w:r>
        <w:rPr>
          <w:spacing w:val="-14"/>
        </w:rPr>
        <w:t xml:space="preserve"> </w:t>
      </w:r>
      <w:r>
        <w:t>is</w:t>
      </w:r>
      <w:r>
        <w:rPr>
          <w:spacing w:val="-14"/>
        </w:rPr>
        <w:t xml:space="preserve"> </w:t>
      </w:r>
      <w:r>
        <w:t>an</w:t>
      </w:r>
      <w:r>
        <w:rPr>
          <w:spacing w:val="-14"/>
        </w:rPr>
        <w:t xml:space="preserve"> </w:t>
      </w:r>
      <w:r>
        <w:t>important</w:t>
      </w:r>
      <w:r>
        <w:rPr>
          <w:spacing w:val="-13"/>
        </w:rPr>
        <w:t xml:space="preserve"> </w:t>
      </w:r>
      <w:r>
        <w:t>component.</w:t>
      </w:r>
      <w:r>
        <w:rPr>
          <w:spacing w:val="-14"/>
        </w:rPr>
        <w:t xml:space="preserve"> </w:t>
      </w:r>
      <w:r>
        <w:t>Water</w:t>
      </w:r>
      <w:r>
        <w:rPr>
          <w:spacing w:val="-14"/>
        </w:rPr>
        <w:t xml:space="preserve"> </w:t>
      </w:r>
      <w:r>
        <w:t>adds</w:t>
      </w:r>
      <w:r>
        <w:rPr>
          <w:spacing w:val="-14"/>
        </w:rPr>
        <w:t xml:space="preserve"> </w:t>
      </w:r>
      <w:r>
        <w:t>to</w:t>
      </w:r>
      <w:r>
        <w:rPr>
          <w:spacing w:val="-13"/>
        </w:rPr>
        <w:t xml:space="preserve"> </w:t>
      </w:r>
      <w:r>
        <w:t>the</w:t>
      </w:r>
      <w:r>
        <w:rPr>
          <w:spacing w:val="-14"/>
        </w:rPr>
        <w:t xml:space="preserve"> </w:t>
      </w:r>
      <w:r>
        <w:t>weight</w:t>
      </w:r>
      <w:r>
        <w:rPr>
          <w:spacing w:val="-14"/>
        </w:rPr>
        <w:t xml:space="preserve"> </w:t>
      </w:r>
      <w:r>
        <w:t>of</w:t>
      </w:r>
      <w:r>
        <w:rPr>
          <w:spacing w:val="-14"/>
        </w:rPr>
        <w:t xml:space="preserve"> </w:t>
      </w:r>
      <w:r>
        <w:t>the slope material, thus increasing the driving force. Water can also facilitate movement by decreasing the strength of the soil along a “slip plane” or a zone of</w:t>
      </w:r>
      <w:r>
        <w:rPr>
          <w:spacing w:val="40"/>
        </w:rPr>
        <w:t xml:space="preserve"> </w:t>
      </w:r>
      <w:r>
        <w:t>weakness in the materials, and by providing a buoyant upward force against the base of</w:t>
      </w:r>
      <w:r>
        <w:rPr>
          <w:spacing w:val="40"/>
        </w:rPr>
        <w:t xml:space="preserve"> </w:t>
      </w:r>
      <w:r>
        <w:t>the landslide. Water</w:t>
      </w:r>
      <w:r>
        <w:rPr>
          <w:spacing w:val="-4"/>
        </w:rPr>
        <w:t xml:space="preserve"> </w:t>
      </w:r>
      <w:r>
        <w:t>may</w:t>
      </w:r>
      <w:r>
        <w:rPr>
          <w:spacing w:val="-4"/>
        </w:rPr>
        <w:t xml:space="preserve"> </w:t>
      </w:r>
      <w:r>
        <w:t>be</w:t>
      </w:r>
      <w:r>
        <w:rPr>
          <w:spacing w:val="-4"/>
        </w:rPr>
        <w:t xml:space="preserve"> </w:t>
      </w:r>
      <w:r>
        <w:t>added</w:t>
      </w:r>
      <w:r>
        <w:rPr>
          <w:spacing w:val="-4"/>
        </w:rPr>
        <w:t xml:space="preserve"> </w:t>
      </w:r>
      <w:r>
        <w:t>to</w:t>
      </w:r>
      <w:r>
        <w:rPr>
          <w:spacing w:val="-4"/>
        </w:rPr>
        <w:t xml:space="preserve"> </w:t>
      </w:r>
      <w:r>
        <w:t>a</w:t>
      </w:r>
      <w:r>
        <w:rPr>
          <w:spacing w:val="-4"/>
        </w:rPr>
        <w:t xml:space="preserve"> </w:t>
      </w:r>
      <w:r>
        <w:t>slope</w:t>
      </w:r>
      <w:r>
        <w:rPr>
          <w:spacing w:val="-4"/>
        </w:rPr>
        <w:t xml:space="preserve"> </w:t>
      </w:r>
      <w:r>
        <w:t>as</w:t>
      </w:r>
      <w:r>
        <w:rPr>
          <w:spacing w:val="-4"/>
        </w:rPr>
        <w:t xml:space="preserve"> </w:t>
      </w:r>
      <w:r>
        <w:t>a</w:t>
      </w:r>
      <w:r>
        <w:rPr>
          <w:spacing w:val="-4"/>
        </w:rPr>
        <w:t xml:space="preserve"> </w:t>
      </w:r>
      <w:r>
        <w:t>result</w:t>
      </w:r>
      <w:r>
        <w:rPr>
          <w:spacing w:val="-4"/>
        </w:rPr>
        <w:t xml:space="preserve"> </w:t>
      </w:r>
      <w:r>
        <w:t>of</w:t>
      </w:r>
      <w:r>
        <w:rPr>
          <w:spacing w:val="23"/>
        </w:rPr>
        <w:t xml:space="preserve"> </w:t>
      </w:r>
      <w:r>
        <w:t>development</w:t>
      </w:r>
      <w:r>
        <w:rPr>
          <w:spacing w:val="-4"/>
        </w:rPr>
        <w:t xml:space="preserve"> </w:t>
      </w:r>
      <w:r>
        <w:t>(i.e.</w:t>
      </w:r>
      <w:r>
        <w:rPr>
          <w:spacing w:val="-4"/>
        </w:rPr>
        <w:t xml:space="preserve"> </w:t>
      </w:r>
      <w:r>
        <w:t>through</w:t>
      </w:r>
      <w:r>
        <w:rPr>
          <w:spacing w:val="-4"/>
        </w:rPr>
        <w:t xml:space="preserve"> </w:t>
      </w:r>
      <w:r>
        <w:t>irrigation,</w:t>
      </w:r>
      <w:r>
        <w:rPr>
          <w:spacing w:val="-4"/>
        </w:rPr>
        <w:t xml:space="preserve"> </w:t>
      </w:r>
      <w:r>
        <w:t xml:space="preserve">septic </w:t>
      </w:r>
      <w:r>
        <w:rPr>
          <w:spacing w:val="-4"/>
        </w:rPr>
        <w:t>systems,</w:t>
      </w:r>
      <w:r>
        <w:rPr>
          <w:spacing w:val="-8"/>
        </w:rPr>
        <w:t xml:space="preserve"> </w:t>
      </w:r>
      <w:r>
        <w:rPr>
          <w:spacing w:val="-4"/>
        </w:rPr>
        <w:t>and</w:t>
      </w:r>
      <w:r>
        <w:rPr>
          <w:spacing w:val="-8"/>
        </w:rPr>
        <w:t xml:space="preserve"> </w:t>
      </w:r>
      <w:r>
        <w:rPr>
          <w:spacing w:val="-4"/>
        </w:rPr>
        <w:t>changes</w:t>
      </w:r>
      <w:r>
        <w:rPr>
          <w:spacing w:val="-8"/>
        </w:rPr>
        <w:t xml:space="preserve"> </w:t>
      </w:r>
      <w:r>
        <w:rPr>
          <w:spacing w:val="-4"/>
        </w:rPr>
        <w:t>in</w:t>
      </w:r>
      <w:r>
        <w:rPr>
          <w:spacing w:val="-8"/>
        </w:rPr>
        <w:t xml:space="preserve"> </w:t>
      </w:r>
      <w:r>
        <w:rPr>
          <w:spacing w:val="-4"/>
        </w:rPr>
        <w:t>drainage)</w:t>
      </w:r>
      <w:r>
        <w:rPr>
          <w:spacing w:val="-8"/>
        </w:rPr>
        <w:t xml:space="preserve"> </w:t>
      </w:r>
      <w:r>
        <w:rPr>
          <w:spacing w:val="-4"/>
        </w:rPr>
        <w:t>or</w:t>
      </w:r>
      <w:r>
        <w:rPr>
          <w:spacing w:val="-8"/>
        </w:rPr>
        <w:t xml:space="preserve"> </w:t>
      </w:r>
      <w:r>
        <w:rPr>
          <w:spacing w:val="-4"/>
        </w:rPr>
        <w:t>naturally</w:t>
      </w:r>
      <w:r>
        <w:rPr>
          <w:spacing w:val="-8"/>
        </w:rPr>
        <w:t xml:space="preserve"> </w:t>
      </w:r>
      <w:r>
        <w:rPr>
          <w:spacing w:val="-4"/>
        </w:rPr>
        <w:t>as</w:t>
      </w:r>
      <w:r>
        <w:rPr>
          <w:spacing w:val="-8"/>
        </w:rPr>
        <w:t xml:space="preserve"> </w:t>
      </w:r>
      <w:r>
        <w:rPr>
          <w:spacing w:val="-4"/>
        </w:rPr>
        <w:t>a</w:t>
      </w:r>
      <w:r>
        <w:rPr>
          <w:spacing w:val="-8"/>
        </w:rPr>
        <w:t xml:space="preserve"> </w:t>
      </w:r>
      <w:r>
        <w:rPr>
          <w:spacing w:val="-4"/>
        </w:rPr>
        <w:t>result</w:t>
      </w:r>
      <w:r>
        <w:rPr>
          <w:spacing w:val="-8"/>
        </w:rPr>
        <w:t xml:space="preserve"> </w:t>
      </w:r>
      <w:r>
        <w:rPr>
          <w:spacing w:val="-4"/>
        </w:rPr>
        <w:t>of</w:t>
      </w:r>
      <w:r>
        <w:rPr>
          <w:spacing w:val="31"/>
        </w:rPr>
        <w:t xml:space="preserve"> </w:t>
      </w:r>
      <w:r>
        <w:rPr>
          <w:spacing w:val="-4"/>
        </w:rPr>
        <w:t>rainfall.</w:t>
      </w:r>
      <w:r>
        <w:rPr>
          <w:spacing w:val="-8"/>
        </w:rPr>
        <w:t xml:space="preserve"> </w:t>
      </w:r>
      <w:r>
        <w:rPr>
          <w:spacing w:val="-4"/>
        </w:rPr>
        <w:t>Heavy</w:t>
      </w:r>
      <w:r>
        <w:rPr>
          <w:spacing w:val="-8"/>
        </w:rPr>
        <w:t xml:space="preserve"> </w:t>
      </w:r>
      <w:r>
        <w:rPr>
          <w:spacing w:val="-4"/>
        </w:rPr>
        <w:t>rains,</w:t>
      </w:r>
      <w:r>
        <w:rPr>
          <w:spacing w:val="-8"/>
        </w:rPr>
        <w:t xml:space="preserve"> </w:t>
      </w:r>
      <w:r>
        <w:rPr>
          <w:spacing w:val="-4"/>
        </w:rPr>
        <w:t xml:space="preserve">particularly </w:t>
      </w:r>
      <w:r>
        <w:t>in areas that have been affected by wildfires, can trigger debris flows and mudslides, which can be a particularly destructive form of</w:t>
      </w:r>
      <w:r>
        <w:rPr>
          <w:spacing w:val="40"/>
        </w:rPr>
        <w:t xml:space="preserve"> </w:t>
      </w:r>
      <w:r>
        <w:t>down-slope movement.</w:t>
      </w:r>
    </w:p>
    <w:p w14:paraId="5D5E1182" w14:textId="77777777" w:rsidR="003A4697" w:rsidRDefault="002E35BA">
      <w:pPr>
        <w:pStyle w:val="BodyText"/>
        <w:spacing w:before="209" w:line="256" w:lineRule="auto"/>
        <w:ind w:left="530" w:right="2503"/>
        <w:jc w:val="both"/>
      </w:pPr>
      <w:r>
        <w:rPr>
          <w:noProof/>
        </w:rPr>
        <w:drawing>
          <wp:anchor distT="0" distB="0" distL="0" distR="0" simplePos="0" relativeHeight="251658330" behindDoc="0" locked="0" layoutInCell="1" allowOverlap="1" wp14:anchorId="5D5E171B" wp14:editId="377CE0E5">
            <wp:simplePos x="0" y="0"/>
            <wp:positionH relativeFrom="page">
              <wp:posOffset>4008120</wp:posOffset>
            </wp:positionH>
            <wp:positionV relativeFrom="paragraph">
              <wp:posOffset>1308052</wp:posOffset>
            </wp:positionV>
            <wp:extent cx="3142487" cy="3913632"/>
            <wp:effectExtent l="0" t="0" r="0" b="0"/>
            <wp:wrapNone/>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125" cstate="print"/>
                    <a:stretch>
                      <a:fillRect/>
                    </a:stretch>
                  </pic:blipFill>
                  <pic:spPr>
                    <a:xfrm>
                      <a:off x="0" y="0"/>
                      <a:ext cx="3142487" cy="3913632"/>
                    </a:xfrm>
                    <a:prstGeom prst="rect">
                      <a:avLst/>
                    </a:prstGeom>
                  </pic:spPr>
                </pic:pic>
              </a:graphicData>
            </a:graphic>
          </wp:anchor>
        </w:drawing>
      </w:r>
      <w:r>
        <w:t>Methods to minimize potential landslide hazards can best be implemented prior to development that may cause, or be affected by, slope movement. The risk of slope movement can usually be reduced by performing a geologic/geotechnical study of</w:t>
      </w:r>
      <w:r>
        <w:rPr>
          <w:spacing w:val="37"/>
        </w:rPr>
        <w:t xml:space="preserve"> </w:t>
      </w:r>
      <w:r>
        <w:t xml:space="preserve">the existing geologic conditions, and by implementing an appropriately engineered grading </w:t>
      </w:r>
      <w:r>
        <w:rPr>
          <w:spacing w:val="-2"/>
        </w:rPr>
        <w:t>plan.</w:t>
      </w:r>
      <w:r>
        <w:rPr>
          <w:spacing w:val="-12"/>
        </w:rPr>
        <w:t xml:space="preserve"> </w:t>
      </w:r>
      <w:r>
        <w:rPr>
          <w:spacing w:val="-2"/>
        </w:rPr>
        <w:t>Many</w:t>
      </w:r>
      <w:r>
        <w:rPr>
          <w:spacing w:val="-12"/>
        </w:rPr>
        <w:t xml:space="preserve"> </w:t>
      </w:r>
      <w:r>
        <w:rPr>
          <w:spacing w:val="-2"/>
        </w:rPr>
        <w:t>jurisdictions</w:t>
      </w:r>
      <w:r>
        <w:rPr>
          <w:spacing w:val="-12"/>
        </w:rPr>
        <w:t xml:space="preserve"> </w:t>
      </w:r>
      <w:r>
        <w:rPr>
          <w:spacing w:val="-2"/>
        </w:rPr>
        <w:t>have</w:t>
      </w:r>
      <w:r>
        <w:rPr>
          <w:spacing w:val="-11"/>
        </w:rPr>
        <w:t xml:space="preserve"> </w:t>
      </w:r>
      <w:r>
        <w:rPr>
          <w:spacing w:val="-2"/>
        </w:rPr>
        <w:t>adopted</w:t>
      </w:r>
      <w:r>
        <w:rPr>
          <w:spacing w:val="-12"/>
        </w:rPr>
        <w:t xml:space="preserve"> </w:t>
      </w:r>
      <w:r>
        <w:rPr>
          <w:spacing w:val="-2"/>
        </w:rPr>
        <w:t>specific</w:t>
      </w:r>
      <w:r>
        <w:rPr>
          <w:spacing w:val="-12"/>
        </w:rPr>
        <w:t xml:space="preserve"> </w:t>
      </w:r>
      <w:r>
        <w:rPr>
          <w:spacing w:val="-2"/>
        </w:rPr>
        <w:t>guidelines</w:t>
      </w:r>
      <w:r>
        <w:rPr>
          <w:spacing w:val="-12"/>
        </w:rPr>
        <w:t xml:space="preserve"> </w:t>
      </w:r>
      <w:r>
        <w:rPr>
          <w:spacing w:val="-2"/>
        </w:rPr>
        <w:t>for</w:t>
      </w:r>
      <w:r>
        <w:rPr>
          <w:spacing w:val="-11"/>
        </w:rPr>
        <w:t xml:space="preserve"> </w:t>
      </w:r>
      <w:r>
        <w:rPr>
          <w:spacing w:val="-2"/>
        </w:rPr>
        <w:t>geologic/geotechnical</w:t>
      </w:r>
      <w:r>
        <w:rPr>
          <w:spacing w:val="-12"/>
        </w:rPr>
        <w:t xml:space="preserve"> </w:t>
      </w:r>
      <w:r>
        <w:rPr>
          <w:spacing w:val="-2"/>
        </w:rPr>
        <w:t xml:space="preserve">studies </w:t>
      </w:r>
      <w:r>
        <w:t>in hillsides areas. CDMG (1997) provides minimum standards for geologic studies to address</w:t>
      </w:r>
      <w:r>
        <w:rPr>
          <w:spacing w:val="-13"/>
        </w:rPr>
        <w:t xml:space="preserve"> </w:t>
      </w:r>
      <w:r>
        <w:t>slope</w:t>
      </w:r>
      <w:r>
        <w:rPr>
          <w:spacing w:val="-13"/>
        </w:rPr>
        <w:t xml:space="preserve"> </w:t>
      </w:r>
      <w:r>
        <w:t>stability</w:t>
      </w:r>
      <w:r>
        <w:rPr>
          <w:spacing w:val="-13"/>
        </w:rPr>
        <w:t xml:space="preserve"> </w:t>
      </w:r>
      <w:r>
        <w:t>issues.</w:t>
      </w:r>
      <w:r>
        <w:rPr>
          <w:spacing w:val="-13"/>
        </w:rPr>
        <w:t xml:space="preserve"> </w:t>
      </w:r>
      <w:r>
        <w:t>Mitigating</w:t>
      </w:r>
      <w:r>
        <w:rPr>
          <w:spacing w:val="-13"/>
        </w:rPr>
        <w:t xml:space="preserve"> </w:t>
      </w:r>
      <w:r>
        <w:t>landslide</w:t>
      </w:r>
      <w:r>
        <w:rPr>
          <w:spacing w:val="-13"/>
        </w:rPr>
        <w:t xml:space="preserve"> </w:t>
      </w:r>
      <w:r>
        <w:t>hazards</w:t>
      </w:r>
    </w:p>
    <w:p w14:paraId="5D5E1183" w14:textId="77777777" w:rsidR="003A4697" w:rsidRDefault="002E35BA">
      <w:pPr>
        <w:pStyle w:val="BodyText"/>
        <w:spacing w:line="256" w:lineRule="auto"/>
        <w:ind w:left="530" w:right="5301"/>
        <w:jc w:val="both"/>
      </w:pPr>
      <w:r>
        <w:t>after</w:t>
      </w:r>
      <w:r>
        <w:rPr>
          <w:spacing w:val="-14"/>
        </w:rPr>
        <w:t xml:space="preserve"> </w:t>
      </w:r>
      <w:r>
        <w:t>development</w:t>
      </w:r>
      <w:r>
        <w:rPr>
          <w:spacing w:val="-14"/>
        </w:rPr>
        <w:t xml:space="preserve"> </w:t>
      </w:r>
      <w:r>
        <w:t>occurs,</w:t>
      </w:r>
      <w:r>
        <w:rPr>
          <w:spacing w:val="-14"/>
        </w:rPr>
        <w:t xml:space="preserve"> </w:t>
      </w:r>
      <w:r>
        <w:t>however,</w:t>
      </w:r>
      <w:r>
        <w:rPr>
          <w:spacing w:val="-13"/>
        </w:rPr>
        <w:t xml:space="preserve"> </w:t>
      </w:r>
      <w:r>
        <w:t>can</w:t>
      </w:r>
      <w:r>
        <w:rPr>
          <w:spacing w:val="-14"/>
        </w:rPr>
        <w:t xml:space="preserve"> </w:t>
      </w:r>
      <w:r>
        <w:t>be</w:t>
      </w:r>
      <w:r>
        <w:rPr>
          <w:spacing w:val="-14"/>
        </w:rPr>
        <w:t xml:space="preserve"> </w:t>
      </w:r>
      <w:r>
        <w:t>constrained by the presence of existing structures and multiple property owners. Remedial methods to correct the effects of slope movement in developed areas may include measures such as dewatering the hillside, buttressing or retention of</w:t>
      </w:r>
      <w:r>
        <w:rPr>
          <w:spacing w:val="30"/>
        </w:rPr>
        <w:t xml:space="preserve"> </w:t>
      </w:r>
      <w:r>
        <w:t>the slope, or removing the unstable material. However, these measures may be expensive</w:t>
      </w:r>
      <w:r>
        <w:rPr>
          <w:spacing w:val="-14"/>
        </w:rPr>
        <w:t xml:space="preserve"> </w:t>
      </w:r>
      <w:r>
        <w:t>and</w:t>
      </w:r>
      <w:r>
        <w:rPr>
          <w:spacing w:val="-14"/>
        </w:rPr>
        <w:t xml:space="preserve"> </w:t>
      </w:r>
      <w:r>
        <w:t>difficult</w:t>
      </w:r>
      <w:r>
        <w:rPr>
          <w:spacing w:val="-14"/>
        </w:rPr>
        <w:t xml:space="preserve"> </w:t>
      </w:r>
      <w:r>
        <w:t>to</w:t>
      </w:r>
      <w:r>
        <w:rPr>
          <w:spacing w:val="-13"/>
        </w:rPr>
        <w:t xml:space="preserve"> </w:t>
      </w:r>
      <w:r>
        <w:t>implement,</w:t>
      </w:r>
      <w:r>
        <w:rPr>
          <w:spacing w:val="-14"/>
        </w:rPr>
        <w:t xml:space="preserve"> </w:t>
      </w:r>
      <w:r>
        <w:t>depending</w:t>
      </w:r>
      <w:r>
        <w:rPr>
          <w:spacing w:val="-14"/>
        </w:rPr>
        <w:t xml:space="preserve"> </w:t>
      </w:r>
      <w:r>
        <w:t>on</w:t>
      </w:r>
      <w:r>
        <w:rPr>
          <w:spacing w:val="-14"/>
        </w:rPr>
        <w:t xml:space="preserve"> </w:t>
      </w:r>
      <w:r>
        <w:t>the size of</w:t>
      </w:r>
      <w:r>
        <w:rPr>
          <w:spacing w:val="40"/>
        </w:rPr>
        <w:t xml:space="preserve"> </w:t>
      </w:r>
      <w:r>
        <w:t>landslide.</w:t>
      </w:r>
    </w:p>
    <w:p w14:paraId="5D5E1184" w14:textId="77777777" w:rsidR="003A4697" w:rsidRDefault="002E35BA">
      <w:pPr>
        <w:pStyle w:val="BodyText"/>
        <w:spacing w:before="203" w:line="256" w:lineRule="auto"/>
        <w:ind w:left="530" w:right="5301"/>
        <w:jc w:val="both"/>
      </w:pPr>
      <w:r>
        <w:t>This</w:t>
      </w:r>
      <w:r>
        <w:rPr>
          <w:spacing w:val="-14"/>
        </w:rPr>
        <w:t xml:space="preserve"> </w:t>
      </w:r>
      <w:r>
        <w:t>appraisal</w:t>
      </w:r>
      <w:r>
        <w:rPr>
          <w:spacing w:val="-14"/>
        </w:rPr>
        <w:t xml:space="preserve"> </w:t>
      </w:r>
      <w:r>
        <w:t>of</w:t>
      </w:r>
      <w:r>
        <w:rPr>
          <w:spacing w:val="-14"/>
        </w:rPr>
        <w:t xml:space="preserve"> </w:t>
      </w:r>
      <w:r>
        <w:t>potential</w:t>
      </w:r>
      <w:r>
        <w:rPr>
          <w:spacing w:val="-13"/>
        </w:rPr>
        <w:t xml:space="preserve"> </w:t>
      </w:r>
      <w:r>
        <w:t>landslide</w:t>
      </w:r>
      <w:r>
        <w:rPr>
          <w:spacing w:val="-14"/>
        </w:rPr>
        <w:t xml:space="preserve"> </w:t>
      </w:r>
      <w:r>
        <w:t>hazards</w:t>
      </w:r>
      <w:r>
        <w:rPr>
          <w:spacing w:val="-14"/>
        </w:rPr>
        <w:t xml:space="preserve"> </w:t>
      </w:r>
      <w:r>
        <w:t>is</w:t>
      </w:r>
      <w:r>
        <w:rPr>
          <w:spacing w:val="-14"/>
        </w:rPr>
        <w:t xml:space="preserve"> </w:t>
      </w:r>
      <w:r>
        <w:t xml:space="preserve">intended to be used as a general guide for land use planning purposes, only. It should not be considered as a </w:t>
      </w:r>
      <w:r>
        <w:rPr>
          <w:spacing w:val="-2"/>
        </w:rPr>
        <w:t>substitute</w:t>
      </w:r>
      <w:r>
        <w:rPr>
          <w:spacing w:val="-7"/>
        </w:rPr>
        <w:t xml:space="preserve"> </w:t>
      </w:r>
      <w:r>
        <w:rPr>
          <w:spacing w:val="-2"/>
        </w:rPr>
        <w:t>for</w:t>
      </w:r>
      <w:r>
        <w:rPr>
          <w:spacing w:val="-7"/>
        </w:rPr>
        <w:t xml:space="preserve"> </w:t>
      </w:r>
      <w:r>
        <w:rPr>
          <w:spacing w:val="-2"/>
        </w:rPr>
        <w:t>performing</w:t>
      </w:r>
      <w:r>
        <w:rPr>
          <w:spacing w:val="-7"/>
        </w:rPr>
        <w:t xml:space="preserve"> </w:t>
      </w:r>
      <w:r>
        <w:rPr>
          <w:spacing w:val="-2"/>
        </w:rPr>
        <w:t>appropriate</w:t>
      </w:r>
      <w:r>
        <w:rPr>
          <w:spacing w:val="-7"/>
        </w:rPr>
        <w:t xml:space="preserve"> </w:t>
      </w:r>
      <w:r>
        <w:rPr>
          <w:spacing w:val="-2"/>
        </w:rPr>
        <w:t>geologic</w:t>
      </w:r>
      <w:r>
        <w:rPr>
          <w:spacing w:val="-7"/>
        </w:rPr>
        <w:t xml:space="preserve"> </w:t>
      </w:r>
      <w:r>
        <w:rPr>
          <w:spacing w:val="-2"/>
        </w:rPr>
        <w:t>and</w:t>
      </w:r>
      <w:r>
        <w:rPr>
          <w:spacing w:val="-7"/>
        </w:rPr>
        <w:t xml:space="preserve"> </w:t>
      </w:r>
      <w:r>
        <w:rPr>
          <w:spacing w:val="-2"/>
        </w:rPr>
        <w:t xml:space="preserve">soils </w:t>
      </w:r>
      <w:r>
        <w:t>investigations,</w:t>
      </w:r>
      <w:r>
        <w:rPr>
          <w:spacing w:val="-4"/>
        </w:rPr>
        <w:t xml:space="preserve"> </w:t>
      </w:r>
      <w:r>
        <w:t>or</w:t>
      </w:r>
      <w:r>
        <w:rPr>
          <w:spacing w:val="-4"/>
        </w:rPr>
        <w:t xml:space="preserve"> </w:t>
      </w:r>
      <w:r>
        <w:t>a</w:t>
      </w:r>
      <w:r>
        <w:rPr>
          <w:spacing w:val="-4"/>
        </w:rPr>
        <w:t xml:space="preserve"> </w:t>
      </w:r>
      <w:r>
        <w:t>substitute</w:t>
      </w:r>
      <w:r>
        <w:rPr>
          <w:spacing w:val="-4"/>
        </w:rPr>
        <w:t xml:space="preserve"> </w:t>
      </w:r>
      <w:r>
        <w:t>for</w:t>
      </w:r>
      <w:r>
        <w:rPr>
          <w:spacing w:val="-4"/>
        </w:rPr>
        <w:t xml:space="preserve"> </w:t>
      </w:r>
      <w:r>
        <w:t>providing</w:t>
      </w:r>
      <w:r>
        <w:rPr>
          <w:spacing w:val="-4"/>
        </w:rPr>
        <w:t xml:space="preserve"> </w:t>
      </w:r>
      <w:r>
        <w:t>proper</w:t>
      </w:r>
      <w:r>
        <w:rPr>
          <w:spacing w:val="-4"/>
        </w:rPr>
        <w:t xml:space="preserve"> </w:t>
      </w:r>
      <w:r>
        <w:t>site design and engineering of individual development projects.</w:t>
      </w:r>
      <w:r>
        <w:rPr>
          <w:spacing w:val="-10"/>
        </w:rPr>
        <w:t xml:space="preserve"> </w:t>
      </w:r>
      <w:r>
        <w:t>The</w:t>
      </w:r>
      <w:r>
        <w:rPr>
          <w:spacing w:val="-10"/>
        </w:rPr>
        <w:t xml:space="preserve"> </w:t>
      </w:r>
      <w:r>
        <w:t>data</w:t>
      </w:r>
      <w:r>
        <w:rPr>
          <w:spacing w:val="-10"/>
        </w:rPr>
        <w:t xml:space="preserve"> </w:t>
      </w:r>
      <w:r>
        <w:t>typically</w:t>
      </w:r>
      <w:r>
        <w:rPr>
          <w:spacing w:val="-10"/>
        </w:rPr>
        <w:t xml:space="preserve"> </w:t>
      </w:r>
      <w:r>
        <w:t>needed</w:t>
      </w:r>
      <w:r>
        <w:rPr>
          <w:spacing w:val="-10"/>
        </w:rPr>
        <w:t xml:space="preserve"> </w:t>
      </w:r>
      <w:r>
        <w:t>to</w:t>
      </w:r>
      <w:r>
        <w:rPr>
          <w:spacing w:val="-10"/>
        </w:rPr>
        <w:t xml:space="preserve"> </w:t>
      </w:r>
      <w:r>
        <w:t>adequately</w:t>
      </w:r>
      <w:r>
        <w:rPr>
          <w:spacing w:val="-10"/>
        </w:rPr>
        <w:t xml:space="preserve"> </w:t>
      </w:r>
      <w:r>
        <w:t xml:space="preserve">assess </w:t>
      </w:r>
      <w:r>
        <w:rPr>
          <w:spacing w:val="-2"/>
        </w:rPr>
        <w:t>the</w:t>
      </w:r>
      <w:r>
        <w:rPr>
          <w:spacing w:val="-8"/>
        </w:rPr>
        <w:t xml:space="preserve"> </w:t>
      </w:r>
      <w:r>
        <w:rPr>
          <w:spacing w:val="-2"/>
        </w:rPr>
        <w:t>potential</w:t>
      </w:r>
      <w:r>
        <w:rPr>
          <w:spacing w:val="-8"/>
        </w:rPr>
        <w:t xml:space="preserve"> </w:t>
      </w:r>
      <w:r>
        <w:rPr>
          <w:spacing w:val="-2"/>
        </w:rPr>
        <w:t>for</w:t>
      </w:r>
      <w:r>
        <w:rPr>
          <w:spacing w:val="-8"/>
        </w:rPr>
        <w:t xml:space="preserve"> </w:t>
      </w:r>
      <w:r>
        <w:rPr>
          <w:spacing w:val="-2"/>
        </w:rPr>
        <w:t>slope-related</w:t>
      </w:r>
      <w:r>
        <w:rPr>
          <w:spacing w:val="-8"/>
        </w:rPr>
        <w:t xml:space="preserve"> </w:t>
      </w:r>
      <w:r>
        <w:rPr>
          <w:spacing w:val="-2"/>
        </w:rPr>
        <w:t>hazards</w:t>
      </w:r>
      <w:r>
        <w:rPr>
          <w:spacing w:val="-8"/>
        </w:rPr>
        <w:t xml:space="preserve"> </w:t>
      </w:r>
      <w:r>
        <w:rPr>
          <w:spacing w:val="-2"/>
        </w:rPr>
        <w:t>must</w:t>
      </w:r>
      <w:r>
        <w:rPr>
          <w:spacing w:val="-8"/>
        </w:rPr>
        <w:t xml:space="preserve"> </w:t>
      </w:r>
      <w:r>
        <w:rPr>
          <w:spacing w:val="-2"/>
        </w:rPr>
        <w:t>be</w:t>
      </w:r>
      <w:r>
        <w:rPr>
          <w:spacing w:val="-8"/>
        </w:rPr>
        <w:t xml:space="preserve"> </w:t>
      </w:r>
      <w:r>
        <w:rPr>
          <w:spacing w:val="-2"/>
        </w:rPr>
        <w:t xml:space="preserve">obtained </w:t>
      </w:r>
      <w:r>
        <w:t>as</w:t>
      </w:r>
      <w:r>
        <w:rPr>
          <w:spacing w:val="-14"/>
        </w:rPr>
        <w:t xml:space="preserve"> </w:t>
      </w:r>
      <w:r>
        <w:t>part</w:t>
      </w:r>
      <w:r>
        <w:rPr>
          <w:spacing w:val="-14"/>
        </w:rPr>
        <w:t xml:space="preserve"> </w:t>
      </w:r>
      <w:r>
        <w:t>of</w:t>
      </w:r>
      <w:r>
        <w:rPr>
          <w:spacing w:val="18"/>
        </w:rPr>
        <w:t xml:space="preserve"> </w:t>
      </w:r>
      <w:r>
        <w:t>a</w:t>
      </w:r>
      <w:r>
        <w:rPr>
          <w:spacing w:val="-13"/>
        </w:rPr>
        <w:t xml:space="preserve"> </w:t>
      </w:r>
      <w:r>
        <w:t>detailed</w:t>
      </w:r>
      <w:r>
        <w:rPr>
          <w:spacing w:val="-13"/>
        </w:rPr>
        <w:t xml:space="preserve"> </w:t>
      </w:r>
      <w:r>
        <w:t>geologic/geotechnical</w:t>
      </w:r>
      <w:r>
        <w:rPr>
          <w:spacing w:val="-13"/>
        </w:rPr>
        <w:t xml:space="preserve"> </w:t>
      </w:r>
      <w:r>
        <w:t>study</w:t>
      </w:r>
      <w:r>
        <w:rPr>
          <w:spacing w:val="-13"/>
        </w:rPr>
        <w:t xml:space="preserve"> </w:t>
      </w:r>
      <w:r>
        <w:t>of</w:t>
      </w:r>
      <w:r>
        <w:rPr>
          <w:spacing w:val="13"/>
        </w:rPr>
        <w:t xml:space="preserve"> </w:t>
      </w:r>
      <w:r>
        <w:t xml:space="preserve">the site, along with an evaluation of proposed terrain modifications. This type of site specific evaluation should be conducted at the time a specific project is </w:t>
      </w:r>
      <w:r>
        <w:rPr>
          <w:spacing w:val="-2"/>
        </w:rPr>
        <w:t>proposed.</w:t>
      </w:r>
    </w:p>
    <w:p w14:paraId="5D5E1185" w14:textId="77777777" w:rsidR="003A4697" w:rsidRDefault="002E35BA">
      <w:pPr>
        <w:spacing w:before="132"/>
        <w:ind w:left="5580"/>
        <w:rPr>
          <w:rFonts w:ascii="Book Antiqua"/>
          <w:b/>
          <w:i/>
          <w:sz w:val="17"/>
        </w:rPr>
      </w:pPr>
      <w:r>
        <w:rPr>
          <w:rFonts w:ascii="Book Antiqua"/>
          <w:b/>
          <w:i/>
          <w:w w:val="105"/>
          <w:sz w:val="17"/>
        </w:rPr>
        <w:t>Effect</w:t>
      </w:r>
      <w:r>
        <w:rPr>
          <w:rFonts w:ascii="Book Antiqua"/>
          <w:b/>
          <w:i/>
          <w:spacing w:val="2"/>
          <w:w w:val="105"/>
          <w:sz w:val="17"/>
        </w:rPr>
        <w:t xml:space="preserve"> </w:t>
      </w:r>
      <w:r>
        <w:rPr>
          <w:rFonts w:ascii="Book Antiqua"/>
          <w:b/>
          <w:i/>
          <w:w w:val="105"/>
          <w:sz w:val="17"/>
        </w:rPr>
        <w:t>of</w:t>
      </w:r>
      <w:r>
        <w:rPr>
          <w:rFonts w:ascii="Book Antiqua"/>
          <w:b/>
          <w:i/>
          <w:spacing w:val="3"/>
          <w:w w:val="105"/>
          <w:sz w:val="17"/>
        </w:rPr>
        <w:t xml:space="preserve"> </w:t>
      </w:r>
      <w:r>
        <w:rPr>
          <w:rFonts w:ascii="Book Antiqua"/>
          <w:b/>
          <w:i/>
          <w:w w:val="105"/>
          <w:sz w:val="17"/>
        </w:rPr>
        <w:t>structure</w:t>
      </w:r>
      <w:r>
        <w:rPr>
          <w:rFonts w:ascii="Book Antiqua"/>
          <w:b/>
          <w:i/>
          <w:spacing w:val="3"/>
          <w:w w:val="105"/>
          <w:sz w:val="17"/>
        </w:rPr>
        <w:t xml:space="preserve"> </w:t>
      </w:r>
      <w:r>
        <w:rPr>
          <w:rFonts w:ascii="Book Antiqua"/>
          <w:b/>
          <w:i/>
          <w:w w:val="105"/>
          <w:sz w:val="17"/>
        </w:rPr>
        <w:t>on</w:t>
      </w:r>
      <w:r>
        <w:rPr>
          <w:rFonts w:ascii="Book Antiqua"/>
          <w:b/>
          <w:i/>
          <w:spacing w:val="3"/>
          <w:w w:val="105"/>
          <w:sz w:val="17"/>
        </w:rPr>
        <w:t xml:space="preserve"> </w:t>
      </w:r>
      <w:r>
        <w:rPr>
          <w:rFonts w:ascii="Book Antiqua"/>
          <w:b/>
          <w:i/>
          <w:w w:val="105"/>
          <w:sz w:val="17"/>
        </w:rPr>
        <w:t>planar</w:t>
      </w:r>
      <w:r>
        <w:rPr>
          <w:rFonts w:ascii="Book Antiqua"/>
          <w:b/>
          <w:i/>
          <w:spacing w:val="3"/>
          <w:w w:val="105"/>
          <w:sz w:val="17"/>
        </w:rPr>
        <w:t xml:space="preserve"> </w:t>
      </w:r>
      <w:r>
        <w:rPr>
          <w:rFonts w:ascii="Book Antiqua"/>
          <w:b/>
          <w:i/>
          <w:w w:val="105"/>
          <w:sz w:val="17"/>
        </w:rPr>
        <w:t>slope</w:t>
      </w:r>
      <w:r>
        <w:rPr>
          <w:rFonts w:ascii="Book Antiqua"/>
          <w:b/>
          <w:i/>
          <w:spacing w:val="3"/>
          <w:w w:val="105"/>
          <w:sz w:val="17"/>
        </w:rPr>
        <w:t xml:space="preserve"> </w:t>
      </w:r>
      <w:r>
        <w:rPr>
          <w:rFonts w:ascii="Book Antiqua"/>
          <w:b/>
          <w:i/>
          <w:spacing w:val="-2"/>
          <w:w w:val="105"/>
          <w:sz w:val="17"/>
        </w:rPr>
        <w:t>failures.</w:t>
      </w:r>
    </w:p>
    <w:p w14:paraId="5D5E1186" w14:textId="77777777" w:rsidR="003A4697" w:rsidRDefault="003A4697">
      <w:pPr>
        <w:rPr>
          <w:rFonts w:ascii="Book Antiqua"/>
          <w:sz w:val="17"/>
        </w:rPr>
        <w:sectPr w:rsidR="003A4697">
          <w:pgSz w:w="12240" w:h="15840"/>
          <w:pgMar w:top="980" w:right="860" w:bottom="900" w:left="900" w:header="0" w:footer="703" w:gutter="0"/>
          <w:cols w:space="720"/>
        </w:sectPr>
      </w:pPr>
    </w:p>
    <w:p w14:paraId="5D5E1187" w14:textId="77777777" w:rsidR="003A4697" w:rsidRDefault="002E35BA">
      <w:pPr>
        <w:spacing w:before="66"/>
        <w:ind w:left="2460"/>
        <w:jc w:val="both"/>
        <w:rPr>
          <w:rFonts w:ascii="Arial"/>
          <w:b/>
        </w:rPr>
      </w:pPr>
      <w:r>
        <w:rPr>
          <w:noProof/>
        </w:rPr>
        <w:lastRenderedPageBreak/>
        <mc:AlternateContent>
          <mc:Choice Requires="wps">
            <w:drawing>
              <wp:anchor distT="0" distB="0" distL="0" distR="0" simplePos="0" relativeHeight="251658331" behindDoc="0" locked="0" layoutInCell="1" allowOverlap="1" wp14:anchorId="5D5E171D" wp14:editId="4CCC8F13">
                <wp:simplePos x="0" y="0"/>
                <wp:positionH relativeFrom="page">
                  <wp:posOffset>2051304</wp:posOffset>
                </wp:positionH>
                <wp:positionV relativeFrom="paragraph">
                  <wp:posOffset>60452</wp:posOffset>
                </wp:positionV>
                <wp:extent cx="6350" cy="2871470"/>
                <wp:effectExtent l="0" t="0" r="0" b="0"/>
                <wp:wrapNone/>
                <wp:docPr id="423" name="Graphic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2871470"/>
                        </a:xfrm>
                        <a:custGeom>
                          <a:avLst/>
                          <a:gdLst/>
                          <a:ahLst/>
                          <a:cxnLst/>
                          <a:rect l="l" t="t" r="r" b="b"/>
                          <a:pathLst>
                            <a:path w="6350" h="2871470">
                              <a:moveTo>
                                <a:pt x="0" y="2871215"/>
                              </a:moveTo>
                              <a:lnTo>
                                <a:pt x="6095" y="2871215"/>
                              </a:lnTo>
                              <a:lnTo>
                                <a:pt x="6095" y="0"/>
                              </a:lnTo>
                              <a:lnTo>
                                <a:pt x="0" y="0"/>
                              </a:lnTo>
                              <a:lnTo>
                                <a:pt x="0" y="287121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66AD07" id="Graphic 423" o:spid="_x0000_s1026" style="position:absolute;margin-left:161.5pt;margin-top:4.75pt;width:.5pt;height:226.1pt;z-index:251658331;visibility:visible;mso-wrap-style:square;mso-wrap-distance-left:0;mso-wrap-distance-top:0;mso-wrap-distance-right:0;mso-wrap-distance-bottom:0;mso-position-horizontal:absolute;mso-position-horizontal-relative:page;mso-position-vertical:absolute;mso-position-vertical-relative:text;v-text-anchor:top" coordsize="6350,2871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" path="m,2871215r6095,l6095,,,,,2871215xe" fillcolor="black" stroked="f">
                <v:path arrowok="t"/>
                <w10:wrap anchorx="page"/>
              </v:shape>
            </w:pict>
          </mc:Fallback>
        </mc:AlternateContent>
      </w:r>
      <w:r>
        <w:rPr>
          <w:rFonts w:ascii="Arial"/>
          <w:b/>
        </w:rPr>
        <w:t>Effects</w:t>
      </w:r>
      <w:r>
        <w:rPr>
          <w:rFonts w:ascii="Arial"/>
          <w:b/>
          <w:spacing w:val="18"/>
        </w:rPr>
        <w:t xml:space="preserve"> </w:t>
      </w:r>
      <w:r>
        <w:rPr>
          <w:rFonts w:ascii="Arial"/>
          <w:b/>
        </w:rPr>
        <w:t>of</w:t>
      </w:r>
      <w:r>
        <w:rPr>
          <w:rFonts w:ascii="Arial"/>
          <w:b/>
          <w:spacing w:val="18"/>
        </w:rPr>
        <w:t xml:space="preserve"> </w:t>
      </w:r>
      <w:r>
        <w:rPr>
          <w:rFonts w:ascii="Arial"/>
          <w:b/>
          <w:spacing w:val="-2"/>
        </w:rPr>
        <w:t>Landslides</w:t>
      </w:r>
    </w:p>
    <w:p w14:paraId="5D5E1188" w14:textId="77777777" w:rsidR="003A4697" w:rsidRDefault="002E35BA">
      <w:pPr>
        <w:pStyle w:val="BodyText"/>
        <w:spacing w:before="28" w:line="256" w:lineRule="auto"/>
        <w:ind w:left="2460" w:right="578"/>
        <w:jc w:val="both"/>
      </w:pPr>
      <w:r>
        <w:t>Downslope movement can range from the almost imperceptible creep of</w:t>
      </w:r>
      <w:r>
        <w:rPr>
          <w:spacing w:val="29"/>
        </w:rPr>
        <w:t xml:space="preserve"> </w:t>
      </w:r>
      <w:r>
        <w:t>soil and rock material</w:t>
      </w:r>
      <w:r>
        <w:rPr>
          <w:spacing w:val="-14"/>
        </w:rPr>
        <w:t xml:space="preserve"> </w:t>
      </w:r>
      <w:r>
        <w:t>to</w:t>
      </w:r>
      <w:r>
        <w:rPr>
          <w:spacing w:val="-14"/>
        </w:rPr>
        <w:t xml:space="preserve"> </w:t>
      </w:r>
      <w:r>
        <w:t>the</w:t>
      </w:r>
      <w:r>
        <w:rPr>
          <w:spacing w:val="-14"/>
        </w:rPr>
        <w:t xml:space="preserve"> </w:t>
      </w:r>
      <w:r>
        <w:t>sudden</w:t>
      </w:r>
      <w:r>
        <w:rPr>
          <w:spacing w:val="-13"/>
        </w:rPr>
        <w:t xml:space="preserve"> </w:t>
      </w:r>
      <w:r>
        <w:t>mass</w:t>
      </w:r>
      <w:r>
        <w:rPr>
          <w:spacing w:val="-14"/>
        </w:rPr>
        <w:t xml:space="preserve"> </w:t>
      </w:r>
      <w:r>
        <w:t>movement</w:t>
      </w:r>
      <w:r>
        <w:rPr>
          <w:spacing w:val="-14"/>
        </w:rPr>
        <w:t xml:space="preserve"> </w:t>
      </w:r>
      <w:r>
        <w:t>of</w:t>
      </w:r>
      <w:r>
        <w:rPr>
          <w:spacing w:val="-14"/>
        </w:rPr>
        <w:t xml:space="preserve"> </w:t>
      </w:r>
      <w:r>
        <w:t>an</w:t>
      </w:r>
      <w:r>
        <w:rPr>
          <w:spacing w:val="-13"/>
        </w:rPr>
        <w:t xml:space="preserve"> </w:t>
      </w:r>
      <w:r>
        <w:t>entire</w:t>
      </w:r>
      <w:r>
        <w:rPr>
          <w:spacing w:val="-14"/>
        </w:rPr>
        <w:t xml:space="preserve"> </w:t>
      </w:r>
      <w:r>
        <w:t>hillside.</w:t>
      </w:r>
      <w:r>
        <w:rPr>
          <w:spacing w:val="-14"/>
        </w:rPr>
        <w:t xml:space="preserve"> </w:t>
      </w:r>
      <w:r>
        <w:t>Soil</w:t>
      </w:r>
      <w:r>
        <w:rPr>
          <w:spacing w:val="-14"/>
        </w:rPr>
        <w:t xml:space="preserve"> </w:t>
      </w:r>
      <w:r>
        <w:t>creep</w:t>
      </w:r>
      <w:r>
        <w:rPr>
          <w:spacing w:val="-13"/>
        </w:rPr>
        <w:t xml:space="preserve"> </w:t>
      </w:r>
      <w:r>
        <w:t>generally</w:t>
      </w:r>
      <w:r>
        <w:rPr>
          <w:spacing w:val="-14"/>
        </w:rPr>
        <w:t xml:space="preserve"> </w:t>
      </w:r>
      <w:r>
        <w:t xml:space="preserve">produces </w:t>
      </w:r>
      <w:r>
        <w:rPr>
          <w:spacing w:val="-4"/>
        </w:rPr>
        <w:t xml:space="preserve">fissures in the soil, cracked building foundations, tilting utility poles and trees, and damaged </w:t>
      </w:r>
      <w:r>
        <w:t>underground utilities. Mass slope movement during a landslide can cause substantial damage</w:t>
      </w:r>
      <w:r>
        <w:rPr>
          <w:spacing w:val="-16"/>
        </w:rPr>
        <w:t xml:space="preserve"> </w:t>
      </w:r>
      <w:r>
        <w:t>to</w:t>
      </w:r>
      <w:r>
        <w:rPr>
          <w:spacing w:val="-14"/>
        </w:rPr>
        <w:t xml:space="preserve"> </w:t>
      </w:r>
      <w:r>
        <w:t>buildings,</w:t>
      </w:r>
      <w:r>
        <w:rPr>
          <w:spacing w:val="-14"/>
        </w:rPr>
        <w:t xml:space="preserve"> </w:t>
      </w:r>
      <w:r>
        <w:t>roads,</w:t>
      </w:r>
      <w:r>
        <w:rPr>
          <w:spacing w:val="-13"/>
        </w:rPr>
        <w:t xml:space="preserve"> </w:t>
      </w:r>
      <w:r>
        <w:t>and</w:t>
      </w:r>
      <w:r>
        <w:rPr>
          <w:spacing w:val="-14"/>
        </w:rPr>
        <w:t xml:space="preserve"> </w:t>
      </w:r>
      <w:r>
        <w:t>infrastructure.</w:t>
      </w:r>
      <w:r>
        <w:rPr>
          <w:spacing w:val="-14"/>
        </w:rPr>
        <w:t xml:space="preserve"> </w:t>
      </w:r>
      <w:r>
        <w:t>Sudden</w:t>
      </w:r>
      <w:r>
        <w:rPr>
          <w:spacing w:val="-14"/>
        </w:rPr>
        <w:t xml:space="preserve"> </w:t>
      </w:r>
      <w:r>
        <w:t>slope</w:t>
      </w:r>
      <w:r>
        <w:rPr>
          <w:spacing w:val="-13"/>
        </w:rPr>
        <w:t xml:space="preserve"> </w:t>
      </w:r>
      <w:r>
        <w:t>movement</w:t>
      </w:r>
      <w:r>
        <w:rPr>
          <w:spacing w:val="-14"/>
        </w:rPr>
        <w:t xml:space="preserve"> </w:t>
      </w:r>
      <w:r>
        <w:t>can</w:t>
      </w:r>
      <w:r>
        <w:rPr>
          <w:spacing w:val="-14"/>
        </w:rPr>
        <w:t xml:space="preserve"> </w:t>
      </w:r>
      <w:r>
        <w:t>also</w:t>
      </w:r>
      <w:r>
        <w:rPr>
          <w:spacing w:val="-14"/>
        </w:rPr>
        <w:t xml:space="preserve"> </w:t>
      </w:r>
      <w:r>
        <w:t>result</w:t>
      </w:r>
      <w:r>
        <w:rPr>
          <w:spacing w:val="-13"/>
        </w:rPr>
        <w:t xml:space="preserve"> </w:t>
      </w:r>
      <w:r>
        <w:t xml:space="preserve">in </w:t>
      </w:r>
      <w:r>
        <w:rPr>
          <w:spacing w:val="-2"/>
        </w:rPr>
        <w:t>permanent</w:t>
      </w:r>
      <w:r>
        <w:rPr>
          <w:spacing w:val="-7"/>
        </w:rPr>
        <w:t xml:space="preserve"> </w:t>
      </w:r>
      <w:r>
        <w:rPr>
          <w:spacing w:val="-2"/>
        </w:rPr>
        <w:t>changes</w:t>
      </w:r>
      <w:r>
        <w:rPr>
          <w:spacing w:val="-7"/>
        </w:rPr>
        <w:t xml:space="preserve"> </w:t>
      </w:r>
      <w:r>
        <w:rPr>
          <w:spacing w:val="-2"/>
        </w:rPr>
        <w:t>to</w:t>
      </w:r>
      <w:r>
        <w:rPr>
          <w:spacing w:val="-7"/>
        </w:rPr>
        <w:t xml:space="preserve"> </w:t>
      </w:r>
      <w:r>
        <w:rPr>
          <w:spacing w:val="-2"/>
        </w:rPr>
        <w:t>topography</w:t>
      </w:r>
      <w:r>
        <w:rPr>
          <w:spacing w:val="-7"/>
        </w:rPr>
        <w:t xml:space="preserve"> </w:t>
      </w:r>
      <w:r>
        <w:rPr>
          <w:spacing w:val="-2"/>
        </w:rPr>
        <w:t>and</w:t>
      </w:r>
      <w:r>
        <w:rPr>
          <w:spacing w:val="-7"/>
        </w:rPr>
        <w:t xml:space="preserve"> </w:t>
      </w:r>
      <w:r>
        <w:rPr>
          <w:spacing w:val="-2"/>
        </w:rPr>
        <w:t>drainage</w:t>
      </w:r>
      <w:r>
        <w:rPr>
          <w:spacing w:val="-7"/>
        </w:rPr>
        <w:t xml:space="preserve"> </w:t>
      </w:r>
      <w:r>
        <w:rPr>
          <w:spacing w:val="-2"/>
        </w:rPr>
        <w:t>patterns,</w:t>
      </w:r>
      <w:r>
        <w:rPr>
          <w:spacing w:val="-7"/>
        </w:rPr>
        <w:t xml:space="preserve"> </w:t>
      </w:r>
      <w:r>
        <w:rPr>
          <w:spacing w:val="-2"/>
        </w:rPr>
        <w:t>such</w:t>
      </w:r>
      <w:r>
        <w:rPr>
          <w:spacing w:val="-7"/>
        </w:rPr>
        <w:t xml:space="preserve"> </w:t>
      </w:r>
      <w:r>
        <w:rPr>
          <w:spacing w:val="-2"/>
        </w:rPr>
        <w:t>as</w:t>
      </w:r>
      <w:r>
        <w:rPr>
          <w:spacing w:val="-7"/>
        </w:rPr>
        <w:t xml:space="preserve"> </w:t>
      </w:r>
      <w:r>
        <w:rPr>
          <w:spacing w:val="-2"/>
        </w:rPr>
        <w:t>the</w:t>
      </w:r>
      <w:r>
        <w:rPr>
          <w:spacing w:val="-7"/>
        </w:rPr>
        <w:t xml:space="preserve"> </w:t>
      </w:r>
      <w:r>
        <w:rPr>
          <w:spacing w:val="-2"/>
        </w:rPr>
        <w:t>temporary</w:t>
      </w:r>
      <w:r>
        <w:rPr>
          <w:spacing w:val="-7"/>
        </w:rPr>
        <w:t xml:space="preserve"> </w:t>
      </w:r>
      <w:r>
        <w:rPr>
          <w:spacing w:val="-2"/>
        </w:rPr>
        <w:t>damming of</w:t>
      </w:r>
      <w:r>
        <w:rPr>
          <w:spacing w:val="-12"/>
        </w:rPr>
        <w:t xml:space="preserve"> </w:t>
      </w:r>
      <w:r>
        <w:rPr>
          <w:spacing w:val="-2"/>
        </w:rPr>
        <w:t>streams.</w:t>
      </w:r>
      <w:r>
        <w:rPr>
          <w:spacing w:val="-12"/>
        </w:rPr>
        <w:t xml:space="preserve"> </w:t>
      </w:r>
      <w:r>
        <w:rPr>
          <w:spacing w:val="-2"/>
        </w:rPr>
        <w:t>Construction</w:t>
      </w:r>
      <w:r>
        <w:rPr>
          <w:spacing w:val="-12"/>
        </w:rPr>
        <w:t xml:space="preserve"> </w:t>
      </w:r>
      <w:r>
        <w:rPr>
          <w:spacing w:val="-2"/>
        </w:rPr>
        <w:t>on</w:t>
      </w:r>
      <w:r>
        <w:rPr>
          <w:spacing w:val="-11"/>
        </w:rPr>
        <w:t xml:space="preserve"> </w:t>
      </w:r>
      <w:r>
        <w:rPr>
          <w:spacing w:val="-2"/>
        </w:rPr>
        <w:t>slopes</w:t>
      </w:r>
      <w:r>
        <w:rPr>
          <w:spacing w:val="-12"/>
        </w:rPr>
        <w:t xml:space="preserve"> </w:t>
      </w:r>
      <w:r>
        <w:rPr>
          <w:spacing w:val="-2"/>
        </w:rPr>
        <w:t>steeper</w:t>
      </w:r>
      <w:r>
        <w:rPr>
          <w:spacing w:val="-12"/>
        </w:rPr>
        <w:t xml:space="preserve"> </w:t>
      </w:r>
      <w:r>
        <w:rPr>
          <w:spacing w:val="-2"/>
        </w:rPr>
        <w:t>than</w:t>
      </w:r>
      <w:r>
        <w:rPr>
          <w:spacing w:val="-12"/>
        </w:rPr>
        <w:t xml:space="preserve"> </w:t>
      </w:r>
      <w:r>
        <w:rPr>
          <w:spacing w:val="-2"/>
        </w:rPr>
        <w:t>about</w:t>
      </w:r>
      <w:r>
        <w:rPr>
          <w:spacing w:val="-11"/>
        </w:rPr>
        <w:t xml:space="preserve"> </w:t>
      </w:r>
      <w:r>
        <w:rPr>
          <w:spacing w:val="-2"/>
        </w:rPr>
        <w:t>20</w:t>
      </w:r>
      <w:r>
        <w:rPr>
          <w:spacing w:val="-12"/>
        </w:rPr>
        <w:t xml:space="preserve"> </w:t>
      </w:r>
      <w:r>
        <w:rPr>
          <w:spacing w:val="-2"/>
        </w:rPr>
        <w:t>percent</w:t>
      </w:r>
      <w:r>
        <w:rPr>
          <w:spacing w:val="-12"/>
        </w:rPr>
        <w:t xml:space="preserve"> </w:t>
      </w:r>
      <w:r>
        <w:rPr>
          <w:spacing w:val="-2"/>
        </w:rPr>
        <w:t>gradient</w:t>
      </w:r>
      <w:r>
        <w:rPr>
          <w:spacing w:val="-12"/>
        </w:rPr>
        <w:t xml:space="preserve"> </w:t>
      </w:r>
      <w:r>
        <w:rPr>
          <w:spacing w:val="-2"/>
        </w:rPr>
        <w:t>typically</w:t>
      </w:r>
      <w:r>
        <w:rPr>
          <w:spacing w:val="-11"/>
        </w:rPr>
        <w:t xml:space="preserve"> </w:t>
      </w:r>
      <w:r>
        <w:rPr>
          <w:spacing w:val="-2"/>
        </w:rPr>
        <w:t xml:space="preserve">require </w:t>
      </w:r>
      <w:r>
        <w:t>some</w:t>
      </w:r>
      <w:r>
        <w:rPr>
          <w:spacing w:val="-16"/>
        </w:rPr>
        <w:t xml:space="preserve"> </w:t>
      </w:r>
      <w:r>
        <w:t>type</w:t>
      </w:r>
      <w:r>
        <w:rPr>
          <w:spacing w:val="-14"/>
        </w:rPr>
        <w:t xml:space="preserve"> </w:t>
      </w:r>
      <w:r>
        <w:t>of</w:t>
      </w:r>
      <w:r>
        <w:rPr>
          <w:spacing w:val="-14"/>
        </w:rPr>
        <w:t xml:space="preserve"> </w:t>
      </w:r>
      <w:r>
        <w:t>special</w:t>
      </w:r>
      <w:r>
        <w:rPr>
          <w:spacing w:val="-13"/>
        </w:rPr>
        <w:t xml:space="preserve"> </w:t>
      </w:r>
      <w:r>
        <w:t>grading,</w:t>
      </w:r>
      <w:r>
        <w:rPr>
          <w:spacing w:val="-14"/>
        </w:rPr>
        <w:t xml:space="preserve"> </w:t>
      </w:r>
      <w:r>
        <w:t>modified</w:t>
      </w:r>
      <w:r>
        <w:rPr>
          <w:spacing w:val="-14"/>
        </w:rPr>
        <w:t xml:space="preserve"> </w:t>
      </w:r>
      <w:r>
        <w:t>foundation</w:t>
      </w:r>
      <w:r>
        <w:rPr>
          <w:spacing w:val="-14"/>
        </w:rPr>
        <w:t xml:space="preserve"> </w:t>
      </w:r>
      <w:r>
        <w:t>design,</w:t>
      </w:r>
      <w:r>
        <w:rPr>
          <w:spacing w:val="-13"/>
        </w:rPr>
        <w:t xml:space="preserve"> </w:t>
      </w:r>
      <w:r>
        <w:t>or</w:t>
      </w:r>
      <w:r>
        <w:rPr>
          <w:spacing w:val="-14"/>
        </w:rPr>
        <w:t xml:space="preserve"> </w:t>
      </w:r>
      <w:r>
        <w:t>site</w:t>
      </w:r>
      <w:r>
        <w:rPr>
          <w:spacing w:val="-14"/>
        </w:rPr>
        <w:t xml:space="preserve"> </w:t>
      </w:r>
      <w:r>
        <w:t>modification</w:t>
      </w:r>
      <w:r>
        <w:rPr>
          <w:spacing w:val="-14"/>
        </w:rPr>
        <w:t xml:space="preserve"> </w:t>
      </w:r>
      <w:r>
        <w:t>to</w:t>
      </w:r>
      <w:r>
        <w:rPr>
          <w:spacing w:val="-13"/>
        </w:rPr>
        <w:t xml:space="preserve"> </w:t>
      </w:r>
      <w:r>
        <w:t>address sloping ground conditions and reduce the potential for slope instability.</w:t>
      </w:r>
    </w:p>
    <w:p w14:paraId="5D5E1189" w14:textId="77777777" w:rsidR="003A4697" w:rsidRDefault="002E35BA">
      <w:pPr>
        <w:pStyle w:val="BodyText"/>
        <w:spacing w:before="208" w:line="256" w:lineRule="auto"/>
        <w:ind w:left="2460" w:right="577"/>
        <w:jc w:val="both"/>
      </w:pPr>
      <w:r>
        <w:t>Map</w:t>
      </w:r>
      <w:r>
        <w:rPr>
          <w:spacing w:val="-14"/>
        </w:rPr>
        <w:t xml:space="preserve"> </w:t>
      </w:r>
      <w:r>
        <w:t>4</w:t>
      </w:r>
      <w:r>
        <w:rPr>
          <w:spacing w:val="-14"/>
        </w:rPr>
        <w:t xml:space="preserve"> </w:t>
      </w:r>
      <w:r>
        <w:t>presents</w:t>
      </w:r>
      <w:r>
        <w:rPr>
          <w:spacing w:val="-14"/>
        </w:rPr>
        <w:t xml:space="preserve"> </w:t>
      </w:r>
      <w:r>
        <w:t>a</w:t>
      </w:r>
      <w:r>
        <w:rPr>
          <w:spacing w:val="-13"/>
        </w:rPr>
        <w:t xml:space="preserve"> </w:t>
      </w:r>
      <w:r>
        <w:t>summary</w:t>
      </w:r>
      <w:r>
        <w:rPr>
          <w:spacing w:val="-14"/>
        </w:rPr>
        <w:t xml:space="preserve"> </w:t>
      </w:r>
      <w:r>
        <w:t>of</w:t>
      </w:r>
      <w:r>
        <w:rPr>
          <w:spacing w:val="-14"/>
        </w:rPr>
        <w:t xml:space="preserve"> </w:t>
      </w:r>
      <w:r>
        <w:t>landslides</w:t>
      </w:r>
      <w:r>
        <w:rPr>
          <w:spacing w:val="-14"/>
        </w:rPr>
        <w:t xml:space="preserve"> </w:t>
      </w:r>
      <w:r>
        <w:t>hazards</w:t>
      </w:r>
      <w:r>
        <w:rPr>
          <w:spacing w:val="-13"/>
        </w:rPr>
        <w:t xml:space="preserve"> </w:t>
      </w:r>
      <w:r>
        <w:t>related</w:t>
      </w:r>
      <w:r>
        <w:rPr>
          <w:spacing w:val="-14"/>
        </w:rPr>
        <w:t xml:space="preserve"> </w:t>
      </w:r>
      <w:r>
        <w:t>to</w:t>
      </w:r>
      <w:r>
        <w:rPr>
          <w:spacing w:val="-14"/>
        </w:rPr>
        <w:t xml:space="preserve"> </w:t>
      </w:r>
      <w:r>
        <w:t>slope</w:t>
      </w:r>
      <w:r>
        <w:rPr>
          <w:spacing w:val="-14"/>
        </w:rPr>
        <w:t xml:space="preserve"> </w:t>
      </w:r>
      <w:r>
        <w:t>gradient</w:t>
      </w:r>
      <w:r>
        <w:rPr>
          <w:spacing w:val="-13"/>
        </w:rPr>
        <w:t xml:space="preserve"> </w:t>
      </w:r>
      <w:r>
        <w:t>and</w:t>
      </w:r>
      <w:r>
        <w:rPr>
          <w:spacing w:val="-14"/>
        </w:rPr>
        <w:t xml:space="preserve"> </w:t>
      </w:r>
      <w:r>
        <w:t>topography that were identified within the study area based on currently available information. The data</w:t>
      </w:r>
      <w:r>
        <w:rPr>
          <w:spacing w:val="-8"/>
        </w:rPr>
        <w:t xml:space="preserve"> </w:t>
      </w:r>
      <w:r>
        <w:t>presented</w:t>
      </w:r>
      <w:r>
        <w:rPr>
          <w:spacing w:val="-8"/>
        </w:rPr>
        <w:t xml:space="preserve"> </w:t>
      </w:r>
      <w:r>
        <w:t>on</w:t>
      </w:r>
      <w:r>
        <w:rPr>
          <w:spacing w:val="-8"/>
        </w:rPr>
        <w:t xml:space="preserve"> </w:t>
      </w:r>
      <w:r>
        <w:t>Map</w:t>
      </w:r>
      <w:r>
        <w:rPr>
          <w:spacing w:val="-8"/>
        </w:rPr>
        <w:t xml:space="preserve"> </w:t>
      </w:r>
      <w:r>
        <w:t>4</w:t>
      </w:r>
      <w:r>
        <w:rPr>
          <w:spacing w:val="-8"/>
        </w:rPr>
        <w:t xml:space="preserve"> </w:t>
      </w:r>
      <w:r>
        <w:t>is</w:t>
      </w:r>
      <w:r>
        <w:rPr>
          <w:spacing w:val="-8"/>
        </w:rPr>
        <w:t xml:space="preserve"> </w:t>
      </w:r>
      <w:r>
        <w:t>limited,</w:t>
      </w:r>
      <w:r>
        <w:rPr>
          <w:spacing w:val="-8"/>
        </w:rPr>
        <w:t xml:space="preserve"> </w:t>
      </w:r>
      <w:r>
        <w:t>and</w:t>
      </w:r>
      <w:r>
        <w:rPr>
          <w:spacing w:val="-8"/>
        </w:rPr>
        <w:t xml:space="preserve"> </w:t>
      </w:r>
      <w:r>
        <w:t>areas</w:t>
      </w:r>
      <w:r>
        <w:rPr>
          <w:spacing w:val="-8"/>
        </w:rPr>
        <w:t xml:space="preserve"> </w:t>
      </w:r>
      <w:r>
        <w:t>of</w:t>
      </w:r>
      <w:r>
        <w:rPr>
          <w:spacing w:val="-8"/>
        </w:rPr>
        <w:t xml:space="preserve"> </w:t>
      </w:r>
      <w:r>
        <w:t>slope</w:t>
      </w:r>
      <w:r>
        <w:rPr>
          <w:spacing w:val="-8"/>
        </w:rPr>
        <w:t xml:space="preserve"> </w:t>
      </w:r>
      <w:r>
        <w:t>instability</w:t>
      </w:r>
      <w:r>
        <w:rPr>
          <w:spacing w:val="-8"/>
        </w:rPr>
        <w:t xml:space="preserve"> </w:t>
      </w:r>
      <w:r>
        <w:t>exist</w:t>
      </w:r>
      <w:r>
        <w:rPr>
          <w:spacing w:val="-8"/>
        </w:rPr>
        <w:t xml:space="preserve"> </w:t>
      </w:r>
      <w:r>
        <w:t>locally</w:t>
      </w:r>
      <w:r>
        <w:rPr>
          <w:spacing w:val="-8"/>
        </w:rPr>
        <w:t xml:space="preserve"> </w:t>
      </w:r>
      <w:r>
        <w:t>that</w:t>
      </w:r>
      <w:r>
        <w:rPr>
          <w:spacing w:val="-8"/>
        </w:rPr>
        <w:t xml:space="preserve"> </w:t>
      </w:r>
      <w:r>
        <w:t>are</w:t>
      </w:r>
      <w:r>
        <w:rPr>
          <w:spacing w:val="-8"/>
        </w:rPr>
        <w:t xml:space="preserve"> </w:t>
      </w:r>
      <w:r>
        <w:t xml:space="preserve">not shown on this and other regional geologic maps. Criteria that were used to evaluate the </w:t>
      </w:r>
      <w:r>
        <w:rPr>
          <w:spacing w:val="-2"/>
        </w:rPr>
        <w:t>potential</w:t>
      </w:r>
      <w:r>
        <w:rPr>
          <w:spacing w:val="-8"/>
        </w:rPr>
        <w:t xml:space="preserve"> </w:t>
      </w:r>
      <w:r>
        <w:rPr>
          <w:spacing w:val="-2"/>
        </w:rPr>
        <w:t>for</w:t>
      </w:r>
      <w:r>
        <w:rPr>
          <w:spacing w:val="-8"/>
        </w:rPr>
        <w:t xml:space="preserve"> </w:t>
      </w:r>
      <w:r>
        <w:rPr>
          <w:spacing w:val="-2"/>
        </w:rPr>
        <w:t>landslide</w:t>
      </w:r>
      <w:r>
        <w:rPr>
          <w:spacing w:val="-8"/>
        </w:rPr>
        <w:t xml:space="preserve"> </w:t>
      </w:r>
      <w:r>
        <w:rPr>
          <w:spacing w:val="-2"/>
        </w:rPr>
        <w:t>hazards</w:t>
      </w:r>
      <w:r>
        <w:rPr>
          <w:spacing w:val="-8"/>
        </w:rPr>
        <w:t xml:space="preserve"> </w:t>
      </w:r>
      <w:r>
        <w:rPr>
          <w:spacing w:val="-2"/>
        </w:rPr>
        <w:t>as</w:t>
      </w:r>
      <w:r>
        <w:rPr>
          <w:spacing w:val="-8"/>
        </w:rPr>
        <w:t xml:space="preserve"> </w:t>
      </w:r>
      <w:r>
        <w:rPr>
          <w:spacing w:val="-2"/>
        </w:rPr>
        <w:t>shown</w:t>
      </w:r>
      <w:r>
        <w:rPr>
          <w:spacing w:val="-8"/>
        </w:rPr>
        <w:t xml:space="preserve"> </w:t>
      </w:r>
      <w:r>
        <w:rPr>
          <w:spacing w:val="-2"/>
        </w:rPr>
        <w:t>on</w:t>
      </w:r>
      <w:r>
        <w:rPr>
          <w:spacing w:val="-8"/>
        </w:rPr>
        <w:t xml:space="preserve"> </w:t>
      </w:r>
      <w:r>
        <w:rPr>
          <w:spacing w:val="-2"/>
        </w:rPr>
        <w:t>Map</w:t>
      </w:r>
      <w:r>
        <w:rPr>
          <w:spacing w:val="-8"/>
        </w:rPr>
        <w:t xml:space="preserve"> </w:t>
      </w:r>
      <w:r>
        <w:rPr>
          <w:spacing w:val="-2"/>
        </w:rPr>
        <w:t>1,</w:t>
      </w:r>
      <w:r>
        <w:rPr>
          <w:spacing w:val="-8"/>
        </w:rPr>
        <w:t xml:space="preserve"> </w:t>
      </w:r>
      <w:r>
        <w:rPr>
          <w:spacing w:val="-2"/>
        </w:rPr>
        <w:t>as</w:t>
      </w:r>
      <w:r>
        <w:rPr>
          <w:spacing w:val="-8"/>
        </w:rPr>
        <w:t xml:space="preserve"> </w:t>
      </w:r>
      <w:r>
        <w:rPr>
          <w:spacing w:val="-2"/>
        </w:rPr>
        <w:t>well</w:t>
      </w:r>
      <w:r>
        <w:rPr>
          <w:spacing w:val="-8"/>
        </w:rPr>
        <w:t xml:space="preserve"> </w:t>
      </w:r>
      <w:r>
        <w:rPr>
          <w:spacing w:val="-2"/>
        </w:rPr>
        <w:t>as</w:t>
      </w:r>
      <w:r>
        <w:rPr>
          <w:spacing w:val="-8"/>
        </w:rPr>
        <w:t xml:space="preserve"> </w:t>
      </w:r>
      <w:r>
        <w:rPr>
          <w:spacing w:val="-2"/>
        </w:rPr>
        <w:t>factors</w:t>
      </w:r>
      <w:r>
        <w:rPr>
          <w:spacing w:val="-8"/>
        </w:rPr>
        <w:t xml:space="preserve"> </w:t>
      </w:r>
      <w:r>
        <w:rPr>
          <w:spacing w:val="-2"/>
        </w:rPr>
        <w:t>that</w:t>
      </w:r>
      <w:r>
        <w:rPr>
          <w:spacing w:val="-8"/>
        </w:rPr>
        <w:t xml:space="preserve"> </w:t>
      </w:r>
      <w:r>
        <w:rPr>
          <w:spacing w:val="-2"/>
        </w:rPr>
        <w:t>can</w:t>
      </w:r>
      <w:r>
        <w:rPr>
          <w:spacing w:val="-8"/>
        </w:rPr>
        <w:t xml:space="preserve"> </w:t>
      </w:r>
      <w:r>
        <w:rPr>
          <w:spacing w:val="-2"/>
        </w:rPr>
        <w:t>be</w:t>
      </w:r>
      <w:r>
        <w:rPr>
          <w:spacing w:val="-8"/>
        </w:rPr>
        <w:t xml:space="preserve"> </w:t>
      </w:r>
      <w:r>
        <w:rPr>
          <w:spacing w:val="-2"/>
        </w:rPr>
        <w:t xml:space="preserve">indicative </w:t>
      </w:r>
      <w:r>
        <w:t>of</w:t>
      </w:r>
      <w:r>
        <w:rPr>
          <w:spacing w:val="40"/>
        </w:rPr>
        <w:t xml:space="preserve"> </w:t>
      </w:r>
      <w:r>
        <w:t>slope instability locally, are summarized below:</w:t>
      </w:r>
    </w:p>
    <w:p w14:paraId="5D5E118A" w14:textId="77777777" w:rsidR="003A4697" w:rsidRDefault="003A4697">
      <w:pPr>
        <w:pStyle w:val="BodyText"/>
      </w:pPr>
    </w:p>
    <w:p w14:paraId="5D5E118B" w14:textId="77777777" w:rsidR="003A4697" w:rsidRDefault="003A4697">
      <w:pPr>
        <w:pStyle w:val="BodyText"/>
      </w:pPr>
    </w:p>
    <w:p w14:paraId="5D5E118C" w14:textId="77777777" w:rsidR="003A4697" w:rsidRDefault="003A4697">
      <w:pPr>
        <w:pStyle w:val="BodyText"/>
        <w:spacing w:before="195"/>
      </w:pPr>
    </w:p>
    <w:p w14:paraId="5D5E118D" w14:textId="77777777" w:rsidR="003A4697" w:rsidRDefault="002E35BA">
      <w:pPr>
        <w:ind w:left="2498"/>
        <w:jc w:val="both"/>
        <w:rPr>
          <w:rFonts w:ascii="Arial"/>
          <w:b/>
          <w:sz w:val="17"/>
        </w:rPr>
      </w:pPr>
      <w:r>
        <w:rPr>
          <w:rFonts w:ascii="Arial"/>
          <w:b/>
          <w:w w:val="105"/>
          <w:sz w:val="17"/>
        </w:rPr>
        <w:t>Table 4-17: Landslide Hazard</w:t>
      </w:r>
      <w:r>
        <w:rPr>
          <w:rFonts w:ascii="Arial"/>
          <w:b/>
          <w:spacing w:val="1"/>
          <w:w w:val="105"/>
          <w:sz w:val="17"/>
        </w:rPr>
        <w:t xml:space="preserve"> </w:t>
      </w:r>
      <w:r>
        <w:rPr>
          <w:rFonts w:ascii="Arial"/>
          <w:b/>
          <w:w w:val="105"/>
          <w:sz w:val="17"/>
        </w:rPr>
        <w:t xml:space="preserve">and Slope Instability </w:t>
      </w:r>
      <w:r>
        <w:rPr>
          <w:rFonts w:ascii="Arial"/>
          <w:b/>
          <w:spacing w:val="-2"/>
          <w:w w:val="105"/>
          <w:sz w:val="17"/>
        </w:rPr>
        <w:t>Potential</w:t>
      </w:r>
    </w:p>
    <w:p w14:paraId="5D5E118E" w14:textId="77777777" w:rsidR="003A4697" w:rsidRDefault="002E35BA">
      <w:pPr>
        <w:pStyle w:val="BodyText"/>
        <w:spacing w:before="10"/>
        <w:rPr>
          <w:rFonts w:ascii="Arial"/>
          <w:b/>
          <w:sz w:val="16"/>
        </w:rPr>
      </w:pPr>
      <w:r>
        <w:rPr>
          <w:noProof/>
        </w:rPr>
        <w:drawing>
          <wp:anchor distT="0" distB="0" distL="0" distR="0" simplePos="0" relativeHeight="251658435" behindDoc="1" locked="0" layoutInCell="1" allowOverlap="1" wp14:anchorId="5D5E171F" wp14:editId="7350DF2E">
            <wp:simplePos x="0" y="0"/>
            <wp:positionH relativeFrom="page">
              <wp:posOffset>685800</wp:posOffset>
            </wp:positionH>
            <wp:positionV relativeFrom="paragraph">
              <wp:posOffset>138420</wp:posOffset>
            </wp:positionV>
            <wp:extent cx="6172199" cy="4931663"/>
            <wp:effectExtent l="0" t="0" r="0" b="0"/>
            <wp:wrapTopAndBottom/>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126" cstate="print"/>
                    <a:stretch>
                      <a:fillRect/>
                    </a:stretch>
                  </pic:blipFill>
                  <pic:spPr>
                    <a:xfrm>
                      <a:off x="0" y="0"/>
                      <a:ext cx="6172199" cy="4931663"/>
                    </a:xfrm>
                    <a:prstGeom prst="rect">
                      <a:avLst/>
                    </a:prstGeom>
                  </pic:spPr>
                </pic:pic>
              </a:graphicData>
            </a:graphic>
          </wp:anchor>
        </w:drawing>
      </w:r>
    </w:p>
    <w:p w14:paraId="5D5E118F" w14:textId="77777777" w:rsidR="003A4697" w:rsidRDefault="003A4697">
      <w:pPr>
        <w:rPr>
          <w:rFonts w:ascii="Arial"/>
          <w:sz w:val="16"/>
        </w:rPr>
        <w:sectPr w:rsidR="003A4697">
          <w:pgSz w:w="12240" w:h="15840"/>
          <w:pgMar w:top="980" w:right="860" w:bottom="880" w:left="900" w:header="0" w:footer="698" w:gutter="0"/>
          <w:cols w:space="720"/>
        </w:sectPr>
      </w:pPr>
    </w:p>
    <w:p w14:paraId="5D5E1190" w14:textId="77777777" w:rsidR="003A4697" w:rsidRDefault="002E35BA">
      <w:pPr>
        <w:spacing w:before="66"/>
        <w:ind w:left="540"/>
        <w:jc w:val="both"/>
        <w:rPr>
          <w:rFonts w:ascii="Arial"/>
          <w:b/>
        </w:rPr>
      </w:pPr>
      <w:r>
        <w:rPr>
          <w:rFonts w:ascii="Arial"/>
          <w:b/>
          <w:w w:val="105"/>
        </w:rPr>
        <w:lastRenderedPageBreak/>
        <w:t>Landslide</w:t>
      </w:r>
      <w:r>
        <w:rPr>
          <w:rFonts w:ascii="Arial"/>
          <w:b/>
          <w:spacing w:val="43"/>
          <w:w w:val="110"/>
        </w:rPr>
        <w:t xml:space="preserve"> </w:t>
      </w:r>
      <w:r>
        <w:rPr>
          <w:rFonts w:ascii="Arial"/>
          <w:b/>
          <w:spacing w:val="-2"/>
          <w:w w:val="110"/>
        </w:rPr>
        <w:t>Hazard</w:t>
      </w:r>
    </w:p>
    <w:p w14:paraId="5D5E1191" w14:textId="77777777" w:rsidR="003A4697" w:rsidRDefault="002E35BA">
      <w:pPr>
        <w:pStyle w:val="BodyText"/>
        <w:spacing w:before="17" w:line="256" w:lineRule="auto"/>
        <w:ind w:left="540"/>
        <w:jc w:val="both"/>
      </w:pPr>
      <w:r>
        <w:rPr>
          <w:noProof/>
        </w:rPr>
        <mc:AlternateContent>
          <mc:Choice Requires="wps">
            <w:drawing>
              <wp:anchor distT="0" distB="0" distL="0" distR="0" simplePos="0" relativeHeight="251658333" behindDoc="0" locked="0" layoutInCell="1" allowOverlap="1" wp14:anchorId="5D5E1721" wp14:editId="4AE4F440">
                <wp:simplePos x="0" y="0"/>
                <wp:positionH relativeFrom="page">
                  <wp:posOffset>5715000</wp:posOffset>
                </wp:positionH>
                <wp:positionV relativeFrom="paragraph">
                  <wp:posOffset>2146948</wp:posOffset>
                </wp:positionV>
                <wp:extent cx="6350" cy="2883535"/>
                <wp:effectExtent l="0" t="0" r="0" b="0"/>
                <wp:wrapNone/>
                <wp:docPr id="425" name="Graphic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2883535"/>
                        </a:xfrm>
                        <a:custGeom>
                          <a:avLst/>
                          <a:gdLst/>
                          <a:ahLst/>
                          <a:cxnLst/>
                          <a:rect l="l" t="t" r="r" b="b"/>
                          <a:pathLst>
                            <a:path w="6350" h="2883535">
                              <a:moveTo>
                                <a:pt x="0" y="2883407"/>
                              </a:moveTo>
                              <a:lnTo>
                                <a:pt x="6096" y="2883407"/>
                              </a:lnTo>
                              <a:lnTo>
                                <a:pt x="6096" y="0"/>
                              </a:lnTo>
                              <a:lnTo>
                                <a:pt x="0" y="0"/>
                              </a:lnTo>
                              <a:lnTo>
                                <a:pt x="0" y="288340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388459" id="Graphic 425" o:spid="_x0000_s1026" style="position:absolute;margin-left:450pt;margin-top:169.05pt;width:.5pt;height:227.05pt;z-index:251658333;visibility:visible;mso-wrap-style:square;mso-wrap-distance-left:0;mso-wrap-distance-top:0;mso-wrap-distance-right:0;mso-wrap-distance-bottom:0;mso-position-horizontal:absolute;mso-position-horizontal-relative:page;mso-position-vertical:absolute;mso-position-vertical-relative:text;v-text-anchor:top" coordsize="6350,2883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" path="m,2883407r6096,l6096,,,,,2883407xe" fillcolor="black" stroked="f">
                <v:path arrowok="t"/>
                <w10:wrap anchorx="page"/>
              </v:shape>
            </w:pict>
          </mc:Fallback>
        </mc:AlternateContent>
      </w:r>
      <w:r>
        <w:rPr>
          <w:spacing w:val="-2"/>
        </w:rPr>
        <w:t>In</w:t>
      </w:r>
      <w:r>
        <w:rPr>
          <w:spacing w:val="-12"/>
        </w:rPr>
        <w:t xml:space="preserve"> </w:t>
      </w:r>
      <w:r>
        <w:rPr>
          <w:spacing w:val="-2"/>
        </w:rPr>
        <w:t>San</w:t>
      </w:r>
      <w:r>
        <w:rPr>
          <w:spacing w:val="-12"/>
        </w:rPr>
        <w:t xml:space="preserve"> </w:t>
      </w:r>
      <w:r>
        <w:rPr>
          <w:spacing w:val="-2"/>
        </w:rPr>
        <w:t>Luis</w:t>
      </w:r>
      <w:r>
        <w:rPr>
          <w:spacing w:val="-12"/>
        </w:rPr>
        <w:t xml:space="preserve"> </w:t>
      </w:r>
      <w:r>
        <w:rPr>
          <w:spacing w:val="-2"/>
        </w:rPr>
        <w:t>Obispo</w:t>
      </w:r>
      <w:r>
        <w:rPr>
          <w:spacing w:val="-11"/>
        </w:rPr>
        <w:t xml:space="preserve"> </w:t>
      </w:r>
      <w:r>
        <w:rPr>
          <w:spacing w:val="-2"/>
        </w:rPr>
        <w:t>County,</w:t>
      </w:r>
      <w:r>
        <w:rPr>
          <w:spacing w:val="-12"/>
        </w:rPr>
        <w:t xml:space="preserve"> </w:t>
      </w:r>
      <w:r>
        <w:rPr>
          <w:spacing w:val="-2"/>
        </w:rPr>
        <w:t>there</w:t>
      </w:r>
      <w:r>
        <w:rPr>
          <w:spacing w:val="-12"/>
        </w:rPr>
        <w:t xml:space="preserve"> </w:t>
      </w:r>
      <w:r>
        <w:rPr>
          <w:spacing w:val="-2"/>
        </w:rPr>
        <w:t>are</w:t>
      </w:r>
      <w:r>
        <w:rPr>
          <w:spacing w:val="-12"/>
        </w:rPr>
        <w:t xml:space="preserve"> </w:t>
      </w:r>
      <w:r>
        <w:rPr>
          <w:spacing w:val="-2"/>
        </w:rPr>
        <w:t>several</w:t>
      </w:r>
      <w:r>
        <w:rPr>
          <w:spacing w:val="-11"/>
        </w:rPr>
        <w:t xml:space="preserve"> </w:t>
      </w:r>
      <w:r>
        <w:rPr>
          <w:spacing w:val="-2"/>
        </w:rPr>
        <w:t xml:space="preserve">geologic </w:t>
      </w:r>
      <w:r>
        <w:t>formations</w:t>
      </w:r>
      <w:r>
        <w:rPr>
          <w:spacing w:val="-10"/>
        </w:rPr>
        <w:t xml:space="preserve"> </w:t>
      </w:r>
      <w:r>
        <w:t>commonly</w:t>
      </w:r>
      <w:r>
        <w:rPr>
          <w:spacing w:val="-10"/>
        </w:rPr>
        <w:t xml:space="preserve"> </w:t>
      </w:r>
      <w:r>
        <w:t>associated</w:t>
      </w:r>
      <w:r>
        <w:rPr>
          <w:spacing w:val="-10"/>
        </w:rPr>
        <w:t xml:space="preserve"> </w:t>
      </w:r>
      <w:r>
        <w:t>with</w:t>
      </w:r>
      <w:r>
        <w:rPr>
          <w:spacing w:val="-10"/>
        </w:rPr>
        <w:t xml:space="preserve"> </w:t>
      </w:r>
      <w:r>
        <w:t>slope</w:t>
      </w:r>
      <w:r>
        <w:rPr>
          <w:spacing w:val="-10"/>
        </w:rPr>
        <w:t xml:space="preserve"> </w:t>
      </w:r>
      <w:r>
        <w:t>stability problems. As noted on Map 4, those geologic units include</w:t>
      </w:r>
      <w:r>
        <w:rPr>
          <w:spacing w:val="-8"/>
        </w:rPr>
        <w:t xml:space="preserve"> </w:t>
      </w:r>
      <w:r>
        <w:t>the</w:t>
      </w:r>
      <w:r>
        <w:rPr>
          <w:spacing w:val="-8"/>
        </w:rPr>
        <w:t xml:space="preserve"> </w:t>
      </w:r>
      <w:r>
        <w:t>Franciscan,</w:t>
      </w:r>
      <w:r>
        <w:rPr>
          <w:spacing w:val="-8"/>
        </w:rPr>
        <w:t xml:space="preserve"> </w:t>
      </w:r>
      <w:r>
        <w:t>Rincon,</w:t>
      </w:r>
      <w:r>
        <w:rPr>
          <w:spacing w:val="-8"/>
        </w:rPr>
        <w:t xml:space="preserve"> </w:t>
      </w:r>
      <w:r>
        <w:t>Toro,</w:t>
      </w:r>
      <w:r>
        <w:rPr>
          <w:spacing w:val="-8"/>
        </w:rPr>
        <w:t xml:space="preserve"> </w:t>
      </w:r>
      <w:r>
        <w:t>and</w:t>
      </w:r>
      <w:r>
        <w:rPr>
          <w:spacing w:val="-8"/>
        </w:rPr>
        <w:t xml:space="preserve"> </w:t>
      </w:r>
      <w:r>
        <w:t>Monterey formations. Of these, the Franciscan is the most notorious formation known for slope instability. Numerous</w:t>
      </w:r>
      <w:r>
        <w:rPr>
          <w:spacing w:val="-11"/>
        </w:rPr>
        <w:t xml:space="preserve"> </w:t>
      </w:r>
      <w:r>
        <w:t>landslides</w:t>
      </w:r>
      <w:r>
        <w:rPr>
          <w:spacing w:val="-11"/>
        </w:rPr>
        <w:t xml:space="preserve"> </w:t>
      </w:r>
      <w:r>
        <w:t>within</w:t>
      </w:r>
      <w:r>
        <w:rPr>
          <w:spacing w:val="-11"/>
        </w:rPr>
        <w:t xml:space="preserve"> </w:t>
      </w:r>
      <w:r>
        <w:t>the</w:t>
      </w:r>
      <w:r>
        <w:rPr>
          <w:spacing w:val="-11"/>
        </w:rPr>
        <w:t xml:space="preserve"> </w:t>
      </w:r>
      <w:r>
        <w:t>Franciscan</w:t>
      </w:r>
      <w:r>
        <w:rPr>
          <w:spacing w:val="-11"/>
        </w:rPr>
        <w:t xml:space="preserve"> </w:t>
      </w:r>
      <w:r>
        <w:t xml:space="preserve">complex are observable along the Highway 1 corridor from </w:t>
      </w:r>
      <w:r>
        <w:rPr>
          <w:spacing w:val="-4"/>
        </w:rPr>
        <w:t>San</w:t>
      </w:r>
      <w:r>
        <w:rPr>
          <w:spacing w:val="-5"/>
        </w:rPr>
        <w:t xml:space="preserve"> </w:t>
      </w:r>
      <w:r>
        <w:rPr>
          <w:spacing w:val="-4"/>
        </w:rPr>
        <w:t>Luis</w:t>
      </w:r>
      <w:r>
        <w:rPr>
          <w:spacing w:val="-5"/>
        </w:rPr>
        <w:t xml:space="preserve"> </w:t>
      </w:r>
      <w:r>
        <w:rPr>
          <w:spacing w:val="-4"/>
        </w:rPr>
        <w:t>Obispo</w:t>
      </w:r>
      <w:r>
        <w:rPr>
          <w:spacing w:val="-5"/>
        </w:rPr>
        <w:t xml:space="preserve"> </w:t>
      </w:r>
      <w:r>
        <w:rPr>
          <w:spacing w:val="-4"/>
        </w:rPr>
        <w:t>to</w:t>
      </w:r>
      <w:r>
        <w:rPr>
          <w:spacing w:val="-5"/>
        </w:rPr>
        <w:t xml:space="preserve"> </w:t>
      </w:r>
      <w:r>
        <w:rPr>
          <w:spacing w:val="-4"/>
        </w:rPr>
        <w:t>San</w:t>
      </w:r>
      <w:r>
        <w:rPr>
          <w:spacing w:val="-5"/>
        </w:rPr>
        <w:t xml:space="preserve"> </w:t>
      </w:r>
      <w:r>
        <w:rPr>
          <w:spacing w:val="-4"/>
        </w:rPr>
        <w:t>Simeon.</w:t>
      </w:r>
      <w:r>
        <w:rPr>
          <w:spacing w:val="-5"/>
        </w:rPr>
        <w:t xml:space="preserve"> </w:t>
      </w:r>
      <w:r>
        <w:rPr>
          <w:spacing w:val="-4"/>
        </w:rPr>
        <w:t>Numerous</w:t>
      </w:r>
      <w:r>
        <w:rPr>
          <w:spacing w:val="-5"/>
        </w:rPr>
        <w:t xml:space="preserve"> </w:t>
      </w:r>
      <w:r>
        <w:rPr>
          <w:spacing w:val="-4"/>
        </w:rPr>
        <w:t xml:space="preserve">landslides </w:t>
      </w:r>
      <w:r>
        <w:t>have also been mapped in the Franciscan and Toro formations</w:t>
      </w:r>
      <w:r>
        <w:rPr>
          <w:spacing w:val="-13"/>
        </w:rPr>
        <w:t xml:space="preserve"> </w:t>
      </w:r>
      <w:r>
        <w:t>along</w:t>
      </w:r>
      <w:r>
        <w:rPr>
          <w:spacing w:val="-13"/>
        </w:rPr>
        <w:t xml:space="preserve"> </w:t>
      </w:r>
      <w:r>
        <w:t>Highway</w:t>
      </w:r>
      <w:r>
        <w:rPr>
          <w:spacing w:val="-13"/>
        </w:rPr>
        <w:t xml:space="preserve"> </w:t>
      </w:r>
      <w:r>
        <w:t>101</w:t>
      </w:r>
      <w:r>
        <w:rPr>
          <w:spacing w:val="-13"/>
        </w:rPr>
        <w:t xml:space="preserve"> </w:t>
      </w:r>
      <w:r>
        <w:t>on</w:t>
      </w:r>
      <w:r>
        <w:rPr>
          <w:spacing w:val="-13"/>
        </w:rPr>
        <w:t xml:space="preserve"> </w:t>
      </w:r>
      <w:r>
        <w:t>the</w:t>
      </w:r>
      <w:r>
        <w:rPr>
          <w:spacing w:val="-13"/>
        </w:rPr>
        <w:t xml:space="preserve"> </w:t>
      </w:r>
      <w:r>
        <w:t>Cuesta</w:t>
      </w:r>
      <w:r>
        <w:rPr>
          <w:spacing w:val="-13"/>
        </w:rPr>
        <w:t xml:space="preserve"> </w:t>
      </w:r>
      <w:r>
        <w:t xml:space="preserve">Grade. </w:t>
      </w:r>
      <w:r>
        <w:rPr>
          <w:spacing w:val="-4"/>
        </w:rPr>
        <w:t xml:space="preserve">Landslides in the Franciscan formation have impacted </w:t>
      </w:r>
      <w:r>
        <w:t>residences,</w:t>
      </w:r>
      <w:r>
        <w:rPr>
          <w:spacing w:val="38"/>
        </w:rPr>
        <w:t xml:space="preserve"> </w:t>
      </w:r>
      <w:r>
        <w:t>roadway</w:t>
      </w:r>
      <w:r>
        <w:rPr>
          <w:spacing w:val="40"/>
        </w:rPr>
        <w:t xml:space="preserve"> </w:t>
      </w:r>
      <w:r>
        <w:t>facilities,</w:t>
      </w:r>
      <w:r>
        <w:rPr>
          <w:spacing w:val="41"/>
        </w:rPr>
        <w:t xml:space="preserve"> </w:t>
      </w:r>
      <w:r>
        <w:t>pipelines,</w:t>
      </w:r>
      <w:r>
        <w:rPr>
          <w:spacing w:val="40"/>
        </w:rPr>
        <w:t xml:space="preserve"> </w:t>
      </w:r>
      <w:r>
        <w:t>and</w:t>
      </w:r>
      <w:r>
        <w:rPr>
          <w:spacing w:val="41"/>
        </w:rPr>
        <w:t xml:space="preserve"> </w:t>
      </w:r>
      <w:r>
        <w:rPr>
          <w:spacing w:val="-2"/>
        </w:rPr>
        <w:t>other</w:t>
      </w:r>
    </w:p>
    <w:p w14:paraId="5D5E1192" w14:textId="77777777" w:rsidR="003A4697" w:rsidRDefault="002E35BA">
      <w:pPr>
        <w:spacing w:before="3" w:after="25"/>
        <w:rPr>
          <w:sz w:val="6"/>
        </w:rPr>
      </w:pPr>
      <w:r>
        <w:br w:type="column"/>
      </w:r>
    </w:p>
    <w:p w14:paraId="5D5E1193" w14:textId="77777777" w:rsidR="003A4697" w:rsidRDefault="002E35BA">
      <w:pPr>
        <w:pStyle w:val="BodyText"/>
        <w:ind w:left="171"/>
        <w:rPr>
          <w:sz w:val="20"/>
        </w:rPr>
      </w:pPr>
      <w:r>
        <w:rPr>
          <w:noProof/>
          <w:sz w:val="20"/>
        </w:rPr>
        <w:drawing>
          <wp:inline distT="0" distB="0" distL="0" distR="0" wp14:anchorId="5D5E1723" wp14:editId="5D5E1724">
            <wp:extent cx="3219900" cy="2087594"/>
            <wp:effectExtent l="0" t="0" r="0" b="0"/>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127" cstate="print"/>
                    <a:stretch>
                      <a:fillRect/>
                    </a:stretch>
                  </pic:blipFill>
                  <pic:spPr>
                    <a:xfrm>
                      <a:off x="0" y="0"/>
                      <a:ext cx="3219900" cy="2087594"/>
                    </a:xfrm>
                    <a:prstGeom prst="rect">
                      <a:avLst/>
                    </a:prstGeom>
                  </pic:spPr>
                </pic:pic>
              </a:graphicData>
            </a:graphic>
          </wp:inline>
        </w:drawing>
      </w:r>
    </w:p>
    <w:p w14:paraId="5D5E1194" w14:textId="77777777" w:rsidR="003A4697" w:rsidRDefault="002E35BA">
      <w:pPr>
        <w:spacing w:before="75"/>
        <w:ind w:left="2383"/>
        <w:rPr>
          <w:rFonts w:ascii="Arial"/>
          <w:i/>
          <w:sz w:val="17"/>
        </w:rPr>
      </w:pPr>
      <w:r>
        <w:rPr>
          <w:rFonts w:ascii="Arial"/>
          <w:i/>
          <w:w w:val="105"/>
          <w:sz w:val="17"/>
        </w:rPr>
        <w:t>State</w:t>
      </w:r>
      <w:r>
        <w:rPr>
          <w:rFonts w:ascii="Arial"/>
          <w:i/>
          <w:spacing w:val="5"/>
          <w:w w:val="105"/>
          <w:sz w:val="17"/>
        </w:rPr>
        <w:t xml:space="preserve"> </w:t>
      </w:r>
      <w:r>
        <w:rPr>
          <w:rFonts w:ascii="Arial"/>
          <w:i/>
          <w:w w:val="105"/>
          <w:sz w:val="17"/>
        </w:rPr>
        <w:t>water</w:t>
      </w:r>
      <w:r>
        <w:rPr>
          <w:rFonts w:ascii="Arial"/>
          <w:i/>
          <w:spacing w:val="5"/>
          <w:w w:val="105"/>
          <w:sz w:val="17"/>
        </w:rPr>
        <w:t xml:space="preserve"> </w:t>
      </w:r>
      <w:r>
        <w:rPr>
          <w:rFonts w:ascii="Arial"/>
          <w:i/>
          <w:w w:val="105"/>
          <w:sz w:val="17"/>
        </w:rPr>
        <w:t>line,</w:t>
      </w:r>
      <w:r>
        <w:rPr>
          <w:rFonts w:ascii="Arial"/>
          <w:i/>
          <w:spacing w:val="5"/>
          <w:w w:val="105"/>
          <w:sz w:val="17"/>
        </w:rPr>
        <w:t xml:space="preserve"> </w:t>
      </w:r>
      <w:r>
        <w:rPr>
          <w:rFonts w:ascii="Arial"/>
          <w:i/>
          <w:w w:val="105"/>
          <w:sz w:val="17"/>
        </w:rPr>
        <w:t>Reservoir</w:t>
      </w:r>
      <w:r>
        <w:rPr>
          <w:rFonts w:ascii="Arial"/>
          <w:i/>
          <w:spacing w:val="5"/>
          <w:w w:val="105"/>
          <w:sz w:val="17"/>
        </w:rPr>
        <w:t xml:space="preserve"> </w:t>
      </w:r>
      <w:r>
        <w:rPr>
          <w:rFonts w:ascii="Arial"/>
          <w:i/>
          <w:spacing w:val="-2"/>
          <w:w w:val="105"/>
          <w:sz w:val="17"/>
        </w:rPr>
        <w:t>Canyon.</w:t>
      </w:r>
    </w:p>
    <w:p w14:paraId="5D5E1195" w14:textId="77777777" w:rsidR="003A4697" w:rsidRDefault="003A4697">
      <w:pPr>
        <w:rPr>
          <w:rFonts w:ascii="Arial"/>
          <w:sz w:val="17"/>
        </w:rPr>
        <w:sectPr w:rsidR="003A4697">
          <w:pgSz w:w="12240" w:h="15840"/>
          <w:pgMar w:top="980" w:right="860" w:bottom="900" w:left="900" w:header="0" w:footer="703" w:gutter="0"/>
          <w:cols w:num="2" w:space="720" w:equalWidth="0">
            <w:col w:w="4985" w:space="40"/>
            <w:col w:w="5455"/>
          </w:cols>
        </w:sectPr>
      </w:pPr>
    </w:p>
    <w:p w14:paraId="5D5E1196" w14:textId="77777777" w:rsidR="003A4697" w:rsidRDefault="002E35BA">
      <w:pPr>
        <w:pStyle w:val="BodyText"/>
        <w:spacing w:line="256" w:lineRule="auto"/>
        <w:ind w:left="540" w:right="2493"/>
        <w:jc w:val="both"/>
      </w:pPr>
      <w:r>
        <w:t>infrastructure in the County. The Rincon and Toro formations have a similar geologic history</w:t>
      </w:r>
      <w:r>
        <w:rPr>
          <w:spacing w:val="-5"/>
        </w:rPr>
        <w:t xml:space="preserve"> </w:t>
      </w:r>
      <w:r>
        <w:t>of</w:t>
      </w:r>
      <w:r>
        <w:rPr>
          <w:spacing w:val="29"/>
        </w:rPr>
        <w:t xml:space="preserve"> </w:t>
      </w:r>
      <w:r>
        <w:t>landsliding,</w:t>
      </w:r>
      <w:r>
        <w:rPr>
          <w:spacing w:val="-3"/>
        </w:rPr>
        <w:t xml:space="preserve"> </w:t>
      </w:r>
      <w:r>
        <w:t>but</w:t>
      </w:r>
      <w:r>
        <w:rPr>
          <w:spacing w:val="-3"/>
        </w:rPr>
        <w:t xml:space="preserve"> </w:t>
      </w:r>
      <w:r>
        <w:t>are</w:t>
      </w:r>
      <w:r>
        <w:rPr>
          <w:spacing w:val="-3"/>
        </w:rPr>
        <w:t xml:space="preserve"> </w:t>
      </w:r>
      <w:r>
        <w:t>generally</w:t>
      </w:r>
      <w:r>
        <w:rPr>
          <w:spacing w:val="-3"/>
        </w:rPr>
        <w:t xml:space="preserve"> </w:t>
      </w:r>
      <w:r>
        <w:t>not</w:t>
      </w:r>
      <w:r>
        <w:rPr>
          <w:spacing w:val="-3"/>
        </w:rPr>
        <w:t xml:space="preserve"> </w:t>
      </w:r>
      <w:r>
        <w:t>as</w:t>
      </w:r>
      <w:r>
        <w:rPr>
          <w:spacing w:val="-3"/>
        </w:rPr>
        <w:t xml:space="preserve"> </w:t>
      </w:r>
      <w:r>
        <w:t>widespread</w:t>
      </w:r>
      <w:r>
        <w:rPr>
          <w:spacing w:val="-3"/>
        </w:rPr>
        <w:t xml:space="preserve"> </w:t>
      </w:r>
      <w:r>
        <w:t>as</w:t>
      </w:r>
      <w:r>
        <w:rPr>
          <w:spacing w:val="-3"/>
        </w:rPr>
        <w:t xml:space="preserve"> </w:t>
      </w:r>
      <w:r>
        <w:t>the</w:t>
      </w:r>
      <w:r>
        <w:rPr>
          <w:spacing w:val="-3"/>
        </w:rPr>
        <w:t xml:space="preserve"> </w:t>
      </w:r>
      <w:r>
        <w:t>Franciscan.</w:t>
      </w:r>
      <w:r>
        <w:rPr>
          <w:spacing w:val="40"/>
        </w:rPr>
        <w:t xml:space="preserve"> </w:t>
      </w:r>
      <w:r>
        <w:t>[An</w:t>
      </w:r>
      <w:r>
        <w:rPr>
          <w:spacing w:val="-3"/>
        </w:rPr>
        <w:t xml:space="preserve"> </w:t>
      </w:r>
      <w:r>
        <w:t>active landslide has also been identified in the vicinity of Harbor Terrace near Port San Luis Harbor west of</w:t>
      </w:r>
      <w:r>
        <w:rPr>
          <w:spacing w:val="40"/>
        </w:rPr>
        <w:t xml:space="preserve"> </w:t>
      </w:r>
      <w:r>
        <w:t>Avila Beach.]</w:t>
      </w:r>
    </w:p>
    <w:p w14:paraId="5D5E1197" w14:textId="77777777" w:rsidR="003A4697" w:rsidRDefault="002E35BA">
      <w:pPr>
        <w:pStyle w:val="BodyText"/>
        <w:spacing w:before="213" w:line="256" w:lineRule="auto"/>
        <w:ind w:left="540" w:right="2493"/>
        <w:jc w:val="both"/>
      </w:pPr>
      <w:r>
        <w:t>Geologic</w:t>
      </w:r>
      <w:r>
        <w:rPr>
          <w:spacing w:val="-13"/>
        </w:rPr>
        <w:t xml:space="preserve"> </w:t>
      </w:r>
      <w:r>
        <w:t>formations</w:t>
      </w:r>
      <w:r>
        <w:rPr>
          <w:spacing w:val="-13"/>
        </w:rPr>
        <w:t xml:space="preserve"> </w:t>
      </w:r>
      <w:r>
        <w:t>located</w:t>
      </w:r>
      <w:r>
        <w:rPr>
          <w:spacing w:val="-13"/>
        </w:rPr>
        <w:t xml:space="preserve"> </w:t>
      </w:r>
      <w:r>
        <w:t>in</w:t>
      </w:r>
      <w:r>
        <w:rPr>
          <w:spacing w:val="-13"/>
        </w:rPr>
        <w:t xml:space="preserve"> </w:t>
      </w:r>
      <w:r>
        <w:t>the</w:t>
      </w:r>
      <w:r>
        <w:rPr>
          <w:spacing w:val="-13"/>
        </w:rPr>
        <w:t xml:space="preserve"> </w:t>
      </w:r>
      <w:r>
        <w:t>County</w:t>
      </w:r>
      <w:r>
        <w:rPr>
          <w:spacing w:val="-13"/>
        </w:rPr>
        <w:t xml:space="preserve"> </w:t>
      </w:r>
      <w:r>
        <w:t>that</w:t>
      </w:r>
      <w:r>
        <w:rPr>
          <w:spacing w:val="-13"/>
        </w:rPr>
        <w:t xml:space="preserve"> </w:t>
      </w:r>
      <w:r>
        <w:t>present</w:t>
      </w:r>
      <w:r>
        <w:rPr>
          <w:spacing w:val="-13"/>
        </w:rPr>
        <w:t xml:space="preserve"> </w:t>
      </w:r>
      <w:r>
        <w:t>a</w:t>
      </w:r>
      <w:r>
        <w:rPr>
          <w:spacing w:val="-13"/>
        </w:rPr>
        <w:t xml:space="preserve"> </w:t>
      </w:r>
      <w:r>
        <w:t>moderate</w:t>
      </w:r>
      <w:r>
        <w:rPr>
          <w:spacing w:val="-13"/>
        </w:rPr>
        <w:t xml:space="preserve"> </w:t>
      </w:r>
      <w:r>
        <w:t>slope</w:t>
      </w:r>
      <w:r>
        <w:rPr>
          <w:spacing w:val="-13"/>
        </w:rPr>
        <w:t xml:space="preserve"> </w:t>
      </w:r>
      <w:r>
        <w:t>stability</w:t>
      </w:r>
      <w:r>
        <w:rPr>
          <w:spacing w:val="-13"/>
        </w:rPr>
        <w:t xml:space="preserve"> </w:t>
      </w:r>
      <w:r>
        <w:t>hazard potential include the Quaternary bedrock units such as the Paso Robles Formation and formations of</w:t>
      </w:r>
      <w:r>
        <w:rPr>
          <w:spacing w:val="30"/>
        </w:rPr>
        <w:t xml:space="preserve"> </w:t>
      </w:r>
      <w:r>
        <w:t>equivalent</w:t>
      </w:r>
      <w:r>
        <w:rPr>
          <w:spacing w:val="-1"/>
        </w:rPr>
        <w:t xml:space="preserve"> </w:t>
      </w:r>
      <w:r>
        <w:t>age</w:t>
      </w:r>
      <w:r>
        <w:rPr>
          <w:spacing w:val="-1"/>
        </w:rPr>
        <w:t xml:space="preserve"> </w:t>
      </w:r>
      <w:r>
        <w:t>and</w:t>
      </w:r>
      <w:r>
        <w:rPr>
          <w:spacing w:val="-1"/>
        </w:rPr>
        <w:t xml:space="preserve"> </w:t>
      </w:r>
      <w:r>
        <w:t>composition.</w:t>
      </w:r>
      <w:r>
        <w:rPr>
          <w:spacing w:val="-1"/>
        </w:rPr>
        <w:t xml:space="preserve"> </w:t>
      </w:r>
      <w:r>
        <w:t>The</w:t>
      </w:r>
      <w:r>
        <w:rPr>
          <w:spacing w:val="-1"/>
        </w:rPr>
        <w:t xml:space="preserve"> </w:t>
      </w:r>
      <w:r>
        <w:t>susceptibility</w:t>
      </w:r>
      <w:r>
        <w:rPr>
          <w:spacing w:val="-1"/>
        </w:rPr>
        <w:t xml:space="preserve"> </w:t>
      </w:r>
      <w:r>
        <w:t>of</w:t>
      </w:r>
      <w:r>
        <w:rPr>
          <w:spacing w:val="30"/>
        </w:rPr>
        <w:t xml:space="preserve"> </w:t>
      </w:r>
      <w:r>
        <w:t>areas underlain by these formations to slope stability impacts will vary based on a variety of</w:t>
      </w:r>
      <w:r>
        <w:rPr>
          <w:spacing w:val="40"/>
        </w:rPr>
        <w:t xml:space="preserve"> </w:t>
      </w:r>
      <w:r>
        <w:t>site specific factors, such as slope, the orientation of</w:t>
      </w:r>
      <w:r>
        <w:rPr>
          <w:spacing w:val="35"/>
        </w:rPr>
        <w:t xml:space="preserve"> </w:t>
      </w:r>
      <w:r>
        <w:t>bedding planes, rainfall, characteristics of</w:t>
      </w:r>
      <w:r>
        <w:rPr>
          <w:spacing w:val="35"/>
        </w:rPr>
        <w:t xml:space="preserve"> </w:t>
      </w:r>
      <w:r>
        <w:t>the overlying soil, and the type and extent of</w:t>
      </w:r>
      <w:r>
        <w:rPr>
          <w:spacing w:val="29"/>
        </w:rPr>
        <w:t xml:space="preserve"> </w:t>
      </w:r>
      <w:r>
        <w:t>proposed</w:t>
      </w:r>
      <w:r>
        <w:rPr>
          <w:spacing w:val="-1"/>
        </w:rPr>
        <w:t xml:space="preserve"> </w:t>
      </w:r>
      <w:r>
        <w:t>slope</w:t>
      </w:r>
      <w:r>
        <w:rPr>
          <w:spacing w:val="-1"/>
        </w:rPr>
        <w:t xml:space="preserve"> </w:t>
      </w:r>
      <w:r>
        <w:t>modifications.</w:t>
      </w:r>
      <w:r>
        <w:rPr>
          <w:spacing w:val="-1"/>
        </w:rPr>
        <w:t xml:space="preserve"> </w:t>
      </w:r>
      <w:r>
        <w:t>In</w:t>
      </w:r>
      <w:r>
        <w:rPr>
          <w:spacing w:val="-1"/>
        </w:rPr>
        <w:t xml:space="preserve"> </w:t>
      </w:r>
      <w:r>
        <w:t>some</w:t>
      </w:r>
      <w:r>
        <w:rPr>
          <w:spacing w:val="-1"/>
        </w:rPr>
        <w:t xml:space="preserve"> </w:t>
      </w:r>
      <w:r>
        <w:t xml:space="preserve">areas, </w:t>
      </w:r>
      <w:r>
        <w:rPr>
          <w:spacing w:val="-2"/>
        </w:rPr>
        <w:t>slopes</w:t>
      </w:r>
      <w:r>
        <w:rPr>
          <w:spacing w:val="-10"/>
        </w:rPr>
        <w:t xml:space="preserve"> </w:t>
      </w:r>
      <w:r>
        <w:rPr>
          <w:spacing w:val="-2"/>
        </w:rPr>
        <w:t>may</w:t>
      </w:r>
      <w:r>
        <w:rPr>
          <w:spacing w:val="-10"/>
        </w:rPr>
        <w:t xml:space="preserve"> </w:t>
      </w:r>
      <w:r>
        <w:rPr>
          <w:spacing w:val="-2"/>
        </w:rPr>
        <w:t>be</w:t>
      </w:r>
      <w:r>
        <w:rPr>
          <w:spacing w:val="-10"/>
        </w:rPr>
        <w:t xml:space="preserve"> </w:t>
      </w:r>
      <w:r>
        <w:rPr>
          <w:spacing w:val="-2"/>
        </w:rPr>
        <w:t>stable</w:t>
      </w:r>
      <w:r>
        <w:rPr>
          <w:spacing w:val="-10"/>
        </w:rPr>
        <w:t xml:space="preserve"> </w:t>
      </w:r>
      <w:r>
        <w:rPr>
          <w:spacing w:val="-2"/>
        </w:rPr>
        <w:t>in</w:t>
      </w:r>
      <w:r>
        <w:rPr>
          <w:spacing w:val="-10"/>
        </w:rPr>
        <w:t xml:space="preserve"> </w:t>
      </w:r>
      <w:r>
        <w:rPr>
          <w:spacing w:val="-2"/>
        </w:rPr>
        <w:t>a</w:t>
      </w:r>
      <w:r>
        <w:rPr>
          <w:spacing w:val="-10"/>
        </w:rPr>
        <w:t xml:space="preserve"> </w:t>
      </w:r>
      <w:r>
        <w:rPr>
          <w:spacing w:val="-2"/>
        </w:rPr>
        <w:t>natural</w:t>
      </w:r>
      <w:r>
        <w:rPr>
          <w:spacing w:val="-10"/>
        </w:rPr>
        <w:t xml:space="preserve"> </w:t>
      </w:r>
      <w:r>
        <w:rPr>
          <w:spacing w:val="-2"/>
        </w:rPr>
        <w:t>condition,</w:t>
      </w:r>
      <w:r>
        <w:rPr>
          <w:spacing w:val="-10"/>
        </w:rPr>
        <w:t xml:space="preserve"> </w:t>
      </w:r>
      <w:r>
        <w:rPr>
          <w:spacing w:val="-2"/>
        </w:rPr>
        <w:t>but</w:t>
      </w:r>
      <w:r>
        <w:rPr>
          <w:spacing w:val="-10"/>
        </w:rPr>
        <w:t xml:space="preserve"> </w:t>
      </w:r>
      <w:r>
        <w:rPr>
          <w:spacing w:val="-2"/>
        </w:rPr>
        <w:t>alterations</w:t>
      </w:r>
      <w:r>
        <w:rPr>
          <w:spacing w:val="-10"/>
        </w:rPr>
        <w:t xml:space="preserve"> </w:t>
      </w:r>
      <w:r>
        <w:rPr>
          <w:spacing w:val="-2"/>
        </w:rPr>
        <w:t>to</w:t>
      </w:r>
      <w:r>
        <w:rPr>
          <w:spacing w:val="-10"/>
        </w:rPr>
        <w:t xml:space="preserve"> </w:t>
      </w:r>
      <w:r>
        <w:rPr>
          <w:spacing w:val="-2"/>
        </w:rPr>
        <w:t>the</w:t>
      </w:r>
      <w:r>
        <w:rPr>
          <w:spacing w:val="-10"/>
        </w:rPr>
        <w:t xml:space="preserve"> </w:t>
      </w:r>
      <w:r>
        <w:rPr>
          <w:spacing w:val="-2"/>
        </w:rPr>
        <w:t>hillsides</w:t>
      </w:r>
      <w:r>
        <w:rPr>
          <w:spacing w:val="-10"/>
        </w:rPr>
        <w:t xml:space="preserve"> </w:t>
      </w:r>
      <w:r>
        <w:rPr>
          <w:spacing w:val="-2"/>
        </w:rPr>
        <w:t>to</w:t>
      </w:r>
      <w:r>
        <w:rPr>
          <w:spacing w:val="-10"/>
        </w:rPr>
        <w:t xml:space="preserve"> </w:t>
      </w:r>
      <w:r>
        <w:rPr>
          <w:spacing w:val="-2"/>
        </w:rPr>
        <w:t xml:space="preserve">accommodate </w:t>
      </w:r>
      <w:r>
        <w:t>urban development may cause unstable conditions that could adversely affect future development.</w:t>
      </w:r>
      <w:r>
        <w:rPr>
          <w:spacing w:val="-14"/>
        </w:rPr>
        <w:t xml:space="preserve"> </w:t>
      </w:r>
      <w:r>
        <w:t>Prior</w:t>
      </w:r>
      <w:r>
        <w:rPr>
          <w:spacing w:val="-14"/>
        </w:rPr>
        <w:t xml:space="preserve"> </w:t>
      </w:r>
      <w:r>
        <w:t>to</w:t>
      </w:r>
      <w:r>
        <w:rPr>
          <w:spacing w:val="-14"/>
        </w:rPr>
        <w:t xml:space="preserve"> </w:t>
      </w:r>
      <w:r>
        <w:t>the</w:t>
      </w:r>
      <w:r>
        <w:rPr>
          <w:spacing w:val="-13"/>
        </w:rPr>
        <w:t xml:space="preserve"> </w:t>
      </w:r>
      <w:r>
        <w:t>initiation</w:t>
      </w:r>
      <w:r>
        <w:rPr>
          <w:spacing w:val="-14"/>
        </w:rPr>
        <w:t xml:space="preserve"> </w:t>
      </w:r>
      <w:r>
        <w:t>of</w:t>
      </w:r>
      <w:r>
        <w:rPr>
          <w:spacing w:val="-3"/>
        </w:rPr>
        <w:t xml:space="preserve"> </w:t>
      </w:r>
      <w:r>
        <w:t>new</w:t>
      </w:r>
      <w:r>
        <w:rPr>
          <w:spacing w:val="-14"/>
        </w:rPr>
        <w:t xml:space="preserve"> </w:t>
      </w:r>
      <w:r>
        <w:t>development</w:t>
      </w:r>
      <w:r>
        <w:rPr>
          <w:spacing w:val="-13"/>
        </w:rPr>
        <w:t xml:space="preserve"> </w:t>
      </w:r>
      <w:r>
        <w:t>that</w:t>
      </w:r>
      <w:r>
        <w:rPr>
          <w:spacing w:val="-14"/>
        </w:rPr>
        <w:t xml:space="preserve"> </w:t>
      </w:r>
      <w:r>
        <w:t>could</w:t>
      </w:r>
      <w:r>
        <w:rPr>
          <w:spacing w:val="-14"/>
        </w:rPr>
        <w:t xml:space="preserve"> </w:t>
      </w:r>
      <w:r>
        <w:t>be</w:t>
      </w:r>
      <w:r>
        <w:rPr>
          <w:spacing w:val="-14"/>
        </w:rPr>
        <w:t xml:space="preserve"> </w:t>
      </w:r>
      <w:r>
        <w:t>adversely</w:t>
      </w:r>
      <w:r>
        <w:rPr>
          <w:spacing w:val="-13"/>
        </w:rPr>
        <w:t xml:space="preserve"> </w:t>
      </w:r>
      <w:r>
        <w:t xml:space="preserve">affected </w:t>
      </w:r>
      <w:r>
        <w:rPr>
          <w:spacing w:val="-4"/>
        </w:rPr>
        <w:t>by</w:t>
      </w:r>
      <w:r>
        <w:rPr>
          <w:spacing w:val="-8"/>
        </w:rPr>
        <w:t xml:space="preserve"> </w:t>
      </w:r>
      <w:r>
        <w:rPr>
          <w:spacing w:val="-4"/>
        </w:rPr>
        <w:t>slope</w:t>
      </w:r>
      <w:r>
        <w:rPr>
          <w:spacing w:val="-8"/>
        </w:rPr>
        <w:t xml:space="preserve"> </w:t>
      </w:r>
      <w:r>
        <w:rPr>
          <w:spacing w:val="-4"/>
        </w:rPr>
        <w:t>movement,</w:t>
      </w:r>
      <w:r>
        <w:rPr>
          <w:spacing w:val="-8"/>
        </w:rPr>
        <w:t xml:space="preserve"> </w:t>
      </w:r>
      <w:r>
        <w:rPr>
          <w:spacing w:val="-4"/>
        </w:rPr>
        <w:t>site</w:t>
      </w:r>
      <w:r>
        <w:rPr>
          <w:spacing w:val="-8"/>
        </w:rPr>
        <w:t xml:space="preserve"> </w:t>
      </w:r>
      <w:r>
        <w:rPr>
          <w:spacing w:val="-4"/>
        </w:rPr>
        <w:t>specific</w:t>
      </w:r>
      <w:r>
        <w:rPr>
          <w:spacing w:val="-8"/>
        </w:rPr>
        <w:t xml:space="preserve"> </w:t>
      </w:r>
      <w:r>
        <w:rPr>
          <w:spacing w:val="-4"/>
        </w:rPr>
        <w:t>evaluations</w:t>
      </w:r>
      <w:r>
        <w:rPr>
          <w:spacing w:val="-8"/>
        </w:rPr>
        <w:t xml:space="preserve"> </w:t>
      </w:r>
      <w:r>
        <w:rPr>
          <w:spacing w:val="-4"/>
        </w:rPr>
        <w:t>are</w:t>
      </w:r>
      <w:r>
        <w:rPr>
          <w:spacing w:val="-8"/>
        </w:rPr>
        <w:t xml:space="preserve"> </w:t>
      </w:r>
      <w:r>
        <w:rPr>
          <w:spacing w:val="-4"/>
        </w:rPr>
        <w:t>necessary</w:t>
      </w:r>
      <w:r>
        <w:rPr>
          <w:spacing w:val="-8"/>
        </w:rPr>
        <w:t xml:space="preserve"> </w:t>
      </w:r>
      <w:r>
        <w:rPr>
          <w:spacing w:val="-4"/>
        </w:rPr>
        <w:t>to</w:t>
      </w:r>
      <w:r>
        <w:rPr>
          <w:spacing w:val="-8"/>
        </w:rPr>
        <w:t xml:space="preserve"> </w:t>
      </w:r>
      <w:r>
        <w:rPr>
          <w:spacing w:val="-4"/>
        </w:rPr>
        <w:t>determine</w:t>
      </w:r>
      <w:r>
        <w:rPr>
          <w:spacing w:val="-8"/>
        </w:rPr>
        <w:t xml:space="preserve"> </w:t>
      </w:r>
      <w:r>
        <w:rPr>
          <w:spacing w:val="-4"/>
        </w:rPr>
        <w:t>the</w:t>
      </w:r>
      <w:r>
        <w:rPr>
          <w:spacing w:val="-8"/>
        </w:rPr>
        <w:t xml:space="preserve"> </w:t>
      </w:r>
      <w:r>
        <w:rPr>
          <w:spacing w:val="-4"/>
        </w:rPr>
        <w:t>hazard</w:t>
      </w:r>
      <w:r>
        <w:rPr>
          <w:spacing w:val="-8"/>
        </w:rPr>
        <w:t xml:space="preserve"> </w:t>
      </w:r>
      <w:r>
        <w:rPr>
          <w:spacing w:val="-4"/>
        </w:rPr>
        <w:t xml:space="preserve">potential </w:t>
      </w:r>
      <w:r>
        <w:t xml:space="preserve">and to identify engineering design methods to minimize the risk of landslide-related </w:t>
      </w:r>
      <w:r>
        <w:rPr>
          <w:spacing w:val="-2"/>
        </w:rPr>
        <w:t>damage.</w:t>
      </w:r>
    </w:p>
    <w:p w14:paraId="5D5E1198" w14:textId="77777777" w:rsidR="003A4697" w:rsidRDefault="002E35BA">
      <w:pPr>
        <w:pStyle w:val="BodyText"/>
        <w:spacing w:before="206" w:line="256" w:lineRule="auto"/>
        <w:ind w:left="540" w:right="5521"/>
        <w:jc w:val="both"/>
      </w:pPr>
      <w:r>
        <w:rPr>
          <w:noProof/>
        </w:rPr>
        <mc:AlternateContent>
          <mc:Choice Requires="wpg">
            <w:drawing>
              <wp:anchor distT="0" distB="0" distL="0" distR="0" simplePos="0" relativeHeight="251658334" behindDoc="0" locked="0" layoutInCell="1" allowOverlap="1" wp14:anchorId="5D5E1725" wp14:editId="4C7B1DB5">
                <wp:simplePos x="0" y="0"/>
                <wp:positionH relativeFrom="page">
                  <wp:posOffset>3870959</wp:posOffset>
                </wp:positionH>
                <wp:positionV relativeFrom="paragraph">
                  <wp:posOffset>178242</wp:posOffset>
                </wp:positionV>
                <wp:extent cx="3254375" cy="2124710"/>
                <wp:effectExtent l="0" t="0" r="0" b="0"/>
                <wp:wrapNone/>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4375" cy="2124710"/>
                          <a:chOff x="0" y="0"/>
                          <a:chExt cx="3254375" cy="2124710"/>
                        </a:xfrm>
                      </wpg:grpSpPr>
                      <pic:pic xmlns:pic="http://schemas.openxmlformats.org/drawingml/2006/picture">
                        <pic:nvPicPr>
                          <pic:cNvPr id="428" name="Image 428"/>
                          <pic:cNvPicPr/>
                        </pic:nvPicPr>
                        <pic:blipFill>
                          <a:blip r:embed="rId128" cstate="print"/>
                          <a:stretch>
                            <a:fillRect/>
                          </a:stretch>
                        </pic:blipFill>
                        <pic:spPr>
                          <a:xfrm>
                            <a:off x="0" y="0"/>
                            <a:ext cx="3215640" cy="2124456"/>
                          </a:xfrm>
                          <a:prstGeom prst="rect">
                            <a:avLst/>
                          </a:prstGeom>
                        </pic:spPr>
                      </pic:pic>
                      <wps:wsp>
                        <wps:cNvPr id="429" name="Textbox 429"/>
                        <wps:cNvSpPr txBox="1"/>
                        <wps:spPr>
                          <a:xfrm>
                            <a:off x="2724404" y="1808494"/>
                            <a:ext cx="529590" cy="151765"/>
                          </a:xfrm>
                          <a:prstGeom prst="rect">
                            <a:avLst/>
                          </a:prstGeom>
                        </wps:spPr>
                        <wps:txbx>
                          <w:txbxContent>
                            <w:p w14:paraId="5D5E182D" w14:textId="77777777" w:rsidR="003A4697" w:rsidRDefault="002E35BA">
                              <w:pPr>
                                <w:spacing w:before="21"/>
                                <w:ind w:left="20"/>
                                <w:rPr>
                                  <w:rFonts w:ascii="Arial"/>
                                  <w:i/>
                                  <w:sz w:val="17"/>
                                </w:rPr>
                              </w:pPr>
                              <w:r>
                                <w:rPr>
                                  <w:rFonts w:ascii="Arial"/>
                                  <w:i/>
                                  <w:spacing w:val="-2"/>
                                  <w:w w:val="105"/>
                                  <w:sz w:val="17"/>
                                </w:rPr>
                                <w:t>Cayucos.</w:t>
                              </w:r>
                            </w:p>
                          </w:txbxContent>
                        </wps:txbx>
                        <wps:bodyPr wrap="square" lIns="0" tIns="0" rIns="0" bIns="0" rtlCol="0">
                          <a:noAutofit/>
                        </wps:bodyPr>
                      </wps:wsp>
                    </wpg:wgp>
                  </a:graphicData>
                </a:graphic>
              </wp:anchor>
            </w:drawing>
          </mc:Choice>
          <mc:Fallback>
            <w:pict>
              <v:group w14:anchorId="5D5E1725" id="Group 427" o:spid="_x0000_s1065" style="position:absolute;left:0;text-align:left;margin-left:304.8pt;margin-top:14.05pt;width:256.25pt;height:167.3pt;z-index:251658334;mso-wrap-distance-left:0;mso-wrap-distance-right:0;mso-position-horizontal-relative:page" coordsize="32543,21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">
                <v:shape id="Image 428" o:spid="_x0000_s1066" type="#_x0000_t75" style="position:absolute;width:32156;height:2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">
                  <v:imagedata r:id="rId129" o:title=""/>
                </v:shape>
                <v:shape id="Textbox 429" o:spid="_x0000_s1067" type="#_x0000_t202" style="position:absolute;left:27244;top:18084;width:5295;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14:paraId="5D5E182D" w14:textId="77777777" w:rsidR="003A4697" w:rsidRDefault="002E35BA">
                        <w:pPr>
                          <w:spacing w:before="21"/>
                          <w:ind w:left="20"/>
                          <w:rPr>
                            <w:rFonts w:ascii="Arial"/>
                            <w:i/>
                            <w:sz w:val="17"/>
                          </w:rPr>
                        </w:pPr>
                        <w:r>
                          <w:rPr>
                            <w:rFonts w:ascii="Arial"/>
                            <w:i/>
                            <w:spacing w:val="-2"/>
                            <w:w w:val="105"/>
                            <w:sz w:val="17"/>
                          </w:rPr>
                          <w:t>Cayucos.</w:t>
                        </w:r>
                      </w:p>
                    </w:txbxContent>
                  </v:textbox>
                </v:shape>
                <w10:wrap anchorx="page"/>
              </v:group>
            </w:pict>
          </mc:Fallback>
        </mc:AlternateContent>
      </w:r>
      <w:r>
        <w:t>Numerous large landslides are also mapped in the steep mountainous terrain of the Santa Lucia, La Panza and Caliente Mountain ranges and many canyons.</w:t>
      </w:r>
      <w:r>
        <w:rPr>
          <w:spacing w:val="-2"/>
        </w:rPr>
        <w:t xml:space="preserve"> </w:t>
      </w:r>
      <w:r>
        <w:t>Landslides</w:t>
      </w:r>
      <w:r>
        <w:rPr>
          <w:spacing w:val="-2"/>
        </w:rPr>
        <w:t xml:space="preserve"> </w:t>
      </w:r>
      <w:r>
        <w:t>of</w:t>
      </w:r>
      <w:r>
        <w:rPr>
          <w:spacing w:val="24"/>
        </w:rPr>
        <w:t xml:space="preserve"> </w:t>
      </w:r>
      <w:r>
        <w:t>this</w:t>
      </w:r>
      <w:r>
        <w:rPr>
          <w:spacing w:val="-2"/>
        </w:rPr>
        <w:t xml:space="preserve"> </w:t>
      </w:r>
      <w:r>
        <w:t>type</w:t>
      </w:r>
      <w:r>
        <w:rPr>
          <w:spacing w:val="-2"/>
        </w:rPr>
        <w:t xml:space="preserve"> </w:t>
      </w:r>
      <w:r>
        <w:t>have</w:t>
      </w:r>
      <w:r>
        <w:rPr>
          <w:spacing w:val="-2"/>
        </w:rPr>
        <w:t xml:space="preserve"> </w:t>
      </w:r>
      <w:r>
        <w:t>been</w:t>
      </w:r>
      <w:r>
        <w:rPr>
          <w:spacing w:val="-2"/>
        </w:rPr>
        <w:t xml:space="preserve"> </w:t>
      </w:r>
      <w:r>
        <w:t xml:space="preserve">mapped </w:t>
      </w:r>
      <w:r>
        <w:rPr>
          <w:spacing w:val="-4"/>
        </w:rPr>
        <w:t>in</w:t>
      </w:r>
      <w:r>
        <w:rPr>
          <w:spacing w:val="-10"/>
        </w:rPr>
        <w:t xml:space="preserve"> </w:t>
      </w:r>
      <w:r>
        <w:rPr>
          <w:spacing w:val="-4"/>
        </w:rPr>
        <w:t>nearly</w:t>
      </w:r>
      <w:r>
        <w:rPr>
          <w:spacing w:val="-10"/>
        </w:rPr>
        <w:t xml:space="preserve"> </w:t>
      </w:r>
      <w:r>
        <w:rPr>
          <w:spacing w:val="-4"/>
        </w:rPr>
        <w:t>all</w:t>
      </w:r>
      <w:r>
        <w:rPr>
          <w:spacing w:val="-10"/>
        </w:rPr>
        <w:t xml:space="preserve"> </w:t>
      </w:r>
      <w:r>
        <w:rPr>
          <w:spacing w:val="-4"/>
        </w:rPr>
        <w:t>of</w:t>
      </w:r>
      <w:r>
        <w:rPr>
          <w:spacing w:val="21"/>
        </w:rPr>
        <w:t xml:space="preserve"> </w:t>
      </w:r>
      <w:r>
        <w:rPr>
          <w:spacing w:val="-4"/>
        </w:rPr>
        <w:t>the</w:t>
      </w:r>
      <w:r>
        <w:rPr>
          <w:spacing w:val="-10"/>
        </w:rPr>
        <w:t xml:space="preserve"> </w:t>
      </w:r>
      <w:r>
        <w:rPr>
          <w:spacing w:val="-4"/>
        </w:rPr>
        <w:t>formations</w:t>
      </w:r>
      <w:r>
        <w:rPr>
          <w:spacing w:val="-10"/>
        </w:rPr>
        <w:t xml:space="preserve"> </w:t>
      </w:r>
      <w:r>
        <w:rPr>
          <w:spacing w:val="-4"/>
        </w:rPr>
        <w:t>and</w:t>
      </w:r>
      <w:r>
        <w:rPr>
          <w:spacing w:val="-9"/>
        </w:rPr>
        <w:t xml:space="preserve"> </w:t>
      </w:r>
      <w:r>
        <w:rPr>
          <w:spacing w:val="-4"/>
        </w:rPr>
        <w:t>are</w:t>
      </w:r>
      <w:r>
        <w:rPr>
          <w:spacing w:val="-10"/>
        </w:rPr>
        <w:t xml:space="preserve"> </w:t>
      </w:r>
      <w:r>
        <w:rPr>
          <w:spacing w:val="-4"/>
        </w:rPr>
        <w:t>generally</w:t>
      </w:r>
      <w:r>
        <w:rPr>
          <w:spacing w:val="-10"/>
        </w:rPr>
        <w:t xml:space="preserve"> </w:t>
      </w:r>
      <w:r>
        <w:rPr>
          <w:spacing w:val="-4"/>
        </w:rPr>
        <w:t xml:space="preserve">related </w:t>
      </w:r>
      <w:r>
        <w:t>to steep slopes, adverse geologic structure, weak or weathered formations, faulting, and wet slopes.</w:t>
      </w:r>
    </w:p>
    <w:p w14:paraId="5D5E1199" w14:textId="77777777" w:rsidR="003A4697" w:rsidRDefault="002E35BA">
      <w:pPr>
        <w:pStyle w:val="BodyText"/>
        <w:spacing w:before="210" w:line="256" w:lineRule="auto"/>
        <w:ind w:left="540" w:right="5522"/>
        <w:jc w:val="both"/>
      </w:pPr>
      <w:r>
        <w:t>To date, only limited geologic mapping has been performed to evaluate the presence of</w:t>
      </w:r>
      <w:r>
        <w:rPr>
          <w:spacing w:val="30"/>
        </w:rPr>
        <w:t xml:space="preserve"> </w:t>
      </w:r>
      <w:r>
        <w:t>landslides in the</w:t>
      </w:r>
      <w:r>
        <w:rPr>
          <w:spacing w:val="-14"/>
        </w:rPr>
        <w:t xml:space="preserve"> </w:t>
      </w:r>
      <w:r>
        <w:t>hillside</w:t>
      </w:r>
      <w:r>
        <w:rPr>
          <w:spacing w:val="-14"/>
        </w:rPr>
        <w:t xml:space="preserve"> </w:t>
      </w:r>
      <w:r>
        <w:t>areas</w:t>
      </w:r>
      <w:r>
        <w:rPr>
          <w:spacing w:val="-14"/>
        </w:rPr>
        <w:t xml:space="preserve"> </w:t>
      </w:r>
      <w:r>
        <w:t>of</w:t>
      </w:r>
      <w:r>
        <w:rPr>
          <w:spacing w:val="-13"/>
        </w:rPr>
        <w:t xml:space="preserve"> </w:t>
      </w:r>
      <w:r>
        <w:t>the</w:t>
      </w:r>
      <w:r>
        <w:rPr>
          <w:spacing w:val="-14"/>
        </w:rPr>
        <w:t xml:space="preserve"> </w:t>
      </w:r>
      <w:r>
        <w:t>County.</w:t>
      </w:r>
      <w:r>
        <w:rPr>
          <w:spacing w:val="-14"/>
        </w:rPr>
        <w:t xml:space="preserve"> </w:t>
      </w:r>
      <w:r>
        <w:t>Most</w:t>
      </w:r>
      <w:r>
        <w:rPr>
          <w:spacing w:val="-14"/>
        </w:rPr>
        <w:t xml:space="preserve"> </w:t>
      </w:r>
      <w:r>
        <w:t>of</w:t>
      </w:r>
      <w:r>
        <w:rPr>
          <w:spacing w:val="-13"/>
        </w:rPr>
        <w:t xml:space="preserve"> </w:t>
      </w:r>
      <w:r>
        <w:t>the</w:t>
      </w:r>
      <w:r>
        <w:rPr>
          <w:spacing w:val="-14"/>
        </w:rPr>
        <w:t xml:space="preserve"> </w:t>
      </w:r>
      <w:r>
        <w:t>geologic studies to date have focused on large scale geologic structure, faulting, or other geologic issues and did not</w:t>
      </w:r>
      <w:r>
        <w:rPr>
          <w:spacing w:val="38"/>
        </w:rPr>
        <w:t xml:space="preserve"> </w:t>
      </w:r>
      <w:r>
        <w:t>specifically</w:t>
      </w:r>
      <w:r>
        <w:rPr>
          <w:spacing w:val="40"/>
        </w:rPr>
        <w:t xml:space="preserve"> </w:t>
      </w:r>
      <w:r>
        <w:t>evaluate</w:t>
      </w:r>
      <w:r>
        <w:rPr>
          <w:spacing w:val="40"/>
        </w:rPr>
        <w:t xml:space="preserve"> </w:t>
      </w:r>
      <w:r>
        <w:t>landsliding.</w:t>
      </w:r>
      <w:r>
        <w:rPr>
          <w:spacing w:val="40"/>
        </w:rPr>
        <w:t xml:space="preserve"> </w:t>
      </w:r>
      <w:r>
        <w:t>A</w:t>
      </w:r>
      <w:r>
        <w:rPr>
          <w:spacing w:val="41"/>
        </w:rPr>
        <w:t xml:space="preserve"> </w:t>
      </w:r>
      <w:r>
        <w:rPr>
          <w:spacing w:val="-2"/>
        </w:rPr>
        <w:t>significant</w:t>
      </w:r>
    </w:p>
    <w:p w14:paraId="5D5E119A" w14:textId="77777777" w:rsidR="003A4697" w:rsidRDefault="002E35BA">
      <w:pPr>
        <w:pStyle w:val="BodyText"/>
        <w:spacing w:line="256" w:lineRule="auto"/>
        <w:ind w:left="540" w:right="2494"/>
        <w:jc w:val="both"/>
      </w:pPr>
      <w:r>
        <w:rPr>
          <w:noProof/>
        </w:rPr>
        <mc:AlternateContent>
          <mc:Choice Requires="wps">
            <w:drawing>
              <wp:anchor distT="0" distB="0" distL="0" distR="0" simplePos="0" relativeHeight="251658332" behindDoc="0" locked="0" layoutInCell="1" allowOverlap="1" wp14:anchorId="5D5E1727" wp14:editId="5E99BC98">
                <wp:simplePos x="0" y="0"/>
                <wp:positionH relativeFrom="page">
                  <wp:posOffset>5715000</wp:posOffset>
                </wp:positionH>
                <wp:positionV relativeFrom="paragraph">
                  <wp:posOffset>16999</wp:posOffset>
                </wp:positionV>
                <wp:extent cx="6350" cy="1054735"/>
                <wp:effectExtent l="0" t="0" r="0" b="0"/>
                <wp:wrapNone/>
                <wp:docPr id="430" name="Graphic 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054735"/>
                        </a:xfrm>
                        <a:custGeom>
                          <a:avLst/>
                          <a:gdLst/>
                          <a:ahLst/>
                          <a:cxnLst/>
                          <a:rect l="l" t="t" r="r" b="b"/>
                          <a:pathLst>
                            <a:path w="6350" h="1054735">
                              <a:moveTo>
                                <a:pt x="0" y="1054607"/>
                              </a:moveTo>
                              <a:lnTo>
                                <a:pt x="6096" y="1054607"/>
                              </a:lnTo>
                              <a:lnTo>
                                <a:pt x="6096" y="0"/>
                              </a:lnTo>
                              <a:lnTo>
                                <a:pt x="0" y="0"/>
                              </a:lnTo>
                              <a:lnTo>
                                <a:pt x="0" y="105460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94C571" id="Graphic 430" o:spid="_x0000_s1026" style="position:absolute;margin-left:450pt;margin-top:1.35pt;width:.5pt;height:83.05pt;z-index:251658332;visibility:visible;mso-wrap-style:square;mso-wrap-distance-left:0;mso-wrap-distance-top:0;mso-wrap-distance-right:0;mso-wrap-distance-bottom:0;mso-position-horizontal:absolute;mso-position-horizontal-relative:page;mso-position-vertical:absolute;mso-position-vertical-relative:text;v-text-anchor:top" coordsize="6350,1054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" path="m,1054607r6096,l6096,,,,,1054607xe" fillcolor="black" stroked="f">
                <v:path arrowok="t"/>
                <w10:wrap anchorx="page"/>
              </v:shape>
            </w:pict>
          </mc:Fallback>
        </mc:AlternateContent>
      </w:r>
      <w:r>
        <w:t>amount</w:t>
      </w:r>
      <w:r>
        <w:rPr>
          <w:spacing w:val="-11"/>
        </w:rPr>
        <w:t xml:space="preserve"> </w:t>
      </w:r>
      <w:r>
        <w:t>of</w:t>
      </w:r>
      <w:r>
        <w:rPr>
          <w:spacing w:val="20"/>
        </w:rPr>
        <w:t xml:space="preserve"> </w:t>
      </w:r>
      <w:r>
        <w:t>additional</w:t>
      </w:r>
      <w:r>
        <w:rPr>
          <w:spacing w:val="-9"/>
        </w:rPr>
        <w:t xml:space="preserve"> </w:t>
      </w:r>
      <w:r>
        <w:t>studies</w:t>
      </w:r>
      <w:r>
        <w:rPr>
          <w:spacing w:val="-9"/>
        </w:rPr>
        <w:t xml:space="preserve"> </w:t>
      </w:r>
      <w:r>
        <w:t>need</w:t>
      </w:r>
      <w:r>
        <w:rPr>
          <w:spacing w:val="-9"/>
        </w:rPr>
        <w:t xml:space="preserve"> </w:t>
      </w:r>
      <w:r>
        <w:t>to</w:t>
      </w:r>
      <w:r>
        <w:rPr>
          <w:spacing w:val="-9"/>
        </w:rPr>
        <w:t xml:space="preserve"> </w:t>
      </w:r>
      <w:r>
        <w:t>be</w:t>
      </w:r>
      <w:r>
        <w:rPr>
          <w:spacing w:val="-9"/>
        </w:rPr>
        <w:t xml:space="preserve"> </w:t>
      </w:r>
      <w:r>
        <w:t>performed</w:t>
      </w:r>
      <w:r>
        <w:rPr>
          <w:spacing w:val="-9"/>
        </w:rPr>
        <w:t xml:space="preserve"> </w:t>
      </w:r>
      <w:r>
        <w:t>to</w:t>
      </w:r>
      <w:r>
        <w:rPr>
          <w:spacing w:val="-9"/>
        </w:rPr>
        <w:t xml:space="preserve"> </w:t>
      </w:r>
      <w:r>
        <w:t>identify</w:t>
      </w:r>
      <w:r>
        <w:rPr>
          <w:spacing w:val="-9"/>
        </w:rPr>
        <w:t xml:space="preserve"> </w:t>
      </w:r>
      <w:r>
        <w:t>and</w:t>
      </w:r>
      <w:r>
        <w:rPr>
          <w:spacing w:val="-9"/>
        </w:rPr>
        <w:t xml:space="preserve"> </w:t>
      </w:r>
      <w:r>
        <w:t>evaluate</w:t>
      </w:r>
      <w:r>
        <w:rPr>
          <w:spacing w:val="-9"/>
        </w:rPr>
        <w:t xml:space="preserve"> </w:t>
      </w:r>
      <w:r>
        <w:t>landslides</w:t>
      </w:r>
      <w:r>
        <w:rPr>
          <w:spacing w:val="-9"/>
        </w:rPr>
        <w:t xml:space="preserve"> </w:t>
      </w:r>
      <w:r>
        <w:t xml:space="preserve">to help reduce the potential for long term damage related to slope instability. General guidelines for those studies are presented in publications by CDMG (1997) and other </w:t>
      </w:r>
      <w:r>
        <w:rPr>
          <w:spacing w:val="-2"/>
        </w:rPr>
        <w:t>agencies.</w:t>
      </w:r>
    </w:p>
    <w:p w14:paraId="5D5E119B" w14:textId="77777777" w:rsidR="003A4697" w:rsidRDefault="003A4697">
      <w:pPr>
        <w:spacing w:line="256" w:lineRule="auto"/>
        <w:jc w:val="both"/>
        <w:sectPr w:rsidR="003A4697">
          <w:type w:val="continuous"/>
          <w:pgSz w:w="12240" w:h="15840"/>
          <w:pgMar w:top="1080" w:right="860" w:bottom="280" w:left="900" w:header="0" w:footer="703" w:gutter="0"/>
          <w:cols w:space="720"/>
        </w:sectPr>
      </w:pPr>
    </w:p>
    <w:p w14:paraId="5D5E119C" w14:textId="77777777" w:rsidR="003A4697" w:rsidRDefault="002E35BA">
      <w:pPr>
        <w:spacing w:before="66"/>
        <w:ind w:left="2460"/>
        <w:rPr>
          <w:rFonts w:ascii="Arial"/>
          <w:b/>
        </w:rPr>
      </w:pPr>
      <w:r>
        <w:rPr>
          <w:noProof/>
        </w:rPr>
        <w:lastRenderedPageBreak/>
        <mc:AlternateContent>
          <mc:Choice Requires="wps">
            <w:drawing>
              <wp:anchor distT="0" distB="0" distL="0" distR="0" simplePos="0" relativeHeight="251658335" behindDoc="0" locked="0" layoutInCell="1" allowOverlap="1" wp14:anchorId="5D5E1729" wp14:editId="2A2F7628">
                <wp:simplePos x="0" y="0"/>
                <wp:positionH relativeFrom="page">
                  <wp:posOffset>2051304</wp:posOffset>
                </wp:positionH>
                <wp:positionV relativeFrom="page">
                  <wp:posOffset>682751</wp:posOffset>
                </wp:positionV>
                <wp:extent cx="6350" cy="8686800"/>
                <wp:effectExtent l="0" t="0" r="0" b="0"/>
                <wp:wrapNone/>
                <wp:docPr id="431" name="Graphic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FA1018" id="Graphic 431" o:spid="_x0000_s1026" style="position:absolute;margin-left:161.5pt;margin-top:53.75pt;width:.5pt;height:684pt;z-index:251658335;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rPr>
          <w:rFonts w:ascii="Arial"/>
          <w:b/>
          <w:w w:val="105"/>
        </w:rPr>
        <w:t>Ordinances</w:t>
      </w:r>
      <w:r>
        <w:rPr>
          <w:rFonts w:ascii="Arial"/>
          <w:b/>
          <w:spacing w:val="21"/>
          <w:w w:val="105"/>
        </w:rPr>
        <w:t xml:space="preserve"> </w:t>
      </w:r>
      <w:r>
        <w:rPr>
          <w:rFonts w:ascii="Arial"/>
          <w:b/>
          <w:w w:val="105"/>
        </w:rPr>
        <w:t>and</w:t>
      </w:r>
      <w:r>
        <w:rPr>
          <w:rFonts w:ascii="Arial"/>
          <w:b/>
          <w:spacing w:val="21"/>
          <w:w w:val="105"/>
        </w:rPr>
        <w:t xml:space="preserve"> </w:t>
      </w:r>
      <w:r>
        <w:rPr>
          <w:rFonts w:ascii="Arial"/>
          <w:b/>
          <w:spacing w:val="-2"/>
          <w:w w:val="105"/>
        </w:rPr>
        <w:t>Regulations</w:t>
      </w:r>
    </w:p>
    <w:p w14:paraId="5D5E119D" w14:textId="77777777" w:rsidR="003A4697" w:rsidRDefault="002E35BA">
      <w:pPr>
        <w:pStyle w:val="BodyText"/>
        <w:spacing w:before="28" w:line="256" w:lineRule="auto"/>
        <w:ind w:left="2460" w:right="578"/>
        <w:jc w:val="both"/>
      </w:pPr>
      <w:r>
        <w:t>The</w:t>
      </w:r>
      <w:r>
        <w:rPr>
          <w:spacing w:val="-14"/>
        </w:rPr>
        <w:t xml:space="preserve"> </w:t>
      </w:r>
      <w:r>
        <w:t>Uniform</w:t>
      </w:r>
      <w:r>
        <w:rPr>
          <w:spacing w:val="-13"/>
        </w:rPr>
        <w:t xml:space="preserve"> </w:t>
      </w:r>
      <w:r>
        <w:t>Building</w:t>
      </w:r>
      <w:r>
        <w:rPr>
          <w:spacing w:val="-14"/>
        </w:rPr>
        <w:t xml:space="preserve"> </w:t>
      </w:r>
      <w:r>
        <w:t>Code,</w:t>
      </w:r>
      <w:r>
        <w:rPr>
          <w:spacing w:val="-13"/>
        </w:rPr>
        <w:t xml:space="preserve"> </w:t>
      </w:r>
      <w:r>
        <w:t>which</w:t>
      </w:r>
      <w:r>
        <w:rPr>
          <w:spacing w:val="-14"/>
        </w:rPr>
        <w:t xml:space="preserve"> </w:t>
      </w:r>
      <w:r>
        <w:t>has</w:t>
      </w:r>
      <w:r>
        <w:rPr>
          <w:spacing w:val="-13"/>
        </w:rPr>
        <w:t xml:space="preserve"> </w:t>
      </w:r>
      <w:r>
        <w:t>been</w:t>
      </w:r>
      <w:r>
        <w:rPr>
          <w:spacing w:val="-14"/>
        </w:rPr>
        <w:t xml:space="preserve"> </w:t>
      </w:r>
      <w:r>
        <w:t>adopted</w:t>
      </w:r>
      <w:r>
        <w:rPr>
          <w:spacing w:val="-13"/>
        </w:rPr>
        <w:t xml:space="preserve"> </w:t>
      </w:r>
      <w:r>
        <w:t>by</w:t>
      </w:r>
      <w:r>
        <w:rPr>
          <w:spacing w:val="-14"/>
        </w:rPr>
        <w:t xml:space="preserve"> </w:t>
      </w:r>
      <w:r>
        <w:t>the</w:t>
      </w:r>
      <w:r>
        <w:rPr>
          <w:spacing w:val="-13"/>
        </w:rPr>
        <w:t xml:space="preserve"> </w:t>
      </w:r>
      <w:r>
        <w:t>County</w:t>
      </w:r>
      <w:r>
        <w:rPr>
          <w:spacing w:val="-14"/>
        </w:rPr>
        <w:t xml:space="preserve"> </w:t>
      </w:r>
      <w:r>
        <w:t>of</w:t>
      </w:r>
      <w:r>
        <w:rPr>
          <w:spacing w:val="13"/>
        </w:rPr>
        <w:t xml:space="preserve"> </w:t>
      </w:r>
      <w:r>
        <w:t>San</w:t>
      </w:r>
      <w:r>
        <w:rPr>
          <w:spacing w:val="-13"/>
        </w:rPr>
        <w:t xml:space="preserve"> </w:t>
      </w:r>
      <w:r>
        <w:t>Luis</w:t>
      </w:r>
      <w:r>
        <w:rPr>
          <w:spacing w:val="-13"/>
        </w:rPr>
        <w:t xml:space="preserve"> </w:t>
      </w:r>
      <w:r>
        <w:t>Obispo with certain amendments, requires that site specific investigations be performed for development located in hillside areas. Investigations and practices typically required for hillside development include the following:</w:t>
      </w:r>
    </w:p>
    <w:p w14:paraId="5D5E119E" w14:textId="77777777" w:rsidR="003A4697" w:rsidRDefault="002E35BA">
      <w:pPr>
        <w:pStyle w:val="ListParagraph"/>
        <w:numPr>
          <w:ilvl w:val="0"/>
          <w:numId w:val="11"/>
        </w:numPr>
        <w:tabs>
          <w:tab w:val="left" w:pos="2820"/>
        </w:tabs>
        <w:spacing w:before="182" w:line="254" w:lineRule="auto"/>
        <w:ind w:right="1347"/>
      </w:pPr>
      <w:r>
        <w:t>Conduct</w:t>
      </w:r>
      <w:r>
        <w:rPr>
          <w:spacing w:val="-6"/>
        </w:rPr>
        <w:t xml:space="preserve"> </w:t>
      </w:r>
      <w:r>
        <w:t>thorough</w:t>
      </w:r>
      <w:r>
        <w:rPr>
          <w:spacing w:val="-6"/>
        </w:rPr>
        <w:t xml:space="preserve"> </w:t>
      </w:r>
      <w:r>
        <w:t>geologic/geotechnical</w:t>
      </w:r>
      <w:r>
        <w:rPr>
          <w:spacing w:val="-6"/>
        </w:rPr>
        <w:t xml:space="preserve"> </w:t>
      </w:r>
      <w:r>
        <w:t>studies</w:t>
      </w:r>
      <w:r>
        <w:rPr>
          <w:spacing w:val="-6"/>
        </w:rPr>
        <w:t xml:space="preserve"> </w:t>
      </w:r>
      <w:r>
        <w:t>by</w:t>
      </w:r>
      <w:r>
        <w:rPr>
          <w:spacing w:val="-6"/>
        </w:rPr>
        <w:t xml:space="preserve"> </w:t>
      </w:r>
      <w:r>
        <w:t>qualified</w:t>
      </w:r>
      <w:r>
        <w:rPr>
          <w:spacing w:val="-6"/>
        </w:rPr>
        <w:t xml:space="preserve"> </w:t>
      </w:r>
      <w:r>
        <w:t>geotechnical engineers and engineering geologists.</w:t>
      </w:r>
    </w:p>
    <w:p w14:paraId="5D5E119F" w14:textId="77777777" w:rsidR="003A4697" w:rsidRDefault="002E35BA">
      <w:pPr>
        <w:pStyle w:val="ListParagraph"/>
        <w:numPr>
          <w:ilvl w:val="0"/>
          <w:numId w:val="11"/>
        </w:numPr>
        <w:tabs>
          <w:tab w:val="left" w:pos="2819"/>
        </w:tabs>
        <w:spacing w:line="251" w:lineRule="exact"/>
        <w:ind w:left="2819" w:hanging="359"/>
      </w:pPr>
      <w:r>
        <w:t>Require</w:t>
      </w:r>
      <w:r>
        <w:rPr>
          <w:spacing w:val="-13"/>
        </w:rPr>
        <w:t xml:space="preserve"> </w:t>
      </w:r>
      <w:r>
        <w:t>both</w:t>
      </w:r>
      <w:r>
        <w:rPr>
          <w:spacing w:val="-13"/>
        </w:rPr>
        <w:t xml:space="preserve"> </w:t>
      </w:r>
      <w:r>
        <w:t>engineering</w:t>
      </w:r>
      <w:r>
        <w:rPr>
          <w:spacing w:val="-13"/>
        </w:rPr>
        <w:t xml:space="preserve"> </w:t>
      </w:r>
      <w:r>
        <w:t>geologists</w:t>
      </w:r>
      <w:r>
        <w:rPr>
          <w:spacing w:val="-12"/>
        </w:rPr>
        <w:t xml:space="preserve"> </w:t>
      </w:r>
      <w:r>
        <w:t>and</w:t>
      </w:r>
      <w:r>
        <w:rPr>
          <w:spacing w:val="-13"/>
        </w:rPr>
        <w:t xml:space="preserve"> </w:t>
      </w:r>
      <w:r>
        <w:t>geotechnical</w:t>
      </w:r>
      <w:r>
        <w:rPr>
          <w:spacing w:val="-13"/>
        </w:rPr>
        <w:t xml:space="preserve"> </w:t>
      </w:r>
      <w:r>
        <w:t>engineers</w:t>
      </w:r>
      <w:r>
        <w:rPr>
          <w:spacing w:val="-13"/>
        </w:rPr>
        <w:t xml:space="preserve"> </w:t>
      </w:r>
      <w:r>
        <w:t>during</w:t>
      </w:r>
      <w:r>
        <w:rPr>
          <w:spacing w:val="-12"/>
        </w:rPr>
        <w:t xml:space="preserve"> </w:t>
      </w:r>
      <w:r>
        <w:rPr>
          <w:spacing w:val="-2"/>
        </w:rPr>
        <w:t>construction</w:t>
      </w:r>
    </w:p>
    <w:p w14:paraId="5D5E11A0" w14:textId="77777777" w:rsidR="003A4697" w:rsidRDefault="002E35BA">
      <w:pPr>
        <w:pStyle w:val="BodyText"/>
        <w:spacing w:before="17" w:line="241" w:lineRule="exact"/>
        <w:ind w:left="2820"/>
      </w:pPr>
      <w:r>
        <w:t xml:space="preserve">to confirm preliminary findings reported during initial </w:t>
      </w:r>
      <w:r>
        <w:rPr>
          <w:spacing w:val="-2"/>
        </w:rPr>
        <w:t>studies.</w:t>
      </w:r>
    </w:p>
    <w:p w14:paraId="5D5E11A1" w14:textId="77777777" w:rsidR="003A4697" w:rsidRDefault="002E35BA">
      <w:pPr>
        <w:pStyle w:val="ListParagraph"/>
        <w:numPr>
          <w:ilvl w:val="0"/>
          <w:numId w:val="11"/>
        </w:numPr>
        <w:tabs>
          <w:tab w:val="left" w:pos="2820"/>
        </w:tabs>
        <w:spacing w:line="254" w:lineRule="auto"/>
        <w:ind w:right="579"/>
      </w:pPr>
      <w:r>
        <w:t>Require</w:t>
      </w:r>
      <w:r>
        <w:rPr>
          <w:spacing w:val="-8"/>
        </w:rPr>
        <w:t xml:space="preserve"> </w:t>
      </w:r>
      <w:r>
        <w:t>certification</w:t>
      </w:r>
      <w:r>
        <w:rPr>
          <w:spacing w:val="-8"/>
        </w:rPr>
        <w:t xml:space="preserve"> </w:t>
      </w:r>
      <w:r>
        <w:t>of</w:t>
      </w:r>
      <w:r>
        <w:rPr>
          <w:spacing w:val="18"/>
        </w:rPr>
        <w:t xml:space="preserve"> </w:t>
      </w:r>
      <w:r>
        <w:t>the</w:t>
      </w:r>
      <w:r>
        <w:rPr>
          <w:spacing w:val="-9"/>
        </w:rPr>
        <w:t xml:space="preserve"> </w:t>
      </w:r>
      <w:r>
        <w:t>proposed</w:t>
      </w:r>
      <w:r>
        <w:rPr>
          <w:spacing w:val="-9"/>
        </w:rPr>
        <w:t xml:space="preserve"> </w:t>
      </w:r>
      <w:r>
        <w:t>building</w:t>
      </w:r>
      <w:r>
        <w:rPr>
          <w:spacing w:val="-9"/>
        </w:rPr>
        <w:t xml:space="preserve"> </w:t>
      </w:r>
      <w:r>
        <w:t>site</w:t>
      </w:r>
      <w:r>
        <w:rPr>
          <w:spacing w:val="-9"/>
        </w:rPr>
        <w:t xml:space="preserve"> </w:t>
      </w:r>
      <w:r>
        <w:t>stability</w:t>
      </w:r>
      <w:r>
        <w:rPr>
          <w:spacing w:val="-9"/>
        </w:rPr>
        <w:t xml:space="preserve"> </w:t>
      </w:r>
      <w:r>
        <w:t>in</w:t>
      </w:r>
      <w:r>
        <w:rPr>
          <w:spacing w:val="-9"/>
        </w:rPr>
        <w:t xml:space="preserve"> </w:t>
      </w:r>
      <w:r>
        <w:t>relation</w:t>
      </w:r>
      <w:r>
        <w:rPr>
          <w:spacing w:val="-9"/>
        </w:rPr>
        <w:t xml:space="preserve"> </w:t>
      </w:r>
      <w:r>
        <w:t>to</w:t>
      </w:r>
      <w:r>
        <w:rPr>
          <w:spacing w:val="-9"/>
        </w:rPr>
        <w:t xml:space="preserve"> </w:t>
      </w:r>
      <w:r>
        <w:t>the</w:t>
      </w:r>
      <w:r>
        <w:rPr>
          <w:spacing w:val="-9"/>
        </w:rPr>
        <w:t xml:space="preserve"> </w:t>
      </w:r>
      <w:r>
        <w:t>adverse effects of</w:t>
      </w:r>
      <w:r>
        <w:rPr>
          <w:spacing w:val="40"/>
        </w:rPr>
        <w:t xml:space="preserve"> </w:t>
      </w:r>
      <w:r>
        <w:t>rain and earthquakes prior to the issuance of</w:t>
      </w:r>
      <w:r>
        <w:rPr>
          <w:spacing w:val="40"/>
        </w:rPr>
        <w:t xml:space="preserve"> </w:t>
      </w:r>
      <w:r>
        <w:t>building permits.</w:t>
      </w:r>
    </w:p>
    <w:p w14:paraId="5D5E11A2" w14:textId="77777777" w:rsidR="003A4697" w:rsidRDefault="002E35BA">
      <w:pPr>
        <w:pStyle w:val="ListParagraph"/>
        <w:numPr>
          <w:ilvl w:val="0"/>
          <w:numId w:val="11"/>
        </w:numPr>
        <w:tabs>
          <w:tab w:val="left" w:pos="2819"/>
        </w:tabs>
        <w:spacing w:line="251" w:lineRule="exact"/>
        <w:ind w:left="2819" w:hanging="359"/>
      </w:pPr>
      <w:r>
        <w:rPr>
          <w:spacing w:val="-2"/>
        </w:rPr>
        <w:t>Mandate</w:t>
      </w:r>
      <w:r>
        <w:rPr>
          <w:spacing w:val="-15"/>
        </w:rPr>
        <w:t xml:space="preserve"> </w:t>
      </w:r>
      <w:r>
        <w:rPr>
          <w:spacing w:val="-2"/>
        </w:rPr>
        <w:t>coordination</w:t>
      </w:r>
      <w:r>
        <w:rPr>
          <w:spacing w:val="-15"/>
        </w:rPr>
        <w:t xml:space="preserve"> </w:t>
      </w:r>
      <w:r>
        <w:rPr>
          <w:spacing w:val="-2"/>
        </w:rPr>
        <w:t>between</w:t>
      </w:r>
      <w:r>
        <w:rPr>
          <w:spacing w:val="-15"/>
        </w:rPr>
        <w:t xml:space="preserve"> </w:t>
      </w:r>
      <w:r>
        <w:rPr>
          <w:spacing w:val="-2"/>
        </w:rPr>
        <w:t>the</w:t>
      </w:r>
      <w:r>
        <w:rPr>
          <w:spacing w:val="-15"/>
        </w:rPr>
        <w:t xml:space="preserve"> </w:t>
      </w:r>
      <w:r>
        <w:rPr>
          <w:spacing w:val="-2"/>
        </w:rPr>
        <w:t>civil</w:t>
      </w:r>
      <w:r>
        <w:rPr>
          <w:spacing w:val="-15"/>
        </w:rPr>
        <w:t xml:space="preserve"> </w:t>
      </w:r>
      <w:r>
        <w:rPr>
          <w:spacing w:val="-2"/>
        </w:rPr>
        <w:t>engineer</w:t>
      </w:r>
      <w:r>
        <w:rPr>
          <w:spacing w:val="-15"/>
        </w:rPr>
        <w:t xml:space="preserve"> </w:t>
      </w:r>
      <w:r>
        <w:rPr>
          <w:spacing w:val="-2"/>
        </w:rPr>
        <w:t>and</w:t>
      </w:r>
      <w:r>
        <w:rPr>
          <w:spacing w:val="-15"/>
        </w:rPr>
        <w:t xml:space="preserve"> </w:t>
      </w:r>
      <w:r>
        <w:rPr>
          <w:spacing w:val="-2"/>
        </w:rPr>
        <w:t>the</w:t>
      </w:r>
      <w:r>
        <w:rPr>
          <w:spacing w:val="-15"/>
        </w:rPr>
        <w:t xml:space="preserve"> </w:t>
      </w:r>
      <w:r>
        <w:rPr>
          <w:spacing w:val="-2"/>
        </w:rPr>
        <w:t>project</w:t>
      </w:r>
      <w:r>
        <w:rPr>
          <w:spacing w:val="-15"/>
        </w:rPr>
        <w:t xml:space="preserve"> </w:t>
      </w:r>
      <w:r>
        <w:rPr>
          <w:spacing w:val="-2"/>
        </w:rPr>
        <w:t>engineering</w:t>
      </w:r>
      <w:r>
        <w:rPr>
          <w:spacing w:val="-15"/>
        </w:rPr>
        <w:t xml:space="preserve"> </w:t>
      </w:r>
      <w:r>
        <w:rPr>
          <w:spacing w:val="-2"/>
        </w:rPr>
        <w:t>geologist</w:t>
      </w:r>
    </w:p>
    <w:p w14:paraId="5D5E11A3" w14:textId="77777777" w:rsidR="003A4697" w:rsidRDefault="002E35BA">
      <w:pPr>
        <w:pStyle w:val="BodyText"/>
        <w:spacing w:before="9" w:line="241" w:lineRule="exact"/>
        <w:ind w:left="2820"/>
      </w:pPr>
      <w:r>
        <w:t>and</w:t>
      </w:r>
      <w:r>
        <w:rPr>
          <w:spacing w:val="-8"/>
        </w:rPr>
        <w:t xml:space="preserve"> </w:t>
      </w:r>
      <w:r>
        <w:t>geotechnical</w:t>
      </w:r>
      <w:r>
        <w:rPr>
          <w:spacing w:val="-7"/>
        </w:rPr>
        <w:t xml:space="preserve"> </w:t>
      </w:r>
      <w:r>
        <w:t>engineer</w:t>
      </w:r>
      <w:r>
        <w:rPr>
          <w:spacing w:val="-7"/>
        </w:rPr>
        <w:t xml:space="preserve"> </w:t>
      </w:r>
      <w:r>
        <w:t>during</w:t>
      </w:r>
      <w:r>
        <w:rPr>
          <w:spacing w:val="-7"/>
        </w:rPr>
        <w:t xml:space="preserve"> </w:t>
      </w:r>
      <w:r>
        <w:t>construction</w:t>
      </w:r>
      <w:r>
        <w:rPr>
          <w:spacing w:val="-7"/>
        </w:rPr>
        <w:t xml:space="preserve"> </w:t>
      </w:r>
      <w:r>
        <w:rPr>
          <w:spacing w:val="-2"/>
        </w:rPr>
        <w:t>grading.</w:t>
      </w:r>
    </w:p>
    <w:p w14:paraId="5D5E11A4" w14:textId="77777777" w:rsidR="003A4697" w:rsidRDefault="002E35BA">
      <w:pPr>
        <w:pStyle w:val="ListParagraph"/>
        <w:numPr>
          <w:ilvl w:val="0"/>
          <w:numId w:val="11"/>
        </w:numPr>
        <w:tabs>
          <w:tab w:val="left" w:pos="2820"/>
        </w:tabs>
        <w:spacing w:line="254" w:lineRule="auto"/>
        <w:ind w:right="578"/>
      </w:pPr>
      <w:r>
        <w:t>Require mitigation of</w:t>
      </w:r>
      <w:r>
        <w:rPr>
          <w:spacing w:val="40"/>
        </w:rPr>
        <w:t xml:space="preserve"> </w:t>
      </w:r>
      <w:r>
        <w:t>on-site hazards caused by grading that may affect adjoining properties, including erosion and slope instability.</w:t>
      </w:r>
    </w:p>
    <w:p w14:paraId="5D5E11A5" w14:textId="77777777" w:rsidR="003A4697" w:rsidRDefault="003A4697">
      <w:pPr>
        <w:pStyle w:val="BodyText"/>
        <w:spacing w:before="13"/>
      </w:pPr>
    </w:p>
    <w:p w14:paraId="5D5E11A6" w14:textId="77777777" w:rsidR="003A4697" w:rsidRDefault="002E35BA">
      <w:pPr>
        <w:pStyle w:val="BodyText"/>
        <w:spacing w:line="256" w:lineRule="auto"/>
        <w:ind w:left="2460" w:right="578"/>
        <w:jc w:val="both"/>
      </w:pPr>
      <w:r>
        <w:t>Sections</w:t>
      </w:r>
      <w:r>
        <w:rPr>
          <w:spacing w:val="-5"/>
        </w:rPr>
        <w:t xml:space="preserve"> </w:t>
      </w:r>
      <w:r>
        <w:t>22/23.05.020</w:t>
      </w:r>
      <w:r>
        <w:rPr>
          <w:spacing w:val="-5"/>
        </w:rPr>
        <w:t xml:space="preserve"> </w:t>
      </w:r>
      <w:r>
        <w:t>et.</w:t>
      </w:r>
      <w:r>
        <w:rPr>
          <w:spacing w:val="-5"/>
        </w:rPr>
        <w:t xml:space="preserve"> </w:t>
      </w:r>
      <w:r>
        <w:t>seq.</w:t>
      </w:r>
      <w:r>
        <w:rPr>
          <w:spacing w:val="-5"/>
        </w:rPr>
        <w:t xml:space="preserve"> </w:t>
      </w:r>
      <w:r>
        <w:t>of</w:t>
      </w:r>
      <w:r>
        <w:rPr>
          <w:spacing w:val="-5"/>
        </w:rPr>
        <w:t xml:space="preserve"> </w:t>
      </w:r>
      <w:r>
        <w:t>the</w:t>
      </w:r>
      <w:r>
        <w:rPr>
          <w:spacing w:val="-5"/>
        </w:rPr>
        <w:t xml:space="preserve"> </w:t>
      </w:r>
      <w:r>
        <w:t>San</w:t>
      </w:r>
      <w:r>
        <w:rPr>
          <w:spacing w:val="-5"/>
        </w:rPr>
        <w:t xml:space="preserve"> </w:t>
      </w:r>
      <w:r>
        <w:t>Luis</w:t>
      </w:r>
      <w:r>
        <w:rPr>
          <w:spacing w:val="-5"/>
        </w:rPr>
        <w:t xml:space="preserve"> </w:t>
      </w:r>
      <w:r>
        <w:t>Obispo</w:t>
      </w:r>
      <w:r>
        <w:rPr>
          <w:spacing w:val="-5"/>
        </w:rPr>
        <w:t xml:space="preserve"> </w:t>
      </w:r>
      <w:r>
        <w:t>County</w:t>
      </w:r>
      <w:r>
        <w:rPr>
          <w:spacing w:val="-5"/>
        </w:rPr>
        <w:t xml:space="preserve"> </w:t>
      </w:r>
      <w:r>
        <w:t>Land</w:t>
      </w:r>
      <w:r>
        <w:rPr>
          <w:spacing w:val="-5"/>
        </w:rPr>
        <w:t xml:space="preserve"> </w:t>
      </w:r>
      <w:r>
        <w:t>Use</w:t>
      </w:r>
      <w:r>
        <w:rPr>
          <w:spacing w:val="-5"/>
        </w:rPr>
        <w:t xml:space="preserve"> </w:t>
      </w:r>
      <w:r>
        <w:t>Ordinance</w:t>
      </w:r>
      <w:r>
        <w:rPr>
          <w:spacing w:val="-5"/>
        </w:rPr>
        <w:t xml:space="preserve"> </w:t>
      </w:r>
      <w:r>
        <w:t>and Coastal Zone Land Use Ordinance, Titles 22 and 23 of</w:t>
      </w:r>
      <w:r>
        <w:rPr>
          <w:spacing w:val="37"/>
        </w:rPr>
        <w:t xml:space="preserve"> </w:t>
      </w:r>
      <w:r>
        <w:t xml:space="preserve">the County Code, contain the County’s grading ordinance. This ordinance outlines specific requirements for grading </w:t>
      </w:r>
      <w:r>
        <w:rPr>
          <w:spacing w:val="-2"/>
        </w:rPr>
        <w:t>permits,</w:t>
      </w:r>
      <w:r>
        <w:rPr>
          <w:spacing w:val="-12"/>
        </w:rPr>
        <w:t xml:space="preserve"> </w:t>
      </w:r>
      <w:r>
        <w:rPr>
          <w:spacing w:val="-2"/>
        </w:rPr>
        <w:t>procedures</w:t>
      </w:r>
      <w:r>
        <w:rPr>
          <w:spacing w:val="-12"/>
        </w:rPr>
        <w:t xml:space="preserve"> </w:t>
      </w:r>
      <w:r>
        <w:rPr>
          <w:spacing w:val="-2"/>
        </w:rPr>
        <w:t>for</w:t>
      </w:r>
      <w:r>
        <w:rPr>
          <w:spacing w:val="-12"/>
        </w:rPr>
        <w:t xml:space="preserve"> </w:t>
      </w:r>
      <w:r>
        <w:rPr>
          <w:spacing w:val="-2"/>
        </w:rPr>
        <w:t>reviewing</w:t>
      </w:r>
      <w:r>
        <w:rPr>
          <w:spacing w:val="-11"/>
        </w:rPr>
        <w:t xml:space="preserve"> </w:t>
      </w:r>
      <w:r>
        <w:rPr>
          <w:spacing w:val="-2"/>
        </w:rPr>
        <w:t>and</w:t>
      </w:r>
      <w:r>
        <w:rPr>
          <w:spacing w:val="-12"/>
        </w:rPr>
        <w:t xml:space="preserve"> </w:t>
      </w:r>
      <w:r>
        <w:rPr>
          <w:spacing w:val="-2"/>
        </w:rPr>
        <w:t>approving</w:t>
      </w:r>
      <w:r>
        <w:rPr>
          <w:spacing w:val="-12"/>
        </w:rPr>
        <w:t xml:space="preserve"> </w:t>
      </w:r>
      <w:r>
        <w:rPr>
          <w:spacing w:val="-2"/>
        </w:rPr>
        <w:t>grading</w:t>
      </w:r>
      <w:r>
        <w:rPr>
          <w:spacing w:val="-12"/>
        </w:rPr>
        <w:t xml:space="preserve"> </w:t>
      </w:r>
      <w:r>
        <w:rPr>
          <w:spacing w:val="-2"/>
        </w:rPr>
        <w:t>permits,</w:t>
      </w:r>
      <w:r>
        <w:rPr>
          <w:spacing w:val="-11"/>
        </w:rPr>
        <w:t xml:space="preserve"> </w:t>
      </w:r>
      <w:r>
        <w:rPr>
          <w:spacing w:val="-2"/>
        </w:rPr>
        <w:t>inspection</w:t>
      </w:r>
      <w:r>
        <w:rPr>
          <w:spacing w:val="-12"/>
        </w:rPr>
        <w:t xml:space="preserve"> </w:t>
      </w:r>
      <w:r>
        <w:rPr>
          <w:spacing w:val="-2"/>
        </w:rPr>
        <w:t xml:space="preserve">requirements </w:t>
      </w:r>
      <w:r>
        <w:t>for</w:t>
      </w:r>
      <w:r>
        <w:rPr>
          <w:spacing w:val="26"/>
        </w:rPr>
        <w:t xml:space="preserve"> </w:t>
      </w:r>
      <w:r>
        <w:t>completed</w:t>
      </w:r>
      <w:r>
        <w:rPr>
          <w:spacing w:val="26"/>
        </w:rPr>
        <w:t xml:space="preserve"> </w:t>
      </w:r>
      <w:r>
        <w:t>grading</w:t>
      </w:r>
      <w:r>
        <w:rPr>
          <w:spacing w:val="26"/>
        </w:rPr>
        <w:t xml:space="preserve"> </w:t>
      </w:r>
      <w:r>
        <w:t>projects,</w:t>
      </w:r>
      <w:r>
        <w:rPr>
          <w:spacing w:val="26"/>
        </w:rPr>
        <w:t xml:space="preserve"> </w:t>
      </w:r>
      <w:r>
        <w:t>and</w:t>
      </w:r>
      <w:r>
        <w:rPr>
          <w:spacing w:val="26"/>
        </w:rPr>
        <w:t xml:space="preserve"> </w:t>
      </w:r>
      <w:r>
        <w:t>erosion</w:t>
      </w:r>
      <w:r>
        <w:rPr>
          <w:spacing w:val="26"/>
        </w:rPr>
        <w:t xml:space="preserve"> </w:t>
      </w:r>
      <w:r>
        <w:t>and</w:t>
      </w:r>
      <w:r>
        <w:rPr>
          <w:spacing w:val="26"/>
        </w:rPr>
        <w:t xml:space="preserve"> </w:t>
      </w:r>
      <w:r>
        <w:t>drainage</w:t>
      </w:r>
      <w:r>
        <w:rPr>
          <w:spacing w:val="26"/>
        </w:rPr>
        <w:t xml:space="preserve"> </w:t>
      </w:r>
      <w:r>
        <w:t>requirements.</w:t>
      </w:r>
      <w:r>
        <w:rPr>
          <w:spacing w:val="26"/>
        </w:rPr>
        <w:t xml:space="preserve"> </w:t>
      </w:r>
      <w:r>
        <w:t>Section</w:t>
      </w:r>
      <w:r>
        <w:rPr>
          <w:spacing w:val="26"/>
        </w:rPr>
        <w:t xml:space="preserve"> </w:t>
      </w:r>
      <w:r>
        <w:t>22/</w:t>
      </w:r>
    </w:p>
    <w:p w14:paraId="5D5E11A7" w14:textId="77777777" w:rsidR="003A4697" w:rsidRDefault="002E35BA">
      <w:pPr>
        <w:pStyle w:val="BodyText"/>
        <w:spacing w:line="256" w:lineRule="auto"/>
        <w:ind w:left="2460" w:right="580"/>
        <w:jc w:val="both"/>
      </w:pPr>
      <w:r>
        <w:t>23.07.080</w:t>
      </w:r>
      <w:r>
        <w:rPr>
          <w:spacing w:val="-8"/>
        </w:rPr>
        <w:t xml:space="preserve"> </w:t>
      </w:r>
      <w:r>
        <w:t>defines</w:t>
      </w:r>
      <w:r>
        <w:rPr>
          <w:spacing w:val="-8"/>
        </w:rPr>
        <w:t xml:space="preserve"> </w:t>
      </w:r>
      <w:r>
        <w:t>general</w:t>
      </w:r>
      <w:r>
        <w:rPr>
          <w:spacing w:val="-8"/>
        </w:rPr>
        <w:t xml:space="preserve"> </w:t>
      </w:r>
      <w:r>
        <w:t>requirements</w:t>
      </w:r>
      <w:r>
        <w:rPr>
          <w:spacing w:val="-8"/>
        </w:rPr>
        <w:t xml:space="preserve"> </w:t>
      </w:r>
      <w:r>
        <w:t>for</w:t>
      </w:r>
      <w:r>
        <w:rPr>
          <w:spacing w:val="-8"/>
        </w:rPr>
        <w:t xml:space="preserve"> </w:t>
      </w:r>
      <w:r>
        <w:t>identifying</w:t>
      </w:r>
      <w:r>
        <w:rPr>
          <w:spacing w:val="-8"/>
        </w:rPr>
        <w:t xml:space="preserve"> </w:t>
      </w:r>
      <w:r>
        <w:t>Geologic</w:t>
      </w:r>
      <w:r>
        <w:rPr>
          <w:spacing w:val="-8"/>
        </w:rPr>
        <w:t xml:space="preserve"> </w:t>
      </w:r>
      <w:r>
        <w:t>Study</w:t>
      </w:r>
      <w:r>
        <w:rPr>
          <w:spacing w:val="-8"/>
        </w:rPr>
        <w:t xml:space="preserve"> </w:t>
      </w:r>
      <w:r>
        <w:t>Areas</w:t>
      </w:r>
      <w:r>
        <w:rPr>
          <w:spacing w:val="-8"/>
        </w:rPr>
        <w:t xml:space="preserve"> </w:t>
      </w:r>
      <w:r>
        <w:t>(GSA)</w:t>
      </w:r>
      <w:r>
        <w:rPr>
          <w:spacing w:val="-8"/>
        </w:rPr>
        <w:t xml:space="preserve"> </w:t>
      </w:r>
      <w:r>
        <w:t>that would require a geology report to address landslide hazards.</w:t>
      </w:r>
    </w:p>
    <w:p w14:paraId="5D5E11A8" w14:textId="77777777" w:rsidR="003A4697" w:rsidRDefault="002E35BA">
      <w:pPr>
        <w:spacing w:before="194"/>
        <w:ind w:left="2460"/>
        <w:rPr>
          <w:rFonts w:ascii="Arial"/>
          <w:b/>
        </w:rPr>
      </w:pPr>
      <w:r>
        <w:rPr>
          <w:rFonts w:ascii="Arial"/>
          <w:b/>
          <w:w w:val="105"/>
        </w:rPr>
        <w:t>Arroyo</w:t>
      </w:r>
      <w:r>
        <w:rPr>
          <w:rFonts w:ascii="Arial"/>
          <w:b/>
          <w:spacing w:val="-12"/>
          <w:w w:val="105"/>
        </w:rPr>
        <w:t xml:space="preserve"> </w:t>
      </w:r>
      <w:r>
        <w:rPr>
          <w:rFonts w:ascii="Arial"/>
          <w:b/>
          <w:spacing w:val="-2"/>
          <w:w w:val="110"/>
        </w:rPr>
        <w:t>Grande</w:t>
      </w:r>
    </w:p>
    <w:p w14:paraId="5D5E11A9" w14:textId="77777777" w:rsidR="003A4697" w:rsidRDefault="002E35BA">
      <w:pPr>
        <w:spacing w:before="10"/>
        <w:ind w:left="2460"/>
        <w:rPr>
          <w:rFonts w:ascii="Arial"/>
          <w:b/>
          <w:i/>
          <w:sz w:val="20"/>
        </w:rPr>
      </w:pPr>
      <w:r>
        <w:rPr>
          <w:rFonts w:ascii="Arial"/>
          <w:b/>
          <w:i/>
          <w:w w:val="105"/>
          <w:sz w:val="20"/>
        </w:rPr>
        <w:t>Landslide</w:t>
      </w:r>
      <w:r>
        <w:rPr>
          <w:rFonts w:ascii="Arial"/>
          <w:b/>
          <w:i/>
          <w:spacing w:val="1"/>
          <w:w w:val="105"/>
          <w:sz w:val="20"/>
        </w:rPr>
        <w:t xml:space="preserve"> </w:t>
      </w:r>
      <w:r>
        <w:rPr>
          <w:rFonts w:ascii="Arial"/>
          <w:b/>
          <w:i/>
          <w:w w:val="105"/>
          <w:sz w:val="20"/>
        </w:rPr>
        <w:t>Hazard</w:t>
      </w:r>
      <w:r>
        <w:rPr>
          <w:rFonts w:ascii="Arial"/>
          <w:b/>
          <w:i/>
          <w:spacing w:val="1"/>
          <w:w w:val="105"/>
          <w:sz w:val="20"/>
        </w:rPr>
        <w:t xml:space="preserve"> </w:t>
      </w:r>
      <w:r>
        <w:rPr>
          <w:rFonts w:ascii="Arial"/>
          <w:b/>
          <w:i/>
          <w:spacing w:val="-2"/>
          <w:w w:val="105"/>
          <w:sz w:val="20"/>
        </w:rPr>
        <w:t>Potential</w:t>
      </w:r>
    </w:p>
    <w:p w14:paraId="5D5E11AA" w14:textId="77777777" w:rsidR="003A4697" w:rsidRDefault="002E35BA">
      <w:pPr>
        <w:pStyle w:val="BodyText"/>
        <w:spacing w:before="27" w:line="256" w:lineRule="auto"/>
        <w:ind w:left="2460" w:right="578"/>
        <w:jc w:val="both"/>
      </w:pPr>
      <w:r>
        <w:t>A majority of</w:t>
      </w:r>
      <w:r>
        <w:rPr>
          <w:spacing w:val="31"/>
        </w:rPr>
        <w:t xml:space="preserve"> </w:t>
      </w:r>
      <w:r>
        <w:t>the existing development in Arroyo Grande is located on gently inclined alluvial valley sediments and the hilly terrain north of</w:t>
      </w:r>
      <w:r>
        <w:rPr>
          <w:spacing w:val="38"/>
        </w:rPr>
        <w:t xml:space="preserve"> </w:t>
      </w:r>
      <w:r>
        <w:t>Branch Street. The potential for slope</w:t>
      </w:r>
      <w:r>
        <w:rPr>
          <w:spacing w:val="-4"/>
        </w:rPr>
        <w:t xml:space="preserve"> </w:t>
      </w:r>
      <w:r>
        <w:t>stability</w:t>
      </w:r>
      <w:r>
        <w:rPr>
          <w:spacing w:val="-4"/>
        </w:rPr>
        <w:t xml:space="preserve"> </w:t>
      </w:r>
      <w:r>
        <w:t>hazards</w:t>
      </w:r>
      <w:r>
        <w:rPr>
          <w:spacing w:val="-4"/>
        </w:rPr>
        <w:t xml:space="preserve"> </w:t>
      </w:r>
      <w:r>
        <w:t>in</w:t>
      </w:r>
      <w:r>
        <w:rPr>
          <w:spacing w:val="-4"/>
        </w:rPr>
        <w:t xml:space="preserve"> </w:t>
      </w:r>
      <w:r>
        <w:t>valley</w:t>
      </w:r>
      <w:r>
        <w:rPr>
          <w:spacing w:val="-4"/>
        </w:rPr>
        <w:t xml:space="preserve"> </w:t>
      </w:r>
      <w:r>
        <w:t>areas</w:t>
      </w:r>
      <w:r>
        <w:rPr>
          <w:spacing w:val="-4"/>
        </w:rPr>
        <w:t xml:space="preserve"> </w:t>
      </w:r>
      <w:r>
        <w:t>is</w:t>
      </w:r>
      <w:r>
        <w:rPr>
          <w:spacing w:val="-4"/>
        </w:rPr>
        <w:t xml:space="preserve"> </w:t>
      </w:r>
      <w:r>
        <w:t>low</w:t>
      </w:r>
      <w:r>
        <w:rPr>
          <w:spacing w:val="-4"/>
        </w:rPr>
        <w:t xml:space="preserve"> </w:t>
      </w:r>
      <w:r>
        <w:t>to</w:t>
      </w:r>
      <w:r>
        <w:rPr>
          <w:spacing w:val="-4"/>
        </w:rPr>
        <w:t xml:space="preserve"> </w:t>
      </w:r>
      <w:r>
        <w:t>very</w:t>
      </w:r>
      <w:r>
        <w:rPr>
          <w:spacing w:val="-4"/>
        </w:rPr>
        <w:t xml:space="preserve"> </w:t>
      </w:r>
      <w:r>
        <w:t>low.</w:t>
      </w:r>
      <w:r>
        <w:rPr>
          <w:spacing w:val="-4"/>
        </w:rPr>
        <w:t xml:space="preserve"> </w:t>
      </w:r>
      <w:r>
        <w:t>The</w:t>
      </w:r>
      <w:r>
        <w:rPr>
          <w:spacing w:val="-4"/>
        </w:rPr>
        <w:t xml:space="preserve"> </w:t>
      </w:r>
      <w:r>
        <w:t>potential</w:t>
      </w:r>
      <w:r>
        <w:rPr>
          <w:spacing w:val="-4"/>
        </w:rPr>
        <w:t xml:space="preserve"> </w:t>
      </w:r>
      <w:r>
        <w:t>slope</w:t>
      </w:r>
      <w:r>
        <w:rPr>
          <w:spacing w:val="-4"/>
        </w:rPr>
        <w:t xml:space="preserve"> </w:t>
      </w:r>
      <w:r>
        <w:t>instability</w:t>
      </w:r>
      <w:r>
        <w:rPr>
          <w:spacing w:val="-4"/>
        </w:rPr>
        <w:t xml:space="preserve"> </w:t>
      </w:r>
      <w:r>
        <w:t>is greatest in the hilly areas of</w:t>
      </w:r>
      <w:r>
        <w:rPr>
          <w:spacing w:val="40"/>
        </w:rPr>
        <w:t xml:space="preserve"> </w:t>
      </w:r>
      <w:r>
        <w:t xml:space="preserve">the City. The potential for slope instability in the sloping terrain can mostly be mitigated by applying building code requirements that provide </w:t>
      </w:r>
      <w:r>
        <w:rPr>
          <w:spacing w:val="-2"/>
        </w:rPr>
        <w:t>minimum</w:t>
      </w:r>
      <w:r>
        <w:rPr>
          <w:spacing w:val="-5"/>
        </w:rPr>
        <w:t xml:space="preserve"> </w:t>
      </w:r>
      <w:r>
        <w:rPr>
          <w:spacing w:val="-2"/>
        </w:rPr>
        <w:t>requirements</w:t>
      </w:r>
      <w:r>
        <w:rPr>
          <w:spacing w:val="-5"/>
        </w:rPr>
        <w:t xml:space="preserve"> </w:t>
      </w:r>
      <w:r>
        <w:rPr>
          <w:spacing w:val="-2"/>
        </w:rPr>
        <w:t>for</w:t>
      </w:r>
      <w:r>
        <w:rPr>
          <w:spacing w:val="-5"/>
        </w:rPr>
        <w:t xml:space="preserve"> </w:t>
      </w:r>
      <w:r>
        <w:rPr>
          <w:spacing w:val="-2"/>
        </w:rPr>
        <w:t>building</w:t>
      </w:r>
      <w:r>
        <w:rPr>
          <w:spacing w:val="-5"/>
        </w:rPr>
        <w:t xml:space="preserve"> </w:t>
      </w:r>
      <w:r>
        <w:rPr>
          <w:spacing w:val="-2"/>
        </w:rPr>
        <w:t>construction</w:t>
      </w:r>
      <w:r>
        <w:rPr>
          <w:spacing w:val="-5"/>
        </w:rPr>
        <w:t xml:space="preserve"> </w:t>
      </w:r>
      <w:r>
        <w:rPr>
          <w:spacing w:val="-2"/>
        </w:rPr>
        <w:t>and</w:t>
      </w:r>
      <w:r>
        <w:rPr>
          <w:spacing w:val="-5"/>
        </w:rPr>
        <w:t xml:space="preserve"> </w:t>
      </w:r>
      <w:r>
        <w:rPr>
          <w:spacing w:val="-2"/>
        </w:rPr>
        <w:t>grading</w:t>
      </w:r>
      <w:r>
        <w:rPr>
          <w:spacing w:val="-5"/>
        </w:rPr>
        <w:t xml:space="preserve"> </w:t>
      </w:r>
      <w:r>
        <w:rPr>
          <w:spacing w:val="-2"/>
        </w:rPr>
        <w:t>on</w:t>
      </w:r>
      <w:r>
        <w:rPr>
          <w:spacing w:val="-5"/>
        </w:rPr>
        <w:t xml:space="preserve"> </w:t>
      </w:r>
      <w:r>
        <w:rPr>
          <w:spacing w:val="-2"/>
        </w:rPr>
        <w:t>sloping</w:t>
      </w:r>
      <w:r>
        <w:rPr>
          <w:spacing w:val="-5"/>
        </w:rPr>
        <w:t xml:space="preserve"> </w:t>
      </w:r>
      <w:r>
        <w:rPr>
          <w:spacing w:val="-2"/>
        </w:rPr>
        <w:t>ground</w:t>
      </w:r>
      <w:r>
        <w:rPr>
          <w:spacing w:val="-5"/>
        </w:rPr>
        <w:t xml:space="preserve"> </w:t>
      </w:r>
      <w:r>
        <w:rPr>
          <w:spacing w:val="-2"/>
        </w:rPr>
        <w:t>as</w:t>
      </w:r>
      <w:r>
        <w:rPr>
          <w:spacing w:val="-5"/>
        </w:rPr>
        <w:t xml:space="preserve"> </w:t>
      </w:r>
      <w:r>
        <w:rPr>
          <w:spacing w:val="-2"/>
        </w:rPr>
        <w:t xml:space="preserve">those </w:t>
      </w:r>
      <w:r>
        <w:t>areas are not known to be underlain by large landslide features or notoriously unstable formations.</w:t>
      </w:r>
      <w:r>
        <w:rPr>
          <w:spacing w:val="-14"/>
        </w:rPr>
        <w:t xml:space="preserve"> </w:t>
      </w:r>
      <w:r>
        <w:t>However,</w:t>
      </w:r>
      <w:r>
        <w:rPr>
          <w:spacing w:val="-14"/>
        </w:rPr>
        <w:t xml:space="preserve"> </w:t>
      </w:r>
      <w:r>
        <w:t>there</w:t>
      </w:r>
      <w:r>
        <w:rPr>
          <w:spacing w:val="-14"/>
        </w:rPr>
        <w:t xml:space="preserve"> </w:t>
      </w:r>
      <w:r>
        <w:t>are</w:t>
      </w:r>
      <w:r>
        <w:rPr>
          <w:spacing w:val="-13"/>
        </w:rPr>
        <w:t xml:space="preserve"> </w:t>
      </w:r>
      <w:r>
        <w:t>relatively</w:t>
      </w:r>
      <w:r>
        <w:rPr>
          <w:spacing w:val="-14"/>
        </w:rPr>
        <w:t xml:space="preserve"> </w:t>
      </w:r>
      <w:r>
        <w:t>steep</w:t>
      </w:r>
      <w:r>
        <w:rPr>
          <w:spacing w:val="-14"/>
        </w:rPr>
        <w:t xml:space="preserve"> </w:t>
      </w:r>
      <w:r>
        <w:t>hillsides</w:t>
      </w:r>
      <w:r>
        <w:rPr>
          <w:spacing w:val="-14"/>
        </w:rPr>
        <w:t xml:space="preserve"> </w:t>
      </w:r>
      <w:r>
        <w:t>and</w:t>
      </w:r>
      <w:r>
        <w:rPr>
          <w:spacing w:val="-13"/>
        </w:rPr>
        <w:t xml:space="preserve"> </w:t>
      </w:r>
      <w:r>
        <w:t>canyons</w:t>
      </w:r>
      <w:r>
        <w:rPr>
          <w:spacing w:val="-14"/>
        </w:rPr>
        <w:t xml:space="preserve"> </w:t>
      </w:r>
      <w:r>
        <w:t>near</w:t>
      </w:r>
      <w:r>
        <w:rPr>
          <w:spacing w:val="-14"/>
        </w:rPr>
        <w:t xml:space="preserve"> </w:t>
      </w:r>
      <w:r>
        <w:t>the</w:t>
      </w:r>
      <w:r>
        <w:rPr>
          <w:spacing w:val="-14"/>
        </w:rPr>
        <w:t xml:space="preserve"> </w:t>
      </w:r>
      <w:r>
        <w:t>City,</w:t>
      </w:r>
      <w:r>
        <w:rPr>
          <w:spacing w:val="-13"/>
        </w:rPr>
        <w:t xml:space="preserve"> </w:t>
      </w:r>
      <w:r>
        <w:t>and</w:t>
      </w:r>
      <w:r>
        <w:rPr>
          <w:spacing w:val="-14"/>
        </w:rPr>
        <w:t xml:space="preserve"> </w:t>
      </w:r>
      <w:r>
        <w:t>as development moves into those areas, there could be greater potential for slope stability related concerns. A thorough geologic/geotechnical study should be prepared prior to development</w:t>
      </w:r>
      <w:r>
        <w:rPr>
          <w:spacing w:val="-13"/>
        </w:rPr>
        <w:t xml:space="preserve"> </w:t>
      </w:r>
      <w:r>
        <w:t>for</w:t>
      </w:r>
      <w:r>
        <w:rPr>
          <w:spacing w:val="-13"/>
        </w:rPr>
        <w:t xml:space="preserve"> </w:t>
      </w:r>
      <w:r>
        <w:t>projects</w:t>
      </w:r>
      <w:r>
        <w:rPr>
          <w:spacing w:val="-13"/>
        </w:rPr>
        <w:t xml:space="preserve"> </w:t>
      </w:r>
      <w:r>
        <w:t>planned</w:t>
      </w:r>
      <w:r>
        <w:rPr>
          <w:spacing w:val="-13"/>
        </w:rPr>
        <w:t xml:space="preserve"> </w:t>
      </w:r>
      <w:r>
        <w:t>in</w:t>
      </w:r>
      <w:r>
        <w:rPr>
          <w:spacing w:val="-13"/>
        </w:rPr>
        <w:t xml:space="preserve"> </w:t>
      </w:r>
      <w:r>
        <w:t>those</w:t>
      </w:r>
      <w:r>
        <w:rPr>
          <w:spacing w:val="-13"/>
        </w:rPr>
        <w:t xml:space="preserve"> </w:t>
      </w:r>
      <w:r>
        <w:t>areas.</w:t>
      </w:r>
      <w:r>
        <w:rPr>
          <w:spacing w:val="-13"/>
        </w:rPr>
        <w:t xml:space="preserve"> </w:t>
      </w:r>
      <w:r>
        <w:t>General</w:t>
      </w:r>
      <w:r>
        <w:rPr>
          <w:spacing w:val="-13"/>
        </w:rPr>
        <w:t xml:space="preserve"> </w:t>
      </w:r>
      <w:r>
        <w:t>guidelines</w:t>
      </w:r>
      <w:r>
        <w:rPr>
          <w:spacing w:val="-13"/>
        </w:rPr>
        <w:t xml:space="preserve"> </w:t>
      </w:r>
      <w:r>
        <w:t>for</w:t>
      </w:r>
      <w:r>
        <w:rPr>
          <w:spacing w:val="-13"/>
        </w:rPr>
        <w:t xml:space="preserve"> </w:t>
      </w:r>
      <w:r>
        <w:t>those</w:t>
      </w:r>
      <w:r>
        <w:rPr>
          <w:spacing w:val="-13"/>
        </w:rPr>
        <w:t xml:space="preserve"> </w:t>
      </w:r>
      <w:r>
        <w:t>studies</w:t>
      </w:r>
      <w:r>
        <w:rPr>
          <w:spacing w:val="-13"/>
        </w:rPr>
        <w:t xml:space="preserve"> </w:t>
      </w:r>
      <w:r>
        <w:t>are presented in publications by CDMG (1997) and other agencies.</w:t>
      </w:r>
    </w:p>
    <w:p w14:paraId="5D5E11AB" w14:textId="77777777" w:rsidR="003A4697" w:rsidRDefault="002E35BA">
      <w:pPr>
        <w:spacing w:before="189"/>
        <w:ind w:left="246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1AC" w14:textId="77777777" w:rsidR="003A4697" w:rsidRDefault="002E35BA">
      <w:pPr>
        <w:pStyle w:val="BodyText"/>
        <w:spacing w:before="28" w:line="256" w:lineRule="auto"/>
        <w:ind w:left="2460" w:right="578"/>
        <w:jc w:val="both"/>
      </w:pPr>
      <w:r>
        <w:t>The Uniform Building Code, which has been adopted by the City of</w:t>
      </w:r>
      <w:r>
        <w:rPr>
          <w:spacing w:val="40"/>
        </w:rPr>
        <w:t xml:space="preserve"> </w:t>
      </w:r>
      <w:r>
        <w:t>Arroyo Grande with certain amendments, requires that site specific investigations be performed for development</w:t>
      </w:r>
      <w:r>
        <w:rPr>
          <w:spacing w:val="-16"/>
        </w:rPr>
        <w:t xml:space="preserve"> </w:t>
      </w:r>
      <w:r>
        <w:t>that</w:t>
      </w:r>
      <w:r>
        <w:rPr>
          <w:spacing w:val="-14"/>
        </w:rPr>
        <w:t xml:space="preserve"> </w:t>
      </w:r>
      <w:r>
        <w:t>is</w:t>
      </w:r>
      <w:r>
        <w:rPr>
          <w:spacing w:val="-14"/>
        </w:rPr>
        <w:t xml:space="preserve"> </w:t>
      </w:r>
      <w:r>
        <w:t>located</w:t>
      </w:r>
      <w:r>
        <w:rPr>
          <w:spacing w:val="-13"/>
        </w:rPr>
        <w:t xml:space="preserve"> </w:t>
      </w:r>
      <w:r>
        <w:t>in</w:t>
      </w:r>
      <w:r>
        <w:rPr>
          <w:spacing w:val="-14"/>
        </w:rPr>
        <w:t xml:space="preserve"> </w:t>
      </w:r>
      <w:r>
        <w:t>hillside</w:t>
      </w:r>
      <w:r>
        <w:rPr>
          <w:spacing w:val="-14"/>
        </w:rPr>
        <w:t xml:space="preserve"> </w:t>
      </w:r>
      <w:r>
        <w:t>areas.</w:t>
      </w:r>
      <w:r>
        <w:rPr>
          <w:spacing w:val="-14"/>
        </w:rPr>
        <w:t xml:space="preserve"> </w:t>
      </w:r>
      <w:r>
        <w:t>Investigations</w:t>
      </w:r>
      <w:r>
        <w:rPr>
          <w:spacing w:val="-13"/>
        </w:rPr>
        <w:t xml:space="preserve"> </w:t>
      </w:r>
      <w:r>
        <w:t>and</w:t>
      </w:r>
      <w:r>
        <w:rPr>
          <w:spacing w:val="-14"/>
        </w:rPr>
        <w:t xml:space="preserve"> </w:t>
      </w:r>
      <w:r>
        <w:t>practices</w:t>
      </w:r>
      <w:r>
        <w:rPr>
          <w:spacing w:val="-14"/>
        </w:rPr>
        <w:t xml:space="preserve"> </w:t>
      </w:r>
      <w:r>
        <w:t>that</w:t>
      </w:r>
      <w:r>
        <w:rPr>
          <w:spacing w:val="-14"/>
        </w:rPr>
        <w:t xml:space="preserve"> </w:t>
      </w:r>
      <w:r>
        <w:t>are</w:t>
      </w:r>
      <w:r>
        <w:rPr>
          <w:spacing w:val="-13"/>
        </w:rPr>
        <w:t xml:space="preserve"> </w:t>
      </w:r>
      <w:r>
        <w:t>typically required for hillside development include the following.</w:t>
      </w:r>
    </w:p>
    <w:p w14:paraId="5D5E11AD" w14:textId="77777777" w:rsidR="003A4697" w:rsidRDefault="002E35BA">
      <w:pPr>
        <w:pStyle w:val="ListParagraph"/>
        <w:numPr>
          <w:ilvl w:val="0"/>
          <w:numId w:val="10"/>
        </w:numPr>
        <w:tabs>
          <w:tab w:val="left" w:pos="2820"/>
        </w:tabs>
        <w:spacing w:before="182" w:line="254" w:lineRule="auto"/>
        <w:ind w:right="575"/>
      </w:pPr>
      <w:r>
        <w:t>Conduct</w:t>
      </w:r>
      <w:r>
        <w:rPr>
          <w:spacing w:val="-14"/>
        </w:rPr>
        <w:t xml:space="preserve"> </w:t>
      </w:r>
      <w:r>
        <w:t>thorough</w:t>
      </w:r>
      <w:r>
        <w:rPr>
          <w:spacing w:val="-14"/>
        </w:rPr>
        <w:t xml:space="preserve"> </w:t>
      </w:r>
      <w:r>
        <w:t>geologic/geotechnical</w:t>
      </w:r>
      <w:r>
        <w:rPr>
          <w:spacing w:val="-14"/>
        </w:rPr>
        <w:t xml:space="preserve"> </w:t>
      </w:r>
      <w:r>
        <w:t>studies</w:t>
      </w:r>
      <w:r>
        <w:rPr>
          <w:spacing w:val="-13"/>
        </w:rPr>
        <w:t xml:space="preserve"> </w:t>
      </w:r>
      <w:r>
        <w:t>by</w:t>
      </w:r>
      <w:r>
        <w:rPr>
          <w:spacing w:val="-14"/>
        </w:rPr>
        <w:t xml:space="preserve"> </w:t>
      </w:r>
      <w:r>
        <w:t>qualified</w:t>
      </w:r>
      <w:r>
        <w:rPr>
          <w:spacing w:val="-14"/>
        </w:rPr>
        <w:t xml:space="preserve"> </w:t>
      </w:r>
      <w:r>
        <w:t>geotechnical</w:t>
      </w:r>
      <w:r>
        <w:rPr>
          <w:spacing w:val="-14"/>
        </w:rPr>
        <w:t xml:space="preserve"> </w:t>
      </w:r>
      <w:r>
        <w:t>engineers and engineering geologists.</w:t>
      </w:r>
    </w:p>
    <w:p w14:paraId="5D5E11AE" w14:textId="77777777" w:rsidR="003A4697" w:rsidRDefault="002E35BA">
      <w:pPr>
        <w:pStyle w:val="ListParagraph"/>
        <w:numPr>
          <w:ilvl w:val="0"/>
          <w:numId w:val="10"/>
        </w:numPr>
        <w:tabs>
          <w:tab w:val="left" w:pos="2819"/>
        </w:tabs>
        <w:spacing w:line="251" w:lineRule="exact"/>
        <w:ind w:left="2819" w:hanging="359"/>
      </w:pPr>
      <w:r>
        <w:t>Require</w:t>
      </w:r>
      <w:r>
        <w:rPr>
          <w:spacing w:val="-13"/>
        </w:rPr>
        <w:t xml:space="preserve"> </w:t>
      </w:r>
      <w:r>
        <w:t>both</w:t>
      </w:r>
      <w:r>
        <w:rPr>
          <w:spacing w:val="-13"/>
        </w:rPr>
        <w:t xml:space="preserve"> </w:t>
      </w:r>
      <w:r>
        <w:t>engineering</w:t>
      </w:r>
      <w:r>
        <w:rPr>
          <w:spacing w:val="-13"/>
        </w:rPr>
        <w:t xml:space="preserve"> </w:t>
      </w:r>
      <w:r>
        <w:t>geologists</w:t>
      </w:r>
      <w:r>
        <w:rPr>
          <w:spacing w:val="-12"/>
        </w:rPr>
        <w:t xml:space="preserve"> </w:t>
      </w:r>
      <w:r>
        <w:t>and</w:t>
      </w:r>
      <w:r>
        <w:rPr>
          <w:spacing w:val="-13"/>
        </w:rPr>
        <w:t xml:space="preserve"> </w:t>
      </w:r>
      <w:r>
        <w:t>geotechnical</w:t>
      </w:r>
      <w:r>
        <w:rPr>
          <w:spacing w:val="-13"/>
        </w:rPr>
        <w:t xml:space="preserve"> </w:t>
      </w:r>
      <w:r>
        <w:t>engineers</w:t>
      </w:r>
      <w:r>
        <w:rPr>
          <w:spacing w:val="-13"/>
        </w:rPr>
        <w:t xml:space="preserve"> </w:t>
      </w:r>
      <w:r>
        <w:t>during</w:t>
      </w:r>
      <w:r>
        <w:rPr>
          <w:spacing w:val="-12"/>
        </w:rPr>
        <w:t xml:space="preserve"> </w:t>
      </w:r>
      <w:r>
        <w:rPr>
          <w:spacing w:val="-2"/>
        </w:rPr>
        <w:t>construction</w:t>
      </w:r>
    </w:p>
    <w:p w14:paraId="5D5E11AF" w14:textId="77777777" w:rsidR="003A4697" w:rsidRDefault="002E35BA">
      <w:pPr>
        <w:pStyle w:val="BodyText"/>
        <w:spacing w:before="16" w:line="241" w:lineRule="exact"/>
        <w:ind w:left="2820"/>
      </w:pPr>
      <w:r>
        <w:t xml:space="preserve">to confirm preliminary findings reported during initial </w:t>
      </w:r>
      <w:r>
        <w:rPr>
          <w:spacing w:val="-2"/>
        </w:rPr>
        <w:t>studies.</w:t>
      </w:r>
    </w:p>
    <w:p w14:paraId="5D5E11B0" w14:textId="77777777" w:rsidR="003A4697" w:rsidRDefault="002E35BA">
      <w:pPr>
        <w:pStyle w:val="ListParagraph"/>
        <w:numPr>
          <w:ilvl w:val="0"/>
          <w:numId w:val="10"/>
        </w:numPr>
        <w:tabs>
          <w:tab w:val="left" w:pos="2820"/>
        </w:tabs>
        <w:spacing w:line="254" w:lineRule="auto"/>
        <w:ind w:right="574"/>
      </w:pPr>
      <w:r>
        <w:t>Require</w:t>
      </w:r>
      <w:r>
        <w:rPr>
          <w:spacing w:val="-8"/>
        </w:rPr>
        <w:t xml:space="preserve"> </w:t>
      </w:r>
      <w:r>
        <w:t>certification</w:t>
      </w:r>
      <w:r>
        <w:rPr>
          <w:spacing w:val="-8"/>
        </w:rPr>
        <w:t xml:space="preserve"> </w:t>
      </w:r>
      <w:r>
        <w:t>of</w:t>
      </w:r>
      <w:r>
        <w:rPr>
          <w:spacing w:val="18"/>
        </w:rPr>
        <w:t xml:space="preserve"> </w:t>
      </w:r>
      <w:r>
        <w:t>the</w:t>
      </w:r>
      <w:r>
        <w:rPr>
          <w:spacing w:val="-8"/>
        </w:rPr>
        <w:t xml:space="preserve"> </w:t>
      </w:r>
      <w:r>
        <w:t>proposed</w:t>
      </w:r>
      <w:r>
        <w:rPr>
          <w:spacing w:val="-8"/>
        </w:rPr>
        <w:t xml:space="preserve"> </w:t>
      </w:r>
      <w:r>
        <w:t>building</w:t>
      </w:r>
      <w:r>
        <w:rPr>
          <w:spacing w:val="-8"/>
        </w:rPr>
        <w:t xml:space="preserve"> </w:t>
      </w:r>
      <w:r>
        <w:t>site</w:t>
      </w:r>
      <w:r>
        <w:rPr>
          <w:spacing w:val="-8"/>
        </w:rPr>
        <w:t xml:space="preserve"> </w:t>
      </w:r>
      <w:r>
        <w:t>stability</w:t>
      </w:r>
      <w:r>
        <w:rPr>
          <w:spacing w:val="-8"/>
        </w:rPr>
        <w:t xml:space="preserve"> </w:t>
      </w:r>
      <w:r>
        <w:t>in</w:t>
      </w:r>
      <w:r>
        <w:rPr>
          <w:spacing w:val="-8"/>
        </w:rPr>
        <w:t xml:space="preserve"> </w:t>
      </w:r>
      <w:r>
        <w:t>relation</w:t>
      </w:r>
      <w:r>
        <w:rPr>
          <w:spacing w:val="-8"/>
        </w:rPr>
        <w:t xml:space="preserve"> </w:t>
      </w:r>
      <w:r>
        <w:t>to</w:t>
      </w:r>
      <w:r>
        <w:rPr>
          <w:spacing w:val="-8"/>
        </w:rPr>
        <w:t xml:space="preserve"> </w:t>
      </w:r>
      <w:r>
        <w:t>the</w:t>
      </w:r>
      <w:r>
        <w:rPr>
          <w:spacing w:val="-8"/>
        </w:rPr>
        <w:t xml:space="preserve"> </w:t>
      </w:r>
      <w:r>
        <w:t>adverse effects of</w:t>
      </w:r>
      <w:r>
        <w:rPr>
          <w:spacing w:val="40"/>
        </w:rPr>
        <w:t xml:space="preserve"> </w:t>
      </w:r>
      <w:r>
        <w:t>rain and earthquakes prior to the issuance of</w:t>
      </w:r>
      <w:r>
        <w:rPr>
          <w:spacing w:val="40"/>
        </w:rPr>
        <w:t xml:space="preserve"> </w:t>
      </w:r>
      <w:r>
        <w:t>building permits.</w:t>
      </w:r>
    </w:p>
    <w:p w14:paraId="5D5E11B1" w14:textId="77777777" w:rsidR="003A4697" w:rsidRDefault="003A4697">
      <w:pPr>
        <w:spacing w:line="254" w:lineRule="auto"/>
        <w:sectPr w:rsidR="003A4697">
          <w:pgSz w:w="12240" w:h="15840"/>
          <w:pgMar w:top="980" w:right="860" w:bottom="880" w:left="900" w:header="0" w:footer="698" w:gutter="0"/>
          <w:cols w:space="720"/>
        </w:sectPr>
      </w:pPr>
    </w:p>
    <w:p w14:paraId="5D5E11B2" w14:textId="77777777" w:rsidR="003A4697" w:rsidRDefault="002E35BA">
      <w:pPr>
        <w:pStyle w:val="ListParagraph"/>
        <w:numPr>
          <w:ilvl w:val="0"/>
          <w:numId w:val="10"/>
        </w:numPr>
        <w:tabs>
          <w:tab w:val="left" w:pos="900"/>
        </w:tabs>
        <w:spacing w:before="73" w:line="254" w:lineRule="auto"/>
        <w:ind w:left="900" w:right="2494"/>
      </w:pPr>
      <w:r>
        <w:rPr>
          <w:noProof/>
        </w:rPr>
        <w:lastRenderedPageBreak/>
        <mc:AlternateContent>
          <mc:Choice Requires="wps">
            <w:drawing>
              <wp:anchor distT="0" distB="0" distL="0" distR="0" simplePos="0" relativeHeight="251658336" behindDoc="0" locked="0" layoutInCell="1" allowOverlap="1" wp14:anchorId="5D5E172B" wp14:editId="79D4A85B">
                <wp:simplePos x="0" y="0"/>
                <wp:positionH relativeFrom="page">
                  <wp:posOffset>5715000</wp:posOffset>
                </wp:positionH>
                <wp:positionV relativeFrom="page">
                  <wp:posOffset>682751</wp:posOffset>
                </wp:positionV>
                <wp:extent cx="6350" cy="8686800"/>
                <wp:effectExtent l="0" t="0" r="0" b="0"/>
                <wp:wrapNone/>
                <wp:docPr id="432" name="Graphic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4A3504" id="Graphic 432" o:spid="_x0000_s1026" style="position:absolute;margin-left:450pt;margin-top:53.75pt;width:.5pt;height:684pt;z-index:251658336;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rPr>
          <w:spacing w:val="-2"/>
        </w:rPr>
        <w:t>Mandate</w:t>
      </w:r>
      <w:r>
        <w:rPr>
          <w:spacing w:val="-15"/>
        </w:rPr>
        <w:t xml:space="preserve"> </w:t>
      </w:r>
      <w:r>
        <w:rPr>
          <w:spacing w:val="-2"/>
        </w:rPr>
        <w:t>coordination</w:t>
      </w:r>
      <w:r>
        <w:rPr>
          <w:spacing w:val="-15"/>
        </w:rPr>
        <w:t xml:space="preserve"> </w:t>
      </w:r>
      <w:r>
        <w:rPr>
          <w:spacing w:val="-2"/>
        </w:rPr>
        <w:t>between</w:t>
      </w:r>
      <w:r>
        <w:rPr>
          <w:spacing w:val="-15"/>
        </w:rPr>
        <w:t xml:space="preserve"> </w:t>
      </w:r>
      <w:r>
        <w:rPr>
          <w:spacing w:val="-2"/>
        </w:rPr>
        <w:t>the</w:t>
      </w:r>
      <w:r>
        <w:rPr>
          <w:spacing w:val="-15"/>
        </w:rPr>
        <w:t xml:space="preserve"> </w:t>
      </w:r>
      <w:r>
        <w:rPr>
          <w:spacing w:val="-2"/>
        </w:rPr>
        <w:t>civil</w:t>
      </w:r>
      <w:r>
        <w:rPr>
          <w:spacing w:val="-15"/>
        </w:rPr>
        <w:t xml:space="preserve"> </w:t>
      </w:r>
      <w:r>
        <w:rPr>
          <w:spacing w:val="-2"/>
        </w:rPr>
        <w:t>engineer</w:t>
      </w:r>
      <w:r>
        <w:rPr>
          <w:spacing w:val="-15"/>
        </w:rPr>
        <w:t xml:space="preserve"> </w:t>
      </w:r>
      <w:r>
        <w:rPr>
          <w:spacing w:val="-2"/>
        </w:rPr>
        <w:t>and</w:t>
      </w:r>
      <w:r>
        <w:rPr>
          <w:spacing w:val="-15"/>
        </w:rPr>
        <w:t xml:space="preserve"> </w:t>
      </w:r>
      <w:r>
        <w:rPr>
          <w:spacing w:val="-2"/>
        </w:rPr>
        <w:t>the</w:t>
      </w:r>
      <w:r>
        <w:rPr>
          <w:spacing w:val="-15"/>
        </w:rPr>
        <w:t xml:space="preserve"> </w:t>
      </w:r>
      <w:r>
        <w:rPr>
          <w:spacing w:val="-2"/>
        </w:rPr>
        <w:t>project</w:t>
      </w:r>
      <w:r>
        <w:rPr>
          <w:spacing w:val="-15"/>
        </w:rPr>
        <w:t xml:space="preserve"> </w:t>
      </w:r>
      <w:r>
        <w:rPr>
          <w:spacing w:val="-2"/>
        </w:rPr>
        <w:t>engineering</w:t>
      </w:r>
      <w:r>
        <w:rPr>
          <w:spacing w:val="-15"/>
        </w:rPr>
        <w:t xml:space="preserve"> </w:t>
      </w:r>
      <w:r>
        <w:rPr>
          <w:spacing w:val="-2"/>
        </w:rPr>
        <w:t xml:space="preserve">geologist </w:t>
      </w:r>
      <w:r>
        <w:t>and geotechnical engineer during construction grading.</w:t>
      </w:r>
    </w:p>
    <w:p w14:paraId="5D5E11B3" w14:textId="77777777" w:rsidR="003A4697" w:rsidRDefault="002E35BA">
      <w:pPr>
        <w:pStyle w:val="ListParagraph"/>
        <w:numPr>
          <w:ilvl w:val="0"/>
          <w:numId w:val="10"/>
        </w:numPr>
        <w:tabs>
          <w:tab w:val="left" w:pos="899"/>
        </w:tabs>
        <w:spacing w:line="251" w:lineRule="exact"/>
        <w:ind w:left="899" w:hanging="359"/>
      </w:pPr>
      <w:r>
        <w:t>Require</w:t>
      </w:r>
      <w:r>
        <w:rPr>
          <w:spacing w:val="14"/>
        </w:rPr>
        <w:t xml:space="preserve"> </w:t>
      </w:r>
      <w:r>
        <w:t>mitigation</w:t>
      </w:r>
      <w:r>
        <w:rPr>
          <w:spacing w:val="16"/>
        </w:rPr>
        <w:t xml:space="preserve"> </w:t>
      </w:r>
      <w:r>
        <w:t>of</w:t>
      </w:r>
      <w:r>
        <w:rPr>
          <w:spacing w:val="47"/>
        </w:rPr>
        <w:t xml:space="preserve"> </w:t>
      </w:r>
      <w:r>
        <w:t>onsite</w:t>
      </w:r>
      <w:r>
        <w:rPr>
          <w:spacing w:val="16"/>
        </w:rPr>
        <w:t xml:space="preserve"> </w:t>
      </w:r>
      <w:r>
        <w:t>hazards</w:t>
      </w:r>
      <w:r>
        <w:rPr>
          <w:spacing w:val="16"/>
        </w:rPr>
        <w:t xml:space="preserve"> </w:t>
      </w:r>
      <w:r>
        <w:t>caused</w:t>
      </w:r>
      <w:r>
        <w:rPr>
          <w:spacing w:val="16"/>
        </w:rPr>
        <w:t xml:space="preserve"> </w:t>
      </w:r>
      <w:r>
        <w:t>by</w:t>
      </w:r>
      <w:r>
        <w:rPr>
          <w:spacing w:val="16"/>
        </w:rPr>
        <w:t xml:space="preserve"> </w:t>
      </w:r>
      <w:r>
        <w:t>grading</w:t>
      </w:r>
      <w:r>
        <w:rPr>
          <w:spacing w:val="16"/>
        </w:rPr>
        <w:t xml:space="preserve"> </w:t>
      </w:r>
      <w:r>
        <w:t>that</w:t>
      </w:r>
      <w:r>
        <w:rPr>
          <w:spacing w:val="16"/>
        </w:rPr>
        <w:t xml:space="preserve"> </w:t>
      </w:r>
      <w:r>
        <w:t>may</w:t>
      </w:r>
      <w:r>
        <w:rPr>
          <w:spacing w:val="16"/>
        </w:rPr>
        <w:t xml:space="preserve"> </w:t>
      </w:r>
      <w:r>
        <w:t>affect</w:t>
      </w:r>
      <w:r>
        <w:rPr>
          <w:spacing w:val="17"/>
        </w:rPr>
        <w:t xml:space="preserve"> </w:t>
      </w:r>
      <w:r>
        <w:rPr>
          <w:spacing w:val="-2"/>
        </w:rPr>
        <w:t>adjoining</w:t>
      </w:r>
    </w:p>
    <w:p w14:paraId="5D5E11B4" w14:textId="77777777" w:rsidR="003A4697" w:rsidRDefault="002E35BA">
      <w:pPr>
        <w:pStyle w:val="BodyText"/>
        <w:spacing w:before="16"/>
        <w:ind w:left="900"/>
      </w:pPr>
      <w:r>
        <w:t>properties,</w:t>
      </w:r>
      <w:r>
        <w:rPr>
          <w:spacing w:val="-5"/>
        </w:rPr>
        <w:t xml:space="preserve"> </w:t>
      </w:r>
      <w:r>
        <w:t>including</w:t>
      </w:r>
      <w:r>
        <w:rPr>
          <w:spacing w:val="-5"/>
        </w:rPr>
        <w:t xml:space="preserve"> </w:t>
      </w:r>
      <w:r>
        <w:t>erosion</w:t>
      </w:r>
      <w:r>
        <w:rPr>
          <w:spacing w:val="-5"/>
        </w:rPr>
        <w:t xml:space="preserve"> </w:t>
      </w:r>
      <w:r>
        <w:t>and</w:t>
      </w:r>
      <w:r>
        <w:rPr>
          <w:spacing w:val="-5"/>
        </w:rPr>
        <w:t xml:space="preserve"> </w:t>
      </w:r>
      <w:r>
        <w:t>slope</w:t>
      </w:r>
      <w:r>
        <w:rPr>
          <w:spacing w:val="-5"/>
        </w:rPr>
        <w:t xml:space="preserve"> </w:t>
      </w:r>
      <w:r>
        <w:rPr>
          <w:spacing w:val="-2"/>
        </w:rPr>
        <w:t>instability.</w:t>
      </w:r>
    </w:p>
    <w:p w14:paraId="5D5E11B5" w14:textId="77777777" w:rsidR="003A4697" w:rsidRDefault="003A4697">
      <w:pPr>
        <w:pStyle w:val="BodyText"/>
        <w:spacing w:before="33"/>
      </w:pPr>
    </w:p>
    <w:p w14:paraId="5D5E11B6" w14:textId="77777777" w:rsidR="003A4697" w:rsidRDefault="002E35BA">
      <w:pPr>
        <w:pStyle w:val="BodyText"/>
        <w:spacing w:line="256" w:lineRule="auto"/>
        <w:ind w:left="540" w:right="2493"/>
        <w:jc w:val="both"/>
      </w:pPr>
      <w:r>
        <w:rPr>
          <w:spacing w:val="-2"/>
        </w:rPr>
        <w:t>Title</w:t>
      </w:r>
      <w:r>
        <w:rPr>
          <w:spacing w:val="-12"/>
        </w:rPr>
        <w:t xml:space="preserve"> </w:t>
      </w:r>
      <w:r>
        <w:rPr>
          <w:spacing w:val="-2"/>
        </w:rPr>
        <w:t>7,</w:t>
      </w:r>
      <w:r>
        <w:rPr>
          <w:spacing w:val="-12"/>
        </w:rPr>
        <w:t xml:space="preserve"> </w:t>
      </w:r>
      <w:r>
        <w:rPr>
          <w:spacing w:val="-2"/>
        </w:rPr>
        <w:t>Chapter</w:t>
      </w:r>
      <w:r>
        <w:rPr>
          <w:spacing w:val="-12"/>
        </w:rPr>
        <w:t xml:space="preserve"> </w:t>
      </w:r>
      <w:r>
        <w:rPr>
          <w:spacing w:val="-2"/>
        </w:rPr>
        <w:t>1,</w:t>
      </w:r>
      <w:r>
        <w:rPr>
          <w:spacing w:val="-11"/>
        </w:rPr>
        <w:t xml:space="preserve"> </w:t>
      </w:r>
      <w:r>
        <w:rPr>
          <w:spacing w:val="-2"/>
        </w:rPr>
        <w:t>of</w:t>
      </w:r>
      <w:r>
        <w:rPr>
          <w:spacing w:val="-12"/>
        </w:rPr>
        <w:t xml:space="preserve"> </w:t>
      </w:r>
      <w:r>
        <w:rPr>
          <w:spacing w:val="-2"/>
        </w:rPr>
        <w:t>the</w:t>
      </w:r>
      <w:r>
        <w:rPr>
          <w:spacing w:val="-12"/>
        </w:rPr>
        <w:t xml:space="preserve"> </w:t>
      </w:r>
      <w:r>
        <w:rPr>
          <w:spacing w:val="-2"/>
        </w:rPr>
        <w:t>Arroyo</w:t>
      </w:r>
      <w:r>
        <w:rPr>
          <w:spacing w:val="-12"/>
        </w:rPr>
        <w:t xml:space="preserve"> </w:t>
      </w:r>
      <w:r>
        <w:rPr>
          <w:spacing w:val="-2"/>
        </w:rPr>
        <w:t>Grande</w:t>
      </w:r>
      <w:r>
        <w:rPr>
          <w:spacing w:val="-11"/>
        </w:rPr>
        <w:t xml:space="preserve"> </w:t>
      </w:r>
      <w:r>
        <w:rPr>
          <w:spacing w:val="-2"/>
        </w:rPr>
        <w:t>Municipal</w:t>
      </w:r>
      <w:r>
        <w:rPr>
          <w:spacing w:val="-12"/>
        </w:rPr>
        <w:t xml:space="preserve"> </w:t>
      </w:r>
      <w:r>
        <w:rPr>
          <w:spacing w:val="-2"/>
        </w:rPr>
        <w:t>Code</w:t>
      </w:r>
      <w:r>
        <w:rPr>
          <w:spacing w:val="-12"/>
        </w:rPr>
        <w:t xml:space="preserve"> </w:t>
      </w:r>
      <w:r>
        <w:rPr>
          <w:spacing w:val="-2"/>
        </w:rPr>
        <w:t>provides</w:t>
      </w:r>
      <w:r>
        <w:rPr>
          <w:spacing w:val="-12"/>
        </w:rPr>
        <w:t xml:space="preserve"> </w:t>
      </w:r>
      <w:r>
        <w:rPr>
          <w:spacing w:val="-2"/>
        </w:rPr>
        <w:t>development</w:t>
      </w:r>
      <w:r>
        <w:rPr>
          <w:spacing w:val="-11"/>
        </w:rPr>
        <w:t xml:space="preserve"> </w:t>
      </w:r>
      <w:r>
        <w:rPr>
          <w:spacing w:val="-2"/>
        </w:rPr>
        <w:t xml:space="preserve">standards </w:t>
      </w:r>
      <w:r>
        <w:t xml:space="preserve">adopted by the City pertaining to excavation, grading, erosion, and sediment control. </w:t>
      </w:r>
      <w:r>
        <w:rPr>
          <w:spacing w:val="-2"/>
        </w:rPr>
        <w:t>This</w:t>
      </w:r>
      <w:r>
        <w:rPr>
          <w:spacing w:val="-3"/>
        </w:rPr>
        <w:t xml:space="preserve"> </w:t>
      </w:r>
      <w:r>
        <w:rPr>
          <w:spacing w:val="-2"/>
        </w:rPr>
        <w:t>chapter</w:t>
      </w:r>
      <w:r>
        <w:rPr>
          <w:spacing w:val="-3"/>
        </w:rPr>
        <w:t xml:space="preserve"> </w:t>
      </w:r>
      <w:r>
        <w:rPr>
          <w:spacing w:val="-2"/>
        </w:rPr>
        <w:t>specifies</w:t>
      </w:r>
      <w:r>
        <w:rPr>
          <w:spacing w:val="-3"/>
        </w:rPr>
        <w:t xml:space="preserve"> </w:t>
      </w:r>
      <w:r>
        <w:rPr>
          <w:spacing w:val="-2"/>
        </w:rPr>
        <w:t>performance</w:t>
      </w:r>
      <w:r>
        <w:rPr>
          <w:spacing w:val="-3"/>
        </w:rPr>
        <w:t xml:space="preserve"> </w:t>
      </w:r>
      <w:r>
        <w:rPr>
          <w:spacing w:val="-2"/>
        </w:rPr>
        <w:t>standards</w:t>
      </w:r>
      <w:r>
        <w:rPr>
          <w:spacing w:val="-3"/>
        </w:rPr>
        <w:t xml:space="preserve"> </w:t>
      </w:r>
      <w:r>
        <w:rPr>
          <w:spacing w:val="-2"/>
        </w:rPr>
        <w:t>and</w:t>
      </w:r>
      <w:r>
        <w:rPr>
          <w:spacing w:val="-3"/>
        </w:rPr>
        <w:t xml:space="preserve"> </w:t>
      </w:r>
      <w:r>
        <w:rPr>
          <w:spacing w:val="-2"/>
        </w:rPr>
        <w:t>other</w:t>
      </w:r>
      <w:r>
        <w:rPr>
          <w:spacing w:val="-3"/>
        </w:rPr>
        <w:t xml:space="preserve"> </w:t>
      </w:r>
      <w:r>
        <w:rPr>
          <w:spacing w:val="-2"/>
        </w:rPr>
        <w:t>requirements</w:t>
      </w:r>
      <w:r>
        <w:rPr>
          <w:spacing w:val="-3"/>
        </w:rPr>
        <w:t xml:space="preserve"> </w:t>
      </w:r>
      <w:r>
        <w:rPr>
          <w:spacing w:val="-2"/>
        </w:rPr>
        <w:t>intended</w:t>
      </w:r>
      <w:r>
        <w:rPr>
          <w:spacing w:val="-3"/>
        </w:rPr>
        <w:t xml:space="preserve"> </w:t>
      </w:r>
      <w:r>
        <w:rPr>
          <w:spacing w:val="-2"/>
        </w:rPr>
        <w:t>to</w:t>
      </w:r>
      <w:r>
        <w:rPr>
          <w:spacing w:val="-3"/>
        </w:rPr>
        <w:t xml:space="preserve"> </w:t>
      </w:r>
      <w:r>
        <w:rPr>
          <w:spacing w:val="-2"/>
        </w:rPr>
        <w:t xml:space="preserve">protect </w:t>
      </w:r>
      <w:r>
        <w:t>public health and safety and minimize hazards from excavation and filling activities.</w:t>
      </w:r>
    </w:p>
    <w:p w14:paraId="5D5E11B7" w14:textId="77777777" w:rsidR="003A4697" w:rsidRDefault="002E35BA">
      <w:pPr>
        <w:spacing w:before="196"/>
        <w:ind w:left="540"/>
        <w:rPr>
          <w:rFonts w:ascii="Arial"/>
          <w:b/>
        </w:rPr>
      </w:pPr>
      <w:r>
        <w:rPr>
          <w:rFonts w:ascii="Arial"/>
          <w:b/>
          <w:spacing w:val="-2"/>
          <w:w w:val="105"/>
        </w:rPr>
        <w:t>Atascadero</w:t>
      </w:r>
    </w:p>
    <w:p w14:paraId="5D5E11B8" w14:textId="77777777" w:rsidR="003A4697" w:rsidRDefault="002E35BA">
      <w:pPr>
        <w:spacing w:before="11"/>
        <w:ind w:left="540"/>
        <w:rPr>
          <w:rFonts w:ascii="Arial"/>
          <w:b/>
          <w:i/>
          <w:sz w:val="20"/>
        </w:rPr>
      </w:pPr>
      <w:r>
        <w:rPr>
          <w:rFonts w:ascii="Arial"/>
          <w:b/>
          <w:i/>
          <w:w w:val="105"/>
          <w:sz w:val="20"/>
        </w:rPr>
        <w:t>Landslide</w:t>
      </w:r>
      <w:r>
        <w:rPr>
          <w:rFonts w:ascii="Arial"/>
          <w:b/>
          <w:i/>
          <w:spacing w:val="1"/>
          <w:w w:val="105"/>
          <w:sz w:val="20"/>
        </w:rPr>
        <w:t xml:space="preserve"> </w:t>
      </w:r>
      <w:r>
        <w:rPr>
          <w:rFonts w:ascii="Arial"/>
          <w:b/>
          <w:i/>
          <w:w w:val="105"/>
          <w:sz w:val="20"/>
        </w:rPr>
        <w:t>Hazard</w:t>
      </w:r>
      <w:r>
        <w:rPr>
          <w:rFonts w:ascii="Arial"/>
          <w:b/>
          <w:i/>
          <w:spacing w:val="1"/>
          <w:w w:val="105"/>
          <w:sz w:val="20"/>
        </w:rPr>
        <w:t xml:space="preserve"> </w:t>
      </w:r>
      <w:r>
        <w:rPr>
          <w:rFonts w:ascii="Arial"/>
          <w:b/>
          <w:i/>
          <w:spacing w:val="-2"/>
          <w:w w:val="105"/>
          <w:sz w:val="20"/>
        </w:rPr>
        <w:t>Potential</w:t>
      </w:r>
    </w:p>
    <w:p w14:paraId="5D5E11B9" w14:textId="77777777" w:rsidR="003A4697" w:rsidRDefault="002E35BA">
      <w:pPr>
        <w:pStyle w:val="BodyText"/>
        <w:spacing w:before="27" w:line="256" w:lineRule="auto"/>
        <w:ind w:left="540" w:right="2493"/>
        <w:jc w:val="both"/>
      </w:pPr>
      <w:r>
        <w:t>Development</w:t>
      </w:r>
      <w:r>
        <w:rPr>
          <w:spacing w:val="-7"/>
        </w:rPr>
        <w:t xml:space="preserve"> </w:t>
      </w:r>
      <w:r>
        <w:t>in</w:t>
      </w:r>
      <w:r>
        <w:rPr>
          <w:spacing w:val="-7"/>
        </w:rPr>
        <w:t xml:space="preserve"> </w:t>
      </w:r>
      <w:r>
        <w:t>Atascadero</w:t>
      </w:r>
      <w:r>
        <w:rPr>
          <w:spacing w:val="-7"/>
        </w:rPr>
        <w:t xml:space="preserve"> </w:t>
      </w:r>
      <w:r>
        <w:t>generally</w:t>
      </w:r>
      <w:r>
        <w:rPr>
          <w:spacing w:val="-7"/>
        </w:rPr>
        <w:t xml:space="preserve"> </w:t>
      </w:r>
      <w:r>
        <w:t>has</w:t>
      </w:r>
      <w:r>
        <w:rPr>
          <w:spacing w:val="-7"/>
        </w:rPr>
        <w:t xml:space="preserve"> </w:t>
      </w:r>
      <w:r>
        <w:t>occurred</w:t>
      </w:r>
      <w:r>
        <w:rPr>
          <w:spacing w:val="-7"/>
        </w:rPr>
        <w:t xml:space="preserve"> </w:t>
      </w:r>
      <w:r>
        <w:t>in</w:t>
      </w:r>
      <w:r>
        <w:rPr>
          <w:spacing w:val="-7"/>
        </w:rPr>
        <w:t xml:space="preserve"> </w:t>
      </w:r>
      <w:r>
        <w:t>two</w:t>
      </w:r>
      <w:r>
        <w:rPr>
          <w:spacing w:val="-7"/>
        </w:rPr>
        <w:t xml:space="preserve"> </w:t>
      </w:r>
      <w:r>
        <w:t>areas:</w:t>
      </w:r>
      <w:r>
        <w:rPr>
          <w:spacing w:val="-7"/>
        </w:rPr>
        <w:t xml:space="preserve"> </w:t>
      </w:r>
      <w:r>
        <w:t>along</w:t>
      </w:r>
      <w:r>
        <w:rPr>
          <w:spacing w:val="-7"/>
        </w:rPr>
        <w:t xml:space="preserve"> </w:t>
      </w:r>
      <w:r>
        <w:t>the</w:t>
      </w:r>
      <w:r>
        <w:rPr>
          <w:spacing w:val="-7"/>
        </w:rPr>
        <w:t xml:space="preserve"> </w:t>
      </w:r>
      <w:r>
        <w:t>alluvial</w:t>
      </w:r>
      <w:r>
        <w:rPr>
          <w:spacing w:val="-7"/>
        </w:rPr>
        <w:t xml:space="preserve"> </w:t>
      </w:r>
      <w:r>
        <w:t>valley of</w:t>
      </w:r>
      <w:r>
        <w:rPr>
          <w:spacing w:val="23"/>
        </w:rPr>
        <w:t xml:space="preserve"> </w:t>
      </w:r>
      <w:r>
        <w:t>the</w:t>
      </w:r>
      <w:r>
        <w:rPr>
          <w:spacing w:val="-6"/>
        </w:rPr>
        <w:t xml:space="preserve"> </w:t>
      </w:r>
      <w:r>
        <w:t>Salinas</w:t>
      </w:r>
      <w:r>
        <w:rPr>
          <w:spacing w:val="-6"/>
        </w:rPr>
        <w:t xml:space="preserve"> </w:t>
      </w:r>
      <w:r>
        <w:t>River</w:t>
      </w:r>
      <w:r>
        <w:rPr>
          <w:spacing w:val="-6"/>
        </w:rPr>
        <w:t xml:space="preserve"> </w:t>
      </w:r>
      <w:r>
        <w:t>and</w:t>
      </w:r>
      <w:r>
        <w:rPr>
          <w:spacing w:val="-6"/>
        </w:rPr>
        <w:t xml:space="preserve"> </w:t>
      </w:r>
      <w:r>
        <w:t>Highway</w:t>
      </w:r>
      <w:r>
        <w:rPr>
          <w:spacing w:val="-6"/>
        </w:rPr>
        <w:t xml:space="preserve"> </w:t>
      </w:r>
      <w:r>
        <w:t>101,</w:t>
      </w:r>
      <w:r>
        <w:rPr>
          <w:spacing w:val="-6"/>
        </w:rPr>
        <w:t xml:space="preserve"> </w:t>
      </w:r>
      <w:r>
        <w:t>and</w:t>
      </w:r>
      <w:r>
        <w:rPr>
          <w:spacing w:val="-6"/>
        </w:rPr>
        <w:t xml:space="preserve"> </w:t>
      </w:r>
      <w:r>
        <w:t>in</w:t>
      </w:r>
      <w:r>
        <w:rPr>
          <w:spacing w:val="-6"/>
        </w:rPr>
        <w:t xml:space="preserve"> </w:t>
      </w:r>
      <w:r>
        <w:t>the</w:t>
      </w:r>
      <w:r>
        <w:rPr>
          <w:spacing w:val="-6"/>
        </w:rPr>
        <w:t xml:space="preserve"> </w:t>
      </w:r>
      <w:r>
        <w:t>relatively</w:t>
      </w:r>
      <w:r>
        <w:rPr>
          <w:spacing w:val="-6"/>
        </w:rPr>
        <w:t xml:space="preserve"> </w:t>
      </w:r>
      <w:r>
        <w:t>steeply</w:t>
      </w:r>
      <w:r>
        <w:rPr>
          <w:spacing w:val="-6"/>
        </w:rPr>
        <w:t xml:space="preserve"> </w:t>
      </w:r>
      <w:r>
        <w:t>sloping</w:t>
      </w:r>
      <w:r>
        <w:rPr>
          <w:spacing w:val="-6"/>
        </w:rPr>
        <w:t xml:space="preserve"> </w:t>
      </w:r>
      <w:r>
        <w:t>terrain</w:t>
      </w:r>
      <w:r>
        <w:rPr>
          <w:spacing w:val="-6"/>
        </w:rPr>
        <w:t xml:space="preserve"> </w:t>
      </w:r>
      <w:r>
        <w:t>of</w:t>
      </w:r>
      <w:r>
        <w:rPr>
          <w:spacing w:val="23"/>
        </w:rPr>
        <w:t xml:space="preserve"> </w:t>
      </w:r>
      <w:r>
        <w:t xml:space="preserve">the </w:t>
      </w:r>
      <w:r>
        <w:rPr>
          <w:spacing w:val="-2"/>
        </w:rPr>
        <w:t>Santa</w:t>
      </w:r>
      <w:r>
        <w:rPr>
          <w:spacing w:val="-11"/>
        </w:rPr>
        <w:t xml:space="preserve"> </w:t>
      </w:r>
      <w:r>
        <w:rPr>
          <w:spacing w:val="-2"/>
        </w:rPr>
        <w:t>Lucia</w:t>
      </w:r>
      <w:r>
        <w:rPr>
          <w:spacing w:val="-11"/>
        </w:rPr>
        <w:t xml:space="preserve"> </w:t>
      </w:r>
      <w:r>
        <w:rPr>
          <w:spacing w:val="-2"/>
        </w:rPr>
        <w:t>Mountains</w:t>
      </w:r>
      <w:r>
        <w:rPr>
          <w:spacing w:val="-11"/>
        </w:rPr>
        <w:t xml:space="preserve"> </w:t>
      </w:r>
      <w:r>
        <w:rPr>
          <w:spacing w:val="-2"/>
        </w:rPr>
        <w:t>west</w:t>
      </w:r>
      <w:r>
        <w:rPr>
          <w:spacing w:val="-11"/>
        </w:rPr>
        <w:t xml:space="preserve"> </w:t>
      </w:r>
      <w:r>
        <w:rPr>
          <w:spacing w:val="-2"/>
        </w:rPr>
        <w:t>of</w:t>
      </w:r>
      <w:r>
        <w:rPr>
          <w:spacing w:val="-12"/>
        </w:rPr>
        <w:t xml:space="preserve"> </w:t>
      </w:r>
      <w:r>
        <w:rPr>
          <w:spacing w:val="-2"/>
        </w:rPr>
        <w:t>Highway</w:t>
      </w:r>
      <w:r>
        <w:rPr>
          <w:spacing w:val="-12"/>
        </w:rPr>
        <w:t xml:space="preserve"> </w:t>
      </w:r>
      <w:r>
        <w:rPr>
          <w:spacing w:val="-2"/>
        </w:rPr>
        <w:t>101.</w:t>
      </w:r>
      <w:r>
        <w:rPr>
          <w:spacing w:val="-12"/>
        </w:rPr>
        <w:t xml:space="preserve"> </w:t>
      </w:r>
      <w:r>
        <w:rPr>
          <w:spacing w:val="-2"/>
        </w:rPr>
        <w:t>The</w:t>
      </w:r>
      <w:r>
        <w:rPr>
          <w:spacing w:val="-11"/>
        </w:rPr>
        <w:t xml:space="preserve"> </w:t>
      </w:r>
      <w:r>
        <w:rPr>
          <w:spacing w:val="-2"/>
        </w:rPr>
        <w:t>primary</w:t>
      </w:r>
      <w:r>
        <w:rPr>
          <w:spacing w:val="-12"/>
        </w:rPr>
        <w:t xml:space="preserve"> </w:t>
      </w:r>
      <w:r>
        <w:rPr>
          <w:spacing w:val="-2"/>
        </w:rPr>
        <w:t>bedrock</w:t>
      </w:r>
      <w:r>
        <w:rPr>
          <w:spacing w:val="-12"/>
        </w:rPr>
        <w:t xml:space="preserve"> </w:t>
      </w:r>
      <w:r>
        <w:rPr>
          <w:spacing w:val="-2"/>
        </w:rPr>
        <w:t>geologic</w:t>
      </w:r>
      <w:r>
        <w:rPr>
          <w:spacing w:val="-12"/>
        </w:rPr>
        <w:t xml:space="preserve"> </w:t>
      </w:r>
      <w:r>
        <w:rPr>
          <w:spacing w:val="-2"/>
        </w:rPr>
        <w:t>units</w:t>
      </w:r>
      <w:r>
        <w:rPr>
          <w:spacing w:val="-11"/>
        </w:rPr>
        <w:t xml:space="preserve"> </w:t>
      </w:r>
      <w:r>
        <w:rPr>
          <w:spacing w:val="-2"/>
        </w:rPr>
        <w:t xml:space="preserve">exposed </w:t>
      </w:r>
      <w:r>
        <w:t>in</w:t>
      </w:r>
      <w:r>
        <w:rPr>
          <w:spacing w:val="-14"/>
        </w:rPr>
        <w:t xml:space="preserve"> </w:t>
      </w:r>
      <w:r>
        <w:t>the</w:t>
      </w:r>
      <w:r>
        <w:rPr>
          <w:spacing w:val="-14"/>
        </w:rPr>
        <w:t xml:space="preserve"> </w:t>
      </w:r>
      <w:r>
        <w:t>area</w:t>
      </w:r>
      <w:r>
        <w:rPr>
          <w:spacing w:val="-14"/>
        </w:rPr>
        <w:t xml:space="preserve"> </w:t>
      </w:r>
      <w:r>
        <w:t>include</w:t>
      </w:r>
      <w:r>
        <w:rPr>
          <w:spacing w:val="-13"/>
        </w:rPr>
        <w:t xml:space="preserve"> </w:t>
      </w:r>
      <w:r>
        <w:t>the</w:t>
      </w:r>
      <w:r>
        <w:rPr>
          <w:spacing w:val="-14"/>
        </w:rPr>
        <w:t xml:space="preserve"> </w:t>
      </w:r>
      <w:r>
        <w:t>Tertiary-age</w:t>
      </w:r>
      <w:r>
        <w:rPr>
          <w:spacing w:val="-14"/>
        </w:rPr>
        <w:t xml:space="preserve"> </w:t>
      </w:r>
      <w:r>
        <w:t>Santa</w:t>
      </w:r>
      <w:r>
        <w:rPr>
          <w:spacing w:val="-14"/>
        </w:rPr>
        <w:t xml:space="preserve"> </w:t>
      </w:r>
      <w:r>
        <w:t>Margarita,</w:t>
      </w:r>
      <w:r>
        <w:rPr>
          <w:spacing w:val="-13"/>
        </w:rPr>
        <w:t xml:space="preserve"> </w:t>
      </w:r>
      <w:r>
        <w:t>Vaqueros,</w:t>
      </w:r>
      <w:r>
        <w:rPr>
          <w:spacing w:val="-14"/>
        </w:rPr>
        <w:t xml:space="preserve"> </w:t>
      </w:r>
      <w:r>
        <w:t>and</w:t>
      </w:r>
      <w:r>
        <w:rPr>
          <w:spacing w:val="-14"/>
        </w:rPr>
        <w:t xml:space="preserve"> </w:t>
      </w:r>
      <w:r>
        <w:t>Monterey</w:t>
      </w:r>
      <w:r>
        <w:rPr>
          <w:spacing w:val="-14"/>
        </w:rPr>
        <w:t xml:space="preserve"> </w:t>
      </w:r>
      <w:r>
        <w:t xml:space="preserve">formations, and Cretaceous-age unnamed, Franciscan, Toro, and Atascadero formations (Dibblee, </w:t>
      </w:r>
      <w:r>
        <w:rPr>
          <w:spacing w:val="-4"/>
        </w:rPr>
        <w:t>1971,</w:t>
      </w:r>
      <w:r>
        <w:rPr>
          <w:spacing w:val="-10"/>
        </w:rPr>
        <w:t xml:space="preserve"> </w:t>
      </w:r>
      <w:r>
        <w:rPr>
          <w:spacing w:val="-4"/>
        </w:rPr>
        <w:t>1973,</w:t>
      </w:r>
      <w:r>
        <w:rPr>
          <w:spacing w:val="-9"/>
        </w:rPr>
        <w:t xml:space="preserve"> </w:t>
      </w:r>
      <w:r>
        <w:rPr>
          <w:spacing w:val="-4"/>
        </w:rPr>
        <w:t>1974).</w:t>
      </w:r>
      <w:r>
        <w:rPr>
          <w:spacing w:val="-10"/>
        </w:rPr>
        <w:t xml:space="preserve"> </w:t>
      </w:r>
      <w:r>
        <w:rPr>
          <w:spacing w:val="-4"/>
        </w:rPr>
        <w:t>The</w:t>
      </w:r>
      <w:r>
        <w:rPr>
          <w:spacing w:val="-9"/>
        </w:rPr>
        <w:t xml:space="preserve"> </w:t>
      </w:r>
      <w:r>
        <w:rPr>
          <w:spacing w:val="-4"/>
        </w:rPr>
        <w:t>potential</w:t>
      </w:r>
      <w:r>
        <w:rPr>
          <w:spacing w:val="-10"/>
        </w:rPr>
        <w:t xml:space="preserve"> </w:t>
      </w:r>
      <w:r>
        <w:rPr>
          <w:spacing w:val="-4"/>
        </w:rPr>
        <w:t>for</w:t>
      </w:r>
      <w:r>
        <w:rPr>
          <w:spacing w:val="-9"/>
        </w:rPr>
        <w:t xml:space="preserve"> </w:t>
      </w:r>
      <w:r>
        <w:rPr>
          <w:spacing w:val="-4"/>
        </w:rPr>
        <w:t>slope</w:t>
      </w:r>
      <w:r>
        <w:rPr>
          <w:spacing w:val="-10"/>
        </w:rPr>
        <w:t xml:space="preserve"> </w:t>
      </w:r>
      <w:r>
        <w:rPr>
          <w:spacing w:val="-4"/>
        </w:rPr>
        <w:t>instability</w:t>
      </w:r>
      <w:r>
        <w:rPr>
          <w:spacing w:val="-9"/>
        </w:rPr>
        <w:t xml:space="preserve"> </w:t>
      </w:r>
      <w:r>
        <w:rPr>
          <w:spacing w:val="-4"/>
        </w:rPr>
        <w:t>in</w:t>
      </w:r>
      <w:r>
        <w:rPr>
          <w:spacing w:val="-10"/>
        </w:rPr>
        <w:t xml:space="preserve"> </w:t>
      </w:r>
      <w:r>
        <w:rPr>
          <w:spacing w:val="-4"/>
        </w:rPr>
        <w:t>the</w:t>
      </w:r>
      <w:r>
        <w:rPr>
          <w:spacing w:val="-9"/>
        </w:rPr>
        <w:t xml:space="preserve"> </w:t>
      </w:r>
      <w:r>
        <w:rPr>
          <w:spacing w:val="-4"/>
        </w:rPr>
        <w:t>alluvial</w:t>
      </w:r>
      <w:r>
        <w:rPr>
          <w:spacing w:val="-10"/>
        </w:rPr>
        <w:t xml:space="preserve"> </w:t>
      </w:r>
      <w:r>
        <w:rPr>
          <w:spacing w:val="-4"/>
        </w:rPr>
        <w:t>valleys</w:t>
      </w:r>
      <w:r>
        <w:rPr>
          <w:spacing w:val="-9"/>
        </w:rPr>
        <w:t xml:space="preserve"> </w:t>
      </w:r>
      <w:r>
        <w:rPr>
          <w:spacing w:val="-4"/>
        </w:rPr>
        <w:t>is</w:t>
      </w:r>
      <w:r>
        <w:rPr>
          <w:spacing w:val="-10"/>
        </w:rPr>
        <w:t xml:space="preserve"> </w:t>
      </w:r>
      <w:r>
        <w:rPr>
          <w:spacing w:val="-4"/>
        </w:rPr>
        <w:t>low</w:t>
      </w:r>
      <w:r>
        <w:rPr>
          <w:spacing w:val="-9"/>
        </w:rPr>
        <w:t xml:space="preserve"> </w:t>
      </w:r>
      <w:r>
        <w:rPr>
          <w:spacing w:val="-4"/>
        </w:rPr>
        <w:t>to</w:t>
      </w:r>
      <w:r>
        <w:rPr>
          <w:spacing w:val="-10"/>
        </w:rPr>
        <w:t xml:space="preserve"> </w:t>
      </w:r>
      <w:r>
        <w:rPr>
          <w:spacing w:val="-4"/>
        </w:rPr>
        <w:t xml:space="preserve">moderate </w:t>
      </w:r>
      <w:r>
        <w:rPr>
          <w:spacing w:val="-2"/>
        </w:rPr>
        <w:t>because</w:t>
      </w:r>
      <w:r>
        <w:rPr>
          <w:spacing w:val="-11"/>
        </w:rPr>
        <w:t xml:space="preserve"> </w:t>
      </w:r>
      <w:r>
        <w:rPr>
          <w:spacing w:val="-2"/>
        </w:rPr>
        <w:t>of</w:t>
      </w:r>
      <w:r>
        <w:rPr>
          <w:spacing w:val="17"/>
        </w:rPr>
        <w:t xml:space="preserve"> </w:t>
      </w:r>
      <w:r>
        <w:rPr>
          <w:spacing w:val="-2"/>
        </w:rPr>
        <w:t>fairly</w:t>
      </w:r>
      <w:r>
        <w:rPr>
          <w:spacing w:val="-12"/>
        </w:rPr>
        <w:t xml:space="preserve"> </w:t>
      </w:r>
      <w:r>
        <w:rPr>
          <w:spacing w:val="-2"/>
        </w:rPr>
        <w:t>gentle</w:t>
      </w:r>
      <w:r>
        <w:rPr>
          <w:spacing w:val="-12"/>
        </w:rPr>
        <w:t xml:space="preserve"> </w:t>
      </w:r>
      <w:r>
        <w:rPr>
          <w:spacing w:val="-2"/>
        </w:rPr>
        <w:t>slopes.</w:t>
      </w:r>
      <w:r>
        <w:rPr>
          <w:spacing w:val="-12"/>
        </w:rPr>
        <w:t xml:space="preserve"> </w:t>
      </w:r>
      <w:r>
        <w:rPr>
          <w:spacing w:val="-2"/>
        </w:rPr>
        <w:t>Development</w:t>
      </w:r>
      <w:r>
        <w:rPr>
          <w:spacing w:val="-11"/>
        </w:rPr>
        <w:t xml:space="preserve"> </w:t>
      </w:r>
      <w:r>
        <w:rPr>
          <w:spacing w:val="-2"/>
        </w:rPr>
        <w:t>in</w:t>
      </w:r>
      <w:r>
        <w:rPr>
          <w:spacing w:val="-12"/>
        </w:rPr>
        <w:t xml:space="preserve"> </w:t>
      </w:r>
      <w:r>
        <w:rPr>
          <w:spacing w:val="-2"/>
        </w:rPr>
        <w:t>steeper</w:t>
      </w:r>
      <w:r>
        <w:rPr>
          <w:spacing w:val="-12"/>
        </w:rPr>
        <w:t xml:space="preserve"> </w:t>
      </w:r>
      <w:r>
        <w:rPr>
          <w:spacing w:val="-2"/>
        </w:rPr>
        <w:t>hillside</w:t>
      </w:r>
      <w:r>
        <w:rPr>
          <w:spacing w:val="-12"/>
        </w:rPr>
        <w:t xml:space="preserve"> </w:t>
      </w:r>
      <w:r>
        <w:rPr>
          <w:spacing w:val="-2"/>
        </w:rPr>
        <w:t>areas</w:t>
      </w:r>
      <w:r>
        <w:rPr>
          <w:spacing w:val="-11"/>
        </w:rPr>
        <w:t xml:space="preserve"> </w:t>
      </w:r>
      <w:r>
        <w:rPr>
          <w:spacing w:val="-2"/>
        </w:rPr>
        <w:t>have</w:t>
      </w:r>
      <w:r>
        <w:rPr>
          <w:spacing w:val="-12"/>
        </w:rPr>
        <w:t xml:space="preserve"> </w:t>
      </w:r>
      <w:r>
        <w:rPr>
          <w:spacing w:val="-2"/>
        </w:rPr>
        <w:t>a</w:t>
      </w:r>
      <w:r>
        <w:rPr>
          <w:spacing w:val="-12"/>
        </w:rPr>
        <w:t xml:space="preserve"> </w:t>
      </w:r>
      <w:r>
        <w:rPr>
          <w:spacing w:val="-2"/>
        </w:rPr>
        <w:t>known</w:t>
      </w:r>
      <w:r>
        <w:rPr>
          <w:spacing w:val="-12"/>
        </w:rPr>
        <w:t xml:space="preserve"> </w:t>
      </w:r>
      <w:r>
        <w:rPr>
          <w:spacing w:val="-2"/>
        </w:rPr>
        <w:t xml:space="preserve">history </w:t>
      </w:r>
      <w:r>
        <w:t>of</w:t>
      </w:r>
      <w:r>
        <w:rPr>
          <w:spacing w:val="40"/>
        </w:rPr>
        <w:t xml:space="preserve"> </w:t>
      </w:r>
      <w:r>
        <w:t>slope instability, and a moderate to very high hazard potential for slope instability problems. Localized undercutting by streams or development could cause instability. Appropriate</w:t>
      </w:r>
      <w:r>
        <w:rPr>
          <w:spacing w:val="-8"/>
        </w:rPr>
        <w:t xml:space="preserve"> </w:t>
      </w:r>
      <w:r>
        <w:t>geologic</w:t>
      </w:r>
      <w:r>
        <w:rPr>
          <w:spacing w:val="-8"/>
        </w:rPr>
        <w:t xml:space="preserve"> </w:t>
      </w:r>
      <w:r>
        <w:t>studies</w:t>
      </w:r>
      <w:r>
        <w:rPr>
          <w:spacing w:val="-8"/>
        </w:rPr>
        <w:t xml:space="preserve"> </w:t>
      </w:r>
      <w:r>
        <w:t>should</w:t>
      </w:r>
      <w:r>
        <w:rPr>
          <w:spacing w:val="-8"/>
        </w:rPr>
        <w:t xml:space="preserve"> </w:t>
      </w:r>
      <w:r>
        <w:t>be</w:t>
      </w:r>
      <w:r>
        <w:rPr>
          <w:spacing w:val="-9"/>
        </w:rPr>
        <w:t xml:space="preserve"> </w:t>
      </w:r>
      <w:r>
        <w:t>performed</w:t>
      </w:r>
      <w:r>
        <w:rPr>
          <w:spacing w:val="-8"/>
        </w:rPr>
        <w:t xml:space="preserve"> </w:t>
      </w:r>
      <w:r>
        <w:t>prior</w:t>
      </w:r>
      <w:r>
        <w:rPr>
          <w:spacing w:val="-8"/>
        </w:rPr>
        <w:t xml:space="preserve"> </w:t>
      </w:r>
      <w:r>
        <w:t>to</w:t>
      </w:r>
      <w:r>
        <w:rPr>
          <w:spacing w:val="-8"/>
        </w:rPr>
        <w:t xml:space="preserve"> </w:t>
      </w:r>
      <w:r>
        <w:t>development</w:t>
      </w:r>
      <w:r>
        <w:rPr>
          <w:spacing w:val="-8"/>
        </w:rPr>
        <w:t xml:space="preserve"> </w:t>
      </w:r>
      <w:r>
        <w:t>to</w:t>
      </w:r>
      <w:r>
        <w:rPr>
          <w:spacing w:val="-9"/>
        </w:rPr>
        <w:t xml:space="preserve"> </w:t>
      </w:r>
      <w:r>
        <w:t>evaluate</w:t>
      </w:r>
      <w:r>
        <w:rPr>
          <w:spacing w:val="-8"/>
        </w:rPr>
        <w:t xml:space="preserve"> </w:t>
      </w:r>
      <w:r>
        <w:t>this increased level of</w:t>
      </w:r>
      <w:r>
        <w:rPr>
          <w:spacing w:val="40"/>
        </w:rPr>
        <w:t xml:space="preserve"> </w:t>
      </w:r>
      <w:r>
        <w:t>risk.</w:t>
      </w:r>
    </w:p>
    <w:p w14:paraId="5D5E11BA" w14:textId="77777777" w:rsidR="003A4697" w:rsidRDefault="002E35BA">
      <w:pPr>
        <w:pStyle w:val="BodyText"/>
        <w:spacing w:before="207" w:line="256" w:lineRule="auto"/>
        <w:ind w:left="540" w:right="2493"/>
        <w:jc w:val="both"/>
      </w:pPr>
      <w:r>
        <w:t>The</w:t>
      </w:r>
      <w:r>
        <w:rPr>
          <w:spacing w:val="-8"/>
        </w:rPr>
        <w:t xml:space="preserve"> </w:t>
      </w:r>
      <w:r>
        <w:t>Franciscan</w:t>
      </w:r>
      <w:r>
        <w:rPr>
          <w:spacing w:val="-8"/>
        </w:rPr>
        <w:t xml:space="preserve"> </w:t>
      </w:r>
      <w:r>
        <w:t>and</w:t>
      </w:r>
      <w:r>
        <w:rPr>
          <w:spacing w:val="-8"/>
        </w:rPr>
        <w:t xml:space="preserve"> </w:t>
      </w:r>
      <w:r>
        <w:t>upper</w:t>
      </w:r>
      <w:r>
        <w:rPr>
          <w:spacing w:val="-8"/>
        </w:rPr>
        <w:t xml:space="preserve"> </w:t>
      </w:r>
      <w:r>
        <w:t>Cretaceous</w:t>
      </w:r>
      <w:r>
        <w:rPr>
          <w:spacing w:val="-8"/>
        </w:rPr>
        <w:t xml:space="preserve"> </w:t>
      </w:r>
      <w:r>
        <w:t>formations</w:t>
      </w:r>
      <w:r>
        <w:rPr>
          <w:spacing w:val="-8"/>
        </w:rPr>
        <w:t xml:space="preserve"> </w:t>
      </w:r>
      <w:r>
        <w:t>are</w:t>
      </w:r>
      <w:r>
        <w:rPr>
          <w:spacing w:val="-8"/>
        </w:rPr>
        <w:t xml:space="preserve"> </w:t>
      </w:r>
      <w:r>
        <w:t>exposed</w:t>
      </w:r>
      <w:r>
        <w:rPr>
          <w:spacing w:val="-8"/>
        </w:rPr>
        <w:t xml:space="preserve"> </w:t>
      </w:r>
      <w:r>
        <w:t>along</w:t>
      </w:r>
      <w:r>
        <w:rPr>
          <w:spacing w:val="-8"/>
        </w:rPr>
        <w:t xml:space="preserve"> </w:t>
      </w:r>
      <w:r>
        <w:t>the</w:t>
      </w:r>
      <w:r>
        <w:rPr>
          <w:spacing w:val="-8"/>
        </w:rPr>
        <w:t xml:space="preserve"> </w:t>
      </w:r>
      <w:r>
        <w:t>eastern</w:t>
      </w:r>
      <w:r>
        <w:rPr>
          <w:spacing w:val="-8"/>
        </w:rPr>
        <w:t xml:space="preserve"> </w:t>
      </w:r>
      <w:r>
        <w:t>flank</w:t>
      </w:r>
      <w:r>
        <w:rPr>
          <w:spacing w:val="-8"/>
        </w:rPr>
        <w:t xml:space="preserve"> </w:t>
      </w:r>
      <w:r>
        <w:t>of the</w:t>
      </w:r>
      <w:r>
        <w:rPr>
          <w:spacing w:val="-8"/>
        </w:rPr>
        <w:t xml:space="preserve"> </w:t>
      </w:r>
      <w:r>
        <w:t>Santa</w:t>
      </w:r>
      <w:r>
        <w:rPr>
          <w:spacing w:val="-8"/>
        </w:rPr>
        <w:t xml:space="preserve"> </w:t>
      </w:r>
      <w:r>
        <w:t>Lucia</w:t>
      </w:r>
      <w:r>
        <w:rPr>
          <w:spacing w:val="-8"/>
        </w:rPr>
        <w:t xml:space="preserve"> </w:t>
      </w:r>
      <w:r>
        <w:t>Mountains</w:t>
      </w:r>
      <w:r>
        <w:rPr>
          <w:spacing w:val="-8"/>
        </w:rPr>
        <w:t xml:space="preserve"> </w:t>
      </w:r>
      <w:r>
        <w:t>(Hart,</w:t>
      </w:r>
      <w:r>
        <w:rPr>
          <w:spacing w:val="-8"/>
        </w:rPr>
        <w:t xml:space="preserve"> </w:t>
      </w:r>
      <w:r>
        <w:t>1976).</w:t>
      </w:r>
      <w:r>
        <w:rPr>
          <w:spacing w:val="-8"/>
        </w:rPr>
        <w:t xml:space="preserve"> </w:t>
      </w:r>
      <w:r>
        <w:t>These</w:t>
      </w:r>
      <w:r>
        <w:rPr>
          <w:spacing w:val="-8"/>
        </w:rPr>
        <w:t xml:space="preserve"> </w:t>
      </w:r>
      <w:r>
        <w:t>formations</w:t>
      </w:r>
      <w:r>
        <w:rPr>
          <w:spacing w:val="-8"/>
        </w:rPr>
        <w:t xml:space="preserve"> </w:t>
      </w:r>
      <w:r>
        <w:t>are</w:t>
      </w:r>
      <w:r>
        <w:rPr>
          <w:spacing w:val="-8"/>
        </w:rPr>
        <w:t xml:space="preserve"> </w:t>
      </w:r>
      <w:r>
        <w:t>the</w:t>
      </w:r>
      <w:r>
        <w:rPr>
          <w:spacing w:val="-8"/>
        </w:rPr>
        <w:t xml:space="preserve"> </w:t>
      </w:r>
      <w:r>
        <w:t>predominate</w:t>
      </w:r>
      <w:r>
        <w:rPr>
          <w:spacing w:val="-8"/>
        </w:rPr>
        <w:t xml:space="preserve"> </w:t>
      </w:r>
      <w:r>
        <w:t>geologic unit in the hilly southwestern portion of</w:t>
      </w:r>
      <w:r>
        <w:rPr>
          <w:spacing w:val="32"/>
        </w:rPr>
        <w:t xml:space="preserve"> </w:t>
      </w:r>
      <w:r>
        <w:t>the City. In this area, Hart (1976) mapped 50 separate landslides encompassing 268 acres. The City has recently made repairs in this area to roadways damaged from landsliding. Although some of</w:t>
      </w:r>
      <w:r>
        <w:rPr>
          <w:spacing w:val="36"/>
        </w:rPr>
        <w:t xml:space="preserve"> </w:t>
      </w:r>
      <w:r>
        <w:t>the mapped landslides may</w:t>
      </w:r>
      <w:r>
        <w:rPr>
          <w:spacing w:val="-14"/>
        </w:rPr>
        <w:t xml:space="preserve"> </w:t>
      </w:r>
      <w:r>
        <w:t>now</w:t>
      </w:r>
      <w:r>
        <w:rPr>
          <w:spacing w:val="-14"/>
        </w:rPr>
        <w:t xml:space="preserve"> </w:t>
      </w:r>
      <w:r>
        <w:t>be</w:t>
      </w:r>
      <w:r>
        <w:rPr>
          <w:spacing w:val="-14"/>
        </w:rPr>
        <w:t xml:space="preserve"> </w:t>
      </w:r>
      <w:r>
        <w:t>relatively</w:t>
      </w:r>
      <w:r>
        <w:rPr>
          <w:spacing w:val="-13"/>
        </w:rPr>
        <w:t xml:space="preserve"> </w:t>
      </w:r>
      <w:r>
        <w:t>stable,</w:t>
      </w:r>
      <w:r>
        <w:rPr>
          <w:spacing w:val="-14"/>
        </w:rPr>
        <w:t xml:space="preserve"> </w:t>
      </w:r>
      <w:r>
        <w:t>the</w:t>
      </w:r>
      <w:r>
        <w:rPr>
          <w:spacing w:val="-14"/>
        </w:rPr>
        <w:t xml:space="preserve"> </w:t>
      </w:r>
      <w:r>
        <w:t>concentration</w:t>
      </w:r>
      <w:r>
        <w:rPr>
          <w:spacing w:val="-14"/>
        </w:rPr>
        <w:t xml:space="preserve"> </w:t>
      </w:r>
      <w:r>
        <w:t>of</w:t>
      </w:r>
      <w:r>
        <w:rPr>
          <w:spacing w:val="9"/>
        </w:rPr>
        <w:t xml:space="preserve"> </w:t>
      </w:r>
      <w:r>
        <w:t>old</w:t>
      </w:r>
      <w:r>
        <w:rPr>
          <w:spacing w:val="-14"/>
        </w:rPr>
        <w:t xml:space="preserve"> </w:t>
      </w:r>
      <w:r>
        <w:t>and</w:t>
      </w:r>
      <w:r>
        <w:rPr>
          <w:spacing w:val="-14"/>
        </w:rPr>
        <w:t xml:space="preserve"> </w:t>
      </w:r>
      <w:r>
        <w:t>recent</w:t>
      </w:r>
      <w:r>
        <w:rPr>
          <w:spacing w:val="-13"/>
        </w:rPr>
        <w:t xml:space="preserve"> </w:t>
      </w:r>
      <w:r>
        <w:t>landslides</w:t>
      </w:r>
      <w:r>
        <w:rPr>
          <w:spacing w:val="-14"/>
        </w:rPr>
        <w:t xml:space="preserve"> </w:t>
      </w:r>
      <w:r>
        <w:t>are</w:t>
      </w:r>
      <w:r>
        <w:rPr>
          <w:spacing w:val="-14"/>
        </w:rPr>
        <w:t xml:space="preserve"> </w:t>
      </w:r>
      <w:r>
        <w:t>indicative of</w:t>
      </w:r>
      <w:r>
        <w:rPr>
          <w:spacing w:val="12"/>
        </w:rPr>
        <w:t xml:space="preserve"> </w:t>
      </w:r>
      <w:r>
        <w:t>relatively</w:t>
      </w:r>
      <w:r>
        <w:rPr>
          <w:spacing w:val="-14"/>
        </w:rPr>
        <w:t xml:space="preserve"> </w:t>
      </w:r>
      <w:r>
        <w:t>unstable</w:t>
      </w:r>
      <w:r>
        <w:rPr>
          <w:spacing w:val="-14"/>
        </w:rPr>
        <w:t xml:space="preserve"> </w:t>
      </w:r>
      <w:r>
        <w:t>slope</w:t>
      </w:r>
      <w:r>
        <w:rPr>
          <w:spacing w:val="-14"/>
        </w:rPr>
        <w:t xml:space="preserve"> </w:t>
      </w:r>
      <w:r>
        <w:t>conditions.</w:t>
      </w:r>
      <w:r>
        <w:rPr>
          <w:spacing w:val="-13"/>
        </w:rPr>
        <w:t xml:space="preserve"> </w:t>
      </w:r>
      <w:r>
        <w:t>This</w:t>
      </w:r>
      <w:r>
        <w:rPr>
          <w:spacing w:val="-14"/>
        </w:rPr>
        <w:t xml:space="preserve"> </w:t>
      </w:r>
      <w:r>
        <w:t>area</w:t>
      </w:r>
      <w:r>
        <w:rPr>
          <w:spacing w:val="-14"/>
        </w:rPr>
        <w:t xml:space="preserve"> </w:t>
      </w:r>
      <w:r>
        <w:t>is</w:t>
      </w:r>
      <w:r>
        <w:rPr>
          <w:spacing w:val="-14"/>
        </w:rPr>
        <w:t xml:space="preserve"> </w:t>
      </w:r>
      <w:r>
        <w:t>considered</w:t>
      </w:r>
      <w:r>
        <w:rPr>
          <w:spacing w:val="-13"/>
        </w:rPr>
        <w:t xml:space="preserve"> </w:t>
      </w:r>
      <w:r>
        <w:t>to</w:t>
      </w:r>
      <w:r>
        <w:rPr>
          <w:spacing w:val="-14"/>
        </w:rPr>
        <w:t xml:space="preserve"> </w:t>
      </w:r>
      <w:r>
        <w:t>have</w:t>
      </w:r>
      <w:r>
        <w:rPr>
          <w:spacing w:val="-14"/>
        </w:rPr>
        <w:t xml:space="preserve"> </w:t>
      </w:r>
      <w:r>
        <w:t>a</w:t>
      </w:r>
      <w:r>
        <w:rPr>
          <w:spacing w:val="-14"/>
        </w:rPr>
        <w:t xml:space="preserve"> </w:t>
      </w:r>
      <w:r>
        <w:t>high</w:t>
      </w:r>
      <w:r>
        <w:rPr>
          <w:spacing w:val="-13"/>
        </w:rPr>
        <w:t xml:space="preserve"> </w:t>
      </w:r>
      <w:r>
        <w:t>to</w:t>
      </w:r>
      <w:r>
        <w:rPr>
          <w:spacing w:val="-14"/>
        </w:rPr>
        <w:t xml:space="preserve"> </w:t>
      </w:r>
      <w:r>
        <w:t>very</w:t>
      </w:r>
      <w:r>
        <w:rPr>
          <w:spacing w:val="-14"/>
        </w:rPr>
        <w:t xml:space="preserve"> </w:t>
      </w:r>
      <w:r>
        <w:t>high potential</w:t>
      </w:r>
      <w:r>
        <w:rPr>
          <w:spacing w:val="-14"/>
        </w:rPr>
        <w:t xml:space="preserve"> </w:t>
      </w:r>
      <w:r>
        <w:t>for</w:t>
      </w:r>
      <w:r>
        <w:rPr>
          <w:spacing w:val="-14"/>
        </w:rPr>
        <w:t xml:space="preserve"> </w:t>
      </w:r>
      <w:r>
        <w:t>slope</w:t>
      </w:r>
      <w:r>
        <w:rPr>
          <w:spacing w:val="-14"/>
        </w:rPr>
        <w:t xml:space="preserve"> </w:t>
      </w:r>
      <w:r>
        <w:t>instability.</w:t>
      </w:r>
      <w:r>
        <w:rPr>
          <w:spacing w:val="-13"/>
        </w:rPr>
        <w:t xml:space="preserve"> </w:t>
      </w:r>
      <w:r>
        <w:t>Thorough</w:t>
      </w:r>
      <w:r>
        <w:rPr>
          <w:spacing w:val="-14"/>
        </w:rPr>
        <w:t xml:space="preserve"> </w:t>
      </w:r>
      <w:r>
        <w:t>geologic/geotechnical</w:t>
      </w:r>
      <w:r>
        <w:rPr>
          <w:spacing w:val="-14"/>
        </w:rPr>
        <w:t xml:space="preserve"> </w:t>
      </w:r>
      <w:r>
        <w:t>study</w:t>
      </w:r>
      <w:r>
        <w:rPr>
          <w:spacing w:val="-14"/>
        </w:rPr>
        <w:t xml:space="preserve"> </w:t>
      </w:r>
      <w:r>
        <w:t>should</w:t>
      </w:r>
      <w:r>
        <w:rPr>
          <w:spacing w:val="-13"/>
        </w:rPr>
        <w:t xml:space="preserve"> </w:t>
      </w:r>
      <w:r>
        <w:t>be</w:t>
      </w:r>
      <w:r>
        <w:rPr>
          <w:spacing w:val="-14"/>
        </w:rPr>
        <w:t xml:space="preserve"> </w:t>
      </w:r>
      <w:r>
        <w:t>prepared prior to development for projects planned in those areas. General guidelines for those studies are presented in publications by CDMG (1997) and other agencies.</w:t>
      </w:r>
    </w:p>
    <w:p w14:paraId="5D5E11BB" w14:textId="77777777" w:rsidR="003A4697" w:rsidRDefault="002E35BA">
      <w:pPr>
        <w:spacing w:before="190"/>
        <w:ind w:left="54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1BC" w14:textId="77777777" w:rsidR="003A4697" w:rsidRDefault="002E35BA">
      <w:pPr>
        <w:pStyle w:val="BodyText"/>
        <w:spacing w:before="27" w:line="256" w:lineRule="auto"/>
        <w:ind w:left="540" w:right="2493"/>
        <w:jc w:val="both"/>
      </w:pPr>
      <w:r>
        <w:t>The Uniform Building Code, which has been adopted by the City of</w:t>
      </w:r>
      <w:r>
        <w:rPr>
          <w:spacing w:val="37"/>
        </w:rPr>
        <w:t xml:space="preserve"> </w:t>
      </w:r>
      <w:r>
        <w:t>Atascadero with certain amendments, requires that site specific investigations be performed for development</w:t>
      </w:r>
      <w:r>
        <w:rPr>
          <w:spacing w:val="-16"/>
        </w:rPr>
        <w:t xml:space="preserve"> </w:t>
      </w:r>
      <w:r>
        <w:t>that</w:t>
      </w:r>
      <w:r>
        <w:rPr>
          <w:spacing w:val="-14"/>
        </w:rPr>
        <w:t xml:space="preserve"> </w:t>
      </w:r>
      <w:r>
        <w:t>is</w:t>
      </w:r>
      <w:r>
        <w:rPr>
          <w:spacing w:val="-14"/>
        </w:rPr>
        <w:t xml:space="preserve"> </w:t>
      </w:r>
      <w:r>
        <w:t>located</w:t>
      </w:r>
      <w:r>
        <w:rPr>
          <w:spacing w:val="-13"/>
        </w:rPr>
        <w:t xml:space="preserve"> </w:t>
      </w:r>
      <w:r>
        <w:t>in</w:t>
      </w:r>
      <w:r>
        <w:rPr>
          <w:spacing w:val="-14"/>
        </w:rPr>
        <w:t xml:space="preserve"> </w:t>
      </w:r>
      <w:r>
        <w:t>hillside</w:t>
      </w:r>
      <w:r>
        <w:rPr>
          <w:spacing w:val="-14"/>
        </w:rPr>
        <w:t xml:space="preserve"> </w:t>
      </w:r>
      <w:r>
        <w:t>areas.</w:t>
      </w:r>
      <w:r>
        <w:rPr>
          <w:spacing w:val="-14"/>
        </w:rPr>
        <w:t xml:space="preserve"> </w:t>
      </w:r>
      <w:r>
        <w:t>Investigations</w:t>
      </w:r>
      <w:r>
        <w:rPr>
          <w:spacing w:val="-13"/>
        </w:rPr>
        <w:t xml:space="preserve"> </w:t>
      </w:r>
      <w:r>
        <w:t>and</w:t>
      </w:r>
      <w:r>
        <w:rPr>
          <w:spacing w:val="-14"/>
        </w:rPr>
        <w:t xml:space="preserve"> </w:t>
      </w:r>
      <w:r>
        <w:t>practices</w:t>
      </w:r>
      <w:r>
        <w:rPr>
          <w:spacing w:val="-14"/>
        </w:rPr>
        <w:t xml:space="preserve"> </w:t>
      </w:r>
      <w:r>
        <w:t>that</w:t>
      </w:r>
      <w:r>
        <w:rPr>
          <w:spacing w:val="-14"/>
        </w:rPr>
        <w:t xml:space="preserve"> </w:t>
      </w:r>
      <w:r>
        <w:t>are</w:t>
      </w:r>
      <w:r>
        <w:rPr>
          <w:spacing w:val="-13"/>
        </w:rPr>
        <w:t xml:space="preserve"> </w:t>
      </w:r>
      <w:r>
        <w:t>typically required for hillside development include the following.</w:t>
      </w:r>
    </w:p>
    <w:p w14:paraId="5D5E11BD" w14:textId="77777777" w:rsidR="003A4697" w:rsidRDefault="002E35BA">
      <w:pPr>
        <w:pStyle w:val="ListParagraph"/>
        <w:numPr>
          <w:ilvl w:val="0"/>
          <w:numId w:val="9"/>
        </w:numPr>
        <w:tabs>
          <w:tab w:val="left" w:pos="900"/>
        </w:tabs>
        <w:spacing w:before="183" w:line="254" w:lineRule="auto"/>
        <w:ind w:right="2495"/>
      </w:pPr>
      <w:r>
        <w:t>Conduct</w:t>
      </w:r>
      <w:r>
        <w:rPr>
          <w:spacing w:val="-14"/>
        </w:rPr>
        <w:t xml:space="preserve"> </w:t>
      </w:r>
      <w:r>
        <w:t>thorough</w:t>
      </w:r>
      <w:r>
        <w:rPr>
          <w:spacing w:val="-14"/>
        </w:rPr>
        <w:t xml:space="preserve"> </w:t>
      </w:r>
      <w:r>
        <w:t>geologic/geotechnical</w:t>
      </w:r>
      <w:r>
        <w:rPr>
          <w:spacing w:val="-14"/>
        </w:rPr>
        <w:t xml:space="preserve"> </w:t>
      </w:r>
      <w:r>
        <w:t>studies</w:t>
      </w:r>
      <w:r>
        <w:rPr>
          <w:spacing w:val="-13"/>
        </w:rPr>
        <w:t xml:space="preserve"> </w:t>
      </w:r>
      <w:r>
        <w:t>by</w:t>
      </w:r>
      <w:r>
        <w:rPr>
          <w:spacing w:val="-14"/>
        </w:rPr>
        <w:t xml:space="preserve"> </w:t>
      </w:r>
      <w:r>
        <w:t>qualified</w:t>
      </w:r>
      <w:r>
        <w:rPr>
          <w:spacing w:val="-14"/>
        </w:rPr>
        <w:t xml:space="preserve"> </w:t>
      </w:r>
      <w:r>
        <w:t>geotechnical</w:t>
      </w:r>
      <w:r>
        <w:rPr>
          <w:spacing w:val="-14"/>
        </w:rPr>
        <w:t xml:space="preserve"> </w:t>
      </w:r>
      <w:r>
        <w:t>engineers and engineering geologists.</w:t>
      </w:r>
    </w:p>
    <w:p w14:paraId="5D5E11BE" w14:textId="77777777" w:rsidR="003A4697" w:rsidRDefault="002E35BA">
      <w:pPr>
        <w:pStyle w:val="ListParagraph"/>
        <w:numPr>
          <w:ilvl w:val="0"/>
          <w:numId w:val="9"/>
        </w:numPr>
        <w:tabs>
          <w:tab w:val="left" w:pos="899"/>
        </w:tabs>
        <w:spacing w:line="251" w:lineRule="exact"/>
        <w:ind w:left="899" w:hanging="359"/>
      </w:pPr>
      <w:r>
        <w:t>Require</w:t>
      </w:r>
      <w:r>
        <w:rPr>
          <w:spacing w:val="-13"/>
        </w:rPr>
        <w:t xml:space="preserve"> </w:t>
      </w:r>
      <w:r>
        <w:t>both</w:t>
      </w:r>
      <w:r>
        <w:rPr>
          <w:spacing w:val="-13"/>
        </w:rPr>
        <w:t xml:space="preserve"> </w:t>
      </w:r>
      <w:r>
        <w:t>engineering</w:t>
      </w:r>
      <w:r>
        <w:rPr>
          <w:spacing w:val="-13"/>
        </w:rPr>
        <w:t xml:space="preserve"> </w:t>
      </w:r>
      <w:r>
        <w:t>geologists</w:t>
      </w:r>
      <w:r>
        <w:rPr>
          <w:spacing w:val="-12"/>
        </w:rPr>
        <w:t xml:space="preserve"> </w:t>
      </w:r>
      <w:r>
        <w:t>and</w:t>
      </w:r>
      <w:r>
        <w:rPr>
          <w:spacing w:val="-13"/>
        </w:rPr>
        <w:t xml:space="preserve"> </w:t>
      </w:r>
      <w:r>
        <w:t>geotechnical</w:t>
      </w:r>
      <w:r>
        <w:rPr>
          <w:spacing w:val="-13"/>
        </w:rPr>
        <w:t xml:space="preserve"> </w:t>
      </w:r>
      <w:r>
        <w:t>engineers</w:t>
      </w:r>
      <w:r>
        <w:rPr>
          <w:spacing w:val="-13"/>
        </w:rPr>
        <w:t xml:space="preserve"> </w:t>
      </w:r>
      <w:r>
        <w:t>during</w:t>
      </w:r>
      <w:r>
        <w:rPr>
          <w:spacing w:val="-12"/>
        </w:rPr>
        <w:t xml:space="preserve"> </w:t>
      </w:r>
      <w:r>
        <w:rPr>
          <w:spacing w:val="-2"/>
        </w:rPr>
        <w:t>construction</w:t>
      </w:r>
    </w:p>
    <w:p w14:paraId="5D5E11BF" w14:textId="77777777" w:rsidR="003A4697" w:rsidRDefault="002E35BA">
      <w:pPr>
        <w:pStyle w:val="BodyText"/>
        <w:spacing w:before="16" w:line="241" w:lineRule="exact"/>
        <w:ind w:left="900"/>
      </w:pPr>
      <w:r>
        <w:t xml:space="preserve">to confirm preliminary findings reported during initial </w:t>
      </w:r>
      <w:r>
        <w:rPr>
          <w:spacing w:val="-2"/>
        </w:rPr>
        <w:t>studies.</w:t>
      </w:r>
    </w:p>
    <w:p w14:paraId="5D5E11C0" w14:textId="77777777" w:rsidR="003A4697" w:rsidRDefault="002E35BA">
      <w:pPr>
        <w:pStyle w:val="ListParagraph"/>
        <w:numPr>
          <w:ilvl w:val="0"/>
          <w:numId w:val="9"/>
        </w:numPr>
        <w:tabs>
          <w:tab w:val="left" w:pos="900"/>
        </w:tabs>
        <w:spacing w:line="254" w:lineRule="auto"/>
        <w:ind w:right="2494"/>
      </w:pPr>
      <w:r>
        <w:rPr>
          <w:spacing w:val="-2"/>
        </w:rPr>
        <w:t>Require</w:t>
      </w:r>
      <w:r>
        <w:rPr>
          <w:spacing w:val="-14"/>
        </w:rPr>
        <w:t xml:space="preserve"> </w:t>
      </w:r>
      <w:r>
        <w:rPr>
          <w:spacing w:val="-2"/>
        </w:rPr>
        <w:t>certification</w:t>
      </w:r>
      <w:r>
        <w:rPr>
          <w:spacing w:val="-14"/>
        </w:rPr>
        <w:t xml:space="preserve"> </w:t>
      </w:r>
      <w:r>
        <w:rPr>
          <w:spacing w:val="-2"/>
        </w:rPr>
        <w:t>of</w:t>
      </w:r>
      <w:r>
        <w:rPr>
          <w:spacing w:val="17"/>
        </w:rPr>
        <w:t xml:space="preserve"> </w:t>
      </w:r>
      <w:r>
        <w:rPr>
          <w:spacing w:val="-2"/>
        </w:rPr>
        <w:t>the</w:t>
      </w:r>
      <w:r>
        <w:rPr>
          <w:spacing w:val="-14"/>
        </w:rPr>
        <w:t xml:space="preserve"> </w:t>
      </w:r>
      <w:r>
        <w:rPr>
          <w:spacing w:val="-2"/>
        </w:rPr>
        <w:t>proposed</w:t>
      </w:r>
      <w:r>
        <w:rPr>
          <w:spacing w:val="-14"/>
        </w:rPr>
        <w:t xml:space="preserve"> </w:t>
      </w:r>
      <w:r>
        <w:rPr>
          <w:spacing w:val="-2"/>
        </w:rPr>
        <w:t>building</w:t>
      </w:r>
      <w:r>
        <w:rPr>
          <w:spacing w:val="-14"/>
        </w:rPr>
        <w:t xml:space="preserve"> </w:t>
      </w:r>
      <w:r>
        <w:rPr>
          <w:spacing w:val="-2"/>
        </w:rPr>
        <w:t>site</w:t>
      </w:r>
      <w:r>
        <w:rPr>
          <w:spacing w:val="-14"/>
        </w:rPr>
        <w:t xml:space="preserve"> </w:t>
      </w:r>
      <w:r>
        <w:rPr>
          <w:spacing w:val="-2"/>
        </w:rPr>
        <w:t>in</w:t>
      </w:r>
      <w:r>
        <w:rPr>
          <w:spacing w:val="-14"/>
        </w:rPr>
        <w:t xml:space="preserve"> </w:t>
      </w:r>
      <w:r>
        <w:rPr>
          <w:spacing w:val="-2"/>
        </w:rPr>
        <w:t>relation</w:t>
      </w:r>
      <w:r>
        <w:rPr>
          <w:spacing w:val="-14"/>
        </w:rPr>
        <w:t xml:space="preserve"> </w:t>
      </w:r>
      <w:r>
        <w:rPr>
          <w:spacing w:val="-2"/>
        </w:rPr>
        <w:t>to</w:t>
      </w:r>
      <w:r>
        <w:rPr>
          <w:spacing w:val="-14"/>
        </w:rPr>
        <w:t xml:space="preserve"> </w:t>
      </w:r>
      <w:r>
        <w:rPr>
          <w:spacing w:val="-2"/>
        </w:rPr>
        <w:t>stability</w:t>
      </w:r>
      <w:r>
        <w:rPr>
          <w:spacing w:val="-14"/>
        </w:rPr>
        <w:t xml:space="preserve"> </w:t>
      </w:r>
      <w:r>
        <w:rPr>
          <w:spacing w:val="-2"/>
        </w:rPr>
        <w:t>to</w:t>
      </w:r>
      <w:r>
        <w:rPr>
          <w:spacing w:val="-14"/>
        </w:rPr>
        <w:t xml:space="preserve"> </w:t>
      </w:r>
      <w:r>
        <w:rPr>
          <w:spacing w:val="-2"/>
        </w:rPr>
        <w:t>the</w:t>
      </w:r>
      <w:r>
        <w:rPr>
          <w:spacing w:val="-14"/>
        </w:rPr>
        <w:t xml:space="preserve"> </w:t>
      </w:r>
      <w:r>
        <w:rPr>
          <w:spacing w:val="-2"/>
        </w:rPr>
        <w:t xml:space="preserve">adverse </w:t>
      </w:r>
      <w:r>
        <w:t>effects of</w:t>
      </w:r>
      <w:r>
        <w:rPr>
          <w:spacing w:val="40"/>
        </w:rPr>
        <w:t xml:space="preserve"> </w:t>
      </w:r>
      <w:r>
        <w:t>rain and earthquakes prior to the issuance of</w:t>
      </w:r>
      <w:r>
        <w:rPr>
          <w:spacing w:val="40"/>
        </w:rPr>
        <w:t xml:space="preserve"> </w:t>
      </w:r>
      <w:r>
        <w:t>building permits.</w:t>
      </w:r>
    </w:p>
    <w:p w14:paraId="5D5E11C1" w14:textId="77777777" w:rsidR="003A4697" w:rsidRDefault="002E35BA">
      <w:pPr>
        <w:pStyle w:val="ListParagraph"/>
        <w:numPr>
          <w:ilvl w:val="0"/>
          <w:numId w:val="9"/>
        </w:numPr>
        <w:tabs>
          <w:tab w:val="left" w:pos="899"/>
        </w:tabs>
        <w:spacing w:line="251" w:lineRule="exact"/>
        <w:ind w:left="899" w:hanging="359"/>
      </w:pPr>
      <w:r>
        <w:rPr>
          <w:spacing w:val="-4"/>
        </w:rPr>
        <w:t>Mandate</w:t>
      </w:r>
      <w:r>
        <w:rPr>
          <w:spacing w:val="-6"/>
        </w:rPr>
        <w:t xml:space="preserve"> </w:t>
      </w:r>
      <w:r>
        <w:rPr>
          <w:spacing w:val="-4"/>
        </w:rPr>
        <w:t>coordination</w:t>
      </w:r>
      <w:r>
        <w:rPr>
          <w:spacing w:val="-5"/>
        </w:rPr>
        <w:t xml:space="preserve"> </w:t>
      </w:r>
      <w:r>
        <w:rPr>
          <w:spacing w:val="-4"/>
        </w:rPr>
        <w:t>between</w:t>
      </w:r>
      <w:r>
        <w:rPr>
          <w:spacing w:val="-6"/>
        </w:rPr>
        <w:t xml:space="preserve"> </w:t>
      </w:r>
      <w:r>
        <w:rPr>
          <w:spacing w:val="-4"/>
        </w:rPr>
        <w:t>the</w:t>
      </w:r>
      <w:r>
        <w:rPr>
          <w:spacing w:val="-5"/>
        </w:rPr>
        <w:t xml:space="preserve"> </w:t>
      </w:r>
      <w:r>
        <w:rPr>
          <w:spacing w:val="-4"/>
        </w:rPr>
        <w:t>civil</w:t>
      </w:r>
      <w:r>
        <w:rPr>
          <w:spacing w:val="-5"/>
        </w:rPr>
        <w:t xml:space="preserve"> </w:t>
      </w:r>
      <w:r>
        <w:rPr>
          <w:spacing w:val="-4"/>
        </w:rPr>
        <w:t>engineer</w:t>
      </w:r>
      <w:r>
        <w:rPr>
          <w:spacing w:val="-6"/>
        </w:rPr>
        <w:t xml:space="preserve"> </w:t>
      </w:r>
      <w:r>
        <w:rPr>
          <w:spacing w:val="-4"/>
        </w:rPr>
        <w:t>and</w:t>
      </w:r>
      <w:r>
        <w:rPr>
          <w:spacing w:val="-5"/>
        </w:rPr>
        <w:t xml:space="preserve"> </w:t>
      </w:r>
      <w:r>
        <w:rPr>
          <w:spacing w:val="-4"/>
        </w:rPr>
        <w:t>the</w:t>
      </w:r>
      <w:r>
        <w:rPr>
          <w:spacing w:val="-6"/>
        </w:rPr>
        <w:t xml:space="preserve"> </w:t>
      </w:r>
      <w:r>
        <w:rPr>
          <w:spacing w:val="-4"/>
        </w:rPr>
        <w:t>project</w:t>
      </w:r>
      <w:r>
        <w:rPr>
          <w:spacing w:val="-5"/>
        </w:rPr>
        <w:t xml:space="preserve"> </w:t>
      </w:r>
      <w:r>
        <w:rPr>
          <w:spacing w:val="-4"/>
        </w:rPr>
        <w:t>engineering</w:t>
      </w:r>
      <w:r>
        <w:rPr>
          <w:spacing w:val="-5"/>
        </w:rPr>
        <w:t xml:space="preserve"> </w:t>
      </w:r>
      <w:r>
        <w:rPr>
          <w:spacing w:val="-4"/>
        </w:rPr>
        <w:t>geologist</w:t>
      </w:r>
    </w:p>
    <w:p w14:paraId="5D5E11C2" w14:textId="77777777" w:rsidR="003A4697" w:rsidRDefault="002E35BA">
      <w:pPr>
        <w:pStyle w:val="BodyText"/>
        <w:spacing w:before="10" w:line="241" w:lineRule="exact"/>
        <w:ind w:left="900"/>
      </w:pPr>
      <w:r>
        <w:t>and</w:t>
      </w:r>
      <w:r>
        <w:rPr>
          <w:spacing w:val="-8"/>
        </w:rPr>
        <w:t xml:space="preserve"> </w:t>
      </w:r>
      <w:r>
        <w:t>geotechnical</w:t>
      </w:r>
      <w:r>
        <w:rPr>
          <w:spacing w:val="-7"/>
        </w:rPr>
        <w:t xml:space="preserve"> </w:t>
      </w:r>
      <w:r>
        <w:t>engineer</w:t>
      </w:r>
      <w:r>
        <w:rPr>
          <w:spacing w:val="-7"/>
        </w:rPr>
        <w:t xml:space="preserve"> </w:t>
      </w:r>
      <w:r>
        <w:t>during</w:t>
      </w:r>
      <w:r>
        <w:rPr>
          <w:spacing w:val="-7"/>
        </w:rPr>
        <w:t xml:space="preserve"> </w:t>
      </w:r>
      <w:r>
        <w:t>construction</w:t>
      </w:r>
      <w:r>
        <w:rPr>
          <w:spacing w:val="-7"/>
        </w:rPr>
        <w:t xml:space="preserve"> </w:t>
      </w:r>
      <w:r>
        <w:rPr>
          <w:spacing w:val="-2"/>
        </w:rPr>
        <w:t>grading.</w:t>
      </w:r>
    </w:p>
    <w:p w14:paraId="5D5E11C3" w14:textId="77777777" w:rsidR="003A4697" w:rsidRDefault="002E35BA">
      <w:pPr>
        <w:pStyle w:val="ListParagraph"/>
        <w:numPr>
          <w:ilvl w:val="0"/>
          <w:numId w:val="9"/>
        </w:numPr>
        <w:tabs>
          <w:tab w:val="left" w:pos="900"/>
        </w:tabs>
        <w:spacing w:line="254" w:lineRule="auto"/>
        <w:ind w:right="2498"/>
      </w:pPr>
      <w:r>
        <w:t>Require mitigation of</w:t>
      </w:r>
      <w:r>
        <w:rPr>
          <w:spacing w:val="40"/>
        </w:rPr>
        <w:t xml:space="preserve"> </w:t>
      </w:r>
      <w:r>
        <w:t>on-site hazards caused by grading that may affect adjoining properties, including erosion and slope instability.</w:t>
      </w:r>
    </w:p>
    <w:p w14:paraId="5D5E11C4" w14:textId="77777777" w:rsidR="003A4697" w:rsidRDefault="003A4697">
      <w:pPr>
        <w:spacing w:line="254" w:lineRule="auto"/>
        <w:sectPr w:rsidR="003A4697">
          <w:pgSz w:w="12240" w:h="15840"/>
          <w:pgMar w:top="960" w:right="860" w:bottom="900" w:left="900" w:header="0" w:footer="703" w:gutter="0"/>
          <w:cols w:space="720"/>
        </w:sectPr>
      </w:pPr>
    </w:p>
    <w:p w14:paraId="5D5E11C5" w14:textId="77777777" w:rsidR="003A4697" w:rsidRDefault="002E35BA">
      <w:pPr>
        <w:pStyle w:val="BodyText"/>
        <w:spacing w:before="83" w:line="256" w:lineRule="auto"/>
        <w:ind w:left="2460" w:right="578"/>
        <w:jc w:val="both"/>
      </w:pPr>
      <w:r>
        <w:rPr>
          <w:noProof/>
        </w:rPr>
        <w:lastRenderedPageBreak/>
        <mc:AlternateContent>
          <mc:Choice Requires="wps">
            <w:drawing>
              <wp:anchor distT="0" distB="0" distL="0" distR="0" simplePos="0" relativeHeight="251658337" behindDoc="0" locked="0" layoutInCell="1" allowOverlap="1" wp14:anchorId="5D5E172D" wp14:editId="6E4BA45D">
                <wp:simplePos x="0" y="0"/>
                <wp:positionH relativeFrom="page">
                  <wp:posOffset>2051304</wp:posOffset>
                </wp:positionH>
                <wp:positionV relativeFrom="page">
                  <wp:posOffset>682751</wp:posOffset>
                </wp:positionV>
                <wp:extent cx="6350" cy="8686800"/>
                <wp:effectExtent l="0" t="0" r="0" b="0"/>
                <wp:wrapNone/>
                <wp:docPr id="433" name="Graphic 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A35EEB" id="Graphic 433" o:spid="_x0000_s1026" style="position:absolute;margin-left:161.5pt;margin-top:53.75pt;width:.5pt;height:684pt;z-index:251658337;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Sections 9-4.138 through 9-4.146 of the Atascadero Zoning Ordinance provide development standards adopted by the City pertaining to excavation, grading, erosion, and sediment control. These sections specify performance standards and other requirements intended to protect public health and safety and minimize hazards from excavation</w:t>
      </w:r>
      <w:r>
        <w:rPr>
          <w:spacing w:val="-9"/>
        </w:rPr>
        <w:t xml:space="preserve"> </w:t>
      </w:r>
      <w:r>
        <w:t>and</w:t>
      </w:r>
      <w:r>
        <w:rPr>
          <w:spacing w:val="-9"/>
        </w:rPr>
        <w:t xml:space="preserve"> </w:t>
      </w:r>
      <w:r>
        <w:t>filling</w:t>
      </w:r>
      <w:r>
        <w:rPr>
          <w:spacing w:val="-9"/>
        </w:rPr>
        <w:t xml:space="preserve"> </w:t>
      </w:r>
      <w:r>
        <w:t>activities.</w:t>
      </w:r>
      <w:r>
        <w:rPr>
          <w:spacing w:val="-9"/>
        </w:rPr>
        <w:t xml:space="preserve"> </w:t>
      </w:r>
      <w:r>
        <w:t>In</w:t>
      </w:r>
      <w:r>
        <w:rPr>
          <w:spacing w:val="-9"/>
        </w:rPr>
        <w:t xml:space="preserve"> </w:t>
      </w:r>
      <w:r>
        <w:t>Atascadero,</w:t>
      </w:r>
      <w:r>
        <w:rPr>
          <w:spacing w:val="-9"/>
        </w:rPr>
        <w:t xml:space="preserve"> </w:t>
      </w:r>
      <w:r>
        <w:t>any</w:t>
      </w:r>
      <w:r>
        <w:rPr>
          <w:spacing w:val="-9"/>
        </w:rPr>
        <w:t xml:space="preserve"> </w:t>
      </w:r>
      <w:r>
        <w:t>grading</w:t>
      </w:r>
      <w:r>
        <w:rPr>
          <w:spacing w:val="-9"/>
        </w:rPr>
        <w:t xml:space="preserve"> </w:t>
      </w:r>
      <w:r>
        <w:t>on</w:t>
      </w:r>
      <w:r>
        <w:rPr>
          <w:spacing w:val="-9"/>
        </w:rPr>
        <w:t xml:space="preserve"> </w:t>
      </w:r>
      <w:r>
        <w:t>slopes</w:t>
      </w:r>
      <w:r>
        <w:rPr>
          <w:spacing w:val="-9"/>
        </w:rPr>
        <w:t xml:space="preserve"> </w:t>
      </w:r>
      <w:r>
        <w:t>at</w:t>
      </w:r>
      <w:r>
        <w:rPr>
          <w:spacing w:val="-9"/>
        </w:rPr>
        <w:t xml:space="preserve"> </w:t>
      </w:r>
      <w:r>
        <w:t>or</w:t>
      </w:r>
      <w:r>
        <w:rPr>
          <w:spacing w:val="-9"/>
        </w:rPr>
        <w:t xml:space="preserve"> </w:t>
      </w:r>
      <w:r>
        <w:t>exceeding</w:t>
      </w:r>
      <w:r>
        <w:rPr>
          <w:spacing w:val="-9"/>
        </w:rPr>
        <w:t xml:space="preserve"> </w:t>
      </w:r>
      <w:r>
        <w:t>ten percent must undergo environmental review pursuant to the California Environmental Quality Act (CEQA).</w:t>
      </w:r>
    </w:p>
    <w:p w14:paraId="5D5E11C6" w14:textId="77777777" w:rsidR="003A4697" w:rsidRDefault="002E35BA">
      <w:pPr>
        <w:spacing w:before="193"/>
        <w:ind w:left="2460"/>
        <w:rPr>
          <w:rFonts w:ascii="Arial"/>
          <w:b/>
        </w:rPr>
      </w:pPr>
      <w:r>
        <w:rPr>
          <w:rFonts w:ascii="Arial"/>
          <w:b/>
          <w:w w:val="105"/>
        </w:rPr>
        <w:t>Grover</w:t>
      </w:r>
      <w:r>
        <w:rPr>
          <w:rFonts w:ascii="Arial"/>
          <w:b/>
          <w:spacing w:val="17"/>
          <w:w w:val="105"/>
        </w:rPr>
        <w:t xml:space="preserve"> </w:t>
      </w:r>
      <w:r>
        <w:rPr>
          <w:rFonts w:ascii="Arial"/>
          <w:b/>
          <w:spacing w:val="-2"/>
          <w:w w:val="105"/>
        </w:rPr>
        <w:t>Beach</w:t>
      </w:r>
    </w:p>
    <w:p w14:paraId="5D5E11C7" w14:textId="77777777" w:rsidR="003A4697" w:rsidRDefault="002E35BA">
      <w:pPr>
        <w:spacing w:before="11"/>
        <w:ind w:left="2460"/>
        <w:rPr>
          <w:rFonts w:ascii="Arial"/>
          <w:b/>
          <w:i/>
          <w:sz w:val="20"/>
        </w:rPr>
      </w:pPr>
      <w:r>
        <w:rPr>
          <w:rFonts w:ascii="Arial"/>
          <w:b/>
          <w:i/>
          <w:w w:val="105"/>
          <w:sz w:val="20"/>
        </w:rPr>
        <w:t>Landslide</w:t>
      </w:r>
      <w:r>
        <w:rPr>
          <w:rFonts w:ascii="Arial"/>
          <w:b/>
          <w:i/>
          <w:spacing w:val="1"/>
          <w:w w:val="105"/>
          <w:sz w:val="20"/>
        </w:rPr>
        <w:t xml:space="preserve"> </w:t>
      </w:r>
      <w:r>
        <w:rPr>
          <w:rFonts w:ascii="Arial"/>
          <w:b/>
          <w:i/>
          <w:w w:val="105"/>
          <w:sz w:val="20"/>
        </w:rPr>
        <w:t>Hazard</w:t>
      </w:r>
      <w:r>
        <w:rPr>
          <w:rFonts w:ascii="Arial"/>
          <w:b/>
          <w:i/>
          <w:spacing w:val="1"/>
          <w:w w:val="105"/>
          <w:sz w:val="20"/>
        </w:rPr>
        <w:t xml:space="preserve"> </w:t>
      </w:r>
      <w:r>
        <w:rPr>
          <w:rFonts w:ascii="Arial"/>
          <w:b/>
          <w:i/>
          <w:spacing w:val="-2"/>
          <w:w w:val="105"/>
          <w:sz w:val="20"/>
        </w:rPr>
        <w:t>Potential</w:t>
      </w:r>
    </w:p>
    <w:p w14:paraId="5D5E11C8" w14:textId="77777777" w:rsidR="003A4697" w:rsidRDefault="002E35BA">
      <w:pPr>
        <w:pStyle w:val="BodyText"/>
        <w:spacing w:before="27" w:line="256" w:lineRule="auto"/>
        <w:ind w:left="2460" w:right="578"/>
        <w:jc w:val="both"/>
      </w:pPr>
      <w:r>
        <w:t>Grover</w:t>
      </w:r>
      <w:r>
        <w:rPr>
          <w:spacing w:val="-7"/>
        </w:rPr>
        <w:t xml:space="preserve"> </w:t>
      </w:r>
      <w:r>
        <w:t>Beach</w:t>
      </w:r>
      <w:r>
        <w:rPr>
          <w:spacing w:val="-7"/>
        </w:rPr>
        <w:t xml:space="preserve"> </w:t>
      </w:r>
      <w:r>
        <w:t>is</w:t>
      </w:r>
      <w:r>
        <w:rPr>
          <w:spacing w:val="-7"/>
        </w:rPr>
        <w:t xml:space="preserve"> </w:t>
      </w:r>
      <w:r>
        <w:t>characterized</w:t>
      </w:r>
      <w:r>
        <w:rPr>
          <w:spacing w:val="-7"/>
        </w:rPr>
        <w:t xml:space="preserve"> </w:t>
      </w:r>
      <w:r>
        <w:t>by</w:t>
      </w:r>
      <w:r>
        <w:rPr>
          <w:spacing w:val="-7"/>
        </w:rPr>
        <w:t xml:space="preserve"> </w:t>
      </w:r>
      <w:r>
        <w:t>fairly</w:t>
      </w:r>
      <w:r>
        <w:rPr>
          <w:spacing w:val="-7"/>
        </w:rPr>
        <w:t xml:space="preserve"> </w:t>
      </w:r>
      <w:r>
        <w:t>gently</w:t>
      </w:r>
      <w:r>
        <w:rPr>
          <w:spacing w:val="-7"/>
        </w:rPr>
        <w:t xml:space="preserve"> </w:t>
      </w:r>
      <w:r>
        <w:t>inclined</w:t>
      </w:r>
      <w:r>
        <w:rPr>
          <w:spacing w:val="-7"/>
        </w:rPr>
        <w:t xml:space="preserve"> </w:t>
      </w:r>
      <w:r>
        <w:t>slopes</w:t>
      </w:r>
      <w:r>
        <w:rPr>
          <w:spacing w:val="-7"/>
        </w:rPr>
        <w:t xml:space="preserve"> </w:t>
      </w:r>
      <w:r>
        <w:t>with</w:t>
      </w:r>
      <w:r>
        <w:rPr>
          <w:spacing w:val="-7"/>
        </w:rPr>
        <w:t xml:space="preserve"> </w:t>
      </w:r>
      <w:r>
        <w:t>gradients</w:t>
      </w:r>
      <w:r>
        <w:rPr>
          <w:spacing w:val="-7"/>
        </w:rPr>
        <w:t xml:space="preserve"> </w:t>
      </w:r>
      <w:r>
        <w:t>of</w:t>
      </w:r>
      <w:r>
        <w:rPr>
          <w:spacing w:val="23"/>
        </w:rPr>
        <w:t xml:space="preserve"> </w:t>
      </w:r>
      <w:r>
        <w:t>less</w:t>
      </w:r>
      <w:r>
        <w:rPr>
          <w:spacing w:val="-6"/>
        </w:rPr>
        <w:t xml:space="preserve"> </w:t>
      </w:r>
      <w:r>
        <w:t>than 50 percent on slopes consisting of</w:t>
      </w:r>
      <w:r>
        <w:rPr>
          <w:spacing w:val="29"/>
        </w:rPr>
        <w:t xml:space="preserve"> </w:t>
      </w:r>
      <w:r>
        <w:t>older alluvium and late Pleistocene dune sands. The potential</w:t>
      </w:r>
      <w:r>
        <w:rPr>
          <w:spacing w:val="-8"/>
        </w:rPr>
        <w:t xml:space="preserve"> </w:t>
      </w:r>
      <w:r>
        <w:t>for</w:t>
      </w:r>
      <w:r>
        <w:rPr>
          <w:spacing w:val="-8"/>
        </w:rPr>
        <w:t xml:space="preserve"> </w:t>
      </w:r>
      <w:r>
        <w:t>slope</w:t>
      </w:r>
      <w:r>
        <w:rPr>
          <w:spacing w:val="-8"/>
        </w:rPr>
        <w:t xml:space="preserve"> </w:t>
      </w:r>
      <w:r>
        <w:t>stability</w:t>
      </w:r>
      <w:r>
        <w:rPr>
          <w:spacing w:val="-8"/>
        </w:rPr>
        <w:t xml:space="preserve"> </w:t>
      </w:r>
      <w:r>
        <w:t>concerns</w:t>
      </w:r>
      <w:r>
        <w:rPr>
          <w:spacing w:val="-8"/>
        </w:rPr>
        <w:t xml:space="preserve"> </w:t>
      </w:r>
      <w:r>
        <w:t>is</w:t>
      </w:r>
      <w:r>
        <w:rPr>
          <w:spacing w:val="-8"/>
        </w:rPr>
        <w:t xml:space="preserve"> </w:t>
      </w:r>
      <w:r>
        <w:t>low.</w:t>
      </w:r>
      <w:r>
        <w:rPr>
          <w:spacing w:val="-9"/>
        </w:rPr>
        <w:t xml:space="preserve"> </w:t>
      </w:r>
      <w:r>
        <w:t>Locally,</w:t>
      </w:r>
      <w:r>
        <w:rPr>
          <w:spacing w:val="-8"/>
        </w:rPr>
        <w:t xml:space="preserve"> </w:t>
      </w:r>
      <w:r>
        <w:t>there</w:t>
      </w:r>
      <w:r>
        <w:rPr>
          <w:spacing w:val="-8"/>
        </w:rPr>
        <w:t xml:space="preserve"> </w:t>
      </w:r>
      <w:r>
        <w:t>may</w:t>
      </w:r>
      <w:r>
        <w:rPr>
          <w:spacing w:val="-8"/>
        </w:rPr>
        <w:t xml:space="preserve"> </w:t>
      </w:r>
      <w:r>
        <w:t>be</w:t>
      </w:r>
      <w:r>
        <w:rPr>
          <w:spacing w:val="-8"/>
        </w:rPr>
        <w:t xml:space="preserve"> </w:t>
      </w:r>
      <w:r>
        <w:t>a</w:t>
      </w:r>
      <w:r>
        <w:rPr>
          <w:spacing w:val="-8"/>
        </w:rPr>
        <w:t xml:space="preserve"> </w:t>
      </w:r>
      <w:r>
        <w:t>potential</w:t>
      </w:r>
      <w:r>
        <w:rPr>
          <w:spacing w:val="-8"/>
        </w:rPr>
        <w:t xml:space="preserve"> </w:t>
      </w:r>
      <w:r>
        <w:t>for</w:t>
      </w:r>
      <w:r>
        <w:rPr>
          <w:spacing w:val="-8"/>
        </w:rPr>
        <w:t xml:space="preserve"> </w:t>
      </w:r>
      <w:r>
        <w:t>shallow slope failures in loose dune sands on areas of</w:t>
      </w:r>
      <w:r>
        <w:rPr>
          <w:spacing w:val="40"/>
        </w:rPr>
        <w:t xml:space="preserve"> </w:t>
      </w:r>
      <w:r>
        <w:t>steep terrain. The potential for slope instability in the sloping terrain can mostly be mitigated by applying building code requirements</w:t>
      </w:r>
      <w:r>
        <w:rPr>
          <w:spacing w:val="-11"/>
        </w:rPr>
        <w:t xml:space="preserve"> </w:t>
      </w:r>
      <w:r>
        <w:t>that</w:t>
      </w:r>
      <w:r>
        <w:rPr>
          <w:spacing w:val="-11"/>
        </w:rPr>
        <w:t xml:space="preserve"> </w:t>
      </w:r>
      <w:r>
        <w:t>provide</w:t>
      </w:r>
      <w:r>
        <w:rPr>
          <w:spacing w:val="-11"/>
        </w:rPr>
        <w:t xml:space="preserve"> </w:t>
      </w:r>
      <w:r>
        <w:t>minimum</w:t>
      </w:r>
      <w:r>
        <w:rPr>
          <w:spacing w:val="-11"/>
        </w:rPr>
        <w:t xml:space="preserve"> </w:t>
      </w:r>
      <w:r>
        <w:t>requirements</w:t>
      </w:r>
      <w:r>
        <w:rPr>
          <w:spacing w:val="-11"/>
        </w:rPr>
        <w:t xml:space="preserve"> </w:t>
      </w:r>
      <w:r>
        <w:t>for</w:t>
      </w:r>
      <w:r>
        <w:rPr>
          <w:spacing w:val="-11"/>
        </w:rPr>
        <w:t xml:space="preserve"> </w:t>
      </w:r>
      <w:r>
        <w:t>building</w:t>
      </w:r>
      <w:r>
        <w:rPr>
          <w:spacing w:val="-11"/>
        </w:rPr>
        <w:t xml:space="preserve"> </w:t>
      </w:r>
      <w:r>
        <w:t>construction</w:t>
      </w:r>
      <w:r>
        <w:rPr>
          <w:spacing w:val="-11"/>
        </w:rPr>
        <w:t xml:space="preserve"> </w:t>
      </w:r>
      <w:r>
        <w:t>and</w:t>
      </w:r>
      <w:r>
        <w:rPr>
          <w:spacing w:val="-11"/>
        </w:rPr>
        <w:t xml:space="preserve"> </w:t>
      </w:r>
      <w:r>
        <w:t xml:space="preserve">grading </w:t>
      </w:r>
      <w:r>
        <w:rPr>
          <w:spacing w:val="-2"/>
        </w:rPr>
        <w:t>on</w:t>
      </w:r>
      <w:r>
        <w:rPr>
          <w:spacing w:val="-6"/>
        </w:rPr>
        <w:t xml:space="preserve"> </w:t>
      </w:r>
      <w:r>
        <w:rPr>
          <w:spacing w:val="-2"/>
        </w:rPr>
        <w:t>sloping</w:t>
      </w:r>
      <w:r>
        <w:rPr>
          <w:spacing w:val="-6"/>
        </w:rPr>
        <w:t xml:space="preserve"> </w:t>
      </w:r>
      <w:r>
        <w:rPr>
          <w:spacing w:val="-2"/>
        </w:rPr>
        <w:t>ground</w:t>
      </w:r>
      <w:r>
        <w:rPr>
          <w:spacing w:val="-6"/>
        </w:rPr>
        <w:t xml:space="preserve"> </w:t>
      </w:r>
      <w:r>
        <w:rPr>
          <w:spacing w:val="-2"/>
        </w:rPr>
        <w:t>as</w:t>
      </w:r>
      <w:r>
        <w:rPr>
          <w:spacing w:val="-6"/>
        </w:rPr>
        <w:t xml:space="preserve"> </w:t>
      </w:r>
      <w:r>
        <w:rPr>
          <w:spacing w:val="-2"/>
        </w:rPr>
        <w:t>these</w:t>
      </w:r>
      <w:r>
        <w:rPr>
          <w:spacing w:val="-6"/>
        </w:rPr>
        <w:t xml:space="preserve"> </w:t>
      </w:r>
      <w:r>
        <w:rPr>
          <w:spacing w:val="-2"/>
        </w:rPr>
        <w:t>areas</w:t>
      </w:r>
      <w:r>
        <w:rPr>
          <w:spacing w:val="-6"/>
        </w:rPr>
        <w:t xml:space="preserve"> </w:t>
      </w:r>
      <w:r>
        <w:rPr>
          <w:spacing w:val="-2"/>
        </w:rPr>
        <w:t>are</w:t>
      </w:r>
      <w:r>
        <w:rPr>
          <w:spacing w:val="-6"/>
        </w:rPr>
        <w:t xml:space="preserve"> </w:t>
      </w:r>
      <w:r>
        <w:rPr>
          <w:spacing w:val="-2"/>
        </w:rPr>
        <w:t>not</w:t>
      </w:r>
      <w:r>
        <w:rPr>
          <w:spacing w:val="-6"/>
        </w:rPr>
        <w:t xml:space="preserve"> </w:t>
      </w:r>
      <w:r>
        <w:rPr>
          <w:spacing w:val="-2"/>
        </w:rPr>
        <w:t>known</w:t>
      </w:r>
      <w:r>
        <w:rPr>
          <w:spacing w:val="-6"/>
        </w:rPr>
        <w:t xml:space="preserve"> </w:t>
      </w:r>
      <w:r>
        <w:rPr>
          <w:spacing w:val="-2"/>
        </w:rPr>
        <w:t>to</w:t>
      </w:r>
      <w:r>
        <w:rPr>
          <w:spacing w:val="-6"/>
        </w:rPr>
        <w:t xml:space="preserve"> </w:t>
      </w:r>
      <w:r>
        <w:rPr>
          <w:spacing w:val="-2"/>
        </w:rPr>
        <w:t>be</w:t>
      </w:r>
      <w:r>
        <w:rPr>
          <w:spacing w:val="-6"/>
        </w:rPr>
        <w:t xml:space="preserve"> </w:t>
      </w:r>
      <w:r>
        <w:rPr>
          <w:spacing w:val="-2"/>
        </w:rPr>
        <w:t>underlain</w:t>
      </w:r>
      <w:r>
        <w:rPr>
          <w:spacing w:val="-6"/>
        </w:rPr>
        <w:t xml:space="preserve"> </w:t>
      </w:r>
      <w:r>
        <w:rPr>
          <w:spacing w:val="-2"/>
        </w:rPr>
        <w:t>by</w:t>
      </w:r>
      <w:r>
        <w:rPr>
          <w:spacing w:val="-6"/>
        </w:rPr>
        <w:t xml:space="preserve"> </w:t>
      </w:r>
      <w:r>
        <w:rPr>
          <w:spacing w:val="-2"/>
        </w:rPr>
        <w:t>large</w:t>
      </w:r>
      <w:r>
        <w:rPr>
          <w:spacing w:val="-6"/>
        </w:rPr>
        <w:t xml:space="preserve"> </w:t>
      </w:r>
      <w:r>
        <w:rPr>
          <w:spacing w:val="-2"/>
        </w:rPr>
        <w:t>landslide</w:t>
      </w:r>
      <w:r>
        <w:rPr>
          <w:spacing w:val="-6"/>
        </w:rPr>
        <w:t xml:space="preserve"> </w:t>
      </w:r>
      <w:r>
        <w:rPr>
          <w:spacing w:val="-2"/>
        </w:rPr>
        <w:t xml:space="preserve">features </w:t>
      </w:r>
      <w:r>
        <w:t>or notoriously unstable formations.</w:t>
      </w:r>
    </w:p>
    <w:p w14:paraId="5D5E11C9" w14:textId="77777777" w:rsidR="003A4697" w:rsidRDefault="002E35BA">
      <w:pPr>
        <w:spacing w:before="192"/>
        <w:ind w:left="246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1CA" w14:textId="77777777" w:rsidR="003A4697" w:rsidRDefault="002E35BA">
      <w:pPr>
        <w:pStyle w:val="BodyText"/>
        <w:spacing w:before="28" w:line="256" w:lineRule="auto"/>
        <w:ind w:left="2460" w:right="578"/>
        <w:jc w:val="both"/>
      </w:pPr>
      <w:r>
        <w:t>The</w:t>
      </w:r>
      <w:r>
        <w:rPr>
          <w:spacing w:val="-7"/>
        </w:rPr>
        <w:t xml:space="preserve"> </w:t>
      </w:r>
      <w:r>
        <w:t>Uniform</w:t>
      </w:r>
      <w:r>
        <w:rPr>
          <w:spacing w:val="-7"/>
        </w:rPr>
        <w:t xml:space="preserve"> </w:t>
      </w:r>
      <w:r>
        <w:t>Building</w:t>
      </w:r>
      <w:r>
        <w:rPr>
          <w:spacing w:val="-7"/>
        </w:rPr>
        <w:t xml:space="preserve"> </w:t>
      </w:r>
      <w:r>
        <w:t>Code,</w:t>
      </w:r>
      <w:r>
        <w:rPr>
          <w:spacing w:val="-7"/>
        </w:rPr>
        <w:t xml:space="preserve"> </w:t>
      </w:r>
      <w:r>
        <w:t>which</w:t>
      </w:r>
      <w:r>
        <w:rPr>
          <w:spacing w:val="-7"/>
        </w:rPr>
        <w:t xml:space="preserve"> </w:t>
      </w:r>
      <w:r>
        <w:t>has</w:t>
      </w:r>
      <w:r>
        <w:rPr>
          <w:spacing w:val="-7"/>
        </w:rPr>
        <w:t xml:space="preserve"> </w:t>
      </w:r>
      <w:r>
        <w:t>been</w:t>
      </w:r>
      <w:r>
        <w:rPr>
          <w:spacing w:val="-7"/>
        </w:rPr>
        <w:t xml:space="preserve"> </w:t>
      </w:r>
      <w:r>
        <w:t>adopted</w:t>
      </w:r>
      <w:r>
        <w:rPr>
          <w:spacing w:val="-7"/>
        </w:rPr>
        <w:t xml:space="preserve"> </w:t>
      </w:r>
      <w:r>
        <w:t>by</w:t>
      </w:r>
      <w:r>
        <w:rPr>
          <w:spacing w:val="-7"/>
        </w:rPr>
        <w:t xml:space="preserve"> </w:t>
      </w:r>
      <w:r>
        <w:t>the</w:t>
      </w:r>
      <w:r>
        <w:rPr>
          <w:spacing w:val="-7"/>
        </w:rPr>
        <w:t xml:space="preserve"> </w:t>
      </w:r>
      <w:r>
        <w:t>City</w:t>
      </w:r>
      <w:r>
        <w:rPr>
          <w:spacing w:val="-7"/>
        </w:rPr>
        <w:t xml:space="preserve"> </w:t>
      </w:r>
      <w:r>
        <w:t>of</w:t>
      </w:r>
      <w:r>
        <w:rPr>
          <w:spacing w:val="-5"/>
        </w:rPr>
        <w:t xml:space="preserve"> </w:t>
      </w:r>
      <w:r>
        <w:t>Grover</w:t>
      </w:r>
      <w:r>
        <w:rPr>
          <w:spacing w:val="-5"/>
        </w:rPr>
        <w:t xml:space="preserve"> </w:t>
      </w:r>
      <w:r>
        <w:t>Beach</w:t>
      </w:r>
      <w:r>
        <w:rPr>
          <w:spacing w:val="-5"/>
        </w:rPr>
        <w:t xml:space="preserve"> </w:t>
      </w:r>
      <w:r>
        <w:t>with certain amendments, requires that site specific investigations be performed for development</w:t>
      </w:r>
      <w:r>
        <w:rPr>
          <w:spacing w:val="-16"/>
        </w:rPr>
        <w:t xml:space="preserve"> </w:t>
      </w:r>
      <w:r>
        <w:t>that</w:t>
      </w:r>
      <w:r>
        <w:rPr>
          <w:spacing w:val="-14"/>
        </w:rPr>
        <w:t xml:space="preserve"> </w:t>
      </w:r>
      <w:r>
        <w:t>is</w:t>
      </w:r>
      <w:r>
        <w:rPr>
          <w:spacing w:val="-14"/>
        </w:rPr>
        <w:t xml:space="preserve"> </w:t>
      </w:r>
      <w:r>
        <w:t>located</w:t>
      </w:r>
      <w:r>
        <w:rPr>
          <w:spacing w:val="-13"/>
        </w:rPr>
        <w:t xml:space="preserve"> </w:t>
      </w:r>
      <w:r>
        <w:t>in</w:t>
      </w:r>
      <w:r>
        <w:rPr>
          <w:spacing w:val="-14"/>
        </w:rPr>
        <w:t xml:space="preserve"> </w:t>
      </w:r>
      <w:r>
        <w:t>hillside</w:t>
      </w:r>
      <w:r>
        <w:rPr>
          <w:spacing w:val="-14"/>
        </w:rPr>
        <w:t xml:space="preserve"> </w:t>
      </w:r>
      <w:r>
        <w:t>areas.</w:t>
      </w:r>
      <w:r>
        <w:rPr>
          <w:spacing w:val="-14"/>
        </w:rPr>
        <w:t xml:space="preserve"> </w:t>
      </w:r>
      <w:r>
        <w:t>Investigations</w:t>
      </w:r>
      <w:r>
        <w:rPr>
          <w:spacing w:val="-13"/>
        </w:rPr>
        <w:t xml:space="preserve"> </w:t>
      </w:r>
      <w:r>
        <w:t>and</w:t>
      </w:r>
      <w:r>
        <w:rPr>
          <w:spacing w:val="-14"/>
        </w:rPr>
        <w:t xml:space="preserve"> </w:t>
      </w:r>
      <w:r>
        <w:t>practices</w:t>
      </w:r>
      <w:r>
        <w:rPr>
          <w:spacing w:val="-14"/>
        </w:rPr>
        <w:t xml:space="preserve"> </w:t>
      </w:r>
      <w:r>
        <w:t>that</w:t>
      </w:r>
      <w:r>
        <w:rPr>
          <w:spacing w:val="-14"/>
        </w:rPr>
        <w:t xml:space="preserve"> </w:t>
      </w:r>
      <w:r>
        <w:t>are</w:t>
      </w:r>
      <w:r>
        <w:rPr>
          <w:spacing w:val="-13"/>
        </w:rPr>
        <w:t xml:space="preserve"> </w:t>
      </w:r>
      <w:r>
        <w:t>typically required for hillside development include the following.</w:t>
      </w:r>
    </w:p>
    <w:p w14:paraId="5D5E11CB" w14:textId="77777777" w:rsidR="003A4697" w:rsidRDefault="002E35BA">
      <w:pPr>
        <w:pStyle w:val="ListParagraph"/>
        <w:numPr>
          <w:ilvl w:val="0"/>
          <w:numId w:val="8"/>
        </w:numPr>
        <w:tabs>
          <w:tab w:val="left" w:pos="2820"/>
        </w:tabs>
        <w:spacing w:before="182" w:line="254" w:lineRule="auto"/>
        <w:ind w:right="579"/>
      </w:pPr>
      <w:r>
        <w:t>Conduct</w:t>
      </w:r>
      <w:r>
        <w:rPr>
          <w:spacing w:val="-14"/>
        </w:rPr>
        <w:t xml:space="preserve"> </w:t>
      </w:r>
      <w:r>
        <w:t>thorough</w:t>
      </w:r>
      <w:r>
        <w:rPr>
          <w:spacing w:val="-14"/>
        </w:rPr>
        <w:t xml:space="preserve"> </w:t>
      </w:r>
      <w:r>
        <w:t>geologic/geotechnical</w:t>
      </w:r>
      <w:r>
        <w:rPr>
          <w:spacing w:val="-14"/>
        </w:rPr>
        <w:t xml:space="preserve"> </w:t>
      </w:r>
      <w:r>
        <w:t>studies</w:t>
      </w:r>
      <w:r>
        <w:rPr>
          <w:spacing w:val="-13"/>
        </w:rPr>
        <w:t xml:space="preserve"> </w:t>
      </w:r>
      <w:r>
        <w:t>by</w:t>
      </w:r>
      <w:r>
        <w:rPr>
          <w:spacing w:val="-14"/>
        </w:rPr>
        <w:t xml:space="preserve"> </w:t>
      </w:r>
      <w:r>
        <w:t>qualified</w:t>
      </w:r>
      <w:r>
        <w:rPr>
          <w:spacing w:val="-14"/>
        </w:rPr>
        <w:t xml:space="preserve"> </w:t>
      </w:r>
      <w:r>
        <w:t>geotechnical</w:t>
      </w:r>
      <w:r>
        <w:rPr>
          <w:spacing w:val="-14"/>
        </w:rPr>
        <w:t xml:space="preserve"> </w:t>
      </w:r>
      <w:r>
        <w:t>engineers and engineering geologists.</w:t>
      </w:r>
    </w:p>
    <w:p w14:paraId="5D5E11CC" w14:textId="77777777" w:rsidR="003A4697" w:rsidRDefault="002E35BA">
      <w:pPr>
        <w:pStyle w:val="ListParagraph"/>
        <w:numPr>
          <w:ilvl w:val="0"/>
          <w:numId w:val="8"/>
        </w:numPr>
        <w:tabs>
          <w:tab w:val="left" w:pos="2819"/>
        </w:tabs>
        <w:spacing w:line="251" w:lineRule="exact"/>
        <w:ind w:left="2819" w:hanging="359"/>
      </w:pPr>
      <w:r>
        <w:t>Require</w:t>
      </w:r>
      <w:r>
        <w:rPr>
          <w:spacing w:val="-13"/>
        </w:rPr>
        <w:t xml:space="preserve"> </w:t>
      </w:r>
      <w:r>
        <w:t>both</w:t>
      </w:r>
      <w:r>
        <w:rPr>
          <w:spacing w:val="-13"/>
        </w:rPr>
        <w:t xml:space="preserve"> </w:t>
      </w:r>
      <w:r>
        <w:t>engineering</w:t>
      </w:r>
      <w:r>
        <w:rPr>
          <w:spacing w:val="-13"/>
        </w:rPr>
        <w:t xml:space="preserve"> </w:t>
      </w:r>
      <w:r>
        <w:t>geologists</w:t>
      </w:r>
      <w:r>
        <w:rPr>
          <w:spacing w:val="-12"/>
        </w:rPr>
        <w:t xml:space="preserve"> </w:t>
      </w:r>
      <w:r>
        <w:t>and</w:t>
      </w:r>
      <w:r>
        <w:rPr>
          <w:spacing w:val="-13"/>
        </w:rPr>
        <w:t xml:space="preserve"> </w:t>
      </w:r>
      <w:r>
        <w:t>geotechnical</w:t>
      </w:r>
      <w:r>
        <w:rPr>
          <w:spacing w:val="-13"/>
        </w:rPr>
        <w:t xml:space="preserve"> </w:t>
      </w:r>
      <w:r>
        <w:t>engineers</w:t>
      </w:r>
      <w:r>
        <w:rPr>
          <w:spacing w:val="-13"/>
        </w:rPr>
        <w:t xml:space="preserve"> </w:t>
      </w:r>
      <w:r>
        <w:t>during</w:t>
      </w:r>
      <w:r>
        <w:rPr>
          <w:spacing w:val="-12"/>
        </w:rPr>
        <w:t xml:space="preserve"> </w:t>
      </w:r>
      <w:r>
        <w:rPr>
          <w:spacing w:val="-2"/>
        </w:rPr>
        <w:t>construction</w:t>
      </w:r>
    </w:p>
    <w:p w14:paraId="5D5E11CD" w14:textId="77777777" w:rsidR="003A4697" w:rsidRDefault="002E35BA">
      <w:pPr>
        <w:pStyle w:val="BodyText"/>
        <w:spacing w:before="16" w:line="241" w:lineRule="exact"/>
        <w:ind w:left="2820"/>
      </w:pPr>
      <w:r>
        <w:t xml:space="preserve">to confirm preliminary findings reported during initial </w:t>
      </w:r>
      <w:r>
        <w:rPr>
          <w:spacing w:val="-2"/>
        </w:rPr>
        <w:t>studies.</w:t>
      </w:r>
    </w:p>
    <w:p w14:paraId="5D5E11CE" w14:textId="77777777" w:rsidR="003A4697" w:rsidRDefault="002E35BA">
      <w:pPr>
        <w:pStyle w:val="ListParagraph"/>
        <w:numPr>
          <w:ilvl w:val="0"/>
          <w:numId w:val="8"/>
        </w:numPr>
        <w:tabs>
          <w:tab w:val="left" w:pos="2820"/>
        </w:tabs>
        <w:spacing w:line="254" w:lineRule="auto"/>
        <w:ind w:right="579"/>
      </w:pPr>
      <w:r>
        <w:t>Require</w:t>
      </w:r>
      <w:r>
        <w:rPr>
          <w:spacing w:val="-8"/>
        </w:rPr>
        <w:t xml:space="preserve"> </w:t>
      </w:r>
      <w:r>
        <w:t>certification</w:t>
      </w:r>
      <w:r>
        <w:rPr>
          <w:spacing w:val="-8"/>
        </w:rPr>
        <w:t xml:space="preserve"> </w:t>
      </w:r>
      <w:r>
        <w:t>of</w:t>
      </w:r>
      <w:r>
        <w:rPr>
          <w:spacing w:val="18"/>
        </w:rPr>
        <w:t xml:space="preserve"> </w:t>
      </w:r>
      <w:r>
        <w:t>the</w:t>
      </w:r>
      <w:r>
        <w:rPr>
          <w:spacing w:val="-9"/>
        </w:rPr>
        <w:t xml:space="preserve"> </w:t>
      </w:r>
      <w:r>
        <w:t>proposed</w:t>
      </w:r>
      <w:r>
        <w:rPr>
          <w:spacing w:val="-9"/>
        </w:rPr>
        <w:t xml:space="preserve"> </w:t>
      </w:r>
      <w:r>
        <w:t>building</w:t>
      </w:r>
      <w:r>
        <w:rPr>
          <w:spacing w:val="-9"/>
        </w:rPr>
        <w:t xml:space="preserve"> </w:t>
      </w:r>
      <w:r>
        <w:t>site</w:t>
      </w:r>
      <w:r>
        <w:rPr>
          <w:spacing w:val="-9"/>
        </w:rPr>
        <w:t xml:space="preserve"> </w:t>
      </w:r>
      <w:r>
        <w:t>stability</w:t>
      </w:r>
      <w:r>
        <w:rPr>
          <w:spacing w:val="-9"/>
        </w:rPr>
        <w:t xml:space="preserve"> </w:t>
      </w:r>
      <w:r>
        <w:t>in</w:t>
      </w:r>
      <w:r>
        <w:rPr>
          <w:spacing w:val="-9"/>
        </w:rPr>
        <w:t xml:space="preserve"> </w:t>
      </w:r>
      <w:r>
        <w:t>relation</w:t>
      </w:r>
      <w:r>
        <w:rPr>
          <w:spacing w:val="-9"/>
        </w:rPr>
        <w:t xml:space="preserve"> </w:t>
      </w:r>
      <w:r>
        <w:t>to</w:t>
      </w:r>
      <w:r>
        <w:rPr>
          <w:spacing w:val="-9"/>
        </w:rPr>
        <w:t xml:space="preserve"> </w:t>
      </w:r>
      <w:r>
        <w:t>the</w:t>
      </w:r>
      <w:r>
        <w:rPr>
          <w:spacing w:val="-9"/>
        </w:rPr>
        <w:t xml:space="preserve"> </w:t>
      </w:r>
      <w:r>
        <w:t>adverse effects of</w:t>
      </w:r>
      <w:r>
        <w:rPr>
          <w:spacing w:val="40"/>
        </w:rPr>
        <w:t xml:space="preserve"> </w:t>
      </w:r>
      <w:r>
        <w:t>rain and earthquakes prior to the issuance of</w:t>
      </w:r>
      <w:r>
        <w:rPr>
          <w:spacing w:val="40"/>
        </w:rPr>
        <w:t xml:space="preserve"> </w:t>
      </w:r>
      <w:r>
        <w:t>building permits.</w:t>
      </w:r>
    </w:p>
    <w:p w14:paraId="5D5E11CF" w14:textId="77777777" w:rsidR="003A4697" w:rsidRDefault="002E35BA">
      <w:pPr>
        <w:pStyle w:val="ListParagraph"/>
        <w:numPr>
          <w:ilvl w:val="0"/>
          <w:numId w:val="8"/>
        </w:numPr>
        <w:tabs>
          <w:tab w:val="left" w:pos="2819"/>
        </w:tabs>
        <w:spacing w:line="251" w:lineRule="exact"/>
        <w:ind w:left="2819" w:hanging="359"/>
      </w:pPr>
      <w:r>
        <w:rPr>
          <w:spacing w:val="-2"/>
        </w:rPr>
        <w:t>Mandate</w:t>
      </w:r>
      <w:r>
        <w:rPr>
          <w:spacing w:val="-15"/>
        </w:rPr>
        <w:t xml:space="preserve"> </w:t>
      </w:r>
      <w:r>
        <w:rPr>
          <w:spacing w:val="-2"/>
        </w:rPr>
        <w:t>coordination</w:t>
      </w:r>
      <w:r>
        <w:rPr>
          <w:spacing w:val="-15"/>
        </w:rPr>
        <w:t xml:space="preserve"> </w:t>
      </w:r>
      <w:r>
        <w:rPr>
          <w:spacing w:val="-2"/>
        </w:rPr>
        <w:t>between</w:t>
      </w:r>
      <w:r>
        <w:rPr>
          <w:spacing w:val="-15"/>
        </w:rPr>
        <w:t xml:space="preserve"> </w:t>
      </w:r>
      <w:r>
        <w:rPr>
          <w:spacing w:val="-2"/>
        </w:rPr>
        <w:t>the</w:t>
      </w:r>
      <w:r>
        <w:rPr>
          <w:spacing w:val="-15"/>
        </w:rPr>
        <w:t xml:space="preserve"> </w:t>
      </w:r>
      <w:r>
        <w:rPr>
          <w:spacing w:val="-2"/>
        </w:rPr>
        <w:t>civil</w:t>
      </w:r>
      <w:r>
        <w:rPr>
          <w:spacing w:val="-15"/>
        </w:rPr>
        <w:t xml:space="preserve"> </w:t>
      </w:r>
      <w:r>
        <w:rPr>
          <w:spacing w:val="-2"/>
        </w:rPr>
        <w:t>engineer</w:t>
      </w:r>
      <w:r>
        <w:rPr>
          <w:spacing w:val="-15"/>
        </w:rPr>
        <w:t xml:space="preserve"> </w:t>
      </w:r>
      <w:r>
        <w:rPr>
          <w:spacing w:val="-2"/>
        </w:rPr>
        <w:t>and</w:t>
      </w:r>
      <w:r>
        <w:rPr>
          <w:spacing w:val="-15"/>
        </w:rPr>
        <w:t xml:space="preserve"> </w:t>
      </w:r>
      <w:r>
        <w:rPr>
          <w:spacing w:val="-2"/>
        </w:rPr>
        <w:t>the</w:t>
      </w:r>
      <w:r>
        <w:rPr>
          <w:spacing w:val="-15"/>
        </w:rPr>
        <w:t xml:space="preserve"> </w:t>
      </w:r>
      <w:r>
        <w:rPr>
          <w:spacing w:val="-2"/>
        </w:rPr>
        <w:t>project</w:t>
      </w:r>
      <w:r>
        <w:rPr>
          <w:spacing w:val="-15"/>
        </w:rPr>
        <w:t xml:space="preserve"> </w:t>
      </w:r>
      <w:r>
        <w:rPr>
          <w:spacing w:val="-2"/>
        </w:rPr>
        <w:t>engineering</w:t>
      </w:r>
      <w:r>
        <w:rPr>
          <w:spacing w:val="-15"/>
        </w:rPr>
        <w:t xml:space="preserve"> </w:t>
      </w:r>
      <w:r>
        <w:rPr>
          <w:spacing w:val="-2"/>
        </w:rPr>
        <w:t>geologist</w:t>
      </w:r>
    </w:p>
    <w:p w14:paraId="5D5E11D0" w14:textId="77777777" w:rsidR="003A4697" w:rsidRDefault="002E35BA">
      <w:pPr>
        <w:pStyle w:val="BodyText"/>
        <w:spacing w:before="10" w:line="241" w:lineRule="exact"/>
        <w:ind w:left="2820"/>
      </w:pPr>
      <w:r>
        <w:t>and</w:t>
      </w:r>
      <w:r>
        <w:rPr>
          <w:spacing w:val="-8"/>
        </w:rPr>
        <w:t xml:space="preserve"> </w:t>
      </w:r>
      <w:r>
        <w:t>geotechnical</w:t>
      </w:r>
      <w:r>
        <w:rPr>
          <w:spacing w:val="-7"/>
        </w:rPr>
        <w:t xml:space="preserve"> </w:t>
      </w:r>
      <w:r>
        <w:t>engineer</w:t>
      </w:r>
      <w:r>
        <w:rPr>
          <w:spacing w:val="-7"/>
        </w:rPr>
        <w:t xml:space="preserve"> </w:t>
      </w:r>
      <w:r>
        <w:t>during</w:t>
      </w:r>
      <w:r>
        <w:rPr>
          <w:spacing w:val="-7"/>
        </w:rPr>
        <w:t xml:space="preserve"> </w:t>
      </w:r>
      <w:r>
        <w:t>construction</w:t>
      </w:r>
      <w:r>
        <w:rPr>
          <w:spacing w:val="-7"/>
        </w:rPr>
        <w:t xml:space="preserve"> </w:t>
      </w:r>
      <w:r>
        <w:rPr>
          <w:spacing w:val="-2"/>
        </w:rPr>
        <w:t>grading.</w:t>
      </w:r>
    </w:p>
    <w:p w14:paraId="5D5E11D1" w14:textId="77777777" w:rsidR="003A4697" w:rsidRDefault="002E35BA">
      <w:pPr>
        <w:pStyle w:val="ListParagraph"/>
        <w:numPr>
          <w:ilvl w:val="0"/>
          <w:numId w:val="8"/>
        </w:numPr>
        <w:tabs>
          <w:tab w:val="left" w:pos="2820"/>
        </w:tabs>
        <w:spacing w:line="254" w:lineRule="auto"/>
        <w:ind w:right="578"/>
      </w:pPr>
      <w:r>
        <w:t>Require mitigation of</w:t>
      </w:r>
      <w:r>
        <w:rPr>
          <w:spacing w:val="40"/>
        </w:rPr>
        <w:t xml:space="preserve"> </w:t>
      </w:r>
      <w:r>
        <w:t>on-site hazards caused by grading that may affect adjoining properties, including erosion and slope instability.</w:t>
      </w:r>
    </w:p>
    <w:p w14:paraId="5D5E11D2" w14:textId="77777777" w:rsidR="003A4697" w:rsidRDefault="003A4697">
      <w:pPr>
        <w:pStyle w:val="BodyText"/>
        <w:spacing w:before="13"/>
      </w:pPr>
    </w:p>
    <w:p w14:paraId="5D5E11D3" w14:textId="77777777" w:rsidR="003A4697" w:rsidRDefault="002E35BA">
      <w:pPr>
        <w:pStyle w:val="BodyText"/>
        <w:spacing w:line="256" w:lineRule="auto"/>
        <w:ind w:left="2460" w:right="578"/>
        <w:jc w:val="both"/>
      </w:pPr>
      <w:r>
        <w:t>Sections</w:t>
      </w:r>
      <w:r>
        <w:rPr>
          <w:spacing w:val="-14"/>
        </w:rPr>
        <w:t xml:space="preserve"> </w:t>
      </w:r>
      <w:r>
        <w:t>8400</w:t>
      </w:r>
      <w:r>
        <w:rPr>
          <w:spacing w:val="-14"/>
        </w:rPr>
        <w:t xml:space="preserve"> </w:t>
      </w:r>
      <w:r>
        <w:t>through</w:t>
      </w:r>
      <w:r>
        <w:rPr>
          <w:spacing w:val="-14"/>
        </w:rPr>
        <w:t xml:space="preserve"> </w:t>
      </w:r>
      <w:r>
        <w:t>8423</w:t>
      </w:r>
      <w:r>
        <w:rPr>
          <w:spacing w:val="-13"/>
        </w:rPr>
        <w:t xml:space="preserve"> </w:t>
      </w:r>
      <w:r>
        <w:t>of</w:t>
      </w:r>
      <w:r>
        <w:rPr>
          <w:spacing w:val="-14"/>
        </w:rPr>
        <w:t xml:space="preserve"> </w:t>
      </w:r>
      <w:r>
        <w:t>the</w:t>
      </w:r>
      <w:r>
        <w:rPr>
          <w:spacing w:val="-14"/>
        </w:rPr>
        <w:t xml:space="preserve"> </w:t>
      </w:r>
      <w:r>
        <w:t>Grover</w:t>
      </w:r>
      <w:r>
        <w:rPr>
          <w:spacing w:val="-14"/>
        </w:rPr>
        <w:t xml:space="preserve"> </w:t>
      </w:r>
      <w:r>
        <w:t>Beach</w:t>
      </w:r>
      <w:r>
        <w:rPr>
          <w:spacing w:val="-13"/>
        </w:rPr>
        <w:t xml:space="preserve"> </w:t>
      </w:r>
      <w:r>
        <w:t>Municipal</w:t>
      </w:r>
      <w:r>
        <w:rPr>
          <w:spacing w:val="-14"/>
        </w:rPr>
        <w:t xml:space="preserve"> </w:t>
      </w:r>
      <w:r>
        <w:t>Code</w:t>
      </w:r>
      <w:r>
        <w:rPr>
          <w:spacing w:val="-14"/>
        </w:rPr>
        <w:t xml:space="preserve"> </w:t>
      </w:r>
      <w:r>
        <w:t>provides</w:t>
      </w:r>
      <w:r>
        <w:rPr>
          <w:spacing w:val="-14"/>
        </w:rPr>
        <w:t xml:space="preserve"> </w:t>
      </w:r>
      <w:r>
        <w:t>development standards adopted by the City pertaining to excavation, grading, erosion, and sediment control.</w:t>
      </w:r>
      <w:r>
        <w:rPr>
          <w:spacing w:val="-7"/>
        </w:rPr>
        <w:t xml:space="preserve"> </w:t>
      </w:r>
      <w:r>
        <w:t>These</w:t>
      </w:r>
      <w:r>
        <w:rPr>
          <w:spacing w:val="-7"/>
        </w:rPr>
        <w:t xml:space="preserve"> </w:t>
      </w:r>
      <w:r>
        <w:t>sections</w:t>
      </w:r>
      <w:r>
        <w:rPr>
          <w:spacing w:val="-7"/>
        </w:rPr>
        <w:t xml:space="preserve"> </w:t>
      </w:r>
      <w:r>
        <w:t>specify</w:t>
      </w:r>
      <w:r>
        <w:rPr>
          <w:spacing w:val="-7"/>
        </w:rPr>
        <w:t xml:space="preserve"> </w:t>
      </w:r>
      <w:r>
        <w:t>performance</w:t>
      </w:r>
      <w:r>
        <w:rPr>
          <w:spacing w:val="-7"/>
        </w:rPr>
        <w:t xml:space="preserve"> </w:t>
      </w:r>
      <w:r>
        <w:t>standards</w:t>
      </w:r>
      <w:r>
        <w:rPr>
          <w:spacing w:val="-7"/>
        </w:rPr>
        <w:t xml:space="preserve"> </w:t>
      </w:r>
      <w:r>
        <w:t>and</w:t>
      </w:r>
      <w:r>
        <w:rPr>
          <w:spacing w:val="-7"/>
        </w:rPr>
        <w:t xml:space="preserve"> </w:t>
      </w:r>
      <w:r>
        <w:t>other</w:t>
      </w:r>
      <w:r>
        <w:rPr>
          <w:spacing w:val="-7"/>
        </w:rPr>
        <w:t xml:space="preserve"> </w:t>
      </w:r>
      <w:r>
        <w:t>requirements</w:t>
      </w:r>
      <w:r>
        <w:rPr>
          <w:spacing w:val="-7"/>
        </w:rPr>
        <w:t xml:space="preserve"> </w:t>
      </w:r>
      <w:r>
        <w:t xml:space="preserve">intended to protect public health and safety and minimize hazards from excavation and filling </w:t>
      </w:r>
      <w:r>
        <w:rPr>
          <w:spacing w:val="-2"/>
        </w:rPr>
        <w:t>activities.</w:t>
      </w:r>
    </w:p>
    <w:p w14:paraId="5D5E11D4" w14:textId="77777777" w:rsidR="003A4697" w:rsidRDefault="002E35BA">
      <w:pPr>
        <w:spacing w:before="195"/>
        <w:ind w:left="2460"/>
        <w:rPr>
          <w:rFonts w:ascii="Arial"/>
          <w:b/>
        </w:rPr>
      </w:pPr>
      <w:r>
        <w:rPr>
          <w:rFonts w:ascii="Arial"/>
          <w:b/>
          <w:w w:val="105"/>
        </w:rPr>
        <w:t>Morro</w:t>
      </w:r>
      <w:r>
        <w:rPr>
          <w:rFonts w:ascii="Arial"/>
          <w:b/>
          <w:spacing w:val="16"/>
          <w:w w:val="105"/>
        </w:rPr>
        <w:t xml:space="preserve"> </w:t>
      </w:r>
      <w:r>
        <w:rPr>
          <w:rFonts w:ascii="Arial"/>
          <w:b/>
          <w:spacing w:val="-5"/>
          <w:w w:val="105"/>
        </w:rPr>
        <w:t>Bay</w:t>
      </w:r>
    </w:p>
    <w:p w14:paraId="5D5E11D5" w14:textId="77777777" w:rsidR="003A4697" w:rsidRDefault="002E35BA">
      <w:pPr>
        <w:spacing w:before="10"/>
        <w:ind w:left="2460"/>
        <w:rPr>
          <w:rFonts w:ascii="Arial"/>
          <w:b/>
          <w:i/>
          <w:sz w:val="20"/>
        </w:rPr>
      </w:pPr>
      <w:r>
        <w:rPr>
          <w:rFonts w:ascii="Arial"/>
          <w:b/>
          <w:i/>
          <w:w w:val="105"/>
          <w:sz w:val="20"/>
        </w:rPr>
        <w:t>Landslide</w:t>
      </w:r>
      <w:r>
        <w:rPr>
          <w:rFonts w:ascii="Arial"/>
          <w:b/>
          <w:i/>
          <w:spacing w:val="1"/>
          <w:w w:val="105"/>
          <w:sz w:val="20"/>
        </w:rPr>
        <w:t xml:space="preserve"> </w:t>
      </w:r>
      <w:r>
        <w:rPr>
          <w:rFonts w:ascii="Arial"/>
          <w:b/>
          <w:i/>
          <w:w w:val="105"/>
          <w:sz w:val="20"/>
        </w:rPr>
        <w:t>Hazard</w:t>
      </w:r>
      <w:r>
        <w:rPr>
          <w:rFonts w:ascii="Arial"/>
          <w:b/>
          <w:i/>
          <w:spacing w:val="1"/>
          <w:w w:val="105"/>
          <w:sz w:val="20"/>
        </w:rPr>
        <w:t xml:space="preserve"> </w:t>
      </w:r>
      <w:r>
        <w:rPr>
          <w:rFonts w:ascii="Arial"/>
          <w:b/>
          <w:i/>
          <w:spacing w:val="-2"/>
          <w:w w:val="105"/>
          <w:sz w:val="20"/>
        </w:rPr>
        <w:t>Potential</w:t>
      </w:r>
    </w:p>
    <w:p w14:paraId="5D5E11D6" w14:textId="77777777" w:rsidR="003A4697" w:rsidRDefault="002E35BA">
      <w:pPr>
        <w:pStyle w:val="BodyText"/>
        <w:spacing w:before="28" w:line="256" w:lineRule="auto"/>
        <w:ind w:left="2460" w:right="573"/>
        <w:jc w:val="both"/>
      </w:pPr>
      <w:r>
        <w:t xml:space="preserve">Numerous studies have documented unstable, landslide prone slopes in the Morro Bay </w:t>
      </w:r>
      <w:r>
        <w:rPr>
          <w:spacing w:val="-4"/>
        </w:rPr>
        <w:t>area</w:t>
      </w:r>
      <w:r>
        <w:rPr>
          <w:spacing w:val="-6"/>
        </w:rPr>
        <w:t xml:space="preserve"> </w:t>
      </w:r>
      <w:r>
        <w:rPr>
          <w:spacing w:val="-4"/>
        </w:rPr>
        <w:t>east</w:t>
      </w:r>
      <w:r>
        <w:rPr>
          <w:spacing w:val="-6"/>
        </w:rPr>
        <w:t xml:space="preserve"> </w:t>
      </w:r>
      <w:r>
        <w:rPr>
          <w:spacing w:val="-4"/>
        </w:rPr>
        <w:t>of Highway 1 and north of</w:t>
      </w:r>
      <w:r>
        <w:rPr>
          <w:spacing w:val="-6"/>
        </w:rPr>
        <w:t xml:space="preserve"> </w:t>
      </w:r>
      <w:r>
        <w:rPr>
          <w:spacing w:val="-4"/>
        </w:rPr>
        <w:t>Highway</w:t>
      </w:r>
      <w:r>
        <w:rPr>
          <w:spacing w:val="-6"/>
        </w:rPr>
        <w:t xml:space="preserve"> </w:t>
      </w:r>
      <w:r>
        <w:rPr>
          <w:spacing w:val="-4"/>
        </w:rPr>
        <w:t>41</w:t>
      </w:r>
      <w:r>
        <w:rPr>
          <w:spacing w:val="-6"/>
        </w:rPr>
        <w:t xml:space="preserve"> </w:t>
      </w:r>
      <w:r>
        <w:rPr>
          <w:spacing w:val="-4"/>
        </w:rPr>
        <w:t>(Coast</w:t>
      </w:r>
      <w:r>
        <w:rPr>
          <w:spacing w:val="-6"/>
        </w:rPr>
        <w:t xml:space="preserve"> </w:t>
      </w:r>
      <w:r>
        <w:rPr>
          <w:spacing w:val="-4"/>
        </w:rPr>
        <w:t>Laboratories,</w:t>
      </w:r>
      <w:r>
        <w:rPr>
          <w:spacing w:val="-6"/>
        </w:rPr>
        <w:t xml:space="preserve"> </w:t>
      </w:r>
      <w:r>
        <w:rPr>
          <w:spacing w:val="-4"/>
        </w:rPr>
        <w:t>1975;</w:t>
      </w:r>
      <w:r>
        <w:rPr>
          <w:spacing w:val="-6"/>
        </w:rPr>
        <w:t xml:space="preserve"> </w:t>
      </w:r>
      <w:r>
        <w:rPr>
          <w:spacing w:val="-4"/>
        </w:rPr>
        <w:t>Staal,</w:t>
      </w:r>
      <w:r>
        <w:rPr>
          <w:spacing w:val="-6"/>
        </w:rPr>
        <w:t xml:space="preserve"> </w:t>
      </w:r>
      <w:r>
        <w:rPr>
          <w:spacing w:val="-4"/>
        </w:rPr>
        <w:t xml:space="preserve">Gardner, </w:t>
      </w:r>
      <w:r>
        <w:t>and</w:t>
      </w:r>
      <w:r>
        <w:rPr>
          <w:spacing w:val="-9"/>
        </w:rPr>
        <w:t xml:space="preserve"> </w:t>
      </w:r>
      <w:r>
        <w:t>Dunne,</w:t>
      </w:r>
      <w:r>
        <w:rPr>
          <w:spacing w:val="-9"/>
        </w:rPr>
        <w:t xml:space="preserve"> </w:t>
      </w:r>
      <w:r>
        <w:t>1987;</w:t>
      </w:r>
      <w:r>
        <w:rPr>
          <w:spacing w:val="-9"/>
        </w:rPr>
        <w:t xml:space="preserve"> </w:t>
      </w:r>
      <w:r>
        <w:t>Earth</w:t>
      </w:r>
      <w:r>
        <w:rPr>
          <w:spacing w:val="-9"/>
        </w:rPr>
        <w:t xml:space="preserve"> </w:t>
      </w:r>
      <w:r>
        <w:t>Systems,</w:t>
      </w:r>
      <w:r>
        <w:rPr>
          <w:spacing w:val="-9"/>
        </w:rPr>
        <w:t xml:space="preserve"> </w:t>
      </w:r>
      <w:r>
        <w:t>1995;</w:t>
      </w:r>
      <w:r>
        <w:rPr>
          <w:spacing w:val="-9"/>
        </w:rPr>
        <w:t xml:space="preserve"> </w:t>
      </w:r>
      <w:r>
        <w:t>Fugro,</w:t>
      </w:r>
      <w:r>
        <w:rPr>
          <w:spacing w:val="-9"/>
        </w:rPr>
        <w:t xml:space="preserve"> </w:t>
      </w:r>
      <w:r>
        <w:t>1997).</w:t>
      </w:r>
      <w:r>
        <w:rPr>
          <w:spacing w:val="-9"/>
        </w:rPr>
        <w:t xml:space="preserve"> </w:t>
      </w:r>
      <w:r>
        <w:t>Many</w:t>
      </w:r>
      <w:r>
        <w:rPr>
          <w:spacing w:val="-9"/>
        </w:rPr>
        <w:t xml:space="preserve"> </w:t>
      </w:r>
      <w:r>
        <w:t>of</w:t>
      </w:r>
      <w:r>
        <w:rPr>
          <w:spacing w:val="20"/>
        </w:rPr>
        <w:t xml:space="preserve"> </w:t>
      </w:r>
      <w:r>
        <w:t>the</w:t>
      </w:r>
      <w:r>
        <w:rPr>
          <w:spacing w:val="-9"/>
        </w:rPr>
        <w:t xml:space="preserve"> </w:t>
      </w:r>
      <w:r>
        <w:t>landslides</w:t>
      </w:r>
      <w:r>
        <w:rPr>
          <w:spacing w:val="-9"/>
        </w:rPr>
        <w:t xml:space="preserve"> </w:t>
      </w:r>
      <w:r>
        <w:t>mapped</w:t>
      </w:r>
      <w:r>
        <w:rPr>
          <w:spacing w:val="-9"/>
        </w:rPr>
        <w:t xml:space="preserve"> </w:t>
      </w:r>
      <w:r>
        <w:t xml:space="preserve">in the area are associated with the Franciscan melange. These landslide hazards that have impacted residential development and lifeline facilities and are most prevalent on west- </w:t>
      </w:r>
      <w:r>
        <w:rPr>
          <w:spacing w:val="-2"/>
        </w:rPr>
        <w:t>facing</w:t>
      </w:r>
      <w:r>
        <w:rPr>
          <w:spacing w:val="-8"/>
        </w:rPr>
        <w:t xml:space="preserve"> </w:t>
      </w:r>
      <w:r>
        <w:rPr>
          <w:spacing w:val="-2"/>
        </w:rPr>
        <w:t>slopes.</w:t>
      </w:r>
      <w:r>
        <w:rPr>
          <w:spacing w:val="-8"/>
        </w:rPr>
        <w:t xml:space="preserve"> </w:t>
      </w:r>
      <w:r>
        <w:rPr>
          <w:spacing w:val="-2"/>
        </w:rPr>
        <w:t>Areas</w:t>
      </w:r>
      <w:r>
        <w:rPr>
          <w:spacing w:val="-8"/>
        </w:rPr>
        <w:t xml:space="preserve"> </w:t>
      </w:r>
      <w:r>
        <w:rPr>
          <w:spacing w:val="-2"/>
        </w:rPr>
        <w:t>throughout</w:t>
      </w:r>
      <w:r>
        <w:rPr>
          <w:spacing w:val="-8"/>
        </w:rPr>
        <w:t xml:space="preserve"> </w:t>
      </w:r>
      <w:r>
        <w:rPr>
          <w:spacing w:val="-2"/>
        </w:rPr>
        <w:t>the</w:t>
      </w:r>
      <w:r>
        <w:rPr>
          <w:spacing w:val="-8"/>
        </w:rPr>
        <w:t xml:space="preserve"> </w:t>
      </w:r>
      <w:r>
        <w:rPr>
          <w:spacing w:val="-2"/>
        </w:rPr>
        <w:t>City</w:t>
      </w:r>
      <w:r>
        <w:rPr>
          <w:spacing w:val="-8"/>
        </w:rPr>
        <w:t xml:space="preserve"> </w:t>
      </w:r>
      <w:r>
        <w:rPr>
          <w:spacing w:val="-2"/>
        </w:rPr>
        <w:t>where</w:t>
      </w:r>
      <w:r>
        <w:rPr>
          <w:spacing w:val="-8"/>
        </w:rPr>
        <w:t xml:space="preserve"> </w:t>
      </w:r>
      <w:r>
        <w:rPr>
          <w:spacing w:val="-2"/>
        </w:rPr>
        <w:t>steep</w:t>
      </w:r>
      <w:r>
        <w:rPr>
          <w:spacing w:val="-8"/>
        </w:rPr>
        <w:t xml:space="preserve"> </w:t>
      </w:r>
      <w:r>
        <w:rPr>
          <w:spacing w:val="-2"/>
        </w:rPr>
        <w:t>topography</w:t>
      </w:r>
      <w:r>
        <w:rPr>
          <w:spacing w:val="-8"/>
        </w:rPr>
        <w:t xml:space="preserve"> </w:t>
      </w:r>
      <w:r>
        <w:rPr>
          <w:spacing w:val="-2"/>
        </w:rPr>
        <w:t>and</w:t>
      </w:r>
      <w:r>
        <w:rPr>
          <w:spacing w:val="-8"/>
        </w:rPr>
        <w:t xml:space="preserve"> </w:t>
      </w:r>
      <w:r>
        <w:rPr>
          <w:spacing w:val="-2"/>
        </w:rPr>
        <w:t>geologic</w:t>
      </w:r>
      <w:r>
        <w:rPr>
          <w:spacing w:val="-8"/>
        </w:rPr>
        <w:t xml:space="preserve"> </w:t>
      </w:r>
      <w:r>
        <w:rPr>
          <w:spacing w:val="-2"/>
        </w:rPr>
        <w:t xml:space="preserve">formations </w:t>
      </w:r>
      <w:r>
        <w:t>prone to slope stability problems are located are depicted on Map 4. Although some of the</w:t>
      </w:r>
      <w:r>
        <w:rPr>
          <w:spacing w:val="-8"/>
        </w:rPr>
        <w:t xml:space="preserve"> </w:t>
      </w:r>
      <w:r>
        <w:t>mapped</w:t>
      </w:r>
      <w:r>
        <w:rPr>
          <w:spacing w:val="-5"/>
        </w:rPr>
        <w:t xml:space="preserve"> </w:t>
      </w:r>
      <w:r>
        <w:t>landslides</w:t>
      </w:r>
      <w:r>
        <w:rPr>
          <w:spacing w:val="-5"/>
        </w:rPr>
        <w:t xml:space="preserve"> </w:t>
      </w:r>
      <w:r>
        <w:t>may</w:t>
      </w:r>
      <w:r>
        <w:rPr>
          <w:spacing w:val="-5"/>
        </w:rPr>
        <w:t xml:space="preserve"> </w:t>
      </w:r>
      <w:r>
        <w:t>now</w:t>
      </w:r>
      <w:r>
        <w:rPr>
          <w:spacing w:val="-5"/>
        </w:rPr>
        <w:t xml:space="preserve"> </w:t>
      </w:r>
      <w:r>
        <w:t>be</w:t>
      </w:r>
      <w:r>
        <w:rPr>
          <w:spacing w:val="-5"/>
        </w:rPr>
        <w:t xml:space="preserve"> </w:t>
      </w:r>
      <w:r>
        <w:t>relatively</w:t>
      </w:r>
      <w:r>
        <w:rPr>
          <w:spacing w:val="-5"/>
        </w:rPr>
        <w:t xml:space="preserve"> </w:t>
      </w:r>
      <w:r>
        <w:t>stable,</w:t>
      </w:r>
      <w:r>
        <w:rPr>
          <w:spacing w:val="-5"/>
        </w:rPr>
        <w:t xml:space="preserve"> </w:t>
      </w:r>
      <w:r>
        <w:t>the</w:t>
      </w:r>
      <w:r>
        <w:rPr>
          <w:spacing w:val="-5"/>
        </w:rPr>
        <w:t xml:space="preserve"> </w:t>
      </w:r>
      <w:r>
        <w:t>concentration</w:t>
      </w:r>
      <w:r>
        <w:rPr>
          <w:spacing w:val="-5"/>
        </w:rPr>
        <w:t xml:space="preserve"> </w:t>
      </w:r>
      <w:r>
        <w:t>of</w:t>
      </w:r>
      <w:r>
        <w:rPr>
          <w:spacing w:val="26"/>
        </w:rPr>
        <w:t xml:space="preserve"> </w:t>
      </w:r>
      <w:r>
        <w:t>old</w:t>
      </w:r>
      <w:r>
        <w:rPr>
          <w:spacing w:val="-5"/>
        </w:rPr>
        <w:t xml:space="preserve"> </w:t>
      </w:r>
      <w:r>
        <w:t>and</w:t>
      </w:r>
      <w:r>
        <w:rPr>
          <w:spacing w:val="-5"/>
        </w:rPr>
        <w:t xml:space="preserve"> </w:t>
      </w:r>
      <w:r>
        <w:rPr>
          <w:spacing w:val="-2"/>
        </w:rPr>
        <w:t>recent</w:t>
      </w:r>
    </w:p>
    <w:p w14:paraId="5D5E11D7" w14:textId="77777777" w:rsidR="003A4697" w:rsidRDefault="003A4697">
      <w:pPr>
        <w:spacing w:line="256" w:lineRule="auto"/>
        <w:jc w:val="both"/>
        <w:sectPr w:rsidR="003A4697">
          <w:pgSz w:w="12240" w:h="15840"/>
          <w:pgMar w:top="980" w:right="860" w:bottom="880" w:left="900" w:header="0" w:footer="698" w:gutter="0"/>
          <w:cols w:space="720"/>
        </w:sectPr>
      </w:pPr>
    </w:p>
    <w:p w14:paraId="5D5E11D8" w14:textId="77777777" w:rsidR="003A4697" w:rsidRDefault="002E35BA">
      <w:pPr>
        <w:pStyle w:val="BodyText"/>
        <w:spacing w:before="83" w:line="256" w:lineRule="auto"/>
        <w:ind w:left="540" w:right="2493"/>
        <w:jc w:val="both"/>
      </w:pPr>
      <w:r>
        <w:rPr>
          <w:noProof/>
        </w:rPr>
        <w:lastRenderedPageBreak/>
        <mc:AlternateContent>
          <mc:Choice Requires="wps">
            <w:drawing>
              <wp:anchor distT="0" distB="0" distL="0" distR="0" simplePos="0" relativeHeight="251658338" behindDoc="0" locked="0" layoutInCell="1" allowOverlap="1" wp14:anchorId="5D5E172F" wp14:editId="66ED86FC">
                <wp:simplePos x="0" y="0"/>
                <wp:positionH relativeFrom="page">
                  <wp:posOffset>5715000</wp:posOffset>
                </wp:positionH>
                <wp:positionV relativeFrom="page">
                  <wp:posOffset>682751</wp:posOffset>
                </wp:positionV>
                <wp:extent cx="6350" cy="8686800"/>
                <wp:effectExtent l="0" t="0" r="0" b="0"/>
                <wp:wrapNone/>
                <wp:docPr id="434" name="Graphic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1C4BB4" id="Graphic 434" o:spid="_x0000_s1026" style="position:absolute;margin-left:450pt;margin-top:53.75pt;width:.5pt;height:684pt;z-index:251658338;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landslides</w:t>
      </w:r>
      <w:r>
        <w:rPr>
          <w:spacing w:val="-14"/>
        </w:rPr>
        <w:t xml:space="preserve"> </w:t>
      </w:r>
      <w:r>
        <w:t>are</w:t>
      </w:r>
      <w:r>
        <w:rPr>
          <w:spacing w:val="-13"/>
        </w:rPr>
        <w:t xml:space="preserve"> </w:t>
      </w:r>
      <w:r>
        <w:t>indicative</w:t>
      </w:r>
      <w:r>
        <w:rPr>
          <w:spacing w:val="-13"/>
        </w:rPr>
        <w:t xml:space="preserve"> </w:t>
      </w:r>
      <w:r>
        <w:t>of</w:t>
      </w:r>
      <w:r>
        <w:rPr>
          <w:spacing w:val="13"/>
        </w:rPr>
        <w:t xml:space="preserve"> </w:t>
      </w:r>
      <w:r>
        <w:t>relatively</w:t>
      </w:r>
      <w:r>
        <w:rPr>
          <w:spacing w:val="-14"/>
        </w:rPr>
        <w:t xml:space="preserve"> </w:t>
      </w:r>
      <w:r>
        <w:t>unstable</w:t>
      </w:r>
      <w:r>
        <w:rPr>
          <w:spacing w:val="-14"/>
        </w:rPr>
        <w:t xml:space="preserve"> </w:t>
      </w:r>
      <w:r>
        <w:t>slope</w:t>
      </w:r>
      <w:r>
        <w:rPr>
          <w:spacing w:val="-14"/>
        </w:rPr>
        <w:t xml:space="preserve"> </w:t>
      </w:r>
      <w:r>
        <w:t>conditions.</w:t>
      </w:r>
      <w:r>
        <w:rPr>
          <w:spacing w:val="-13"/>
        </w:rPr>
        <w:t xml:space="preserve"> </w:t>
      </w:r>
      <w:r>
        <w:t>This</w:t>
      </w:r>
      <w:r>
        <w:rPr>
          <w:spacing w:val="-14"/>
        </w:rPr>
        <w:t xml:space="preserve"> </w:t>
      </w:r>
      <w:r>
        <w:t>area</w:t>
      </w:r>
      <w:r>
        <w:rPr>
          <w:spacing w:val="-14"/>
        </w:rPr>
        <w:t xml:space="preserve"> </w:t>
      </w:r>
      <w:r>
        <w:t>is</w:t>
      </w:r>
      <w:r>
        <w:rPr>
          <w:spacing w:val="-14"/>
        </w:rPr>
        <w:t xml:space="preserve"> </w:t>
      </w:r>
      <w:r>
        <w:t>considered</w:t>
      </w:r>
      <w:r>
        <w:rPr>
          <w:spacing w:val="-13"/>
        </w:rPr>
        <w:t xml:space="preserve"> </w:t>
      </w:r>
      <w:r>
        <w:t>to have</w:t>
      </w:r>
      <w:r>
        <w:rPr>
          <w:spacing w:val="-2"/>
        </w:rPr>
        <w:t xml:space="preserve"> </w:t>
      </w:r>
      <w:r>
        <w:t>a</w:t>
      </w:r>
      <w:r>
        <w:rPr>
          <w:spacing w:val="-2"/>
        </w:rPr>
        <w:t xml:space="preserve"> </w:t>
      </w:r>
      <w:r>
        <w:t>high</w:t>
      </w:r>
      <w:r>
        <w:rPr>
          <w:spacing w:val="-2"/>
        </w:rPr>
        <w:t xml:space="preserve"> </w:t>
      </w:r>
      <w:r>
        <w:t>to</w:t>
      </w:r>
      <w:r>
        <w:rPr>
          <w:spacing w:val="-2"/>
        </w:rPr>
        <w:t xml:space="preserve"> </w:t>
      </w:r>
      <w:r>
        <w:t>very</w:t>
      </w:r>
      <w:r>
        <w:rPr>
          <w:spacing w:val="-2"/>
        </w:rPr>
        <w:t xml:space="preserve"> </w:t>
      </w:r>
      <w:r>
        <w:t>high</w:t>
      </w:r>
      <w:r>
        <w:rPr>
          <w:spacing w:val="-2"/>
        </w:rPr>
        <w:t xml:space="preserve"> </w:t>
      </w:r>
      <w:r>
        <w:t>potential</w:t>
      </w:r>
      <w:r>
        <w:rPr>
          <w:spacing w:val="-2"/>
        </w:rPr>
        <w:t xml:space="preserve"> </w:t>
      </w:r>
      <w:r>
        <w:t>for</w:t>
      </w:r>
      <w:r>
        <w:rPr>
          <w:spacing w:val="-2"/>
        </w:rPr>
        <w:t xml:space="preserve"> </w:t>
      </w:r>
      <w:r>
        <w:t>slope</w:t>
      </w:r>
      <w:r>
        <w:rPr>
          <w:spacing w:val="-2"/>
        </w:rPr>
        <w:t xml:space="preserve"> </w:t>
      </w:r>
      <w:r>
        <w:t>instability.</w:t>
      </w:r>
      <w:r>
        <w:rPr>
          <w:spacing w:val="-3"/>
        </w:rPr>
        <w:t xml:space="preserve"> </w:t>
      </w:r>
      <w:r>
        <w:t>Thorough</w:t>
      </w:r>
      <w:r>
        <w:rPr>
          <w:spacing w:val="-3"/>
        </w:rPr>
        <w:t xml:space="preserve"> </w:t>
      </w:r>
      <w:r>
        <w:t xml:space="preserve">geologic/geotechnical </w:t>
      </w:r>
      <w:r>
        <w:rPr>
          <w:spacing w:val="-4"/>
        </w:rPr>
        <w:t>study</w:t>
      </w:r>
      <w:r>
        <w:rPr>
          <w:spacing w:val="-6"/>
        </w:rPr>
        <w:t xml:space="preserve"> </w:t>
      </w:r>
      <w:r>
        <w:rPr>
          <w:spacing w:val="-4"/>
        </w:rPr>
        <w:t>should</w:t>
      </w:r>
      <w:r>
        <w:rPr>
          <w:spacing w:val="-6"/>
        </w:rPr>
        <w:t xml:space="preserve"> </w:t>
      </w:r>
      <w:r>
        <w:rPr>
          <w:spacing w:val="-4"/>
        </w:rPr>
        <w:t>be</w:t>
      </w:r>
      <w:r>
        <w:rPr>
          <w:spacing w:val="-6"/>
        </w:rPr>
        <w:t xml:space="preserve"> </w:t>
      </w:r>
      <w:r>
        <w:rPr>
          <w:spacing w:val="-4"/>
        </w:rPr>
        <w:t>prepared</w:t>
      </w:r>
      <w:r>
        <w:rPr>
          <w:spacing w:val="-6"/>
        </w:rPr>
        <w:t xml:space="preserve"> </w:t>
      </w:r>
      <w:r>
        <w:rPr>
          <w:spacing w:val="-4"/>
        </w:rPr>
        <w:t>prior</w:t>
      </w:r>
      <w:r>
        <w:rPr>
          <w:spacing w:val="-6"/>
        </w:rPr>
        <w:t xml:space="preserve"> </w:t>
      </w:r>
      <w:r>
        <w:rPr>
          <w:spacing w:val="-4"/>
        </w:rPr>
        <w:t>to</w:t>
      </w:r>
      <w:r>
        <w:rPr>
          <w:spacing w:val="-6"/>
        </w:rPr>
        <w:t xml:space="preserve"> </w:t>
      </w:r>
      <w:r>
        <w:rPr>
          <w:spacing w:val="-4"/>
        </w:rPr>
        <w:t>development</w:t>
      </w:r>
      <w:r>
        <w:rPr>
          <w:spacing w:val="-6"/>
        </w:rPr>
        <w:t xml:space="preserve"> </w:t>
      </w:r>
      <w:r>
        <w:rPr>
          <w:spacing w:val="-4"/>
        </w:rPr>
        <w:t>for</w:t>
      </w:r>
      <w:r>
        <w:rPr>
          <w:spacing w:val="-6"/>
        </w:rPr>
        <w:t xml:space="preserve"> </w:t>
      </w:r>
      <w:r>
        <w:rPr>
          <w:spacing w:val="-4"/>
        </w:rPr>
        <w:t>projects</w:t>
      </w:r>
      <w:r>
        <w:rPr>
          <w:spacing w:val="-6"/>
        </w:rPr>
        <w:t xml:space="preserve"> </w:t>
      </w:r>
      <w:r>
        <w:rPr>
          <w:spacing w:val="-4"/>
        </w:rPr>
        <w:t>planned</w:t>
      </w:r>
      <w:r>
        <w:rPr>
          <w:spacing w:val="-6"/>
        </w:rPr>
        <w:t xml:space="preserve"> </w:t>
      </w:r>
      <w:r>
        <w:rPr>
          <w:spacing w:val="-4"/>
        </w:rPr>
        <w:t>in</w:t>
      </w:r>
      <w:r>
        <w:rPr>
          <w:spacing w:val="-6"/>
        </w:rPr>
        <w:t xml:space="preserve"> </w:t>
      </w:r>
      <w:r>
        <w:rPr>
          <w:spacing w:val="-4"/>
        </w:rPr>
        <w:t>those</w:t>
      </w:r>
      <w:r>
        <w:rPr>
          <w:spacing w:val="-6"/>
        </w:rPr>
        <w:t xml:space="preserve"> </w:t>
      </w:r>
      <w:r>
        <w:rPr>
          <w:spacing w:val="-4"/>
        </w:rPr>
        <w:t>areas.</w:t>
      </w:r>
      <w:r>
        <w:rPr>
          <w:spacing w:val="-6"/>
        </w:rPr>
        <w:t xml:space="preserve"> </w:t>
      </w:r>
      <w:r>
        <w:rPr>
          <w:spacing w:val="-4"/>
        </w:rPr>
        <w:t xml:space="preserve">General </w:t>
      </w:r>
      <w:r>
        <w:t xml:space="preserve">guidelines for those studies are presented in publications by CDMG (1997) and other </w:t>
      </w:r>
      <w:r>
        <w:rPr>
          <w:spacing w:val="-2"/>
        </w:rPr>
        <w:t>agencies.</w:t>
      </w:r>
    </w:p>
    <w:p w14:paraId="5D5E11D9" w14:textId="77777777" w:rsidR="003A4697" w:rsidRDefault="002E35BA">
      <w:pPr>
        <w:pStyle w:val="BodyText"/>
        <w:spacing w:before="212" w:line="256" w:lineRule="auto"/>
        <w:ind w:left="540" w:right="2493"/>
        <w:jc w:val="both"/>
      </w:pPr>
      <w:r>
        <w:t>The potential slope instability is greatest in the hilly areas of</w:t>
      </w:r>
      <w:r>
        <w:rPr>
          <w:spacing w:val="28"/>
        </w:rPr>
        <w:t xml:space="preserve"> </w:t>
      </w:r>
      <w:r>
        <w:t>the City. The potential for slope</w:t>
      </w:r>
      <w:r>
        <w:rPr>
          <w:spacing w:val="-4"/>
        </w:rPr>
        <w:t xml:space="preserve"> </w:t>
      </w:r>
      <w:r>
        <w:t>instability</w:t>
      </w:r>
      <w:r>
        <w:rPr>
          <w:spacing w:val="-4"/>
        </w:rPr>
        <w:t xml:space="preserve"> </w:t>
      </w:r>
      <w:r>
        <w:t>in</w:t>
      </w:r>
      <w:r>
        <w:rPr>
          <w:spacing w:val="-4"/>
        </w:rPr>
        <w:t xml:space="preserve"> </w:t>
      </w:r>
      <w:r>
        <w:t>the</w:t>
      </w:r>
      <w:r>
        <w:rPr>
          <w:spacing w:val="-4"/>
        </w:rPr>
        <w:t xml:space="preserve"> </w:t>
      </w:r>
      <w:r>
        <w:t>sloping</w:t>
      </w:r>
      <w:r>
        <w:rPr>
          <w:spacing w:val="-4"/>
        </w:rPr>
        <w:t xml:space="preserve"> </w:t>
      </w:r>
      <w:r>
        <w:t>terrain</w:t>
      </w:r>
      <w:r>
        <w:rPr>
          <w:spacing w:val="-4"/>
        </w:rPr>
        <w:t xml:space="preserve"> </w:t>
      </w:r>
      <w:r>
        <w:t>can</w:t>
      </w:r>
      <w:r>
        <w:rPr>
          <w:spacing w:val="-4"/>
        </w:rPr>
        <w:t xml:space="preserve"> </w:t>
      </w:r>
      <w:r>
        <w:t>mostly</w:t>
      </w:r>
      <w:r>
        <w:rPr>
          <w:spacing w:val="-4"/>
        </w:rPr>
        <w:t xml:space="preserve"> </w:t>
      </w:r>
      <w:r>
        <w:t>be</w:t>
      </w:r>
      <w:r>
        <w:rPr>
          <w:spacing w:val="-4"/>
        </w:rPr>
        <w:t xml:space="preserve"> </w:t>
      </w:r>
      <w:r>
        <w:t>mitigated</w:t>
      </w:r>
      <w:r>
        <w:rPr>
          <w:spacing w:val="-4"/>
        </w:rPr>
        <w:t xml:space="preserve"> </w:t>
      </w:r>
      <w:r>
        <w:t>by</w:t>
      </w:r>
      <w:r>
        <w:rPr>
          <w:spacing w:val="-4"/>
        </w:rPr>
        <w:t xml:space="preserve"> </w:t>
      </w:r>
      <w:r>
        <w:t>applying</w:t>
      </w:r>
      <w:r>
        <w:rPr>
          <w:spacing w:val="-4"/>
        </w:rPr>
        <w:t xml:space="preserve"> </w:t>
      </w:r>
      <w:r>
        <w:t>building</w:t>
      </w:r>
      <w:r>
        <w:rPr>
          <w:spacing w:val="-4"/>
        </w:rPr>
        <w:t xml:space="preserve"> </w:t>
      </w:r>
      <w:r>
        <w:t>code requirements</w:t>
      </w:r>
      <w:r>
        <w:rPr>
          <w:spacing w:val="-11"/>
        </w:rPr>
        <w:t xml:space="preserve"> </w:t>
      </w:r>
      <w:r>
        <w:t>that</w:t>
      </w:r>
      <w:r>
        <w:rPr>
          <w:spacing w:val="-11"/>
        </w:rPr>
        <w:t xml:space="preserve"> </w:t>
      </w:r>
      <w:r>
        <w:t>provide</w:t>
      </w:r>
      <w:r>
        <w:rPr>
          <w:spacing w:val="-11"/>
        </w:rPr>
        <w:t xml:space="preserve"> </w:t>
      </w:r>
      <w:r>
        <w:t>minimum</w:t>
      </w:r>
      <w:r>
        <w:rPr>
          <w:spacing w:val="-11"/>
        </w:rPr>
        <w:t xml:space="preserve"> </w:t>
      </w:r>
      <w:r>
        <w:t>requirements</w:t>
      </w:r>
      <w:r>
        <w:rPr>
          <w:spacing w:val="-11"/>
        </w:rPr>
        <w:t xml:space="preserve"> </w:t>
      </w:r>
      <w:r>
        <w:t>for</w:t>
      </w:r>
      <w:r>
        <w:rPr>
          <w:spacing w:val="-11"/>
        </w:rPr>
        <w:t xml:space="preserve"> </w:t>
      </w:r>
      <w:r>
        <w:t>building</w:t>
      </w:r>
      <w:r>
        <w:rPr>
          <w:spacing w:val="-11"/>
        </w:rPr>
        <w:t xml:space="preserve"> </w:t>
      </w:r>
      <w:r>
        <w:t>construction</w:t>
      </w:r>
      <w:r>
        <w:rPr>
          <w:spacing w:val="-11"/>
        </w:rPr>
        <w:t xml:space="preserve"> </w:t>
      </w:r>
      <w:r>
        <w:t>and</w:t>
      </w:r>
      <w:r>
        <w:rPr>
          <w:spacing w:val="-11"/>
        </w:rPr>
        <w:t xml:space="preserve"> </w:t>
      </w:r>
      <w:r>
        <w:t xml:space="preserve">grading </w:t>
      </w:r>
      <w:r>
        <w:rPr>
          <w:spacing w:val="-2"/>
        </w:rPr>
        <w:t>on</w:t>
      </w:r>
      <w:r>
        <w:rPr>
          <w:spacing w:val="-9"/>
        </w:rPr>
        <w:t xml:space="preserve"> </w:t>
      </w:r>
      <w:r>
        <w:rPr>
          <w:spacing w:val="-2"/>
        </w:rPr>
        <w:t>sloping</w:t>
      </w:r>
      <w:r>
        <w:rPr>
          <w:spacing w:val="-9"/>
        </w:rPr>
        <w:t xml:space="preserve"> </w:t>
      </w:r>
      <w:r>
        <w:rPr>
          <w:spacing w:val="-2"/>
        </w:rPr>
        <w:t>ground,</w:t>
      </w:r>
      <w:r>
        <w:rPr>
          <w:spacing w:val="-9"/>
        </w:rPr>
        <w:t xml:space="preserve"> </w:t>
      </w:r>
      <w:r>
        <w:rPr>
          <w:spacing w:val="-2"/>
        </w:rPr>
        <w:t>as</w:t>
      </w:r>
      <w:r>
        <w:rPr>
          <w:spacing w:val="-9"/>
        </w:rPr>
        <w:t xml:space="preserve"> </w:t>
      </w:r>
      <w:r>
        <w:rPr>
          <w:spacing w:val="-2"/>
        </w:rPr>
        <w:t>these</w:t>
      </w:r>
      <w:r>
        <w:rPr>
          <w:spacing w:val="-9"/>
        </w:rPr>
        <w:t xml:space="preserve"> </w:t>
      </w:r>
      <w:r>
        <w:rPr>
          <w:spacing w:val="-2"/>
        </w:rPr>
        <w:t>areas</w:t>
      </w:r>
      <w:r>
        <w:rPr>
          <w:spacing w:val="-9"/>
        </w:rPr>
        <w:t xml:space="preserve"> </w:t>
      </w:r>
      <w:r>
        <w:rPr>
          <w:spacing w:val="-2"/>
        </w:rPr>
        <w:t>are</w:t>
      </w:r>
      <w:r>
        <w:rPr>
          <w:spacing w:val="-9"/>
        </w:rPr>
        <w:t xml:space="preserve"> </w:t>
      </w:r>
      <w:r>
        <w:rPr>
          <w:spacing w:val="-2"/>
        </w:rPr>
        <w:t>not</w:t>
      </w:r>
      <w:r>
        <w:rPr>
          <w:spacing w:val="-9"/>
        </w:rPr>
        <w:t xml:space="preserve"> </w:t>
      </w:r>
      <w:r>
        <w:rPr>
          <w:spacing w:val="-2"/>
        </w:rPr>
        <w:t>known</w:t>
      </w:r>
      <w:r>
        <w:rPr>
          <w:spacing w:val="-9"/>
        </w:rPr>
        <w:t xml:space="preserve"> </w:t>
      </w:r>
      <w:r>
        <w:rPr>
          <w:spacing w:val="-2"/>
        </w:rPr>
        <w:t>to</w:t>
      </w:r>
      <w:r>
        <w:rPr>
          <w:spacing w:val="-9"/>
        </w:rPr>
        <w:t xml:space="preserve"> </w:t>
      </w:r>
      <w:r>
        <w:rPr>
          <w:spacing w:val="-2"/>
        </w:rPr>
        <w:t>be</w:t>
      </w:r>
      <w:r>
        <w:rPr>
          <w:spacing w:val="-9"/>
        </w:rPr>
        <w:t xml:space="preserve"> </w:t>
      </w:r>
      <w:r>
        <w:rPr>
          <w:spacing w:val="-2"/>
        </w:rPr>
        <w:t>underlain</w:t>
      </w:r>
      <w:r>
        <w:rPr>
          <w:spacing w:val="-9"/>
        </w:rPr>
        <w:t xml:space="preserve"> </w:t>
      </w:r>
      <w:r>
        <w:rPr>
          <w:spacing w:val="-2"/>
        </w:rPr>
        <w:t>by</w:t>
      </w:r>
      <w:r>
        <w:rPr>
          <w:spacing w:val="-9"/>
        </w:rPr>
        <w:t xml:space="preserve"> </w:t>
      </w:r>
      <w:r>
        <w:rPr>
          <w:spacing w:val="-2"/>
        </w:rPr>
        <w:t>large</w:t>
      </w:r>
      <w:r>
        <w:rPr>
          <w:spacing w:val="-9"/>
        </w:rPr>
        <w:t xml:space="preserve"> </w:t>
      </w:r>
      <w:r>
        <w:rPr>
          <w:spacing w:val="-2"/>
        </w:rPr>
        <w:t>landslide</w:t>
      </w:r>
      <w:r>
        <w:rPr>
          <w:spacing w:val="-9"/>
        </w:rPr>
        <w:t xml:space="preserve"> </w:t>
      </w:r>
      <w:r>
        <w:rPr>
          <w:spacing w:val="-2"/>
        </w:rPr>
        <w:t xml:space="preserve">features </w:t>
      </w:r>
      <w:r>
        <w:t>or notoriously unstable formations.</w:t>
      </w:r>
    </w:p>
    <w:p w14:paraId="5D5E11DA" w14:textId="77777777" w:rsidR="003A4697" w:rsidRDefault="002E35BA">
      <w:pPr>
        <w:spacing w:before="194"/>
        <w:ind w:left="54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1DB" w14:textId="77777777" w:rsidR="003A4697" w:rsidRDefault="002E35BA">
      <w:pPr>
        <w:pStyle w:val="BodyText"/>
        <w:spacing w:before="28" w:line="256" w:lineRule="auto"/>
        <w:ind w:left="540" w:right="2493"/>
        <w:jc w:val="both"/>
      </w:pPr>
      <w:r>
        <w:t>The Uniform Building Code, which has been adopted by the City of Morro Bay with certain amendments, requires that site specific investigations be performed for development</w:t>
      </w:r>
      <w:r>
        <w:rPr>
          <w:spacing w:val="-16"/>
        </w:rPr>
        <w:t xml:space="preserve"> </w:t>
      </w:r>
      <w:r>
        <w:t>that</w:t>
      </w:r>
      <w:r>
        <w:rPr>
          <w:spacing w:val="-14"/>
        </w:rPr>
        <w:t xml:space="preserve"> </w:t>
      </w:r>
      <w:r>
        <w:t>is</w:t>
      </w:r>
      <w:r>
        <w:rPr>
          <w:spacing w:val="-14"/>
        </w:rPr>
        <w:t xml:space="preserve"> </w:t>
      </w:r>
      <w:r>
        <w:t>located</w:t>
      </w:r>
      <w:r>
        <w:rPr>
          <w:spacing w:val="-13"/>
        </w:rPr>
        <w:t xml:space="preserve"> </w:t>
      </w:r>
      <w:r>
        <w:t>in</w:t>
      </w:r>
      <w:r>
        <w:rPr>
          <w:spacing w:val="-14"/>
        </w:rPr>
        <w:t xml:space="preserve"> </w:t>
      </w:r>
      <w:r>
        <w:t>hillside</w:t>
      </w:r>
      <w:r>
        <w:rPr>
          <w:spacing w:val="-14"/>
        </w:rPr>
        <w:t xml:space="preserve"> </w:t>
      </w:r>
      <w:r>
        <w:t>areas.</w:t>
      </w:r>
      <w:r>
        <w:rPr>
          <w:spacing w:val="-14"/>
        </w:rPr>
        <w:t xml:space="preserve"> </w:t>
      </w:r>
      <w:r>
        <w:t>Investigations</w:t>
      </w:r>
      <w:r>
        <w:rPr>
          <w:spacing w:val="-13"/>
        </w:rPr>
        <w:t xml:space="preserve"> </w:t>
      </w:r>
      <w:r>
        <w:t>and</w:t>
      </w:r>
      <w:r>
        <w:rPr>
          <w:spacing w:val="-14"/>
        </w:rPr>
        <w:t xml:space="preserve"> </w:t>
      </w:r>
      <w:r>
        <w:t>practices</w:t>
      </w:r>
      <w:r>
        <w:rPr>
          <w:spacing w:val="-14"/>
        </w:rPr>
        <w:t xml:space="preserve"> </w:t>
      </w:r>
      <w:r>
        <w:t>that</w:t>
      </w:r>
      <w:r>
        <w:rPr>
          <w:spacing w:val="-14"/>
        </w:rPr>
        <w:t xml:space="preserve"> </w:t>
      </w:r>
      <w:r>
        <w:t>are</w:t>
      </w:r>
      <w:r>
        <w:rPr>
          <w:spacing w:val="-13"/>
        </w:rPr>
        <w:t xml:space="preserve"> </w:t>
      </w:r>
      <w:r>
        <w:t>typically required for hillside development include the following.</w:t>
      </w:r>
    </w:p>
    <w:p w14:paraId="5D5E11DC" w14:textId="77777777" w:rsidR="003A4697" w:rsidRDefault="002E35BA">
      <w:pPr>
        <w:pStyle w:val="ListParagraph"/>
        <w:numPr>
          <w:ilvl w:val="0"/>
          <w:numId w:val="7"/>
        </w:numPr>
        <w:tabs>
          <w:tab w:val="left" w:pos="900"/>
        </w:tabs>
        <w:spacing w:before="182" w:line="254" w:lineRule="auto"/>
        <w:ind w:right="2495"/>
      </w:pPr>
      <w:r>
        <w:t>Conduct</w:t>
      </w:r>
      <w:r>
        <w:rPr>
          <w:spacing w:val="-14"/>
        </w:rPr>
        <w:t xml:space="preserve"> </w:t>
      </w:r>
      <w:r>
        <w:t>thorough</w:t>
      </w:r>
      <w:r>
        <w:rPr>
          <w:spacing w:val="-14"/>
        </w:rPr>
        <w:t xml:space="preserve"> </w:t>
      </w:r>
      <w:r>
        <w:t>geologic/geotechnical</w:t>
      </w:r>
      <w:r>
        <w:rPr>
          <w:spacing w:val="-14"/>
        </w:rPr>
        <w:t xml:space="preserve"> </w:t>
      </w:r>
      <w:r>
        <w:t>studies</w:t>
      </w:r>
      <w:r>
        <w:rPr>
          <w:spacing w:val="-13"/>
        </w:rPr>
        <w:t xml:space="preserve"> </w:t>
      </w:r>
      <w:r>
        <w:t>by</w:t>
      </w:r>
      <w:r>
        <w:rPr>
          <w:spacing w:val="-14"/>
        </w:rPr>
        <w:t xml:space="preserve"> </w:t>
      </w:r>
      <w:r>
        <w:t>qualified</w:t>
      </w:r>
      <w:r>
        <w:rPr>
          <w:spacing w:val="-14"/>
        </w:rPr>
        <w:t xml:space="preserve"> </w:t>
      </w:r>
      <w:r>
        <w:t>geotechnical</w:t>
      </w:r>
      <w:r>
        <w:rPr>
          <w:spacing w:val="-14"/>
        </w:rPr>
        <w:t xml:space="preserve"> </w:t>
      </w:r>
      <w:r>
        <w:t>engineers and engineering geologists.</w:t>
      </w:r>
    </w:p>
    <w:p w14:paraId="5D5E11DD" w14:textId="77777777" w:rsidR="003A4697" w:rsidRDefault="002E35BA">
      <w:pPr>
        <w:pStyle w:val="ListParagraph"/>
        <w:numPr>
          <w:ilvl w:val="0"/>
          <w:numId w:val="7"/>
        </w:numPr>
        <w:tabs>
          <w:tab w:val="left" w:pos="899"/>
        </w:tabs>
        <w:spacing w:line="251" w:lineRule="exact"/>
        <w:ind w:left="899" w:hanging="359"/>
      </w:pPr>
      <w:r>
        <w:t>Require</w:t>
      </w:r>
      <w:r>
        <w:rPr>
          <w:spacing w:val="-13"/>
        </w:rPr>
        <w:t xml:space="preserve"> </w:t>
      </w:r>
      <w:r>
        <w:t>both</w:t>
      </w:r>
      <w:r>
        <w:rPr>
          <w:spacing w:val="-13"/>
        </w:rPr>
        <w:t xml:space="preserve"> </w:t>
      </w:r>
      <w:r>
        <w:t>engineering</w:t>
      </w:r>
      <w:r>
        <w:rPr>
          <w:spacing w:val="-13"/>
        </w:rPr>
        <w:t xml:space="preserve"> </w:t>
      </w:r>
      <w:r>
        <w:t>geologists</w:t>
      </w:r>
      <w:r>
        <w:rPr>
          <w:spacing w:val="-12"/>
        </w:rPr>
        <w:t xml:space="preserve"> </w:t>
      </w:r>
      <w:r>
        <w:t>and</w:t>
      </w:r>
      <w:r>
        <w:rPr>
          <w:spacing w:val="-13"/>
        </w:rPr>
        <w:t xml:space="preserve"> </w:t>
      </w:r>
      <w:r>
        <w:t>geotechnical</w:t>
      </w:r>
      <w:r>
        <w:rPr>
          <w:spacing w:val="-13"/>
        </w:rPr>
        <w:t xml:space="preserve"> </w:t>
      </w:r>
      <w:r>
        <w:t>engineers</w:t>
      </w:r>
      <w:r>
        <w:rPr>
          <w:spacing w:val="-13"/>
        </w:rPr>
        <w:t xml:space="preserve"> </w:t>
      </w:r>
      <w:r>
        <w:t>during</w:t>
      </w:r>
      <w:r>
        <w:rPr>
          <w:spacing w:val="-12"/>
        </w:rPr>
        <w:t xml:space="preserve"> </w:t>
      </w:r>
      <w:r>
        <w:rPr>
          <w:spacing w:val="-2"/>
        </w:rPr>
        <w:t>construction</w:t>
      </w:r>
    </w:p>
    <w:p w14:paraId="5D5E11DE" w14:textId="77777777" w:rsidR="003A4697" w:rsidRDefault="002E35BA">
      <w:pPr>
        <w:pStyle w:val="BodyText"/>
        <w:spacing w:before="16" w:line="241" w:lineRule="exact"/>
        <w:ind w:left="900"/>
      </w:pPr>
      <w:r>
        <w:t xml:space="preserve">to confirm preliminary findings reported during initial </w:t>
      </w:r>
      <w:r>
        <w:rPr>
          <w:spacing w:val="-2"/>
        </w:rPr>
        <w:t>studies.</w:t>
      </w:r>
    </w:p>
    <w:p w14:paraId="5D5E11DF" w14:textId="77777777" w:rsidR="003A4697" w:rsidRDefault="002E35BA">
      <w:pPr>
        <w:pStyle w:val="ListParagraph"/>
        <w:numPr>
          <w:ilvl w:val="0"/>
          <w:numId w:val="7"/>
        </w:numPr>
        <w:tabs>
          <w:tab w:val="left" w:pos="900"/>
        </w:tabs>
        <w:spacing w:line="254" w:lineRule="auto"/>
        <w:ind w:right="2494"/>
      </w:pPr>
      <w:r>
        <w:t>Require</w:t>
      </w:r>
      <w:r>
        <w:rPr>
          <w:spacing w:val="-8"/>
        </w:rPr>
        <w:t xml:space="preserve"> </w:t>
      </w:r>
      <w:r>
        <w:t>certification</w:t>
      </w:r>
      <w:r>
        <w:rPr>
          <w:spacing w:val="-8"/>
        </w:rPr>
        <w:t xml:space="preserve"> </w:t>
      </w:r>
      <w:r>
        <w:t>of</w:t>
      </w:r>
      <w:r>
        <w:rPr>
          <w:spacing w:val="18"/>
        </w:rPr>
        <w:t xml:space="preserve"> </w:t>
      </w:r>
      <w:r>
        <w:t>the</w:t>
      </w:r>
      <w:r>
        <w:rPr>
          <w:spacing w:val="-8"/>
        </w:rPr>
        <w:t xml:space="preserve"> </w:t>
      </w:r>
      <w:r>
        <w:t>proposed</w:t>
      </w:r>
      <w:r>
        <w:rPr>
          <w:spacing w:val="-8"/>
        </w:rPr>
        <w:t xml:space="preserve"> </w:t>
      </w:r>
      <w:r>
        <w:t>building</w:t>
      </w:r>
      <w:r>
        <w:rPr>
          <w:spacing w:val="-8"/>
        </w:rPr>
        <w:t xml:space="preserve"> </w:t>
      </w:r>
      <w:r>
        <w:t>site</w:t>
      </w:r>
      <w:r>
        <w:rPr>
          <w:spacing w:val="-8"/>
        </w:rPr>
        <w:t xml:space="preserve"> </w:t>
      </w:r>
      <w:r>
        <w:t>stability</w:t>
      </w:r>
      <w:r>
        <w:rPr>
          <w:spacing w:val="-8"/>
        </w:rPr>
        <w:t xml:space="preserve"> </w:t>
      </w:r>
      <w:r>
        <w:t>in</w:t>
      </w:r>
      <w:r>
        <w:rPr>
          <w:spacing w:val="-8"/>
        </w:rPr>
        <w:t xml:space="preserve"> </w:t>
      </w:r>
      <w:r>
        <w:t>relation</w:t>
      </w:r>
      <w:r>
        <w:rPr>
          <w:spacing w:val="-8"/>
        </w:rPr>
        <w:t xml:space="preserve"> </w:t>
      </w:r>
      <w:r>
        <w:t>to</w:t>
      </w:r>
      <w:r>
        <w:rPr>
          <w:spacing w:val="-8"/>
        </w:rPr>
        <w:t xml:space="preserve"> </w:t>
      </w:r>
      <w:r>
        <w:t>the</w:t>
      </w:r>
      <w:r>
        <w:rPr>
          <w:spacing w:val="-8"/>
        </w:rPr>
        <w:t xml:space="preserve"> </w:t>
      </w:r>
      <w:r>
        <w:t>adverse effects of</w:t>
      </w:r>
      <w:r>
        <w:rPr>
          <w:spacing w:val="40"/>
        </w:rPr>
        <w:t xml:space="preserve"> </w:t>
      </w:r>
      <w:r>
        <w:t>rain and earthquakes prior to the issuance of</w:t>
      </w:r>
      <w:r>
        <w:rPr>
          <w:spacing w:val="40"/>
        </w:rPr>
        <w:t xml:space="preserve"> </w:t>
      </w:r>
      <w:r>
        <w:t>building permits.</w:t>
      </w:r>
    </w:p>
    <w:p w14:paraId="5D5E11E0" w14:textId="77777777" w:rsidR="003A4697" w:rsidRDefault="002E35BA">
      <w:pPr>
        <w:pStyle w:val="ListParagraph"/>
        <w:numPr>
          <w:ilvl w:val="0"/>
          <w:numId w:val="7"/>
        </w:numPr>
        <w:tabs>
          <w:tab w:val="left" w:pos="899"/>
        </w:tabs>
        <w:spacing w:line="251" w:lineRule="exact"/>
        <w:ind w:left="899" w:hanging="359"/>
      </w:pPr>
      <w:r>
        <w:rPr>
          <w:spacing w:val="-4"/>
        </w:rPr>
        <w:t>Mandate</w:t>
      </w:r>
      <w:r>
        <w:rPr>
          <w:spacing w:val="-6"/>
        </w:rPr>
        <w:t xml:space="preserve"> </w:t>
      </w:r>
      <w:r>
        <w:rPr>
          <w:spacing w:val="-4"/>
        </w:rPr>
        <w:t>coordination</w:t>
      </w:r>
      <w:r>
        <w:rPr>
          <w:spacing w:val="-5"/>
        </w:rPr>
        <w:t xml:space="preserve"> </w:t>
      </w:r>
      <w:r>
        <w:rPr>
          <w:spacing w:val="-4"/>
        </w:rPr>
        <w:t>between</w:t>
      </w:r>
      <w:r>
        <w:rPr>
          <w:spacing w:val="-6"/>
        </w:rPr>
        <w:t xml:space="preserve"> </w:t>
      </w:r>
      <w:r>
        <w:rPr>
          <w:spacing w:val="-4"/>
        </w:rPr>
        <w:t>the</w:t>
      </w:r>
      <w:r>
        <w:rPr>
          <w:spacing w:val="-5"/>
        </w:rPr>
        <w:t xml:space="preserve"> </w:t>
      </w:r>
      <w:r>
        <w:rPr>
          <w:spacing w:val="-4"/>
        </w:rPr>
        <w:t>civil</w:t>
      </w:r>
      <w:r>
        <w:rPr>
          <w:spacing w:val="-5"/>
        </w:rPr>
        <w:t xml:space="preserve"> </w:t>
      </w:r>
      <w:r>
        <w:rPr>
          <w:spacing w:val="-4"/>
        </w:rPr>
        <w:t>engineer</w:t>
      </w:r>
      <w:r>
        <w:rPr>
          <w:spacing w:val="-6"/>
        </w:rPr>
        <w:t xml:space="preserve"> </w:t>
      </w:r>
      <w:r>
        <w:rPr>
          <w:spacing w:val="-4"/>
        </w:rPr>
        <w:t>and</w:t>
      </w:r>
      <w:r>
        <w:rPr>
          <w:spacing w:val="-5"/>
        </w:rPr>
        <w:t xml:space="preserve"> </w:t>
      </w:r>
      <w:r>
        <w:rPr>
          <w:spacing w:val="-4"/>
        </w:rPr>
        <w:t>the</w:t>
      </w:r>
      <w:r>
        <w:rPr>
          <w:spacing w:val="-6"/>
        </w:rPr>
        <w:t xml:space="preserve"> </w:t>
      </w:r>
      <w:r>
        <w:rPr>
          <w:spacing w:val="-4"/>
        </w:rPr>
        <w:t>project</w:t>
      </w:r>
      <w:r>
        <w:rPr>
          <w:spacing w:val="-5"/>
        </w:rPr>
        <w:t xml:space="preserve"> </w:t>
      </w:r>
      <w:r>
        <w:rPr>
          <w:spacing w:val="-4"/>
        </w:rPr>
        <w:t>engineering</w:t>
      </w:r>
      <w:r>
        <w:rPr>
          <w:spacing w:val="-5"/>
        </w:rPr>
        <w:t xml:space="preserve"> </w:t>
      </w:r>
      <w:r>
        <w:rPr>
          <w:spacing w:val="-4"/>
        </w:rPr>
        <w:t>geologist</w:t>
      </w:r>
    </w:p>
    <w:p w14:paraId="5D5E11E1" w14:textId="77777777" w:rsidR="003A4697" w:rsidRDefault="002E35BA">
      <w:pPr>
        <w:pStyle w:val="BodyText"/>
        <w:spacing w:before="10" w:line="241" w:lineRule="exact"/>
        <w:ind w:left="900"/>
      </w:pPr>
      <w:r>
        <w:t>and</w:t>
      </w:r>
      <w:r>
        <w:rPr>
          <w:spacing w:val="-8"/>
        </w:rPr>
        <w:t xml:space="preserve"> </w:t>
      </w:r>
      <w:r>
        <w:t>geotechnical</w:t>
      </w:r>
      <w:r>
        <w:rPr>
          <w:spacing w:val="-7"/>
        </w:rPr>
        <w:t xml:space="preserve"> </w:t>
      </w:r>
      <w:r>
        <w:t>engineer</w:t>
      </w:r>
      <w:r>
        <w:rPr>
          <w:spacing w:val="-7"/>
        </w:rPr>
        <w:t xml:space="preserve"> </w:t>
      </w:r>
      <w:r>
        <w:t>during</w:t>
      </w:r>
      <w:r>
        <w:rPr>
          <w:spacing w:val="-7"/>
        </w:rPr>
        <w:t xml:space="preserve"> </w:t>
      </w:r>
      <w:r>
        <w:t>construction</w:t>
      </w:r>
      <w:r>
        <w:rPr>
          <w:spacing w:val="-7"/>
        </w:rPr>
        <w:t xml:space="preserve"> </w:t>
      </w:r>
      <w:r>
        <w:rPr>
          <w:spacing w:val="-2"/>
        </w:rPr>
        <w:t>grading.</w:t>
      </w:r>
    </w:p>
    <w:p w14:paraId="5D5E11E2" w14:textId="77777777" w:rsidR="003A4697" w:rsidRDefault="002E35BA">
      <w:pPr>
        <w:pStyle w:val="ListParagraph"/>
        <w:numPr>
          <w:ilvl w:val="0"/>
          <w:numId w:val="7"/>
        </w:numPr>
        <w:tabs>
          <w:tab w:val="left" w:pos="900"/>
        </w:tabs>
        <w:spacing w:line="254" w:lineRule="auto"/>
        <w:ind w:right="2494"/>
      </w:pPr>
      <w:r>
        <w:t>Require mitigation of</w:t>
      </w:r>
      <w:r>
        <w:rPr>
          <w:spacing w:val="38"/>
        </w:rPr>
        <w:t xml:space="preserve"> </w:t>
      </w:r>
      <w:r>
        <w:t>on-site hazards caused by grading that may affect adjoining properties, including erosion and slope instability.</w:t>
      </w:r>
    </w:p>
    <w:p w14:paraId="5D5E11E3" w14:textId="77777777" w:rsidR="003A4697" w:rsidRDefault="002E35BA">
      <w:pPr>
        <w:pStyle w:val="BodyText"/>
        <w:spacing w:before="212" w:line="256" w:lineRule="auto"/>
        <w:ind w:left="540" w:right="2494"/>
        <w:jc w:val="both"/>
      </w:pPr>
      <w:r>
        <w:t>General</w:t>
      </w:r>
      <w:r>
        <w:rPr>
          <w:spacing w:val="-10"/>
        </w:rPr>
        <w:t xml:space="preserve"> </w:t>
      </w:r>
      <w:r>
        <w:t>Plan</w:t>
      </w:r>
      <w:r>
        <w:rPr>
          <w:spacing w:val="-10"/>
        </w:rPr>
        <w:t xml:space="preserve"> </w:t>
      </w:r>
      <w:r>
        <w:t>policies</w:t>
      </w:r>
      <w:r>
        <w:rPr>
          <w:spacing w:val="-10"/>
        </w:rPr>
        <w:t xml:space="preserve"> </w:t>
      </w:r>
      <w:r>
        <w:t>S-6.1</w:t>
      </w:r>
      <w:r>
        <w:rPr>
          <w:spacing w:val="-10"/>
        </w:rPr>
        <w:t xml:space="preserve"> </w:t>
      </w:r>
      <w:r>
        <w:t>and</w:t>
      </w:r>
      <w:r>
        <w:rPr>
          <w:spacing w:val="-10"/>
        </w:rPr>
        <w:t xml:space="preserve"> </w:t>
      </w:r>
      <w:r>
        <w:t>S-7.1</w:t>
      </w:r>
      <w:r>
        <w:rPr>
          <w:spacing w:val="-10"/>
        </w:rPr>
        <w:t xml:space="preserve"> </w:t>
      </w:r>
      <w:r>
        <w:t>and</w:t>
      </w:r>
      <w:r>
        <w:rPr>
          <w:spacing w:val="-10"/>
        </w:rPr>
        <w:t xml:space="preserve"> </w:t>
      </w:r>
      <w:r>
        <w:t>Coastal</w:t>
      </w:r>
      <w:r>
        <w:rPr>
          <w:spacing w:val="-10"/>
        </w:rPr>
        <w:t xml:space="preserve"> </w:t>
      </w:r>
      <w:r>
        <w:t>Plan</w:t>
      </w:r>
      <w:r>
        <w:rPr>
          <w:spacing w:val="-10"/>
        </w:rPr>
        <w:t xml:space="preserve"> </w:t>
      </w:r>
      <w:r>
        <w:t>policies</w:t>
      </w:r>
      <w:r>
        <w:rPr>
          <w:spacing w:val="-10"/>
        </w:rPr>
        <w:t xml:space="preserve"> </w:t>
      </w:r>
      <w:r>
        <w:t>9.04</w:t>
      </w:r>
      <w:r>
        <w:rPr>
          <w:spacing w:val="-10"/>
        </w:rPr>
        <w:t xml:space="preserve"> </w:t>
      </w:r>
      <w:r>
        <w:t>and</w:t>
      </w:r>
      <w:r>
        <w:rPr>
          <w:spacing w:val="-10"/>
        </w:rPr>
        <w:t xml:space="preserve"> </w:t>
      </w:r>
      <w:r>
        <w:t>9.07</w:t>
      </w:r>
      <w:r>
        <w:rPr>
          <w:spacing w:val="-10"/>
        </w:rPr>
        <w:t xml:space="preserve"> </w:t>
      </w:r>
      <w:r>
        <w:t>require</w:t>
      </w:r>
      <w:r>
        <w:rPr>
          <w:spacing w:val="-10"/>
        </w:rPr>
        <w:t xml:space="preserve"> </w:t>
      </w:r>
      <w:r>
        <w:t xml:space="preserve">that </w:t>
      </w:r>
      <w:r>
        <w:rPr>
          <w:spacing w:val="-2"/>
        </w:rPr>
        <w:t>geology</w:t>
      </w:r>
      <w:r>
        <w:rPr>
          <w:spacing w:val="-9"/>
        </w:rPr>
        <w:t xml:space="preserve"> </w:t>
      </w:r>
      <w:r>
        <w:rPr>
          <w:spacing w:val="-2"/>
        </w:rPr>
        <w:t>and</w:t>
      </w:r>
      <w:r>
        <w:rPr>
          <w:spacing w:val="-9"/>
        </w:rPr>
        <w:t xml:space="preserve"> </w:t>
      </w:r>
      <w:r>
        <w:rPr>
          <w:spacing w:val="-2"/>
        </w:rPr>
        <w:t>soils</w:t>
      </w:r>
      <w:r>
        <w:rPr>
          <w:spacing w:val="-9"/>
        </w:rPr>
        <w:t xml:space="preserve"> </w:t>
      </w:r>
      <w:r>
        <w:rPr>
          <w:spacing w:val="-2"/>
        </w:rPr>
        <w:t>reports</w:t>
      </w:r>
      <w:r>
        <w:rPr>
          <w:spacing w:val="-9"/>
        </w:rPr>
        <w:t xml:space="preserve"> </w:t>
      </w:r>
      <w:r>
        <w:rPr>
          <w:spacing w:val="-2"/>
        </w:rPr>
        <w:t>be</w:t>
      </w:r>
      <w:r>
        <w:rPr>
          <w:spacing w:val="-9"/>
        </w:rPr>
        <w:t xml:space="preserve"> </w:t>
      </w:r>
      <w:r>
        <w:rPr>
          <w:spacing w:val="-2"/>
        </w:rPr>
        <w:t>prepared</w:t>
      </w:r>
      <w:r>
        <w:rPr>
          <w:spacing w:val="-9"/>
        </w:rPr>
        <w:t xml:space="preserve"> </w:t>
      </w:r>
      <w:r>
        <w:rPr>
          <w:spacing w:val="-2"/>
        </w:rPr>
        <w:t>to</w:t>
      </w:r>
      <w:r>
        <w:rPr>
          <w:spacing w:val="-9"/>
        </w:rPr>
        <w:t xml:space="preserve"> </w:t>
      </w:r>
      <w:r>
        <w:rPr>
          <w:spacing w:val="-2"/>
        </w:rPr>
        <w:t>identify</w:t>
      </w:r>
      <w:r>
        <w:rPr>
          <w:spacing w:val="-9"/>
        </w:rPr>
        <w:t xml:space="preserve"> </w:t>
      </w:r>
      <w:r>
        <w:rPr>
          <w:spacing w:val="-2"/>
        </w:rPr>
        <w:t>and</w:t>
      </w:r>
      <w:r>
        <w:rPr>
          <w:spacing w:val="-9"/>
        </w:rPr>
        <w:t xml:space="preserve"> </w:t>
      </w:r>
      <w:r>
        <w:rPr>
          <w:spacing w:val="-2"/>
        </w:rPr>
        <w:t>evaluate</w:t>
      </w:r>
      <w:r>
        <w:rPr>
          <w:spacing w:val="-9"/>
        </w:rPr>
        <w:t xml:space="preserve"> </w:t>
      </w:r>
      <w:r>
        <w:rPr>
          <w:spacing w:val="-2"/>
        </w:rPr>
        <w:t>potential</w:t>
      </w:r>
      <w:r>
        <w:rPr>
          <w:spacing w:val="-9"/>
        </w:rPr>
        <w:t xml:space="preserve"> </w:t>
      </w:r>
      <w:r>
        <w:rPr>
          <w:spacing w:val="-2"/>
        </w:rPr>
        <w:t>adverse</w:t>
      </w:r>
      <w:r>
        <w:rPr>
          <w:spacing w:val="-9"/>
        </w:rPr>
        <w:t xml:space="preserve"> </w:t>
      </w:r>
      <w:r>
        <w:rPr>
          <w:spacing w:val="-2"/>
        </w:rPr>
        <w:t xml:space="preserve">conditions </w:t>
      </w:r>
      <w:r>
        <w:t>from grading activities in specific areas of</w:t>
      </w:r>
      <w:r>
        <w:rPr>
          <w:spacing w:val="40"/>
        </w:rPr>
        <w:t xml:space="preserve"> </w:t>
      </w:r>
      <w:r>
        <w:t>the City.</w:t>
      </w:r>
    </w:p>
    <w:p w14:paraId="5D5E11E4" w14:textId="77777777" w:rsidR="003A4697" w:rsidRDefault="002E35BA">
      <w:pPr>
        <w:spacing w:before="197"/>
        <w:ind w:left="540"/>
        <w:rPr>
          <w:rFonts w:ascii="Arial"/>
          <w:b/>
        </w:rPr>
      </w:pPr>
      <w:r>
        <w:rPr>
          <w:rFonts w:ascii="Arial"/>
          <w:b/>
        </w:rPr>
        <w:t>Paso</w:t>
      </w:r>
      <w:r>
        <w:rPr>
          <w:rFonts w:ascii="Arial"/>
          <w:b/>
          <w:spacing w:val="14"/>
        </w:rPr>
        <w:t xml:space="preserve"> </w:t>
      </w:r>
      <w:r>
        <w:rPr>
          <w:rFonts w:ascii="Arial"/>
          <w:b/>
          <w:spacing w:val="-2"/>
        </w:rPr>
        <w:t>Robles</w:t>
      </w:r>
    </w:p>
    <w:p w14:paraId="5D5E11E5" w14:textId="77777777" w:rsidR="003A4697" w:rsidRDefault="002E35BA">
      <w:pPr>
        <w:spacing w:before="11"/>
        <w:ind w:left="540"/>
        <w:rPr>
          <w:rFonts w:ascii="Arial"/>
          <w:b/>
          <w:i/>
          <w:sz w:val="20"/>
        </w:rPr>
      </w:pPr>
      <w:r>
        <w:rPr>
          <w:rFonts w:ascii="Arial"/>
          <w:b/>
          <w:i/>
          <w:w w:val="105"/>
          <w:sz w:val="20"/>
        </w:rPr>
        <w:t>Landslide</w:t>
      </w:r>
      <w:r>
        <w:rPr>
          <w:rFonts w:ascii="Arial"/>
          <w:b/>
          <w:i/>
          <w:spacing w:val="1"/>
          <w:w w:val="105"/>
          <w:sz w:val="20"/>
        </w:rPr>
        <w:t xml:space="preserve"> </w:t>
      </w:r>
      <w:r>
        <w:rPr>
          <w:rFonts w:ascii="Arial"/>
          <w:b/>
          <w:i/>
          <w:w w:val="105"/>
          <w:sz w:val="20"/>
        </w:rPr>
        <w:t>Hazard</w:t>
      </w:r>
      <w:r>
        <w:rPr>
          <w:rFonts w:ascii="Arial"/>
          <w:b/>
          <w:i/>
          <w:spacing w:val="1"/>
          <w:w w:val="105"/>
          <w:sz w:val="20"/>
        </w:rPr>
        <w:t xml:space="preserve"> </w:t>
      </w:r>
      <w:r>
        <w:rPr>
          <w:rFonts w:ascii="Arial"/>
          <w:b/>
          <w:i/>
          <w:spacing w:val="-2"/>
          <w:w w:val="105"/>
          <w:sz w:val="20"/>
        </w:rPr>
        <w:t>Potential</w:t>
      </w:r>
    </w:p>
    <w:p w14:paraId="5D5E11E6" w14:textId="77777777" w:rsidR="003A4697" w:rsidRDefault="002E35BA">
      <w:pPr>
        <w:pStyle w:val="BodyText"/>
        <w:spacing w:before="27" w:line="256" w:lineRule="auto"/>
        <w:ind w:left="540" w:right="2494"/>
        <w:jc w:val="both"/>
      </w:pPr>
      <w:r>
        <w:t>A majority of the existing development in Paso Robles is located in areas of gently rolling</w:t>
      </w:r>
      <w:r>
        <w:rPr>
          <w:spacing w:val="-12"/>
        </w:rPr>
        <w:t xml:space="preserve"> </w:t>
      </w:r>
      <w:r>
        <w:t>hills</w:t>
      </w:r>
      <w:r>
        <w:rPr>
          <w:spacing w:val="-12"/>
        </w:rPr>
        <w:t xml:space="preserve"> </w:t>
      </w:r>
      <w:r>
        <w:t>with</w:t>
      </w:r>
      <w:r>
        <w:rPr>
          <w:spacing w:val="-12"/>
        </w:rPr>
        <w:t xml:space="preserve"> </w:t>
      </w:r>
      <w:r>
        <w:t>slope</w:t>
      </w:r>
      <w:r>
        <w:rPr>
          <w:spacing w:val="-12"/>
        </w:rPr>
        <w:t xml:space="preserve"> </w:t>
      </w:r>
      <w:r>
        <w:t>inclinations</w:t>
      </w:r>
      <w:r>
        <w:rPr>
          <w:spacing w:val="-12"/>
        </w:rPr>
        <w:t xml:space="preserve"> </w:t>
      </w:r>
      <w:r>
        <w:t>between</w:t>
      </w:r>
      <w:r>
        <w:rPr>
          <w:spacing w:val="-12"/>
        </w:rPr>
        <w:t xml:space="preserve"> </w:t>
      </w:r>
      <w:r>
        <w:t>50</w:t>
      </w:r>
      <w:r>
        <w:rPr>
          <w:spacing w:val="-12"/>
        </w:rPr>
        <w:t xml:space="preserve"> </w:t>
      </w:r>
      <w:r>
        <w:t>percent</w:t>
      </w:r>
      <w:r>
        <w:rPr>
          <w:spacing w:val="-12"/>
        </w:rPr>
        <w:t xml:space="preserve"> </w:t>
      </w:r>
      <w:r>
        <w:t>to</w:t>
      </w:r>
      <w:r>
        <w:rPr>
          <w:spacing w:val="-12"/>
        </w:rPr>
        <w:t xml:space="preserve"> </w:t>
      </w:r>
      <w:r>
        <w:t>20</w:t>
      </w:r>
      <w:r>
        <w:rPr>
          <w:spacing w:val="-12"/>
        </w:rPr>
        <w:t xml:space="preserve"> </w:t>
      </w:r>
      <w:r>
        <w:t>percent</w:t>
      </w:r>
      <w:r>
        <w:rPr>
          <w:spacing w:val="-12"/>
        </w:rPr>
        <w:t xml:space="preserve"> </w:t>
      </w:r>
      <w:r>
        <w:t>or</w:t>
      </w:r>
      <w:r>
        <w:rPr>
          <w:spacing w:val="-12"/>
        </w:rPr>
        <w:t xml:space="preserve"> </w:t>
      </w:r>
      <w:r>
        <w:t>less.</w:t>
      </w:r>
      <w:r>
        <w:rPr>
          <w:spacing w:val="-12"/>
        </w:rPr>
        <w:t xml:space="preserve"> </w:t>
      </w:r>
      <w:r>
        <w:t>The</w:t>
      </w:r>
      <w:r>
        <w:rPr>
          <w:spacing w:val="-12"/>
        </w:rPr>
        <w:t xml:space="preserve"> </w:t>
      </w:r>
      <w:r>
        <w:t>primary bedrock geologic unit in the area is the Paso Robles Formation (Dibblee, 1971, 1973; Hart,</w:t>
      </w:r>
      <w:r>
        <w:rPr>
          <w:spacing w:val="-1"/>
        </w:rPr>
        <w:t xml:space="preserve"> </w:t>
      </w:r>
      <w:r>
        <w:t>1976).</w:t>
      </w:r>
      <w:r>
        <w:rPr>
          <w:spacing w:val="-1"/>
        </w:rPr>
        <w:t xml:space="preserve"> </w:t>
      </w:r>
      <w:r>
        <w:t>However,</w:t>
      </w:r>
      <w:r>
        <w:rPr>
          <w:spacing w:val="-1"/>
        </w:rPr>
        <w:t xml:space="preserve"> </w:t>
      </w:r>
      <w:r>
        <w:t>the</w:t>
      </w:r>
      <w:r>
        <w:rPr>
          <w:spacing w:val="-1"/>
        </w:rPr>
        <w:t xml:space="preserve"> </w:t>
      </w:r>
      <w:r>
        <w:t>Paso</w:t>
      </w:r>
      <w:r>
        <w:rPr>
          <w:spacing w:val="-1"/>
        </w:rPr>
        <w:t xml:space="preserve"> </w:t>
      </w:r>
      <w:r>
        <w:t>Robles</w:t>
      </w:r>
      <w:r>
        <w:rPr>
          <w:spacing w:val="-1"/>
        </w:rPr>
        <w:t xml:space="preserve"> </w:t>
      </w:r>
      <w:r>
        <w:t>Formation</w:t>
      </w:r>
      <w:r>
        <w:rPr>
          <w:spacing w:val="-1"/>
        </w:rPr>
        <w:t xml:space="preserve"> </w:t>
      </w:r>
      <w:r>
        <w:t>contains</w:t>
      </w:r>
      <w:r>
        <w:rPr>
          <w:spacing w:val="-1"/>
        </w:rPr>
        <w:t xml:space="preserve"> </w:t>
      </w:r>
      <w:r>
        <w:t>localized</w:t>
      </w:r>
      <w:r>
        <w:rPr>
          <w:spacing w:val="-1"/>
        </w:rPr>
        <w:t xml:space="preserve"> </w:t>
      </w:r>
      <w:r>
        <w:t>areas</w:t>
      </w:r>
      <w:r>
        <w:rPr>
          <w:spacing w:val="-1"/>
        </w:rPr>
        <w:t xml:space="preserve"> </w:t>
      </w:r>
      <w:r>
        <w:t>of</w:t>
      </w:r>
      <w:r>
        <w:rPr>
          <w:spacing w:val="26"/>
        </w:rPr>
        <w:t xml:space="preserve"> </w:t>
      </w:r>
      <w:r>
        <w:t>relatively weak</w:t>
      </w:r>
      <w:r>
        <w:rPr>
          <w:spacing w:val="-12"/>
        </w:rPr>
        <w:t xml:space="preserve"> </w:t>
      </w:r>
      <w:r>
        <w:t>clay</w:t>
      </w:r>
      <w:r>
        <w:rPr>
          <w:spacing w:val="-12"/>
        </w:rPr>
        <w:t xml:space="preserve"> </w:t>
      </w:r>
      <w:r>
        <w:t>units,</w:t>
      </w:r>
      <w:r>
        <w:rPr>
          <w:spacing w:val="-12"/>
        </w:rPr>
        <w:t xml:space="preserve"> </w:t>
      </w:r>
      <w:r>
        <w:t>which</w:t>
      </w:r>
      <w:r>
        <w:rPr>
          <w:spacing w:val="-12"/>
        </w:rPr>
        <w:t xml:space="preserve"> </w:t>
      </w:r>
      <w:r>
        <w:t>are</w:t>
      </w:r>
      <w:r>
        <w:rPr>
          <w:spacing w:val="-12"/>
        </w:rPr>
        <w:t xml:space="preserve"> </w:t>
      </w:r>
      <w:r>
        <w:t>susceptible</w:t>
      </w:r>
      <w:r>
        <w:rPr>
          <w:spacing w:val="-12"/>
        </w:rPr>
        <w:t xml:space="preserve"> </w:t>
      </w:r>
      <w:r>
        <w:t>to</w:t>
      </w:r>
      <w:r>
        <w:rPr>
          <w:spacing w:val="-12"/>
        </w:rPr>
        <w:t xml:space="preserve"> </w:t>
      </w:r>
      <w:r>
        <w:t>small-</w:t>
      </w:r>
      <w:r>
        <w:rPr>
          <w:spacing w:val="-12"/>
        </w:rPr>
        <w:t xml:space="preserve"> </w:t>
      </w:r>
      <w:r>
        <w:t>to</w:t>
      </w:r>
      <w:r>
        <w:rPr>
          <w:spacing w:val="-12"/>
        </w:rPr>
        <w:t xml:space="preserve"> </w:t>
      </w:r>
      <w:r>
        <w:t>large-sized</w:t>
      </w:r>
      <w:r>
        <w:rPr>
          <w:spacing w:val="-12"/>
        </w:rPr>
        <w:t xml:space="preserve"> </w:t>
      </w:r>
      <w:r>
        <w:t>landslides.</w:t>
      </w:r>
      <w:r>
        <w:rPr>
          <w:spacing w:val="-12"/>
        </w:rPr>
        <w:t xml:space="preserve"> </w:t>
      </w:r>
      <w:r>
        <w:t>These</w:t>
      </w:r>
      <w:r>
        <w:rPr>
          <w:spacing w:val="-12"/>
        </w:rPr>
        <w:t xml:space="preserve"> </w:t>
      </w:r>
      <w:r>
        <w:t>landslides are not well mapped regionally, but are often identified by site specific studies.</w:t>
      </w:r>
    </w:p>
    <w:p w14:paraId="5D5E11E7" w14:textId="77777777" w:rsidR="003A4697" w:rsidRDefault="002E35BA">
      <w:pPr>
        <w:pStyle w:val="BodyText"/>
        <w:spacing w:before="211" w:line="256" w:lineRule="auto"/>
        <w:ind w:left="540" w:right="2493"/>
        <w:jc w:val="both"/>
      </w:pPr>
      <w:r>
        <w:t>The</w:t>
      </w:r>
      <w:r>
        <w:rPr>
          <w:spacing w:val="-14"/>
        </w:rPr>
        <w:t xml:space="preserve"> </w:t>
      </w:r>
      <w:r>
        <w:t>Salinas</w:t>
      </w:r>
      <w:r>
        <w:rPr>
          <w:spacing w:val="-13"/>
        </w:rPr>
        <w:t xml:space="preserve"> </w:t>
      </w:r>
      <w:r>
        <w:t>River</w:t>
      </w:r>
      <w:r>
        <w:rPr>
          <w:spacing w:val="-13"/>
        </w:rPr>
        <w:t xml:space="preserve"> </w:t>
      </w:r>
      <w:r>
        <w:t>flood</w:t>
      </w:r>
      <w:r>
        <w:rPr>
          <w:spacing w:val="-13"/>
        </w:rPr>
        <w:t xml:space="preserve"> </w:t>
      </w:r>
      <w:r>
        <w:t>plain</w:t>
      </w:r>
      <w:r>
        <w:rPr>
          <w:spacing w:val="-13"/>
        </w:rPr>
        <w:t xml:space="preserve"> </w:t>
      </w:r>
      <w:r>
        <w:t>is</w:t>
      </w:r>
      <w:r>
        <w:rPr>
          <w:spacing w:val="-13"/>
        </w:rPr>
        <w:t xml:space="preserve"> </w:t>
      </w:r>
      <w:r>
        <w:t>also</w:t>
      </w:r>
      <w:r>
        <w:rPr>
          <w:spacing w:val="-13"/>
        </w:rPr>
        <w:t xml:space="preserve"> </w:t>
      </w:r>
      <w:r>
        <w:t>an</w:t>
      </w:r>
      <w:r>
        <w:rPr>
          <w:spacing w:val="-13"/>
        </w:rPr>
        <w:t xml:space="preserve"> </w:t>
      </w:r>
      <w:r>
        <w:t>area</w:t>
      </w:r>
      <w:r>
        <w:rPr>
          <w:spacing w:val="-13"/>
        </w:rPr>
        <w:t xml:space="preserve"> </w:t>
      </w:r>
      <w:r>
        <w:t>of</w:t>
      </w:r>
      <w:r>
        <w:rPr>
          <w:spacing w:val="13"/>
        </w:rPr>
        <w:t xml:space="preserve"> </w:t>
      </w:r>
      <w:r>
        <w:t>extensive</w:t>
      </w:r>
      <w:r>
        <w:rPr>
          <w:spacing w:val="-14"/>
        </w:rPr>
        <w:t xml:space="preserve"> </w:t>
      </w:r>
      <w:r>
        <w:t>development</w:t>
      </w:r>
      <w:r>
        <w:rPr>
          <w:spacing w:val="-14"/>
        </w:rPr>
        <w:t xml:space="preserve"> </w:t>
      </w:r>
      <w:r>
        <w:t>in</w:t>
      </w:r>
      <w:r>
        <w:rPr>
          <w:spacing w:val="-14"/>
        </w:rPr>
        <w:t xml:space="preserve"> </w:t>
      </w:r>
      <w:r>
        <w:t>the</w:t>
      </w:r>
      <w:r>
        <w:rPr>
          <w:spacing w:val="-13"/>
        </w:rPr>
        <w:t xml:space="preserve"> </w:t>
      </w:r>
      <w:r>
        <w:t>Paso</w:t>
      </w:r>
      <w:r>
        <w:rPr>
          <w:spacing w:val="-14"/>
        </w:rPr>
        <w:t xml:space="preserve"> </w:t>
      </w:r>
      <w:r>
        <w:t>Robles area.</w:t>
      </w:r>
      <w:r>
        <w:rPr>
          <w:spacing w:val="-2"/>
        </w:rPr>
        <w:t xml:space="preserve"> </w:t>
      </w:r>
      <w:r>
        <w:t>Because</w:t>
      </w:r>
      <w:r>
        <w:rPr>
          <w:spacing w:val="-2"/>
        </w:rPr>
        <w:t xml:space="preserve"> </w:t>
      </w:r>
      <w:r>
        <w:t>of</w:t>
      </w:r>
      <w:r>
        <w:rPr>
          <w:spacing w:val="24"/>
        </w:rPr>
        <w:t xml:space="preserve"> </w:t>
      </w:r>
      <w:r>
        <w:t>the</w:t>
      </w:r>
      <w:r>
        <w:rPr>
          <w:spacing w:val="-3"/>
        </w:rPr>
        <w:t xml:space="preserve"> </w:t>
      </w:r>
      <w:r>
        <w:t>fairly</w:t>
      </w:r>
      <w:r>
        <w:rPr>
          <w:spacing w:val="-3"/>
        </w:rPr>
        <w:t xml:space="preserve"> </w:t>
      </w:r>
      <w:r>
        <w:t>gentle</w:t>
      </w:r>
      <w:r>
        <w:rPr>
          <w:spacing w:val="-3"/>
        </w:rPr>
        <w:t xml:space="preserve"> </w:t>
      </w:r>
      <w:r>
        <w:t>slopes,</w:t>
      </w:r>
      <w:r>
        <w:rPr>
          <w:spacing w:val="-3"/>
        </w:rPr>
        <w:t xml:space="preserve"> </w:t>
      </w:r>
      <w:r>
        <w:t>the</w:t>
      </w:r>
      <w:r>
        <w:rPr>
          <w:spacing w:val="-3"/>
        </w:rPr>
        <w:t xml:space="preserve"> </w:t>
      </w:r>
      <w:r>
        <w:t>potential</w:t>
      </w:r>
      <w:r>
        <w:rPr>
          <w:spacing w:val="-3"/>
        </w:rPr>
        <w:t xml:space="preserve"> </w:t>
      </w:r>
      <w:r>
        <w:t>for</w:t>
      </w:r>
      <w:r>
        <w:rPr>
          <w:spacing w:val="-3"/>
        </w:rPr>
        <w:t xml:space="preserve"> </w:t>
      </w:r>
      <w:r>
        <w:t>slope</w:t>
      </w:r>
      <w:r>
        <w:rPr>
          <w:spacing w:val="-3"/>
        </w:rPr>
        <w:t xml:space="preserve"> </w:t>
      </w:r>
      <w:r>
        <w:t>stability</w:t>
      </w:r>
      <w:r>
        <w:rPr>
          <w:spacing w:val="-3"/>
        </w:rPr>
        <w:t xml:space="preserve"> </w:t>
      </w:r>
      <w:r>
        <w:t>concerns</w:t>
      </w:r>
      <w:r>
        <w:rPr>
          <w:spacing w:val="-3"/>
        </w:rPr>
        <w:t xml:space="preserve"> </w:t>
      </w:r>
      <w:r>
        <w:t>in</w:t>
      </w:r>
      <w:r>
        <w:rPr>
          <w:spacing w:val="-3"/>
        </w:rPr>
        <w:t xml:space="preserve"> </w:t>
      </w:r>
      <w:r>
        <w:t>this area is generally low. The bedrock strata is locally folded and faulted and is subject to localized undercutting by streams or development. If the bedding becomes laterally unsupported,</w:t>
      </w:r>
      <w:r>
        <w:rPr>
          <w:spacing w:val="-4"/>
        </w:rPr>
        <w:t xml:space="preserve"> </w:t>
      </w:r>
      <w:r>
        <w:t>there</w:t>
      </w:r>
      <w:r>
        <w:rPr>
          <w:spacing w:val="-4"/>
        </w:rPr>
        <w:t xml:space="preserve"> </w:t>
      </w:r>
      <w:r>
        <w:t>is</w:t>
      </w:r>
      <w:r>
        <w:rPr>
          <w:spacing w:val="-4"/>
        </w:rPr>
        <w:t xml:space="preserve"> </w:t>
      </w:r>
      <w:r>
        <w:t>an</w:t>
      </w:r>
      <w:r>
        <w:rPr>
          <w:spacing w:val="-4"/>
        </w:rPr>
        <w:t xml:space="preserve"> </w:t>
      </w:r>
      <w:r>
        <w:t>increased</w:t>
      </w:r>
      <w:r>
        <w:rPr>
          <w:spacing w:val="-4"/>
        </w:rPr>
        <w:t xml:space="preserve"> </w:t>
      </w:r>
      <w:r>
        <w:t>potential</w:t>
      </w:r>
      <w:r>
        <w:rPr>
          <w:spacing w:val="-4"/>
        </w:rPr>
        <w:t xml:space="preserve"> </w:t>
      </w:r>
      <w:r>
        <w:t>for</w:t>
      </w:r>
      <w:r>
        <w:rPr>
          <w:spacing w:val="-4"/>
        </w:rPr>
        <w:t xml:space="preserve"> </w:t>
      </w:r>
      <w:r>
        <w:t>instability.</w:t>
      </w:r>
      <w:r>
        <w:rPr>
          <w:spacing w:val="-3"/>
        </w:rPr>
        <w:t xml:space="preserve"> </w:t>
      </w:r>
      <w:r>
        <w:t>Appropriate</w:t>
      </w:r>
      <w:r>
        <w:rPr>
          <w:spacing w:val="-3"/>
        </w:rPr>
        <w:t xml:space="preserve"> </w:t>
      </w:r>
      <w:r>
        <w:t>geologic</w:t>
      </w:r>
      <w:r>
        <w:rPr>
          <w:spacing w:val="-3"/>
        </w:rPr>
        <w:t xml:space="preserve"> </w:t>
      </w:r>
      <w:r>
        <w:t xml:space="preserve">studies </w:t>
      </w:r>
      <w:r>
        <w:rPr>
          <w:spacing w:val="-2"/>
        </w:rPr>
        <w:t>should</w:t>
      </w:r>
      <w:r>
        <w:rPr>
          <w:spacing w:val="-12"/>
        </w:rPr>
        <w:t xml:space="preserve"> </w:t>
      </w:r>
      <w:r>
        <w:rPr>
          <w:spacing w:val="-2"/>
        </w:rPr>
        <w:t>be</w:t>
      </w:r>
      <w:r>
        <w:rPr>
          <w:spacing w:val="-11"/>
        </w:rPr>
        <w:t xml:space="preserve"> </w:t>
      </w:r>
      <w:r>
        <w:rPr>
          <w:spacing w:val="-2"/>
        </w:rPr>
        <w:t>performed</w:t>
      </w:r>
      <w:r>
        <w:rPr>
          <w:spacing w:val="-12"/>
        </w:rPr>
        <w:t xml:space="preserve"> </w:t>
      </w:r>
      <w:r>
        <w:rPr>
          <w:spacing w:val="-2"/>
        </w:rPr>
        <w:t>prior</w:t>
      </w:r>
      <w:r>
        <w:rPr>
          <w:spacing w:val="-11"/>
        </w:rPr>
        <w:t xml:space="preserve"> </w:t>
      </w:r>
      <w:r>
        <w:rPr>
          <w:spacing w:val="-2"/>
        </w:rPr>
        <w:t>to</w:t>
      </w:r>
      <w:r>
        <w:rPr>
          <w:spacing w:val="-12"/>
        </w:rPr>
        <w:t xml:space="preserve"> </w:t>
      </w:r>
      <w:r>
        <w:rPr>
          <w:spacing w:val="-2"/>
        </w:rPr>
        <w:t>development</w:t>
      </w:r>
      <w:r>
        <w:rPr>
          <w:spacing w:val="-11"/>
        </w:rPr>
        <w:t xml:space="preserve"> </w:t>
      </w:r>
      <w:r>
        <w:rPr>
          <w:spacing w:val="-2"/>
        </w:rPr>
        <w:t>to</w:t>
      </w:r>
      <w:r>
        <w:rPr>
          <w:spacing w:val="-12"/>
        </w:rPr>
        <w:t xml:space="preserve"> </w:t>
      </w:r>
      <w:r>
        <w:rPr>
          <w:spacing w:val="-2"/>
        </w:rPr>
        <w:t>evaluate</w:t>
      </w:r>
      <w:r>
        <w:rPr>
          <w:spacing w:val="-11"/>
        </w:rPr>
        <w:t xml:space="preserve"> </w:t>
      </w:r>
      <w:r>
        <w:rPr>
          <w:spacing w:val="-2"/>
        </w:rPr>
        <w:t>this</w:t>
      </w:r>
      <w:r>
        <w:rPr>
          <w:spacing w:val="-12"/>
        </w:rPr>
        <w:t xml:space="preserve"> </w:t>
      </w:r>
      <w:r>
        <w:rPr>
          <w:spacing w:val="-2"/>
        </w:rPr>
        <w:t>increased</w:t>
      </w:r>
      <w:r>
        <w:rPr>
          <w:spacing w:val="-11"/>
        </w:rPr>
        <w:t xml:space="preserve"> </w:t>
      </w:r>
      <w:r>
        <w:rPr>
          <w:spacing w:val="-2"/>
        </w:rPr>
        <w:t>level</w:t>
      </w:r>
      <w:r>
        <w:rPr>
          <w:spacing w:val="-12"/>
        </w:rPr>
        <w:t xml:space="preserve"> </w:t>
      </w:r>
      <w:r>
        <w:rPr>
          <w:spacing w:val="-2"/>
        </w:rPr>
        <w:t>of</w:t>
      </w:r>
      <w:r>
        <w:rPr>
          <w:spacing w:val="24"/>
        </w:rPr>
        <w:t xml:space="preserve"> </w:t>
      </w:r>
      <w:r>
        <w:rPr>
          <w:spacing w:val="-2"/>
        </w:rPr>
        <w:t>risk.</w:t>
      </w:r>
      <w:r>
        <w:rPr>
          <w:spacing w:val="-11"/>
        </w:rPr>
        <w:t xml:space="preserve"> </w:t>
      </w:r>
      <w:r>
        <w:rPr>
          <w:spacing w:val="-2"/>
        </w:rPr>
        <w:t xml:space="preserve">General </w:t>
      </w:r>
      <w:r>
        <w:t>guidelines</w:t>
      </w:r>
      <w:r>
        <w:rPr>
          <w:spacing w:val="-6"/>
        </w:rPr>
        <w:t xml:space="preserve"> </w:t>
      </w:r>
      <w:r>
        <w:t>for</w:t>
      </w:r>
      <w:r>
        <w:rPr>
          <w:spacing w:val="-6"/>
        </w:rPr>
        <w:t xml:space="preserve"> </w:t>
      </w:r>
      <w:r>
        <w:t>those</w:t>
      </w:r>
      <w:r>
        <w:rPr>
          <w:spacing w:val="-6"/>
        </w:rPr>
        <w:t xml:space="preserve"> </w:t>
      </w:r>
      <w:r>
        <w:t>studies</w:t>
      </w:r>
      <w:r>
        <w:rPr>
          <w:spacing w:val="-6"/>
        </w:rPr>
        <w:t xml:space="preserve"> </w:t>
      </w:r>
      <w:r>
        <w:t>are</w:t>
      </w:r>
      <w:r>
        <w:rPr>
          <w:spacing w:val="-6"/>
        </w:rPr>
        <w:t xml:space="preserve"> </w:t>
      </w:r>
      <w:r>
        <w:t>presented</w:t>
      </w:r>
      <w:r>
        <w:rPr>
          <w:spacing w:val="-6"/>
        </w:rPr>
        <w:t xml:space="preserve"> </w:t>
      </w:r>
      <w:r>
        <w:t>in</w:t>
      </w:r>
      <w:r>
        <w:rPr>
          <w:spacing w:val="-6"/>
        </w:rPr>
        <w:t xml:space="preserve"> </w:t>
      </w:r>
      <w:r>
        <w:t>publications</w:t>
      </w:r>
      <w:r>
        <w:rPr>
          <w:spacing w:val="-6"/>
        </w:rPr>
        <w:t xml:space="preserve"> </w:t>
      </w:r>
      <w:r>
        <w:t>by</w:t>
      </w:r>
      <w:r>
        <w:rPr>
          <w:spacing w:val="-6"/>
        </w:rPr>
        <w:t xml:space="preserve"> </w:t>
      </w:r>
      <w:r>
        <w:t>CDMG</w:t>
      </w:r>
      <w:r>
        <w:rPr>
          <w:spacing w:val="-6"/>
        </w:rPr>
        <w:t xml:space="preserve"> </w:t>
      </w:r>
      <w:r>
        <w:t>and</w:t>
      </w:r>
      <w:r>
        <w:rPr>
          <w:spacing w:val="-6"/>
        </w:rPr>
        <w:t xml:space="preserve"> </w:t>
      </w:r>
      <w:r>
        <w:t>other</w:t>
      </w:r>
      <w:r>
        <w:rPr>
          <w:spacing w:val="-6"/>
        </w:rPr>
        <w:t xml:space="preserve"> </w:t>
      </w:r>
      <w:r>
        <w:t>agencies.</w:t>
      </w:r>
    </w:p>
    <w:p w14:paraId="5D5E11E8" w14:textId="77777777" w:rsidR="003A4697" w:rsidRDefault="002E35BA">
      <w:pPr>
        <w:spacing w:before="193"/>
        <w:ind w:left="54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1E9" w14:textId="77777777" w:rsidR="003A4697" w:rsidRDefault="002E35BA">
      <w:pPr>
        <w:pStyle w:val="BodyText"/>
        <w:spacing w:before="27" w:line="256" w:lineRule="auto"/>
        <w:ind w:left="540" w:right="2498"/>
        <w:jc w:val="both"/>
      </w:pPr>
      <w:r>
        <w:t>The Uniform Building Code, which has been adopted by the City of</w:t>
      </w:r>
      <w:r>
        <w:rPr>
          <w:spacing w:val="31"/>
        </w:rPr>
        <w:t xml:space="preserve"> </w:t>
      </w:r>
      <w:r>
        <w:t>Paso Robles with certain</w:t>
      </w:r>
      <w:r>
        <w:rPr>
          <w:spacing w:val="53"/>
          <w:w w:val="150"/>
        </w:rPr>
        <w:t xml:space="preserve"> </w:t>
      </w:r>
      <w:r>
        <w:t>amendments,</w:t>
      </w:r>
      <w:r>
        <w:rPr>
          <w:spacing w:val="53"/>
          <w:w w:val="150"/>
        </w:rPr>
        <w:t xml:space="preserve"> </w:t>
      </w:r>
      <w:r>
        <w:t>requires</w:t>
      </w:r>
      <w:r>
        <w:rPr>
          <w:spacing w:val="53"/>
          <w:w w:val="150"/>
        </w:rPr>
        <w:t xml:space="preserve"> </w:t>
      </w:r>
      <w:r>
        <w:t>that</w:t>
      </w:r>
      <w:r>
        <w:rPr>
          <w:spacing w:val="53"/>
          <w:w w:val="150"/>
        </w:rPr>
        <w:t xml:space="preserve"> </w:t>
      </w:r>
      <w:r>
        <w:t>site</w:t>
      </w:r>
      <w:r>
        <w:rPr>
          <w:spacing w:val="53"/>
          <w:w w:val="150"/>
        </w:rPr>
        <w:t xml:space="preserve"> </w:t>
      </w:r>
      <w:r>
        <w:t>specific</w:t>
      </w:r>
      <w:r>
        <w:rPr>
          <w:spacing w:val="54"/>
          <w:w w:val="150"/>
        </w:rPr>
        <w:t xml:space="preserve"> </w:t>
      </w:r>
      <w:r>
        <w:t>investigations</w:t>
      </w:r>
      <w:r>
        <w:rPr>
          <w:spacing w:val="53"/>
          <w:w w:val="150"/>
        </w:rPr>
        <w:t xml:space="preserve"> </w:t>
      </w:r>
      <w:r>
        <w:t>be</w:t>
      </w:r>
      <w:r>
        <w:rPr>
          <w:spacing w:val="53"/>
          <w:w w:val="150"/>
        </w:rPr>
        <w:t xml:space="preserve"> </w:t>
      </w:r>
      <w:r>
        <w:t>performed</w:t>
      </w:r>
      <w:r>
        <w:rPr>
          <w:spacing w:val="53"/>
          <w:w w:val="150"/>
        </w:rPr>
        <w:t xml:space="preserve"> </w:t>
      </w:r>
      <w:r>
        <w:rPr>
          <w:spacing w:val="-5"/>
        </w:rPr>
        <w:t>for</w:t>
      </w:r>
    </w:p>
    <w:p w14:paraId="5D5E11EA" w14:textId="77777777" w:rsidR="003A4697" w:rsidRDefault="003A4697">
      <w:pPr>
        <w:spacing w:line="256" w:lineRule="auto"/>
        <w:jc w:val="both"/>
        <w:sectPr w:rsidR="003A4697">
          <w:pgSz w:w="12240" w:h="15840"/>
          <w:pgMar w:top="980" w:right="860" w:bottom="900" w:left="900" w:header="0" w:footer="703" w:gutter="0"/>
          <w:cols w:space="720"/>
        </w:sectPr>
      </w:pPr>
    </w:p>
    <w:p w14:paraId="5D5E11EB" w14:textId="77777777" w:rsidR="003A4697" w:rsidRDefault="002E35BA">
      <w:pPr>
        <w:pStyle w:val="BodyText"/>
        <w:spacing w:before="83" w:line="256" w:lineRule="auto"/>
        <w:ind w:left="2460" w:right="579"/>
        <w:jc w:val="both"/>
      </w:pPr>
      <w:r>
        <w:rPr>
          <w:noProof/>
        </w:rPr>
        <w:lastRenderedPageBreak/>
        <mc:AlternateContent>
          <mc:Choice Requires="wps">
            <w:drawing>
              <wp:anchor distT="0" distB="0" distL="0" distR="0" simplePos="0" relativeHeight="251658339" behindDoc="0" locked="0" layoutInCell="1" allowOverlap="1" wp14:anchorId="5D5E1731" wp14:editId="41604D7C">
                <wp:simplePos x="0" y="0"/>
                <wp:positionH relativeFrom="page">
                  <wp:posOffset>2051304</wp:posOffset>
                </wp:positionH>
                <wp:positionV relativeFrom="page">
                  <wp:posOffset>682751</wp:posOffset>
                </wp:positionV>
                <wp:extent cx="6350" cy="8686800"/>
                <wp:effectExtent l="0" t="0" r="0" b="0"/>
                <wp:wrapNone/>
                <wp:docPr id="435" name="Graphic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1F4864" id="Graphic 435" o:spid="_x0000_s1026" style="position:absolute;margin-left:161.5pt;margin-top:53.75pt;width:.5pt;height:684pt;z-index:251658339;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developments</w:t>
      </w:r>
      <w:r>
        <w:rPr>
          <w:spacing w:val="-8"/>
        </w:rPr>
        <w:t xml:space="preserve"> </w:t>
      </w:r>
      <w:r>
        <w:t>located</w:t>
      </w:r>
      <w:r>
        <w:rPr>
          <w:spacing w:val="-8"/>
        </w:rPr>
        <w:t xml:space="preserve"> </w:t>
      </w:r>
      <w:r>
        <w:t>in</w:t>
      </w:r>
      <w:r>
        <w:rPr>
          <w:spacing w:val="-8"/>
        </w:rPr>
        <w:t xml:space="preserve"> </w:t>
      </w:r>
      <w:r>
        <w:t>hillside</w:t>
      </w:r>
      <w:r>
        <w:rPr>
          <w:spacing w:val="-8"/>
        </w:rPr>
        <w:t xml:space="preserve"> </w:t>
      </w:r>
      <w:r>
        <w:t>areas.</w:t>
      </w:r>
      <w:r>
        <w:rPr>
          <w:spacing w:val="-8"/>
        </w:rPr>
        <w:t xml:space="preserve"> </w:t>
      </w:r>
      <w:r>
        <w:t>Investigations</w:t>
      </w:r>
      <w:r>
        <w:rPr>
          <w:spacing w:val="-8"/>
        </w:rPr>
        <w:t xml:space="preserve"> </w:t>
      </w:r>
      <w:r>
        <w:t>and</w:t>
      </w:r>
      <w:r>
        <w:rPr>
          <w:spacing w:val="-8"/>
        </w:rPr>
        <w:t xml:space="preserve"> </w:t>
      </w:r>
      <w:r>
        <w:t>practices</w:t>
      </w:r>
      <w:r>
        <w:rPr>
          <w:spacing w:val="-8"/>
        </w:rPr>
        <w:t xml:space="preserve"> </w:t>
      </w:r>
      <w:r>
        <w:t>typically</w:t>
      </w:r>
      <w:r>
        <w:rPr>
          <w:spacing w:val="-8"/>
        </w:rPr>
        <w:t xml:space="preserve"> </w:t>
      </w:r>
      <w:r>
        <w:t>required</w:t>
      </w:r>
      <w:r>
        <w:rPr>
          <w:spacing w:val="-8"/>
        </w:rPr>
        <w:t xml:space="preserve"> </w:t>
      </w:r>
      <w:r>
        <w:t>for hillside development include the following</w:t>
      </w:r>
    </w:p>
    <w:p w14:paraId="5D5E11EC" w14:textId="77777777" w:rsidR="003A4697" w:rsidRDefault="002E35BA">
      <w:pPr>
        <w:pStyle w:val="ListParagraph"/>
        <w:numPr>
          <w:ilvl w:val="0"/>
          <w:numId w:val="6"/>
        </w:numPr>
        <w:tabs>
          <w:tab w:val="left" w:pos="2820"/>
        </w:tabs>
        <w:spacing w:before="184" w:line="254" w:lineRule="auto"/>
        <w:ind w:right="579"/>
      </w:pPr>
      <w:r>
        <w:t>Conduct</w:t>
      </w:r>
      <w:r>
        <w:rPr>
          <w:spacing w:val="-14"/>
        </w:rPr>
        <w:t xml:space="preserve"> </w:t>
      </w:r>
      <w:r>
        <w:t>thorough</w:t>
      </w:r>
      <w:r>
        <w:rPr>
          <w:spacing w:val="-14"/>
        </w:rPr>
        <w:t xml:space="preserve"> </w:t>
      </w:r>
      <w:r>
        <w:t>geologic/geotechnical</w:t>
      </w:r>
      <w:r>
        <w:rPr>
          <w:spacing w:val="-14"/>
        </w:rPr>
        <w:t xml:space="preserve"> </w:t>
      </w:r>
      <w:r>
        <w:t>studies</w:t>
      </w:r>
      <w:r>
        <w:rPr>
          <w:spacing w:val="-13"/>
        </w:rPr>
        <w:t xml:space="preserve"> </w:t>
      </w:r>
      <w:r>
        <w:t>by</w:t>
      </w:r>
      <w:r>
        <w:rPr>
          <w:spacing w:val="-14"/>
        </w:rPr>
        <w:t xml:space="preserve"> </w:t>
      </w:r>
      <w:r>
        <w:t>qualified</w:t>
      </w:r>
      <w:r>
        <w:rPr>
          <w:spacing w:val="-14"/>
        </w:rPr>
        <w:t xml:space="preserve"> </w:t>
      </w:r>
      <w:r>
        <w:t>geotechnical</w:t>
      </w:r>
      <w:r>
        <w:rPr>
          <w:spacing w:val="-14"/>
        </w:rPr>
        <w:t xml:space="preserve"> </w:t>
      </w:r>
      <w:r>
        <w:t>engineers and engineering geologists.</w:t>
      </w:r>
    </w:p>
    <w:p w14:paraId="5D5E11ED" w14:textId="77777777" w:rsidR="003A4697" w:rsidRDefault="002E35BA">
      <w:pPr>
        <w:pStyle w:val="ListParagraph"/>
        <w:numPr>
          <w:ilvl w:val="0"/>
          <w:numId w:val="6"/>
        </w:numPr>
        <w:tabs>
          <w:tab w:val="left" w:pos="2819"/>
        </w:tabs>
        <w:spacing w:line="251" w:lineRule="exact"/>
        <w:ind w:left="2819" w:hanging="359"/>
      </w:pPr>
      <w:r>
        <w:t>Require</w:t>
      </w:r>
      <w:r>
        <w:rPr>
          <w:spacing w:val="-13"/>
        </w:rPr>
        <w:t xml:space="preserve"> </w:t>
      </w:r>
      <w:r>
        <w:t>both</w:t>
      </w:r>
      <w:r>
        <w:rPr>
          <w:spacing w:val="-13"/>
        </w:rPr>
        <w:t xml:space="preserve"> </w:t>
      </w:r>
      <w:r>
        <w:t>engineering</w:t>
      </w:r>
      <w:r>
        <w:rPr>
          <w:spacing w:val="-13"/>
        </w:rPr>
        <w:t xml:space="preserve"> </w:t>
      </w:r>
      <w:r>
        <w:t>geologists</w:t>
      </w:r>
      <w:r>
        <w:rPr>
          <w:spacing w:val="-12"/>
        </w:rPr>
        <w:t xml:space="preserve"> </w:t>
      </w:r>
      <w:r>
        <w:t>and</w:t>
      </w:r>
      <w:r>
        <w:rPr>
          <w:spacing w:val="-13"/>
        </w:rPr>
        <w:t xml:space="preserve"> </w:t>
      </w:r>
      <w:r>
        <w:t>geotechnical</w:t>
      </w:r>
      <w:r>
        <w:rPr>
          <w:spacing w:val="-13"/>
        </w:rPr>
        <w:t xml:space="preserve"> </w:t>
      </w:r>
      <w:r>
        <w:t>engineers</w:t>
      </w:r>
      <w:r>
        <w:rPr>
          <w:spacing w:val="-13"/>
        </w:rPr>
        <w:t xml:space="preserve"> </w:t>
      </w:r>
      <w:r>
        <w:t>during</w:t>
      </w:r>
      <w:r>
        <w:rPr>
          <w:spacing w:val="-12"/>
        </w:rPr>
        <w:t xml:space="preserve"> </w:t>
      </w:r>
      <w:r>
        <w:rPr>
          <w:spacing w:val="-2"/>
        </w:rPr>
        <w:t>construction</w:t>
      </w:r>
    </w:p>
    <w:p w14:paraId="5D5E11EE" w14:textId="77777777" w:rsidR="003A4697" w:rsidRDefault="002E35BA">
      <w:pPr>
        <w:pStyle w:val="BodyText"/>
        <w:spacing w:before="16" w:line="241" w:lineRule="exact"/>
        <w:ind w:left="2820"/>
      </w:pPr>
      <w:r>
        <w:t xml:space="preserve">to confirm preliminary findings reported during initial </w:t>
      </w:r>
      <w:r>
        <w:rPr>
          <w:spacing w:val="-2"/>
        </w:rPr>
        <w:t>studies.</w:t>
      </w:r>
    </w:p>
    <w:p w14:paraId="5D5E11EF" w14:textId="77777777" w:rsidR="003A4697" w:rsidRDefault="002E35BA">
      <w:pPr>
        <w:pStyle w:val="ListParagraph"/>
        <w:numPr>
          <w:ilvl w:val="0"/>
          <w:numId w:val="6"/>
        </w:numPr>
        <w:tabs>
          <w:tab w:val="left" w:pos="2820"/>
        </w:tabs>
        <w:spacing w:line="254" w:lineRule="auto"/>
        <w:ind w:right="579"/>
      </w:pPr>
      <w:r>
        <w:t>Require</w:t>
      </w:r>
      <w:r>
        <w:rPr>
          <w:spacing w:val="-8"/>
        </w:rPr>
        <w:t xml:space="preserve"> </w:t>
      </w:r>
      <w:r>
        <w:t>certification</w:t>
      </w:r>
      <w:r>
        <w:rPr>
          <w:spacing w:val="-8"/>
        </w:rPr>
        <w:t xml:space="preserve"> </w:t>
      </w:r>
      <w:r>
        <w:t>of</w:t>
      </w:r>
      <w:r>
        <w:rPr>
          <w:spacing w:val="18"/>
        </w:rPr>
        <w:t xml:space="preserve"> </w:t>
      </w:r>
      <w:r>
        <w:t>the</w:t>
      </w:r>
      <w:r>
        <w:rPr>
          <w:spacing w:val="-9"/>
        </w:rPr>
        <w:t xml:space="preserve"> </w:t>
      </w:r>
      <w:r>
        <w:t>proposed</w:t>
      </w:r>
      <w:r>
        <w:rPr>
          <w:spacing w:val="-9"/>
        </w:rPr>
        <w:t xml:space="preserve"> </w:t>
      </w:r>
      <w:r>
        <w:t>building</w:t>
      </w:r>
      <w:r>
        <w:rPr>
          <w:spacing w:val="-9"/>
        </w:rPr>
        <w:t xml:space="preserve"> </w:t>
      </w:r>
      <w:r>
        <w:t>site</w:t>
      </w:r>
      <w:r>
        <w:rPr>
          <w:spacing w:val="-9"/>
        </w:rPr>
        <w:t xml:space="preserve"> </w:t>
      </w:r>
      <w:r>
        <w:t>stability</w:t>
      </w:r>
      <w:r>
        <w:rPr>
          <w:spacing w:val="-9"/>
        </w:rPr>
        <w:t xml:space="preserve"> </w:t>
      </w:r>
      <w:r>
        <w:t>in</w:t>
      </w:r>
      <w:r>
        <w:rPr>
          <w:spacing w:val="-9"/>
        </w:rPr>
        <w:t xml:space="preserve"> </w:t>
      </w:r>
      <w:r>
        <w:t>relation</w:t>
      </w:r>
      <w:r>
        <w:rPr>
          <w:spacing w:val="-9"/>
        </w:rPr>
        <w:t xml:space="preserve"> </w:t>
      </w:r>
      <w:r>
        <w:t>to</w:t>
      </w:r>
      <w:r>
        <w:rPr>
          <w:spacing w:val="-9"/>
        </w:rPr>
        <w:t xml:space="preserve"> </w:t>
      </w:r>
      <w:r>
        <w:t>the</w:t>
      </w:r>
      <w:r>
        <w:rPr>
          <w:spacing w:val="-9"/>
        </w:rPr>
        <w:t xml:space="preserve"> </w:t>
      </w:r>
      <w:r>
        <w:t>adverse effects of</w:t>
      </w:r>
      <w:r>
        <w:rPr>
          <w:spacing w:val="40"/>
        </w:rPr>
        <w:t xml:space="preserve"> </w:t>
      </w:r>
      <w:r>
        <w:t>rain and earthquakes prior to the issuance of</w:t>
      </w:r>
      <w:r>
        <w:rPr>
          <w:spacing w:val="40"/>
        </w:rPr>
        <w:t xml:space="preserve"> </w:t>
      </w:r>
      <w:r>
        <w:t>building permits.</w:t>
      </w:r>
    </w:p>
    <w:p w14:paraId="5D5E11F0" w14:textId="77777777" w:rsidR="003A4697" w:rsidRDefault="002E35BA">
      <w:pPr>
        <w:pStyle w:val="ListParagraph"/>
        <w:numPr>
          <w:ilvl w:val="0"/>
          <w:numId w:val="6"/>
        </w:numPr>
        <w:tabs>
          <w:tab w:val="left" w:pos="2819"/>
        </w:tabs>
        <w:spacing w:line="251" w:lineRule="exact"/>
        <w:ind w:left="2819" w:hanging="359"/>
      </w:pPr>
      <w:r>
        <w:rPr>
          <w:spacing w:val="-2"/>
        </w:rPr>
        <w:t>Mandate</w:t>
      </w:r>
      <w:r>
        <w:rPr>
          <w:spacing w:val="-15"/>
        </w:rPr>
        <w:t xml:space="preserve"> </w:t>
      </w:r>
      <w:r>
        <w:rPr>
          <w:spacing w:val="-2"/>
        </w:rPr>
        <w:t>coordination</w:t>
      </w:r>
      <w:r>
        <w:rPr>
          <w:spacing w:val="-15"/>
        </w:rPr>
        <w:t xml:space="preserve"> </w:t>
      </w:r>
      <w:r>
        <w:rPr>
          <w:spacing w:val="-2"/>
        </w:rPr>
        <w:t>between</w:t>
      </w:r>
      <w:r>
        <w:rPr>
          <w:spacing w:val="-15"/>
        </w:rPr>
        <w:t xml:space="preserve"> </w:t>
      </w:r>
      <w:r>
        <w:rPr>
          <w:spacing w:val="-2"/>
        </w:rPr>
        <w:t>the</w:t>
      </w:r>
      <w:r>
        <w:rPr>
          <w:spacing w:val="-15"/>
        </w:rPr>
        <w:t xml:space="preserve"> </w:t>
      </w:r>
      <w:r>
        <w:rPr>
          <w:spacing w:val="-2"/>
        </w:rPr>
        <w:t>civil</w:t>
      </w:r>
      <w:r>
        <w:rPr>
          <w:spacing w:val="-15"/>
        </w:rPr>
        <w:t xml:space="preserve"> </w:t>
      </w:r>
      <w:r>
        <w:rPr>
          <w:spacing w:val="-2"/>
        </w:rPr>
        <w:t>engineer</w:t>
      </w:r>
      <w:r>
        <w:rPr>
          <w:spacing w:val="-15"/>
        </w:rPr>
        <w:t xml:space="preserve"> </w:t>
      </w:r>
      <w:r>
        <w:rPr>
          <w:spacing w:val="-2"/>
        </w:rPr>
        <w:t>and</w:t>
      </w:r>
      <w:r>
        <w:rPr>
          <w:spacing w:val="-15"/>
        </w:rPr>
        <w:t xml:space="preserve"> </w:t>
      </w:r>
      <w:r>
        <w:rPr>
          <w:spacing w:val="-2"/>
        </w:rPr>
        <w:t>the</w:t>
      </w:r>
      <w:r>
        <w:rPr>
          <w:spacing w:val="-15"/>
        </w:rPr>
        <w:t xml:space="preserve"> </w:t>
      </w:r>
      <w:r>
        <w:rPr>
          <w:spacing w:val="-2"/>
        </w:rPr>
        <w:t>project</w:t>
      </w:r>
      <w:r>
        <w:rPr>
          <w:spacing w:val="-15"/>
        </w:rPr>
        <w:t xml:space="preserve"> </w:t>
      </w:r>
      <w:r>
        <w:rPr>
          <w:spacing w:val="-2"/>
        </w:rPr>
        <w:t>engineering</w:t>
      </w:r>
      <w:r>
        <w:rPr>
          <w:spacing w:val="-15"/>
        </w:rPr>
        <w:t xml:space="preserve"> </w:t>
      </w:r>
      <w:r>
        <w:rPr>
          <w:spacing w:val="-2"/>
        </w:rPr>
        <w:t>geologist</w:t>
      </w:r>
    </w:p>
    <w:p w14:paraId="5D5E11F1" w14:textId="77777777" w:rsidR="003A4697" w:rsidRDefault="002E35BA">
      <w:pPr>
        <w:pStyle w:val="BodyText"/>
        <w:spacing w:before="10" w:line="241" w:lineRule="exact"/>
        <w:ind w:left="2820"/>
      </w:pPr>
      <w:r>
        <w:t>and</w:t>
      </w:r>
      <w:r>
        <w:rPr>
          <w:spacing w:val="-8"/>
        </w:rPr>
        <w:t xml:space="preserve"> </w:t>
      </w:r>
      <w:r>
        <w:t>geotechnical</w:t>
      </w:r>
      <w:r>
        <w:rPr>
          <w:spacing w:val="-7"/>
        </w:rPr>
        <w:t xml:space="preserve"> </w:t>
      </w:r>
      <w:r>
        <w:t>engineer</w:t>
      </w:r>
      <w:r>
        <w:rPr>
          <w:spacing w:val="-7"/>
        </w:rPr>
        <w:t xml:space="preserve"> </w:t>
      </w:r>
      <w:r>
        <w:t>during</w:t>
      </w:r>
      <w:r>
        <w:rPr>
          <w:spacing w:val="-7"/>
        </w:rPr>
        <w:t xml:space="preserve"> </w:t>
      </w:r>
      <w:r>
        <w:t>construction</w:t>
      </w:r>
      <w:r>
        <w:rPr>
          <w:spacing w:val="-7"/>
        </w:rPr>
        <w:t xml:space="preserve"> </w:t>
      </w:r>
      <w:r>
        <w:rPr>
          <w:spacing w:val="-2"/>
        </w:rPr>
        <w:t>grading.</w:t>
      </w:r>
    </w:p>
    <w:p w14:paraId="5D5E11F2" w14:textId="77777777" w:rsidR="003A4697" w:rsidRDefault="002E35BA">
      <w:pPr>
        <w:pStyle w:val="ListParagraph"/>
        <w:numPr>
          <w:ilvl w:val="0"/>
          <w:numId w:val="6"/>
        </w:numPr>
        <w:tabs>
          <w:tab w:val="left" w:pos="2820"/>
        </w:tabs>
        <w:spacing w:line="254" w:lineRule="auto"/>
        <w:ind w:right="578"/>
      </w:pPr>
      <w:r>
        <w:t>Require mitigation of</w:t>
      </w:r>
      <w:r>
        <w:rPr>
          <w:spacing w:val="40"/>
        </w:rPr>
        <w:t xml:space="preserve"> </w:t>
      </w:r>
      <w:r>
        <w:t>on-site hazards caused by grading that may affect adjoining properties, including erosion and slope instability.</w:t>
      </w:r>
    </w:p>
    <w:p w14:paraId="5D5E11F3" w14:textId="77777777" w:rsidR="003A4697" w:rsidRDefault="003A4697">
      <w:pPr>
        <w:pStyle w:val="BodyText"/>
        <w:spacing w:before="13"/>
      </w:pPr>
    </w:p>
    <w:p w14:paraId="5D5E11F4" w14:textId="77777777" w:rsidR="003A4697" w:rsidRDefault="002E35BA">
      <w:pPr>
        <w:pStyle w:val="BodyText"/>
        <w:spacing w:line="256" w:lineRule="auto"/>
        <w:ind w:left="2460" w:right="578"/>
        <w:jc w:val="both"/>
      </w:pPr>
      <w:r>
        <w:t>Title 20 of</w:t>
      </w:r>
      <w:r>
        <w:rPr>
          <w:spacing w:val="26"/>
        </w:rPr>
        <w:t xml:space="preserve"> </w:t>
      </w:r>
      <w:r>
        <w:t>the</w:t>
      </w:r>
      <w:r>
        <w:rPr>
          <w:spacing w:val="-1"/>
        </w:rPr>
        <w:t xml:space="preserve"> </w:t>
      </w:r>
      <w:r>
        <w:t>Paso</w:t>
      </w:r>
      <w:r>
        <w:rPr>
          <w:spacing w:val="-1"/>
        </w:rPr>
        <w:t xml:space="preserve"> </w:t>
      </w:r>
      <w:r>
        <w:t>Robles</w:t>
      </w:r>
      <w:r>
        <w:rPr>
          <w:spacing w:val="-1"/>
        </w:rPr>
        <w:t xml:space="preserve"> </w:t>
      </w:r>
      <w:r>
        <w:t>Municipal</w:t>
      </w:r>
      <w:r>
        <w:rPr>
          <w:spacing w:val="-1"/>
        </w:rPr>
        <w:t xml:space="preserve"> </w:t>
      </w:r>
      <w:r>
        <w:t>Code</w:t>
      </w:r>
      <w:r>
        <w:rPr>
          <w:spacing w:val="-1"/>
        </w:rPr>
        <w:t xml:space="preserve"> </w:t>
      </w:r>
      <w:r>
        <w:t>provides</w:t>
      </w:r>
      <w:r>
        <w:rPr>
          <w:spacing w:val="-1"/>
        </w:rPr>
        <w:t xml:space="preserve"> </w:t>
      </w:r>
      <w:r>
        <w:t>development</w:t>
      </w:r>
      <w:r>
        <w:rPr>
          <w:spacing w:val="-1"/>
        </w:rPr>
        <w:t xml:space="preserve"> </w:t>
      </w:r>
      <w:r>
        <w:t>standards</w:t>
      </w:r>
      <w:r>
        <w:rPr>
          <w:spacing w:val="-1"/>
        </w:rPr>
        <w:t xml:space="preserve"> </w:t>
      </w:r>
      <w:r>
        <w:t>that</w:t>
      </w:r>
      <w:r>
        <w:rPr>
          <w:spacing w:val="-1"/>
        </w:rPr>
        <w:t xml:space="preserve"> </w:t>
      </w:r>
      <w:r>
        <w:t xml:space="preserve">have </w:t>
      </w:r>
      <w:r>
        <w:rPr>
          <w:spacing w:val="-2"/>
        </w:rPr>
        <w:t>been</w:t>
      </w:r>
      <w:r>
        <w:rPr>
          <w:spacing w:val="-10"/>
        </w:rPr>
        <w:t xml:space="preserve"> </w:t>
      </w:r>
      <w:r>
        <w:rPr>
          <w:spacing w:val="-2"/>
        </w:rPr>
        <w:t>adopted</w:t>
      </w:r>
      <w:r>
        <w:rPr>
          <w:spacing w:val="-10"/>
        </w:rPr>
        <w:t xml:space="preserve"> </w:t>
      </w:r>
      <w:r>
        <w:rPr>
          <w:spacing w:val="-2"/>
        </w:rPr>
        <w:t>by</w:t>
      </w:r>
      <w:r>
        <w:rPr>
          <w:spacing w:val="-10"/>
        </w:rPr>
        <w:t xml:space="preserve"> </w:t>
      </w:r>
      <w:r>
        <w:rPr>
          <w:spacing w:val="-2"/>
        </w:rPr>
        <w:t>the</w:t>
      </w:r>
      <w:r>
        <w:rPr>
          <w:spacing w:val="-10"/>
        </w:rPr>
        <w:t xml:space="preserve"> </w:t>
      </w:r>
      <w:r>
        <w:rPr>
          <w:spacing w:val="-2"/>
        </w:rPr>
        <w:t>City</w:t>
      </w:r>
      <w:r>
        <w:rPr>
          <w:spacing w:val="-10"/>
        </w:rPr>
        <w:t xml:space="preserve"> </w:t>
      </w:r>
      <w:r>
        <w:rPr>
          <w:spacing w:val="-2"/>
        </w:rPr>
        <w:t>pertaining</w:t>
      </w:r>
      <w:r>
        <w:rPr>
          <w:spacing w:val="-10"/>
        </w:rPr>
        <w:t xml:space="preserve"> </w:t>
      </w:r>
      <w:r>
        <w:rPr>
          <w:spacing w:val="-2"/>
        </w:rPr>
        <w:t>to</w:t>
      </w:r>
      <w:r>
        <w:rPr>
          <w:spacing w:val="-10"/>
        </w:rPr>
        <w:t xml:space="preserve"> </w:t>
      </w:r>
      <w:r>
        <w:rPr>
          <w:spacing w:val="-2"/>
        </w:rPr>
        <w:t>excavation,</w:t>
      </w:r>
      <w:r>
        <w:rPr>
          <w:spacing w:val="-10"/>
        </w:rPr>
        <w:t xml:space="preserve"> </w:t>
      </w:r>
      <w:r>
        <w:rPr>
          <w:spacing w:val="-2"/>
        </w:rPr>
        <w:t>grading,</w:t>
      </w:r>
      <w:r>
        <w:rPr>
          <w:spacing w:val="-10"/>
        </w:rPr>
        <w:t xml:space="preserve"> </w:t>
      </w:r>
      <w:r>
        <w:rPr>
          <w:spacing w:val="-2"/>
        </w:rPr>
        <w:t>erosion,</w:t>
      </w:r>
      <w:r>
        <w:rPr>
          <w:spacing w:val="-10"/>
        </w:rPr>
        <w:t xml:space="preserve"> </w:t>
      </w:r>
      <w:r>
        <w:rPr>
          <w:spacing w:val="-2"/>
        </w:rPr>
        <w:t>and</w:t>
      </w:r>
      <w:r>
        <w:rPr>
          <w:spacing w:val="-10"/>
        </w:rPr>
        <w:t xml:space="preserve"> </w:t>
      </w:r>
      <w:r>
        <w:rPr>
          <w:spacing w:val="-2"/>
        </w:rPr>
        <w:t>sediment</w:t>
      </w:r>
      <w:r>
        <w:rPr>
          <w:spacing w:val="-10"/>
        </w:rPr>
        <w:t xml:space="preserve"> </w:t>
      </w:r>
      <w:r>
        <w:rPr>
          <w:spacing w:val="-2"/>
        </w:rPr>
        <w:t>control. These</w:t>
      </w:r>
      <w:r>
        <w:rPr>
          <w:spacing w:val="-9"/>
        </w:rPr>
        <w:t xml:space="preserve"> </w:t>
      </w:r>
      <w:r>
        <w:rPr>
          <w:spacing w:val="-2"/>
        </w:rPr>
        <w:t>sections</w:t>
      </w:r>
      <w:r>
        <w:rPr>
          <w:spacing w:val="-9"/>
        </w:rPr>
        <w:t xml:space="preserve"> </w:t>
      </w:r>
      <w:r>
        <w:rPr>
          <w:spacing w:val="-2"/>
        </w:rPr>
        <w:t>specify</w:t>
      </w:r>
      <w:r>
        <w:rPr>
          <w:spacing w:val="-9"/>
        </w:rPr>
        <w:t xml:space="preserve"> </w:t>
      </w:r>
      <w:r>
        <w:rPr>
          <w:spacing w:val="-2"/>
        </w:rPr>
        <w:t>performance</w:t>
      </w:r>
      <w:r>
        <w:rPr>
          <w:spacing w:val="-9"/>
        </w:rPr>
        <w:t xml:space="preserve"> </w:t>
      </w:r>
      <w:r>
        <w:rPr>
          <w:spacing w:val="-2"/>
        </w:rPr>
        <w:t>standards</w:t>
      </w:r>
      <w:r>
        <w:rPr>
          <w:spacing w:val="-9"/>
        </w:rPr>
        <w:t xml:space="preserve"> </w:t>
      </w:r>
      <w:r>
        <w:rPr>
          <w:spacing w:val="-2"/>
        </w:rPr>
        <w:t>and</w:t>
      </w:r>
      <w:r>
        <w:rPr>
          <w:spacing w:val="-9"/>
        </w:rPr>
        <w:t xml:space="preserve"> </w:t>
      </w:r>
      <w:r>
        <w:rPr>
          <w:spacing w:val="-2"/>
        </w:rPr>
        <w:t>other</w:t>
      </w:r>
      <w:r>
        <w:rPr>
          <w:spacing w:val="-9"/>
        </w:rPr>
        <w:t xml:space="preserve"> </w:t>
      </w:r>
      <w:r>
        <w:rPr>
          <w:spacing w:val="-2"/>
        </w:rPr>
        <w:t>requirements</w:t>
      </w:r>
      <w:r>
        <w:rPr>
          <w:spacing w:val="-9"/>
        </w:rPr>
        <w:t xml:space="preserve"> </w:t>
      </w:r>
      <w:r>
        <w:rPr>
          <w:spacing w:val="-2"/>
        </w:rPr>
        <w:t>intended</w:t>
      </w:r>
      <w:r>
        <w:rPr>
          <w:spacing w:val="-9"/>
        </w:rPr>
        <w:t xml:space="preserve"> </w:t>
      </w:r>
      <w:r>
        <w:rPr>
          <w:spacing w:val="-2"/>
        </w:rPr>
        <w:t>to</w:t>
      </w:r>
      <w:r>
        <w:rPr>
          <w:spacing w:val="-9"/>
        </w:rPr>
        <w:t xml:space="preserve"> </w:t>
      </w:r>
      <w:r>
        <w:rPr>
          <w:spacing w:val="-2"/>
        </w:rPr>
        <w:t xml:space="preserve">protect </w:t>
      </w:r>
      <w:r>
        <w:t>public health and safety and minimize hazards from excavation and filling activities.</w:t>
      </w:r>
    </w:p>
    <w:p w14:paraId="5D5E11F5" w14:textId="77777777" w:rsidR="003A4697" w:rsidRDefault="002E35BA">
      <w:pPr>
        <w:spacing w:before="196"/>
        <w:ind w:left="2460"/>
        <w:rPr>
          <w:rFonts w:ascii="Arial"/>
          <w:b/>
        </w:rPr>
      </w:pPr>
      <w:r>
        <w:rPr>
          <w:rFonts w:ascii="Arial"/>
          <w:b/>
          <w:w w:val="105"/>
        </w:rPr>
        <w:t>City</w:t>
      </w:r>
      <w:r>
        <w:rPr>
          <w:rFonts w:ascii="Arial"/>
          <w:b/>
          <w:spacing w:val="-15"/>
          <w:w w:val="105"/>
        </w:rPr>
        <w:t xml:space="preserve"> </w:t>
      </w:r>
      <w:r>
        <w:rPr>
          <w:rFonts w:ascii="Arial"/>
          <w:b/>
          <w:w w:val="105"/>
        </w:rPr>
        <w:t>of</w:t>
      </w:r>
      <w:r>
        <w:rPr>
          <w:rFonts w:ascii="Arial"/>
          <w:b/>
          <w:spacing w:val="-15"/>
          <w:w w:val="105"/>
        </w:rPr>
        <w:t xml:space="preserve"> </w:t>
      </w:r>
      <w:r>
        <w:rPr>
          <w:rFonts w:ascii="Arial"/>
          <w:b/>
          <w:w w:val="105"/>
        </w:rPr>
        <w:t>San</w:t>
      </w:r>
      <w:r>
        <w:rPr>
          <w:rFonts w:ascii="Arial"/>
          <w:b/>
          <w:spacing w:val="-15"/>
          <w:w w:val="105"/>
        </w:rPr>
        <w:t xml:space="preserve"> </w:t>
      </w:r>
      <w:r>
        <w:rPr>
          <w:rFonts w:ascii="Arial"/>
          <w:b/>
          <w:w w:val="105"/>
        </w:rPr>
        <w:t>Luis</w:t>
      </w:r>
      <w:r>
        <w:rPr>
          <w:rFonts w:ascii="Arial"/>
          <w:b/>
          <w:spacing w:val="-15"/>
          <w:w w:val="105"/>
        </w:rPr>
        <w:t xml:space="preserve"> </w:t>
      </w:r>
      <w:r>
        <w:rPr>
          <w:rFonts w:ascii="Arial"/>
          <w:b/>
          <w:spacing w:val="-2"/>
          <w:w w:val="105"/>
        </w:rPr>
        <w:t>Obispo</w:t>
      </w:r>
    </w:p>
    <w:p w14:paraId="5D5E11F6" w14:textId="77777777" w:rsidR="003A4697" w:rsidRDefault="002E35BA">
      <w:pPr>
        <w:spacing w:before="10"/>
        <w:ind w:left="2460"/>
        <w:rPr>
          <w:rFonts w:ascii="Arial"/>
          <w:b/>
          <w:i/>
          <w:sz w:val="20"/>
        </w:rPr>
      </w:pPr>
      <w:r>
        <w:rPr>
          <w:rFonts w:ascii="Arial"/>
          <w:b/>
          <w:i/>
          <w:w w:val="105"/>
          <w:sz w:val="20"/>
        </w:rPr>
        <w:t>Landslide</w:t>
      </w:r>
      <w:r>
        <w:rPr>
          <w:rFonts w:ascii="Arial"/>
          <w:b/>
          <w:i/>
          <w:spacing w:val="1"/>
          <w:w w:val="105"/>
          <w:sz w:val="20"/>
        </w:rPr>
        <w:t xml:space="preserve"> </w:t>
      </w:r>
      <w:r>
        <w:rPr>
          <w:rFonts w:ascii="Arial"/>
          <w:b/>
          <w:i/>
          <w:w w:val="105"/>
          <w:sz w:val="20"/>
        </w:rPr>
        <w:t>Hazard</w:t>
      </w:r>
      <w:r>
        <w:rPr>
          <w:rFonts w:ascii="Arial"/>
          <w:b/>
          <w:i/>
          <w:spacing w:val="1"/>
          <w:w w:val="105"/>
          <w:sz w:val="20"/>
        </w:rPr>
        <w:t xml:space="preserve"> </w:t>
      </w:r>
      <w:r>
        <w:rPr>
          <w:rFonts w:ascii="Arial"/>
          <w:b/>
          <w:i/>
          <w:spacing w:val="-2"/>
          <w:w w:val="105"/>
          <w:sz w:val="20"/>
        </w:rPr>
        <w:t>Potential</w:t>
      </w:r>
    </w:p>
    <w:p w14:paraId="5D5E11F7" w14:textId="77777777" w:rsidR="003A4697" w:rsidRDefault="002E35BA">
      <w:pPr>
        <w:pStyle w:val="BodyText"/>
        <w:spacing w:before="27" w:line="256" w:lineRule="auto"/>
        <w:ind w:left="2460" w:right="578"/>
        <w:jc w:val="both"/>
      </w:pPr>
      <w:r>
        <w:t>A</w:t>
      </w:r>
      <w:r>
        <w:rPr>
          <w:spacing w:val="-10"/>
        </w:rPr>
        <w:t xml:space="preserve"> </w:t>
      </w:r>
      <w:r>
        <w:t>majority</w:t>
      </w:r>
      <w:r>
        <w:rPr>
          <w:spacing w:val="-10"/>
        </w:rPr>
        <w:t xml:space="preserve"> </w:t>
      </w:r>
      <w:r>
        <w:t>of</w:t>
      </w:r>
      <w:r>
        <w:rPr>
          <w:spacing w:val="14"/>
        </w:rPr>
        <w:t xml:space="preserve"> </w:t>
      </w:r>
      <w:r>
        <w:t>the</w:t>
      </w:r>
      <w:r>
        <w:rPr>
          <w:spacing w:val="-11"/>
        </w:rPr>
        <w:t xml:space="preserve"> </w:t>
      </w:r>
      <w:r>
        <w:t>development</w:t>
      </w:r>
      <w:r>
        <w:rPr>
          <w:spacing w:val="-11"/>
        </w:rPr>
        <w:t xml:space="preserve"> </w:t>
      </w:r>
      <w:r>
        <w:t>in</w:t>
      </w:r>
      <w:r>
        <w:rPr>
          <w:spacing w:val="-11"/>
        </w:rPr>
        <w:t xml:space="preserve"> </w:t>
      </w:r>
      <w:r>
        <w:t>San</w:t>
      </w:r>
      <w:r>
        <w:rPr>
          <w:spacing w:val="-11"/>
        </w:rPr>
        <w:t xml:space="preserve"> </w:t>
      </w:r>
      <w:r>
        <w:t>Luis</w:t>
      </w:r>
      <w:r>
        <w:rPr>
          <w:spacing w:val="-11"/>
        </w:rPr>
        <w:t xml:space="preserve"> </w:t>
      </w:r>
      <w:r>
        <w:t>Obispo</w:t>
      </w:r>
      <w:r>
        <w:rPr>
          <w:spacing w:val="-11"/>
        </w:rPr>
        <w:t xml:space="preserve"> </w:t>
      </w:r>
      <w:r>
        <w:t>is</w:t>
      </w:r>
      <w:r>
        <w:rPr>
          <w:spacing w:val="-11"/>
        </w:rPr>
        <w:t xml:space="preserve"> </w:t>
      </w:r>
      <w:r>
        <w:t>in</w:t>
      </w:r>
      <w:r>
        <w:rPr>
          <w:spacing w:val="-11"/>
        </w:rPr>
        <w:t xml:space="preserve"> </w:t>
      </w:r>
      <w:r>
        <w:t>the</w:t>
      </w:r>
      <w:r>
        <w:rPr>
          <w:spacing w:val="-11"/>
        </w:rPr>
        <w:t xml:space="preserve"> </w:t>
      </w:r>
      <w:r>
        <w:t>valley</w:t>
      </w:r>
      <w:r>
        <w:rPr>
          <w:spacing w:val="-11"/>
        </w:rPr>
        <w:t xml:space="preserve"> </w:t>
      </w:r>
      <w:r>
        <w:t>area</w:t>
      </w:r>
      <w:r>
        <w:rPr>
          <w:spacing w:val="-11"/>
        </w:rPr>
        <w:t xml:space="preserve"> </w:t>
      </w:r>
      <w:r>
        <w:t>with</w:t>
      </w:r>
      <w:r>
        <w:rPr>
          <w:spacing w:val="-11"/>
        </w:rPr>
        <w:t xml:space="preserve"> </w:t>
      </w:r>
      <w:r>
        <w:t>a</w:t>
      </w:r>
      <w:r>
        <w:rPr>
          <w:spacing w:val="-11"/>
        </w:rPr>
        <w:t xml:space="preserve"> </w:t>
      </w:r>
      <w:r>
        <w:t>low</w:t>
      </w:r>
      <w:r>
        <w:rPr>
          <w:spacing w:val="-11"/>
        </w:rPr>
        <w:t xml:space="preserve"> </w:t>
      </w:r>
      <w:r>
        <w:t>to</w:t>
      </w:r>
      <w:r>
        <w:rPr>
          <w:spacing w:val="-11"/>
        </w:rPr>
        <w:t xml:space="preserve"> </w:t>
      </w:r>
      <w:r>
        <w:t>very low</w:t>
      </w:r>
      <w:r>
        <w:rPr>
          <w:spacing w:val="-7"/>
        </w:rPr>
        <w:t xml:space="preserve"> </w:t>
      </w:r>
      <w:r>
        <w:t>potential</w:t>
      </w:r>
      <w:r>
        <w:rPr>
          <w:spacing w:val="-7"/>
        </w:rPr>
        <w:t xml:space="preserve"> </w:t>
      </w:r>
      <w:r>
        <w:t>for</w:t>
      </w:r>
      <w:r>
        <w:rPr>
          <w:spacing w:val="-7"/>
        </w:rPr>
        <w:t xml:space="preserve"> </w:t>
      </w:r>
      <w:r>
        <w:t>slope</w:t>
      </w:r>
      <w:r>
        <w:rPr>
          <w:spacing w:val="-7"/>
        </w:rPr>
        <w:t xml:space="preserve"> </w:t>
      </w:r>
      <w:r>
        <w:t>instability.</w:t>
      </w:r>
      <w:r>
        <w:rPr>
          <w:spacing w:val="-8"/>
        </w:rPr>
        <w:t xml:space="preserve"> </w:t>
      </w:r>
      <w:r>
        <w:t>However,</w:t>
      </w:r>
      <w:r>
        <w:rPr>
          <w:spacing w:val="-8"/>
        </w:rPr>
        <w:t xml:space="preserve"> </w:t>
      </w:r>
      <w:r>
        <w:t>the</w:t>
      </w:r>
      <w:r>
        <w:rPr>
          <w:spacing w:val="-8"/>
        </w:rPr>
        <w:t xml:space="preserve"> </w:t>
      </w:r>
      <w:r>
        <w:t>hillside</w:t>
      </w:r>
      <w:r>
        <w:rPr>
          <w:spacing w:val="-8"/>
        </w:rPr>
        <w:t xml:space="preserve"> </w:t>
      </w:r>
      <w:r>
        <w:t>areas</w:t>
      </w:r>
      <w:r>
        <w:rPr>
          <w:spacing w:val="-8"/>
        </w:rPr>
        <w:t xml:space="preserve"> </w:t>
      </w:r>
      <w:r>
        <w:t>to</w:t>
      </w:r>
      <w:r>
        <w:rPr>
          <w:spacing w:val="-8"/>
        </w:rPr>
        <w:t xml:space="preserve"> </w:t>
      </w:r>
      <w:r>
        <w:t>the</w:t>
      </w:r>
      <w:r>
        <w:rPr>
          <w:spacing w:val="-8"/>
        </w:rPr>
        <w:t xml:space="preserve"> </w:t>
      </w:r>
      <w:r>
        <w:t>east,</w:t>
      </w:r>
      <w:r>
        <w:rPr>
          <w:spacing w:val="-8"/>
        </w:rPr>
        <w:t xml:space="preserve"> </w:t>
      </w:r>
      <w:r>
        <w:t>north</w:t>
      </w:r>
      <w:r>
        <w:rPr>
          <w:spacing w:val="-8"/>
        </w:rPr>
        <w:t xml:space="preserve"> </w:t>
      </w:r>
      <w:r>
        <w:t>and</w:t>
      </w:r>
      <w:r>
        <w:rPr>
          <w:spacing w:val="-8"/>
        </w:rPr>
        <w:t xml:space="preserve"> </w:t>
      </w:r>
      <w:r>
        <w:t>west of</w:t>
      </w:r>
      <w:r>
        <w:rPr>
          <w:spacing w:val="36"/>
        </w:rPr>
        <w:t xml:space="preserve"> </w:t>
      </w:r>
      <w:r>
        <w:t>the City, as well as along the flanks of</w:t>
      </w:r>
      <w:r>
        <w:rPr>
          <w:spacing w:val="36"/>
        </w:rPr>
        <w:t xml:space="preserve"> </w:t>
      </w:r>
      <w:r>
        <w:t>the Morros, are underlain by the Franciscan melange,</w:t>
      </w:r>
      <w:r>
        <w:rPr>
          <w:spacing w:val="-8"/>
        </w:rPr>
        <w:t xml:space="preserve"> </w:t>
      </w:r>
      <w:r>
        <w:t>which</w:t>
      </w:r>
      <w:r>
        <w:rPr>
          <w:spacing w:val="-8"/>
        </w:rPr>
        <w:t xml:space="preserve"> </w:t>
      </w:r>
      <w:r>
        <w:t>is</w:t>
      </w:r>
      <w:r>
        <w:rPr>
          <w:spacing w:val="-8"/>
        </w:rPr>
        <w:t xml:space="preserve"> </w:t>
      </w:r>
      <w:r>
        <w:t>the</w:t>
      </w:r>
      <w:r>
        <w:rPr>
          <w:spacing w:val="-8"/>
        </w:rPr>
        <w:t xml:space="preserve"> </w:t>
      </w:r>
      <w:r>
        <w:t>source</w:t>
      </w:r>
      <w:r>
        <w:rPr>
          <w:spacing w:val="-8"/>
        </w:rPr>
        <w:t xml:space="preserve"> </w:t>
      </w:r>
      <w:r>
        <w:t>of</w:t>
      </w:r>
      <w:r>
        <w:rPr>
          <w:spacing w:val="22"/>
        </w:rPr>
        <w:t xml:space="preserve"> </w:t>
      </w:r>
      <w:r>
        <w:t>significant</w:t>
      </w:r>
      <w:r>
        <w:rPr>
          <w:spacing w:val="-8"/>
        </w:rPr>
        <w:t xml:space="preserve"> </w:t>
      </w:r>
      <w:r>
        <w:t>slope</w:t>
      </w:r>
      <w:r>
        <w:rPr>
          <w:spacing w:val="-8"/>
        </w:rPr>
        <w:t xml:space="preserve"> </w:t>
      </w:r>
      <w:r>
        <w:t>instability.</w:t>
      </w:r>
      <w:r>
        <w:rPr>
          <w:spacing w:val="-9"/>
        </w:rPr>
        <w:t xml:space="preserve"> </w:t>
      </w:r>
      <w:r>
        <w:t>Areas</w:t>
      </w:r>
      <w:r>
        <w:rPr>
          <w:spacing w:val="-9"/>
        </w:rPr>
        <w:t xml:space="preserve"> </w:t>
      </w:r>
      <w:r>
        <w:t>of</w:t>
      </w:r>
      <w:r>
        <w:rPr>
          <w:spacing w:val="22"/>
        </w:rPr>
        <w:t xml:space="preserve"> </w:t>
      </w:r>
      <w:r>
        <w:t>the</w:t>
      </w:r>
      <w:r>
        <w:rPr>
          <w:spacing w:val="-8"/>
        </w:rPr>
        <w:t xml:space="preserve"> </w:t>
      </w:r>
      <w:r>
        <w:t>City</w:t>
      </w:r>
      <w:r>
        <w:rPr>
          <w:spacing w:val="-8"/>
        </w:rPr>
        <w:t xml:space="preserve"> </w:t>
      </w:r>
      <w:r>
        <w:t>with</w:t>
      </w:r>
      <w:r>
        <w:rPr>
          <w:spacing w:val="-8"/>
        </w:rPr>
        <w:t xml:space="preserve"> </w:t>
      </w:r>
      <w:r>
        <w:t>steep topography and geologic formations prone to slope stability problems are depicted on Map 4. Because of the past slope stability related problems, a thorough geologic/ geotechnical study should be prepared prior to development for projects planned in those</w:t>
      </w:r>
      <w:r>
        <w:rPr>
          <w:spacing w:val="-14"/>
        </w:rPr>
        <w:t xml:space="preserve"> </w:t>
      </w:r>
      <w:r>
        <w:t>areas.</w:t>
      </w:r>
      <w:r>
        <w:rPr>
          <w:spacing w:val="-13"/>
        </w:rPr>
        <w:t xml:space="preserve"> </w:t>
      </w:r>
      <w:r>
        <w:t>General</w:t>
      </w:r>
      <w:r>
        <w:rPr>
          <w:spacing w:val="-14"/>
        </w:rPr>
        <w:t xml:space="preserve"> </w:t>
      </w:r>
      <w:r>
        <w:t>guidelines</w:t>
      </w:r>
      <w:r>
        <w:rPr>
          <w:spacing w:val="-13"/>
        </w:rPr>
        <w:t xml:space="preserve"> </w:t>
      </w:r>
      <w:r>
        <w:t>for</w:t>
      </w:r>
      <w:r>
        <w:rPr>
          <w:spacing w:val="-14"/>
        </w:rPr>
        <w:t xml:space="preserve"> </w:t>
      </w:r>
      <w:r>
        <w:t>those</w:t>
      </w:r>
      <w:r>
        <w:rPr>
          <w:spacing w:val="-13"/>
        </w:rPr>
        <w:t xml:space="preserve"> </w:t>
      </w:r>
      <w:r>
        <w:t>studies</w:t>
      </w:r>
      <w:r>
        <w:rPr>
          <w:spacing w:val="-14"/>
        </w:rPr>
        <w:t xml:space="preserve"> </w:t>
      </w:r>
      <w:r>
        <w:t>are</w:t>
      </w:r>
      <w:r>
        <w:rPr>
          <w:spacing w:val="-13"/>
        </w:rPr>
        <w:t xml:space="preserve"> </w:t>
      </w:r>
      <w:r>
        <w:t>presented</w:t>
      </w:r>
      <w:r>
        <w:rPr>
          <w:spacing w:val="-14"/>
        </w:rPr>
        <w:t xml:space="preserve"> </w:t>
      </w:r>
      <w:r>
        <w:t>in</w:t>
      </w:r>
      <w:r>
        <w:rPr>
          <w:spacing w:val="-13"/>
        </w:rPr>
        <w:t xml:space="preserve"> </w:t>
      </w:r>
      <w:r>
        <w:t>publications</w:t>
      </w:r>
      <w:r>
        <w:rPr>
          <w:spacing w:val="-14"/>
        </w:rPr>
        <w:t xml:space="preserve"> </w:t>
      </w:r>
      <w:r>
        <w:t>by</w:t>
      </w:r>
      <w:r>
        <w:rPr>
          <w:spacing w:val="-13"/>
        </w:rPr>
        <w:t xml:space="preserve"> </w:t>
      </w:r>
      <w:r>
        <w:t>CDMG (1997) and other agencies.</w:t>
      </w:r>
    </w:p>
    <w:p w14:paraId="5D5E11F8" w14:textId="77777777" w:rsidR="003A4697" w:rsidRDefault="002E35BA">
      <w:pPr>
        <w:spacing w:before="192"/>
        <w:ind w:left="2460"/>
        <w:rPr>
          <w:rFonts w:ascii="Arial"/>
          <w:b/>
          <w:i/>
          <w:sz w:val="20"/>
        </w:rPr>
      </w:pPr>
      <w:r>
        <w:rPr>
          <w:rFonts w:ascii="Arial"/>
          <w:b/>
          <w:i/>
          <w:w w:val="105"/>
          <w:sz w:val="20"/>
        </w:rPr>
        <w:t>Ordinances</w:t>
      </w:r>
      <w:r>
        <w:rPr>
          <w:rFonts w:ascii="Arial"/>
          <w:b/>
          <w:i/>
          <w:spacing w:val="-11"/>
          <w:w w:val="105"/>
          <w:sz w:val="20"/>
        </w:rPr>
        <w:t xml:space="preserve"> </w:t>
      </w:r>
      <w:r>
        <w:rPr>
          <w:rFonts w:ascii="Arial"/>
          <w:b/>
          <w:i/>
          <w:w w:val="105"/>
          <w:sz w:val="20"/>
        </w:rPr>
        <w:t>and</w:t>
      </w:r>
      <w:r>
        <w:rPr>
          <w:rFonts w:ascii="Arial"/>
          <w:b/>
          <w:i/>
          <w:spacing w:val="-9"/>
          <w:w w:val="105"/>
          <w:sz w:val="20"/>
        </w:rPr>
        <w:t xml:space="preserve"> </w:t>
      </w:r>
      <w:r>
        <w:rPr>
          <w:rFonts w:ascii="Arial"/>
          <w:b/>
          <w:i/>
          <w:spacing w:val="-2"/>
          <w:w w:val="105"/>
          <w:sz w:val="20"/>
        </w:rPr>
        <w:t>Regulations</w:t>
      </w:r>
    </w:p>
    <w:p w14:paraId="5D5E11F9" w14:textId="77777777" w:rsidR="003A4697" w:rsidRDefault="002E35BA">
      <w:pPr>
        <w:pStyle w:val="BodyText"/>
        <w:spacing w:before="27" w:line="256" w:lineRule="auto"/>
        <w:ind w:left="2460" w:right="578"/>
        <w:jc w:val="both"/>
      </w:pPr>
      <w:r>
        <w:t>The Uniform Building Code, which has been adopted by the City of</w:t>
      </w:r>
      <w:r>
        <w:rPr>
          <w:spacing w:val="37"/>
        </w:rPr>
        <w:t xml:space="preserve"> </w:t>
      </w:r>
      <w:r>
        <w:t xml:space="preserve">San Luis Obispo with certain amendments, requires that site-specific investigations be performed for </w:t>
      </w:r>
      <w:r>
        <w:rPr>
          <w:spacing w:val="-4"/>
        </w:rPr>
        <w:t>development</w:t>
      </w:r>
      <w:r>
        <w:rPr>
          <w:spacing w:val="-5"/>
        </w:rPr>
        <w:t xml:space="preserve"> </w:t>
      </w:r>
      <w:r>
        <w:rPr>
          <w:spacing w:val="-4"/>
        </w:rPr>
        <w:t>that</w:t>
      </w:r>
      <w:r>
        <w:rPr>
          <w:spacing w:val="-5"/>
        </w:rPr>
        <w:t xml:space="preserve"> </w:t>
      </w:r>
      <w:r>
        <w:rPr>
          <w:spacing w:val="-4"/>
        </w:rPr>
        <w:t>is</w:t>
      </w:r>
      <w:r>
        <w:rPr>
          <w:spacing w:val="-5"/>
        </w:rPr>
        <w:t xml:space="preserve"> </w:t>
      </w:r>
      <w:r>
        <w:rPr>
          <w:spacing w:val="-4"/>
        </w:rPr>
        <w:t>proposed</w:t>
      </w:r>
      <w:r>
        <w:rPr>
          <w:spacing w:val="-5"/>
        </w:rPr>
        <w:t xml:space="preserve"> </w:t>
      </w:r>
      <w:r>
        <w:rPr>
          <w:spacing w:val="-4"/>
        </w:rPr>
        <w:t>in</w:t>
      </w:r>
      <w:r>
        <w:rPr>
          <w:spacing w:val="-5"/>
        </w:rPr>
        <w:t xml:space="preserve"> </w:t>
      </w:r>
      <w:r>
        <w:rPr>
          <w:spacing w:val="-4"/>
        </w:rPr>
        <w:t>hillside</w:t>
      </w:r>
      <w:r>
        <w:rPr>
          <w:spacing w:val="-5"/>
        </w:rPr>
        <w:t xml:space="preserve"> </w:t>
      </w:r>
      <w:r>
        <w:rPr>
          <w:spacing w:val="-4"/>
        </w:rPr>
        <w:t>areas.</w:t>
      </w:r>
      <w:r>
        <w:rPr>
          <w:spacing w:val="-5"/>
        </w:rPr>
        <w:t xml:space="preserve"> </w:t>
      </w:r>
      <w:r>
        <w:rPr>
          <w:spacing w:val="-4"/>
        </w:rPr>
        <w:t>Investigations</w:t>
      </w:r>
      <w:r>
        <w:rPr>
          <w:spacing w:val="-5"/>
        </w:rPr>
        <w:t xml:space="preserve"> </w:t>
      </w:r>
      <w:r>
        <w:rPr>
          <w:spacing w:val="-4"/>
        </w:rPr>
        <w:t>and</w:t>
      </w:r>
      <w:r>
        <w:rPr>
          <w:spacing w:val="-5"/>
        </w:rPr>
        <w:t xml:space="preserve"> </w:t>
      </w:r>
      <w:r>
        <w:rPr>
          <w:spacing w:val="-4"/>
        </w:rPr>
        <w:t>practices</w:t>
      </w:r>
      <w:r>
        <w:rPr>
          <w:spacing w:val="-5"/>
        </w:rPr>
        <w:t xml:space="preserve"> </w:t>
      </w:r>
      <w:r>
        <w:rPr>
          <w:spacing w:val="-4"/>
        </w:rPr>
        <w:t>that</w:t>
      </w:r>
      <w:r>
        <w:rPr>
          <w:spacing w:val="-5"/>
        </w:rPr>
        <w:t xml:space="preserve"> </w:t>
      </w:r>
      <w:r>
        <w:rPr>
          <w:spacing w:val="-4"/>
        </w:rPr>
        <w:t>are</w:t>
      </w:r>
      <w:r>
        <w:rPr>
          <w:spacing w:val="-5"/>
        </w:rPr>
        <w:t xml:space="preserve"> </w:t>
      </w:r>
      <w:r>
        <w:rPr>
          <w:spacing w:val="-4"/>
        </w:rPr>
        <w:t xml:space="preserve">typically </w:t>
      </w:r>
      <w:r>
        <w:t>required for hillside development include the following</w:t>
      </w:r>
    </w:p>
    <w:p w14:paraId="5D5E11FA" w14:textId="77777777" w:rsidR="003A4697" w:rsidRDefault="002E35BA">
      <w:pPr>
        <w:pStyle w:val="ListParagraph"/>
        <w:numPr>
          <w:ilvl w:val="0"/>
          <w:numId w:val="5"/>
        </w:numPr>
        <w:tabs>
          <w:tab w:val="left" w:pos="2820"/>
        </w:tabs>
        <w:spacing w:before="182" w:line="254" w:lineRule="auto"/>
        <w:ind w:right="579"/>
      </w:pPr>
      <w:r>
        <w:t>Conduct</w:t>
      </w:r>
      <w:r>
        <w:rPr>
          <w:spacing w:val="-14"/>
        </w:rPr>
        <w:t xml:space="preserve"> </w:t>
      </w:r>
      <w:r>
        <w:t>thorough</w:t>
      </w:r>
      <w:r>
        <w:rPr>
          <w:spacing w:val="-14"/>
        </w:rPr>
        <w:t xml:space="preserve"> </w:t>
      </w:r>
      <w:r>
        <w:t>geologic/geotechnical</w:t>
      </w:r>
      <w:r>
        <w:rPr>
          <w:spacing w:val="-14"/>
        </w:rPr>
        <w:t xml:space="preserve"> </w:t>
      </w:r>
      <w:r>
        <w:t>studies</w:t>
      </w:r>
      <w:r>
        <w:rPr>
          <w:spacing w:val="-13"/>
        </w:rPr>
        <w:t xml:space="preserve"> </w:t>
      </w:r>
      <w:r>
        <w:t>by</w:t>
      </w:r>
      <w:r>
        <w:rPr>
          <w:spacing w:val="-14"/>
        </w:rPr>
        <w:t xml:space="preserve"> </w:t>
      </w:r>
      <w:r>
        <w:t>qualified</w:t>
      </w:r>
      <w:r>
        <w:rPr>
          <w:spacing w:val="-14"/>
        </w:rPr>
        <w:t xml:space="preserve"> </w:t>
      </w:r>
      <w:r>
        <w:t>geotechnical</w:t>
      </w:r>
      <w:r>
        <w:rPr>
          <w:spacing w:val="-14"/>
        </w:rPr>
        <w:t xml:space="preserve"> </w:t>
      </w:r>
      <w:r>
        <w:t>engineers and engineering geologists.</w:t>
      </w:r>
    </w:p>
    <w:p w14:paraId="5D5E11FB" w14:textId="77777777" w:rsidR="003A4697" w:rsidRDefault="002E35BA">
      <w:pPr>
        <w:pStyle w:val="ListParagraph"/>
        <w:numPr>
          <w:ilvl w:val="0"/>
          <w:numId w:val="5"/>
        </w:numPr>
        <w:tabs>
          <w:tab w:val="left" w:pos="2819"/>
        </w:tabs>
        <w:spacing w:line="251" w:lineRule="exact"/>
        <w:ind w:left="2819" w:hanging="359"/>
      </w:pPr>
      <w:r>
        <w:t>Require</w:t>
      </w:r>
      <w:r>
        <w:rPr>
          <w:spacing w:val="-13"/>
        </w:rPr>
        <w:t xml:space="preserve"> </w:t>
      </w:r>
      <w:r>
        <w:t>both</w:t>
      </w:r>
      <w:r>
        <w:rPr>
          <w:spacing w:val="-13"/>
        </w:rPr>
        <w:t xml:space="preserve"> </w:t>
      </w:r>
      <w:r>
        <w:t>engineering</w:t>
      </w:r>
      <w:r>
        <w:rPr>
          <w:spacing w:val="-13"/>
        </w:rPr>
        <w:t xml:space="preserve"> </w:t>
      </w:r>
      <w:r>
        <w:t>geologists</w:t>
      </w:r>
      <w:r>
        <w:rPr>
          <w:spacing w:val="-12"/>
        </w:rPr>
        <w:t xml:space="preserve"> </w:t>
      </w:r>
      <w:r>
        <w:t>and</w:t>
      </w:r>
      <w:r>
        <w:rPr>
          <w:spacing w:val="-13"/>
        </w:rPr>
        <w:t xml:space="preserve"> </w:t>
      </w:r>
      <w:r>
        <w:t>geotechnical</w:t>
      </w:r>
      <w:r>
        <w:rPr>
          <w:spacing w:val="-13"/>
        </w:rPr>
        <w:t xml:space="preserve"> </w:t>
      </w:r>
      <w:r>
        <w:t>engineers</w:t>
      </w:r>
      <w:r>
        <w:rPr>
          <w:spacing w:val="-13"/>
        </w:rPr>
        <w:t xml:space="preserve"> </w:t>
      </w:r>
      <w:r>
        <w:t>during</w:t>
      </w:r>
      <w:r>
        <w:rPr>
          <w:spacing w:val="-12"/>
        </w:rPr>
        <w:t xml:space="preserve"> </w:t>
      </w:r>
      <w:r>
        <w:rPr>
          <w:spacing w:val="-2"/>
        </w:rPr>
        <w:t>construction</w:t>
      </w:r>
    </w:p>
    <w:p w14:paraId="5D5E11FC" w14:textId="77777777" w:rsidR="003A4697" w:rsidRDefault="002E35BA">
      <w:pPr>
        <w:pStyle w:val="BodyText"/>
        <w:spacing w:before="17" w:line="241" w:lineRule="exact"/>
        <w:ind w:left="2820"/>
      </w:pPr>
      <w:r>
        <w:t xml:space="preserve">to confirm preliminary findings reported during initial </w:t>
      </w:r>
      <w:r>
        <w:rPr>
          <w:spacing w:val="-2"/>
        </w:rPr>
        <w:t>studies.</w:t>
      </w:r>
    </w:p>
    <w:p w14:paraId="5D5E11FD" w14:textId="77777777" w:rsidR="003A4697" w:rsidRDefault="002E35BA">
      <w:pPr>
        <w:pStyle w:val="ListParagraph"/>
        <w:numPr>
          <w:ilvl w:val="0"/>
          <w:numId w:val="5"/>
        </w:numPr>
        <w:tabs>
          <w:tab w:val="left" w:pos="2820"/>
        </w:tabs>
        <w:spacing w:line="254" w:lineRule="auto"/>
        <w:ind w:right="579"/>
      </w:pPr>
      <w:r>
        <w:t>Require</w:t>
      </w:r>
      <w:r>
        <w:rPr>
          <w:spacing w:val="-8"/>
        </w:rPr>
        <w:t xml:space="preserve"> </w:t>
      </w:r>
      <w:r>
        <w:t>certification</w:t>
      </w:r>
      <w:r>
        <w:rPr>
          <w:spacing w:val="-8"/>
        </w:rPr>
        <w:t xml:space="preserve"> </w:t>
      </w:r>
      <w:r>
        <w:t>of</w:t>
      </w:r>
      <w:r>
        <w:rPr>
          <w:spacing w:val="18"/>
        </w:rPr>
        <w:t xml:space="preserve"> </w:t>
      </w:r>
      <w:r>
        <w:t>the</w:t>
      </w:r>
      <w:r>
        <w:rPr>
          <w:spacing w:val="-9"/>
        </w:rPr>
        <w:t xml:space="preserve"> </w:t>
      </w:r>
      <w:r>
        <w:t>proposed</w:t>
      </w:r>
      <w:r>
        <w:rPr>
          <w:spacing w:val="-9"/>
        </w:rPr>
        <w:t xml:space="preserve"> </w:t>
      </w:r>
      <w:r>
        <w:t>building</w:t>
      </w:r>
      <w:r>
        <w:rPr>
          <w:spacing w:val="-9"/>
        </w:rPr>
        <w:t xml:space="preserve"> </w:t>
      </w:r>
      <w:r>
        <w:t>site</w:t>
      </w:r>
      <w:r>
        <w:rPr>
          <w:spacing w:val="-9"/>
        </w:rPr>
        <w:t xml:space="preserve"> </w:t>
      </w:r>
      <w:r>
        <w:t>stability</w:t>
      </w:r>
      <w:r>
        <w:rPr>
          <w:spacing w:val="-9"/>
        </w:rPr>
        <w:t xml:space="preserve"> </w:t>
      </w:r>
      <w:r>
        <w:t>in</w:t>
      </w:r>
      <w:r>
        <w:rPr>
          <w:spacing w:val="-9"/>
        </w:rPr>
        <w:t xml:space="preserve"> </w:t>
      </w:r>
      <w:r>
        <w:t>relation</w:t>
      </w:r>
      <w:r>
        <w:rPr>
          <w:spacing w:val="-9"/>
        </w:rPr>
        <w:t xml:space="preserve"> </w:t>
      </w:r>
      <w:r>
        <w:t>to</w:t>
      </w:r>
      <w:r>
        <w:rPr>
          <w:spacing w:val="-9"/>
        </w:rPr>
        <w:t xml:space="preserve"> </w:t>
      </w:r>
      <w:r>
        <w:t>the</w:t>
      </w:r>
      <w:r>
        <w:rPr>
          <w:spacing w:val="-9"/>
        </w:rPr>
        <w:t xml:space="preserve"> </w:t>
      </w:r>
      <w:r>
        <w:t>adverse effects of</w:t>
      </w:r>
      <w:r>
        <w:rPr>
          <w:spacing w:val="40"/>
        </w:rPr>
        <w:t xml:space="preserve"> </w:t>
      </w:r>
      <w:r>
        <w:t>rain and earthquakes prior to the issuance of</w:t>
      </w:r>
      <w:r>
        <w:rPr>
          <w:spacing w:val="40"/>
        </w:rPr>
        <w:t xml:space="preserve"> </w:t>
      </w:r>
      <w:r>
        <w:t>building permits.</w:t>
      </w:r>
    </w:p>
    <w:p w14:paraId="5D5E11FE" w14:textId="77777777" w:rsidR="003A4697" w:rsidRDefault="002E35BA">
      <w:pPr>
        <w:pStyle w:val="ListParagraph"/>
        <w:numPr>
          <w:ilvl w:val="0"/>
          <w:numId w:val="5"/>
        </w:numPr>
        <w:tabs>
          <w:tab w:val="left" w:pos="2819"/>
        </w:tabs>
        <w:spacing w:line="251" w:lineRule="exact"/>
        <w:ind w:left="2819" w:hanging="359"/>
      </w:pPr>
      <w:r>
        <w:rPr>
          <w:spacing w:val="-2"/>
        </w:rPr>
        <w:t>Mandate</w:t>
      </w:r>
      <w:r>
        <w:rPr>
          <w:spacing w:val="-15"/>
        </w:rPr>
        <w:t xml:space="preserve"> </w:t>
      </w:r>
      <w:r>
        <w:rPr>
          <w:spacing w:val="-2"/>
        </w:rPr>
        <w:t>coordination</w:t>
      </w:r>
      <w:r>
        <w:rPr>
          <w:spacing w:val="-15"/>
        </w:rPr>
        <w:t xml:space="preserve"> </w:t>
      </w:r>
      <w:r>
        <w:rPr>
          <w:spacing w:val="-2"/>
        </w:rPr>
        <w:t>between</w:t>
      </w:r>
      <w:r>
        <w:rPr>
          <w:spacing w:val="-15"/>
        </w:rPr>
        <w:t xml:space="preserve"> </w:t>
      </w:r>
      <w:r>
        <w:rPr>
          <w:spacing w:val="-2"/>
        </w:rPr>
        <w:t>the</w:t>
      </w:r>
      <w:r>
        <w:rPr>
          <w:spacing w:val="-15"/>
        </w:rPr>
        <w:t xml:space="preserve"> </w:t>
      </w:r>
      <w:r>
        <w:rPr>
          <w:spacing w:val="-2"/>
        </w:rPr>
        <w:t>civil</w:t>
      </w:r>
      <w:r>
        <w:rPr>
          <w:spacing w:val="-15"/>
        </w:rPr>
        <w:t xml:space="preserve"> </w:t>
      </w:r>
      <w:r>
        <w:rPr>
          <w:spacing w:val="-2"/>
        </w:rPr>
        <w:t>engineer</w:t>
      </w:r>
      <w:r>
        <w:rPr>
          <w:spacing w:val="-15"/>
        </w:rPr>
        <w:t xml:space="preserve"> </w:t>
      </w:r>
      <w:r>
        <w:rPr>
          <w:spacing w:val="-2"/>
        </w:rPr>
        <w:t>and</w:t>
      </w:r>
      <w:r>
        <w:rPr>
          <w:spacing w:val="-15"/>
        </w:rPr>
        <w:t xml:space="preserve"> </w:t>
      </w:r>
      <w:r>
        <w:rPr>
          <w:spacing w:val="-2"/>
        </w:rPr>
        <w:t>the</w:t>
      </w:r>
      <w:r>
        <w:rPr>
          <w:spacing w:val="-15"/>
        </w:rPr>
        <w:t xml:space="preserve"> </w:t>
      </w:r>
      <w:r>
        <w:rPr>
          <w:spacing w:val="-2"/>
        </w:rPr>
        <w:t>project</w:t>
      </w:r>
      <w:r>
        <w:rPr>
          <w:spacing w:val="-15"/>
        </w:rPr>
        <w:t xml:space="preserve"> </w:t>
      </w:r>
      <w:r>
        <w:rPr>
          <w:spacing w:val="-2"/>
        </w:rPr>
        <w:t>engineering</w:t>
      </w:r>
      <w:r>
        <w:rPr>
          <w:spacing w:val="-15"/>
        </w:rPr>
        <w:t xml:space="preserve"> </w:t>
      </w:r>
      <w:r>
        <w:rPr>
          <w:spacing w:val="-2"/>
        </w:rPr>
        <w:t>geologist</w:t>
      </w:r>
    </w:p>
    <w:p w14:paraId="5D5E11FF" w14:textId="77777777" w:rsidR="003A4697" w:rsidRDefault="002E35BA">
      <w:pPr>
        <w:pStyle w:val="BodyText"/>
        <w:spacing w:before="9" w:line="241" w:lineRule="exact"/>
        <w:ind w:left="2820"/>
      </w:pPr>
      <w:r>
        <w:t>and</w:t>
      </w:r>
      <w:r>
        <w:rPr>
          <w:spacing w:val="-8"/>
        </w:rPr>
        <w:t xml:space="preserve"> </w:t>
      </w:r>
      <w:r>
        <w:t>geotechnical</w:t>
      </w:r>
      <w:r>
        <w:rPr>
          <w:spacing w:val="-7"/>
        </w:rPr>
        <w:t xml:space="preserve"> </w:t>
      </w:r>
      <w:r>
        <w:t>engineer</w:t>
      </w:r>
      <w:r>
        <w:rPr>
          <w:spacing w:val="-7"/>
        </w:rPr>
        <w:t xml:space="preserve"> </w:t>
      </w:r>
      <w:r>
        <w:t>during</w:t>
      </w:r>
      <w:r>
        <w:rPr>
          <w:spacing w:val="-7"/>
        </w:rPr>
        <w:t xml:space="preserve"> </w:t>
      </w:r>
      <w:r>
        <w:t>construction</w:t>
      </w:r>
      <w:r>
        <w:rPr>
          <w:spacing w:val="-7"/>
        </w:rPr>
        <w:t xml:space="preserve"> </w:t>
      </w:r>
      <w:r>
        <w:rPr>
          <w:spacing w:val="-2"/>
        </w:rPr>
        <w:t>grading.</w:t>
      </w:r>
    </w:p>
    <w:p w14:paraId="5D5E1200" w14:textId="77777777" w:rsidR="003A4697" w:rsidRDefault="002E35BA">
      <w:pPr>
        <w:pStyle w:val="ListParagraph"/>
        <w:numPr>
          <w:ilvl w:val="0"/>
          <w:numId w:val="5"/>
        </w:numPr>
        <w:tabs>
          <w:tab w:val="left" w:pos="2820"/>
        </w:tabs>
        <w:spacing w:line="254" w:lineRule="auto"/>
        <w:ind w:right="578"/>
      </w:pPr>
      <w:r>
        <w:t>Require mitigation of</w:t>
      </w:r>
      <w:r>
        <w:rPr>
          <w:spacing w:val="40"/>
        </w:rPr>
        <w:t xml:space="preserve"> </w:t>
      </w:r>
      <w:r>
        <w:t>on-site hazards caused by grading that may affect adjoining properties, including erosion and slope instability.</w:t>
      </w:r>
    </w:p>
    <w:p w14:paraId="5D5E1201" w14:textId="77777777" w:rsidR="003A4697" w:rsidRDefault="003A4697">
      <w:pPr>
        <w:pStyle w:val="BodyText"/>
        <w:spacing w:before="20"/>
      </w:pPr>
    </w:p>
    <w:p w14:paraId="5D5E1202" w14:textId="77777777" w:rsidR="003A4697" w:rsidRDefault="002E35BA">
      <w:pPr>
        <w:spacing w:before="1"/>
        <w:ind w:left="2460"/>
        <w:rPr>
          <w:rFonts w:ascii="Arial"/>
          <w:b/>
          <w:i/>
        </w:rPr>
      </w:pPr>
      <w:bookmarkStart w:id="21" w:name="_TOC_250008"/>
      <w:bookmarkEnd w:id="21"/>
      <w:r>
        <w:rPr>
          <w:rFonts w:ascii="Arial"/>
          <w:b/>
          <w:i/>
          <w:spacing w:val="-2"/>
        </w:rPr>
        <w:t>Subsidence</w:t>
      </w:r>
    </w:p>
    <w:p w14:paraId="5D5E1203" w14:textId="77777777" w:rsidR="003A4697" w:rsidRDefault="002E35BA">
      <w:pPr>
        <w:spacing w:before="68"/>
        <w:ind w:left="2460"/>
        <w:rPr>
          <w:rFonts w:ascii="Arial"/>
          <w:b/>
        </w:rPr>
      </w:pPr>
      <w:r>
        <w:rPr>
          <w:rFonts w:ascii="Arial"/>
          <w:b/>
          <w:w w:val="110"/>
        </w:rPr>
        <w:t>Hazard</w:t>
      </w:r>
      <w:r>
        <w:rPr>
          <w:rFonts w:ascii="Arial"/>
          <w:b/>
          <w:spacing w:val="26"/>
          <w:w w:val="110"/>
        </w:rPr>
        <w:t xml:space="preserve"> </w:t>
      </w:r>
      <w:r>
        <w:rPr>
          <w:rFonts w:ascii="Arial"/>
          <w:b/>
          <w:spacing w:val="-2"/>
          <w:w w:val="110"/>
        </w:rPr>
        <w:t>Description</w:t>
      </w:r>
    </w:p>
    <w:p w14:paraId="5D5E1204" w14:textId="77777777" w:rsidR="003A4697" w:rsidRDefault="002E35BA">
      <w:pPr>
        <w:pStyle w:val="BodyText"/>
        <w:spacing w:before="28" w:line="256" w:lineRule="auto"/>
        <w:ind w:left="2460" w:right="579"/>
        <w:jc w:val="both"/>
      </w:pPr>
      <w:r>
        <w:t>One of the consequences of excessive ground water withdrawal from an aquifer that lacks a rigid framework is compaction of</w:t>
      </w:r>
      <w:r>
        <w:rPr>
          <w:spacing w:val="29"/>
        </w:rPr>
        <w:t xml:space="preserve"> </w:t>
      </w:r>
      <w:r>
        <w:t>the aquifer. The water itself</w:t>
      </w:r>
      <w:r>
        <w:rPr>
          <w:spacing w:val="29"/>
        </w:rPr>
        <w:t xml:space="preserve"> </w:t>
      </w:r>
      <w:r>
        <w:t>supports part of</w:t>
      </w:r>
    </w:p>
    <w:p w14:paraId="5D5E1205" w14:textId="77777777" w:rsidR="003A4697" w:rsidRDefault="003A4697">
      <w:pPr>
        <w:spacing w:line="256" w:lineRule="auto"/>
        <w:jc w:val="both"/>
        <w:sectPr w:rsidR="003A4697">
          <w:pgSz w:w="12240" w:h="15840"/>
          <w:pgMar w:top="980" w:right="860" w:bottom="880" w:left="900" w:header="0" w:footer="698" w:gutter="0"/>
          <w:cols w:space="720"/>
        </w:sectPr>
      </w:pPr>
    </w:p>
    <w:p w14:paraId="5D5E1206" w14:textId="77777777" w:rsidR="003A4697" w:rsidRDefault="002E35BA">
      <w:pPr>
        <w:pStyle w:val="BodyText"/>
        <w:spacing w:before="83" w:line="256" w:lineRule="auto"/>
        <w:ind w:left="540" w:right="2498"/>
        <w:jc w:val="both"/>
      </w:pPr>
      <w:r>
        <w:rPr>
          <w:noProof/>
        </w:rPr>
        <w:lastRenderedPageBreak/>
        <mc:AlternateContent>
          <mc:Choice Requires="wps">
            <w:drawing>
              <wp:anchor distT="0" distB="0" distL="0" distR="0" simplePos="0" relativeHeight="251658340" behindDoc="0" locked="0" layoutInCell="1" allowOverlap="1" wp14:anchorId="5D5E1733" wp14:editId="26896304">
                <wp:simplePos x="0" y="0"/>
                <wp:positionH relativeFrom="page">
                  <wp:posOffset>5715000</wp:posOffset>
                </wp:positionH>
                <wp:positionV relativeFrom="page">
                  <wp:posOffset>682751</wp:posOffset>
                </wp:positionV>
                <wp:extent cx="6350" cy="8686800"/>
                <wp:effectExtent l="0" t="0" r="0" b="0"/>
                <wp:wrapNone/>
                <wp:docPr id="436" name="Graphic 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298FA3" id="Graphic 436" o:spid="_x0000_s1026" style="position:absolute;margin-left:450pt;margin-top:53.75pt;width:.5pt;height:684pt;z-index:251658340;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the</w:t>
      </w:r>
      <w:r>
        <w:rPr>
          <w:spacing w:val="-14"/>
        </w:rPr>
        <w:t xml:space="preserve"> </w:t>
      </w:r>
      <w:r>
        <w:t>load</w:t>
      </w:r>
      <w:r>
        <w:rPr>
          <w:spacing w:val="-14"/>
        </w:rPr>
        <w:t xml:space="preserve"> </w:t>
      </w:r>
      <w:r>
        <w:t>of</w:t>
      </w:r>
      <w:r>
        <w:rPr>
          <w:spacing w:val="-14"/>
        </w:rPr>
        <w:t xml:space="preserve"> </w:t>
      </w:r>
      <w:r>
        <w:t>the</w:t>
      </w:r>
      <w:r>
        <w:rPr>
          <w:spacing w:val="-13"/>
        </w:rPr>
        <w:t xml:space="preserve"> </w:t>
      </w:r>
      <w:r>
        <w:t>overlying</w:t>
      </w:r>
      <w:r>
        <w:rPr>
          <w:spacing w:val="-14"/>
        </w:rPr>
        <w:t xml:space="preserve"> </w:t>
      </w:r>
      <w:r>
        <w:t>materials</w:t>
      </w:r>
      <w:r>
        <w:rPr>
          <w:spacing w:val="-14"/>
        </w:rPr>
        <w:t xml:space="preserve"> </w:t>
      </w:r>
      <w:r>
        <w:t>and</w:t>
      </w:r>
      <w:r>
        <w:rPr>
          <w:spacing w:val="-14"/>
        </w:rPr>
        <w:t xml:space="preserve"> </w:t>
      </w:r>
      <w:r>
        <w:t>also</w:t>
      </w:r>
      <w:r>
        <w:rPr>
          <w:spacing w:val="-13"/>
        </w:rPr>
        <w:t xml:space="preserve"> </w:t>
      </w:r>
      <w:r>
        <w:t>keeps</w:t>
      </w:r>
      <w:r>
        <w:rPr>
          <w:spacing w:val="-14"/>
        </w:rPr>
        <w:t xml:space="preserve"> </w:t>
      </w:r>
      <w:r>
        <w:t>the</w:t>
      </w:r>
      <w:r>
        <w:rPr>
          <w:spacing w:val="-14"/>
        </w:rPr>
        <w:t xml:space="preserve"> </w:t>
      </w:r>
      <w:r>
        <w:t>grains</w:t>
      </w:r>
      <w:r>
        <w:rPr>
          <w:spacing w:val="-14"/>
        </w:rPr>
        <w:t xml:space="preserve"> </w:t>
      </w:r>
      <w:r>
        <w:t>of</w:t>
      </w:r>
      <w:r>
        <w:rPr>
          <w:spacing w:val="-13"/>
        </w:rPr>
        <w:t xml:space="preserve"> </w:t>
      </w:r>
      <w:r>
        <w:t>the</w:t>
      </w:r>
      <w:r>
        <w:rPr>
          <w:spacing w:val="-14"/>
        </w:rPr>
        <w:t xml:space="preserve"> </w:t>
      </w:r>
      <w:r>
        <w:t>aquifer</w:t>
      </w:r>
      <w:r>
        <w:rPr>
          <w:spacing w:val="-14"/>
        </w:rPr>
        <w:t xml:space="preserve"> </w:t>
      </w:r>
      <w:r>
        <w:t>loosely</w:t>
      </w:r>
      <w:r>
        <w:rPr>
          <w:spacing w:val="-14"/>
        </w:rPr>
        <w:t xml:space="preserve"> </w:t>
      </w:r>
      <w:r>
        <w:t>packed. When the water is removed from the intergranular spaces, the weight of</w:t>
      </w:r>
      <w:r>
        <w:rPr>
          <w:spacing w:val="34"/>
        </w:rPr>
        <w:t xml:space="preserve"> </w:t>
      </w:r>
      <w:r>
        <w:t>the overlying rocks</w:t>
      </w:r>
      <w:r>
        <w:rPr>
          <w:spacing w:val="-1"/>
        </w:rPr>
        <w:t xml:space="preserve"> </w:t>
      </w:r>
      <w:r>
        <w:t>packs</w:t>
      </w:r>
      <w:r>
        <w:rPr>
          <w:spacing w:val="-1"/>
        </w:rPr>
        <w:t xml:space="preserve"> </w:t>
      </w:r>
      <w:r>
        <w:t>the</w:t>
      </w:r>
      <w:r>
        <w:rPr>
          <w:spacing w:val="-1"/>
        </w:rPr>
        <w:t xml:space="preserve"> </w:t>
      </w:r>
      <w:r>
        <w:t>grains</w:t>
      </w:r>
      <w:r>
        <w:rPr>
          <w:spacing w:val="-1"/>
        </w:rPr>
        <w:t xml:space="preserve"> </w:t>
      </w:r>
      <w:r>
        <w:t>together</w:t>
      </w:r>
      <w:r>
        <w:rPr>
          <w:spacing w:val="-1"/>
        </w:rPr>
        <w:t xml:space="preserve"> </w:t>
      </w:r>
      <w:r>
        <w:t>more</w:t>
      </w:r>
      <w:r>
        <w:rPr>
          <w:spacing w:val="-1"/>
        </w:rPr>
        <w:t xml:space="preserve"> </w:t>
      </w:r>
      <w:r>
        <w:t>closely.</w:t>
      </w:r>
      <w:r>
        <w:rPr>
          <w:spacing w:val="-1"/>
        </w:rPr>
        <w:t xml:space="preserve"> </w:t>
      </w:r>
      <w:r>
        <w:t>This</w:t>
      </w:r>
      <w:r>
        <w:rPr>
          <w:spacing w:val="-1"/>
        </w:rPr>
        <w:t xml:space="preserve"> </w:t>
      </w:r>
      <w:r>
        <w:t>can</w:t>
      </w:r>
      <w:r>
        <w:rPr>
          <w:spacing w:val="-1"/>
        </w:rPr>
        <w:t xml:space="preserve"> </w:t>
      </w:r>
      <w:r>
        <w:t>not</w:t>
      </w:r>
      <w:r>
        <w:rPr>
          <w:spacing w:val="-1"/>
        </w:rPr>
        <w:t xml:space="preserve"> </w:t>
      </w:r>
      <w:r>
        <w:t>only</w:t>
      </w:r>
      <w:r>
        <w:rPr>
          <w:spacing w:val="-1"/>
        </w:rPr>
        <w:t xml:space="preserve"> </w:t>
      </w:r>
      <w:r>
        <w:t>reduce</w:t>
      </w:r>
      <w:r>
        <w:rPr>
          <w:spacing w:val="-1"/>
        </w:rPr>
        <w:t xml:space="preserve"> </w:t>
      </w:r>
      <w:r>
        <w:t>permanently</w:t>
      </w:r>
      <w:r>
        <w:rPr>
          <w:spacing w:val="-1"/>
        </w:rPr>
        <w:t xml:space="preserve"> </w:t>
      </w:r>
      <w:r>
        <w:t>the capacity of</w:t>
      </w:r>
      <w:r>
        <w:rPr>
          <w:spacing w:val="40"/>
        </w:rPr>
        <w:t xml:space="preserve"> </w:t>
      </w:r>
      <w:r>
        <w:t>the aquifer, but also cause serious lowering, or subsidence, of</w:t>
      </w:r>
      <w:r>
        <w:rPr>
          <w:spacing w:val="40"/>
        </w:rPr>
        <w:t xml:space="preserve"> </w:t>
      </w:r>
      <w:r>
        <w:t>the ground overlying</w:t>
      </w:r>
      <w:r>
        <w:rPr>
          <w:spacing w:val="-5"/>
        </w:rPr>
        <w:t xml:space="preserve"> </w:t>
      </w:r>
      <w:r>
        <w:t>the</w:t>
      </w:r>
      <w:r>
        <w:rPr>
          <w:spacing w:val="-5"/>
        </w:rPr>
        <w:t xml:space="preserve"> </w:t>
      </w:r>
      <w:r>
        <w:t>aquifer.</w:t>
      </w:r>
      <w:r>
        <w:rPr>
          <w:spacing w:val="-5"/>
        </w:rPr>
        <w:t xml:space="preserve"> </w:t>
      </w:r>
      <w:r>
        <w:t>Areas</w:t>
      </w:r>
      <w:r>
        <w:rPr>
          <w:spacing w:val="-5"/>
        </w:rPr>
        <w:t xml:space="preserve"> </w:t>
      </w:r>
      <w:r>
        <w:t>most</w:t>
      </w:r>
      <w:r>
        <w:rPr>
          <w:spacing w:val="-5"/>
        </w:rPr>
        <w:t xml:space="preserve"> </w:t>
      </w:r>
      <w:r>
        <w:t>vulnerable</w:t>
      </w:r>
      <w:r>
        <w:rPr>
          <w:spacing w:val="-5"/>
        </w:rPr>
        <w:t xml:space="preserve"> </w:t>
      </w:r>
      <w:r>
        <w:t>to</w:t>
      </w:r>
      <w:r>
        <w:rPr>
          <w:spacing w:val="-5"/>
        </w:rPr>
        <w:t xml:space="preserve"> </w:t>
      </w:r>
      <w:r>
        <w:t>subsidence</w:t>
      </w:r>
      <w:r>
        <w:rPr>
          <w:spacing w:val="-5"/>
        </w:rPr>
        <w:t xml:space="preserve"> </w:t>
      </w:r>
      <w:r>
        <w:t>are</w:t>
      </w:r>
      <w:r>
        <w:rPr>
          <w:spacing w:val="-5"/>
        </w:rPr>
        <w:t xml:space="preserve"> </w:t>
      </w:r>
      <w:r>
        <w:t>those</w:t>
      </w:r>
      <w:r>
        <w:rPr>
          <w:spacing w:val="-5"/>
        </w:rPr>
        <w:t xml:space="preserve"> </w:t>
      </w:r>
      <w:r>
        <w:t>underlain</w:t>
      </w:r>
      <w:r>
        <w:rPr>
          <w:spacing w:val="-5"/>
        </w:rPr>
        <w:t xml:space="preserve"> </w:t>
      </w:r>
      <w:r>
        <w:t>by</w:t>
      </w:r>
      <w:r>
        <w:rPr>
          <w:spacing w:val="-5"/>
        </w:rPr>
        <w:t xml:space="preserve"> </w:t>
      </w:r>
      <w:r>
        <w:t xml:space="preserve">loose, </w:t>
      </w:r>
      <w:r>
        <w:rPr>
          <w:spacing w:val="-2"/>
        </w:rPr>
        <w:t>compressible</w:t>
      </w:r>
      <w:r>
        <w:rPr>
          <w:spacing w:val="-12"/>
        </w:rPr>
        <w:t xml:space="preserve"> </w:t>
      </w:r>
      <w:r>
        <w:rPr>
          <w:spacing w:val="-2"/>
        </w:rPr>
        <w:t>clay-rich</w:t>
      </w:r>
      <w:r>
        <w:rPr>
          <w:spacing w:val="-12"/>
        </w:rPr>
        <w:t xml:space="preserve"> </w:t>
      </w:r>
      <w:r>
        <w:rPr>
          <w:spacing w:val="-2"/>
        </w:rPr>
        <w:t>soils,</w:t>
      </w:r>
      <w:r>
        <w:rPr>
          <w:spacing w:val="-12"/>
        </w:rPr>
        <w:t xml:space="preserve"> </w:t>
      </w:r>
      <w:r>
        <w:rPr>
          <w:spacing w:val="-2"/>
        </w:rPr>
        <w:t>in</w:t>
      </w:r>
      <w:r>
        <w:rPr>
          <w:spacing w:val="-11"/>
        </w:rPr>
        <w:t xml:space="preserve"> </w:t>
      </w:r>
      <w:r>
        <w:rPr>
          <w:spacing w:val="-2"/>
        </w:rPr>
        <w:t>an</w:t>
      </w:r>
      <w:r>
        <w:rPr>
          <w:spacing w:val="-12"/>
        </w:rPr>
        <w:t xml:space="preserve"> </w:t>
      </w:r>
      <w:r>
        <w:rPr>
          <w:spacing w:val="-2"/>
        </w:rPr>
        <w:t>area</w:t>
      </w:r>
      <w:r>
        <w:rPr>
          <w:spacing w:val="-12"/>
        </w:rPr>
        <w:t xml:space="preserve"> </w:t>
      </w:r>
      <w:r>
        <w:rPr>
          <w:spacing w:val="-2"/>
        </w:rPr>
        <w:t>with</w:t>
      </w:r>
      <w:r>
        <w:rPr>
          <w:spacing w:val="-12"/>
        </w:rPr>
        <w:t xml:space="preserve"> </w:t>
      </w:r>
      <w:r>
        <w:rPr>
          <w:spacing w:val="-2"/>
        </w:rPr>
        <w:t>excessive</w:t>
      </w:r>
      <w:r>
        <w:rPr>
          <w:spacing w:val="-11"/>
        </w:rPr>
        <w:t xml:space="preserve"> </w:t>
      </w:r>
      <w:r>
        <w:rPr>
          <w:spacing w:val="-2"/>
        </w:rPr>
        <w:t>ground</w:t>
      </w:r>
      <w:r>
        <w:rPr>
          <w:spacing w:val="-12"/>
        </w:rPr>
        <w:t xml:space="preserve"> </w:t>
      </w:r>
      <w:r>
        <w:rPr>
          <w:spacing w:val="-2"/>
        </w:rPr>
        <w:t>water</w:t>
      </w:r>
      <w:r>
        <w:rPr>
          <w:spacing w:val="-12"/>
        </w:rPr>
        <w:t xml:space="preserve"> </w:t>
      </w:r>
      <w:r>
        <w:rPr>
          <w:spacing w:val="-2"/>
        </w:rPr>
        <w:t>withdrawal</w:t>
      </w:r>
      <w:r>
        <w:rPr>
          <w:spacing w:val="-12"/>
        </w:rPr>
        <w:t xml:space="preserve"> </w:t>
      </w:r>
      <w:r>
        <w:rPr>
          <w:spacing w:val="-2"/>
        </w:rPr>
        <w:t>and</w:t>
      </w:r>
      <w:r>
        <w:rPr>
          <w:spacing w:val="-11"/>
        </w:rPr>
        <w:t xml:space="preserve"> </w:t>
      </w:r>
      <w:r>
        <w:rPr>
          <w:spacing w:val="-2"/>
        </w:rPr>
        <w:t xml:space="preserve">general </w:t>
      </w:r>
      <w:r>
        <w:t>lowering of</w:t>
      </w:r>
      <w:r>
        <w:rPr>
          <w:spacing w:val="40"/>
        </w:rPr>
        <w:t xml:space="preserve"> </w:t>
      </w:r>
      <w:r>
        <w:t>the water table.</w:t>
      </w:r>
    </w:p>
    <w:p w14:paraId="5D5E1207" w14:textId="77777777" w:rsidR="003A4697" w:rsidRDefault="002E35BA">
      <w:pPr>
        <w:spacing w:before="193"/>
        <w:ind w:left="540"/>
        <w:rPr>
          <w:rFonts w:ascii="Arial"/>
          <w:b/>
        </w:rPr>
      </w:pPr>
      <w:r>
        <w:rPr>
          <w:rFonts w:ascii="Arial"/>
          <w:b/>
        </w:rPr>
        <w:t>Effects</w:t>
      </w:r>
      <w:r>
        <w:rPr>
          <w:rFonts w:ascii="Arial"/>
          <w:b/>
          <w:spacing w:val="-6"/>
        </w:rPr>
        <w:t xml:space="preserve"> </w:t>
      </w:r>
      <w:r>
        <w:rPr>
          <w:rFonts w:ascii="Arial"/>
          <w:b/>
        </w:rPr>
        <w:t>of</w:t>
      </w:r>
      <w:r>
        <w:rPr>
          <w:rFonts w:ascii="Arial"/>
          <w:b/>
          <w:spacing w:val="-6"/>
        </w:rPr>
        <w:t xml:space="preserve"> </w:t>
      </w:r>
      <w:r>
        <w:rPr>
          <w:rFonts w:ascii="Arial"/>
          <w:b/>
          <w:spacing w:val="-2"/>
        </w:rPr>
        <w:t>Subsidence</w:t>
      </w:r>
    </w:p>
    <w:p w14:paraId="5D5E1208" w14:textId="77777777" w:rsidR="003A4697" w:rsidRDefault="002E35BA">
      <w:pPr>
        <w:pStyle w:val="BodyText"/>
        <w:spacing w:before="28" w:line="256" w:lineRule="auto"/>
        <w:ind w:left="540" w:right="2498"/>
        <w:jc w:val="both"/>
      </w:pPr>
      <w:r>
        <w:t xml:space="preserve">Subsidence can cause many structural problems. Most seriously affected are linear </w:t>
      </w:r>
      <w:r>
        <w:rPr>
          <w:spacing w:val="-2"/>
        </w:rPr>
        <w:t>infrastructure</w:t>
      </w:r>
      <w:r>
        <w:rPr>
          <w:spacing w:val="-9"/>
        </w:rPr>
        <w:t xml:space="preserve"> </w:t>
      </w:r>
      <w:r>
        <w:rPr>
          <w:spacing w:val="-2"/>
        </w:rPr>
        <w:t>facilities</w:t>
      </w:r>
      <w:r>
        <w:rPr>
          <w:spacing w:val="-9"/>
        </w:rPr>
        <w:t xml:space="preserve"> </w:t>
      </w:r>
      <w:r>
        <w:rPr>
          <w:spacing w:val="-2"/>
        </w:rPr>
        <w:t>sensitive</w:t>
      </w:r>
      <w:r>
        <w:rPr>
          <w:spacing w:val="-9"/>
        </w:rPr>
        <w:t xml:space="preserve"> </w:t>
      </w:r>
      <w:r>
        <w:rPr>
          <w:spacing w:val="-2"/>
        </w:rPr>
        <w:t>to</w:t>
      </w:r>
      <w:r>
        <w:rPr>
          <w:spacing w:val="-9"/>
        </w:rPr>
        <w:t xml:space="preserve"> </w:t>
      </w:r>
      <w:r>
        <w:rPr>
          <w:spacing w:val="-2"/>
        </w:rPr>
        <w:t>slight</w:t>
      </w:r>
      <w:r>
        <w:rPr>
          <w:spacing w:val="-9"/>
        </w:rPr>
        <w:t xml:space="preserve"> </w:t>
      </w:r>
      <w:r>
        <w:rPr>
          <w:spacing w:val="-2"/>
        </w:rPr>
        <w:t>changes</w:t>
      </w:r>
      <w:r>
        <w:rPr>
          <w:spacing w:val="-9"/>
        </w:rPr>
        <w:t xml:space="preserve"> </w:t>
      </w:r>
      <w:r>
        <w:rPr>
          <w:spacing w:val="-2"/>
        </w:rPr>
        <w:t>in</w:t>
      </w:r>
      <w:r>
        <w:rPr>
          <w:spacing w:val="-9"/>
        </w:rPr>
        <w:t xml:space="preserve"> </w:t>
      </w:r>
      <w:r>
        <w:rPr>
          <w:spacing w:val="-2"/>
        </w:rPr>
        <w:t>gradient,</w:t>
      </w:r>
      <w:r>
        <w:rPr>
          <w:spacing w:val="-9"/>
        </w:rPr>
        <w:t xml:space="preserve"> </w:t>
      </w:r>
      <w:r>
        <w:rPr>
          <w:spacing w:val="-2"/>
        </w:rPr>
        <w:t>such</w:t>
      </w:r>
      <w:r>
        <w:rPr>
          <w:spacing w:val="-9"/>
        </w:rPr>
        <w:t xml:space="preserve"> </w:t>
      </w:r>
      <w:r>
        <w:rPr>
          <w:spacing w:val="-2"/>
        </w:rPr>
        <w:t>as</w:t>
      </w:r>
      <w:r>
        <w:rPr>
          <w:spacing w:val="-9"/>
        </w:rPr>
        <w:t xml:space="preserve"> </w:t>
      </w:r>
      <w:r>
        <w:rPr>
          <w:spacing w:val="-2"/>
        </w:rPr>
        <w:t>sewers</w:t>
      </w:r>
      <w:r>
        <w:rPr>
          <w:spacing w:val="-9"/>
        </w:rPr>
        <w:t xml:space="preserve"> </w:t>
      </w:r>
      <w:r>
        <w:rPr>
          <w:spacing w:val="-2"/>
        </w:rPr>
        <w:t>and</w:t>
      </w:r>
      <w:r>
        <w:rPr>
          <w:spacing w:val="-9"/>
        </w:rPr>
        <w:t xml:space="preserve"> </w:t>
      </w:r>
      <w:r>
        <w:rPr>
          <w:spacing w:val="-2"/>
        </w:rPr>
        <w:t xml:space="preserve">pipelines. </w:t>
      </w:r>
      <w:r>
        <w:t>Subsidence</w:t>
      </w:r>
      <w:r>
        <w:rPr>
          <w:spacing w:val="-6"/>
        </w:rPr>
        <w:t xml:space="preserve"> </w:t>
      </w:r>
      <w:r>
        <w:t>can</w:t>
      </w:r>
      <w:r>
        <w:rPr>
          <w:spacing w:val="-6"/>
        </w:rPr>
        <w:t xml:space="preserve"> </w:t>
      </w:r>
      <w:r>
        <w:t>also</w:t>
      </w:r>
      <w:r>
        <w:rPr>
          <w:spacing w:val="-6"/>
        </w:rPr>
        <w:t xml:space="preserve"> </w:t>
      </w:r>
      <w:r>
        <w:t>result</w:t>
      </w:r>
      <w:r>
        <w:rPr>
          <w:spacing w:val="-6"/>
        </w:rPr>
        <w:t xml:space="preserve"> </w:t>
      </w:r>
      <w:r>
        <w:t>in</w:t>
      </w:r>
      <w:r>
        <w:rPr>
          <w:spacing w:val="-6"/>
        </w:rPr>
        <w:t xml:space="preserve"> </w:t>
      </w:r>
      <w:r>
        <w:t>damage</w:t>
      </w:r>
      <w:r>
        <w:rPr>
          <w:spacing w:val="-6"/>
        </w:rPr>
        <w:t xml:space="preserve"> </w:t>
      </w:r>
      <w:r>
        <w:t>and</w:t>
      </w:r>
      <w:r>
        <w:rPr>
          <w:spacing w:val="-6"/>
        </w:rPr>
        <w:t xml:space="preserve"> </w:t>
      </w:r>
      <w:r>
        <w:t>settling</w:t>
      </w:r>
      <w:r>
        <w:rPr>
          <w:spacing w:val="-6"/>
        </w:rPr>
        <w:t xml:space="preserve"> </w:t>
      </w:r>
      <w:r>
        <w:t>of</w:t>
      </w:r>
      <w:r>
        <w:rPr>
          <w:spacing w:val="18"/>
        </w:rPr>
        <w:t xml:space="preserve"> </w:t>
      </w:r>
      <w:r>
        <w:t>buildings.</w:t>
      </w:r>
      <w:r>
        <w:rPr>
          <w:spacing w:val="-7"/>
        </w:rPr>
        <w:t xml:space="preserve"> </w:t>
      </w:r>
      <w:r>
        <w:t>Symptoms</w:t>
      </w:r>
      <w:r>
        <w:rPr>
          <w:spacing w:val="-7"/>
        </w:rPr>
        <w:t xml:space="preserve"> </w:t>
      </w:r>
      <w:r>
        <w:t>of</w:t>
      </w:r>
      <w:r>
        <w:rPr>
          <w:spacing w:val="23"/>
        </w:rPr>
        <w:t xml:space="preserve"> </w:t>
      </w:r>
      <w:r>
        <w:t>settlement or subsidence are cracking around door frames and windows, tilting of</w:t>
      </w:r>
      <w:r>
        <w:rPr>
          <w:spacing w:val="37"/>
        </w:rPr>
        <w:t xml:space="preserve"> </w:t>
      </w:r>
      <w:r>
        <w:t>structures, and popping or breaking of</w:t>
      </w:r>
      <w:r>
        <w:rPr>
          <w:spacing w:val="40"/>
        </w:rPr>
        <w:t xml:space="preserve"> </w:t>
      </w:r>
      <w:r>
        <w:t>glass from windows.</w:t>
      </w:r>
    </w:p>
    <w:p w14:paraId="5D5E1209" w14:textId="77777777" w:rsidR="003A4697" w:rsidRDefault="002E35BA">
      <w:pPr>
        <w:spacing w:before="195"/>
        <w:ind w:left="540"/>
        <w:rPr>
          <w:rFonts w:ascii="Arial"/>
          <w:b/>
        </w:rPr>
      </w:pPr>
      <w:r>
        <w:rPr>
          <w:rFonts w:ascii="Arial"/>
          <w:b/>
        </w:rPr>
        <w:t>County</w:t>
      </w:r>
      <w:r>
        <w:rPr>
          <w:rFonts w:ascii="Arial"/>
          <w:b/>
          <w:spacing w:val="7"/>
        </w:rPr>
        <w:t xml:space="preserve"> </w:t>
      </w:r>
      <w:r>
        <w:rPr>
          <w:rFonts w:ascii="Arial"/>
          <w:b/>
        </w:rPr>
        <w:t>of</w:t>
      </w:r>
      <w:r>
        <w:rPr>
          <w:rFonts w:ascii="Arial"/>
          <w:b/>
          <w:spacing w:val="7"/>
        </w:rPr>
        <w:t xml:space="preserve"> </w:t>
      </w:r>
      <w:r>
        <w:rPr>
          <w:rFonts w:ascii="Arial"/>
          <w:b/>
        </w:rPr>
        <w:t>San</w:t>
      </w:r>
      <w:r>
        <w:rPr>
          <w:rFonts w:ascii="Arial"/>
          <w:b/>
          <w:spacing w:val="8"/>
        </w:rPr>
        <w:t xml:space="preserve"> </w:t>
      </w:r>
      <w:r>
        <w:rPr>
          <w:rFonts w:ascii="Arial"/>
          <w:b/>
        </w:rPr>
        <w:t>Luis</w:t>
      </w:r>
      <w:r>
        <w:rPr>
          <w:rFonts w:ascii="Arial"/>
          <w:b/>
          <w:spacing w:val="7"/>
        </w:rPr>
        <w:t xml:space="preserve"> </w:t>
      </w:r>
      <w:r>
        <w:rPr>
          <w:rFonts w:ascii="Arial"/>
          <w:b/>
          <w:spacing w:val="-2"/>
        </w:rPr>
        <w:t>Obispo</w:t>
      </w:r>
    </w:p>
    <w:p w14:paraId="5D5E120A" w14:textId="77777777" w:rsidR="003A4697" w:rsidRDefault="002E35BA">
      <w:pPr>
        <w:pStyle w:val="BodyText"/>
        <w:spacing w:before="28" w:line="256" w:lineRule="auto"/>
        <w:ind w:left="540" w:right="2498"/>
        <w:jc w:val="both"/>
      </w:pPr>
      <w:r>
        <w:t>Subsidence has been documented along Los Osos Valley Road in the southern part of the City of San Luis Obispo. The subsidence occurred as a result of ground water extraction from municipal wells that resulted in settlement of</w:t>
      </w:r>
      <w:r>
        <w:rPr>
          <w:spacing w:val="31"/>
        </w:rPr>
        <w:t xml:space="preserve"> </w:t>
      </w:r>
      <w:r>
        <w:t>compressible soils in the Laguna Lake area and eastern Los Osos Valley.</w:t>
      </w:r>
    </w:p>
    <w:p w14:paraId="5D5E120B" w14:textId="77777777" w:rsidR="003A4697" w:rsidRDefault="002E35BA">
      <w:pPr>
        <w:pStyle w:val="BodyText"/>
        <w:spacing w:before="213" w:line="256" w:lineRule="auto"/>
        <w:ind w:left="540" w:right="2498"/>
        <w:jc w:val="both"/>
      </w:pPr>
      <w:r>
        <w:t>There</w:t>
      </w:r>
      <w:r>
        <w:rPr>
          <w:spacing w:val="-11"/>
        </w:rPr>
        <w:t xml:space="preserve"> </w:t>
      </w:r>
      <w:r>
        <w:t>are</w:t>
      </w:r>
      <w:r>
        <w:rPr>
          <w:spacing w:val="-11"/>
        </w:rPr>
        <w:t xml:space="preserve"> </w:t>
      </w:r>
      <w:r>
        <w:t>several</w:t>
      </w:r>
      <w:r>
        <w:rPr>
          <w:spacing w:val="-11"/>
        </w:rPr>
        <w:t xml:space="preserve"> </w:t>
      </w:r>
      <w:r>
        <w:t>oil</w:t>
      </w:r>
      <w:r>
        <w:rPr>
          <w:spacing w:val="-11"/>
        </w:rPr>
        <w:t xml:space="preserve"> </w:t>
      </w:r>
      <w:r>
        <w:t>field</w:t>
      </w:r>
      <w:r>
        <w:rPr>
          <w:spacing w:val="-11"/>
        </w:rPr>
        <w:t xml:space="preserve"> </w:t>
      </w:r>
      <w:r>
        <w:t>operations</w:t>
      </w:r>
      <w:r>
        <w:rPr>
          <w:spacing w:val="-11"/>
        </w:rPr>
        <w:t xml:space="preserve"> </w:t>
      </w:r>
      <w:r>
        <w:t>in</w:t>
      </w:r>
      <w:r>
        <w:rPr>
          <w:spacing w:val="-11"/>
        </w:rPr>
        <w:t xml:space="preserve"> </w:t>
      </w:r>
      <w:r>
        <w:t>the</w:t>
      </w:r>
      <w:r>
        <w:rPr>
          <w:spacing w:val="-11"/>
        </w:rPr>
        <w:t xml:space="preserve"> </w:t>
      </w:r>
      <w:r>
        <w:t>southern</w:t>
      </w:r>
      <w:r>
        <w:rPr>
          <w:spacing w:val="-11"/>
        </w:rPr>
        <w:t xml:space="preserve"> </w:t>
      </w:r>
      <w:r>
        <w:t>coastal</w:t>
      </w:r>
      <w:r>
        <w:rPr>
          <w:spacing w:val="-11"/>
        </w:rPr>
        <w:t xml:space="preserve"> </w:t>
      </w:r>
      <w:r>
        <w:t>areas,</w:t>
      </w:r>
      <w:r>
        <w:rPr>
          <w:spacing w:val="-11"/>
        </w:rPr>
        <w:t xml:space="preserve"> </w:t>
      </w:r>
      <w:r>
        <w:t>and</w:t>
      </w:r>
      <w:r>
        <w:rPr>
          <w:spacing w:val="-11"/>
        </w:rPr>
        <w:t xml:space="preserve"> </w:t>
      </w:r>
      <w:r>
        <w:t>in</w:t>
      </w:r>
      <w:r>
        <w:rPr>
          <w:spacing w:val="-11"/>
        </w:rPr>
        <w:t xml:space="preserve"> </w:t>
      </w:r>
      <w:r>
        <w:t>the</w:t>
      </w:r>
      <w:r>
        <w:rPr>
          <w:spacing w:val="-11"/>
        </w:rPr>
        <w:t xml:space="preserve"> </w:t>
      </w:r>
      <w:r>
        <w:t>eastern</w:t>
      </w:r>
      <w:r>
        <w:rPr>
          <w:spacing w:val="-11"/>
        </w:rPr>
        <w:t xml:space="preserve"> </w:t>
      </w:r>
      <w:r>
        <w:t>part of</w:t>
      </w:r>
      <w:r>
        <w:rPr>
          <w:spacing w:val="15"/>
        </w:rPr>
        <w:t xml:space="preserve"> </w:t>
      </w:r>
      <w:r>
        <w:t>the</w:t>
      </w:r>
      <w:r>
        <w:rPr>
          <w:spacing w:val="-14"/>
        </w:rPr>
        <w:t xml:space="preserve"> </w:t>
      </w:r>
      <w:r>
        <w:t>County.</w:t>
      </w:r>
      <w:r>
        <w:rPr>
          <w:spacing w:val="-14"/>
        </w:rPr>
        <w:t xml:space="preserve"> </w:t>
      </w:r>
      <w:r>
        <w:t>There</w:t>
      </w:r>
      <w:r>
        <w:rPr>
          <w:spacing w:val="-14"/>
        </w:rPr>
        <w:t xml:space="preserve"> </w:t>
      </w:r>
      <w:r>
        <w:t>are</w:t>
      </w:r>
      <w:r>
        <w:rPr>
          <w:spacing w:val="-13"/>
        </w:rPr>
        <w:t xml:space="preserve"> </w:t>
      </w:r>
      <w:r>
        <w:t>no</w:t>
      </w:r>
      <w:r>
        <w:rPr>
          <w:spacing w:val="-14"/>
        </w:rPr>
        <w:t xml:space="preserve"> </w:t>
      </w:r>
      <w:r>
        <w:t>known</w:t>
      </w:r>
      <w:r>
        <w:rPr>
          <w:spacing w:val="-14"/>
        </w:rPr>
        <w:t xml:space="preserve"> </w:t>
      </w:r>
      <w:r>
        <w:t>reports</w:t>
      </w:r>
      <w:r>
        <w:rPr>
          <w:spacing w:val="-14"/>
        </w:rPr>
        <w:t xml:space="preserve"> </w:t>
      </w:r>
      <w:r>
        <w:t>of</w:t>
      </w:r>
      <w:r>
        <w:rPr>
          <w:spacing w:val="16"/>
        </w:rPr>
        <w:t xml:space="preserve"> </w:t>
      </w:r>
      <w:r>
        <w:t>subsidence</w:t>
      </w:r>
      <w:r>
        <w:rPr>
          <w:spacing w:val="-12"/>
        </w:rPr>
        <w:t xml:space="preserve"> </w:t>
      </w:r>
      <w:r>
        <w:t>in</w:t>
      </w:r>
      <w:r>
        <w:rPr>
          <w:spacing w:val="-12"/>
        </w:rPr>
        <w:t xml:space="preserve"> </w:t>
      </w:r>
      <w:r>
        <w:t>these</w:t>
      </w:r>
      <w:r>
        <w:rPr>
          <w:spacing w:val="-12"/>
        </w:rPr>
        <w:t xml:space="preserve"> </w:t>
      </w:r>
      <w:r>
        <w:t>areas.</w:t>
      </w:r>
      <w:r>
        <w:rPr>
          <w:spacing w:val="-12"/>
        </w:rPr>
        <w:t xml:space="preserve"> </w:t>
      </w:r>
      <w:r>
        <w:t>Subsidence</w:t>
      </w:r>
      <w:r>
        <w:rPr>
          <w:spacing w:val="-12"/>
        </w:rPr>
        <w:t xml:space="preserve"> </w:t>
      </w:r>
      <w:r>
        <w:t>and associated impacts on existing buildings has been documented in the Cuyama Valley; however,</w:t>
      </w:r>
      <w:r>
        <w:rPr>
          <w:spacing w:val="-10"/>
        </w:rPr>
        <w:t xml:space="preserve"> </w:t>
      </w:r>
      <w:r>
        <w:t>the</w:t>
      </w:r>
      <w:r>
        <w:rPr>
          <w:spacing w:val="-10"/>
        </w:rPr>
        <w:t xml:space="preserve"> </w:t>
      </w:r>
      <w:r>
        <w:t>subsidence</w:t>
      </w:r>
      <w:r>
        <w:rPr>
          <w:spacing w:val="-10"/>
        </w:rPr>
        <w:t xml:space="preserve"> </w:t>
      </w:r>
      <w:r>
        <w:t>likely</w:t>
      </w:r>
      <w:r>
        <w:rPr>
          <w:spacing w:val="-10"/>
        </w:rPr>
        <w:t xml:space="preserve"> </w:t>
      </w:r>
      <w:r>
        <w:t>occurred</w:t>
      </w:r>
      <w:r>
        <w:rPr>
          <w:spacing w:val="-10"/>
        </w:rPr>
        <w:t xml:space="preserve"> </w:t>
      </w:r>
      <w:r>
        <w:t>as</w:t>
      </w:r>
      <w:r>
        <w:rPr>
          <w:spacing w:val="-10"/>
        </w:rPr>
        <w:t xml:space="preserve"> </w:t>
      </w:r>
      <w:r>
        <w:t>a</w:t>
      </w:r>
      <w:r>
        <w:rPr>
          <w:spacing w:val="-10"/>
        </w:rPr>
        <w:t xml:space="preserve"> </w:t>
      </w:r>
      <w:r>
        <w:t>result</w:t>
      </w:r>
      <w:r>
        <w:rPr>
          <w:spacing w:val="-10"/>
        </w:rPr>
        <w:t xml:space="preserve"> </w:t>
      </w:r>
      <w:r>
        <w:t>of</w:t>
      </w:r>
      <w:r>
        <w:rPr>
          <w:spacing w:val="19"/>
        </w:rPr>
        <w:t xml:space="preserve"> </w:t>
      </w:r>
      <w:r>
        <w:t>collapse</w:t>
      </w:r>
      <w:r>
        <w:rPr>
          <w:spacing w:val="-10"/>
        </w:rPr>
        <w:t xml:space="preserve"> </w:t>
      </w:r>
      <w:r>
        <w:t>of</w:t>
      </w:r>
      <w:r>
        <w:rPr>
          <w:spacing w:val="19"/>
        </w:rPr>
        <w:t xml:space="preserve"> </w:t>
      </w:r>
      <w:r>
        <w:t>arid</w:t>
      </w:r>
      <w:r>
        <w:rPr>
          <w:spacing w:val="-10"/>
        </w:rPr>
        <w:t xml:space="preserve"> </w:t>
      </w:r>
      <w:r>
        <w:t>soils</w:t>
      </w:r>
      <w:r>
        <w:rPr>
          <w:spacing w:val="-10"/>
        </w:rPr>
        <w:t xml:space="preserve"> </w:t>
      </w:r>
      <w:r>
        <w:t>in</w:t>
      </w:r>
      <w:r>
        <w:rPr>
          <w:spacing w:val="-10"/>
        </w:rPr>
        <w:t xml:space="preserve"> </w:t>
      </w:r>
      <w:r>
        <w:t>that</w:t>
      </w:r>
      <w:r>
        <w:rPr>
          <w:spacing w:val="-10"/>
        </w:rPr>
        <w:t xml:space="preserve"> </w:t>
      </w:r>
      <w:r>
        <w:t>region following the introduction of</w:t>
      </w:r>
      <w:r>
        <w:rPr>
          <w:spacing w:val="40"/>
        </w:rPr>
        <w:t xml:space="preserve"> </w:t>
      </w:r>
      <w:r>
        <w:t>infiltrating water. The potential for collapse in arid soil environments should be further evaluated as development occurs in the southeastern part of</w:t>
      </w:r>
      <w:r>
        <w:rPr>
          <w:spacing w:val="40"/>
        </w:rPr>
        <w:t xml:space="preserve"> </w:t>
      </w:r>
      <w:r>
        <w:t>the County.</w:t>
      </w:r>
    </w:p>
    <w:p w14:paraId="5D5E120C" w14:textId="77777777" w:rsidR="003A4697" w:rsidRDefault="002E35BA">
      <w:pPr>
        <w:spacing w:before="193"/>
        <w:ind w:left="540"/>
        <w:rPr>
          <w:rFonts w:ascii="Arial"/>
          <w:b/>
        </w:rPr>
      </w:pPr>
      <w:r>
        <w:rPr>
          <w:rFonts w:ascii="Arial"/>
          <w:b/>
          <w:w w:val="105"/>
        </w:rPr>
        <w:t>Arroyo</w:t>
      </w:r>
      <w:r>
        <w:rPr>
          <w:rFonts w:ascii="Arial"/>
          <w:b/>
          <w:spacing w:val="-12"/>
          <w:w w:val="105"/>
        </w:rPr>
        <w:t xml:space="preserve"> </w:t>
      </w:r>
      <w:r>
        <w:rPr>
          <w:rFonts w:ascii="Arial"/>
          <w:b/>
          <w:spacing w:val="-2"/>
          <w:w w:val="110"/>
        </w:rPr>
        <w:t>Grande</w:t>
      </w:r>
    </w:p>
    <w:p w14:paraId="5D5E120D" w14:textId="77777777" w:rsidR="003A4697" w:rsidRDefault="002E35BA">
      <w:pPr>
        <w:pStyle w:val="BodyText"/>
        <w:spacing w:before="28" w:line="256" w:lineRule="auto"/>
        <w:ind w:left="540" w:right="2498"/>
        <w:jc w:val="both"/>
      </w:pPr>
      <w:r>
        <w:rPr>
          <w:spacing w:val="-2"/>
        </w:rPr>
        <w:t>There</w:t>
      </w:r>
      <w:r>
        <w:rPr>
          <w:spacing w:val="-12"/>
        </w:rPr>
        <w:t xml:space="preserve"> </w:t>
      </w:r>
      <w:r>
        <w:rPr>
          <w:spacing w:val="-2"/>
        </w:rPr>
        <w:t>have</w:t>
      </w:r>
      <w:r>
        <w:rPr>
          <w:spacing w:val="-12"/>
        </w:rPr>
        <w:t xml:space="preserve"> </w:t>
      </w:r>
      <w:r>
        <w:rPr>
          <w:spacing w:val="-2"/>
        </w:rPr>
        <w:t>been</w:t>
      </w:r>
      <w:r>
        <w:rPr>
          <w:spacing w:val="-12"/>
        </w:rPr>
        <w:t xml:space="preserve"> </w:t>
      </w:r>
      <w:r>
        <w:rPr>
          <w:spacing w:val="-2"/>
        </w:rPr>
        <w:t>no</w:t>
      </w:r>
      <w:r>
        <w:rPr>
          <w:spacing w:val="-11"/>
        </w:rPr>
        <w:t xml:space="preserve"> </w:t>
      </w:r>
      <w:r>
        <w:rPr>
          <w:spacing w:val="-2"/>
        </w:rPr>
        <w:t>known</w:t>
      </w:r>
      <w:r>
        <w:rPr>
          <w:spacing w:val="-12"/>
        </w:rPr>
        <w:t xml:space="preserve"> </w:t>
      </w:r>
      <w:r>
        <w:rPr>
          <w:spacing w:val="-2"/>
        </w:rPr>
        <w:t>reports</w:t>
      </w:r>
      <w:r>
        <w:rPr>
          <w:spacing w:val="-12"/>
        </w:rPr>
        <w:t xml:space="preserve"> </w:t>
      </w:r>
      <w:r>
        <w:rPr>
          <w:spacing w:val="-2"/>
        </w:rPr>
        <w:t>of</w:t>
      </w:r>
      <w:r>
        <w:rPr>
          <w:spacing w:val="-12"/>
        </w:rPr>
        <w:t xml:space="preserve"> </w:t>
      </w:r>
      <w:r>
        <w:rPr>
          <w:spacing w:val="-2"/>
        </w:rPr>
        <w:t>subsidence</w:t>
      </w:r>
      <w:r>
        <w:rPr>
          <w:spacing w:val="-11"/>
        </w:rPr>
        <w:t xml:space="preserve"> </w:t>
      </w:r>
      <w:r>
        <w:rPr>
          <w:spacing w:val="-2"/>
        </w:rPr>
        <w:t>in</w:t>
      </w:r>
      <w:r>
        <w:rPr>
          <w:spacing w:val="-12"/>
        </w:rPr>
        <w:t xml:space="preserve"> </w:t>
      </w:r>
      <w:r>
        <w:rPr>
          <w:spacing w:val="-2"/>
        </w:rPr>
        <w:t>the</w:t>
      </w:r>
      <w:r>
        <w:rPr>
          <w:spacing w:val="-12"/>
        </w:rPr>
        <w:t xml:space="preserve"> </w:t>
      </w:r>
      <w:r>
        <w:rPr>
          <w:spacing w:val="-2"/>
        </w:rPr>
        <w:t>City</w:t>
      </w:r>
      <w:r>
        <w:rPr>
          <w:spacing w:val="-12"/>
        </w:rPr>
        <w:t xml:space="preserve"> </w:t>
      </w:r>
      <w:r>
        <w:rPr>
          <w:spacing w:val="-2"/>
        </w:rPr>
        <w:t>of</w:t>
      </w:r>
      <w:r>
        <w:rPr>
          <w:spacing w:val="-11"/>
        </w:rPr>
        <w:t xml:space="preserve"> </w:t>
      </w:r>
      <w:r>
        <w:rPr>
          <w:spacing w:val="-2"/>
        </w:rPr>
        <w:t>Arroyo</w:t>
      </w:r>
      <w:r>
        <w:rPr>
          <w:spacing w:val="-12"/>
        </w:rPr>
        <w:t xml:space="preserve"> </w:t>
      </w:r>
      <w:r>
        <w:rPr>
          <w:spacing w:val="-2"/>
        </w:rPr>
        <w:t>Grande.</w:t>
      </w:r>
      <w:r>
        <w:rPr>
          <w:spacing w:val="-12"/>
        </w:rPr>
        <w:t xml:space="preserve"> </w:t>
      </w:r>
      <w:r>
        <w:rPr>
          <w:spacing w:val="-2"/>
        </w:rPr>
        <w:t xml:space="preserve">However, </w:t>
      </w:r>
      <w:r>
        <w:t>there</w:t>
      </w:r>
      <w:r>
        <w:rPr>
          <w:spacing w:val="-8"/>
        </w:rPr>
        <w:t xml:space="preserve"> </w:t>
      </w:r>
      <w:r>
        <w:t>may</w:t>
      </w:r>
      <w:r>
        <w:rPr>
          <w:spacing w:val="-8"/>
        </w:rPr>
        <w:t xml:space="preserve"> </w:t>
      </w:r>
      <w:r>
        <w:t>be</w:t>
      </w:r>
      <w:r>
        <w:rPr>
          <w:spacing w:val="-8"/>
        </w:rPr>
        <w:t xml:space="preserve"> </w:t>
      </w:r>
      <w:r>
        <w:t>potential</w:t>
      </w:r>
      <w:r>
        <w:rPr>
          <w:spacing w:val="-8"/>
        </w:rPr>
        <w:t xml:space="preserve"> </w:t>
      </w:r>
      <w:r>
        <w:t>for</w:t>
      </w:r>
      <w:r>
        <w:rPr>
          <w:spacing w:val="-8"/>
        </w:rPr>
        <w:t xml:space="preserve"> </w:t>
      </w:r>
      <w:r>
        <w:t>future</w:t>
      </w:r>
      <w:r>
        <w:rPr>
          <w:spacing w:val="-8"/>
        </w:rPr>
        <w:t xml:space="preserve"> </w:t>
      </w:r>
      <w:r>
        <w:t>subsidence</w:t>
      </w:r>
      <w:r>
        <w:rPr>
          <w:spacing w:val="-8"/>
        </w:rPr>
        <w:t xml:space="preserve"> </w:t>
      </w:r>
      <w:r>
        <w:t>problems</w:t>
      </w:r>
      <w:r>
        <w:rPr>
          <w:spacing w:val="-8"/>
        </w:rPr>
        <w:t xml:space="preserve"> </w:t>
      </w:r>
      <w:r>
        <w:t>because</w:t>
      </w:r>
      <w:r>
        <w:rPr>
          <w:spacing w:val="-8"/>
        </w:rPr>
        <w:t xml:space="preserve"> </w:t>
      </w:r>
      <w:r>
        <w:t>much</w:t>
      </w:r>
      <w:r>
        <w:rPr>
          <w:spacing w:val="-8"/>
        </w:rPr>
        <w:t xml:space="preserve"> </w:t>
      </w:r>
      <w:r>
        <w:t>of</w:t>
      </w:r>
      <w:r>
        <w:rPr>
          <w:spacing w:val="24"/>
        </w:rPr>
        <w:t xml:space="preserve"> </w:t>
      </w:r>
      <w:r>
        <w:t>the</w:t>
      </w:r>
      <w:r>
        <w:rPr>
          <w:spacing w:val="-9"/>
        </w:rPr>
        <w:t xml:space="preserve"> </w:t>
      </w:r>
      <w:r>
        <w:t>community is</w:t>
      </w:r>
      <w:r>
        <w:rPr>
          <w:spacing w:val="-14"/>
        </w:rPr>
        <w:t xml:space="preserve"> </w:t>
      </w:r>
      <w:r>
        <w:t>underlain</w:t>
      </w:r>
      <w:r>
        <w:rPr>
          <w:spacing w:val="-14"/>
        </w:rPr>
        <w:t xml:space="preserve"> </w:t>
      </w:r>
      <w:r>
        <w:t>by</w:t>
      </w:r>
      <w:r>
        <w:rPr>
          <w:spacing w:val="-14"/>
        </w:rPr>
        <w:t xml:space="preserve"> </w:t>
      </w:r>
      <w:r>
        <w:t>potentially</w:t>
      </w:r>
      <w:r>
        <w:rPr>
          <w:spacing w:val="-13"/>
        </w:rPr>
        <w:t xml:space="preserve"> </w:t>
      </w:r>
      <w:r>
        <w:t>compressible</w:t>
      </w:r>
      <w:r>
        <w:rPr>
          <w:spacing w:val="-14"/>
        </w:rPr>
        <w:t xml:space="preserve"> </w:t>
      </w:r>
      <w:r>
        <w:t>clay</w:t>
      </w:r>
      <w:r>
        <w:rPr>
          <w:spacing w:val="-14"/>
        </w:rPr>
        <w:t xml:space="preserve"> </w:t>
      </w:r>
      <w:r>
        <w:t>alluvium.</w:t>
      </w:r>
      <w:r>
        <w:rPr>
          <w:spacing w:val="-14"/>
        </w:rPr>
        <w:t xml:space="preserve"> </w:t>
      </w:r>
      <w:r>
        <w:t>Future</w:t>
      </w:r>
      <w:r>
        <w:rPr>
          <w:spacing w:val="-13"/>
        </w:rPr>
        <w:t xml:space="preserve"> </w:t>
      </w:r>
      <w:r>
        <w:t>studies</w:t>
      </w:r>
      <w:r>
        <w:rPr>
          <w:spacing w:val="-14"/>
        </w:rPr>
        <w:t xml:space="preserve"> </w:t>
      </w:r>
      <w:r>
        <w:t>should</w:t>
      </w:r>
      <w:r>
        <w:rPr>
          <w:spacing w:val="-14"/>
        </w:rPr>
        <w:t xml:space="preserve"> </w:t>
      </w:r>
      <w:r>
        <w:t>consider</w:t>
      </w:r>
      <w:r>
        <w:rPr>
          <w:spacing w:val="-14"/>
        </w:rPr>
        <w:t xml:space="preserve"> </w:t>
      </w:r>
      <w:r>
        <w:t xml:space="preserve">the </w:t>
      </w:r>
      <w:r>
        <w:rPr>
          <w:spacing w:val="-2"/>
        </w:rPr>
        <w:t>potential</w:t>
      </w:r>
      <w:r>
        <w:rPr>
          <w:spacing w:val="-13"/>
        </w:rPr>
        <w:t xml:space="preserve"> </w:t>
      </w:r>
      <w:r>
        <w:rPr>
          <w:spacing w:val="-2"/>
        </w:rPr>
        <w:t>for</w:t>
      </w:r>
      <w:r>
        <w:rPr>
          <w:spacing w:val="-13"/>
        </w:rPr>
        <w:t xml:space="preserve"> </w:t>
      </w:r>
      <w:r>
        <w:rPr>
          <w:spacing w:val="-2"/>
        </w:rPr>
        <w:t>subsidence</w:t>
      </w:r>
      <w:r>
        <w:rPr>
          <w:spacing w:val="-13"/>
        </w:rPr>
        <w:t xml:space="preserve"> </w:t>
      </w:r>
      <w:r>
        <w:rPr>
          <w:spacing w:val="-2"/>
        </w:rPr>
        <w:t>due</w:t>
      </w:r>
      <w:r>
        <w:rPr>
          <w:spacing w:val="-13"/>
        </w:rPr>
        <w:t xml:space="preserve"> </w:t>
      </w:r>
      <w:r>
        <w:rPr>
          <w:spacing w:val="-2"/>
        </w:rPr>
        <w:t>to</w:t>
      </w:r>
      <w:r>
        <w:rPr>
          <w:spacing w:val="-13"/>
        </w:rPr>
        <w:t xml:space="preserve"> </w:t>
      </w:r>
      <w:r>
        <w:rPr>
          <w:spacing w:val="-2"/>
        </w:rPr>
        <w:t>lowering</w:t>
      </w:r>
      <w:r>
        <w:rPr>
          <w:spacing w:val="-13"/>
        </w:rPr>
        <w:t xml:space="preserve"> </w:t>
      </w:r>
      <w:r>
        <w:rPr>
          <w:spacing w:val="-2"/>
        </w:rPr>
        <w:t>ground</w:t>
      </w:r>
      <w:r>
        <w:rPr>
          <w:spacing w:val="-13"/>
        </w:rPr>
        <w:t xml:space="preserve"> </w:t>
      </w:r>
      <w:r>
        <w:rPr>
          <w:spacing w:val="-2"/>
        </w:rPr>
        <w:t>water</w:t>
      </w:r>
      <w:r>
        <w:rPr>
          <w:spacing w:val="-13"/>
        </w:rPr>
        <w:t xml:space="preserve"> </w:t>
      </w:r>
      <w:r>
        <w:rPr>
          <w:spacing w:val="-2"/>
        </w:rPr>
        <w:t>levels</w:t>
      </w:r>
      <w:r>
        <w:rPr>
          <w:spacing w:val="-13"/>
        </w:rPr>
        <w:t xml:space="preserve"> </w:t>
      </w:r>
      <w:r>
        <w:rPr>
          <w:spacing w:val="-2"/>
        </w:rPr>
        <w:t>within</w:t>
      </w:r>
      <w:r>
        <w:rPr>
          <w:spacing w:val="-13"/>
        </w:rPr>
        <w:t xml:space="preserve"> </w:t>
      </w:r>
      <w:r>
        <w:rPr>
          <w:spacing w:val="-2"/>
        </w:rPr>
        <w:t>the</w:t>
      </w:r>
      <w:r>
        <w:rPr>
          <w:spacing w:val="-13"/>
        </w:rPr>
        <w:t xml:space="preserve"> </w:t>
      </w:r>
      <w:r>
        <w:rPr>
          <w:spacing w:val="-2"/>
        </w:rPr>
        <w:t>saturated</w:t>
      </w:r>
      <w:r>
        <w:rPr>
          <w:spacing w:val="-13"/>
        </w:rPr>
        <w:t xml:space="preserve"> </w:t>
      </w:r>
      <w:r>
        <w:rPr>
          <w:spacing w:val="-2"/>
        </w:rPr>
        <w:t>alluvium.</w:t>
      </w:r>
    </w:p>
    <w:p w14:paraId="5D5E120E" w14:textId="77777777" w:rsidR="003A4697" w:rsidRDefault="002E35BA">
      <w:pPr>
        <w:spacing w:before="196"/>
        <w:ind w:left="540"/>
        <w:rPr>
          <w:rFonts w:ascii="Arial"/>
          <w:b/>
        </w:rPr>
      </w:pPr>
      <w:r>
        <w:rPr>
          <w:rFonts w:ascii="Arial"/>
          <w:b/>
          <w:spacing w:val="-2"/>
          <w:w w:val="105"/>
        </w:rPr>
        <w:t>Atascadero</w:t>
      </w:r>
    </w:p>
    <w:p w14:paraId="5D5E120F" w14:textId="77777777" w:rsidR="003A4697" w:rsidRDefault="002E35BA">
      <w:pPr>
        <w:pStyle w:val="BodyText"/>
        <w:spacing w:before="28" w:line="256" w:lineRule="auto"/>
        <w:ind w:left="540" w:right="2498"/>
        <w:jc w:val="both"/>
      </w:pPr>
      <w:r>
        <w:t>Alluvial</w:t>
      </w:r>
      <w:r>
        <w:rPr>
          <w:spacing w:val="-12"/>
        </w:rPr>
        <w:t xml:space="preserve"> </w:t>
      </w:r>
      <w:r>
        <w:t>deposits</w:t>
      </w:r>
      <w:r>
        <w:rPr>
          <w:spacing w:val="-12"/>
        </w:rPr>
        <w:t xml:space="preserve"> </w:t>
      </w:r>
      <w:r>
        <w:t>along</w:t>
      </w:r>
      <w:r>
        <w:rPr>
          <w:spacing w:val="-12"/>
        </w:rPr>
        <w:t xml:space="preserve"> </w:t>
      </w:r>
      <w:r>
        <w:t>the</w:t>
      </w:r>
      <w:r>
        <w:rPr>
          <w:spacing w:val="-12"/>
        </w:rPr>
        <w:t xml:space="preserve"> </w:t>
      </w:r>
      <w:r>
        <w:t>Salinas</w:t>
      </w:r>
      <w:r>
        <w:rPr>
          <w:spacing w:val="-12"/>
        </w:rPr>
        <w:t xml:space="preserve"> </w:t>
      </w:r>
      <w:r>
        <w:t>River</w:t>
      </w:r>
      <w:r>
        <w:rPr>
          <w:spacing w:val="-12"/>
        </w:rPr>
        <w:t xml:space="preserve"> </w:t>
      </w:r>
      <w:r>
        <w:t>and</w:t>
      </w:r>
      <w:r>
        <w:rPr>
          <w:spacing w:val="-12"/>
        </w:rPr>
        <w:t xml:space="preserve"> </w:t>
      </w:r>
      <w:r>
        <w:t>their</w:t>
      </w:r>
      <w:r>
        <w:rPr>
          <w:spacing w:val="-12"/>
        </w:rPr>
        <w:t xml:space="preserve"> </w:t>
      </w:r>
      <w:r>
        <w:t>tributaries</w:t>
      </w:r>
      <w:r>
        <w:rPr>
          <w:spacing w:val="-12"/>
        </w:rPr>
        <w:t xml:space="preserve"> </w:t>
      </w:r>
      <w:r>
        <w:t>have</w:t>
      </w:r>
      <w:r>
        <w:rPr>
          <w:spacing w:val="-12"/>
        </w:rPr>
        <w:t xml:space="preserve"> </w:t>
      </w:r>
      <w:r>
        <w:t>a</w:t>
      </w:r>
      <w:r>
        <w:rPr>
          <w:spacing w:val="-12"/>
        </w:rPr>
        <w:t xml:space="preserve"> </w:t>
      </w:r>
      <w:r>
        <w:t>long</w:t>
      </w:r>
      <w:r>
        <w:rPr>
          <w:spacing w:val="-12"/>
        </w:rPr>
        <w:t xml:space="preserve"> </w:t>
      </w:r>
      <w:r>
        <w:t>history</w:t>
      </w:r>
      <w:r>
        <w:rPr>
          <w:spacing w:val="-12"/>
        </w:rPr>
        <w:t xml:space="preserve"> </w:t>
      </w:r>
      <w:r>
        <w:t>of</w:t>
      </w:r>
      <w:r>
        <w:rPr>
          <w:spacing w:val="15"/>
        </w:rPr>
        <w:t xml:space="preserve"> </w:t>
      </w:r>
      <w:r>
        <w:t>water well</w:t>
      </w:r>
      <w:r>
        <w:rPr>
          <w:spacing w:val="-8"/>
        </w:rPr>
        <w:t xml:space="preserve"> </w:t>
      </w:r>
      <w:r>
        <w:t>use</w:t>
      </w:r>
      <w:r>
        <w:rPr>
          <w:spacing w:val="-8"/>
        </w:rPr>
        <w:t xml:space="preserve"> </w:t>
      </w:r>
      <w:r>
        <w:t>and</w:t>
      </w:r>
      <w:r>
        <w:rPr>
          <w:spacing w:val="-8"/>
        </w:rPr>
        <w:t xml:space="preserve"> </w:t>
      </w:r>
      <w:r>
        <w:t>heavy</w:t>
      </w:r>
      <w:r>
        <w:rPr>
          <w:spacing w:val="-8"/>
        </w:rPr>
        <w:t xml:space="preserve"> </w:t>
      </w:r>
      <w:r>
        <w:t>ground</w:t>
      </w:r>
      <w:r>
        <w:rPr>
          <w:spacing w:val="-8"/>
        </w:rPr>
        <w:t xml:space="preserve"> </w:t>
      </w:r>
      <w:r>
        <w:t>water</w:t>
      </w:r>
      <w:r>
        <w:rPr>
          <w:spacing w:val="-8"/>
        </w:rPr>
        <w:t xml:space="preserve"> </w:t>
      </w:r>
      <w:r>
        <w:t>extraction.</w:t>
      </w:r>
      <w:r>
        <w:rPr>
          <w:spacing w:val="-8"/>
        </w:rPr>
        <w:t xml:space="preserve"> </w:t>
      </w:r>
      <w:r>
        <w:t>However,</w:t>
      </w:r>
      <w:r>
        <w:rPr>
          <w:spacing w:val="-8"/>
        </w:rPr>
        <w:t xml:space="preserve"> </w:t>
      </w:r>
      <w:r>
        <w:t>the</w:t>
      </w:r>
      <w:r>
        <w:rPr>
          <w:spacing w:val="-8"/>
        </w:rPr>
        <w:t xml:space="preserve"> </w:t>
      </w:r>
      <w:r>
        <w:t>soils</w:t>
      </w:r>
      <w:r>
        <w:rPr>
          <w:spacing w:val="-8"/>
        </w:rPr>
        <w:t xml:space="preserve"> </w:t>
      </w:r>
      <w:r>
        <w:t>and</w:t>
      </w:r>
      <w:r>
        <w:rPr>
          <w:spacing w:val="-8"/>
        </w:rPr>
        <w:t xml:space="preserve"> </w:t>
      </w:r>
      <w:r>
        <w:t>aquifer</w:t>
      </w:r>
      <w:r>
        <w:rPr>
          <w:spacing w:val="-8"/>
        </w:rPr>
        <w:t xml:space="preserve"> </w:t>
      </w:r>
      <w:r>
        <w:t>materials</w:t>
      </w:r>
      <w:r>
        <w:rPr>
          <w:spacing w:val="-8"/>
        </w:rPr>
        <w:t xml:space="preserve"> </w:t>
      </w:r>
      <w:r>
        <w:t>are generally too coarse, and extraction are relatively limited, to pose a significant potential subsidence problem. There have been no known reports of</w:t>
      </w:r>
      <w:r>
        <w:rPr>
          <w:spacing w:val="40"/>
        </w:rPr>
        <w:t xml:space="preserve"> </w:t>
      </w:r>
      <w:r>
        <w:t xml:space="preserve">subsidence in the City of </w:t>
      </w:r>
      <w:r>
        <w:rPr>
          <w:spacing w:val="-2"/>
        </w:rPr>
        <w:t>Atascadero.</w:t>
      </w:r>
    </w:p>
    <w:p w14:paraId="5D5E1210" w14:textId="77777777" w:rsidR="003A4697" w:rsidRDefault="002E35BA">
      <w:pPr>
        <w:spacing w:before="195"/>
        <w:ind w:left="540"/>
        <w:rPr>
          <w:rFonts w:ascii="Arial"/>
          <w:b/>
        </w:rPr>
      </w:pPr>
      <w:r>
        <w:rPr>
          <w:rFonts w:ascii="Arial"/>
          <w:b/>
          <w:w w:val="105"/>
        </w:rPr>
        <w:t>Grover</w:t>
      </w:r>
      <w:r>
        <w:rPr>
          <w:rFonts w:ascii="Arial"/>
          <w:b/>
          <w:spacing w:val="17"/>
          <w:w w:val="105"/>
        </w:rPr>
        <w:t xml:space="preserve"> </w:t>
      </w:r>
      <w:r>
        <w:rPr>
          <w:rFonts w:ascii="Arial"/>
          <w:b/>
          <w:spacing w:val="-2"/>
          <w:w w:val="105"/>
        </w:rPr>
        <w:t>Beach</w:t>
      </w:r>
    </w:p>
    <w:p w14:paraId="5D5E1211" w14:textId="77777777" w:rsidR="003A4697" w:rsidRDefault="002E35BA">
      <w:pPr>
        <w:pStyle w:val="BodyText"/>
        <w:spacing w:before="28"/>
        <w:ind w:left="540"/>
        <w:jc w:val="both"/>
      </w:pPr>
      <w:r>
        <w:t>There</w:t>
      </w:r>
      <w:r>
        <w:rPr>
          <w:spacing w:val="-2"/>
        </w:rPr>
        <w:t xml:space="preserve"> </w:t>
      </w:r>
      <w:r>
        <w:t>have</w:t>
      </w:r>
      <w:r>
        <w:rPr>
          <w:spacing w:val="-1"/>
        </w:rPr>
        <w:t xml:space="preserve"> </w:t>
      </w:r>
      <w:r>
        <w:t>been</w:t>
      </w:r>
      <w:r>
        <w:rPr>
          <w:spacing w:val="-2"/>
        </w:rPr>
        <w:t xml:space="preserve"> </w:t>
      </w:r>
      <w:r>
        <w:t>no</w:t>
      </w:r>
      <w:r>
        <w:rPr>
          <w:spacing w:val="-1"/>
        </w:rPr>
        <w:t xml:space="preserve"> </w:t>
      </w:r>
      <w:r>
        <w:t>known</w:t>
      </w:r>
      <w:r>
        <w:rPr>
          <w:spacing w:val="-2"/>
        </w:rPr>
        <w:t xml:space="preserve"> </w:t>
      </w:r>
      <w:r>
        <w:t>reports</w:t>
      </w:r>
      <w:r>
        <w:rPr>
          <w:spacing w:val="-1"/>
        </w:rPr>
        <w:t xml:space="preserve"> </w:t>
      </w:r>
      <w:r>
        <w:t>of</w:t>
      </w:r>
      <w:r>
        <w:rPr>
          <w:spacing w:val="25"/>
        </w:rPr>
        <w:t xml:space="preserve"> </w:t>
      </w:r>
      <w:r>
        <w:t>subsidence</w:t>
      </w:r>
      <w:r>
        <w:rPr>
          <w:spacing w:val="-1"/>
        </w:rPr>
        <w:t xml:space="preserve"> </w:t>
      </w:r>
      <w:r>
        <w:t>in</w:t>
      </w:r>
      <w:r>
        <w:rPr>
          <w:spacing w:val="-1"/>
        </w:rPr>
        <w:t xml:space="preserve"> </w:t>
      </w:r>
      <w:r>
        <w:t>the</w:t>
      </w:r>
      <w:r>
        <w:rPr>
          <w:spacing w:val="-2"/>
        </w:rPr>
        <w:t xml:space="preserve"> </w:t>
      </w:r>
      <w:r>
        <w:t>City</w:t>
      </w:r>
      <w:r>
        <w:rPr>
          <w:spacing w:val="-1"/>
        </w:rPr>
        <w:t xml:space="preserve"> </w:t>
      </w:r>
      <w:r>
        <w:t>of Grover</w:t>
      </w:r>
      <w:r>
        <w:rPr>
          <w:spacing w:val="1"/>
        </w:rPr>
        <w:t xml:space="preserve"> </w:t>
      </w:r>
      <w:r>
        <w:rPr>
          <w:spacing w:val="-2"/>
        </w:rPr>
        <w:t>Beach.</w:t>
      </w:r>
    </w:p>
    <w:p w14:paraId="5D5E1212" w14:textId="77777777" w:rsidR="003A4697" w:rsidRDefault="002E35BA">
      <w:pPr>
        <w:spacing w:before="215"/>
        <w:ind w:left="540"/>
        <w:rPr>
          <w:rFonts w:ascii="Arial"/>
          <w:b/>
        </w:rPr>
      </w:pPr>
      <w:r>
        <w:rPr>
          <w:rFonts w:ascii="Arial"/>
          <w:b/>
          <w:w w:val="105"/>
        </w:rPr>
        <w:t>Morro</w:t>
      </w:r>
      <w:r>
        <w:rPr>
          <w:rFonts w:ascii="Arial"/>
          <w:b/>
          <w:spacing w:val="16"/>
          <w:w w:val="105"/>
        </w:rPr>
        <w:t xml:space="preserve"> </w:t>
      </w:r>
      <w:r>
        <w:rPr>
          <w:rFonts w:ascii="Arial"/>
          <w:b/>
          <w:spacing w:val="-5"/>
          <w:w w:val="105"/>
        </w:rPr>
        <w:t>Bay</w:t>
      </w:r>
    </w:p>
    <w:p w14:paraId="5D5E1213" w14:textId="77777777" w:rsidR="003A4697" w:rsidRDefault="002E35BA">
      <w:pPr>
        <w:pStyle w:val="BodyText"/>
        <w:spacing w:before="28"/>
        <w:ind w:left="540"/>
        <w:jc w:val="both"/>
      </w:pPr>
      <w:r>
        <w:t>There</w:t>
      </w:r>
      <w:r>
        <w:rPr>
          <w:spacing w:val="-1"/>
        </w:rPr>
        <w:t xml:space="preserve"> </w:t>
      </w:r>
      <w:r>
        <w:t>have</w:t>
      </w:r>
      <w:r>
        <w:rPr>
          <w:spacing w:val="-1"/>
        </w:rPr>
        <w:t xml:space="preserve"> </w:t>
      </w:r>
      <w:r>
        <w:t>been</w:t>
      </w:r>
      <w:r>
        <w:rPr>
          <w:spacing w:val="-1"/>
        </w:rPr>
        <w:t xml:space="preserve"> </w:t>
      </w:r>
      <w:r>
        <w:t>no</w:t>
      </w:r>
      <w:r>
        <w:rPr>
          <w:spacing w:val="-1"/>
        </w:rPr>
        <w:t xml:space="preserve"> </w:t>
      </w:r>
      <w:r>
        <w:t>known</w:t>
      </w:r>
      <w:r>
        <w:rPr>
          <w:spacing w:val="-1"/>
        </w:rPr>
        <w:t xml:space="preserve"> </w:t>
      </w:r>
      <w:r>
        <w:t>reports of</w:t>
      </w:r>
      <w:r>
        <w:rPr>
          <w:spacing w:val="26"/>
        </w:rPr>
        <w:t xml:space="preserve"> </w:t>
      </w:r>
      <w:r>
        <w:t>subsidence</w:t>
      </w:r>
      <w:r>
        <w:rPr>
          <w:spacing w:val="-1"/>
        </w:rPr>
        <w:t xml:space="preserve"> </w:t>
      </w:r>
      <w:r>
        <w:t>in</w:t>
      </w:r>
      <w:r>
        <w:rPr>
          <w:spacing w:val="-1"/>
        </w:rPr>
        <w:t xml:space="preserve"> </w:t>
      </w:r>
      <w:r>
        <w:t>the</w:t>
      </w:r>
      <w:r>
        <w:rPr>
          <w:spacing w:val="-1"/>
        </w:rPr>
        <w:t xml:space="preserve"> </w:t>
      </w:r>
      <w:r>
        <w:t>City of</w:t>
      </w:r>
      <w:r>
        <w:rPr>
          <w:spacing w:val="3"/>
        </w:rPr>
        <w:t xml:space="preserve"> </w:t>
      </w:r>
      <w:r>
        <w:t>Morro</w:t>
      </w:r>
      <w:r>
        <w:rPr>
          <w:spacing w:val="3"/>
        </w:rPr>
        <w:t xml:space="preserve"> </w:t>
      </w:r>
      <w:r>
        <w:rPr>
          <w:spacing w:val="-4"/>
        </w:rPr>
        <w:t>Bay.</w:t>
      </w:r>
    </w:p>
    <w:p w14:paraId="5D5E1214" w14:textId="77777777" w:rsidR="003A4697" w:rsidRDefault="002E35BA">
      <w:pPr>
        <w:spacing w:before="216"/>
        <w:ind w:left="540"/>
        <w:rPr>
          <w:rFonts w:ascii="Arial"/>
          <w:b/>
        </w:rPr>
      </w:pPr>
      <w:r>
        <w:rPr>
          <w:rFonts w:ascii="Arial"/>
          <w:b/>
        </w:rPr>
        <w:t>Paso</w:t>
      </w:r>
      <w:r>
        <w:rPr>
          <w:rFonts w:ascii="Arial"/>
          <w:b/>
          <w:spacing w:val="14"/>
        </w:rPr>
        <w:t xml:space="preserve"> </w:t>
      </w:r>
      <w:r>
        <w:rPr>
          <w:rFonts w:ascii="Arial"/>
          <w:b/>
          <w:spacing w:val="-2"/>
        </w:rPr>
        <w:t>Robles</w:t>
      </w:r>
    </w:p>
    <w:p w14:paraId="5D5E1215" w14:textId="77777777" w:rsidR="003A4697" w:rsidRDefault="002E35BA">
      <w:pPr>
        <w:pStyle w:val="BodyText"/>
        <w:spacing w:before="28" w:line="256" w:lineRule="auto"/>
        <w:ind w:left="540" w:right="2493"/>
        <w:jc w:val="both"/>
      </w:pPr>
      <w:r>
        <w:t>Alluvial</w:t>
      </w:r>
      <w:r>
        <w:rPr>
          <w:spacing w:val="-12"/>
        </w:rPr>
        <w:t xml:space="preserve"> </w:t>
      </w:r>
      <w:r>
        <w:t>deposits</w:t>
      </w:r>
      <w:r>
        <w:rPr>
          <w:spacing w:val="-12"/>
        </w:rPr>
        <w:t xml:space="preserve"> </w:t>
      </w:r>
      <w:r>
        <w:t>along</w:t>
      </w:r>
      <w:r>
        <w:rPr>
          <w:spacing w:val="-12"/>
        </w:rPr>
        <w:t xml:space="preserve"> </w:t>
      </w:r>
      <w:r>
        <w:t>the</w:t>
      </w:r>
      <w:r>
        <w:rPr>
          <w:spacing w:val="-12"/>
        </w:rPr>
        <w:t xml:space="preserve"> </w:t>
      </w:r>
      <w:r>
        <w:t>Salinas</w:t>
      </w:r>
      <w:r>
        <w:rPr>
          <w:spacing w:val="-12"/>
        </w:rPr>
        <w:t xml:space="preserve"> </w:t>
      </w:r>
      <w:r>
        <w:t>River</w:t>
      </w:r>
      <w:r>
        <w:rPr>
          <w:spacing w:val="-12"/>
        </w:rPr>
        <w:t xml:space="preserve"> </w:t>
      </w:r>
      <w:r>
        <w:t>and</w:t>
      </w:r>
      <w:r>
        <w:rPr>
          <w:spacing w:val="-12"/>
        </w:rPr>
        <w:t xml:space="preserve"> </w:t>
      </w:r>
      <w:r>
        <w:t>their</w:t>
      </w:r>
      <w:r>
        <w:rPr>
          <w:spacing w:val="-12"/>
        </w:rPr>
        <w:t xml:space="preserve"> </w:t>
      </w:r>
      <w:r>
        <w:t>tributaries</w:t>
      </w:r>
      <w:r>
        <w:rPr>
          <w:spacing w:val="-12"/>
        </w:rPr>
        <w:t xml:space="preserve"> </w:t>
      </w:r>
      <w:r>
        <w:t>have</w:t>
      </w:r>
      <w:r>
        <w:rPr>
          <w:spacing w:val="-12"/>
        </w:rPr>
        <w:t xml:space="preserve"> </w:t>
      </w:r>
      <w:r>
        <w:t>a</w:t>
      </w:r>
      <w:r>
        <w:rPr>
          <w:spacing w:val="-12"/>
        </w:rPr>
        <w:t xml:space="preserve"> </w:t>
      </w:r>
      <w:r>
        <w:t>long</w:t>
      </w:r>
      <w:r>
        <w:rPr>
          <w:spacing w:val="-12"/>
        </w:rPr>
        <w:t xml:space="preserve"> </w:t>
      </w:r>
      <w:r>
        <w:t>history</w:t>
      </w:r>
      <w:r>
        <w:rPr>
          <w:spacing w:val="-12"/>
        </w:rPr>
        <w:t xml:space="preserve"> </w:t>
      </w:r>
      <w:r>
        <w:t>of</w:t>
      </w:r>
      <w:r>
        <w:rPr>
          <w:spacing w:val="14"/>
        </w:rPr>
        <w:t xml:space="preserve"> </w:t>
      </w:r>
      <w:r>
        <w:t>water well</w:t>
      </w:r>
      <w:r>
        <w:rPr>
          <w:spacing w:val="-8"/>
        </w:rPr>
        <w:t xml:space="preserve"> </w:t>
      </w:r>
      <w:r>
        <w:t>use</w:t>
      </w:r>
      <w:r>
        <w:rPr>
          <w:spacing w:val="-8"/>
        </w:rPr>
        <w:t xml:space="preserve"> </w:t>
      </w:r>
      <w:r>
        <w:t>and</w:t>
      </w:r>
      <w:r>
        <w:rPr>
          <w:spacing w:val="-8"/>
        </w:rPr>
        <w:t xml:space="preserve"> </w:t>
      </w:r>
      <w:r>
        <w:t>heavy</w:t>
      </w:r>
      <w:r>
        <w:rPr>
          <w:spacing w:val="-8"/>
        </w:rPr>
        <w:t xml:space="preserve"> </w:t>
      </w:r>
      <w:r>
        <w:t>ground</w:t>
      </w:r>
      <w:r>
        <w:rPr>
          <w:spacing w:val="-8"/>
        </w:rPr>
        <w:t xml:space="preserve"> </w:t>
      </w:r>
      <w:r>
        <w:t>water</w:t>
      </w:r>
      <w:r>
        <w:rPr>
          <w:spacing w:val="-8"/>
        </w:rPr>
        <w:t xml:space="preserve"> </w:t>
      </w:r>
      <w:r>
        <w:t>extraction.</w:t>
      </w:r>
      <w:r>
        <w:rPr>
          <w:spacing w:val="-8"/>
        </w:rPr>
        <w:t xml:space="preserve"> </w:t>
      </w:r>
      <w:r>
        <w:t>However,</w:t>
      </w:r>
      <w:r>
        <w:rPr>
          <w:spacing w:val="-8"/>
        </w:rPr>
        <w:t xml:space="preserve"> </w:t>
      </w:r>
      <w:r>
        <w:t>the</w:t>
      </w:r>
      <w:r>
        <w:rPr>
          <w:spacing w:val="-8"/>
        </w:rPr>
        <w:t xml:space="preserve"> </w:t>
      </w:r>
      <w:r>
        <w:t>soils</w:t>
      </w:r>
      <w:r>
        <w:rPr>
          <w:spacing w:val="-8"/>
        </w:rPr>
        <w:t xml:space="preserve"> </w:t>
      </w:r>
      <w:r>
        <w:t>and</w:t>
      </w:r>
      <w:r>
        <w:rPr>
          <w:spacing w:val="-8"/>
        </w:rPr>
        <w:t xml:space="preserve"> </w:t>
      </w:r>
      <w:r>
        <w:t>aquifer</w:t>
      </w:r>
      <w:r>
        <w:rPr>
          <w:spacing w:val="-8"/>
        </w:rPr>
        <w:t xml:space="preserve"> </w:t>
      </w:r>
      <w:r>
        <w:t>materials</w:t>
      </w:r>
      <w:r>
        <w:rPr>
          <w:spacing w:val="-8"/>
        </w:rPr>
        <w:t xml:space="preserve"> </w:t>
      </w:r>
      <w:r>
        <w:t>are generally too coarse, and extraction are relatively limited, to pose a significant potential</w:t>
      </w:r>
    </w:p>
    <w:p w14:paraId="5D5E1216" w14:textId="77777777" w:rsidR="003A4697" w:rsidRDefault="003A4697">
      <w:pPr>
        <w:spacing w:line="256" w:lineRule="auto"/>
        <w:jc w:val="both"/>
        <w:sectPr w:rsidR="003A4697">
          <w:pgSz w:w="12240" w:h="15840"/>
          <w:pgMar w:top="980" w:right="860" w:bottom="900" w:left="900" w:header="0" w:footer="703" w:gutter="0"/>
          <w:cols w:space="720"/>
        </w:sectPr>
      </w:pPr>
    </w:p>
    <w:p w14:paraId="5D5E1217" w14:textId="77777777" w:rsidR="003A4697" w:rsidRDefault="002E35BA">
      <w:pPr>
        <w:pStyle w:val="BodyText"/>
        <w:spacing w:before="83" w:line="256" w:lineRule="auto"/>
        <w:ind w:left="2455" w:right="578"/>
        <w:jc w:val="both"/>
      </w:pPr>
      <w:r>
        <w:rPr>
          <w:noProof/>
        </w:rPr>
        <w:lastRenderedPageBreak/>
        <mc:AlternateContent>
          <mc:Choice Requires="wps">
            <w:drawing>
              <wp:anchor distT="0" distB="0" distL="0" distR="0" simplePos="0" relativeHeight="251658341" behindDoc="0" locked="0" layoutInCell="1" allowOverlap="1" wp14:anchorId="5D5E1735" wp14:editId="7FA8698A">
                <wp:simplePos x="0" y="0"/>
                <wp:positionH relativeFrom="page">
                  <wp:posOffset>2051304</wp:posOffset>
                </wp:positionH>
                <wp:positionV relativeFrom="page">
                  <wp:posOffset>682751</wp:posOffset>
                </wp:positionV>
                <wp:extent cx="6350" cy="8686800"/>
                <wp:effectExtent l="0" t="0" r="0" b="0"/>
                <wp:wrapNone/>
                <wp:docPr id="437" name="Graphic 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FA7E18" id="Graphic 437" o:spid="_x0000_s1026" style="position:absolute;margin-left:161.5pt;margin-top:53.75pt;width:.5pt;height:684pt;z-index:251658341;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subsidence problem. There have been no known reports of subsidence in the City of Paso Robles.</w:t>
      </w:r>
    </w:p>
    <w:p w14:paraId="5D5E1218" w14:textId="77777777" w:rsidR="003A4697" w:rsidRDefault="002E35BA">
      <w:pPr>
        <w:spacing w:before="197"/>
        <w:ind w:left="2455"/>
        <w:jc w:val="both"/>
        <w:rPr>
          <w:rFonts w:ascii="Arial"/>
          <w:b/>
        </w:rPr>
      </w:pPr>
      <w:r>
        <w:rPr>
          <w:rFonts w:ascii="Arial"/>
          <w:b/>
          <w:w w:val="105"/>
        </w:rPr>
        <w:t>City</w:t>
      </w:r>
      <w:r>
        <w:rPr>
          <w:rFonts w:ascii="Arial"/>
          <w:b/>
          <w:spacing w:val="-15"/>
          <w:w w:val="105"/>
        </w:rPr>
        <w:t xml:space="preserve"> </w:t>
      </w:r>
      <w:r>
        <w:rPr>
          <w:rFonts w:ascii="Arial"/>
          <w:b/>
          <w:w w:val="105"/>
        </w:rPr>
        <w:t>of</w:t>
      </w:r>
      <w:r>
        <w:rPr>
          <w:rFonts w:ascii="Arial"/>
          <w:b/>
          <w:spacing w:val="-15"/>
          <w:w w:val="105"/>
        </w:rPr>
        <w:t xml:space="preserve"> </w:t>
      </w:r>
      <w:r>
        <w:rPr>
          <w:rFonts w:ascii="Arial"/>
          <w:b/>
          <w:w w:val="105"/>
        </w:rPr>
        <w:t>San</w:t>
      </w:r>
      <w:r>
        <w:rPr>
          <w:rFonts w:ascii="Arial"/>
          <w:b/>
          <w:spacing w:val="-15"/>
          <w:w w:val="105"/>
        </w:rPr>
        <w:t xml:space="preserve"> </w:t>
      </w:r>
      <w:r>
        <w:rPr>
          <w:rFonts w:ascii="Arial"/>
          <w:b/>
          <w:w w:val="105"/>
        </w:rPr>
        <w:t>Luis</w:t>
      </w:r>
      <w:r>
        <w:rPr>
          <w:rFonts w:ascii="Arial"/>
          <w:b/>
          <w:spacing w:val="-15"/>
          <w:w w:val="105"/>
        </w:rPr>
        <w:t xml:space="preserve"> </w:t>
      </w:r>
      <w:r>
        <w:rPr>
          <w:rFonts w:ascii="Arial"/>
          <w:b/>
          <w:spacing w:val="-2"/>
          <w:w w:val="105"/>
        </w:rPr>
        <w:t>Obispo</w:t>
      </w:r>
    </w:p>
    <w:p w14:paraId="5D5E1219" w14:textId="77777777" w:rsidR="003A4697" w:rsidRDefault="002E35BA">
      <w:pPr>
        <w:pStyle w:val="BodyText"/>
        <w:spacing w:before="28" w:line="256" w:lineRule="auto"/>
        <w:ind w:left="2455" w:right="578"/>
        <w:jc w:val="both"/>
      </w:pPr>
      <w:r>
        <w:t>Subsidence has been documented along Los Osos Valley Road in the southern part of the City of San Luis Obispo. The subsidence occurred as a result of ground water extraction from municipal wells that resulted in settlement of</w:t>
      </w:r>
      <w:r>
        <w:rPr>
          <w:spacing w:val="31"/>
        </w:rPr>
        <w:t xml:space="preserve"> </w:t>
      </w:r>
      <w:r>
        <w:t xml:space="preserve">compressible soils in the </w:t>
      </w:r>
      <w:r>
        <w:rPr>
          <w:spacing w:val="-2"/>
        </w:rPr>
        <w:t>Laguna</w:t>
      </w:r>
      <w:r>
        <w:rPr>
          <w:spacing w:val="-7"/>
        </w:rPr>
        <w:t xml:space="preserve"> </w:t>
      </w:r>
      <w:r>
        <w:rPr>
          <w:spacing w:val="-2"/>
        </w:rPr>
        <w:t>Lake</w:t>
      </w:r>
      <w:r>
        <w:rPr>
          <w:spacing w:val="-7"/>
        </w:rPr>
        <w:t xml:space="preserve"> </w:t>
      </w:r>
      <w:r>
        <w:rPr>
          <w:spacing w:val="-2"/>
        </w:rPr>
        <w:t>area</w:t>
      </w:r>
      <w:r>
        <w:rPr>
          <w:spacing w:val="-7"/>
        </w:rPr>
        <w:t xml:space="preserve"> </w:t>
      </w:r>
      <w:r>
        <w:rPr>
          <w:spacing w:val="-2"/>
        </w:rPr>
        <w:t>and</w:t>
      </w:r>
      <w:r>
        <w:rPr>
          <w:spacing w:val="-7"/>
        </w:rPr>
        <w:t xml:space="preserve"> </w:t>
      </w:r>
      <w:r>
        <w:rPr>
          <w:spacing w:val="-2"/>
        </w:rPr>
        <w:t>eastern</w:t>
      </w:r>
      <w:r>
        <w:rPr>
          <w:spacing w:val="-7"/>
        </w:rPr>
        <w:t xml:space="preserve"> </w:t>
      </w:r>
      <w:r>
        <w:rPr>
          <w:spacing w:val="-2"/>
        </w:rPr>
        <w:t>Los</w:t>
      </w:r>
      <w:r>
        <w:rPr>
          <w:spacing w:val="-7"/>
        </w:rPr>
        <w:t xml:space="preserve"> </w:t>
      </w:r>
      <w:r>
        <w:rPr>
          <w:spacing w:val="-2"/>
        </w:rPr>
        <w:t>Osos</w:t>
      </w:r>
      <w:r>
        <w:rPr>
          <w:spacing w:val="-7"/>
        </w:rPr>
        <w:t xml:space="preserve"> </w:t>
      </w:r>
      <w:r>
        <w:rPr>
          <w:spacing w:val="-2"/>
        </w:rPr>
        <w:t>Valley.</w:t>
      </w:r>
      <w:r>
        <w:rPr>
          <w:spacing w:val="-7"/>
        </w:rPr>
        <w:t xml:space="preserve"> </w:t>
      </w:r>
      <w:r>
        <w:rPr>
          <w:spacing w:val="-2"/>
        </w:rPr>
        <w:t>The</w:t>
      </w:r>
      <w:r>
        <w:rPr>
          <w:spacing w:val="-7"/>
        </w:rPr>
        <w:t xml:space="preserve"> </w:t>
      </w:r>
      <w:r>
        <w:rPr>
          <w:spacing w:val="-2"/>
        </w:rPr>
        <w:t>subsidence</w:t>
      </w:r>
      <w:r>
        <w:rPr>
          <w:spacing w:val="-7"/>
        </w:rPr>
        <w:t xml:space="preserve"> </w:t>
      </w:r>
      <w:r>
        <w:rPr>
          <w:spacing w:val="-2"/>
        </w:rPr>
        <w:t>in</w:t>
      </w:r>
      <w:r>
        <w:rPr>
          <w:spacing w:val="-7"/>
        </w:rPr>
        <w:t xml:space="preserve"> </w:t>
      </w:r>
      <w:r>
        <w:rPr>
          <w:spacing w:val="-2"/>
        </w:rPr>
        <w:t>this</w:t>
      </w:r>
      <w:r>
        <w:rPr>
          <w:spacing w:val="-7"/>
        </w:rPr>
        <w:t xml:space="preserve"> </w:t>
      </w:r>
      <w:r>
        <w:rPr>
          <w:spacing w:val="-2"/>
        </w:rPr>
        <w:t>area</w:t>
      </w:r>
      <w:r>
        <w:rPr>
          <w:spacing w:val="-7"/>
        </w:rPr>
        <w:t xml:space="preserve"> </w:t>
      </w:r>
      <w:r>
        <w:rPr>
          <w:spacing w:val="-2"/>
        </w:rPr>
        <w:t>has</w:t>
      </w:r>
      <w:r>
        <w:rPr>
          <w:spacing w:val="-7"/>
        </w:rPr>
        <w:t xml:space="preserve"> </w:t>
      </w:r>
      <w:r>
        <w:rPr>
          <w:spacing w:val="-2"/>
        </w:rPr>
        <w:t>since</w:t>
      </w:r>
      <w:r>
        <w:rPr>
          <w:spacing w:val="-7"/>
        </w:rPr>
        <w:t xml:space="preserve"> </w:t>
      </w:r>
      <w:r>
        <w:rPr>
          <w:spacing w:val="-2"/>
        </w:rPr>
        <w:t xml:space="preserve">been </w:t>
      </w:r>
      <w:r>
        <w:t>avoided by discontinuing ground water removal activities.</w:t>
      </w:r>
    </w:p>
    <w:p w14:paraId="5D5E121A" w14:textId="77777777" w:rsidR="003A4697" w:rsidRDefault="002E35BA">
      <w:pPr>
        <w:pStyle w:val="BodyText"/>
        <w:spacing w:before="8"/>
        <w:rPr>
          <w:sz w:val="10"/>
        </w:rPr>
      </w:pPr>
      <w:r>
        <w:rPr>
          <w:noProof/>
        </w:rPr>
        <mc:AlternateContent>
          <mc:Choice Requires="wpg">
            <w:drawing>
              <wp:anchor distT="0" distB="0" distL="0" distR="0" simplePos="0" relativeHeight="251658436" behindDoc="1" locked="0" layoutInCell="1" allowOverlap="1" wp14:anchorId="5D5E1737" wp14:editId="008EDD5A">
                <wp:simplePos x="0" y="0"/>
                <wp:positionH relativeFrom="page">
                  <wp:posOffset>2133600</wp:posOffset>
                </wp:positionH>
                <wp:positionV relativeFrom="paragraph">
                  <wp:posOffset>91757</wp:posOffset>
                </wp:positionV>
                <wp:extent cx="1778000" cy="355600"/>
                <wp:effectExtent l="0" t="0" r="0" b="0"/>
                <wp:wrapTopAndBottom/>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0" cy="355600"/>
                          <a:chOff x="0" y="0"/>
                          <a:chExt cx="1778000" cy="355600"/>
                        </a:xfrm>
                      </wpg:grpSpPr>
                      <wps:wsp>
                        <wps:cNvPr id="439" name="Graphic 439"/>
                        <wps:cNvSpPr/>
                        <wps:spPr>
                          <a:xfrm>
                            <a:off x="0" y="0"/>
                            <a:ext cx="1778000" cy="355600"/>
                          </a:xfrm>
                          <a:custGeom>
                            <a:avLst/>
                            <a:gdLst/>
                            <a:ahLst/>
                            <a:cxnLst/>
                            <a:rect l="l" t="t" r="r" b="b"/>
                            <a:pathLst>
                              <a:path w="1778000" h="355600">
                                <a:moveTo>
                                  <a:pt x="1778000" y="0"/>
                                </a:moveTo>
                                <a:lnTo>
                                  <a:pt x="0" y="0"/>
                                </a:lnTo>
                                <a:lnTo>
                                  <a:pt x="0" y="355600"/>
                                </a:lnTo>
                                <a:lnTo>
                                  <a:pt x="1778000" y="355600"/>
                                </a:lnTo>
                                <a:lnTo>
                                  <a:pt x="1778000" y="0"/>
                                </a:lnTo>
                                <a:close/>
                              </a:path>
                            </a:pathLst>
                          </a:custGeom>
                          <a:solidFill>
                            <a:srgbClr val="BFBFBF"/>
                          </a:solidFill>
                        </wps:spPr>
                        <wps:bodyPr wrap="square" lIns="0" tIns="0" rIns="0" bIns="0" rtlCol="0">
                          <a:prstTxWarp prst="textNoShape">
                            <a:avLst/>
                          </a:prstTxWarp>
                          <a:noAutofit/>
                        </wps:bodyPr>
                      </wps:wsp>
                      <wps:wsp>
                        <wps:cNvPr id="440" name="Graphic 440"/>
                        <wps:cNvSpPr/>
                        <wps:spPr>
                          <a:xfrm>
                            <a:off x="25400" y="25400"/>
                            <a:ext cx="1727200" cy="304800"/>
                          </a:xfrm>
                          <a:custGeom>
                            <a:avLst/>
                            <a:gdLst/>
                            <a:ahLst/>
                            <a:cxnLst/>
                            <a:rect l="l" t="t" r="r" b="b"/>
                            <a:pathLst>
                              <a:path w="1727200" h="304800">
                                <a:moveTo>
                                  <a:pt x="1727200" y="0"/>
                                </a:moveTo>
                                <a:lnTo>
                                  <a:pt x="0" y="0"/>
                                </a:lnTo>
                                <a:lnTo>
                                  <a:pt x="0" y="304800"/>
                                </a:lnTo>
                                <a:lnTo>
                                  <a:pt x="25400" y="279400"/>
                                </a:lnTo>
                                <a:lnTo>
                                  <a:pt x="25400" y="25400"/>
                                </a:lnTo>
                                <a:lnTo>
                                  <a:pt x="1701800" y="25400"/>
                                </a:lnTo>
                                <a:lnTo>
                                  <a:pt x="1727200" y="0"/>
                                </a:lnTo>
                                <a:close/>
                              </a:path>
                            </a:pathLst>
                          </a:custGeom>
                          <a:solidFill>
                            <a:srgbClr val="FFFFFF"/>
                          </a:solidFill>
                        </wps:spPr>
                        <wps:bodyPr wrap="square" lIns="0" tIns="0" rIns="0" bIns="0" rtlCol="0">
                          <a:prstTxWarp prst="textNoShape">
                            <a:avLst/>
                          </a:prstTxWarp>
                          <a:noAutofit/>
                        </wps:bodyPr>
                      </wps:wsp>
                      <wps:wsp>
                        <wps:cNvPr id="441" name="Graphic 441"/>
                        <wps:cNvSpPr/>
                        <wps:spPr>
                          <a:xfrm>
                            <a:off x="25400" y="25400"/>
                            <a:ext cx="1727200" cy="304800"/>
                          </a:xfrm>
                          <a:custGeom>
                            <a:avLst/>
                            <a:gdLst/>
                            <a:ahLst/>
                            <a:cxnLst/>
                            <a:rect l="l" t="t" r="r" b="b"/>
                            <a:pathLst>
                              <a:path w="1727200" h="304800">
                                <a:moveTo>
                                  <a:pt x="1727200" y="0"/>
                                </a:moveTo>
                                <a:lnTo>
                                  <a:pt x="1701800" y="25400"/>
                                </a:lnTo>
                                <a:lnTo>
                                  <a:pt x="1701800" y="279400"/>
                                </a:lnTo>
                                <a:lnTo>
                                  <a:pt x="25400" y="279400"/>
                                </a:lnTo>
                                <a:lnTo>
                                  <a:pt x="0" y="304800"/>
                                </a:lnTo>
                                <a:lnTo>
                                  <a:pt x="1727200" y="304800"/>
                                </a:lnTo>
                                <a:lnTo>
                                  <a:pt x="1727200" y="0"/>
                                </a:lnTo>
                                <a:close/>
                              </a:path>
                            </a:pathLst>
                          </a:custGeom>
                          <a:solidFill>
                            <a:srgbClr val="7F7F7F"/>
                          </a:solidFill>
                        </wps:spPr>
                        <wps:bodyPr wrap="square" lIns="0" tIns="0" rIns="0" bIns="0" rtlCol="0">
                          <a:prstTxWarp prst="textNoShape">
                            <a:avLst/>
                          </a:prstTxWarp>
                          <a:noAutofit/>
                        </wps:bodyPr>
                      </wps:wsp>
                      <wps:wsp>
                        <wps:cNvPr id="442" name="Textbox 442"/>
                        <wps:cNvSpPr txBox="1"/>
                        <wps:spPr>
                          <a:xfrm>
                            <a:off x="12700" y="12700"/>
                            <a:ext cx="1752600" cy="330200"/>
                          </a:xfrm>
                          <a:prstGeom prst="rect">
                            <a:avLst/>
                          </a:prstGeom>
                          <a:ln w="25400">
                            <a:solidFill>
                              <a:srgbClr val="000000"/>
                            </a:solidFill>
                            <a:prstDash val="solid"/>
                          </a:ln>
                        </wps:spPr>
                        <wps:txbx>
                          <w:txbxContent>
                            <w:p w14:paraId="5D5E182E" w14:textId="77777777" w:rsidR="003A4697" w:rsidRDefault="002E35BA">
                              <w:pPr>
                                <w:spacing w:before="126"/>
                                <w:ind w:left="43"/>
                                <w:rPr>
                                  <w:rFonts w:ascii="Arial"/>
                                  <w:b/>
                                  <w:sz w:val="20"/>
                                </w:rPr>
                              </w:pPr>
                              <w:r>
                                <w:rPr>
                                  <w:rFonts w:ascii="Arial"/>
                                  <w:b/>
                                  <w:sz w:val="20"/>
                                </w:rPr>
                                <w:t>Return</w:t>
                              </w:r>
                              <w:r>
                                <w:rPr>
                                  <w:rFonts w:ascii="Arial"/>
                                  <w:b/>
                                  <w:spacing w:val="-4"/>
                                  <w:sz w:val="20"/>
                                </w:rPr>
                                <w:t xml:space="preserve"> </w:t>
                              </w:r>
                              <w:r>
                                <w:rPr>
                                  <w:rFonts w:ascii="Arial"/>
                                  <w:b/>
                                  <w:sz w:val="20"/>
                                </w:rPr>
                                <w:t>to</w:t>
                              </w:r>
                              <w:r>
                                <w:rPr>
                                  <w:rFonts w:ascii="Arial"/>
                                  <w:b/>
                                  <w:spacing w:val="-4"/>
                                  <w:sz w:val="20"/>
                                </w:rPr>
                                <w:t xml:space="preserve"> </w:t>
                              </w:r>
                              <w:r>
                                <w:rPr>
                                  <w:rFonts w:ascii="Arial"/>
                                  <w:b/>
                                  <w:sz w:val="20"/>
                                </w:rPr>
                                <w:t>Table</w:t>
                              </w:r>
                              <w:r>
                                <w:rPr>
                                  <w:rFonts w:ascii="Arial"/>
                                  <w:b/>
                                  <w:spacing w:val="-4"/>
                                  <w:sz w:val="20"/>
                                </w:rPr>
                                <w:t xml:space="preserve"> </w:t>
                              </w:r>
                              <w:r>
                                <w:rPr>
                                  <w:rFonts w:ascii="Arial"/>
                                  <w:b/>
                                  <w:sz w:val="20"/>
                                </w:rPr>
                                <w:t>of</w:t>
                              </w:r>
                              <w:r>
                                <w:rPr>
                                  <w:rFonts w:ascii="Arial"/>
                                  <w:b/>
                                  <w:spacing w:val="-3"/>
                                  <w:sz w:val="20"/>
                                </w:rPr>
                                <w:t xml:space="preserve"> </w:t>
                              </w:r>
                              <w:r>
                                <w:rPr>
                                  <w:rFonts w:ascii="Arial"/>
                                  <w:b/>
                                  <w:spacing w:val="-2"/>
                                  <w:sz w:val="20"/>
                                </w:rPr>
                                <w:t>Contents</w:t>
                              </w:r>
                            </w:p>
                          </w:txbxContent>
                        </wps:txbx>
                        <wps:bodyPr wrap="square" lIns="0" tIns="0" rIns="0" bIns="0" rtlCol="0">
                          <a:noAutofit/>
                        </wps:bodyPr>
                      </wps:wsp>
                    </wpg:wgp>
                  </a:graphicData>
                </a:graphic>
              </wp:anchor>
            </w:drawing>
          </mc:Choice>
          <mc:Fallback>
            <w:pict>
              <v:group w14:anchorId="5D5E1737" id="Group 438" o:spid="_x0000_s1068" style="position:absolute;margin-left:168pt;margin-top:7.2pt;width:140pt;height:28pt;z-index:-251658044;mso-wrap-distance-left:0;mso-wrap-distance-right:0;mso-position-horizontal-relative:page" coordsize="17780,3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">
                <v:shape id="Graphic 439" o:spid="_x0000_s1069" style="position:absolute;width:17780;height:3556;visibility:visible;mso-wrap-style:square;v-text-anchor:top" coordsize="17780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" path="m1778000,l,,,355600r1778000,l1778000,xe" fillcolor="#bfbfbf" stroked="f">
                  <v:path arrowok="t"/>
                </v:shape>
                <v:shape id="Graphic 440" o:spid="_x0000_s1070" style="position:absolute;left:254;top:254;width:17272;height:3048;visibility:visible;mso-wrap-style:square;v-text-anchor:top" coordsize="17272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" path="m1727200,l,,,304800,25400,279400r,-254000l1701800,25400,1727200,xe" stroked="f">
                  <v:path arrowok="t"/>
                </v:shape>
                <v:shape id="Graphic 441" o:spid="_x0000_s1071" style="position:absolute;left:254;top:254;width:17272;height:3048;visibility:visible;mso-wrap-style:square;v-text-anchor:top" coordsize="17272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" path="m1727200,r-25400,25400l1701800,279400r-1676400,l,304800r1727200,l1727200,xe" fillcolor="#7f7f7f" stroked="f">
                  <v:path arrowok="t"/>
                </v:shape>
                <v:shape id="Textbox 442" o:spid="_x0000_s1072" type="#_x0000_t202" style="position:absolute;left:127;top:127;width:175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" filled="f" strokeweight="2pt">
                  <v:textbox inset="0,0,0,0">
                    <w:txbxContent>
                      <w:p w14:paraId="5D5E182E" w14:textId="77777777" w:rsidR="003A4697" w:rsidRDefault="002E35BA">
                        <w:pPr>
                          <w:spacing w:before="126"/>
                          <w:ind w:left="43"/>
                          <w:rPr>
                            <w:rFonts w:ascii="Arial"/>
                            <w:b/>
                            <w:sz w:val="20"/>
                          </w:rPr>
                        </w:pPr>
                        <w:r>
                          <w:rPr>
                            <w:rFonts w:ascii="Arial"/>
                            <w:b/>
                            <w:sz w:val="20"/>
                          </w:rPr>
                          <w:t>Return</w:t>
                        </w:r>
                        <w:r>
                          <w:rPr>
                            <w:rFonts w:ascii="Arial"/>
                            <w:b/>
                            <w:spacing w:val="-4"/>
                            <w:sz w:val="20"/>
                          </w:rPr>
                          <w:t xml:space="preserve"> </w:t>
                        </w:r>
                        <w:r>
                          <w:rPr>
                            <w:rFonts w:ascii="Arial"/>
                            <w:b/>
                            <w:sz w:val="20"/>
                          </w:rPr>
                          <w:t>to</w:t>
                        </w:r>
                        <w:r>
                          <w:rPr>
                            <w:rFonts w:ascii="Arial"/>
                            <w:b/>
                            <w:spacing w:val="-4"/>
                            <w:sz w:val="20"/>
                          </w:rPr>
                          <w:t xml:space="preserve"> </w:t>
                        </w:r>
                        <w:r>
                          <w:rPr>
                            <w:rFonts w:ascii="Arial"/>
                            <w:b/>
                            <w:sz w:val="20"/>
                          </w:rPr>
                          <w:t>Table</w:t>
                        </w:r>
                        <w:r>
                          <w:rPr>
                            <w:rFonts w:ascii="Arial"/>
                            <w:b/>
                            <w:spacing w:val="-4"/>
                            <w:sz w:val="20"/>
                          </w:rPr>
                          <w:t xml:space="preserve"> </w:t>
                        </w:r>
                        <w:r>
                          <w:rPr>
                            <w:rFonts w:ascii="Arial"/>
                            <w:b/>
                            <w:sz w:val="20"/>
                          </w:rPr>
                          <w:t>of</w:t>
                        </w:r>
                        <w:r>
                          <w:rPr>
                            <w:rFonts w:ascii="Arial"/>
                            <w:b/>
                            <w:spacing w:val="-3"/>
                            <w:sz w:val="20"/>
                          </w:rPr>
                          <w:t xml:space="preserve"> </w:t>
                        </w:r>
                        <w:r>
                          <w:rPr>
                            <w:rFonts w:ascii="Arial"/>
                            <w:b/>
                            <w:spacing w:val="-2"/>
                            <w:sz w:val="20"/>
                          </w:rPr>
                          <w:t>Contents</w:t>
                        </w:r>
                      </w:p>
                    </w:txbxContent>
                  </v:textbox>
                </v:shape>
                <w10:wrap type="topAndBottom" anchorx="page"/>
              </v:group>
            </w:pict>
          </mc:Fallback>
        </mc:AlternateContent>
      </w:r>
    </w:p>
    <w:p w14:paraId="5D5E121B" w14:textId="77777777" w:rsidR="003A4697" w:rsidRDefault="003A4697">
      <w:pPr>
        <w:rPr>
          <w:sz w:val="10"/>
        </w:rPr>
        <w:sectPr w:rsidR="003A4697">
          <w:pgSz w:w="12240" w:h="15840"/>
          <w:pgMar w:top="980" w:right="860" w:bottom="880" w:left="900" w:header="0" w:footer="698" w:gutter="0"/>
          <w:cols w:space="720"/>
        </w:sectPr>
      </w:pPr>
    </w:p>
    <w:p w14:paraId="5D5E121C" w14:textId="77777777" w:rsidR="003A4697" w:rsidRDefault="002E35BA" w:rsidP="000D7145">
      <w:pPr>
        <w:pStyle w:val="Heading2"/>
      </w:pPr>
      <w:bookmarkStart w:id="22" w:name="_TOC_250007"/>
      <w:r>
        <w:rPr>
          <w:color w:val="FFFFFF"/>
          <w:spacing w:val="26"/>
          <w:shd w:val="clear" w:color="auto" w:fill="999999"/>
        </w:rPr>
        <w:lastRenderedPageBreak/>
        <w:t xml:space="preserve"> </w:t>
      </w:r>
      <w:r>
        <w:rPr>
          <w:color w:val="FFFFFF"/>
          <w:shd w:val="clear" w:color="auto" w:fill="999999"/>
        </w:rPr>
        <w:t>5</w:t>
      </w:r>
      <w:r>
        <w:rPr>
          <w:color w:val="FFFFFF"/>
          <w:spacing w:val="8"/>
          <w:shd w:val="clear" w:color="auto" w:fill="999999"/>
        </w:rPr>
        <w:t xml:space="preserve"> </w:t>
      </w:r>
      <w:r>
        <w:rPr>
          <w:color w:val="FFFFFF"/>
          <w:spacing w:val="73"/>
          <w:w w:val="150"/>
        </w:rPr>
        <w:t xml:space="preserve"> </w:t>
      </w:r>
      <w:r>
        <w:t>Other</w:t>
      </w:r>
      <w:r>
        <w:rPr>
          <w:spacing w:val="3"/>
        </w:rPr>
        <w:t xml:space="preserve"> </w:t>
      </w:r>
      <w:bookmarkEnd w:id="22"/>
      <w:r>
        <w:t>Hazards</w:t>
      </w:r>
    </w:p>
    <w:p w14:paraId="5D5E121D" w14:textId="77777777" w:rsidR="003A4697" w:rsidRDefault="002E35BA">
      <w:pPr>
        <w:pStyle w:val="BodyText"/>
        <w:spacing w:before="478" w:line="256" w:lineRule="auto"/>
        <w:ind w:left="540" w:right="2497"/>
        <w:jc w:val="both"/>
      </w:pPr>
      <w:r>
        <w:rPr>
          <w:noProof/>
        </w:rPr>
        <mc:AlternateContent>
          <mc:Choice Requires="wps">
            <w:drawing>
              <wp:anchor distT="0" distB="0" distL="0" distR="0" simplePos="0" relativeHeight="251658342" behindDoc="0" locked="0" layoutInCell="1" allowOverlap="1" wp14:anchorId="5D5E1739" wp14:editId="7AE5D235">
                <wp:simplePos x="0" y="0"/>
                <wp:positionH relativeFrom="page">
                  <wp:posOffset>5715000</wp:posOffset>
                </wp:positionH>
                <wp:positionV relativeFrom="paragraph">
                  <wp:posOffset>314404</wp:posOffset>
                </wp:positionV>
                <wp:extent cx="6350" cy="5596255"/>
                <wp:effectExtent l="0" t="0" r="0" b="0"/>
                <wp:wrapNone/>
                <wp:docPr id="443" name="Graphic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5596255"/>
                        </a:xfrm>
                        <a:custGeom>
                          <a:avLst/>
                          <a:gdLst/>
                          <a:ahLst/>
                          <a:cxnLst/>
                          <a:rect l="l" t="t" r="r" b="b"/>
                          <a:pathLst>
                            <a:path w="6350" h="5596255">
                              <a:moveTo>
                                <a:pt x="0" y="5596128"/>
                              </a:moveTo>
                              <a:lnTo>
                                <a:pt x="6096" y="5596128"/>
                              </a:lnTo>
                              <a:lnTo>
                                <a:pt x="6096" y="0"/>
                              </a:lnTo>
                              <a:lnTo>
                                <a:pt x="0" y="0"/>
                              </a:lnTo>
                              <a:lnTo>
                                <a:pt x="0" y="559612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0CA9F6" id="Graphic 443" o:spid="_x0000_s1026" style="position:absolute;margin-left:450pt;margin-top:24.75pt;width:.5pt;height:440.65pt;z-index:251658342;visibility:visible;mso-wrap-style:square;mso-wrap-distance-left:0;mso-wrap-distance-top:0;mso-wrap-distance-right:0;mso-wrap-distance-bottom:0;mso-position-horizontal:absolute;mso-position-horizontal-relative:page;mso-position-vertical:absolute;mso-position-vertical-relative:text;v-text-anchor:top" coordsize="6350,559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" path="m,5596128r6096,l6096,,,,,5596128xe" fillcolor="black" stroked="f">
                <v:path arrowok="t"/>
                <w10:wrap anchorx="page"/>
              </v:shape>
            </w:pict>
          </mc:Fallback>
        </mc:AlternateContent>
      </w:r>
      <w:r>
        <w:t>Health and safety hazards that affect residents in San Luis Obispo County are not limited to geologic processes, and fire- and water-related hazards. A variety of other hazards, resulting primarily from man-made conditions, can result in public safety</w:t>
      </w:r>
      <w:r>
        <w:rPr>
          <w:spacing w:val="80"/>
        </w:rPr>
        <w:t xml:space="preserve"> </w:t>
      </w:r>
      <w:r>
        <w:t>risks. Evaluated in this chapter are safety hazards resulting from the use and transportation of hazardous materials, radiation from the Diablo Canyon nuclear</w:t>
      </w:r>
      <w:r>
        <w:rPr>
          <w:spacing w:val="40"/>
        </w:rPr>
        <w:t xml:space="preserve"> </w:t>
      </w:r>
      <w:r>
        <w:t>power plant, electromagnetic fields created by electrical transmission lines and household appliances, structures that may be unsafe in an earthquake, airport operations,</w:t>
      </w:r>
      <w:r>
        <w:rPr>
          <w:spacing w:val="40"/>
        </w:rPr>
        <w:t xml:space="preserve"> </w:t>
      </w:r>
      <w:r>
        <w:t>and</w:t>
      </w:r>
      <w:r>
        <w:rPr>
          <w:spacing w:val="40"/>
        </w:rPr>
        <w:t xml:space="preserve"> </w:t>
      </w:r>
      <w:r>
        <w:t>dead</w:t>
      </w:r>
      <w:r>
        <w:rPr>
          <w:spacing w:val="40"/>
        </w:rPr>
        <w:t xml:space="preserve"> </w:t>
      </w:r>
      <w:r>
        <w:t>or</w:t>
      </w:r>
      <w:r>
        <w:rPr>
          <w:spacing w:val="40"/>
        </w:rPr>
        <w:t xml:space="preserve"> </w:t>
      </w:r>
      <w:r>
        <w:t>dying</w:t>
      </w:r>
      <w:r>
        <w:rPr>
          <w:spacing w:val="40"/>
        </w:rPr>
        <w:t xml:space="preserve"> </w:t>
      </w:r>
      <w:r>
        <w:t>trees.</w:t>
      </w:r>
    </w:p>
    <w:p w14:paraId="5D5E121E" w14:textId="77777777" w:rsidR="003A4697" w:rsidRDefault="002E35BA">
      <w:pPr>
        <w:spacing w:before="217"/>
        <w:ind w:left="540"/>
        <w:jc w:val="both"/>
        <w:rPr>
          <w:rFonts w:ascii="Arial"/>
          <w:b/>
          <w:i/>
        </w:rPr>
      </w:pPr>
      <w:bookmarkStart w:id="23" w:name="_TOC_250006"/>
      <w:r>
        <w:rPr>
          <w:rFonts w:ascii="Arial"/>
          <w:b/>
          <w:i/>
          <w:w w:val="105"/>
        </w:rPr>
        <w:t>Hazardous</w:t>
      </w:r>
      <w:r>
        <w:rPr>
          <w:rFonts w:ascii="Arial"/>
          <w:b/>
          <w:i/>
          <w:spacing w:val="3"/>
          <w:w w:val="105"/>
        </w:rPr>
        <w:t xml:space="preserve"> </w:t>
      </w:r>
      <w:bookmarkEnd w:id="23"/>
      <w:r>
        <w:rPr>
          <w:rFonts w:ascii="Arial"/>
          <w:b/>
          <w:i/>
          <w:spacing w:val="-2"/>
          <w:w w:val="105"/>
        </w:rPr>
        <w:t>Materials</w:t>
      </w:r>
    </w:p>
    <w:p w14:paraId="5D5E121F" w14:textId="77777777" w:rsidR="003A4697" w:rsidRDefault="002E35BA">
      <w:pPr>
        <w:pStyle w:val="BodyText"/>
        <w:spacing w:before="85" w:line="256" w:lineRule="auto"/>
        <w:ind w:left="540" w:right="2498"/>
        <w:jc w:val="both"/>
      </w:pPr>
      <w:r>
        <w:t>More</w:t>
      </w:r>
      <w:r>
        <w:rPr>
          <w:spacing w:val="39"/>
        </w:rPr>
        <w:t xml:space="preserve"> </w:t>
      </w:r>
      <w:r>
        <w:t>than</w:t>
      </w:r>
      <w:r>
        <w:rPr>
          <w:spacing w:val="39"/>
        </w:rPr>
        <w:t xml:space="preserve"> </w:t>
      </w:r>
      <w:r>
        <w:t>60,000</w:t>
      </w:r>
      <w:r>
        <w:rPr>
          <w:spacing w:val="39"/>
        </w:rPr>
        <w:t xml:space="preserve"> </w:t>
      </w:r>
      <w:r>
        <w:t>chemical</w:t>
      </w:r>
      <w:r>
        <w:rPr>
          <w:spacing w:val="39"/>
        </w:rPr>
        <w:t xml:space="preserve"> </w:t>
      </w:r>
      <w:r>
        <w:t>substances</w:t>
      </w:r>
      <w:r>
        <w:rPr>
          <w:spacing w:val="39"/>
        </w:rPr>
        <w:t xml:space="preserve"> </w:t>
      </w:r>
      <w:r>
        <w:t>are</w:t>
      </w:r>
      <w:r>
        <w:rPr>
          <w:spacing w:val="39"/>
        </w:rPr>
        <w:t xml:space="preserve"> </w:t>
      </w:r>
      <w:r>
        <w:t>manufactured</w:t>
      </w:r>
      <w:r>
        <w:rPr>
          <w:spacing w:val="39"/>
        </w:rPr>
        <w:t xml:space="preserve"> </w:t>
      </w:r>
      <w:r>
        <w:t>in</w:t>
      </w:r>
      <w:r>
        <w:rPr>
          <w:spacing w:val="39"/>
        </w:rPr>
        <w:t xml:space="preserve"> </w:t>
      </w:r>
      <w:r>
        <w:t>the</w:t>
      </w:r>
      <w:r>
        <w:rPr>
          <w:spacing w:val="39"/>
        </w:rPr>
        <w:t xml:space="preserve"> </w:t>
      </w:r>
      <w:r>
        <w:t>United</w:t>
      </w:r>
      <w:r>
        <w:rPr>
          <w:spacing w:val="39"/>
        </w:rPr>
        <w:t xml:space="preserve"> </w:t>
      </w:r>
      <w:r>
        <w:t>States,</w:t>
      </w:r>
      <w:r>
        <w:rPr>
          <w:spacing w:val="39"/>
        </w:rPr>
        <w:t xml:space="preserve"> </w:t>
      </w:r>
      <w:r>
        <w:t>and are used extensively for industrial, manufacturing, commercial, agricultural, and household</w:t>
      </w:r>
      <w:r>
        <w:rPr>
          <w:spacing w:val="33"/>
        </w:rPr>
        <w:t xml:space="preserve"> </w:t>
      </w:r>
      <w:r>
        <w:t>use.</w:t>
      </w:r>
      <w:r>
        <w:rPr>
          <w:spacing w:val="33"/>
        </w:rPr>
        <w:t xml:space="preserve"> </w:t>
      </w:r>
      <w:r>
        <w:t>The</w:t>
      </w:r>
      <w:r>
        <w:rPr>
          <w:spacing w:val="33"/>
        </w:rPr>
        <w:t xml:space="preserve"> </w:t>
      </w:r>
      <w:r>
        <w:t>benefits</w:t>
      </w:r>
      <w:r>
        <w:rPr>
          <w:spacing w:val="33"/>
        </w:rPr>
        <w:t xml:space="preserve"> </w:t>
      </w:r>
      <w:r>
        <w:t>that</w:t>
      </w:r>
      <w:r>
        <w:rPr>
          <w:spacing w:val="33"/>
        </w:rPr>
        <w:t xml:space="preserve"> </w:t>
      </w:r>
      <w:r>
        <w:t>are</w:t>
      </w:r>
      <w:r>
        <w:rPr>
          <w:spacing w:val="33"/>
        </w:rPr>
        <w:t xml:space="preserve"> </w:t>
      </w:r>
      <w:r>
        <w:t>derived</w:t>
      </w:r>
      <w:r>
        <w:rPr>
          <w:spacing w:val="33"/>
        </w:rPr>
        <w:t xml:space="preserve"> </w:t>
      </w:r>
      <w:r>
        <w:t>from</w:t>
      </w:r>
      <w:r>
        <w:rPr>
          <w:spacing w:val="33"/>
        </w:rPr>
        <w:t xml:space="preserve"> </w:t>
      </w:r>
      <w:r>
        <w:t>such</w:t>
      </w:r>
      <w:r>
        <w:rPr>
          <w:spacing w:val="33"/>
        </w:rPr>
        <w:t xml:space="preserve"> </w:t>
      </w:r>
      <w:r>
        <w:t>extensive</w:t>
      </w:r>
      <w:r>
        <w:rPr>
          <w:spacing w:val="33"/>
        </w:rPr>
        <w:t xml:space="preserve"> </w:t>
      </w:r>
      <w:r>
        <w:t>use</w:t>
      </w:r>
      <w:r>
        <w:rPr>
          <w:spacing w:val="33"/>
        </w:rPr>
        <w:t xml:space="preserve"> </w:t>
      </w:r>
      <w:r>
        <w:t>of</w:t>
      </w:r>
      <w:r>
        <w:rPr>
          <w:spacing w:val="33"/>
        </w:rPr>
        <w:t xml:space="preserve"> </w:t>
      </w:r>
      <w:r>
        <w:t>chemicals are significant; however, the mismanagement of these substances can cause health, safety,</w:t>
      </w:r>
      <w:r>
        <w:rPr>
          <w:spacing w:val="40"/>
        </w:rPr>
        <w:t xml:space="preserve"> </w:t>
      </w:r>
      <w:r>
        <w:t>and</w:t>
      </w:r>
      <w:r>
        <w:rPr>
          <w:spacing w:val="40"/>
        </w:rPr>
        <w:t xml:space="preserve"> </w:t>
      </w:r>
      <w:r>
        <w:t>environmental</w:t>
      </w:r>
      <w:r>
        <w:rPr>
          <w:spacing w:val="40"/>
        </w:rPr>
        <w:t xml:space="preserve"> </w:t>
      </w:r>
      <w:r>
        <w:t>impacts.</w:t>
      </w:r>
    </w:p>
    <w:p w14:paraId="5D5E1220" w14:textId="77777777" w:rsidR="003A4697" w:rsidRDefault="002E35BA">
      <w:pPr>
        <w:pStyle w:val="BodyText"/>
        <w:spacing w:before="212" w:line="256" w:lineRule="auto"/>
        <w:ind w:left="540" w:right="2497"/>
        <w:jc w:val="both"/>
      </w:pPr>
      <w:r>
        <w:t xml:space="preserve">Hazardous materials use in manufacturing is widely known; however, hazardous </w:t>
      </w:r>
      <w:r>
        <w:rPr>
          <w:spacing w:val="9"/>
        </w:rPr>
        <w:t xml:space="preserve">materials </w:t>
      </w:r>
      <w:r>
        <w:t xml:space="preserve">are also </w:t>
      </w:r>
      <w:r>
        <w:rPr>
          <w:spacing w:val="9"/>
        </w:rPr>
        <w:t xml:space="preserve">commonly </w:t>
      </w:r>
      <w:r>
        <w:t xml:space="preserve">used by </w:t>
      </w:r>
      <w:r>
        <w:rPr>
          <w:spacing w:val="10"/>
        </w:rPr>
        <w:t xml:space="preserve">agricultural, commercial, </w:t>
      </w:r>
      <w:r>
        <w:t xml:space="preserve">and </w:t>
      </w:r>
      <w:r>
        <w:rPr>
          <w:spacing w:val="11"/>
        </w:rPr>
        <w:t xml:space="preserve">service </w:t>
      </w:r>
      <w:r>
        <w:t>establishments that are located throughout San Luis Obispo County. Examples of common businesses that rely on the use of hazardous materials include automobile service stations, hospitals and medical labs, dry cleaners, water treatment facilities, agricultural</w:t>
      </w:r>
      <w:r>
        <w:rPr>
          <w:spacing w:val="40"/>
        </w:rPr>
        <w:t xml:space="preserve"> </w:t>
      </w:r>
      <w:r>
        <w:t>production,</w:t>
      </w:r>
      <w:r>
        <w:rPr>
          <w:spacing w:val="40"/>
        </w:rPr>
        <w:t xml:space="preserve"> </w:t>
      </w:r>
      <w:r>
        <w:t>and</w:t>
      </w:r>
      <w:r>
        <w:rPr>
          <w:spacing w:val="40"/>
        </w:rPr>
        <w:t xml:space="preserve"> </w:t>
      </w:r>
      <w:r>
        <w:t>a</w:t>
      </w:r>
      <w:r>
        <w:rPr>
          <w:spacing w:val="40"/>
        </w:rPr>
        <w:t xml:space="preserve"> </w:t>
      </w:r>
      <w:r>
        <w:t>variety</w:t>
      </w:r>
      <w:r>
        <w:rPr>
          <w:spacing w:val="40"/>
        </w:rPr>
        <w:t xml:space="preserve"> </w:t>
      </w:r>
      <w:r>
        <w:t>of</w:t>
      </w:r>
      <w:r>
        <w:rPr>
          <w:spacing w:val="40"/>
        </w:rPr>
        <w:t xml:space="preserve"> </w:t>
      </w:r>
      <w:r>
        <w:t>light</w:t>
      </w:r>
      <w:r>
        <w:rPr>
          <w:spacing w:val="40"/>
        </w:rPr>
        <w:t xml:space="preserve"> </w:t>
      </w:r>
      <w:r>
        <w:t>manufacturing</w:t>
      </w:r>
      <w:r>
        <w:rPr>
          <w:spacing w:val="40"/>
        </w:rPr>
        <w:t xml:space="preserve"> </w:t>
      </w:r>
      <w:r>
        <w:t>uses.</w:t>
      </w:r>
      <w:r>
        <w:rPr>
          <w:spacing w:val="40"/>
        </w:rPr>
        <w:t xml:space="preserve"> </w:t>
      </w:r>
      <w:r>
        <w:t>Households</w:t>
      </w:r>
      <w:r>
        <w:rPr>
          <w:spacing w:val="40"/>
        </w:rPr>
        <w:t xml:space="preserve"> </w:t>
      </w:r>
      <w:r>
        <w:t>are also a major source of hazardous material use and hazardous waste generation,</w:t>
      </w:r>
      <w:r>
        <w:rPr>
          <w:spacing w:val="40"/>
        </w:rPr>
        <w:t xml:space="preserve"> </w:t>
      </w:r>
      <w:r>
        <w:t xml:space="preserve">resulting from the use of paints, solvents, cleaners, pesticides and other similar </w:t>
      </w:r>
      <w:r>
        <w:rPr>
          <w:spacing w:val="-2"/>
        </w:rPr>
        <w:t>products.</w:t>
      </w:r>
    </w:p>
    <w:p w14:paraId="5D5E1221" w14:textId="77777777" w:rsidR="003A4697" w:rsidRDefault="002E35BA">
      <w:pPr>
        <w:pStyle w:val="BodyText"/>
        <w:spacing w:before="208" w:line="256" w:lineRule="auto"/>
        <w:ind w:left="540" w:right="2497"/>
        <w:jc w:val="both"/>
      </w:pPr>
      <w:r>
        <w:t>Due to the widespread use of hazardous materials, accidental releases at user locations are</w:t>
      </w:r>
      <w:r>
        <w:rPr>
          <w:spacing w:val="23"/>
        </w:rPr>
        <w:t xml:space="preserve"> </w:t>
      </w:r>
      <w:r>
        <w:t>likely</w:t>
      </w:r>
      <w:r>
        <w:rPr>
          <w:spacing w:val="23"/>
        </w:rPr>
        <w:t xml:space="preserve"> </w:t>
      </w:r>
      <w:r>
        <w:t>to</w:t>
      </w:r>
      <w:r>
        <w:rPr>
          <w:spacing w:val="23"/>
        </w:rPr>
        <w:t xml:space="preserve"> </w:t>
      </w:r>
      <w:r>
        <w:t>occur</w:t>
      </w:r>
      <w:r>
        <w:rPr>
          <w:spacing w:val="23"/>
        </w:rPr>
        <w:t xml:space="preserve"> </w:t>
      </w:r>
      <w:r>
        <w:t>from</w:t>
      </w:r>
      <w:r>
        <w:rPr>
          <w:spacing w:val="23"/>
        </w:rPr>
        <w:t xml:space="preserve"> </w:t>
      </w:r>
      <w:r>
        <w:t>time</w:t>
      </w:r>
      <w:r>
        <w:rPr>
          <w:spacing w:val="23"/>
        </w:rPr>
        <w:t xml:space="preserve"> </w:t>
      </w:r>
      <w:r>
        <w:t>to</w:t>
      </w:r>
      <w:r>
        <w:rPr>
          <w:spacing w:val="23"/>
        </w:rPr>
        <w:t xml:space="preserve"> </w:t>
      </w:r>
      <w:r>
        <w:t>time.</w:t>
      </w:r>
      <w:r>
        <w:rPr>
          <w:spacing w:val="23"/>
        </w:rPr>
        <w:t xml:space="preserve"> </w:t>
      </w:r>
      <w:r>
        <w:t>These</w:t>
      </w:r>
      <w:r>
        <w:rPr>
          <w:spacing w:val="23"/>
        </w:rPr>
        <w:t xml:space="preserve"> </w:t>
      </w:r>
      <w:r>
        <w:t>types</w:t>
      </w:r>
      <w:r>
        <w:rPr>
          <w:spacing w:val="23"/>
        </w:rPr>
        <w:t xml:space="preserve"> </w:t>
      </w:r>
      <w:r>
        <w:t>of</w:t>
      </w:r>
      <w:r>
        <w:rPr>
          <w:spacing w:val="23"/>
        </w:rPr>
        <w:t xml:space="preserve"> </w:t>
      </w:r>
      <w:r>
        <w:t>incidents</w:t>
      </w:r>
      <w:r>
        <w:rPr>
          <w:spacing w:val="23"/>
        </w:rPr>
        <w:t xml:space="preserve"> </w:t>
      </w:r>
      <w:r>
        <w:t>are</w:t>
      </w:r>
      <w:r>
        <w:rPr>
          <w:spacing w:val="23"/>
        </w:rPr>
        <w:t xml:space="preserve"> </w:t>
      </w:r>
      <w:r>
        <w:t>usually</w:t>
      </w:r>
      <w:r>
        <w:rPr>
          <w:spacing w:val="23"/>
        </w:rPr>
        <w:t xml:space="preserve"> </w:t>
      </w:r>
      <w:r>
        <w:t>small</w:t>
      </w:r>
      <w:r>
        <w:rPr>
          <w:spacing w:val="23"/>
        </w:rPr>
        <w:t xml:space="preserve"> </w:t>
      </w:r>
      <w:r>
        <w:t>and are contained quickly with little risk to the public. The most significant risk resulting from an uncontrolled release of hazardous materials is likely to result from the transportation</w:t>
      </w:r>
      <w:r>
        <w:rPr>
          <w:spacing w:val="40"/>
        </w:rPr>
        <w:t xml:space="preserve"> </w:t>
      </w:r>
      <w:r>
        <w:t>of</w:t>
      </w:r>
      <w:r>
        <w:rPr>
          <w:spacing w:val="40"/>
        </w:rPr>
        <w:t xml:space="preserve"> </w:t>
      </w:r>
      <w:r>
        <w:t>large</w:t>
      </w:r>
      <w:r>
        <w:rPr>
          <w:spacing w:val="40"/>
        </w:rPr>
        <w:t xml:space="preserve"> </w:t>
      </w:r>
      <w:r>
        <w:t>quantities</w:t>
      </w:r>
      <w:r>
        <w:rPr>
          <w:spacing w:val="40"/>
        </w:rPr>
        <w:t xml:space="preserve"> </w:t>
      </w:r>
      <w:r>
        <w:t>of</w:t>
      </w:r>
      <w:r>
        <w:rPr>
          <w:spacing w:val="40"/>
        </w:rPr>
        <w:t xml:space="preserve"> </w:t>
      </w:r>
      <w:r>
        <w:t>these</w:t>
      </w:r>
      <w:r>
        <w:rPr>
          <w:spacing w:val="40"/>
        </w:rPr>
        <w:t xml:space="preserve"> </w:t>
      </w:r>
      <w:r>
        <w:t>substances</w:t>
      </w:r>
      <w:r>
        <w:rPr>
          <w:spacing w:val="40"/>
        </w:rPr>
        <w:t xml:space="preserve"> </w:t>
      </w:r>
      <w:r>
        <w:t>through</w:t>
      </w:r>
      <w:r>
        <w:rPr>
          <w:spacing w:val="40"/>
        </w:rPr>
        <w:t xml:space="preserve"> </w:t>
      </w:r>
      <w:r>
        <w:t>the</w:t>
      </w:r>
      <w:r>
        <w:rPr>
          <w:spacing w:val="40"/>
        </w:rPr>
        <w:t xml:space="preserve"> </w:t>
      </w:r>
      <w:r>
        <w:t>County</w:t>
      </w:r>
      <w:r>
        <w:rPr>
          <w:spacing w:val="40"/>
        </w:rPr>
        <w:t xml:space="preserve"> </w:t>
      </w:r>
      <w:r>
        <w:t>using truck or rail transportation. Another potential source of a hazardous materials release</w:t>
      </w:r>
      <w:r>
        <w:rPr>
          <w:spacing w:val="40"/>
        </w:rPr>
        <w:t xml:space="preserve"> </w:t>
      </w:r>
      <w:r>
        <w:t>in San Luis Obispo County is from a limited number of underground pipelines that predominately carry petroleum products. In the event of a leak or rupture, these pipelines could result in significant health and safety</w:t>
      </w:r>
    </w:p>
    <w:p w14:paraId="5D5E1222" w14:textId="77777777" w:rsidR="003A4697" w:rsidRDefault="002E35BA">
      <w:pPr>
        <w:pStyle w:val="BodyText"/>
        <w:spacing w:line="240" w:lineRule="exact"/>
        <w:ind w:left="540"/>
        <w:jc w:val="both"/>
      </w:pPr>
      <w:r>
        <w:rPr>
          <w:noProof/>
        </w:rPr>
        <w:drawing>
          <wp:anchor distT="0" distB="0" distL="0" distR="0" simplePos="0" relativeHeight="251658343" behindDoc="0" locked="0" layoutInCell="1" allowOverlap="1" wp14:anchorId="5D5E173B" wp14:editId="5DBE3DDA">
            <wp:simplePos x="0" y="0"/>
            <wp:positionH relativeFrom="page">
              <wp:posOffset>3965447</wp:posOffset>
            </wp:positionH>
            <wp:positionV relativeFrom="paragraph">
              <wp:posOffset>94850</wp:posOffset>
            </wp:positionV>
            <wp:extent cx="3121152" cy="2081784"/>
            <wp:effectExtent l="0" t="0" r="0" b="0"/>
            <wp:wrapNone/>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130" cstate="print"/>
                    <a:stretch>
                      <a:fillRect/>
                    </a:stretch>
                  </pic:blipFill>
                  <pic:spPr>
                    <a:xfrm>
                      <a:off x="0" y="0"/>
                      <a:ext cx="3121152" cy="2081784"/>
                    </a:xfrm>
                    <a:prstGeom prst="rect">
                      <a:avLst/>
                    </a:prstGeom>
                  </pic:spPr>
                </pic:pic>
              </a:graphicData>
            </a:graphic>
          </wp:anchor>
        </w:drawing>
      </w:r>
      <w:r>
        <w:t>impacts,</w:t>
      </w:r>
      <w:r>
        <w:rPr>
          <w:spacing w:val="38"/>
        </w:rPr>
        <w:t xml:space="preserve"> </w:t>
      </w:r>
      <w:r>
        <w:t>as</w:t>
      </w:r>
      <w:r>
        <w:rPr>
          <w:spacing w:val="41"/>
        </w:rPr>
        <w:t xml:space="preserve"> </w:t>
      </w:r>
      <w:r>
        <w:t>well</w:t>
      </w:r>
      <w:r>
        <w:rPr>
          <w:spacing w:val="41"/>
        </w:rPr>
        <w:t xml:space="preserve"> </w:t>
      </w:r>
      <w:r>
        <w:t>as</w:t>
      </w:r>
      <w:r>
        <w:rPr>
          <w:spacing w:val="41"/>
        </w:rPr>
        <w:t xml:space="preserve"> </w:t>
      </w:r>
      <w:r>
        <w:t>environmental</w:t>
      </w:r>
      <w:r>
        <w:rPr>
          <w:spacing w:val="41"/>
        </w:rPr>
        <w:t xml:space="preserve"> </w:t>
      </w:r>
      <w:r>
        <w:rPr>
          <w:spacing w:val="-2"/>
        </w:rPr>
        <w:t>damage.</w:t>
      </w:r>
    </w:p>
    <w:p w14:paraId="5D5E1223" w14:textId="77777777" w:rsidR="003A4697" w:rsidRDefault="002E35BA">
      <w:pPr>
        <w:pStyle w:val="BodyText"/>
        <w:spacing w:before="216" w:line="256" w:lineRule="auto"/>
        <w:ind w:left="540" w:right="5384"/>
      </w:pPr>
      <w:r>
        <w:rPr>
          <w:rFonts w:ascii="Arial"/>
          <w:b/>
        </w:rPr>
        <w:t>Effects of Hazardous Material Releases</w:t>
      </w:r>
      <w:r>
        <w:rPr>
          <w:rFonts w:ascii="Arial"/>
          <w:b/>
          <w:spacing w:val="40"/>
        </w:rPr>
        <w:t xml:space="preserve"> </w:t>
      </w:r>
      <w:r>
        <w:t>Most</w:t>
      </w:r>
      <w:r>
        <w:rPr>
          <w:spacing w:val="40"/>
        </w:rPr>
        <w:t xml:space="preserve"> </w:t>
      </w:r>
      <w:r>
        <w:t>hazardous</w:t>
      </w:r>
      <w:r>
        <w:rPr>
          <w:spacing w:val="40"/>
        </w:rPr>
        <w:t xml:space="preserve"> </w:t>
      </w:r>
      <w:r>
        <w:t>material</w:t>
      </w:r>
      <w:r>
        <w:rPr>
          <w:spacing w:val="40"/>
        </w:rPr>
        <w:t xml:space="preserve"> </w:t>
      </w:r>
      <w:r>
        <w:t>incidents</w:t>
      </w:r>
      <w:r>
        <w:rPr>
          <w:spacing w:val="40"/>
        </w:rPr>
        <w:t xml:space="preserve"> </w:t>
      </w:r>
      <w:r>
        <w:t>that</w:t>
      </w:r>
      <w:r>
        <w:rPr>
          <w:spacing w:val="40"/>
        </w:rPr>
        <w:t xml:space="preserve"> </w:t>
      </w:r>
      <w:r>
        <w:t>may</w:t>
      </w:r>
      <w:r>
        <w:rPr>
          <w:spacing w:val="40"/>
        </w:rPr>
        <w:t xml:space="preserve"> </w:t>
      </w:r>
      <w:r>
        <w:t>occur within the County will be small isolated events that can be contained quickly and with minimum impact to</w:t>
      </w:r>
      <w:r>
        <w:rPr>
          <w:spacing w:val="27"/>
        </w:rPr>
        <w:t xml:space="preserve"> </w:t>
      </w:r>
      <w:r>
        <w:t>health</w:t>
      </w:r>
      <w:r>
        <w:rPr>
          <w:spacing w:val="27"/>
        </w:rPr>
        <w:t xml:space="preserve"> </w:t>
      </w:r>
      <w:r>
        <w:t>and</w:t>
      </w:r>
      <w:r>
        <w:rPr>
          <w:spacing w:val="27"/>
        </w:rPr>
        <w:t xml:space="preserve"> </w:t>
      </w:r>
      <w:r>
        <w:t>safety.</w:t>
      </w:r>
      <w:r>
        <w:rPr>
          <w:spacing w:val="27"/>
        </w:rPr>
        <w:t xml:space="preserve"> </w:t>
      </w:r>
      <w:r>
        <w:t>A</w:t>
      </w:r>
      <w:r>
        <w:rPr>
          <w:spacing w:val="27"/>
        </w:rPr>
        <w:t xml:space="preserve"> </w:t>
      </w:r>
      <w:r>
        <w:t>large</w:t>
      </w:r>
      <w:r>
        <w:rPr>
          <w:spacing w:val="27"/>
        </w:rPr>
        <w:t xml:space="preserve"> </w:t>
      </w:r>
      <w:r>
        <w:t>or</w:t>
      </w:r>
      <w:r>
        <w:rPr>
          <w:spacing w:val="27"/>
        </w:rPr>
        <w:t xml:space="preserve"> </w:t>
      </w:r>
      <w:r>
        <w:t>highly</w:t>
      </w:r>
      <w:r>
        <w:rPr>
          <w:spacing w:val="27"/>
        </w:rPr>
        <w:t xml:space="preserve"> </w:t>
      </w:r>
      <w:r>
        <w:t>toxic</w:t>
      </w:r>
      <w:r>
        <w:rPr>
          <w:spacing w:val="27"/>
        </w:rPr>
        <w:t xml:space="preserve"> </w:t>
      </w:r>
      <w:r>
        <w:t>release of</w:t>
      </w:r>
      <w:r>
        <w:rPr>
          <w:spacing w:val="40"/>
        </w:rPr>
        <w:t xml:space="preserve"> </w:t>
      </w:r>
      <w:r>
        <w:rPr>
          <w:spacing w:val="10"/>
        </w:rPr>
        <w:t>hazardous</w:t>
      </w:r>
      <w:r>
        <w:rPr>
          <w:spacing w:val="40"/>
        </w:rPr>
        <w:t xml:space="preserve"> </w:t>
      </w:r>
      <w:r>
        <w:rPr>
          <w:spacing w:val="10"/>
        </w:rPr>
        <w:t>materials,</w:t>
      </w:r>
      <w:r>
        <w:rPr>
          <w:spacing w:val="40"/>
        </w:rPr>
        <w:t xml:space="preserve"> </w:t>
      </w:r>
      <w:r>
        <w:rPr>
          <w:spacing w:val="10"/>
        </w:rPr>
        <w:t>however,</w:t>
      </w:r>
      <w:r>
        <w:rPr>
          <w:spacing w:val="40"/>
        </w:rPr>
        <w:t xml:space="preserve"> </w:t>
      </w:r>
      <w:r>
        <w:t>may</w:t>
      </w:r>
      <w:r>
        <w:rPr>
          <w:spacing w:val="40"/>
        </w:rPr>
        <w:t xml:space="preserve"> </w:t>
      </w:r>
      <w:r>
        <w:rPr>
          <w:spacing w:val="10"/>
        </w:rPr>
        <w:t xml:space="preserve">require </w:t>
      </w:r>
      <w:r>
        <w:t>evacuation</w:t>
      </w:r>
      <w:r>
        <w:rPr>
          <w:spacing w:val="40"/>
        </w:rPr>
        <w:t xml:space="preserve"> </w:t>
      </w:r>
      <w:r>
        <w:t>of</w:t>
      </w:r>
      <w:r>
        <w:rPr>
          <w:spacing w:val="40"/>
        </w:rPr>
        <w:t xml:space="preserve"> </w:t>
      </w:r>
      <w:r>
        <w:t>the</w:t>
      </w:r>
      <w:r>
        <w:rPr>
          <w:spacing w:val="40"/>
        </w:rPr>
        <w:t xml:space="preserve"> </w:t>
      </w:r>
      <w:r>
        <w:t>affected</w:t>
      </w:r>
      <w:r>
        <w:rPr>
          <w:spacing w:val="40"/>
        </w:rPr>
        <w:t xml:space="preserve"> </w:t>
      </w:r>
      <w:r>
        <w:t>area,</w:t>
      </w:r>
      <w:r>
        <w:rPr>
          <w:spacing w:val="40"/>
        </w:rPr>
        <w:t xml:space="preserve"> </w:t>
      </w:r>
      <w:r>
        <w:t>technical</w:t>
      </w:r>
      <w:r>
        <w:rPr>
          <w:spacing w:val="40"/>
        </w:rPr>
        <w:t xml:space="preserve"> </w:t>
      </w:r>
      <w:r>
        <w:t>expertise to</w:t>
      </w:r>
      <w:r>
        <w:rPr>
          <w:spacing w:val="40"/>
        </w:rPr>
        <w:t xml:space="preserve"> </w:t>
      </w:r>
      <w:r>
        <w:t>control</w:t>
      </w:r>
      <w:r>
        <w:rPr>
          <w:spacing w:val="40"/>
        </w:rPr>
        <w:t xml:space="preserve"> </w:t>
      </w:r>
      <w:r>
        <w:t>the</w:t>
      </w:r>
      <w:r>
        <w:rPr>
          <w:spacing w:val="40"/>
        </w:rPr>
        <w:t xml:space="preserve"> </w:t>
      </w:r>
      <w:r>
        <w:t>event,</w:t>
      </w:r>
      <w:r>
        <w:rPr>
          <w:spacing w:val="40"/>
        </w:rPr>
        <w:t xml:space="preserve"> </w:t>
      </w:r>
      <w:r>
        <w:t>and</w:t>
      </w:r>
      <w:r>
        <w:rPr>
          <w:spacing w:val="40"/>
        </w:rPr>
        <w:t xml:space="preserve"> </w:t>
      </w:r>
      <w:r>
        <w:t>limitations</w:t>
      </w:r>
      <w:r>
        <w:rPr>
          <w:spacing w:val="40"/>
        </w:rPr>
        <w:t xml:space="preserve"> </w:t>
      </w:r>
      <w:r>
        <w:t>on</w:t>
      </w:r>
      <w:r>
        <w:rPr>
          <w:spacing w:val="40"/>
        </w:rPr>
        <w:t xml:space="preserve"> </w:t>
      </w:r>
      <w:r>
        <w:t>access</w:t>
      </w:r>
      <w:r>
        <w:rPr>
          <w:spacing w:val="40"/>
        </w:rPr>
        <w:t xml:space="preserve"> </w:t>
      </w:r>
      <w:r>
        <w:t>to the</w:t>
      </w:r>
      <w:r>
        <w:rPr>
          <w:spacing w:val="28"/>
        </w:rPr>
        <w:t xml:space="preserve"> </w:t>
      </w:r>
      <w:r>
        <w:t>area</w:t>
      </w:r>
      <w:r>
        <w:rPr>
          <w:spacing w:val="28"/>
        </w:rPr>
        <w:t xml:space="preserve"> </w:t>
      </w:r>
      <w:r>
        <w:t>of</w:t>
      </w:r>
      <w:r>
        <w:rPr>
          <w:spacing w:val="28"/>
        </w:rPr>
        <w:t xml:space="preserve"> </w:t>
      </w:r>
      <w:r>
        <w:t>the</w:t>
      </w:r>
      <w:r>
        <w:rPr>
          <w:spacing w:val="28"/>
        </w:rPr>
        <w:t xml:space="preserve"> </w:t>
      </w:r>
      <w:r>
        <w:t>release.</w:t>
      </w:r>
      <w:r>
        <w:rPr>
          <w:spacing w:val="28"/>
        </w:rPr>
        <w:t xml:space="preserve"> </w:t>
      </w:r>
      <w:r>
        <w:t>Other</w:t>
      </w:r>
      <w:r>
        <w:rPr>
          <w:spacing w:val="28"/>
        </w:rPr>
        <w:t xml:space="preserve"> </w:t>
      </w:r>
      <w:r>
        <w:t>short-</w:t>
      </w:r>
      <w:r>
        <w:rPr>
          <w:spacing w:val="28"/>
        </w:rPr>
        <w:t xml:space="preserve"> </w:t>
      </w:r>
      <w:r>
        <w:t>and</w:t>
      </w:r>
      <w:r>
        <w:rPr>
          <w:spacing w:val="28"/>
        </w:rPr>
        <w:t xml:space="preserve"> </w:t>
      </w:r>
      <w:r>
        <w:t>long-term impacts</w:t>
      </w:r>
      <w:r>
        <w:rPr>
          <w:spacing w:val="80"/>
        </w:rPr>
        <w:t xml:space="preserve"> </w:t>
      </w:r>
      <w:r>
        <w:t>may</w:t>
      </w:r>
      <w:r>
        <w:rPr>
          <w:spacing w:val="80"/>
        </w:rPr>
        <w:t xml:space="preserve"> </w:t>
      </w:r>
      <w:r>
        <w:t>include</w:t>
      </w:r>
      <w:r>
        <w:rPr>
          <w:spacing w:val="80"/>
        </w:rPr>
        <w:t xml:space="preserve"> </w:t>
      </w:r>
      <w:r>
        <w:t>surface</w:t>
      </w:r>
      <w:r>
        <w:rPr>
          <w:spacing w:val="80"/>
        </w:rPr>
        <w:t xml:space="preserve"> </w:t>
      </w:r>
      <w:r>
        <w:t>and</w:t>
      </w:r>
      <w:r>
        <w:rPr>
          <w:spacing w:val="80"/>
        </w:rPr>
        <w:t xml:space="preserve"> </w:t>
      </w:r>
      <w:r>
        <w:t>ground</w:t>
      </w:r>
      <w:r>
        <w:rPr>
          <w:spacing w:val="80"/>
        </w:rPr>
        <w:t xml:space="preserve"> </w:t>
      </w:r>
      <w:r>
        <w:t>water degradation,</w:t>
      </w:r>
      <w:r>
        <w:rPr>
          <w:spacing w:val="11"/>
        </w:rPr>
        <w:t xml:space="preserve"> </w:t>
      </w:r>
      <w:r>
        <w:t>air</w:t>
      </w:r>
      <w:r>
        <w:rPr>
          <w:spacing w:val="12"/>
        </w:rPr>
        <w:t xml:space="preserve"> </w:t>
      </w:r>
      <w:r>
        <w:t>pollution,</w:t>
      </w:r>
      <w:r>
        <w:rPr>
          <w:spacing w:val="12"/>
        </w:rPr>
        <w:t xml:space="preserve"> </w:t>
      </w:r>
      <w:r>
        <w:t>fire,</w:t>
      </w:r>
      <w:r>
        <w:rPr>
          <w:spacing w:val="12"/>
        </w:rPr>
        <w:t xml:space="preserve"> </w:t>
      </w:r>
      <w:r>
        <w:t>explosion,</w:t>
      </w:r>
      <w:r>
        <w:rPr>
          <w:spacing w:val="12"/>
        </w:rPr>
        <w:t xml:space="preserve"> </w:t>
      </w:r>
      <w:r>
        <w:t>and</w:t>
      </w:r>
      <w:r>
        <w:rPr>
          <w:spacing w:val="12"/>
        </w:rPr>
        <w:t xml:space="preserve"> </w:t>
      </w:r>
      <w:r>
        <w:rPr>
          <w:spacing w:val="-2"/>
        </w:rPr>
        <w:t>health</w:t>
      </w:r>
    </w:p>
    <w:p w14:paraId="5D5E1224" w14:textId="77777777" w:rsidR="003A4697" w:rsidRDefault="003A4697">
      <w:pPr>
        <w:spacing w:line="256" w:lineRule="auto"/>
        <w:sectPr w:rsidR="003A4697">
          <w:pgSz w:w="12240" w:h="15840"/>
          <w:pgMar w:top="900" w:right="860" w:bottom="900" w:left="900" w:header="0" w:footer="703" w:gutter="0"/>
          <w:cols w:space="720"/>
        </w:sectPr>
      </w:pPr>
    </w:p>
    <w:p w14:paraId="5D5E1225" w14:textId="77777777" w:rsidR="003A4697" w:rsidRDefault="002E35BA">
      <w:pPr>
        <w:pStyle w:val="BodyText"/>
        <w:spacing w:before="83" w:line="256" w:lineRule="auto"/>
        <w:ind w:left="2455" w:right="579"/>
        <w:jc w:val="both"/>
      </w:pPr>
      <w:r>
        <w:rPr>
          <w:noProof/>
        </w:rPr>
        <w:lastRenderedPageBreak/>
        <mc:AlternateContent>
          <mc:Choice Requires="wps">
            <w:drawing>
              <wp:anchor distT="0" distB="0" distL="0" distR="0" simplePos="0" relativeHeight="251658344" behindDoc="0" locked="0" layoutInCell="1" allowOverlap="1" wp14:anchorId="5D5E173D" wp14:editId="6657C51C">
                <wp:simplePos x="0" y="0"/>
                <wp:positionH relativeFrom="page">
                  <wp:posOffset>2051304</wp:posOffset>
                </wp:positionH>
                <wp:positionV relativeFrom="paragraph">
                  <wp:posOffset>60452</wp:posOffset>
                </wp:positionV>
                <wp:extent cx="6350" cy="6581140"/>
                <wp:effectExtent l="0" t="0" r="0" b="0"/>
                <wp:wrapNone/>
                <wp:docPr id="445" name="Graphic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581140"/>
                        </a:xfrm>
                        <a:custGeom>
                          <a:avLst/>
                          <a:gdLst/>
                          <a:ahLst/>
                          <a:cxnLst/>
                          <a:rect l="l" t="t" r="r" b="b"/>
                          <a:pathLst>
                            <a:path w="6350" h="6581140">
                              <a:moveTo>
                                <a:pt x="0" y="6580632"/>
                              </a:moveTo>
                              <a:lnTo>
                                <a:pt x="6095" y="6580632"/>
                              </a:lnTo>
                              <a:lnTo>
                                <a:pt x="6095" y="0"/>
                              </a:lnTo>
                              <a:lnTo>
                                <a:pt x="0" y="0"/>
                              </a:lnTo>
                              <a:lnTo>
                                <a:pt x="0" y="658063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EFB65F" id="Graphic 445" o:spid="_x0000_s1026" style="position:absolute;margin-left:161.5pt;margin-top:4.75pt;width:.5pt;height:518.2pt;z-index:251658344;visibility:visible;mso-wrap-style:square;mso-wrap-distance-left:0;mso-wrap-distance-top:0;mso-wrap-distance-right:0;mso-wrap-distance-bottom:0;mso-position-horizontal:absolute;mso-position-horizontal-relative:page;mso-position-vertical:absolute;mso-position-vertical-relative:text;v-text-anchor:top" coordsize="6350,658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" path="m,6580632r6095,l6095,,,,,6580632xe" fillcolor="black" stroked="f">
                <v:path arrowok="t"/>
                <w10:wrap anchorx="page"/>
              </v:shape>
            </w:pict>
          </mc:Fallback>
        </mc:AlternateContent>
      </w:r>
      <w:r>
        <w:t>impacts to wildlife, livestock, and humans. Clean-up of hazardous material releases</w:t>
      </w:r>
      <w:r>
        <w:rPr>
          <w:spacing w:val="80"/>
        </w:rPr>
        <w:t xml:space="preserve"> </w:t>
      </w:r>
      <w:r>
        <w:t>may</w:t>
      </w:r>
      <w:r>
        <w:rPr>
          <w:spacing w:val="40"/>
        </w:rPr>
        <w:t xml:space="preserve"> </w:t>
      </w:r>
      <w:r>
        <w:t>also</w:t>
      </w:r>
      <w:r>
        <w:rPr>
          <w:spacing w:val="40"/>
        </w:rPr>
        <w:t xml:space="preserve"> </w:t>
      </w:r>
      <w:r>
        <w:t>result</w:t>
      </w:r>
      <w:r>
        <w:rPr>
          <w:spacing w:val="40"/>
        </w:rPr>
        <w:t xml:space="preserve"> </w:t>
      </w:r>
      <w:r>
        <w:t>in</w:t>
      </w:r>
      <w:r>
        <w:rPr>
          <w:spacing w:val="40"/>
        </w:rPr>
        <w:t xml:space="preserve"> </w:t>
      </w:r>
      <w:r>
        <w:t>significant</w:t>
      </w:r>
      <w:r>
        <w:rPr>
          <w:spacing w:val="40"/>
        </w:rPr>
        <w:t xml:space="preserve"> </w:t>
      </w:r>
      <w:r>
        <w:t>expenditures</w:t>
      </w:r>
      <w:r>
        <w:rPr>
          <w:spacing w:val="40"/>
        </w:rPr>
        <w:t xml:space="preserve"> </w:t>
      </w:r>
      <w:r>
        <w:t>of</w:t>
      </w:r>
      <w:r>
        <w:rPr>
          <w:spacing w:val="40"/>
        </w:rPr>
        <w:t xml:space="preserve"> </w:t>
      </w:r>
      <w:r>
        <w:t>public</w:t>
      </w:r>
      <w:r>
        <w:rPr>
          <w:spacing w:val="40"/>
        </w:rPr>
        <w:t xml:space="preserve"> </w:t>
      </w:r>
      <w:r>
        <w:t>funds.</w:t>
      </w:r>
    </w:p>
    <w:p w14:paraId="5D5E1226" w14:textId="77777777" w:rsidR="003A4697" w:rsidRDefault="002E35BA">
      <w:pPr>
        <w:spacing w:before="197"/>
        <w:ind w:left="2455"/>
        <w:jc w:val="both"/>
        <w:rPr>
          <w:rFonts w:ascii="Arial"/>
          <w:b/>
        </w:rPr>
      </w:pPr>
      <w:r>
        <w:rPr>
          <w:rFonts w:ascii="Arial"/>
          <w:b/>
          <w:w w:val="110"/>
        </w:rPr>
        <w:t>Hazardous</w:t>
      </w:r>
      <w:r>
        <w:rPr>
          <w:rFonts w:ascii="Arial"/>
          <w:b/>
          <w:spacing w:val="3"/>
          <w:w w:val="110"/>
        </w:rPr>
        <w:t xml:space="preserve"> </w:t>
      </w:r>
      <w:r>
        <w:rPr>
          <w:rFonts w:ascii="Arial"/>
          <w:b/>
          <w:w w:val="110"/>
        </w:rPr>
        <w:t>Material</w:t>
      </w:r>
      <w:r>
        <w:rPr>
          <w:rFonts w:ascii="Arial"/>
          <w:b/>
          <w:spacing w:val="3"/>
          <w:w w:val="110"/>
        </w:rPr>
        <w:t xml:space="preserve"> </w:t>
      </w:r>
      <w:r>
        <w:rPr>
          <w:rFonts w:ascii="Arial"/>
          <w:b/>
          <w:w w:val="110"/>
        </w:rPr>
        <w:t>Management</w:t>
      </w:r>
      <w:r>
        <w:rPr>
          <w:rFonts w:ascii="Arial"/>
          <w:b/>
          <w:spacing w:val="3"/>
          <w:w w:val="110"/>
        </w:rPr>
        <w:t xml:space="preserve"> </w:t>
      </w:r>
      <w:r>
        <w:rPr>
          <w:rFonts w:ascii="Arial"/>
          <w:b/>
          <w:spacing w:val="-2"/>
          <w:w w:val="110"/>
        </w:rPr>
        <w:t>Regulations</w:t>
      </w:r>
    </w:p>
    <w:p w14:paraId="5D5E1227" w14:textId="61F17351" w:rsidR="003A4697" w:rsidRDefault="002E35BA">
      <w:pPr>
        <w:pStyle w:val="BodyText"/>
        <w:spacing w:before="28" w:line="256" w:lineRule="auto"/>
        <w:ind w:left="2455" w:right="577"/>
        <w:jc w:val="both"/>
      </w:pPr>
      <w:r>
        <w:t>The growing public concern regarding the use and possible mismanagement of hazardous materials has prompted the passage of numerous federal, state, and local regulations regarding their use, storage, transportation, handling, processing, and disposal. Many of the regulations pertaining to the use and storage of hazardous materials</w:t>
      </w:r>
      <w:r>
        <w:rPr>
          <w:spacing w:val="40"/>
        </w:rPr>
        <w:t xml:space="preserve"> </w:t>
      </w:r>
      <w:r>
        <w:t>at</w:t>
      </w:r>
      <w:r>
        <w:rPr>
          <w:spacing w:val="40"/>
        </w:rPr>
        <w:t xml:space="preserve"> </w:t>
      </w:r>
      <w:r>
        <w:t>individual</w:t>
      </w:r>
      <w:r>
        <w:rPr>
          <w:spacing w:val="40"/>
        </w:rPr>
        <w:t xml:space="preserve"> </w:t>
      </w:r>
      <w:r>
        <w:t>businesses</w:t>
      </w:r>
      <w:r>
        <w:rPr>
          <w:spacing w:val="40"/>
        </w:rPr>
        <w:t xml:space="preserve"> </w:t>
      </w:r>
      <w:r>
        <w:t>are</w:t>
      </w:r>
      <w:r>
        <w:rPr>
          <w:spacing w:val="40"/>
        </w:rPr>
        <w:t xml:space="preserve"> </w:t>
      </w:r>
      <w:r>
        <w:t>contained</w:t>
      </w:r>
      <w:r>
        <w:rPr>
          <w:spacing w:val="40"/>
        </w:rPr>
        <w:t xml:space="preserve"> </w:t>
      </w:r>
      <w:r>
        <w:t>in</w:t>
      </w:r>
      <w:r>
        <w:rPr>
          <w:spacing w:val="40"/>
        </w:rPr>
        <w:t xml:space="preserve"> </w:t>
      </w:r>
      <w:r>
        <w:t>the</w:t>
      </w:r>
      <w:r>
        <w:rPr>
          <w:spacing w:val="40"/>
        </w:rPr>
        <w:t xml:space="preserve"> </w:t>
      </w:r>
      <w:r w:rsidR="0091618F">
        <w:t>California</w:t>
      </w:r>
      <w:r>
        <w:rPr>
          <w:spacing w:val="40"/>
        </w:rPr>
        <w:t xml:space="preserve"> </w:t>
      </w:r>
      <w:r>
        <w:t>Fire</w:t>
      </w:r>
      <w:r>
        <w:rPr>
          <w:spacing w:val="40"/>
        </w:rPr>
        <w:t xml:space="preserve"> </w:t>
      </w:r>
      <w:r>
        <w:t>Code,</w:t>
      </w:r>
      <w:r>
        <w:rPr>
          <w:spacing w:val="40"/>
        </w:rPr>
        <w:t xml:space="preserve"> </w:t>
      </w:r>
      <w:r>
        <w:t>which has been adopted by the County. Regulations pertaining to the transportation of hazardous</w:t>
      </w:r>
      <w:r>
        <w:rPr>
          <w:spacing w:val="40"/>
        </w:rPr>
        <w:t xml:space="preserve"> </w:t>
      </w:r>
      <w:r>
        <w:t>materials</w:t>
      </w:r>
      <w:r>
        <w:rPr>
          <w:spacing w:val="40"/>
        </w:rPr>
        <w:t xml:space="preserve"> </w:t>
      </w:r>
      <w:r>
        <w:t>are</w:t>
      </w:r>
      <w:r>
        <w:rPr>
          <w:spacing w:val="40"/>
        </w:rPr>
        <w:t xml:space="preserve"> </w:t>
      </w:r>
      <w:r>
        <w:t>contained</w:t>
      </w:r>
      <w:r>
        <w:rPr>
          <w:spacing w:val="40"/>
        </w:rPr>
        <w:t xml:space="preserve"> </w:t>
      </w:r>
      <w:r>
        <w:t>in</w:t>
      </w:r>
      <w:r>
        <w:rPr>
          <w:spacing w:val="40"/>
        </w:rPr>
        <w:t xml:space="preserve"> </w:t>
      </w:r>
      <w:r>
        <w:t>the</w:t>
      </w:r>
      <w:r>
        <w:rPr>
          <w:spacing w:val="40"/>
        </w:rPr>
        <w:t xml:space="preserve"> </w:t>
      </w:r>
      <w:r>
        <w:t>California</w:t>
      </w:r>
      <w:r>
        <w:rPr>
          <w:spacing w:val="40"/>
        </w:rPr>
        <w:t xml:space="preserve"> </w:t>
      </w:r>
      <w:r>
        <w:t>Vehicle</w:t>
      </w:r>
      <w:r>
        <w:rPr>
          <w:spacing w:val="40"/>
        </w:rPr>
        <w:t xml:space="preserve"> </w:t>
      </w:r>
      <w:r>
        <w:t>Code.</w:t>
      </w:r>
    </w:p>
    <w:p w14:paraId="5D5E1228" w14:textId="77777777" w:rsidR="003A4697" w:rsidRDefault="002E35BA">
      <w:pPr>
        <w:pStyle w:val="BodyText"/>
        <w:spacing w:before="210" w:line="256" w:lineRule="auto"/>
        <w:ind w:left="2455" w:right="577"/>
        <w:jc w:val="both"/>
      </w:pPr>
      <w:r>
        <w:t>Regulations</w:t>
      </w:r>
      <w:r>
        <w:rPr>
          <w:spacing w:val="40"/>
        </w:rPr>
        <w:t xml:space="preserve"> </w:t>
      </w:r>
      <w:r>
        <w:t>pertaining</w:t>
      </w:r>
      <w:r>
        <w:rPr>
          <w:spacing w:val="40"/>
        </w:rPr>
        <w:t xml:space="preserve"> </w:t>
      </w:r>
      <w:r>
        <w:t>to</w:t>
      </w:r>
      <w:r>
        <w:rPr>
          <w:spacing w:val="40"/>
        </w:rPr>
        <w:t xml:space="preserve"> </w:t>
      </w:r>
      <w:r>
        <w:t>local</w:t>
      </w:r>
      <w:r>
        <w:rPr>
          <w:spacing w:val="40"/>
        </w:rPr>
        <w:t xml:space="preserve"> </w:t>
      </w:r>
      <w:r>
        <w:t>monitoring</w:t>
      </w:r>
      <w:r>
        <w:rPr>
          <w:spacing w:val="40"/>
        </w:rPr>
        <w:t xml:space="preserve"> </w:t>
      </w:r>
      <w:r>
        <w:t>and</w:t>
      </w:r>
      <w:r>
        <w:rPr>
          <w:spacing w:val="40"/>
        </w:rPr>
        <w:t xml:space="preserve"> </w:t>
      </w:r>
      <w:r>
        <w:t>control</w:t>
      </w:r>
      <w:r>
        <w:rPr>
          <w:spacing w:val="40"/>
        </w:rPr>
        <w:t xml:space="preserve"> </w:t>
      </w:r>
      <w:r>
        <w:t>of</w:t>
      </w:r>
      <w:r>
        <w:rPr>
          <w:spacing w:val="40"/>
        </w:rPr>
        <w:t xml:space="preserve"> </w:t>
      </w:r>
      <w:r>
        <w:t>hazardous</w:t>
      </w:r>
      <w:r>
        <w:rPr>
          <w:spacing w:val="40"/>
        </w:rPr>
        <w:t xml:space="preserve"> </w:t>
      </w:r>
      <w:r>
        <w:t>material</w:t>
      </w:r>
      <w:r>
        <w:rPr>
          <w:spacing w:val="40"/>
        </w:rPr>
        <w:t xml:space="preserve"> </w:t>
      </w:r>
      <w:r>
        <w:t>use by businesses are contained in California Health and Safety Code (section 25550 et seq.). These regulations require businesses that use or store hazardous materials in excess</w:t>
      </w:r>
      <w:r>
        <w:rPr>
          <w:spacing w:val="25"/>
        </w:rPr>
        <w:t xml:space="preserve"> </w:t>
      </w:r>
      <w:r>
        <w:t>of</w:t>
      </w:r>
      <w:r>
        <w:rPr>
          <w:spacing w:val="25"/>
        </w:rPr>
        <w:t xml:space="preserve"> </w:t>
      </w:r>
      <w:r>
        <w:t>specified</w:t>
      </w:r>
      <w:r>
        <w:rPr>
          <w:spacing w:val="25"/>
        </w:rPr>
        <w:t xml:space="preserve"> </w:t>
      </w:r>
      <w:r>
        <w:t>quantities</w:t>
      </w:r>
      <w:r>
        <w:rPr>
          <w:spacing w:val="25"/>
        </w:rPr>
        <w:t xml:space="preserve"> </w:t>
      </w:r>
      <w:r>
        <w:t>to</w:t>
      </w:r>
      <w:r>
        <w:rPr>
          <w:spacing w:val="25"/>
        </w:rPr>
        <w:t xml:space="preserve"> </w:t>
      </w:r>
      <w:r>
        <w:t>provide</w:t>
      </w:r>
      <w:r>
        <w:rPr>
          <w:spacing w:val="25"/>
        </w:rPr>
        <w:t xml:space="preserve"> </w:t>
      </w:r>
      <w:r>
        <w:t>information</w:t>
      </w:r>
      <w:r>
        <w:rPr>
          <w:spacing w:val="25"/>
        </w:rPr>
        <w:t xml:space="preserve"> </w:t>
      </w:r>
      <w:r>
        <w:t>regarding</w:t>
      </w:r>
      <w:r>
        <w:rPr>
          <w:spacing w:val="25"/>
        </w:rPr>
        <w:t xml:space="preserve"> </w:t>
      </w:r>
      <w:r>
        <w:t>the</w:t>
      </w:r>
      <w:r>
        <w:rPr>
          <w:spacing w:val="25"/>
        </w:rPr>
        <w:t xml:space="preserve"> </w:t>
      </w:r>
      <w:r>
        <w:t>type</w:t>
      </w:r>
      <w:r>
        <w:rPr>
          <w:spacing w:val="25"/>
        </w:rPr>
        <w:t xml:space="preserve"> </w:t>
      </w:r>
      <w:r>
        <w:t>and</w:t>
      </w:r>
      <w:r>
        <w:rPr>
          <w:spacing w:val="25"/>
        </w:rPr>
        <w:t xml:space="preserve"> </w:t>
      </w:r>
      <w:r>
        <w:t>amount of</w:t>
      </w:r>
      <w:r>
        <w:rPr>
          <w:spacing w:val="40"/>
        </w:rPr>
        <w:t xml:space="preserve"> </w:t>
      </w:r>
      <w:r>
        <w:t>hazardous</w:t>
      </w:r>
      <w:r>
        <w:rPr>
          <w:spacing w:val="40"/>
        </w:rPr>
        <w:t xml:space="preserve"> </w:t>
      </w:r>
      <w:r>
        <w:t>materials</w:t>
      </w:r>
      <w:r>
        <w:rPr>
          <w:spacing w:val="40"/>
        </w:rPr>
        <w:t xml:space="preserve"> </w:t>
      </w:r>
      <w:r>
        <w:t>that</w:t>
      </w:r>
      <w:r>
        <w:rPr>
          <w:spacing w:val="40"/>
        </w:rPr>
        <w:t xml:space="preserve"> </w:t>
      </w:r>
      <w:r>
        <w:t>are</w:t>
      </w:r>
      <w:r>
        <w:rPr>
          <w:spacing w:val="40"/>
        </w:rPr>
        <w:t xml:space="preserve"> </w:t>
      </w:r>
      <w:r>
        <w:t>used</w:t>
      </w:r>
      <w:r>
        <w:rPr>
          <w:spacing w:val="40"/>
        </w:rPr>
        <w:t xml:space="preserve"> </w:t>
      </w:r>
      <w:r>
        <w:t>onsite,</w:t>
      </w:r>
      <w:r>
        <w:rPr>
          <w:spacing w:val="40"/>
        </w:rPr>
        <w:t xml:space="preserve"> </w:t>
      </w:r>
      <w:r>
        <w:t>and</w:t>
      </w:r>
      <w:r>
        <w:rPr>
          <w:spacing w:val="40"/>
        </w:rPr>
        <w:t xml:space="preserve"> </w:t>
      </w:r>
      <w:r>
        <w:t>to</w:t>
      </w:r>
      <w:r>
        <w:rPr>
          <w:spacing w:val="40"/>
        </w:rPr>
        <w:t xml:space="preserve"> </w:t>
      </w:r>
      <w:r>
        <w:t>prepare</w:t>
      </w:r>
      <w:r>
        <w:rPr>
          <w:spacing w:val="40"/>
        </w:rPr>
        <w:t xml:space="preserve"> </w:t>
      </w:r>
      <w:r>
        <w:t>emergency</w:t>
      </w:r>
      <w:r>
        <w:rPr>
          <w:spacing w:val="40"/>
        </w:rPr>
        <w:t xml:space="preserve"> </w:t>
      </w:r>
      <w:r>
        <w:t>response plans that are to be implemented in the event of a hazardous material release. Businesses</w:t>
      </w:r>
      <w:r>
        <w:rPr>
          <w:spacing w:val="40"/>
        </w:rPr>
        <w:t xml:space="preserve"> </w:t>
      </w:r>
      <w:r>
        <w:t>are</w:t>
      </w:r>
      <w:r>
        <w:rPr>
          <w:spacing w:val="40"/>
        </w:rPr>
        <w:t xml:space="preserve"> </w:t>
      </w:r>
      <w:r>
        <w:t>also</w:t>
      </w:r>
      <w:r>
        <w:rPr>
          <w:spacing w:val="40"/>
        </w:rPr>
        <w:t xml:space="preserve"> </w:t>
      </w:r>
      <w:r>
        <w:t>inspected</w:t>
      </w:r>
      <w:r>
        <w:rPr>
          <w:spacing w:val="40"/>
        </w:rPr>
        <w:t xml:space="preserve"> </w:t>
      </w:r>
      <w:r>
        <w:t>on</w:t>
      </w:r>
      <w:r>
        <w:rPr>
          <w:spacing w:val="40"/>
        </w:rPr>
        <w:t xml:space="preserve"> </w:t>
      </w:r>
      <w:r>
        <w:t>a</w:t>
      </w:r>
      <w:r>
        <w:rPr>
          <w:spacing w:val="40"/>
        </w:rPr>
        <w:t xml:space="preserve"> </w:t>
      </w:r>
      <w:r>
        <w:t>periodic</w:t>
      </w:r>
      <w:r>
        <w:rPr>
          <w:spacing w:val="40"/>
        </w:rPr>
        <w:t xml:space="preserve"> </w:t>
      </w:r>
      <w:r>
        <w:t>basis</w:t>
      </w:r>
      <w:r>
        <w:rPr>
          <w:spacing w:val="40"/>
        </w:rPr>
        <w:t xml:space="preserve"> </w:t>
      </w:r>
      <w:r>
        <w:t>to</w:t>
      </w:r>
      <w:r>
        <w:rPr>
          <w:spacing w:val="40"/>
        </w:rPr>
        <w:t xml:space="preserve"> </w:t>
      </w:r>
      <w:r>
        <w:t>ensure</w:t>
      </w:r>
      <w:r>
        <w:rPr>
          <w:spacing w:val="40"/>
        </w:rPr>
        <w:t xml:space="preserve"> </w:t>
      </w:r>
      <w:r>
        <w:t>that</w:t>
      </w:r>
      <w:r>
        <w:rPr>
          <w:spacing w:val="40"/>
        </w:rPr>
        <w:t xml:space="preserve"> </w:t>
      </w:r>
      <w:r>
        <w:t>handling,</w:t>
      </w:r>
      <w:r>
        <w:rPr>
          <w:spacing w:val="40"/>
        </w:rPr>
        <w:t xml:space="preserve"> </w:t>
      </w:r>
      <w:r>
        <w:t>storage, and disposal practices conform to regulatory requirements. These regulatory requirements are commonly referred to in a “Business Plan.” In San Luis Obispo County, the County Environmental Health Department has been appointed as the administering agency for Business Plans. In addition to the requirement to prepare Business</w:t>
      </w:r>
      <w:r>
        <w:rPr>
          <w:spacing w:val="40"/>
        </w:rPr>
        <w:t xml:space="preserve"> </w:t>
      </w:r>
      <w:r>
        <w:t>Plans,</w:t>
      </w:r>
      <w:r>
        <w:rPr>
          <w:spacing w:val="40"/>
        </w:rPr>
        <w:t xml:space="preserve"> </w:t>
      </w:r>
      <w:r>
        <w:t>businesses</w:t>
      </w:r>
      <w:r>
        <w:rPr>
          <w:spacing w:val="40"/>
        </w:rPr>
        <w:t xml:space="preserve"> </w:t>
      </w:r>
      <w:r>
        <w:t>that</w:t>
      </w:r>
      <w:r>
        <w:rPr>
          <w:spacing w:val="40"/>
        </w:rPr>
        <w:t xml:space="preserve"> </w:t>
      </w:r>
      <w:r>
        <w:t>use</w:t>
      </w:r>
      <w:r>
        <w:rPr>
          <w:spacing w:val="40"/>
        </w:rPr>
        <w:t xml:space="preserve"> </w:t>
      </w:r>
      <w:r>
        <w:t>or</w:t>
      </w:r>
      <w:r>
        <w:rPr>
          <w:spacing w:val="40"/>
        </w:rPr>
        <w:t xml:space="preserve"> </w:t>
      </w:r>
      <w:r>
        <w:t>store</w:t>
      </w:r>
      <w:r>
        <w:rPr>
          <w:spacing w:val="40"/>
        </w:rPr>
        <w:t xml:space="preserve"> </w:t>
      </w:r>
      <w:r>
        <w:t>specified</w:t>
      </w:r>
      <w:r>
        <w:rPr>
          <w:spacing w:val="40"/>
        </w:rPr>
        <w:t xml:space="preserve"> </w:t>
      </w:r>
      <w:r>
        <w:t>quantities</w:t>
      </w:r>
      <w:r>
        <w:rPr>
          <w:spacing w:val="40"/>
        </w:rPr>
        <w:t xml:space="preserve"> </w:t>
      </w:r>
      <w:r>
        <w:t>of</w:t>
      </w:r>
      <w:r>
        <w:rPr>
          <w:spacing w:val="40"/>
        </w:rPr>
        <w:t xml:space="preserve"> </w:t>
      </w:r>
      <w:r>
        <w:t>substances</w:t>
      </w:r>
      <w:r>
        <w:rPr>
          <w:spacing w:val="40"/>
        </w:rPr>
        <w:t xml:space="preserve"> </w:t>
      </w:r>
      <w:r>
        <w:t>that have been listed as “acutely hazardous materials” may be required to prepare a Risk Management and Prevention Program, which describes specific safety and record keeping</w:t>
      </w:r>
      <w:r>
        <w:rPr>
          <w:spacing w:val="40"/>
        </w:rPr>
        <w:t xml:space="preserve"> </w:t>
      </w:r>
      <w:r>
        <w:t>measures,</w:t>
      </w:r>
      <w:r>
        <w:rPr>
          <w:spacing w:val="40"/>
        </w:rPr>
        <w:t xml:space="preserve"> </w:t>
      </w:r>
      <w:r>
        <w:t>and</w:t>
      </w:r>
      <w:r>
        <w:rPr>
          <w:spacing w:val="40"/>
        </w:rPr>
        <w:t xml:space="preserve"> </w:t>
      </w:r>
      <w:r>
        <w:t>potential</w:t>
      </w:r>
      <w:r>
        <w:rPr>
          <w:spacing w:val="40"/>
        </w:rPr>
        <w:t xml:space="preserve"> </w:t>
      </w:r>
      <w:r>
        <w:t>consequences</w:t>
      </w:r>
      <w:r>
        <w:rPr>
          <w:spacing w:val="40"/>
        </w:rPr>
        <w:t xml:space="preserve"> </w:t>
      </w:r>
      <w:r>
        <w:t>of</w:t>
      </w:r>
      <w:r>
        <w:rPr>
          <w:spacing w:val="40"/>
        </w:rPr>
        <w:t xml:space="preserve"> </w:t>
      </w:r>
      <w:r>
        <w:t>a</w:t>
      </w:r>
      <w:r>
        <w:rPr>
          <w:spacing w:val="40"/>
        </w:rPr>
        <w:t xml:space="preserve"> </w:t>
      </w:r>
      <w:r>
        <w:t>materials</w:t>
      </w:r>
      <w:r>
        <w:rPr>
          <w:spacing w:val="40"/>
        </w:rPr>
        <w:t xml:space="preserve"> </w:t>
      </w:r>
      <w:r>
        <w:t>release.</w:t>
      </w:r>
    </w:p>
    <w:p w14:paraId="5D5E1229" w14:textId="77777777" w:rsidR="003A4697" w:rsidRDefault="002E35BA">
      <w:pPr>
        <w:spacing w:before="187"/>
        <w:ind w:left="2455"/>
        <w:jc w:val="both"/>
        <w:rPr>
          <w:rFonts w:ascii="Arial"/>
          <w:b/>
        </w:rPr>
      </w:pPr>
      <w:r>
        <w:rPr>
          <w:rFonts w:ascii="Arial"/>
          <w:b/>
          <w:w w:val="105"/>
        </w:rPr>
        <w:t>Hazardous</w:t>
      </w:r>
      <w:r>
        <w:rPr>
          <w:rFonts w:ascii="Arial"/>
          <w:b/>
          <w:spacing w:val="34"/>
          <w:w w:val="105"/>
        </w:rPr>
        <w:t xml:space="preserve"> </w:t>
      </w:r>
      <w:r>
        <w:rPr>
          <w:rFonts w:ascii="Arial"/>
          <w:b/>
          <w:w w:val="105"/>
        </w:rPr>
        <w:t>Material</w:t>
      </w:r>
      <w:r>
        <w:rPr>
          <w:rFonts w:ascii="Arial"/>
          <w:b/>
          <w:spacing w:val="35"/>
          <w:w w:val="105"/>
        </w:rPr>
        <w:t xml:space="preserve"> </w:t>
      </w:r>
      <w:r>
        <w:rPr>
          <w:rFonts w:ascii="Arial"/>
          <w:b/>
          <w:w w:val="105"/>
        </w:rPr>
        <w:t>Release</w:t>
      </w:r>
      <w:r>
        <w:rPr>
          <w:rFonts w:ascii="Arial"/>
          <w:b/>
          <w:spacing w:val="35"/>
          <w:w w:val="105"/>
        </w:rPr>
        <w:t xml:space="preserve"> </w:t>
      </w:r>
      <w:r>
        <w:rPr>
          <w:rFonts w:ascii="Arial"/>
          <w:b/>
          <w:spacing w:val="-2"/>
          <w:w w:val="105"/>
        </w:rPr>
        <w:t>Response</w:t>
      </w:r>
    </w:p>
    <w:p w14:paraId="5D5E122A" w14:textId="77777777" w:rsidR="003A4697" w:rsidRDefault="002E35BA">
      <w:pPr>
        <w:pStyle w:val="BodyText"/>
        <w:spacing w:before="28" w:line="256" w:lineRule="auto"/>
        <w:ind w:left="2455" w:right="578"/>
        <w:jc w:val="both"/>
      </w:pPr>
      <w:r>
        <w:t>To address the potential for an uncontrolled hazardous material release in San Luis Obispo County, and to ensure that adequate resources are available to respond to a significant</w:t>
      </w:r>
      <w:r>
        <w:rPr>
          <w:spacing w:val="40"/>
        </w:rPr>
        <w:t xml:space="preserve"> </w:t>
      </w:r>
      <w:r>
        <w:t>hazardous</w:t>
      </w:r>
      <w:r>
        <w:rPr>
          <w:spacing w:val="40"/>
        </w:rPr>
        <w:t xml:space="preserve"> </w:t>
      </w:r>
      <w:r>
        <w:t>material</w:t>
      </w:r>
      <w:r>
        <w:rPr>
          <w:spacing w:val="40"/>
        </w:rPr>
        <w:t xml:space="preserve"> </w:t>
      </w:r>
      <w:r>
        <w:t>release,</w:t>
      </w:r>
      <w:r>
        <w:rPr>
          <w:spacing w:val="40"/>
        </w:rPr>
        <w:t xml:space="preserve"> </w:t>
      </w:r>
      <w:r>
        <w:t>the</w:t>
      </w:r>
      <w:r>
        <w:rPr>
          <w:spacing w:val="40"/>
        </w:rPr>
        <w:t xml:space="preserve"> </w:t>
      </w:r>
      <w:r>
        <w:t>County</w:t>
      </w:r>
      <w:r>
        <w:rPr>
          <w:spacing w:val="40"/>
        </w:rPr>
        <w:t xml:space="preserve"> </w:t>
      </w:r>
      <w:r>
        <w:t>Office</w:t>
      </w:r>
      <w:r>
        <w:rPr>
          <w:spacing w:val="40"/>
        </w:rPr>
        <w:t xml:space="preserve"> </w:t>
      </w:r>
      <w:r>
        <w:t>of</w:t>
      </w:r>
      <w:r>
        <w:rPr>
          <w:spacing w:val="40"/>
        </w:rPr>
        <w:t xml:space="preserve"> </w:t>
      </w:r>
      <w:r>
        <w:t>Emergency</w:t>
      </w:r>
      <w:r>
        <w:rPr>
          <w:spacing w:val="40"/>
        </w:rPr>
        <w:t xml:space="preserve"> </w:t>
      </w:r>
      <w:r>
        <w:t>Services has</w:t>
      </w:r>
      <w:r>
        <w:rPr>
          <w:spacing w:val="40"/>
        </w:rPr>
        <w:t xml:space="preserve"> </w:t>
      </w:r>
      <w:r>
        <w:t>prepared</w:t>
      </w:r>
      <w:r>
        <w:rPr>
          <w:spacing w:val="40"/>
        </w:rPr>
        <w:t xml:space="preserve"> </w:t>
      </w:r>
      <w:r>
        <w:t>a</w:t>
      </w:r>
      <w:r>
        <w:rPr>
          <w:spacing w:val="40"/>
        </w:rPr>
        <w:t xml:space="preserve"> </w:t>
      </w:r>
      <w:r>
        <w:rPr>
          <w:i/>
        </w:rPr>
        <w:t>Hazardous</w:t>
      </w:r>
      <w:r>
        <w:rPr>
          <w:i/>
          <w:spacing w:val="40"/>
        </w:rPr>
        <w:t xml:space="preserve"> </w:t>
      </w:r>
      <w:r>
        <w:rPr>
          <w:i/>
        </w:rPr>
        <w:t>Materials</w:t>
      </w:r>
      <w:r>
        <w:rPr>
          <w:i/>
          <w:spacing w:val="40"/>
        </w:rPr>
        <w:t xml:space="preserve"> </w:t>
      </w:r>
      <w:r>
        <w:rPr>
          <w:i/>
        </w:rPr>
        <w:t>Emergency</w:t>
      </w:r>
      <w:r>
        <w:rPr>
          <w:i/>
          <w:spacing w:val="40"/>
        </w:rPr>
        <w:t xml:space="preserve"> </w:t>
      </w:r>
      <w:r>
        <w:rPr>
          <w:i/>
        </w:rPr>
        <w:t>Response</w:t>
      </w:r>
      <w:r>
        <w:rPr>
          <w:i/>
          <w:spacing w:val="40"/>
        </w:rPr>
        <w:t xml:space="preserve"> </w:t>
      </w:r>
      <w:r>
        <w:rPr>
          <w:i/>
        </w:rPr>
        <w:t>Plan</w:t>
      </w:r>
      <w:r>
        <w:rPr>
          <w:i/>
          <w:spacing w:val="40"/>
        </w:rPr>
        <w:t xml:space="preserve"> </w:t>
      </w:r>
      <w:r>
        <w:rPr>
          <w:i/>
        </w:rPr>
        <w:t>(1994)</w:t>
      </w:r>
      <w:r>
        <w:t>.</w:t>
      </w:r>
      <w:r>
        <w:rPr>
          <w:spacing w:val="40"/>
        </w:rPr>
        <w:t xml:space="preserve"> </w:t>
      </w:r>
      <w:r>
        <w:t>The</w:t>
      </w:r>
      <w:r>
        <w:rPr>
          <w:spacing w:val="40"/>
        </w:rPr>
        <w:t xml:space="preserve"> </w:t>
      </w:r>
      <w:r>
        <w:t>objectives</w:t>
      </w:r>
      <w:r>
        <w:rPr>
          <w:spacing w:val="80"/>
          <w:w w:val="150"/>
        </w:rPr>
        <w:t xml:space="preserve"> </w:t>
      </w:r>
      <w:r>
        <w:t>of this plan are to:</w:t>
      </w:r>
    </w:p>
    <w:p w14:paraId="5D5E122B" w14:textId="77777777" w:rsidR="003A4697" w:rsidRDefault="002E35BA">
      <w:pPr>
        <w:pStyle w:val="ListParagraph"/>
        <w:numPr>
          <w:ilvl w:val="0"/>
          <w:numId w:val="4"/>
        </w:numPr>
        <w:tabs>
          <w:tab w:val="left" w:pos="2814"/>
        </w:tabs>
        <w:spacing w:before="182" w:line="271" w:lineRule="exact"/>
        <w:ind w:left="2814" w:hanging="359"/>
      </w:pPr>
      <w:r>
        <w:t>Protect</w:t>
      </w:r>
      <w:r>
        <w:rPr>
          <w:spacing w:val="33"/>
        </w:rPr>
        <w:t xml:space="preserve"> </w:t>
      </w:r>
      <w:r>
        <w:t>the</w:t>
      </w:r>
      <w:r>
        <w:rPr>
          <w:spacing w:val="33"/>
        </w:rPr>
        <w:t xml:space="preserve"> </w:t>
      </w:r>
      <w:r>
        <w:t>public</w:t>
      </w:r>
      <w:r>
        <w:rPr>
          <w:spacing w:val="33"/>
        </w:rPr>
        <w:t xml:space="preserve"> </w:t>
      </w:r>
      <w:r>
        <w:t>in</w:t>
      </w:r>
      <w:r>
        <w:rPr>
          <w:spacing w:val="33"/>
        </w:rPr>
        <w:t xml:space="preserve"> </w:t>
      </w:r>
      <w:r>
        <w:t>the</w:t>
      </w:r>
      <w:r>
        <w:rPr>
          <w:spacing w:val="33"/>
        </w:rPr>
        <w:t xml:space="preserve"> </w:t>
      </w:r>
      <w:r>
        <w:t>event</w:t>
      </w:r>
      <w:r>
        <w:rPr>
          <w:spacing w:val="33"/>
        </w:rPr>
        <w:t xml:space="preserve"> </w:t>
      </w:r>
      <w:r>
        <w:t>of</w:t>
      </w:r>
      <w:r>
        <w:rPr>
          <w:spacing w:val="33"/>
        </w:rPr>
        <w:t xml:space="preserve"> </w:t>
      </w:r>
      <w:r>
        <w:t>a</w:t>
      </w:r>
      <w:r>
        <w:rPr>
          <w:spacing w:val="33"/>
        </w:rPr>
        <w:t xml:space="preserve"> </w:t>
      </w:r>
      <w:r>
        <w:t>hazardous</w:t>
      </w:r>
      <w:r>
        <w:rPr>
          <w:spacing w:val="33"/>
        </w:rPr>
        <w:t xml:space="preserve"> </w:t>
      </w:r>
      <w:r>
        <w:t>material</w:t>
      </w:r>
      <w:r>
        <w:rPr>
          <w:spacing w:val="33"/>
        </w:rPr>
        <w:t xml:space="preserve"> </w:t>
      </w:r>
      <w:r>
        <w:rPr>
          <w:spacing w:val="-2"/>
        </w:rPr>
        <w:t>emergency;</w:t>
      </w:r>
    </w:p>
    <w:p w14:paraId="5D5E122C" w14:textId="77777777" w:rsidR="003A4697" w:rsidRDefault="002E35BA">
      <w:pPr>
        <w:pStyle w:val="ListParagraph"/>
        <w:numPr>
          <w:ilvl w:val="0"/>
          <w:numId w:val="4"/>
        </w:numPr>
        <w:tabs>
          <w:tab w:val="left" w:pos="2815"/>
        </w:tabs>
        <w:spacing w:line="254" w:lineRule="auto"/>
        <w:ind w:right="586"/>
      </w:pPr>
      <w:r>
        <w:t>Provide</w:t>
      </w:r>
      <w:r>
        <w:rPr>
          <w:spacing w:val="74"/>
        </w:rPr>
        <w:t xml:space="preserve"> </w:t>
      </w:r>
      <w:r>
        <w:t>rapid</w:t>
      </w:r>
      <w:r>
        <w:rPr>
          <w:spacing w:val="74"/>
        </w:rPr>
        <w:t xml:space="preserve"> </w:t>
      </w:r>
      <w:r>
        <w:t>and</w:t>
      </w:r>
      <w:r>
        <w:rPr>
          <w:spacing w:val="74"/>
        </w:rPr>
        <w:t xml:space="preserve"> </w:t>
      </w:r>
      <w:r>
        <w:t>effective</w:t>
      </w:r>
      <w:r>
        <w:rPr>
          <w:spacing w:val="74"/>
        </w:rPr>
        <w:t xml:space="preserve"> </w:t>
      </w:r>
      <w:r>
        <w:t>warning</w:t>
      </w:r>
      <w:r>
        <w:rPr>
          <w:spacing w:val="74"/>
        </w:rPr>
        <w:t xml:space="preserve"> </w:t>
      </w:r>
      <w:r>
        <w:t>to</w:t>
      </w:r>
      <w:r>
        <w:rPr>
          <w:spacing w:val="74"/>
        </w:rPr>
        <w:t xml:space="preserve"> </w:t>
      </w:r>
      <w:r>
        <w:t>citizens</w:t>
      </w:r>
      <w:r>
        <w:rPr>
          <w:spacing w:val="74"/>
        </w:rPr>
        <w:t xml:space="preserve"> </w:t>
      </w:r>
      <w:r>
        <w:t>that</w:t>
      </w:r>
      <w:r>
        <w:rPr>
          <w:spacing w:val="74"/>
        </w:rPr>
        <w:t xml:space="preserve"> </w:t>
      </w:r>
      <w:r>
        <w:t>may</w:t>
      </w:r>
      <w:r>
        <w:rPr>
          <w:spacing w:val="74"/>
        </w:rPr>
        <w:t xml:space="preserve"> </w:t>
      </w:r>
      <w:r>
        <w:t>be</w:t>
      </w:r>
      <w:r>
        <w:rPr>
          <w:spacing w:val="74"/>
        </w:rPr>
        <w:t xml:space="preserve"> </w:t>
      </w:r>
      <w:r>
        <w:t>affected</w:t>
      </w:r>
      <w:r>
        <w:rPr>
          <w:spacing w:val="74"/>
        </w:rPr>
        <w:t xml:space="preserve"> </w:t>
      </w:r>
      <w:r>
        <w:t>by</w:t>
      </w:r>
      <w:r>
        <w:rPr>
          <w:spacing w:val="74"/>
        </w:rPr>
        <w:t xml:space="preserve"> </w:t>
      </w:r>
      <w:r>
        <w:t>a hazardous</w:t>
      </w:r>
      <w:r>
        <w:rPr>
          <w:spacing w:val="40"/>
        </w:rPr>
        <w:t xml:space="preserve"> </w:t>
      </w:r>
      <w:r>
        <w:t>material</w:t>
      </w:r>
      <w:r>
        <w:rPr>
          <w:spacing w:val="40"/>
        </w:rPr>
        <w:t xml:space="preserve"> </w:t>
      </w:r>
      <w:r>
        <w:t>release;</w:t>
      </w:r>
    </w:p>
    <w:p w14:paraId="5D5E122D" w14:textId="77777777" w:rsidR="003A4697" w:rsidRDefault="002E35BA">
      <w:pPr>
        <w:pStyle w:val="ListParagraph"/>
        <w:numPr>
          <w:ilvl w:val="0"/>
          <w:numId w:val="4"/>
        </w:numPr>
        <w:tabs>
          <w:tab w:val="left" w:pos="2814"/>
        </w:tabs>
        <w:spacing w:line="244" w:lineRule="exact"/>
        <w:ind w:left="2814" w:hanging="359"/>
      </w:pPr>
      <w:r>
        <w:t>Identify</w:t>
      </w:r>
      <w:r>
        <w:rPr>
          <w:spacing w:val="32"/>
        </w:rPr>
        <w:t xml:space="preserve"> </w:t>
      </w:r>
      <w:r>
        <w:t>the</w:t>
      </w:r>
      <w:r>
        <w:rPr>
          <w:spacing w:val="32"/>
        </w:rPr>
        <w:t xml:space="preserve"> </w:t>
      </w:r>
      <w:r>
        <w:t>responsibilities</w:t>
      </w:r>
      <w:r>
        <w:rPr>
          <w:spacing w:val="32"/>
        </w:rPr>
        <w:t xml:space="preserve"> </w:t>
      </w:r>
      <w:r>
        <w:t>of</w:t>
      </w:r>
      <w:r>
        <w:rPr>
          <w:spacing w:val="32"/>
        </w:rPr>
        <w:t xml:space="preserve"> </w:t>
      </w:r>
      <w:r>
        <w:t>local,</w:t>
      </w:r>
      <w:r>
        <w:rPr>
          <w:spacing w:val="32"/>
        </w:rPr>
        <w:t xml:space="preserve"> </w:t>
      </w:r>
      <w:r>
        <w:t>state,</w:t>
      </w:r>
      <w:r>
        <w:rPr>
          <w:spacing w:val="32"/>
        </w:rPr>
        <w:t xml:space="preserve"> </w:t>
      </w:r>
      <w:r>
        <w:t>and</w:t>
      </w:r>
      <w:r>
        <w:rPr>
          <w:spacing w:val="32"/>
        </w:rPr>
        <w:t xml:space="preserve"> </w:t>
      </w:r>
      <w:r>
        <w:t>federal</w:t>
      </w:r>
      <w:r>
        <w:rPr>
          <w:spacing w:val="32"/>
        </w:rPr>
        <w:t xml:space="preserve"> </w:t>
      </w:r>
      <w:r>
        <w:t>agencies;</w:t>
      </w:r>
      <w:r>
        <w:rPr>
          <w:spacing w:val="32"/>
        </w:rPr>
        <w:t xml:space="preserve"> </w:t>
      </w:r>
      <w:r>
        <w:rPr>
          <w:spacing w:val="-5"/>
        </w:rPr>
        <w:t>and</w:t>
      </w:r>
    </w:p>
    <w:p w14:paraId="5D5E122E" w14:textId="77777777" w:rsidR="003A4697" w:rsidRDefault="002E35BA">
      <w:pPr>
        <w:pStyle w:val="ListParagraph"/>
        <w:numPr>
          <w:ilvl w:val="0"/>
          <w:numId w:val="4"/>
        </w:numPr>
        <w:tabs>
          <w:tab w:val="left" w:pos="2813"/>
          <w:tab w:val="left" w:pos="4144"/>
        </w:tabs>
        <w:spacing w:line="254" w:lineRule="auto"/>
        <w:ind w:left="4144" w:right="579" w:hanging="1690"/>
      </w:pPr>
      <w:r>
        <w:rPr>
          <w:noProof/>
        </w:rPr>
        <w:drawing>
          <wp:anchor distT="0" distB="0" distL="0" distR="0" simplePos="0" relativeHeight="251658345" behindDoc="0" locked="0" layoutInCell="1" allowOverlap="1" wp14:anchorId="5D5E173F" wp14:editId="5031B91C">
            <wp:simplePos x="0" y="0"/>
            <wp:positionH relativeFrom="page">
              <wp:posOffset>685800</wp:posOffset>
            </wp:positionH>
            <wp:positionV relativeFrom="paragraph">
              <wp:posOffset>267981</wp:posOffset>
            </wp:positionV>
            <wp:extent cx="2365248" cy="1883664"/>
            <wp:effectExtent l="0" t="0" r="0" b="0"/>
            <wp:wrapNone/>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131" cstate="print"/>
                    <a:stretch>
                      <a:fillRect/>
                    </a:stretch>
                  </pic:blipFill>
                  <pic:spPr>
                    <a:xfrm>
                      <a:off x="0" y="0"/>
                      <a:ext cx="2365248" cy="1883664"/>
                    </a:xfrm>
                    <a:prstGeom prst="rect">
                      <a:avLst/>
                    </a:prstGeom>
                  </pic:spPr>
                </pic:pic>
              </a:graphicData>
            </a:graphic>
          </wp:anchor>
        </w:drawing>
      </w:r>
      <w:r>
        <w:t>Describe</w:t>
      </w:r>
      <w:r>
        <w:rPr>
          <w:spacing w:val="40"/>
        </w:rPr>
        <w:t xml:space="preserve"> </w:t>
      </w:r>
      <w:r>
        <w:t>the</w:t>
      </w:r>
      <w:r>
        <w:rPr>
          <w:spacing w:val="40"/>
        </w:rPr>
        <w:t xml:space="preserve"> </w:t>
      </w:r>
      <w:r>
        <w:t>emergency</w:t>
      </w:r>
      <w:r>
        <w:rPr>
          <w:spacing w:val="40"/>
        </w:rPr>
        <w:t xml:space="preserve"> </w:t>
      </w:r>
      <w:r>
        <w:t>organization</w:t>
      </w:r>
      <w:r>
        <w:rPr>
          <w:spacing w:val="40"/>
        </w:rPr>
        <w:t xml:space="preserve"> </w:t>
      </w:r>
      <w:r>
        <w:t>and</w:t>
      </w:r>
      <w:r>
        <w:rPr>
          <w:spacing w:val="40"/>
        </w:rPr>
        <w:t xml:space="preserve"> </w:t>
      </w:r>
      <w:r>
        <w:t>management</w:t>
      </w:r>
      <w:r>
        <w:rPr>
          <w:spacing w:val="40"/>
        </w:rPr>
        <w:t xml:space="preserve"> </w:t>
      </w:r>
      <w:r>
        <w:t>systems</w:t>
      </w:r>
      <w:r>
        <w:rPr>
          <w:spacing w:val="40"/>
        </w:rPr>
        <w:t xml:space="preserve"> </w:t>
      </w:r>
      <w:r>
        <w:t>necessary</w:t>
      </w:r>
      <w:r>
        <w:rPr>
          <w:spacing w:val="40"/>
        </w:rPr>
        <w:t xml:space="preserve"> </w:t>
      </w:r>
      <w:r>
        <w:t>to</w:t>
      </w:r>
      <w:r>
        <w:rPr>
          <w:spacing w:val="40"/>
        </w:rPr>
        <w:t xml:space="preserve"> </w:t>
      </w:r>
      <w:r>
        <w:t>implement</w:t>
      </w:r>
      <w:r>
        <w:rPr>
          <w:spacing w:val="40"/>
        </w:rPr>
        <w:t xml:space="preserve"> </w:t>
      </w:r>
      <w:r>
        <w:t>the</w:t>
      </w:r>
      <w:r>
        <w:rPr>
          <w:spacing w:val="40"/>
        </w:rPr>
        <w:t xml:space="preserve"> </w:t>
      </w:r>
      <w:r>
        <w:t>Plan.</w:t>
      </w:r>
    </w:p>
    <w:p w14:paraId="5D5E122F" w14:textId="77777777" w:rsidR="003A4697" w:rsidRDefault="003A4697">
      <w:pPr>
        <w:pStyle w:val="BodyText"/>
        <w:spacing w:before="6"/>
        <w:rPr>
          <w:sz w:val="13"/>
        </w:rPr>
      </w:pPr>
    </w:p>
    <w:p w14:paraId="5D5E1230" w14:textId="77777777" w:rsidR="003A4697" w:rsidRDefault="003A4697">
      <w:pPr>
        <w:rPr>
          <w:sz w:val="13"/>
        </w:rPr>
        <w:sectPr w:rsidR="003A4697">
          <w:pgSz w:w="12240" w:h="15840"/>
          <w:pgMar w:top="980" w:right="860" w:bottom="880" w:left="900" w:header="0" w:footer="698" w:gutter="0"/>
          <w:cols w:space="720"/>
        </w:sectPr>
      </w:pPr>
    </w:p>
    <w:p w14:paraId="5D5E1231" w14:textId="77777777" w:rsidR="003A4697" w:rsidRDefault="003A4697">
      <w:pPr>
        <w:pStyle w:val="BodyText"/>
        <w:rPr>
          <w:sz w:val="17"/>
        </w:rPr>
      </w:pPr>
    </w:p>
    <w:p w14:paraId="5D5E1232" w14:textId="77777777" w:rsidR="003A4697" w:rsidRDefault="003A4697">
      <w:pPr>
        <w:pStyle w:val="BodyText"/>
        <w:rPr>
          <w:sz w:val="17"/>
        </w:rPr>
      </w:pPr>
    </w:p>
    <w:p w14:paraId="5D5E1233" w14:textId="77777777" w:rsidR="003A4697" w:rsidRDefault="003A4697">
      <w:pPr>
        <w:pStyle w:val="BodyText"/>
        <w:rPr>
          <w:sz w:val="17"/>
        </w:rPr>
      </w:pPr>
    </w:p>
    <w:p w14:paraId="5D5E1234" w14:textId="77777777" w:rsidR="003A4697" w:rsidRDefault="003A4697">
      <w:pPr>
        <w:pStyle w:val="BodyText"/>
        <w:rPr>
          <w:sz w:val="17"/>
        </w:rPr>
      </w:pPr>
    </w:p>
    <w:p w14:paraId="5D5E1235" w14:textId="77777777" w:rsidR="003A4697" w:rsidRDefault="003A4697">
      <w:pPr>
        <w:pStyle w:val="BodyText"/>
        <w:rPr>
          <w:sz w:val="17"/>
        </w:rPr>
      </w:pPr>
    </w:p>
    <w:p w14:paraId="5D5E1236" w14:textId="77777777" w:rsidR="003A4697" w:rsidRDefault="003A4697">
      <w:pPr>
        <w:pStyle w:val="BodyText"/>
        <w:rPr>
          <w:sz w:val="17"/>
        </w:rPr>
      </w:pPr>
    </w:p>
    <w:p w14:paraId="5D5E1237" w14:textId="77777777" w:rsidR="003A4697" w:rsidRDefault="003A4697">
      <w:pPr>
        <w:pStyle w:val="BodyText"/>
        <w:rPr>
          <w:sz w:val="17"/>
        </w:rPr>
      </w:pPr>
    </w:p>
    <w:p w14:paraId="5D5E1238" w14:textId="77777777" w:rsidR="003A4697" w:rsidRDefault="003A4697">
      <w:pPr>
        <w:pStyle w:val="BodyText"/>
        <w:rPr>
          <w:sz w:val="17"/>
        </w:rPr>
      </w:pPr>
    </w:p>
    <w:p w14:paraId="5D5E1239" w14:textId="77777777" w:rsidR="003A4697" w:rsidRDefault="003A4697">
      <w:pPr>
        <w:pStyle w:val="BodyText"/>
        <w:rPr>
          <w:sz w:val="17"/>
        </w:rPr>
      </w:pPr>
    </w:p>
    <w:p w14:paraId="5D5E123A" w14:textId="77777777" w:rsidR="003A4697" w:rsidRDefault="003A4697">
      <w:pPr>
        <w:pStyle w:val="BodyText"/>
        <w:rPr>
          <w:sz w:val="17"/>
        </w:rPr>
      </w:pPr>
    </w:p>
    <w:p w14:paraId="5D5E123B" w14:textId="77777777" w:rsidR="003A4697" w:rsidRDefault="003A4697">
      <w:pPr>
        <w:pStyle w:val="BodyText"/>
        <w:rPr>
          <w:sz w:val="17"/>
        </w:rPr>
      </w:pPr>
    </w:p>
    <w:p w14:paraId="5D5E123C" w14:textId="77777777" w:rsidR="003A4697" w:rsidRDefault="003A4697">
      <w:pPr>
        <w:pStyle w:val="BodyText"/>
        <w:rPr>
          <w:sz w:val="17"/>
        </w:rPr>
      </w:pPr>
    </w:p>
    <w:p w14:paraId="5D5E123D" w14:textId="77777777" w:rsidR="003A4697" w:rsidRDefault="003A4697">
      <w:pPr>
        <w:pStyle w:val="BodyText"/>
        <w:rPr>
          <w:sz w:val="17"/>
        </w:rPr>
      </w:pPr>
    </w:p>
    <w:p w14:paraId="5D5E123E" w14:textId="77777777" w:rsidR="003A4697" w:rsidRDefault="003A4697">
      <w:pPr>
        <w:pStyle w:val="BodyText"/>
        <w:spacing w:before="64"/>
        <w:rPr>
          <w:sz w:val="17"/>
        </w:rPr>
      </w:pPr>
    </w:p>
    <w:p w14:paraId="5D5E123F" w14:textId="77777777" w:rsidR="003A4697" w:rsidRDefault="002E35BA">
      <w:pPr>
        <w:spacing w:before="1"/>
        <w:ind w:left="180"/>
        <w:rPr>
          <w:rFonts w:ascii="Arial"/>
          <w:i/>
          <w:sz w:val="17"/>
        </w:rPr>
      </w:pPr>
      <w:r>
        <w:rPr>
          <w:rFonts w:ascii="Arial"/>
          <w:i/>
          <w:w w:val="105"/>
          <w:sz w:val="17"/>
        </w:rPr>
        <w:t>Bleeder</w:t>
      </w:r>
      <w:r>
        <w:rPr>
          <w:rFonts w:ascii="Arial"/>
          <w:i/>
          <w:spacing w:val="2"/>
          <w:w w:val="105"/>
          <w:sz w:val="17"/>
        </w:rPr>
        <w:t xml:space="preserve"> </w:t>
      </w:r>
      <w:r>
        <w:rPr>
          <w:rFonts w:ascii="Arial"/>
          <w:i/>
          <w:w w:val="105"/>
          <w:sz w:val="17"/>
        </w:rPr>
        <w:t>line,</w:t>
      </w:r>
      <w:r>
        <w:rPr>
          <w:rFonts w:ascii="Arial"/>
          <w:i/>
          <w:spacing w:val="3"/>
          <w:w w:val="105"/>
          <w:sz w:val="17"/>
        </w:rPr>
        <w:t xml:space="preserve"> </w:t>
      </w:r>
      <w:r>
        <w:rPr>
          <w:rFonts w:ascii="Arial"/>
          <w:i/>
          <w:w w:val="105"/>
          <w:sz w:val="17"/>
        </w:rPr>
        <w:t>Farrall</w:t>
      </w:r>
      <w:r>
        <w:rPr>
          <w:rFonts w:ascii="Arial"/>
          <w:i/>
          <w:spacing w:val="3"/>
          <w:w w:val="105"/>
          <w:sz w:val="17"/>
        </w:rPr>
        <w:t xml:space="preserve"> </w:t>
      </w:r>
      <w:r>
        <w:rPr>
          <w:rFonts w:ascii="Arial"/>
          <w:i/>
          <w:w w:val="105"/>
          <w:sz w:val="17"/>
        </w:rPr>
        <w:t>Road,</w:t>
      </w:r>
      <w:r>
        <w:rPr>
          <w:rFonts w:ascii="Arial"/>
          <w:i/>
          <w:spacing w:val="3"/>
          <w:w w:val="105"/>
          <w:sz w:val="17"/>
        </w:rPr>
        <w:t xml:space="preserve"> </w:t>
      </w:r>
      <w:r>
        <w:rPr>
          <w:rFonts w:ascii="Arial"/>
          <w:i/>
          <w:w w:val="105"/>
          <w:sz w:val="17"/>
        </w:rPr>
        <w:t>Arroyo</w:t>
      </w:r>
      <w:r>
        <w:rPr>
          <w:rFonts w:ascii="Arial"/>
          <w:i/>
          <w:spacing w:val="3"/>
          <w:w w:val="105"/>
          <w:sz w:val="17"/>
        </w:rPr>
        <w:t xml:space="preserve"> </w:t>
      </w:r>
      <w:r>
        <w:rPr>
          <w:rFonts w:ascii="Arial"/>
          <w:i/>
          <w:spacing w:val="-2"/>
          <w:w w:val="105"/>
          <w:sz w:val="17"/>
        </w:rPr>
        <w:t>Grande.</w:t>
      </w:r>
    </w:p>
    <w:p w14:paraId="5D5E1240" w14:textId="77777777" w:rsidR="003A4697" w:rsidRDefault="002E35BA">
      <w:pPr>
        <w:pStyle w:val="BodyText"/>
        <w:spacing w:before="101" w:line="256" w:lineRule="auto"/>
        <w:ind w:left="180" w:right="578"/>
        <w:jc w:val="both"/>
      </w:pPr>
      <w:r>
        <w:br w:type="column"/>
      </w:r>
      <w:r>
        <w:t>In the event of a hazardous materials release in San Luis Obispo County that occurs off of a state highway, the fire agency of jurisdiction where the release has occurred has incident command authority. For hazardous material releases that occur on highways or</w:t>
      </w:r>
      <w:r>
        <w:rPr>
          <w:spacing w:val="40"/>
        </w:rPr>
        <w:t xml:space="preserve"> </w:t>
      </w:r>
      <w:r>
        <w:t>other</w:t>
      </w:r>
      <w:r>
        <w:rPr>
          <w:spacing w:val="40"/>
        </w:rPr>
        <w:t xml:space="preserve"> </w:t>
      </w:r>
      <w:r>
        <w:t>roadways</w:t>
      </w:r>
      <w:r>
        <w:rPr>
          <w:spacing w:val="40"/>
        </w:rPr>
        <w:t xml:space="preserve"> </w:t>
      </w:r>
      <w:r>
        <w:t>that</w:t>
      </w:r>
      <w:r>
        <w:rPr>
          <w:spacing w:val="40"/>
        </w:rPr>
        <w:t xml:space="preserve"> </w:t>
      </w:r>
      <w:r>
        <w:t>the</w:t>
      </w:r>
      <w:r>
        <w:rPr>
          <w:spacing w:val="40"/>
        </w:rPr>
        <w:t xml:space="preserve"> </w:t>
      </w:r>
      <w:r>
        <w:t>California</w:t>
      </w:r>
      <w:r>
        <w:rPr>
          <w:spacing w:val="40"/>
        </w:rPr>
        <w:t xml:space="preserve"> </w:t>
      </w:r>
      <w:r>
        <w:t>Highway</w:t>
      </w:r>
      <w:r>
        <w:rPr>
          <w:spacing w:val="40"/>
        </w:rPr>
        <w:t xml:space="preserve"> </w:t>
      </w:r>
      <w:r>
        <w:t>Patrol</w:t>
      </w:r>
      <w:r>
        <w:rPr>
          <w:spacing w:val="40"/>
        </w:rPr>
        <w:t xml:space="preserve"> </w:t>
      </w:r>
      <w:r>
        <w:t>(CHP)</w:t>
      </w:r>
      <w:r>
        <w:rPr>
          <w:spacing w:val="40"/>
        </w:rPr>
        <w:t xml:space="preserve"> </w:t>
      </w:r>
      <w:r>
        <w:t>has jurisdiction over, the CHP will assume incident command authority. Both the local fire departments and the CHP are supported by the San Luis Obispo County Environmental Health Department, which may provide the only response to small hazardous</w:t>
      </w:r>
      <w:r>
        <w:rPr>
          <w:spacing w:val="40"/>
        </w:rPr>
        <w:t xml:space="preserve"> </w:t>
      </w:r>
      <w:r>
        <w:t>material</w:t>
      </w:r>
      <w:r>
        <w:rPr>
          <w:spacing w:val="40"/>
        </w:rPr>
        <w:t xml:space="preserve"> </w:t>
      </w:r>
      <w:r>
        <w:t>release</w:t>
      </w:r>
      <w:r>
        <w:rPr>
          <w:spacing w:val="40"/>
        </w:rPr>
        <w:t xml:space="preserve"> </w:t>
      </w:r>
      <w:r>
        <w:t>incidents.</w:t>
      </w:r>
    </w:p>
    <w:p w14:paraId="5D5E1241" w14:textId="77777777" w:rsidR="003A4697" w:rsidRDefault="003A4697">
      <w:pPr>
        <w:spacing w:line="256" w:lineRule="auto"/>
        <w:jc w:val="both"/>
        <w:sectPr w:rsidR="003A4697">
          <w:type w:val="continuous"/>
          <w:pgSz w:w="12240" w:h="15840"/>
          <w:pgMar w:top="1080" w:right="860" w:bottom="280" w:left="900" w:header="0" w:footer="698" w:gutter="0"/>
          <w:cols w:num="2" w:space="720" w:equalWidth="0">
            <w:col w:w="3905" w:space="60"/>
            <w:col w:w="6515"/>
          </w:cols>
        </w:sectPr>
      </w:pPr>
    </w:p>
    <w:p w14:paraId="5D5E1242" w14:textId="77777777" w:rsidR="003A4697" w:rsidRDefault="002E35BA">
      <w:pPr>
        <w:pStyle w:val="BodyText"/>
        <w:spacing w:before="83" w:line="256" w:lineRule="auto"/>
        <w:ind w:left="540" w:right="2497"/>
        <w:jc w:val="both"/>
      </w:pPr>
      <w:r>
        <w:rPr>
          <w:noProof/>
        </w:rPr>
        <w:lastRenderedPageBreak/>
        <mc:AlternateContent>
          <mc:Choice Requires="wps">
            <w:drawing>
              <wp:anchor distT="0" distB="0" distL="0" distR="0" simplePos="0" relativeHeight="251658346" behindDoc="0" locked="0" layoutInCell="1" allowOverlap="1" wp14:anchorId="5D5E1741" wp14:editId="1E973D44">
                <wp:simplePos x="0" y="0"/>
                <wp:positionH relativeFrom="page">
                  <wp:posOffset>5715000</wp:posOffset>
                </wp:positionH>
                <wp:positionV relativeFrom="page">
                  <wp:posOffset>682751</wp:posOffset>
                </wp:positionV>
                <wp:extent cx="6350" cy="8686800"/>
                <wp:effectExtent l="0" t="0" r="0" b="0"/>
                <wp:wrapNone/>
                <wp:docPr id="447" name="Graphic 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D29EBC" id="Graphic 447" o:spid="_x0000_s1026" style="position:absolute;margin-left:450pt;margin-top:53.75pt;width:.5pt;height:684pt;z-index:251658346;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The California Department of Fish and Game (CDFG) responds to hazardous</w:t>
      </w:r>
      <w:r>
        <w:rPr>
          <w:spacing w:val="80"/>
        </w:rPr>
        <w:t xml:space="preserve"> </w:t>
      </w:r>
      <w:r>
        <w:t>material incidents for the purpose of minimizing impacts to fish and wildlife. The</w:t>
      </w:r>
      <w:r>
        <w:rPr>
          <w:spacing w:val="80"/>
        </w:rPr>
        <w:t xml:space="preserve"> </w:t>
      </w:r>
      <w:r>
        <w:t>DFG also serves as the lead state agency in determining the completion of cleanup when</w:t>
      </w:r>
      <w:r>
        <w:rPr>
          <w:spacing w:val="46"/>
        </w:rPr>
        <w:t xml:space="preserve"> </w:t>
      </w:r>
      <w:r>
        <w:t>natural</w:t>
      </w:r>
      <w:r>
        <w:rPr>
          <w:spacing w:val="46"/>
        </w:rPr>
        <w:t xml:space="preserve"> </w:t>
      </w:r>
      <w:r>
        <w:t>resources</w:t>
      </w:r>
      <w:r>
        <w:rPr>
          <w:spacing w:val="47"/>
        </w:rPr>
        <w:t xml:space="preserve"> </w:t>
      </w:r>
      <w:r>
        <w:t>are</w:t>
      </w:r>
      <w:r>
        <w:rPr>
          <w:spacing w:val="46"/>
        </w:rPr>
        <w:t xml:space="preserve"> </w:t>
      </w:r>
      <w:r>
        <w:t>threatened.</w:t>
      </w:r>
      <w:r>
        <w:rPr>
          <w:spacing w:val="47"/>
        </w:rPr>
        <w:t xml:space="preserve"> </w:t>
      </w:r>
      <w:r>
        <w:t>The</w:t>
      </w:r>
      <w:r>
        <w:rPr>
          <w:spacing w:val="46"/>
        </w:rPr>
        <w:t xml:space="preserve"> </w:t>
      </w:r>
      <w:r>
        <w:t>U.S.</w:t>
      </w:r>
      <w:r>
        <w:rPr>
          <w:spacing w:val="47"/>
        </w:rPr>
        <w:t xml:space="preserve"> </w:t>
      </w:r>
      <w:r>
        <w:t>Department</w:t>
      </w:r>
      <w:r>
        <w:rPr>
          <w:spacing w:val="46"/>
        </w:rPr>
        <w:t xml:space="preserve"> </w:t>
      </w:r>
      <w:r>
        <w:t>of</w:t>
      </w:r>
      <w:r>
        <w:rPr>
          <w:spacing w:val="47"/>
        </w:rPr>
        <w:t xml:space="preserve"> </w:t>
      </w:r>
      <w:r>
        <w:t>Defense</w:t>
      </w:r>
      <w:r>
        <w:rPr>
          <w:spacing w:val="46"/>
        </w:rPr>
        <w:t xml:space="preserve"> </w:t>
      </w:r>
      <w:r>
        <w:t>and</w:t>
      </w:r>
      <w:r>
        <w:rPr>
          <w:spacing w:val="47"/>
        </w:rPr>
        <w:t xml:space="preserve"> </w:t>
      </w:r>
      <w:r>
        <w:rPr>
          <w:spacing w:val="-5"/>
        </w:rPr>
        <w:t>the</w:t>
      </w:r>
    </w:p>
    <w:p w14:paraId="5D5E1243" w14:textId="77777777" w:rsidR="003A4697" w:rsidRDefault="002E35BA">
      <w:pPr>
        <w:pStyle w:val="BodyText"/>
        <w:spacing w:line="256" w:lineRule="auto"/>
        <w:ind w:left="540" w:right="2498"/>
        <w:jc w:val="both"/>
      </w:pPr>
      <w:r>
        <w:t>U.S. Department of Energy are responsible for hazardous material incidents that involve their respective facilities. Hazardous material releases that occur in or that contaminate</w:t>
      </w:r>
      <w:r>
        <w:rPr>
          <w:spacing w:val="35"/>
        </w:rPr>
        <w:t xml:space="preserve"> </w:t>
      </w:r>
      <w:r>
        <w:t>marine</w:t>
      </w:r>
      <w:r>
        <w:rPr>
          <w:spacing w:val="35"/>
        </w:rPr>
        <w:t xml:space="preserve"> </w:t>
      </w:r>
      <w:r>
        <w:t>waters</w:t>
      </w:r>
      <w:r>
        <w:rPr>
          <w:spacing w:val="35"/>
        </w:rPr>
        <w:t xml:space="preserve"> </w:t>
      </w:r>
      <w:r>
        <w:t>fall</w:t>
      </w:r>
      <w:r>
        <w:rPr>
          <w:spacing w:val="35"/>
        </w:rPr>
        <w:t xml:space="preserve"> </w:t>
      </w:r>
      <w:r>
        <w:t>under</w:t>
      </w:r>
      <w:r>
        <w:rPr>
          <w:spacing w:val="35"/>
        </w:rPr>
        <w:t xml:space="preserve"> </w:t>
      </w:r>
      <w:r>
        <w:t>the</w:t>
      </w:r>
      <w:r>
        <w:rPr>
          <w:spacing w:val="35"/>
        </w:rPr>
        <w:t xml:space="preserve"> </w:t>
      </w:r>
      <w:r>
        <w:t>jurisdiction</w:t>
      </w:r>
      <w:r>
        <w:rPr>
          <w:spacing w:val="35"/>
        </w:rPr>
        <w:t xml:space="preserve"> </w:t>
      </w:r>
      <w:r>
        <w:t>of</w:t>
      </w:r>
      <w:r>
        <w:rPr>
          <w:spacing w:val="35"/>
        </w:rPr>
        <w:t xml:space="preserve"> </w:t>
      </w:r>
      <w:r>
        <w:t>the</w:t>
      </w:r>
      <w:r>
        <w:rPr>
          <w:spacing w:val="35"/>
        </w:rPr>
        <w:t xml:space="preserve"> </w:t>
      </w:r>
      <w:r>
        <w:t>U.S.</w:t>
      </w:r>
      <w:r>
        <w:rPr>
          <w:spacing w:val="35"/>
        </w:rPr>
        <w:t xml:space="preserve"> </w:t>
      </w:r>
      <w:r>
        <w:t>Coast</w:t>
      </w:r>
      <w:r>
        <w:rPr>
          <w:spacing w:val="35"/>
        </w:rPr>
        <w:t xml:space="preserve"> </w:t>
      </w:r>
      <w:r>
        <w:t>Guard</w:t>
      </w:r>
      <w:r>
        <w:rPr>
          <w:spacing w:val="35"/>
        </w:rPr>
        <w:t xml:space="preserve"> </w:t>
      </w:r>
      <w:r>
        <w:t>and the CDFG. A “Unified Command” is used when there is more than one agency or jurisdiction</w:t>
      </w:r>
      <w:r>
        <w:rPr>
          <w:spacing w:val="40"/>
        </w:rPr>
        <w:t xml:space="preserve"> </w:t>
      </w:r>
      <w:r>
        <w:t>with</w:t>
      </w:r>
      <w:r>
        <w:rPr>
          <w:spacing w:val="40"/>
        </w:rPr>
        <w:t xml:space="preserve"> </w:t>
      </w:r>
      <w:r>
        <w:t>a</w:t>
      </w:r>
      <w:r>
        <w:rPr>
          <w:spacing w:val="40"/>
        </w:rPr>
        <w:t xml:space="preserve"> </w:t>
      </w:r>
      <w:r>
        <w:t>management</w:t>
      </w:r>
      <w:r>
        <w:rPr>
          <w:spacing w:val="40"/>
        </w:rPr>
        <w:t xml:space="preserve"> </w:t>
      </w:r>
      <w:r>
        <w:t>responsibility</w:t>
      </w:r>
      <w:r>
        <w:rPr>
          <w:spacing w:val="40"/>
        </w:rPr>
        <w:t xml:space="preserve"> </w:t>
      </w:r>
      <w:r>
        <w:t>for</w:t>
      </w:r>
      <w:r>
        <w:rPr>
          <w:spacing w:val="40"/>
        </w:rPr>
        <w:t xml:space="preserve"> </w:t>
      </w:r>
      <w:r>
        <w:t>a</w:t>
      </w:r>
      <w:r>
        <w:rPr>
          <w:spacing w:val="40"/>
        </w:rPr>
        <w:t xml:space="preserve"> </w:t>
      </w:r>
      <w:r>
        <w:t>hazardous</w:t>
      </w:r>
      <w:r>
        <w:rPr>
          <w:spacing w:val="40"/>
        </w:rPr>
        <w:t xml:space="preserve"> </w:t>
      </w:r>
      <w:r>
        <w:t>material</w:t>
      </w:r>
      <w:r>
        <w:rPr>
          <w:spacing w:val="40"/>
        </w:rPr>
        <w:t xml:space="preserve"> </w:t>
      </w:r>
      <w:r>
        <w:t>release.</w:t>
      </w:r>
    </w:p>
    <w:p w14:paraId="5D5E1244" w14:textId="77777777" w:rsidR="003A4697" w:rsidRDefault="002E35BA">
      <w:pPr>
        <w:pStyle w:val="BodyText"/>
        <w:spacing w:before="208" w:line="256" w:lineRule="auto"/>
        <w:ind w:left="540" w:right="2498"/>
        <w:jc w:val="both"/>
      </w:pPr>
      <w:r>
        <w:t>Due</w:t>
      </w:r>
      <w:r>
        <w:rPr>
          <w:spacing w:val="21"/>
        </w:rPr>
        <w:t xml:space="preserve"> </w:t>
      </w:r>
      <w:r>
        <w:t>to</w:t>
      </w:r>
      <w:r>
        <w:rPr>
          <w:spacing w:val="21"/>
        </w:rPr>
        <w:t xml:space="preserve"> </w:t>
      </w:r>
      <w:r>
        <w:t>the</w:t>
      </w:r>
      <w:r>
        <w:rPr>
          <w:spacing w:val="21"/>
        </w:rPr>
        <w:t xml:space="preserve"> </w:t>
      </w:r>
      <w:r>
        <w:t>common</w:t>
      </w:r>
      <w:r>
        <w:rPr>
          <w:spacing w:val="21"/>
        </w:rPr>
        <w:t xml:space="preserve"> </w:t>
      </w:r>
      <w:r>
        <w:t>threat</w:t>
      </w:r>
      <w:r>
        <w:rPr>
          <w:spacing w:val="21"/>
        </w:rPr>
        <w:t xml:space="preserve"> </w:t>
      </w:r>
      <w:r>
        <w:t>that</w:t>
      </w:r>
      <w:r>
        <w:rPr>
          <w:spacing w:val="21"/>
        </w:rPr>
        <w:t xml:space="preserve"> </w:t>
      </w:r>
      <w:r>
        <w:t>a</w:t>
      </w:r>
      <w:r>
        <w:rPr>
          <w:spacing w:val="21"/>
        </w:rPr>
        <w:t xml:space="preserve"> </w:t>
      </w:r>
      <w:r>
        <w:t>hazardous</w:t>
      </w:r>
      <w:r>
        <w:rPr>
          <w:spacing w:val="21"/>
        </w:rPr>
        <w:t xml:space="preserve"> </w:t>
      </w:r>
      <w:r>
        <w:t>material</w:t>
      </w:r>
      <w:r>
        <w:rPr>
          <w:spacing w:val="21"/>
        </w:rPr>
        <w:t xml:space="preserve"> </w:t>
      </w:r>
      <w:r>
        <w:t>incident</w:t>
      </w:r>
      <w:r>
        <w:rPr>
          <w:spacing w:val="21"/>
        </w:rPr>
        <w:t xml:space="preserve"> </w:t>
      </w:r>
      <w:r>
        <w:t>could</w:t>
      </w:r>
      <w:r>
        <w:rPr>
          <w:spacing w:val="21"/>
        </w:rPr>
        <w:t xml:space="preserve"> </w:t>
      </w:r>
      <w:r>
        <w:t>occur</w:t>
      </w:r>
      <w:r>
        <w:rPr>
          <w:spacing w:val="21"/>
        </w:rPr>
        <w:t xml:space="preserve"> </w:t>
      </w:r>
      <w:r>
        <w:t>anywhere in the County, the County of San Luis Obispo, all seven cities, fire departments</w:t>
      </w:r>
      <w:r>
        <w:rPr>
          <w:spacing w:val="80"/>
        </w:rPr>
        <w:t xml:space="preserve"> </w:t>
      </w:r>
      <w:r>
        <w:t>located</w:t>
      </w:r>
      <w:r>
        <w:rPr>
          <w:spacing w:val="40"/>
        </w:rPr>
        <w:t xml:space="preserve"> </w:t>
      </w:r>
      <w:r>
        <w:t>throughout</w:t>
      </w:r>
      <w:r>
        <w:rPr>
          <w:spacing w:val="40"/>
        </w:rPr>
        <w:t xml:space="preserve"> </w:t>
      </w:r>
      <w:r>
        <w:t>the</w:t>
      </w:r>
      <w:r>
        <w:rPr>
          <w:spacing w:val="40"/>
        </w:rPr>
        <w:t xml:space="preserve"> </w:t>
      </w:r>
      <w:r>
        <w:t>County,</w:t>
      </w:r>
      <w:r>
        <w:rPr>
          <w:spacing w:val="40"/>
        </w:rPr>
        <w:t xml:space="preserve"> </w:t>
      </w:r>
      <w:r>
        <w:t>and</w:t>
      </w:r>
      <w:r>
        <w:rPr>
          <w:spacing w:val="40"/>
        </w:rPr>
        <w:t xml:space="preserve"> </w:t>
      </w:r>
      <w:r>
        <w:t>a</w:t>
      </w:r>
      <w:r>
        <w:rPr>
          <w:spacing w:val="40"/>
        </w:rPr>
        <w:t xml:space="preserve"> </w:t>
      </w:r>
      <w:r>
        <w:t>variety</w:t>
      </w:r>
      <w:r>
        <w:rPr>
          <w:spacing w:val="40"/>
        </w:rPr>
        <w:t xml:space="preserve"> </w:t>
      </w:r>
      <w:r>
        <w:t>of</w:t>
      </w:r>
      <w:r>
        <w:rPr>
          <w:spacing w:val="40"/>
        </w:rPr>
        <w:t xml:space="preserve"> </w:t>
      </w:r>
      <w:r>
        <w:t>other</w:t>
      </w:r>
      <w:r>
        <w:rPr>
          <w:spacing w:val="40"/>
        </w:rPr>
        <w:t xml:space="preserve"> </w:t>
      </w:r>
      <w:r>
        <w:t>agencies</w:t>
      </w:r>
      <w:r>
        <w:rPr>
          <w:spacing w:val="40"/>
        </w:rPr>
        <w:t xml:space="preserve"> </w:t>
      </w:r>
      <w:r>
        <w:t>and</w:t>
      </w:r>
      <w:r>
        <w:rPr>
          <w:spacing w:val="40"/>
        </w:rPr>
        <w:t xml:space="preserve"> </w:t>
      </w:r>
      <w:r>
        <w:t>jurisdiction, have</w:t>
      </w:r>
      <w:r>
        <w:rPr>
          <w:spacing w:val="40"/>
        </w:rPr>
        <w:t xml:space="preserve"> </w:t>
      </w:r>
      <w:r>
        <w:t>entered</w:t>
      </w:r>
      <w:r>
        <w:rPr>
          <w:spacing w:val="40"/>
        </w:rPr>
        <w:t xml:space="preserve"> </w:t>
      </w:r>
      <w:r>
        <w:t>into</w:t>
      </w:r>
      <w:r>
        <w:rPr>
          <w:spacing w:val="40"/>
        </w:rPr>
        <w:t xml:space="preserve"> </w:t>
      </w:r>
      <w:r>
        <w:t>a</w:t>
      </w:r>
      <w:r>
        <w:rPr>
          <w:spacing w:val="40"/>
        </w:rPr>
        <w:t xml:space="preserve"> </w:t>
      </w:r>
      <w:r>
        <w:t>regional</w:t>
      </w:r>
      <w:r>
        <w:rPr>
          <w:spacing w:val="40"/>
        </w:rPr>
        <w:t xml:space="preserve"> </w:t>
      </w:r>
      <w:r>
        <w:t>hazardous</w:t>
      </w:r>
      <w:r>
        <w:rPr>
          <w:spacing w:val="40"/>
        </w:rPr>
        <w:t xml:space="preserve"> </w:t>
      </w:r>
      <w:r>
        <w:t>material</w:t>
      </w:r>
      <w:r>
        <w:rPr>
          <w:spacing w:val="40"/>
        </w:rPr>
        <w:t xml:space="preserve"> </w:t>
      </w:r>
      <w:r>
        <w:t>cooperative</w:t>
      </w:r>
      <w:r>
        <w:rPr>
          <w:spacing w:val="40"/>
        </w:rPr>
        <w:t xml:space="preserve"> </w:t>
      </w:r>
      <w:r>
        <w:t>agreement</w:t>
      </w:r>
      <w:r>
        <w:rPr>
          <w:spacing w:val="40"/>
        </w:rPr>
        <w:t xml:space="preserve"> </w:t>
      </w:r>
      <w:r>
        <w:t>which provides</w:t>
      </w:r>
      <w:r>
        <w:rPr>
          <w:spacing w:val="40"/>
        </w:rPr>
        <w:t xml:space="preserve"> </w:t>
      </w:r>
      <w:r>
        <w:t>mutual</w:t>
      </w:r>
      <w:r>
        <w:rPr>
          <w:spacing w:val="40"/>
        </w:rPr>
        <w:t xml:space="preserve"> </w:t>
      </w:r>
      <w:r>
        <w:t>aid</w:t>
      </w:r>
      <w:r>
        <w:rPr>
          <w:spacing w:val="40"/>
        </w:rPr>
        <w:t xml:space="preserve"> </w:t>
      </w:r>
      <w:r>
        <w:t>response</w:t>
      </w:r>
      <w:r>
        <w:rPr>
          <w:spacing w:val="40"/>
        </w:rPr>
        <w:t xml:space="preserve"> </w:t>
      </w:r>
      <w:r>
        <w:t>to</w:t>
      </w:r>
      <w:r>
        <w:rPr>
          <w:spacing w:val="40"/>
        </w:rPr>
        <w:t xml:space="preserve"> </w:t>
      </w:r>
      <w:r>
        <w:t>hazardous</w:t>
      </w:r>
      <w:r>
        <w:rPr>
          <w:spacing w:val="40"/>
        </w:rPr>
        <w:t xml:space="preserve"> </w:t>
      </w:r>
      <w:r>
        <w:t>materials</w:t>
      </w:r>
      <w:r>
        <w:rPr>
          <w:spacing w:val="40"/>
        </w:rPr>
        <w:t xml:space="preserve"> </w:t>
      </w:r>
      <w:r>
        <w:t>emergencies.</w:t>
      </w:r>
      <w:r>
        <w:rPr>
          <w:spacing w:val="40"/>
        </w:rPr>
        <w:t xml:space="preserve"> </w:t>
      </w:r>
      <w:r>
        <w:t>This</w:t>
      </w:r>
      <w:r>
        <w:rPr>
          <w:spacing w:val="40"/>
        </w:rPr>
        <w:t xml:space="preserve"> </w:t>
      </w:r>
      <w:r>
        <w:t>program has resulted in the creation of a specialized team of personnel to respond to hazardous material</w:t>
      </w:r>
      <w:r>
        <w:rPr>
          <w:spacing w:val="40"/>
        </w:rPr>
        <w:t xml:space="preserve"> </w:t>
      </w:r>
      <w:r>
        <w:t>emergencies.</w:t>
      </w:r>
    </w:p>
    <w:p w14:paraId="5D5E1245" w14:textId="77777777" w:rsidR="003A4697" w:rsidRDefault="002E35BA">
      <w:pPr>
        <w:pStyle w:val="BodyText"/>
        <w:spacing w:before="211" w:line="256" w:lineRule="auto"/>
        <w:ind w:left="540" w:right="2497"/>
        <w:jc w:val="both"/>
      </w:pPr>
      <w:r>
        <w:t>Having a common hazardous material response team allows for the sharing of</w:t>
      </w:r>
      <w:r>
        <w:rPr>
          <w:spacing w:val="40"/>
        </w:rPr>
        <w:t xml:space="preserve"> </w:t>
      </w:r>
      <w:r>
        <w:t>expenses that would otherwise prohibit most jurisdictions in the County from having similar response capabilities. The purpose of the response team is to “carry out the abatement and emergency control of hazardous conditions and stabilize the same,</w:t>
      </w:r>
      <w:r>
        <w:rPr>
          <w:spacing w:val="80"/>
          <w:w w:val="150"/>
        </w:rPr>
        <w:t xml:space="preserve"> </w:t>
      </w:r>
      <w:r>
        <w:t>until these conditions can be turned over to the appropriate authority for further disposal” (OES, 1994). The response team is comprised of firefighters from various jurisdictions throughout the County. When a hazardous material response is required,</w:t>
      </w:r>
      <w:r>
        <w:rPr>
          <w:spacing w:val="80"/>
        </w:rPr>
        <w:t xml:space="preserve"> </w:t>
      </w:r>
      <w:r>
        <w:t>a</w:t>
      </w:r>
      <w:r>
        <w:rPr>
          <w:spacing w:val="40"/>
        </w:rPr>
        <w:t xml:space="preserve"> </w:t>
      </w:r>
      <w:r>
        <w:t>primary</w:t>
      </w:r>
      <w:r>
        <w:rPr>
          <w:spacing w:val="40"/>
        </w:rPr>
        <w:t xml:space="preserve"> </w:t>
      </w:r>
      <w:r>
        <w:t>response</w:t>
      </w:r>
      <w:r>
        <w:rPr>
          <w:spacing w:val="40"/>
        </w:rPr>
        <w:t xml:space="preserve"> </w:t>
      </w:r>
      <w:r>
        <w:t>vehicle</w:t>
      </w:r>
      <w:r>
        <w:rPr>
          <w:spacing w:val="40"/>
        </w:rPr>
        <w:t xml:space="preserve"> </w:t>
      </w:r>
      <w:r>
        <w:t>is</w:t>
      </w:r>
      <w:r>
        <w:rPr>
          <w:spacing w:val="40"/>
        </w:rPr>
        <w:t xml:space="preserve"> </w:t>
      </w:r>
      <w:r>
        <w:t>dispatched</w:t>
      </w:r>
      <w:r>
        <w:rPr>
          <w:spacing w:val="40"/>
        </w:rPr>
        <w:t xml:space="preserve"> </w:t>
      </w:r>
      <w:r>
        <w:t>from</w:t>
      </w:r>
      <w:r>
        <w:rPr>
          <w:spacing w:val="40"/>
        </w:rPr>
        <w:t xml:space="preserve"> </w:t>
      </w:r>
      <w:r>
        <w:t>a</w:t>
      </w:r>
      <w:r>
        <w:rPr>
          <w:spacing w:val="40"/>
        </w:rPr>
        <w:t xml:space="preserve"> </w:t>
      </w:r>
      <w:r>
        <w:t>centralized</w:t>
      </w:r>
      <w:r>
        <w:rPr>
          <w:spacing w:val="40"/>
        </w:rPr>
        <w:t xml:space="preserve"> </w:t>
      </w:r>
      <w:r>
        <w:t>location,</w:t>
      </w:r>
      <w:r>
        <w:rPr>
          <w:spacing w:val="40"/>
        </w:rPr>
        <w:t xml:space="preserve"> </w:t>
      </w:r>
      <w:r>
        <w:t>with</w:t>
      </w:r>
      <w:r>
        <w:rPr>
          <w:spacing w:val="40"/>
        </w:rPr>
        <w:t xml:space="preserve"> </w:t>
      </w:r>
      <w:r>
        <w:t>other team members from other jurisdictions reporting directly to the incident location. Response</w:t>
      </w:r>
      <w:r>
        <w:rPr>
          <w:spacing w:val="40"/>
        </w:rPr>
        <w:t xml:space="preserve"> </w:t>
      </w:r>
      <w:r>
        <w:t>vehicles</w:t>
      </w:r>
      <w:r>
        <w:rPr>
          <w:spacing w:val="40"/>
        </w:rPr>
        <w:t xml:space="preserve"> </w:t>
      </w:r>
      <w:r>
        <w:t>are</w:t>
      </w:r>
      <w:r>
        <w:rPr>
          <w:spacing w:val="40"/>
        </w:rPr>
        <w:t xml:space="preserve"> </w:t>
      </w:r>
      <w:r>
        <w:t>located</w:t>
      </w:r>
      <w:r>
        <w:rPr>
          <w:spacing w:val="40"/>
        </w:rPr>
        <w:t xml:space="preserve"> </w:t>
      </w:r>
      <w:r>
        <w:t>in</w:t>
      </w:r>
      <w:r>
        <w:rPr>
          <w:spacing w:val="40"/>
        </w:rPr>
        <w:t xml:space="preserve"> </w:t>
      </w:r>
      <w:r>
        <w:t>strategic</w:t>
      </w:r>
      <w:r>
        <w:rPr>
          <w:spacing w:val="40"/>
        </w:rPr>
        <w:t xml:space="preserve"> </w:t>
      </w:r>
      <w:r>
        <w:t>areas</w:t>
      </w:r>
      <w:r>
        <w:rPr>
          <w:spacing w:val="40"/>
        </w:rPr>
        <w:t xml:space="preserve"> </w:t>
      </w:r>
      <w:r>
        <w:t>throughout</w:t>
      </w:r>
      <w:r>
        <w:rPr>
          <w:spacing w:val="40"/>
        </w:rPr>
        <w:t xml:space="preserve"> </w:t>
      </w:r>
      <w:r>
        <w:t>the</w:t>
      </w:r>
      <w:r>
        <w:rPr>
          <w:spacing w:val="40"/>
        </w:rPr>
        <w:t xml:space="preserve"> </w:t>
      </w:r>
      <w:r>
        <w:t>County.</w:t>
      </w:r>
    </w:p>
    <w:p w14:paraId="5D5E1246" w14:textId="77777777" w:rsidR="003A4697" w:rsidRDefault="002E35BA">
      <w:pPr>
        <w:spacing w:before="215"/>
        <w:ind w:left="540"/>
        <w:jc w:val="both"/>
        <w:rPr>
          <w:rFonts w:ascii="Arial"/>
          <w:b/>
          <w:i/>
        </w:rPr>
      </w:pPr>
      <w:r>
        <w:rPr>
          <w:rFonts w:ascii="Arial"/>
          <w:b/>
          <w:i/>
          <w:w w:val="110"/>
        </w:rPr>
        <w:t>Hazard</w:t>
      </w:r>
      <w:r>
        <w:rPr>
          <w:rFonts w:ascii="Arial"/>
          <w:b/>
          <w:i/>
          <w:spacing w:val="5"/>
          <w:w w:val="110"/>
        </w:rPr>
        <w:t xml:space="preserve"> </w:t>
      </w:r>
      <w:r>
        <w:rPr>
          <w:rFonts w:ascii="Arial"/>
          <w:b/>
          <w:i/>
          <w:spacing w:val="-2"/>
          <w:w w:val="110"/>
        </w:rPr>
        <w:t>Analysis</w:t>
      </w:r>
    </w:p>
    <w:p w14:paraId="5D5E1247" w14:textId="77777777" w:rsidR="003A4697" w:rsidRDefault="002E35BA">
      <w:pPr>
        <w:spacing w:before="68"/>
        <w:ind w:left="540"/>
        <w:jc w:val="both"/>
        <w:rPr>
          <w:rFonts w:ascii="Arial"/>
          <w:b/>
        </w:rPr>
      </w:pPr>
      <w:r>
        <w:rPr>
          <w:rFonts w:ascii="Arial"/>
          <w:b/>
        </w:rPr>
        <w:t>San</w:t>
      </w:r>
      <w:r>
        <w:rPr>
          <w:rFonts w:ascii="Arial"/>
          <w:b/>
          <w:spacing w:val="17"/>
        </w:rPr>
        <w:t xml:space="preserve"> </w:t>
      </w:r>
      <w:r>
        <w:rPr>
          <w:rFonts w:ascii="Arial"/>
          <w:b/>
        </w:rPr>
        <w:t>Luis</w:t>
      </w:r>
      <w:r>
        <w:rPr>
          <w:rFonts w:ascii="Arial"/>
          <w:b/>
          <w:spacing w:val="18"/>
        </w:rPr>
        <w:t xml:space="preserve"> </w:t>
      </w:r>
      <w:r>
        <w:rPr>
          <w:rFonts w:ascii="Arial"/>
          <w:b/>
        </w:rPr>
        <w:t>Obispo</w:t>
      </w:r>
      <w:r>
        <w:rPr>
          <w:rFonts w:ascii="Arial"/>
          <w:b/>
          <w:spacing w:val="18"/>
        </w:rPr>
        <w:t xml:space="preserve"> </w:t>
      </w:r>
      <w:r>
        <w:rPr>
          <w:rFonts w:ascii="Arial"/>
          <w:b/>
          <w:spacing w:val="-2"/>
        </w:rPr>
        <w:t>County</w:t>
      </w:r>
    </w:p>
    <w:p w14:paraId="5D5E1248" w14:textId="77777777" w:rsidR="003A4697" w:rsidRDefault="002E35BA">
      <w:pPr>
        <w:pStyle w:val="BodyText"/>
        <w:spacing w:before="28" w:line="256" w:lineRule="auto"/>
        <w:ind w:left="540" w:right="2497"/>
        <w:jc w:val="both"/>
      </w:pPr>
      <w:r>
        <w:t>Due to the quantities and frequency with which hazardous materials are shipped through San Luis Obispo County, transportation-related accidents pose the most significant hazardous material risk in San Luis Obispo County. Major transportation routes such as U.S. Highway 101 and the Union Pacific Railroad are used to transport hundreds</w:t>
      </w:r>
      <w:r>
        <w:rPr>
          <w:spacing w:val="40"/>
        </w:rPr>
        <w:t xml:space="preserve"> </w:t>
      </w:r>
      <w:r>
        <w:t>of</w:t>
      </w:r>
      <w:r>
        <w:rPr>
          <w:spacing w:val="40"/>
        </w:rPr>
        <w:t xml:space="preserve"> </w:t>
      </w:r>
      <w:r>
        <w:t>thousands</w:t>
      </w:r>
      <w:r>
        <w:rPr>
          <w:spacing w:val="40"/>
        </w:rPr>
        <w:t xml:space="preserve"> </w:t>
      </w:r>
      <w:r>
        <w:t>of</w:t>
      </w:r>
      <w:r>
        <w:rPr>
          <w:spacing w:val="40"/>
        </w:rPr>
        <w:t xml:space="preserve"> </w:t>
      </w:r>
      <w:r>
        <w:t>tons</w:t>
      </w:r>
      <w:r>
        <w:rPr>
          <w:spacing w:val="40"/>
        </w:rPr>
        <w:t xml:space="preserve"> </w:t>
      </w:r>
      <w:r>
        <w:t>of</w:t>
      </w:r>
      <w:r>
        <w:rPr>
          <w:spacing w:val="40"/>
        </w:rPr>
        <w:t xml:space="preserve"> </w:t>
      </w:r>
      <w:r>
        <w:t>hazardous</w:t>
      </w:r>
      <w:r>
        <w:rPr>
          <w:spacing w:val="40"/>
        </w:rPr>
        <w:t xml:space="preserve"> </w:t>
      </w:r>
      <w:r>
        <w:t>materials</w:t>
      </w:r>
      <w:r>
        <w:rPr>
          <w:spacing w:val="40"/>
        </w:rPr>
        <w:t xml:space="preserve"> </w:t>
      </w:r>
      <w:r>
        <w:t>through</w:t>
      </w:r>
      <w:r>
        <w:rPr>
          <w:spacing w:val="40"/>
        </w:rPr>
        <w:t xml:space="preserve"> </w:t>
      </w:r>
      <w:r>
        <w:t>the</w:t>
      </w:r>
      <w:r>
        <w:rPr>
          <w:spacing w:val="40"/>
        </w:rPr>
        <w:t xml:space="preserve"> </w:t>
      </w:r>
      <w:r>
        <w:t>County</w:t>
      </w:r>
      <w:r>
        <w:rPr>
          <w:spacing w:val="40"/>
        </w:rPr>
        <w:t xml:space="preserve"> </w:t>
      </w:r>
      <w:r>
        <w:t>each year.</w:t>
      </w:r>
      <w:r>
        <w:rPr>
          <w:spacing w:val="40"/>
        </w:rPr>
        <w:t xml:space="preserve"> </w:t>
      </w:r>
      <w:r>
        <w:t>These</w:t>
      </w:r>
      <w:r>
        <w:rPr>
          <w:spacing w:val="40"/>
        </w:rPr>
        <w:t xml:space="preserve"> </w:t>
      </w:r>
      <w:r>
        <w:t>major</w:t>
      </w:r>
      <w:r>
        <w:rPr>
          <w:spacing w:val="40"/>
        </w:rPr>
        <w:t xml:space="preserve"> </w:t>
      </w:r>
      <w:r>
        <w:t>north/south</w:t>
      </w:r>
      <w:r>
        <w:rPr>
          <w:spacing w:val="40"/>
        </w:rPr>
        <w:t xml:space="preserve"> </w:t>
      </w:r>
      <w:r>
        <w:t>transportation</w:t>
      </w:r>
      <w:r>
        <w:rPr>
          <w:spacing w:val="40"/>
        </w:rPr>
        <w:t xml:space="preserve"> </w:t>
      </w:r>
      <w:r>
        <w:t>corridors</w:t>
      </w:r>
      <w:r>
        <w:rPr>
          <w:spacing w:val="40"/>
        </w:rPr>
        <w:t xml:space="preserve"> </w:t>
      </w:r>
      <w:r>
        <w:t>extend</w:t>
      </w:r>
      <w:r>
        <w:rPr>
          <w:spacing w:val="40"/>
        </w:rPr>
        <w:t xml:space="preserve"> </w:t>
      </w:r>
      <w:r>
        <w:t>through</w:t>
      </w:r>
      <w:r>
        <w:rPr>
          <w:spacing w:val="40"/>
        </w:rPr>
        <w:t xml:space="preserve"> </w:t>
      </w:r>
      <w:r>
        <w:t>or</w:t>
      </w:r>
      <w:r>
        <w:rPr>
          <w:spacing w:val="40"/>
        </w:rPr>
        <w:t xml:space="preserve"> </w:t>
      </w:r>
      <w:r>
        <w:t>near many of the major incorporated and unincorporated communities of the County, thereby exposing a significant portion of the County’s population to the potentially significant</w:t>
      </w:r>
      <w:r>
        <w:rPr>
          <w:spacing w:val="40"/>
        </w:rPr>
        <w:t xml:space="preserve"> </w:t>
      </w:r>
      <w:r>
        <w:t>effects</w:t>
      </w:r>
      <w:r>
        <w:rPr>
          <w:spacing w:val="40"/>
        </w:rPr>
        <w:t xml:space="preserve"> </w:t>
      </w:r>
      <w:r>
        <w:t>of</w:t>
      </w:r>
      <w:r>
        <w:rPr>
          <w:spacing w:val="40"/>
        </w:rPr>
        <w:t xml:space="preserve"> </w:t>
      </w:r>
      <w:r>
        <w:t>an</w:t>
      </w:r>
      <w:r>
        <w:rPr>
          <w:spacing w:val="40"/>
        </w:rPr>
        <w:t xml:space="preserve"> </w:t>
      </w:r>
      <w:r>
        <w:t>accidental</w:t>
      </w:r>
      <w:r>
        <w:rPr>
          <w:spacing w:val="40"/>
        </w:rPr>
        <w:t xml:space="preserve"> </w:t>
      </w:r>
      <w:r>
        <w:t>transportation-related</w:t>
      </w:r>
      <w:r>
        <w:rPr>
          <w:spacing w:val="40"/>
        </w:rPr>
        <w:t xml:space="preserve"> </w:t>
      </w:r>
      <w:r>
        <w:t>release.</w:t>
      </w:r>
    </w:p>
    <w:p w14:paraId="5D5E1249" w14:textId="77777777" w:rsidR="003A4697" w:rsidRDefault="002E35BA">
      <w:pPr>
        <w:pStyle w:val="BodyText"/>
        <w:spacing w:before="209" w:line="256" w:lineRule="auto"/>
        <w:ind w:left="540" w:right="2498"/>
        <w:jc w:val="both"/>
      </w:pPr>
      <w:r>
        <w:t>Major</w:t>
      </w:r>
      <w:r>
        <w:rPr>
          <w:spacing w:val="34"/>
        </w:rPr>
        <w:t xml:space="preserve"> </w:t>
      </w:r>
      <w:r>
        <w:t>east/west</w:t>
      </w:r>
      <w:r>
        <w:rPr>
          <w:spacing w:val="34"/>
        </w:rPr>
        <w:t xml:space="preserve"> </w:t>
      </w:r>
      <w:r>
        <w:t>highways</w:t>
      </w:r>
      <w:r>
        <w:rPr>
          <w:spacing w:val="34"/>
        </w:rPr>
        <w:t xml:space="preserve"> </w:t>
      </w:r>
      <w:r>
        <w:t>that</w:t>
      </w:r>
      <w:r>
        <w:rPr>
          <w:spacing w:val="34"/>
        </w:rPr>
        <w:t xml:space="preserve"> </w:t>
      </w:r>
      <w:r>
        <w:t>are</w:t>
      </w:r>
      <w:r>
        <w:rPr>
          <w:spacing w:val="34"/>
        </w:rPr>
        <w:t xml:space="preserve"> </w:t>
      </w:r>
      <w:r>
        <w:t>located</w:t>
      </w:r>
      <w:r>
        <w:rPr>
          <w:spacing w:val="34"/>
        </w:rPr>
        <w:t xml:space="preserve"> </w:t>
      </w:r>
      <w:r>
        <w:t>in</w:t>
      </w:r>
      <w:r>
        <w:rPr>
          <w:spacing w:val="34"/>
        </w:rPr>
        <w:t xml:space="preserve"> </w:t>
      </w:r>
      <w:r>
        <w:t>the</w:t>
      </w:r>
      <w:r>
        <w:rPr>
          <w:spacing w:val="34"/>
        </w:rPr>
        <w:t xml:space="preserve"> </w:t>
      </w:r>
      <w:r>
        <w:t>County,</w:t>
      </w:r>
      <w:r>
        <w:rPr>
          <w:spacing w:val="34"/>
        </w:rPr>
        <w:t xml:space="preserve"> </w:t>
      </w:r>
      <w:r>
        <w:t>such</w:t>
      </w:r>
      <w:r>
        <w:rPr>
          <w:spacing w:val="34"/>
        </w:rPr>
        <w:t xml:space="preserve"> </w:t>
      </w:r>
      <w:r>
        <w:t>as</w:t>
      </w:r>
      <w:r>
        <w:rPr>
          <w:spacing w:val="34"/>
        </w:rPr>
        <w:t xml:space="preserve"> </w:t>
      </w:r>
      <w:r>
        <w:t>State</w:t>
      </w:r>
      <w:r>
        <w:rPr>
          <w:spacing w:val="34"/>
        </w:rPr>
        <w:t xml:space="preserve"> </w:t>
      </w:r>
      <w:r>
        <w:t>Routes</w:t>
      </w:r>
      <w:r>
        <w:rPr>
          <w:spacing w:val="34"/>
        </w:rPr>
        <w:t xml:space="preserve"> </w:t>
      </w:r>
      <w:r>
        <w:t>41, 46, and 166, are also used by hazardous material hauling traffic. Although these roadways have lower traffic volumes than U.S. 101, they are two-lane routes that include potential hazards such as steep grades, reduced visibility, sharp turns, and remote</w:t>
      </w:r>
      <w:r>
        <w:rPr>
          <w:spacing w:val="40"/>
        </w:rPr>
        <w:t xml:space="preserve"> </w:t>
      </w:r>
      <w:r>
        <w:t>locations.</w:t>
      </w:r>
    </w:p>
    <w:p w14:paraId="5D5E124A" w14:textId="77777777" w:rsidR="003A4697" w:rsidRDefault="002E35BA">
      <w:pPr>
        <w:pStyle w:val="BodyText"/>
        <w:spacing w:before="212" w:line="256" w:lineRule="auto"/>
        <w:ind w:left="540" w:right="2498"/>
        <w:jc w:val="both"/>
      </w:pPr>
      <w:r>
        <w:t>The</w:t>
      </w:r>
      <w:r>
        <w:rPr>
          <w:spacing w:val="24"/>
        </w:rPr>
        <w:t xml:space="preserve"> </w:t>
      </w:r>
      <w:r>
        <w:t>transportation</w:t>
      </w:r>
      <w:r>
        <w:rPr>
          <w:spacing w:val="24"/>
        </w:rPr>
        <w:t xml:space="preserve"> </w:t>
      </w:r>
      <w:r>
        <w:t>of</w:t>
      </w:r>
      <w:r>
        <w:rPr>
          <w:spacing w:val="24"/>
        </w:rPr>
        <w:t xml:space="preserve"> </w:t>
      </w:r>
      <w:r>
        <w:t>hazardous</w:t>
      </w:r>
      <w:r>
        <w:rPr>
          <w:spacing w:val="24"/>
        </w:rPr>
        <w:t xml:space="preserve"> </w:t>
      </w:r>
      <w:r>
        <w:t>materials</w:t>
      </w:r>
      <w:r>
        <w:rPr>
          <w:spacing w:val="24"/>
        </w:rPr>
        <w:t xml:space="preserve"> </w:t>
      </w:r>
      <w:r>
        <w:t>is</w:t>
      </w:r>
      <w:r>
        <w:rPr>
          <w:spacing w:val="24"/>
        </w:rPr>
        <w:t xml:space="preserve"> </w:t>
      </w:r>
      <w:r>
        <w:t>not</w:t>
      </w:r>
      <w:r>
        <w:rPr>
          <w:spacing w:val="24"/>
        </w:rPr>
        <w:t xml:space="preserve"> </w:t>
      </w:r>
      <w:r>
        <w:t>restricted</w:t>
      </w:r>
      <w:r>
        <w:rPr>
          <w:spacing w:val="24"/>
        </w:rPr>
        <w:t xml:space="preserve"> </w:t>
      </w:r>
      <w:r>
        <w:t>to</w:t>
      </w:r>
      <w:r>
        <w:rPr>
          <w:spacing w:val="24"/>
        </w:rPr>
        <w:t xml:space="preserve"> </w:t>
      </w:r>
      <w:r>
        <w:t>truck</w:t>
      </w:r>
      <w:r>
        <w:rPr>
          <w:spacing w:val="24"/>
        </w:rPr>
        <w:t xml:space="preserve"> </w:t>
      </w:r>
      <w:r>
        <w:t>and</w:t>
      </w:r>
      <w:r>
        <w:rPr>
          <w:spacing w:val="24"/>
        </w:rPr>
        <w:t xml:space="preserve"> </w:t>
      </w:r>
      <w:r>
        <w:t>rail</w:t>
      </w:r>
      <w:r>
        <w:rPr>
          <w:spacing w:val="24"/>
        </w:rPr>
        <w:t xml:space="preserve"> </w:t>
      </w:r>
      <w:r>
        <w:t>facilities in San Luis Obispo County. Other systems that are used to carry hazardous materials include</w:t>
      </w:r>
      <w:r>
        <w:rPr>
          <w:spacing w:val="40"/>
        </w:rPr>
        <w:t xml:space="preserve"> </w:t>
      </w:r>
      <w:r>
        <w:t>a</w:t>
      </w:r>
      <w:r>
        <w:rPr>
          <w:spacing w:val="40"/>
        </w:rPr>
        <w:t xml:space="preserve"> </w:t>
      </w:r>
      <w:r>
        <w:t>network</w:t>
      </w:r>
      <w:r>
        <w:rPr>
          <w:spacing w:val="40"/>
        </w:rPr>
        <w:t xml:space="preserve"> </w:t>
      </w:r>
      <w:r>
        <w:t>of</w:t>
      </w:r>
      <w:r>
        <w:rPr>
          <w:spacing w:val="40"/>
        </w:rPr>
        <w:t xml:space="preserve"> </w:t>
      </w:r>
      <w:r>
        <w:t>pipelines</w:t>
      </w:r>
      <w:r>
        <w:rPr>
          <w:spacing w:val="40"/>
        </w:rPr>
        <w:t xml:space="preserve"> </w:t>
      </w:r>
      <w:r>
        <w:t>that</w:t>
      </w:r>
      <w:r>
        <w:rPr>
          <w:spacing w:val="40"/>
        </w:rPr>
        <w:t xml:space="preserve"> </w:t>
      </w:r>
      <w:r>
        <w:t>are</w:t>
      </w:r>
      <w:r>
        <w:rPr>
          <w:spacing w:val="40"/>
        </w:rPr>
        <w:t xml:space="preserve"> </w:t>
      </w:r>
      <w:r>
        <w:t>predominately</w:t>
      </w:r>
      <w:r>
        <w:rPr>
          <w:spacing w:val="40"/>
        </w:rPr>
        <w:t xml:space="preserve"> </w:t>
      </w:r>
      <w:r>
        <w:t>used</w:t>
      </w:r>
      <w:r>
        <w:rPr>
          <w:spacing w:val="40"/>
        </w:rPr>
        <w:t xml:space="preserve"> </w:t>
      </w:r>
      <w:r>
        <w:t>to</w:t>
      </w:r>
      <w:r>
        <w:rPr>
          <w:spacing w:val="40"/>
        </w:rPr>
        <w:t xml:space="preserve"> </w:t>
      </w:r>
      <w:r>
        <w:t>carry</w:t>
      </w:r>
      <w:r>
        <w:rPr>
          <w:spacing w:val="40"/>
        </w:rPr>
        <w:t xml:space="preserve"> </w:t>
      </w:r>
      <w:r>
        <w:t>petroleum- related</w:t>
      </w:r>
      <w:r>
        <w:rPr>
          <w:spacing w:val="26"/>
        </w:rPr>
        <w:t xml:space="preserve"> </w:t>
      </w:r>
      <w:r>
        <w:t>products</w:t>
      </w:r>
      <w:r>
        <w:rPr>
          <w:spacing w:val="26"/>
        </w:rPr>
        <w:t xml:space="preserve"> </w:t>
      </w:r>
      <w:r>
        <w:t>such</w:t>
      </w:r>
      <w:r>
        <w:rPr>
          <w:spacing w:val="26"/>
        </w:rPr>
        <w:t xml:space="preserve"> </w:t>
      </w:r>
      <w:r>
        <w:t>as</w:t>
      </w:r>
      <w:r>
        <w:rPr>
          <w:spacing w:val="26"/>
        </w:rPr>
        <w:t xml:space="preserve"> </w:t>
      </w:r>
      <w:r>
        <w:t>crude</w:t>
      </w:r>
      <w:r>
        <w:rPr>
          <w:spacing w:val="26"/>
        </w:rPr>
        <w:t xml:space="preserve"> </w:t>
      </w:r>
      <w:r>
        <w:t>oil,</w:t>
      </w:r>
      <w:r>
        <w:rPr>
          <w:spacing w:val="26"/>
        </w:rPr>
        <w:t xml:space="preserve"> </w:t>
      </w:r>
      <w:r>
        <w:t>natural</w:t>
      </w:r>
      <w:r>
        <w:rPr>
          <w:spacing w:val="26"/>
        </w:rPr>
        <w:t xml:space="preserve"> </w:t>
      </w:r>
      <w:r>
        <w:t>gas,</w:t>
      </w:r>
      <w:r>
        <w:rPr>
          <w:spacing w:val="26"/>
        </w:rPr>
        <w:t xml:space="preserve"> </w:t>
      </w:r>
      <w:r>
        <w:t>and</w:t>
      </w:r>
      <w:r>
        <w:rPr>
          <w:spacing w:val="26"/>
        </w:rPr>
        <w:t xml:space="preserve"> </w:t>
      </w:r>
      <w:r>
        <w:t>fuel</w:t>
      </w:r>
      <w:r>
        <w:rPr>
          <w:spacing w:val="26"/>
        </w:rPr>
        <w:t xml:space="preserve"> </w:t>
      </w:r>
      <w:r>
        <w:t>products.</w:t>
      </w:r>
      <w:r>
        <w:rPr>
          <w:spacing w:val="26"/>
        </w:rPr>
        <w:t xml:space="preserve"> </w:t>
      </w:r>
      <w:r>
        <w:t>In</w:t>
      </w:r>
      <w:r>
        <w:rPr>
          <w:spacing w:val="26"/>
        </w:rPr>
        <w:t xml:space="preserve"> </w:t>
      </w:r>
      <w:r>
        <w:t>support</w:t>
      </w:r>
      <w:r>
        <w:rPr>
          <w:spacing w:val="26"/>
        </w:rPr>
        <w:t xml:space="preserve"> </w:t>
      </w:r>
      <w:r>
        <w:t>of</w:t>
      </w:r>
      <w:r>
        <w:rPr>
          <w:spacing w:val="26"/>
        </w:rPr>
        <w:t xml:space="preserve"> </w:t>
      </w:r>
      <w:r>
        <w:t>the</w:t>
      </w:r>
    </w:p>
    <w:p w14:paraId="5D5E124B" w14:textId="77777777" w:rsidR="003A4697" w:rsidRDefault="003A4697">
      <w:pPr>
        <w:spacing w:line="256" w:lineRule="auto"/>
        <w:jc w:val="both"/>
        <w:sectPr w:rsidR="003A4697">
          <w:pgSz w:w="12240" w:h="15840"/>
          <w:pgMar w:top="980" w:right="860" w:bottom="900" w:left="900" w:header="0" w:footer="703" w:gutter="0"/>
          <w:cols w:space="720"/>
        </w:sectPr>
      </w:pPr>
    </w:p>
    <w:p w14:paraId="5D5E124C" w14:textId="77777777" w:rsidR="003A4697" w:rsidRDefault="002E35BA">
      <w:pPr>
        <w:pStyle w:val="BodyText"/>
        <w:spacing w:before="83" w:line="256" w:lineRule="auto"/>
        <w:ind w:left="2455" w:right="578"/>
        <w:jc w:val="both"/>
      </w:pPr>
      <w:r>
        <w:rPr>
          <w:noProof/>
        </w:rPr>
        <w:lastRenderedPageBreak/>
        <mc:AlternateContent>
          <mc:Choice Requires="wps">
            <w:drawing>
              <wp:anchor distT="0" distB="0" distL="0" distR="0" simplePos="0" relativeHeight="251658347" behindDoc="0" locked="0" layoutInCell="1" allowOverlap="1" wp14:anchorId="5D5E1743" wp14:editId="2B16283B">
                <wp:simplePos x="0" y="0"/>
                <wp:positionH relativeFrom="page">
                  <wp:posOffset>2051304</wp:posOffset>
                </wp:positionH>
                <wp:positionV relativeFrom="page">
                  <wp:posOffset>682751</wp:posOffset>
                </wp:positionV>
                <wp:extent cx="6350" cy="8686800"/>
                <wp:effectExtent l="0" t="0" r="0" b="0"/>
                <wp:wrapNone/>
                <wp:docPr id="448" name="Graphic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DA25B8" id="Graphic 448" o:spid="_x0000_s1026" style="position:absolute;margin-left:161.5pt;margin-top:53.75pt;width:.5pt;height:684pt;z-index:251658347;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 xml:space="preserve">pipeline facilities, there are numerous pumping stations, production and storage facilities that also have the potential to result in an uncontrolled release of hazardous </w:t>
      </w:r>
      <w:r>
        <w:rPr>
          <w:spacing w:val="-2"/>
        </w:rPr>
        <w:t>materials.</w:t>
      </w:r>
    </w:p>
    <w:p w14:paraId="5D5E124D" w14:textId="77777777" w:rsidR="003A4697" w:rsidRDefault="002E35BA">
      <w:pPr>
        <w:pStyle w:val="BodyText"/>
        <w:spacing w:before="213" w:line="256" w:lineRule="auto"/>
        <w:ind w:left="2455" w:right="578"/>
        <w:jc w:val="both"/>
      </w:pPr>
      <w:r>
        <w:t>Although the most significant risk of a hazardous material release in San Luis Obispo County would likely result from a transportation-related accident, a variety of businesses</w:t>
      </w:r>
      <w:r>
        <w:rPr>
          <w:spacing w:val="40"/>
        </w:rPr>
        <w:t xml:space="preserve"> </w:t>
      </w:r>
      <w:r>
        <w:t>and</w:t>
      </w:r>
      <w:r>
        <w:rPr>
          <w:spacing w:val="40"/>
        </w:rPr>
        <w:t xml:space="preserve"> </w:t>
      </w:r>
      <w:r>
        <w:t>industrial</w:t>
      </w:r>
      <w:r>
        <w:rPr>
          <w:spacing w:val="40"/>
        </w:rPr>
        <w:t xml:space="preserve"> </w:t>
      </w:r>
      <w:r>
        <w:t>operations</w:t>
      </w:r>
      <w:r>
        <w:rPr>
          <w:spacing w:val="40"/>
        </w:rPr>
        <w:t xml:space="preserve"> </w:t>
      </w:r>
      <w:r>
        <w:t>that</w:t>
      </w:r>
      <w:r>
        <w:rPr>
          <w:spacing w:val="40"/>
        </w:rPr>
        <w:t xml:space="preserve"> </w:t>
      </w:r>
      <w:r>
        <w:t>are</w:t>
      </w:r>
      <w:r>
        <w:rPr>
          <w:spacing w:val="40"/>
        </w:rPr>
        <w:t xml:space="preserve"> </w:t>
      </w:r>
      <w:r>
        <w:t>located</w:t>
      </w:r>
      <w:r>
        <w:rPr>
          <w:spacing w:val="40"/>
        </w:rPr>
        <w:t xml:space="preserve"> </w:t>
      </w:r>
      <w:r>
        <w:t>throughout</w:t>
      </w:r>
      <w:r>
        <w:rPr>
          <w:spacing w:val="40"/>
        </w:rPr>
        <w:t xml:space="preserve"> </w:t>
      </w:r>
      <w:r>
        <w:t>the</w:t>
      </w:r>
      <w:r>
        <w:rPr>
          <w:spacing w:val="40"/>
        </w:rPr>
        <w:t xml:space="preserve"> </w:t>
      </w:r>
      <w:r>
        <w:t>County</w:t>
      </w:r>
      <w:r>
        <w:rPr>
          <w:spacing w:val="40"/>
        </w:rPr>
        <w:t xml:space="preserve"> </w:t>
      </w:r>
      <w:r>
        <w:t>use and store significant quantities of hazardous materials. Releases that occur at business and industrial sites can occur suddenly or result from underground leaks that can go undetected or unreported for an extended period of time. Areas with significant subsurface</w:t>
      </w:r>
      <w:r>
        <w:rPr>
          <w:spacing w:val="40"/>
        </w:rPr>
        <w:t xml:space="preserve"> </w:t>
      </w:r>
      <w:r>
        <w:t>contamination</w:t>
      </w:r>
      <w:r>
        <w:rPr>
          <w:spacing w:val="40"/>
        </w:rPr>
        <w:t xml:space="preserve"> </w:t>
      </w:r>
      <w:r>
        <w:t>resulting</w:t>
      </w:r>
      <w:r>
        <w:rPr>
          <w:spacing w:val="40"/>
        </w:rPr>
        <w:t xml:space="preserve"> </w:t>
      </w:r>
      <w:r>
        <w:t>from</w:t>
      </w:r>
      <w:r>
        <w:rPr>
          <w:spacing w:val="40"/>
        </w:rPr>
        <w:t xml:space="preserve"> </w:t>
      </w:r>
      <w:r>
        <w:t>undetected</w:t>
      </w:r>
      <w:r>
        <w:rPr>
          <w:spacing w:val="40"/>
        </w:rPr>
        <w:t xml:space="preserve"> </w:t>
      </w:r>
      <w:r>
        <w:t>leaks</w:t>
      </w:r>
      <w:r>
        <w:rPr>
          <w:spacing w:val="40"/>
        </w:rPr>
        <w:t xml:space="preserve"> </w:t>
      </w:r>
      <w:r>
        <w:t>of</w:t>
      </w:r>
      <w:r>
        <w:rPr>
          <w:spacing w:val="40"/>
        </w:rPr>
        <w:t xml:space="preserve"> </w:t>
      </w:r>
      <w:r>
        <w:t>petroleum</w:t>
      </w:r>
      <w:r>
        <w:rPr>
          <w:spacing w:val="40"/>
        </w:rPr>
        <w:t xml:space="preserve"> </w:t>
      </w:r>
      <w:r>
        <w:t>products from underground pipelines and above ground storage facilities include Avila Beach, Tank Farm Road, and the Guadalupe Dunes areas. Other areas that have the potential to</w:t>
      </w:r>
      <w:r>
        <w:rPr>
          <w:spacing w:val="40"/>
        </w:rPr>
        <w:t xml:space="preserve"> </w:t>
      </w:r>
      <w:r>
        <w:t>experience</w:t>
      </w:r>
      <w:r>
        <w:rPr>
          <w:spacing w:val="40"/>
        </w:rPr>
        <w:t xml:space="preserve"> </w:t>
      </w:r>
      <w:r>
        <w:t>hazardous</w:t>
      </w:r>
      <w:r>
        <w:rPr>
          <w:spacing w:val="40"/>
        </w:rPr>
        <w:t xml:space="preserve"> </w:t>
      </w:r>
      <w:r>
        <w:t>material</w:t>
      </w:r>
      <w:r>
        <w:rPr>
          <w:spacing w:val="40"/>
        </w:rPr>
        <w:t xml:space="preserve"> </w:t>
      </w:r>
      <w:r>
        <w:t>releases</w:t>
      </w:r>
      <w:r>
        <w:rPr>
          <w:spacing w:val="40"/>
        </w:rPr>
        <w:t xml:space="preserve"> </w:t>
      </w:r>
      <w:r>
        <w:t>include</w:t>
      </w:r>
      <w:r>
        <w:rPr>
          <w:spacing w:val="40"/>
        </w:rPr>
        <w:t xml:space="preserve"> </w:t>
      </w:r>
      <w:r>
        <w:t>areas</w:t>
      </w:r>
      <w:r>
        <w:rPr>
          <w:spacing w:val="40"/>
        </w:rPr>
        <w:t xml:space="preserve"> </w:t>
      </w:r>
      <w:r>
        <w:t>that</w:t>
      </w:r>
      <w:r>
        <w:rPr>
          <w:spacing w:val="40"/>
        </w:rPr>
        <w:t xml:space="preserve"> </w:t>
      </w:r>
      <w:r>
        <w:t>have</w:t>
      </w:r>
      <w:r>
        <w:rPr>
          <w:spacing w:val="40"/>
        </w:rPr>
        <w:t xml:space="preserve"> </w:t>
      </w:r>
      <w:r>
        <w:t>been</w:t>
      </w:r>
      <w:r>
        <w:rPr>
          <w:spacing w:val="40"/>
        </w:rPr>
        <w:t xml:space="preserve"> </w:t>
      </w:r>
      <w:r>
        <w:t>developed with</w:t>
      </w:r>
      <w:r>
        <w:rPr>
          <w:spacing w:val="29"/>
        </w:rPr>
        <w:t xml:space="preserve"> </w:t>
      </w:r>
      <w:r>
        <w:t>concentrations</w:t>
      </w:r>
      <w:r>
        <w:rPr>
          <w:spacing w:val="29"/>
        </w:rPr>
        <w:t xml:space="preserve"> </w:t>
      </w:r>
      <w:r>
        <w:t>of</w:t>
      </w:r>
      <w:r>
        <w:rPr>
          <w:spacing w:val="29"/>
        </w:rPr>
        <w:t xml:space="preserve"> </w:t>
      </w:r>
      <w:r>
        <w:t>light</w:t>
      </w:r>
      <w:r>
        <w:rPr>
          <w:spacing w:val="29"/>
        </w:rPr>
        <w:t xml:space="preserve"> </w:t>
      </w:r>
      <w:r>
        <w:t>industrial</w:t>
      </w:r>
      <w:r>
        <w:rPr>
          <w:spacing w:val="29"/>
        </w:rPr>
        <w:t xml:space="preserve"> </w:t>
      </w:r>
      <w:r>
        <w:t>and</w:t>
      </w:r>
      <w:r>
        <w:rPr>
          <w:spacing w:val="29"/>
        </w:rPr>
        <w:t xml:space="preserve"> </w:t>
      </w:r>
      <w:r>
        <w:t>manufacturing</w:t>
      </w:r>
      <w:r>
        <w:rPr>
          <w:spacing w:val="29"/>
        </w:rPr>
        <w:t xml:space="preserve"> </w:t>
      </w:r>
      <w:r>
        <w:t>uses.</w:t>
      </w:r>
      <w:r>
        <w:rPr>
          <w:spacing w:val="29"/>
        </w:rPr>
        <w:t xml:space="preserve"> </w:t>
      </w:r>
      <w:r>
        <w:t>An</w:t>
      </w:r>
      <w:r>
        <w:rPr>
          <w:spacing w:val="29"/>
        </w:rPr>
        <w:t xml:space="preserve"> </w:t>
      </w:r>
      <w:r>
        <w:t>example</w:t>
      </w:r>
      <w:r>
        <w:rPr>
          <w:spacing w:val="29"/>
        </w:rPr>
        <w:t xml:space="preserve"> </w:t>
      </w:r>
      <w:r>
        <w:t>of</w:t>
      </w:r>
      <w:r>
        <w:rPr>
          <w:spacing w:val="29"/>
        </w:rPr>
        <w:t xml:space="preserve"> </w:t>
      </w:r>
      <w:r>
        <w:t>such an area is located in the vicinity of the San Luis Obispo County Airport and Tank</w:t>
      </w:r>
      <w:r>
        <w:rPr>
          <w:spacing w:val="80"/>
        </w:rPr>
        <w:t xml:space="preserve"> </w:t>
      </w:r>
      <w:r>
        <w:t>Farm</w:t>
      </w:r>
      <w:r>
        <w:rPr>
          <w:spacing w:val="40"/>
        </w:rPr>
        <w:t xml:space="preserve"> </w:t>
      </w:r>
      <w:r>
        <w:t>Road,</w:t>
      </w:r>
      <w:r>
        <w:rPr>
          <w:spacing w:val="40"/>
        </w:rPr>
        <w:t xml:space="preserve"> </w:t>
      </w:r>
      <w:r>
        <w:t>where</w:t>
      </w:r>
      <w:r>
        <w:rPr>
          <w:spacing w:val="40"/>
        </w:rPr>
        <w:t xml:space="preserve"> </w:t>
      </w:r>
      <w:r>
        <w:t>numerous</w:t>
      </w:r>
      <w:r>
        <w:rPr>
          <w:spacing w:val="40"/>
        </w:rPr>
        <w:t xml:space="preserve"> </w:t>
      </w:r>
      <w:r>
        <w:t>small</w:t>
      </w:r>
      <w:r>
        <w:rPr>
          <w:spacing w:val="40"/>
        </w:rPr>
        <w:t xml:space="preserve"> </w:t>
      </w:r>
      <w:r>
        <w:t>manufacturing</w:t>
      </w:r>
      <w:r>
        <w:rPr>
          <w:spacing w:val="40"/>
        </w:rPr>
        <w:t xml:space="preserve"> </w:t>
      </w:r>
      <w:r>
        <w:t>and</w:t>
      </w:r>
      <w:r>
        <w:rPr>
          <w:spacing w:val="40"/>
        </w:rPr>
        <w:t xml:space="preserve"> </w:t>
      </w:r>
      <w:r>
        <w:t>light</w:t>
      </w:r>
      <w:r>
        <w:rPr>
          <w:spacing w:val="40"/>
        </w:rPr>
        <w:t xml:space="preserve"> </w:t>
      </w:r>
      <w:r>
        <w:t>industrial</w:t>
      </w:r>
      <w:r>
        <w:rPr>
          <w:spacing w:val="40"/>
        </w:rPr>
        <w:t xml:space="preserve"> </w:t>
      </w:r>
      <w:r>
        <w:t>uses</w:t>
      </w:r>
      <w:r>
        <w:rPr>
          <w:spacing w:val="40"/>
        </w:rPr>
        <w:t xml:space="preserve"> </w:t>
      </w:r>
      <w:r>
        <w:t>have been</w:t>
      </w:r>
      <w:r>
        <w:rPr>
          <w:spacing w:val="-12"/>
        </w:rPr>
        <w:t xml:space="preserve"> </w:t>
      </w:r>
      <w:r>
        <w:t>established.</w:t>
      </w:r>
    </w:p>
    <w:p w14:paraId="5D5E124E" w14:textId="77777777" w:rsidR="003A4697" w:rsidRDefault="002E35BA">
      <w:pPr>
        <w:pStyle w:val="BodyText"/>
        <w:spacing w:before="205" w:line="256" w:lineRule="auto"/>
        <w:ind w:left="2455" w:right="578"/>
        <w:jc w:val="both"/>
      </w:pPr>
      <w:r>
        <w:t>To</w:t>
      </w:r>
      <w:r>
        <w:rPr>
          <w:spacing w:val="-7"/>
        </w:rPr>
        <w:t xml:space="preserve"> </w:t>
      </w:r>
      <w:r>
        <w:t>mitigate</w:t>
      </w:r>
      <w:r>
        <w:rPr>
          <w:spacing w:val="-7"/>
        </w:rPr>
        <w:t xml:space="preserve"> </w:t>
      </w:r>
      <w:r>
        <w:t>the</w:t>
      </w:r>
      <w:r>
        <w:rPr>
          <w:spacing w:val="-7"/>
        </w:rPr>
        <w:t xml:space="preserve"> </w:t>
      </w:r>
      <w:r>
        <w:t>potential</w:t>
      </w:r>
      <w:r>
        <w:rPr>
          <w:spacing w:val="-7"/>
        </w:rPr>
        <w:t xml:space="preserve"> </w:t>
      </w:r>
      <w:r>
        <w:t>danger</w:t>
      </w:r>
      <w:r>
        <w:rPr>
          <w:spacing w:val="-7"/>
        </w:rPr>
        <w:t xml:space="preserve"> </w:t>
      </w:r>
      <w:r>
        <w:t>of</w:t>
      </w:r>
      <w:r>
        <w:rPr>
          <w:spacing w:val="23"/>
        </w:rPr>
        <w:t xml:space="preserve"> </w:t>
      </w:r>
      <w:r>
        <w:t>hazardous</w:t>
      </w:r>
      <w:r>
        <w:rPr>
          <w:spacing w:val="-6"/>
        </w:rPr>
        <w:t xml:space="preserve"> </w:t>
      </w:r>
      <w:r>
        <w:t>materials,</w:t>
      </w:r>
      <w:r>
        <w:rPr>
          <w:spacing w:val="-6"/>
        </w:rPr>
        <w:t xml:space="preserve"> </w:t>
      </w:r>
      <w:r>
        <w:t>specific</w:t>
      </w:r>
      <w:r>
        <w:rPr>
          <w:spacing w:val="-6"/>
        </w:rPr>
        <w:t xml:space="preserve"> </w:t>
      </w:r>
      <w:r>
        <w:t>governmental</w:t>
      </w:r>
      <w:r>
        <w:rPr>
          <w:spacing w:val="-6"/>
        </w:rPr>
        <w:t xml:space="preserve"> </w:t>
      </w:r>
      <w:r>
        <w:t xml:space="preserve">agencies </w:t>
      </w:r>
      <w:r>
        <w:rPr>
          <w:spacing w:val="-2"/>
        </w:rPr>
        <w:t>maintain</w:t>
      </w:r>
      <w:r>
        <w:rPr>
          <w:spacing w:val="-6"/>
        </w:rPr>
        <w:t xml:space="preserve"> </w:t>
      </w:r>
      <w:r>
        <w:rPr>
          <w:spacing w:val="-2"/>
        </w:rPr>
        <w:t>inventories</w:t>
      </w:r>
      <w:r>
        <w:rPr>
          <w:spacing w:val="-6"/>
        </w:rPr>
        <w:t xml:space="preserve"> </w:t>
      </w:r>
      <w:r>
        <w:rPr>
          <w:spacing w:val="-2"/>
        </w:rPr>
        <w:t>of</w:t>
      </w:r>
      <w:r>
        <w:rPr>
          <w:spacing w:val="-6"/>
        </w:rPr>
        <w:t xml:space="preserve"> </w:t>
      </w:r>
      <w:r>
        <w:rPr>
          <w:spacing w:val="-2"/>
        </w:rPr>
        <w:t>the</w:t>
      </w:r>
      <w:r>
        <w:rPr>
          <w:spacing w:val="-6"/>
        </w:rPr>
        <w:t xml:space="preserve"> </w:t>
      </w:r>
      <w:r>
        <w:rPr>
          <w:spacing w:val="-2"/>
        </w:rPr>
        <w:t>names,</w:t>
      </w:r>
      <w:r>
        <w:rPr>
          <w:spacing w:val="-6"/>
        </w:rPr>
        <w:t xml:space="preserve"> </w:t>
      </w:r>
      <w:r>
        <w:rPr>
          <w:spacing w:val="-2"/>
        </w:rPr>
        <w:t>locations</w:t>
      </w:r>
      <w:r>
        <w:rPr>
          <w:spacing w:val="-6"/>
        </w:rPr>
        <w:t xml:space="preserve"> </w:t>
      </w:r>
      <w:r>
        <w:rPr>
          <w:spacing w:val="-2"/>
        </w:rPr>
        <w:t>and</w:t>
      </w:r>
      <w:r>
        <w:rPr>
          <w:spacing w:val="-6"/>
        </w:rPr>
        <w:t xml:space="preserve"> </w:t>
      </w:r>
      <w:r>
        <w:rPr>
          <w:spacing w:val="-2"/>
        </w:rPr>
        <w:t>substances</w:t>
      </w:r>
      <w:r>
        <w:rPr>
          <w:spacing w:val="-6"/>
        </w:rPr>
        <w:t xml:space="preserve"> </w:t>
      </w:r>
      <w:r>
        <w:rPr>
          <w:spacing w:val="-2"/>
        </w:rPr>
        <w:t>used</w:t>
      </w:r>
      <w:r>
        <w:rPr>
          <w:spacing w:val="-6"/>
        </w:rPr>
        <w:t xml:space="preserve"> </w:t>
      </w:r>
      <w:r>
        <w:rPr>
          <w:spacing w:val="-2"/>
        </w:rPr>
        <w:t>by</w:t>
      </w:r>
      <w:r>
        <w:rPr>
          <w:spacing w:val="-6"/>
        </w:rPr>
        <w:t xml:space="preserve"> </w:t>
      </w:r>
      <w:r>
        <w:rPr>
          <w:spacing w:val="-2"/>
        </w:rPr>
        <w:t>individual</w:t>
      </w:r>
      <w:r>
        <w:rPr>
          <w:spacing w:val="-6"/>
        </w:rPr>
        <w:t xml:space="preserve"> </w:t>
      </w:r>
      <w:r>
        <w:rPr>
          <w:spacing w:val="-2"/>
        </w:rPr>
        <w:t xml:space="preserve">businesses </w:t>
      </w:r>
      <w:r>
        <w:rPr>
          <w:spacing w:val="-4"/>
        </w:rPr>
        <w:t>and</w:t>
      </w:r>
      <w:r>
        <w:rPr>
          <w:spacing w:val="-9"/>
        </w:rPr>
        <w:t xml:space="preserve"> </w:t>
      </w:r>
      <w:r>
        <w:rPr>
          <w:spacing w:val="-4"/>
        </w:rPr>
        <w:t>other</w:t>
      </w:r>
      <w:r>
        <w:rPr>
          <w:spacing w:val="-9"/>
        </w:rPr>
        <w:t xml:space="preserve"> </w:t>
      </w:r>
      <w:r>
        <w:rPr>
          <w:spacing w:val="-4"/>
        </w:rPr>
        <w:t>entities.</w:t>
      </w:r>
      <w:r>
        <w:rPr>
          <w:spacing w:val="40"/>
        </w:rPr>
        <w:t xml:space="preserve"> </w:t>
      </w:r>
      <w:r>
        <w:rPr>
          <w:spacing w:val="-4"/>
        </w:rPr>
        <w:t>Per</w:t>
      </w:r>
      <w:r>
        <w:rPr>
          <w:spacing w:val="-9"/>
        </w:rPr>
        <w:t xml:space="preserve"> </w:t>
      </w:r>
      <w:r>
        <w:rPr>
          <w:spacing w:val="-4"/>
        </w:rPr>
        <w:t>state</w:t>
      </w:r>
      <w:r>
        <w:rPr>
          <w:spacing w:val="-9"/>
        </w:rPr>
        <w:t xml:space="preserve"> </w:t>
      </w:r>
      <w:r>
        <w:rPr>
          <w:spacing w:val="-4"/>
        </w:rPr>
        <w:t>and</w:t>
      </w:r>
      <w:r>
        <w:rPr>
          <w:spacing w:val="-9"/>
        </w:rPr>
        <w:t xml:space="preserve"> </w:t>
      </w:r>
      <w:r>
        <w:rPr>
          <w:spacing w:val="-4"/>
        </w:rPr>
        <w:t>federal</w:t>
      </w:r>
      <w:r>
        <w:rPr>
          <w:spacing w:val="-9"/>
        </w:rPr>
        <w:t xml:space="preserve"> </w:t>
      </w:r>
      <w:r>
        <w:rPr>
          <w:spacing w:val="-4"/>
        </w:rPr>
        <w:t>law,</w:t>
      </w:r>
      <w:r>
        <w:rPr>
          <w:spacing w:val="-10"/>
        </w:rPr>
        <w:t xml:space="preserve"> </w:t>
      </w:r>
      <w:r>
        <w:rPr>
          <w:spacing w:val="-4"/>
        </w:rPr>
        <w:t>the</w:t>
      </w:r>
      <w:r>
        <w:rPr>
          <w:spacing w:val="-10"/>
        </w:rPr>
        <w:t xml:space="preserve"> </w:t>
      </w:r>
      <w:r>
        <w:rPr>
          <w:spacing w:val="-4"/>
        </w:rPr>
        <w:t>County</w:t>
      </w:r>
      <w:r>
        <w:rPr>
          <w:spacing w:val="-10"/>
        </w:rPr>
        <w:t xml:space="preserve"> </w:t>
      </w:r>
      <w:r>
        <w:rPr>
          <w:spacing w:val="-4"/>
        </w:rPr>
        <w:t>Environmental</w:t>
      </w:r>
      <w:r>
        <w:rPr>
          <w:spacing w:val="-9"/>
        </w:rPr>
        <w:t xml:space="preserve"> </w:t>
      </w:r>
      <w:r>
        <w:rPr>
          <w:spacing w:val="-4"/>
        </w:rPr>
        <w:t>Health</w:t>
      </w:r>
      <w:r>
        <w:rPr>
          <w:spacing w:val="-10"/>
        </w:rPr>
        <w:t xml:space="preserve"> </w:t>
      </w:r>
      <w:r>
        <w:rPr>
          <w:spacing w:val="-4"/>
        </w:rPr>
        <w:t xml:space="preserve">Department </w:t>
      </w:r>
      <w:r>
        <w:t>maintains lists of what materials are used at fixed facilities and where they are used.</w:t>
      </w:r>
      <w:r>
        <w:rPr>
          <w:spacing w:val="40"/>
        </w:rPr>
        <w:t xml:space="preserve"> </w:t>
      </w:r>
      <w:r>
        <w:t xml:space="preserve">In </w:t>
      </w:r>
      <w:r>
        <w:rPr>
          <w:spacing w:val="-2"/>
        </w:rPr>
        <w:t>addition,</w:t>
      </w:r>
      <w:r>
        <w:rPr>
          <w:spacing w:val="-8"/>
        </w:rPr>
        <w:t xml:space="preserve"> </w:t>
      </w:r>
      <w:r>
        <w:rPr>
          <w:spacing w:val="-2"/>
        </w:rPr>
        <w:t>Environmental</w:t>
      </w:r>
      <w:r>
        <w:rPr>
          <w:spacing w:val="-8"/>
        </w:rPr>
        <w:t xml:space="preserve"> </w:t>
      </w:r>
      <w:r>
        <w:rPr>
          <w:spacing w:val="-2"/>
        </w:rPr>
        <w:t>Health</w:t>
      </w:r>
      <w:r>
        <w:rPr>
          <w:spacing w:val="-8"/>
        </w:rPr>
        <w:t xml:space="preserve"> </w:t>
      </w:r>
      <w:r>
        <w:rPr>
          <w:spacing w:val="-2"/>
        </w:rPr>
        <w:t>and</w:t>
      </w:r>
      <w:r>
        <w:rPr>
          <w:spacing w:val="-8"/>
        </w:rPr>
        <w:t xml:space="preserve"> </w:t>
      </w:r>
      <w:r>
        <w:rPr>
          <w:spacing w:val="-2"/>
        </w:rPr>
        <w:t>other</w:t>
      </w:r>
      <w:r>
        <w:rPr>
          <w:spacing w:val="-8"/>
        </w:rPr>
        <w:t xml:space="preserve"> </w:t>
      </w:r>
      <w:r>
        <w:rPr>
          <w:spacing w:val="-2"/>
        </w:rPr>
        <w:t>agencies</w:t>
      </w:r>
      <w:r>
        <w:rPr>
          <w:spacing w:val="-8"/>
        </w:rPr>
        <w:t xml:space="preserve"> </w:t>
      </w:r>
      <w:r>
        <w:rPr>
          <w:spacing w:val="-2"/>
        </w:rPr>
        <w:t>perform</w:t>
      </w:r>
      <w:r>
        <w:rPr>
          <w:spacing w:val="-8"/>
        </w:rPr>
        <w:t xml:space="preserve"> </w:t>
      </w:r>
      <w:r>
        <w:rPr>
          <w:spacing w:val="-2"/>
        </w:rPr>
        <w:t>inspections</w:t>
      </w:r>
      <w:r>
        <w:rPr>
          <w:spacing w:val="-8"/>
        </w:rPr>
        <w:t xml:space="preserve"> </w:t>
      </w:r>
      <w:r>
        <w:rPr>
          <w:spacing w:val="-2"/>
        </w:rPr>
        <w:t>of</w:t>
      </w:r>
      <w:r>
        <w:rPr>
          <w:spacing w:val="28"/>
        </w:rPr>
        <w:t xml:space="preserve"> </w:t>
      </w:r>
      <w:r>
        <w:rPr>
          <w:spacing w:val="-2"/>
        </w:rPr>
        <w:t>these</w:t>
      </w:r>
      <w:r>
        <w:rPr>
          <w:spacing w:val="-7"/>
        </w:rPr>
        <w:t xml:space="preserve"> </w:t>
      </w:r>
      <w:r>
        <w:rPr>
          <w:spacing w:val="-2"/>
        </w:rPr>
        <w:t xml:space="preserve">facilities </w:t>
      </w:r>
      <w:r>
        <w:t>to ensure compliance with state and federal standards.</w:t>
      </w:r>
    </w:p>
    <w:p w14:paraId="5D5E124F" w14:textId="77777777" w:rsidR="003A4697" w:rsidRDefault="002E35BA">
      <w:pPr>
        <w:spacing w:before="194"/>
        <w:ind w:left="2455"/>
        <w:rPr>
          <w:rFonts w:ascii="Arial"/>
          <w:b/>
        </w:rPr>
      </w:pPr>
      <w:r>
        <w:rPr>
          <w:rFonts w:ascii="Arial"/>
          <w:b/>
          <w:w w:val="105"/>
        </w:rPr>
        <w:t>Arroyo</w:t>
      </w:r>
      <w:r>
        <w:rPr>
          <w:rFonts w:ascii="Arial"/>
          <w:b/>
          <w:spacing w:val="32"/>
          <w:w w:val="110"/>
        </w:rPr>
        <w:t xml:space="preserve"> </w:t>
      </w:r>
      <w:r>
        <w:rPr>
          <w:rFonts w:ascii="Arial"/>
          <w:b/>
          <w:spacing w:val="-2"/>
          <w:w w:val="110"/>
        </w:rPr>
        <w:t>Grande</w:t>
      </w:r>
    </w:p>
    <w:p w14:paraId="5D5E1250" w14:textId="77777777" w:rsidR="003A4697" w:rsidRDefault="002E35BA">
      <w:pPr>
        <w:pStyle w:val="BodyText"/>
        <w:spacing w:before="28" w:line="256" w:lineRule="auto"/>
        <w:ind w:left="2455" w:right="577"/>
        <w:jc w:val="both"/>
      </w:pPr>
      <w:r>
        <w:t>The most significant hazardous material-related risk in Arroyo Grande results from</w:t>
      </w:r>
      <w:r>
        <w:rPr>
          <w:spacing w:val="80"/>
          <w:w w:val="150"/>
        </w:rPr>
        <w:t xml:space="preserve"> </w:t>
      </w:r>
      <w:r>
        <w:t>the transportation of hazardous materials along U.S. Highway 101, which is used to ship</w:t>
      </w:r>
      <w:r>
        <w:rPr>
          <w:spacing w:val="28"/>
        </w:rPr>
        <w:t xml:space="preserve"> </w:t>
      </w:r>
      <w:r>
        <w:t>thousand</w:t>
      </w:r>
      <w:r>
        <w:rPr>
          <w:spacing w:val="28"/>
        </w:rPr>
        <w:t xml:space="preserve"> </w:t>
      </w:r>
      <w:r>
        <w:t>of</w:t>
      </w:r>
      <w:r>
        <w:rPr>
          <w:spacing w:val="28"/>
        </w:rPr>
        <w:t xml:space="preserve"> </w:t>
      </w:r>
      <w:r>
        <w:t>tons</w:t>
      </w:r>
      <w:r>
        <w:rPr>
          <w:spacing w:val="28"/>
        </w:rPr>
        <w:t xml:space="preserve"> </w:t>
      </w:r>
      <w:r>
        <w:t>of</w:t>
      </w:r>
      <w:r>
        <w:rPr>
          <w:spacing w:val="28"/>
        </w:rPr>
        <w:t xml:space="preserve"> </w:t>
      </w:r>
      <w:r>
        <w:t>hazardous</w:t>
      </w:r>
      <w:r>
        <w:rPr>
          <w:spacing w:val="28"/>
        </w:rPr>
        <w:t xml:space="preserve"> </w:t>
      </w:r>
      <w:r>
        <w:t>materials</w:t>
      </w:r>
      <w:r>
        <w:rPr>
          <w:spacing w:val="28"/>
        </w:rPr>
        <w:t xml:space="preserve"> </w:t>
      </w:r>
      <w:r>
        <w:t>each</w:t>
      </w:r>
      <w:r>
        <w:rPr>
          <w:spacing w:val="28"/>
        </w:rPr>
        <w:t xml:space="preserve"> </w:t>
      </w:r>
      <w:r>
        <w:t>year.</w:t>
      </w:r>
      <w:r>
        <w:rPr>
          <w:spacing w:val="28"/>
        </w:rPr>
        <w:t xml:space="preserve"> </w:t>
      </w:r>
      <w:r>
        <w:t>Highway</w:t>
      </w:r>
      <w:r>
        <w:rPr>
          <w:spacing w:val="28"/>
        </w:rPr>
        <w:t xml:space="preserve"> </w:t>
      </w:r>
      <w:r>
        <w:t>101</w:t>
      </w:r>
      <w:r>
        <w:rPr>
          <w:spacing w:val="28"/>
        </w:rPr>
        <w:t xml:space="preserve"> </w:t>
      </w:r>
      <w:r>
        <w:t>runs</w:t>
      </w:r>
      <w:r>
        <w:rPr>
          <w:spacing w:val="28"/>
        </w:rPr>
        <w:t xml:space="preserve"> </w:t>
      </w:r>
      <w:r>
        <w:t>through the center of Arroyo Grande and a major release of hazardous materials on this roadway would have the potential to expose a significant portion of the City’s population to significant health and safety impacts. Another potential source of a hazardous</w:t>
      </w:r>
      <w:r>
        <w:rPr>
          <w:spacing w:val="40"/>
        </w:rPr>
        <w:t xml:space="preserve"> </w:t>
      </w:r>
      <w:r>
        <w:t>material</w:t>
      </w:r>
      <w:r>
        <w:rPr>
          <w:spacing w:val="40"/>
        </w:rPr>
        <w:t xml:space="preserve"> </w:t>
      </w:r>
      <w:r>
        <w:t>release</w:t>
      </w:r>
      <w:r>
        <w:rPr>
          <w:spacing w:val="40"/>
        </w:rPr>
        <w:t xml:space="preserve"> </w:t>
      </w:r>
      <w:r>
        <w:t>in</w:t>
      </w:r>
      <w:r>
        <w:rPr>
          <w:spacing w:val="40"/>
        </w:rPr>
        <w:t xml:space="preserve"> </w:t>
      </w:r>
      <w:r>
        <w:t>Arroyo</w:t>
      </w:r>
      <w:r>
        <w:rPr>
          <w:spacing w:val="40"/>
        </w:rPr>
        <w:t xml:space="preserve"> </w:t>
      </w:r>
      <w:r>
        <w:t>Grande</w:t>
      </w:r>
      <w:r>
        <w:rPr>
          <w:spacing w:val="40"/>
        </w:rPr>
        <w:t xml:space="preserve"> </w:t>
      </w:r>
      <w:r>
        <w:t>is</w:t>
      </w:r>
      <w:r>
        <w:rPr>
          <w:spacing w:val="40"/>
        </w:rPr>
        <w:t xml:space="preserve"> </w:t>
      </w:r>
      <w:r>
        <w:t>from</w:t>
      </w:r>
      <w:r>
        <w:rPr>
          <w:spacing w:val="40"/>
        </w:rPr>
        <w:t xml:space="preserve"> </w:t>
      </w:r>
      <w:r>
        <w:t>a</w:t>
      </w:r>
      <w:r>
        <w:rPr>
          <w:spacing w:val="40"/>
        </w:rPr>
        <w:t xml:space="preserve"> </w:t>
      </w:r>
      <w:r>
        <w:t>number</w:t>
      </w:r>
      <w:r>
        <w:rPr>
          <w:spacing w:val="40"/>
        </w:rPr>
        <w:t xml:space="preserve"> </w:t>
      </w:r>
      <w:r>
        <w:t>of</w:t>
      </w:r>
      <w:r>
        <w:rPr>
          <w:spacing w:val="40"/>
        </w:rPr>
        <w:t xml:space="preserve"> </w:t>
      </w:r>
      <w:r>
        <w:t>oil,</w:t>
      </w:r>
      <w:r>
        <w:rPr>
          <w:spacing w:val="40"/>
        </w:rPr>
        <w:t xml:space="preserve"> </w:t>
      </w:r>
      <w:r>
        <w:t>fuel</w:t>
      </w:r>
      <w:r>
        <w:rPr>
          <w:spacing w:val="40"/>
        </w:rPr>
        <w:t xml:space="preserve"> </w:t>
      </w:r>
      <w:r>
        <w:t>and natural</w:t>
      </w:r>
      <w:r>
        <w:rPr>
          <w:spacing w:val="40"/>
        </w:rPr>
        <w:t xml:space="preserve"> </w:t>
      </w:r>
      <w:r>
        <w:t>gas</w:t>
      </w:r>
      <w:r>
        <w:rPr>
          <w:spacing w:val="40"/>
        </w:rPr>
        <w:t xml:space="preserve"> </w:t>
      </w:r>
      <w:r>
        <w:t>pipelines</w:t>
      </w:r>
      <w:r>
        <w:rPr>
          <w:spacing w:val="40"/>
        </w:rPr>
        <w:t xml:space="preserve"> </w:t>
      </w:r>
      <w:r>
        <w:t>that</w:t>
      </w:r>
      <w:r>
        <w:rPr>
          <w:spacing w:val="40"/>
        </w:rPr>
        <w:t xml:space="preserve"> </w:t>
      </w:r>
      <w:r>
        <w:t>are</w:t>
      </w:r>
      <w:r>
        <w:rPr>
          <w:spacing w:val="40"/>
        </w:rPr>
        <w:t xml:space="preserve"> </w:t>
      </w:r>
      <w:r>
        <w:t>located</w:t>
      </w:r>
      <w:r>
        <w:rPr>
          <w:spacing w:val="40"/>
        </w:rPr>
        <w:t xml:space="preserve"> </w:t>
      </w:r>
      <w:r>
        <w:t>in</w:t>
      </w:r>
      <w:r>
        <w:rPr>
          <w:spacing w:val="40"/>
        </w:rPr>
        <w:t xml:space="preserve"> </w:t>
      </w:r>
      <w:r>
        <w:t>the</w:t>
      </w:r>
      <w:r>
        <w:rPr>
          <w:spacing w:val="40"/>
        </w:rPr>
        <w:t xml:space="preserve"> </w:t>
      </w:r>
      <w:r>
        <w:t>City.</w:t>
      </w:r>
    </w:p>
    <w:p w14:paraId="5D5E1251" w14:textId="77777777" w:rsidR="003A4697" w:rsidRDefault="002E35BA">
      <w:pPr>
        <w:pStyle w:val="BodyText"/>
        <w:spacing w:before="209" w:line="256" w:lineRule="auto"/>
        <w:ind w:left="2455" w:right="578"/>
        <w:jc w:val="both"/>
      </w:pPr>
      <w:r>
        <w:t>Hazardous</w:t>
      </w:r>
      <w:r>
        <w:rPr>
          <w:spacing w:val="36"/>
        </w:rPr>
        <w:t xml:space="preserve"> </w:t>
      </w:r>
      <w:r>
        <w:t>material</w:t>
      </w:r>
      <w:r>
        <w:rPr>
          <w:spacing w:val="36"/>
        </w:rPr>
        <w:t xml:space="preserve"> </w:t>
      </w:r>
      <w:r>
        <w:t>use</w:t>
      </w:r>
      <w:r>
        <w:rPr>
          <w:spacing w:val="36"/>
        </w:rPr>
        <w:t xml:space="preserve"> </w:t>
      </w:r>
      <w:r>
        <w:t>by</w:t>
      </w:r>
      <w:r>
        <w:rPr>
          <w:spacing w:val="36"/>
        </w:rPr>
        <w:t xml:space="preserve"> </w:t>
      </w:r>
      <w:r>
        <w:t>businesses</w:t>
      </w:r>
      <w:r>
        <w:rPr>
          <w:spacing w:val="36"/>
        </w:rPr>
        <w:t xml:space="preserve"> </w:t>
      </w:r>
      <w:r>
        <w:t>that</w:t>
      </w:r>
      <w:r>
        <w:rPr>
          <w:spacing w:val="36"/>
        </w:rPr>
        <w:t xml:space="preserve"> </w:t>
      </w:r>
      <w:r>
        <w:t>are</w:t>
      </w:r>
      <w:r>
        <w:rPr>
          <w:spacing w:val="36"/>
        </w:rPr>
        <w:t xml:space="preserve"> </w:t>
      </w:r>
      <w:r>
        <w:t>located</w:t>
      </w:r>
      <w:r>
        <w:rPr>
          <w:spacing w:val="36"/>
        </w:rPr>
        <w:t xml:space="preserve"> </w:t>
      </w:r>
      <w:r>
        <w:t>in</w:t>
      </w:r>
      <w:r>
        <w:rPr>
          <w:spacing w:val="36"/>
        </w:rPr>
        <w:t xml:space="preserve"> </w:t>
      </w:r>
      <w:r>
        <w:t>the</w:t>
      </w:r>
      <w:r>
        <w:rPr>
          <w:spacing w:val="36"/>
        </w:rPr>
        <w:t xml:space="preserve"> </w:t>
      </w:r>
      <w:r>
        <w:t>City</w:t>
      </w:r>
      <w:r>
        <w:rPr>
          <w:spacing w:val="36"/>
        </w:rPr>
        <w:t xml:space="preserve"> </w:t>
      </w:r>
      <w:r>
        <w:t>is</w:t>
      </w:r>
      <w:r>
        <w:rPr>
          <w:spacing w:val="36"/>
        </w:rPr>
        <w:t xml:space="preserve"> </w:t>
      </w:r>
      <w:r>
        <w:t>limited.</w:t>
      </w:r>
      <w:r>
        <w:rPr>
          <w:spacing w:val="36"/>
        </w:rPr>
        <w:t xml:space="preserve"> </w:t>
      </w:r>
      <w:r>
        <w:t>There are no particular areas where commercial, manufacturing, or industrial establishments that use or store significant quantities of hazardous materials are concentrated. The most</w:t>
      </w:r>
      <w:r>
        <w:rPr>
          <w:spacing w:val="39"/>
        </w:rPr>
        <w:t xml:space="preserve"> </w:t>
      </w:r>
      <w:r>
        <w:t>significant</w:t>
      </w:r>
      <w:r>
        <w:rPr>
          <w:spacing w:val="39"/>
        </w:rPr>
        <w:t xml:space="preserve"> </w:t>
      </w:r>
      <w:r>
        <w:t>hazardous</w:t>
      </w:r>
      <w:r>
        <w:rPr>
          <w:spacing w:val="39"/>
        </w:rPr>
        <w:t xml:space="preserve"> </w:t>
      </w:r>
      <w:r>
        <w:t>material</w:t>
      </w:r>
      <w:r>
        <w:rPr>
          <w:spacing w:val="39"/>
        </w:rPr>
        <w:t xml:space="preserve"> </w:t>
      </w:r>
      <w:r>
        <w:t>use</w:t>
      </w:r>
      <w:r>
        <w:rPr>
          <w:spacing w:val="39"/>
        </w:rPr>
        <w:t xml:space="preserve"> </w:t>
      </w:r>
      <w:r>
        <w:t>and</w:t>
      </w:r>
      <w:r>
        <w:rPr>
          <w:spacing w:val="39"/>
        </w:rPr>
        <w:t xml:space="preserve"> </w:t>
      </w:r>
      <w:r>
        <w:t>storage</w:t>
      </w:r>
      <w:r>
        <w:rPr>
          <w:spacing w:val="39"/>
        </w:rPr>
        <w:t xml:space="preserve"> </w:t>
      </w:r>
      <w:r>
        <w:t>that</w:t>
      </w:r>
      <w:r>
        <w:rPr>
          <w:spacing w:val="39"/>
        </w:rPr>
        <w:t xml:space="preserve"> </w:t>
      </w:r>
      <w:r>
        <w:t>occurs</w:t>
      </w:r>
      <w:r>
        <w:rPr>
          <w:spacing w:val="39"/>
        </w:rPr>
        <w:t xml:space="preserve"> </w:t>
      </w:r>
      <w:r>
        <w:t>in</w:t>
      </w:r>
      <w:r>
        <w:rPr>
          <w:spacing w:val="39"/>
        </w:rPr>
        <w:t xml:space="preserve"> </w:t>
      </w:r>
      <w:r>
        <w:t>and</w:t>
      </w:r>
      <w:r>
        <w:rPr>
          <w:spacing w:val="39"/>
        </w:rPr>
        <w:t xml:space="preserve"> </w:t>
      </w:r>
      <w:r>
        <w:t>around</w:t>
      </w:r>
      <w:r>
        <w:rPr>
          <w:spacing w:val="39"/>
        </w:rPr>
        <w:t xml:space="preserve"> </w:t>
      </w:r>
      <w:r>
        <w:t>the City</w:t>
      </w:r>
      <w:r>
        <w:rPr>
          <w:spacing w:val="28"/>
        </w:rPr>
        <w:t xml:space="preserve"> </w:t>
      </w:r>
      <w:r>
        <w:t>is</w:t>
      </w:r>
      <w:r>
        <w:rPr>
          <w:spacing w:val="28"/>
        </w:rPr>
        <w:t xml:space="preserve"> </w:t>
      </w:r>
      <w:r>
        <w:t>from</w:t>
      </w:r>
      <w:r>
        <w:rPr>
          <w:spacing w:val="28"/>
        </w:rPr>
        <w:t xml:space="preserve"> </w:t>
      </w:r>
      <w:r>
        <w:t>farming</w:t>
      </w:r>
      <w:r>
        <w:rPr>
          <w:spacing w:val="28"/>
        </w:rPr>
        <w:t xml:space="preserve"> </w:t>
      </w:r>
      <w:r>
        <w:t>operations</w:t>
      </w:r>
      <w:r>
        <w:rPr>
          <w:spacing w:val="28"/>
        </w:rPr>
        <w:t xml:space="preserve"> </w:t>
      </w:r>
      <w:r>
        <w:t>that</w:t>
      </w:r>
      <w:r>
        <w:rPr>
          <w:spacing w:val="28"/>
        </w:rPr>
        <w:t xml:space="preserve"> </w:t>
      </w:r>
      <w:r>
        <w:t>use</w:t>
      </w:r>
      <w:r>
        <w:rPr>
          <w:spacing w:val="28"/>
        </w:rPr>
        <w:t xml:space="preserve"> </w:t>
      </w:r>
      <w:r>
        <w:t>and</w:t>
      </w:r>
      <w:r>
        <w:rPr>
          <w:spacing w:val="28"/>
        </w:rPr>
        <w:t xml:space="preserve"> </w:t>
      </w:r>
      <w:r>
        <w:t>store</w:t>
      </w:r>
      <w:r>
        <w:rPr>
          <w:spacing w:val="28"/>
        </w:rPr>
        <w:t xml:space="preserve"> </w:t>
      </w:r>
      <w:r>
        <w:t>agriculture-related</w:t>
      </w:r>
      <w:r>
        <w:rPr>
          <w:spacing w:val="28"/>
        </w:rPr>
        <w:t xml:space="preserve"> </w:t>
      </w:r>
      <w:r>
        <w:t>products</w:t>
      </w:r>
      <w:r>
        <w:rPr>
          <w:spacing w:val="28"/>
        </w:rPr>
        <w:t xml:space="preserve"> </w:t>
      </w:r>
      <w:r>
        <w:t>such as</w:t>
      </w:r>
      <w:r>
        <w:rPr>
          <w:spacing w:val="40"/>
        </w:rPr>
        <w:t xml:space="preserve"> </w:t>
      </w:r>
      <w:r>
        <w:t>fertilizers</w:t>
      </w:r>
      <w:r>
        <w:rPr>
          <w:spacing w:val="40"/>
        </w:rPr>
        <w:t xml:space="preserve"> </w:t>
      </w:r>
      <w:r>
        <w:t>and</w:t>
      </w:r>
      <w:r>
        <w:rPr>
          <w:spacing w:val="40"/>
        </w:rPr>
        <w:t xml:space="preserve"> </w:t>
      </w:r>
      <w:r>
        <w:t>pesticides</w:t>
      </w:r>
      <w:r>
        <w:rPr>
          <w:spacing w:val="40"/>
        </w:rPr>
        <w:t xml:space="preserve"> </w:t>
      </w:r>
      <w:r>
        <w:t>(Fibich,</w:t>
      </w:r>
      <w:r>
        <w:rPr>
          <w:spacing w:val="40"/>
        </w:rPr>
        <w:t xml:space="preserve"> </w:t>
      </w:r>
      <w:r>
        <w:t>1997).</w:t>
      </w:r>
    </w:p>
    <w:p w14:paraId="5D5E1252" w14:textId="77777777" w:rsidR="003A4697" w:rsidRDefault="002E35BA">
      <w:pPr>
        <w:spacing w:before="195"/>
        <w:ind w:left="2455"/>
        <w:rPr>
          <w:rFonts w:ascii="Arial"/>
          <w:b/>
        </w:rPr>
      </w:pPr>
      <w:r>
        <w:rPr>
          <w:rFonts w:ascii="Arial"/>
          <w:b/>
          <w:spacing w:val="-2"/>
          <w:w w:val="105"/>
        </w:rPr>
        <w:t>Atascadero</w:t>
      </w:r>
    </w:p>
    <w:p w14:paraId="5D5E1253" w14:textId="77777777" w:rsidR="003A4697" w:rsidRDefault="002E35BA">
      <w:pPr>
        <w:pStyle w:val="BodyText"/>
        <w:spacing w:before="27" w:line="256" w:lineRule="auto"/>
        <w:ind w:left="2455" w:right="577"/>
        <w:jc w:val="both"/>
      </w:pPr>
      <w:r>
        <w:t>The most significant hazardous material-related risk in Atascadero results from the transportation of hazardous materials along U.S. Highway 101 and the Union Pacific Railroad, which are used to ship thousand of tons of hazardous materials each year. Highway 101 runs through the center of Atascadero and a major release of hazardous materials</w:t>
      </w:r>
      <w:r>
        <w:rPr>
          <w:spacing w:val="37"/>
        </w:rPr>
        <w:t xml:space="preserve"> </w:t>
      </w:r>
      <w:r>
        <w:t>on</w:t>
      </w:r>
      <w:r>
        <w:rPr>
          <w:spacing w:val="37"/>
        </w:rPr>
        <w:t xml:space="preserve"> </w:t>
      </w:r>
      <w:r>
        <w:t>this</w:t>
      </w:r>
      <w:r>
        <w:rPr>
          <w:spacing w:val="37"/>
        </w:rPr>
        <w:t xml:space="preserve"> </w:t>
      </w:r>
      <w:r>
        <w:t>roadway</w:t>
      </w:r>
      <w:r>
        <w:rPr>
          <w:spacing w:val="37"/>
        </w:rPr>
        <w:t xml:space="preserve"> </w:t>
      </w:r>
      <w:r>
        <w:t>would</w:t>
      </w:r>
      <w:r>
        <w:rPr>
          <w:spacing w:val="37"/>
        </w:rPr>
        <w:t xml:space="preserve"> </w:t>
      </w:r>
      <w:r>
        <w:t>have</w:t>
      </w:r>
      <w:r>
        <w:rPr>
          <w:spacing w:val="37"/>
        </w:rPr>
        <w:t xml:space="preserve"> </w:t>
      </w:r>
      <w:r>
        <w:t>the</w:t>
      </w:r>
      <w:r>
        <w:rPr>
          <w:spacing w:val="37"/>
        </w:rPr>
        <w:t xml:space="preserve"> </w:t>
      </w:r>
      <w:r>
        <w:t>potential</w:t>
      </w:r>
      <w:r>
        <w:rPr>
          <w:spacing w:val="37"/>
        </w:rPr>
        <w:t xml:space="preserve"> </w:t>
      </w:r>
      <w:r>
        <w:t>to</w:t>
      </w:r>
      <w:r>
        <w:rPr>
          <w:spacing w:val="37"/>
        </w:rPr>
        <w:t xml:space="preserve"> </w:t>
      </w:r>
      <w:r>
        <w:t>expose</w:t>
      </w:r>
      <w:r>
        <w:rPr>
          <w:spacing w:val="37"/>
        </w:rPr>
        <w:t xml:space="preserve"> </w:t>
      </w:r>
      <w:r>
        <w:t>a</w:t>
      </w:r>
      <w:r>
        <w:rPr>
          <w:spacing w:val="37"/>
        </w:rPr>
        <w:t xml:space="preserve"> </w:t>
      </w:r>
      <w:r>
        <w:t>significant</w:t>
      </w:r>
      <w:r>
        <w:rPr>
          <w:spacing w:val="37"/>
        </w:rPr>
        <w:t xml:space="preserve"> </w:t>
      </w:r>
      <w:r>
        <w:t>portion of the City’s population to significant health and safety impacts. The Union Railroad tracks</w:t>
      </w:r>
      <w:r>
        <w:rPr>
          <w:spacing w:val="-4"/>
        </w:rPr>
        <w:t xml:space="preserve"> </w:t>
      </w:r>
      <w:r>
        <w:t>are</w:t>
      </w:r>
      <w:r>
        <w:rPr>
          <w:spacing w:val="-4"/>
        </w:rPr>
        <w:t xml:space="preserve"> </w:t>
      </w:r>
      <w:r>
        <w:t>located</w:t>
      </w:r>
      <w:r>
        <w:rPr>
          <w:spacing w:val="-4"/>
        </w:rPr>
        <w:t xml:space="preserve"> </w:t>
      </w:r>
      <w:r>
        <w:t>along</w:t>
      </w:r>
      <w:r>
        <w:rPr>
          <w:spacing w:val="-4"/>
        </w:rPr>
        <w:t xml:space="preserve"> </w:t>
      </w:r>
      <w:r>
        <w:t>the</w:t>
      </w:r>
      <w:r>
        <w:rPr>
          <w:spacing w:val="-4"/>
        </w:rPr>
        <w:t xml:space="preserve"> </w:t>
      </w:r>
      <w:r>
        <w:t>eastern</w:t>
      </w:r>
      <w:r>
        <w:rPr>
          <w:spacing w:val="-4"/>
        </w:rPr>
        <w:t xml:space="preserve"> </w:t>
      </w:r>
      <w:r>
        <w:t>portion</w:t>
      </w:r>
      <w:r>
        <w:rPr>
          <w:spacing w:val="-4"/>
        </w:rPr>
        <w:t xml:space="preserve"> </w:t>
      </w:r>
      <w:r>
        <w:t>of</w:t>
      </w:r>
      <w:r>
        <w:rPr>
          <w:spacing w:val="21"/>
        </w:rPr>
        <w:t xml:space="preserve"> </w:t>
      </w:r>
      <w:r>
        <w:t>the</w:t>
      </w:r>
      <w:r>
        <w:rPr>
          <w:spacing w:val="-5"/>
        </w:rPr>
        <w:t xml:space="preserve"> </w:t>
      </w:r>
      <w:r>
        <w:t>City,</w:t>
      </w:r>
      <w:r>
        <w:rPr>
          <w:spacing w:val="-5"/>
        </w:rPr>
        <w:t xml:space="preserve"> </w:t>
      </w:r>
      <w:r>
        <w:t>near</w:t>
      </w:r>
      <w:r>
        <w:rPr>
          <w:spacing w:val="-5"/>
        </w:rPr>
        <w:t xml:space="preserve"> </w:t>
      </w:r>
      <w:r>
        <w:t>the</w:t>
      </w:r>
      <w:r>
        <w:rPr>
          <w:spacing w:val="-5"/>
        </w:rPr>
        <w:t xml:space="preserve"> </w:t>
      </w:r>
      <w:r>
        <w:t>Salinas</w:t>
      </w:r>
      <w:r>
        <w:rPr>
          <w:spacing w:val="-5"/>
        </w:rPr>
        <w:t xml:space="preserve"> </w:t>
      </w:r>
      <w:r>
        <w:t>River.</w:t>
      </w:r>
      <w:r>
        <w:rPr>
          <w:spacing w:val="-5"/>
        </w:rPr>
        <w:t xml:space="preserve"> </w:t>
      </w:r>
      <w:r>
        <w:t>A</w:t>
      </w:r>
      <w:r>
        <w:rPr>
          <w:spacing w:val="-5"/>
        </w:rPr>
        <w:t xml:space="preserve"> </w:t>
      </w:r>
      <w:r>
        <w:t>release of</w:t>
      </w:r>
      <w:r>
        <w:rPr>
          <w:spacing w:val="23"/>
        </w:rPr>
        <w:t xml:space="preserve"> </w:t>
      </w:r>
      <w:r>
        <w:t>hazardous</w:t>
      </w:r>
      <w:r>
        <w:rPr>
          <w:spacing w:val="23"/>
        </w:rPr>
        <w:t xml:space="preserve"> </w:t>
      </w:r>
      <w:r>
        <w:t>material</w:t>
      </w:r>
      <w:r>
        <w:rPr>
          <w:spacing w:val="23"/>
        </w:rPr>
        <w:t xml:space="preserve"> </w:t>
      </w:r>
      <w:r>
        <w:t>from</w:t>
      </w:r>
      <w:r>
        <w:rPr>
          <w:spacing w:val="23"/>
        </w:rPr>
        <w:t xml:space="preserve"> </w:t>
      </w:r>
      <w:r>
        <w:t>the</w:t>
      </w:r>
      <w:r>
        <w:rPr>
          <w:spacing w:val="23"/>
        </w:rPr>
        <w:t xml:space="preserve"> </w:t>
      </w:r>
      <w:r>
        <w:t>railroad</w:t>
      </w:r>
      <w:r>
        <w:rPr>
          <w:spacing w:val="23"/>
        </w:rPr>
        <w:t xml:space="preserve"> </w:t>
      </w:r>
      <w:r>
        <w:t>could</w:t>
      </w:r>
      <w:r>
        <w:rPr>
          <w:spacing w:val="23"/>
        </w:rPr>
        <w:t xml:space="preserve"> </w:t>
      </w:r>
      <w:r>
        <w:t>expose</w:t>
      </w:r>
      <w:r>
        <w:rPr>
          <w:spacing w:val="23"/>
        </w:rPr>
        <w:t xml:space="preserve"> </w:t>
      </w:r>
      <w:r>
        <w:t>a</w:t>
      </w:r>
      <w:r>
        <w:rPr>
          <w:spacing w:val="23"/>
        </w:rPr>
        <w:t xml:space="preserve"> </w:t>
      </w:r>
      <w:r>
        <w:t>large</w:t>
      </w:r>
      <w:r>
        <w:rPr>
          <w:spacing w:val="23"/>
        </w:rPr>
        <w:t xml:space="preserve"> </w:t>
      </w:r>
      <w:r>
        <w:t>number</w:t>
      </w:r>
      <w:r>
        <w:rPr>
          <w:spacing w:val="23"/>
        </w:rPr>
        <w:t xml:space="preserve"> </w:t>
      </w:r>
      <w:r>
        <w:t>of</w:t>
      </w:r>
      <w:r>
        <w:rPr>
          <w:spacing w:val="23"/>
        </w:rPr>
        <w:t xml:space="preserve"> </w:t>
      </w:r>
      <w:r>
        <w:t>people</w:t>
      </w:r>
      <w:r>
        <w:rPr>
          <w:spacing w:val="23"/>
        </w:rPr>
        <w:t xml:space="preserve"> </w:t>
      </w:r>
      <w:r>
        <w:t>to</w:t>
      </w:r>
      <w:r>
        <w:rPr>
          <w:spacing w:val="23"/>
        </w:rPr>
        <w:t xml:space="preserve"> </w:t>
      </w:r>
      <w:r>
        <w:t>a</w:t>
      </w:r>
    </w:p>
    <w:p w14:paraId="5D5E1254" w14:textId="77777777" w:rsidR="003A4697" w:rsidRDefault="003A4697">
      <w:pPr>
        <w:spacing w:line="256" w:lineRule="auto"/>
        <w:jc w:val="both"/>
        <w:sectPr w:rsidR="003A4697">
          <w:pgSz w:w="12240" w:h="15840"/>
          <w:pgMar w:top="980" w:right="860" w:bottom="880" w:left="900" w:header="0" w:footer="698" w:gutter="0"/>
          <w:cols w:space="720"/>
        </w:sectPr>
      </w:pPr>
    </w:p>
    <w:p w14:paraId="5D5E1255" w14:textId="77777777" w:rsidR="003A4697" w:rsidRDefault="002E35BA">
      <w:pPr>
        <w:pStyle w:val="BodyText"/>
        <w:spacing w:before="83"/>
        <w:ind w:left="540"/>
        <w:jc w:val="both"/>
      </w:pPr>
      <w:r>
        <w:rPr>
          <w:noProof/>
        </w:rPr>
        <w:lastRenderedPageBreak/>
        <mc:AlternateContent>
          <mc:Choice Requires="wps">
            <w:drawing>
              <wp:anchor distT="0" distB="0" distL="0" distR="0" simplePos="0" relativeHeight="251658350" behindDoc="0" locked="0" layoutInCell="1" allowOverlap="1" wp14:anchorId="5D5E1745" wp14:editId="136E86B3">
                <wp:simplePos x="0" y="0"/>
                <wp:positionH relativeFrom="page">
                  <wp:posOffset>5715000</wp:posOffset>
                </wp:positionH>
                <wp:positionV relativeFrom="paragraph">
                  <wp:posOffset>60452</wp:posOffset>
                </wp:positionV>
                <wp:extent cx="6350" cy="4279900"/>
                <wp:effectExtent l="0" t="0" r="0" b="0"/>
                <wp:wrapNone/>
                <wp:docPr id="449" name="Graphic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4279900"/>
                        </a:xfrm>
                        <a:custGeom>
                          <a:avLst/>
                          <a:gdLst/>
                          <a:ahLst/>
                          <a:cxnLst/>
                          <a:rect l="l" t="t" r="r" b="b"/>
                          <a:pathLst>
                            <a:path w="6350" h="4279900">
                              <a:moveTo>
                                <a:pt x="0" y="4279392"/>
                              </a:moveTo>
                              <a:lnTo>
                                <a:pt x="6096" y="4279392"/>
                              </a:lnTo>
                              <a:lnTo>
                                <a:pt x="6096" y="0"/>
                              </a:lnTo>
                              <a:lnTo>
                                <a:pt x="0" y="0"/>
                              </a:lnTo>
                              <a:lnTo>
                                <a:pt x="0" y="427939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D33244" id="Graphic 449" o:spid="_x0000_s1026" style="position:absolute;margin-left:450pt;margin-top:4.75pt;width:.5pt;height:337pt;z-index:251658350;visibility:visible;mso-wrap-style:square;mso-wrap-distance-left:0;mso-wrap-distance-top:0;mso-wrap-distance-right:0;mso-wrap-distance-bottom:0;mso-position-horizontal:absolute;mso-position-horizontal-relative:page;mso-position-vertical:absolute;mso-position-vertical-relative:text;v-text-anchor:top" coordsize="6350,4279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" path="m,4279392r6096,l6096,,,,,4279392xe" fillcolor="black" stroked="f">
                <v:path arrowok="t"/>
                <w10:wrap anchorx="page"/>
              </v:shape>
            </w:pict>
          </mc:Fallback>
        </mc:AlternateContent>
      </w:r>
      <w:r>
        <w:rPr>
          <w:spacing w:val="-2"/>
        </w:rPr>
        <w:t>significant</w:t>
      </w:r>
      <w:r>
        <w:rPr>
          <w:spacing w:val="-6"/>
        </w:rPr>
        <w:t xml:space="preserve"> </w:t>
      </w:r>
      <w:r>
        <w:rPr>
          <w:spacing w:val="-2"/>
        </w:rPr>
        <w:t>health</w:t>
      </w:r>
      <w:r>
        <w:rPr>
          <w:spacing w:val="-6"/>
        </w:rPr>
        <w:t xml:space="preserve"> </w:t>
      </w:r>
      <w:r>
        <w:rPr>
          <w:spacing w:val="-2"/>
        </w:rPr>
        <w:t>and</w:t>
      </w:r>
      <w:r>
        <w:rPr>
          <w:spacing w:val="-6"/>
        </w:rPr>
        <w:t xml:space="preserve"> </w:t>
      </w:r>
      <w:r>
        <w:rPr>
          <w:spacing w:val="-2"/>
        </w:rPr>
        <w:t>safety</w:t>
      </w:r>
      <w:r>
        <w:rPr>
          <w:spacing w:val="-6"/>
        </w:rPr>
        <w:t xml:space="preserve"> </w:t>
      </w:r>
      <w:r>
        <w:rPr>
          <w:spacing w:val="-2"/>
        </w:rPr>
        <w:t>risk,</w:t>
      </w:r>
      <w:r>
        <w:rPr>
          <w:spacing w:val="-6"/>
        </w:rPr>
        <w:t xml:space="preserve"> </w:t>
      </w:r>
      <w:r>
        <w:rPr>
          <w:spacing w:val="-2"/>
        </w:rPr>
        <w:t>as</w:t>
      </w:r>
      <w:r>
        <w:rPr>
          <w:spacing w:val="-5"/>
        </w:rPr>
        <w:t xml:space="preserve"> </w:t>
      </w:r>
      <w:r>
        <w:rPr>
          <w:spacing w:val="-2"/>
        </w:rPr>
        <w:t>well</w:t>
      </w:r>
      <w:r>
        <w:rPr>
          <w:spacing w:val="-6"/>
        </w:rPr>
        <w:t xml:space="preserve"> </w:t>
      </w:r>
      <w:r>
        <w:rPr>
          <w:spacing w:val="-2"/>
        </w:rPr>
        <w:t>as</w:t>
      </w:r>
      <w:r>
        <w:rPr>
          <w:spacing w:val="-6"/>
        </w:rPr>
        <w:t xml:space="preserve"> </w:t>
      </w:r>
      <w:r>
        <w:rPr>
          <w:spacing w:val="-2"/>
        </w:rPr>
        <w:t>resulting</w:t>
      </w:r>
      <w:r>
        <w:rPr>
          <w:spacing w:val="-6"/>
        </w:rPr>
        <w:t xml:space="preserve"> </w:t>
      </w:r>
      <w:r>
        <w:rPr>
          <w:spacing w:val="-2"/>
        </w:rPr>
        <w:t>in</w:t>
      </w:r>
      <w:r>
        <w:rPr>
          <w:spacing w:val="-6"/>
        </w:rPr>
        <w:t xml:space="preserve"> </w:t>
      </w:r>
      <w:r>
        <w:rPr>
          <w:spacing w:val="-2"/>
        </w:rPr>
        <w:t>significant</w:t>
      </w:r>
      <w:r>
        <w:rPr>
          <w:spacing w:val="-6"/>
        </w:rPr>
        <w:t xml:space="preserve"> </w:t>
      </w:r>
      <w:r>
        <w:rPr>
          <w:spacing w:val="-2"/>
        </w:rPr>
        <w:t>environmental</w:t>
      </w:r>
      <w:r>
        <w:rPr>
          <w:spacing w:val="-5"/>
        </w:rPr>
        <w:t xml:space="preserve"> </w:t>
      </w:r>
      <w:r>
        <w:rPr>
          <w:spacing w:val="-2"/>
        </w:rPr>
        <w:t>damage.</w:t>
      </w:r>
    </w:p>
    <w:p w14:paraId="5D5E1256" w14:textId="77777777" w:rsidR="003A4697" w:rsidRDefault="002E35BA">
      <w:pPr>
        <w:pStyle w:val="BodyText"/>
        <w:spacing w:before="232" w:line="256" w:lineRule="auto"/>
        <w:ind w:left="540" w:right="2498"/>
        <w:jc w:val="both"/>
      </w:pPr>
      <w:r>
        <w:t>Hazardous</w:t>
      </w:r>
      <w:r>
        <w:rPr>
          <w:spacing w:val="-8"/>
        </w:rPr>
        <w:t xml:space="preserve"> </w:t>
      </w:r>
      <w:r>
        <w:t>material</w:t>
      </w:r>
      <w:r>
        <w:rPr>
          <w:spacing w:val="-8"/>
        </w:rPr>
        <w:t xml:space="preserve"> </w:t>
      </w:r>
      <w:r>
        <w:t>use</w:t>
      </w:r>
      <w:r>
        <w:rPr>
          <w:spacing w:val="-8"/>
        </w:rPr>
        <w:t xml:space="preserve"> </w:t>
      </w:r>
      <w:r>
        <w:t>by</w:t>
      </w:r>
      <w:r>
        <w:rPr>
          <w:spacing w:val="-8"/>
        </w:rPr>
        <w:t xml:space="preserve"> </w:t>
      </w:r>
      <w:r>
        <w:t>businesses</w:t>
      </w:r>
      <w:r>
        <w:rPr>
          <w:spacing w:val="-8"/>
        </w:rPr>
        <w:t xml:space="preserve"> </w:t>
      </w:r>
      <w:r>
        <w:t>that</w:t>
      </w:r>
      <w:r>
        <w:rPr>
          <w:spacing w:val="-8"/>
        </w:rPr>
        <w:t xml:space="preserve"> </w:t>
      </w:r>
      <w:r>
        <w:t>are</w:t>
      </w:r>
      <w:r>
        <w:rPr>
          <w:spacing w:val="-8"/>
        </w:rPr>
        <w:t xml:space="preserve"> </w:t>
      </w:r>
      <w:r>
        <w:t>located</w:t>
      </w:r>
      <w:r>
        <w:rPr>
          <w:spacing w:val="-8"/>
        </w:rPr>
        <w:t xml:space="preserve"> </w:t>
      </w:r>
      <w:r>
        <w:t>in</w:t>
      </w:r>
      <w:r>
        <w:rPr>
          <w:spacing w:val="-8"/>
        </w:rPr>
        <w:t xml:space="preserve"> </w:t>
      </w:r>
      <w:r>
        <w:t>the</w:t>
      </w:r>
      <w:r>
        <w:rPr>
          <w:spacing w:val="-8"/>
        </w:rPr>
        <w:t xml:space="preserve"> </w:t>
      </w:r>
      <w:r>
        <w:t>City</w:t>
      </w:r>
      <w:r>
        <w:rPr>
          <w:spacing w:val="-8"/>
        </w:rPr>
        <w:t xml:space="preserve"> </w:t>
      </w:r>
      <w:r>
        <w:t>is</w:t>
      </w:r>
      <w:r>
        <w:rPr>
          <w:spacing w:val="-8"/>
        </w:rPr>
        <w:t xml:space="preserve"> </w:t>
      </w:r>
      <w:r>
        <w:t>limited.</w:t>
      </w:r>
      <w:r>
        <w:rPr>
          <w:spacing w:val="-8"/>
        </w:rPr>
        <w:t xml:space="preserve"> </w:t>
      </w:r>
      <w:r>
        <w:t>There</w:t>
      </w:r>
      <w:r>
        <w:rPr>
          <w:spacing w:val="-8"/>
        </w:rPr>
        <w:t xml:space="preserve"> </w:t>
      </w:r>
      <w:r>
        <w:t>are</w:t>
      </w:r>
      <w:r>
        <w:rPr>
          <w:spacing w:val="-8"/>
        </w:rPr>
        <w:t xml:space="preserve"> </w:t>
      </w:r>
      <w:r>
        <w:t>no particular areas where commercial, manufacturing, or industrial establishments that use or</w:t>
      </w:r>
      <w:r>
        <w:rPr>
          <w:spacing w:val="-11"/>
        </w:rPr>
        <w:t xml:space="preserve"> </w:t>
      </w:r>
      <w:r>
        <w:t>store</w:t>
      </w:r>
      <w:r>
        <w:rPr>
          <w:spacing w:val="-11"/>
        </w:rPr>
        <w:t xml:space="preserve"> </w:t>
      </w:r>
      <w:r>
        <w:t>significant</w:t>
      </w:r>
      <w:r>
        <w:rPr>
          <w:spacing w:val="-11"/>
        </w:rPr>
        <w:t xml:space="preserve"> </w:t>
      </w:r>
      <w:r>
        <w:t>quantities</w:t>
      </w:r>
      <w:r>
        <w:rPr>
          <w:spacing w:val="-11"/>
        </w:rPr>
        <w:t xml:space="preserve"> </w:t>
      </w:r>
      <w:r>
        <w:t>of</w:t>
      </w:r>
      <w:r>
        <w:rPr>
          <w:spacing w:val="-11"/>
        </w:rPr>
        <w:t xml:space="preserve"> </w:t>
      </w:r>
      <w:r>
        <w:t>hazardous</w:t>
      </w:r>
      <w:r>
        <w:rPr>
          <w:spacing w:val="-11"/>
        </w:rPr>
        <w:t xml:space="preserve"> </w:t>
      </w:r>
      <w:r>
        <w:t>materials</w:t>
      </w:r>
      <w:r>
        <w:rPr>
          <w:spacing w:val="-11"/>
        </w:rPr>
        <w:t xml:space="preserve"> </w:t>
      </w:r>
      <w:r>
        <w:t>are</w:t>
      </w:r>
      <w:r>
        <w:rPr>
          <w:spacing w:val="-11"/>
        </w:rPr>
        <w:t xml:space="preserve"> </w:t>
      </w:r>
      <w:r>
        <w:t>concentrated.</w:t>
      </w:r>
      <w:r>
        <w:rPr>
          <w:spacing w:val="-11"/>
        </w:rPr>
        <w:t xml:space="preserve"> </w:t>
      </w:r>
      <w:r>
        <w:t>Some</w:t>
      </w:r>
      <w:r>
        <w:rPr>
          <w:spacing w:val="-11"/>
        </w:rPr>
        <w:t xml:space="preserve"> </w:t>
      </w:r>
      <w:r>
        <w:t>of</w:t>
      </w:r>
      <w:r>
        <w:rPr>
          <w:spacing w:val="-11"/>
        </w:rPr>
        <w:t xml:space="preserve"> </w:t>
      </w:r>
      <w:r>
        <w:t>the</w:t>
      </w:r>
      <w:r>
        <w:rPr>
          <w:spacing w:val="-11"/>
        </w:rPr>
        <w:t xml:space="preserve"> </w:t>
      </w:r>
      <w:r>
        <w:t>most significant hazardous material use and storage that occurs in the City is from industrial park-type uses, manufacturing uses such as cabinet shops, and a propane distribution terminal (McCain, 1997).</w:t>
      </w:r>
    </w:p>
    <w:p w14:paraId="5D5E1257" w14:textId="77777777" w:rsidR="003A4697" w:rsidRDefault="002E35BA">
      <w:pPr>
        <w:spacing w:before="195"/>
        <w:ind w:left="540"/>
        <w:jc w:val="both"/>
        <w:rPr>
          <w:rFonts w:ascii="Arial"/>
          <w:b/>
        </w:rPr>
      </w:pPr>
      <w:r>
        <w:rPr>
          <w:rFonts w:ascii="Arial"/>
          <w:b/>
          <w:w w:val="105"/>
        </w:rPr>
        <w:t>Grover</w:t>
      </w:r>
      <w:r>
        <w:rPr>
          <w:rFonts w:ascii="Arial"/>
          <w:b/>
          <w:spacing w:val="55"/>
          <w:w w:val="105"/>
        </w:rPr>
        <w:t xml:space="preserve"> </w:t>
      </w:r>
      <w:r>
        <w:rPr>
          <w:rFonts w:ascii="Arial"/>
          <w:b/>
          <w:spacing w:val="-2"/>
          <w:w w:val="105"/>
        </w:rPr>
        <w:t>Beach</w:t>
      </w:r>
    </w:p>
    <w:p w14:paraId="5D5E1258" w14:textId="77777777" w:rsidR="003A4697" w:rsidRDefault="002E35BA">
      <w:pPr>
        <w:pStyle w:val="BodyText"/>
        <w:spacing w:before="27" w:line="256" w:lineRule="auto"/>
        <w:ind w:left="540" w:right="2497"/>
        <w:jc w:val="both"/>
      </w:pPr>
      <w:r>
        <w:t>The</w:t>
      </w:r>
      <w:r>
        <w:rPr>
          <w:spacing w:val="40"/>
        </w:rPr>
        <w:t xml:space="preserve"> </w:t>
      </w:r>
      <w:r>
        <w:t>most</w:t>
      </w:r>
      <w:r>
        <w:rPr>
          <w:spacing w:val="40"/>
        </w:rPr>
        <w:t xml:space="preserve"> </w:t>
      </w:r>
      <w:r>
        <w:t>significant</w:t>
      </w:r>
      <w:r>
        <w:rPr>
          <w:spacing w:val="40"/>
        </w:rPr>
        <w:t xml:space="preserve"> </w:t>
      </w:r>
      <w:r>
        <w:t>hazardous</w:t>
      </w:r>
      <w:r>
        <w:rPr>
          <w:spacing w:val="40"/>
        </w:rPr>
        <w:t xml:space="preserve"> </w:t>
      </w:r>
      <w:r>
        <w:t>material-related</w:t>
      </w:r>
      <w:r>
        <w:rPr>
          <w:spacing w:val="40"/>
        </w:rPr>
        <w:t xml:space="preserve"> </w:t>
      </w:r>
      <w:r>
        <w:t>risk</w:t>
      </w:r>
      <w:r>
        <w:rPr>
          <w:spacing w:val="40"/>
        </w:rPr>
        <w:t xml:space="preserve"> </w:t>
      </w:r>
      <w:r>
        <w:t>in</w:t>
      </w:r>
      <w:r>
        <w:rPr>
          <w:spacing w:val="40"/>
        </w:rPr>
        <w:t xml:space="preserve"> </w:t>
      </w:r>
      <w:r>
        <w:t>Grover</w:t>
      </w:r>
      <w:r>
        <w:rPr>
          <w:spacing w:val="40"/>
        </w:rPr>
        <w:t xml:space="preserve"> </w:t>
      </w:r>
      <w:r>
        <w:t>Beach</w:t>
      </w:r>
      <w:r>
        <w:rPr>
          <w:spacing w:val="40"/>
        </w:rPr>
        <w:t xml:space="preserve"> </w:t>
      </w:r>
      <w:r>
        <w:t>results</w:t>
      </w:r>
      <w:r>
        <w:rPr>
          <w:spacing w:val="40"/>
        </w:rPr>
        <w:t xml:space="preserve"> </w:t>
      </w:r>
      <w:r>
        <w:t>from the</w:t>
      </w:r>
      <w:r>
        <w:rPr>
          <w:spacing w:val="40"/>
        </w:rPr>
        <w:t xml:space="preserve"> </w:t>
      </w:r>
      <w:r>
        <w:t>transportation</w:t>
      </w:r>
      <w:r>
        <w:rPr>
          <w:spacing w:val="40"/>
        </w:rPr>
        <w:t xml:space="preserve"> </w:t>
      </w:r>
      <w:r>
        <w:t>of</w:t>
      </w:r>
      <w:r>
        <w:rPr>
          <w:spacing w:val="40"/>
        </w:rPr>
        <w:t xml:space="preserve"> </w:t>
      </w:r>
      <w:r>
        <w:t>hazardous</w:t>
      </w:r>
      <w:r>
        <w:rPr>
          <w:spacing w:val="40"/>
        </w:rPr>
        <w:t xml:space="preserve"> </w:t>
      </w:r>
      <w:r>
        <w:t>materials</w:t>
      </w:r>
      <w:r>
        <w:rPr>
          <w:spacing w:val="40"/>
        </w:rPr>
        <w:t xml:space="preserve"> </w:t>
      </w:r>
      <w:r>
        <w:t>along</w:t>
      </w:r>
      <w:r>
        <w:rPr>
          <w:spacing w:val="40"/>
        </w:rPr>
        <w:t xml:space="preserve"> </w:t>
      </w:r>
      <w:r>
        <w:t>the</w:t>
      </w:r>
      <w:r>
        <w:rPr>
          <w:spacing w:val="40"/>
        </w:rPr>
        <w:t xml:space="preserve"> </w:t>
      </w:r>
      <w:r>
        <w:t>Union</w:t>
      </w:r>
      <w:r>
        <w:rPr>
          <w:spacing w:val="40"/>
        </w:rPr>
        <w:t xml:space="preserve"> </w:t>
      </w:r>
      <w:r>
        <w:t>Pacific</w:t>
      </w:r>
      <w:r>
        <w:rPr>
          <w:spacing w:val="40"/>
        </w:rPr>
        <w:t xml:space="preserve"> </w:t>
      </w:r>
      <w:r>
        <w:t>Railroad,</w:t>
      </w:r>
      <w:r>
        <w:rPr>
          <w:spacing w:val="40"/>
        </w:rPr>
        <w:t xml:space="preserve"> </w:t>
      </w:r>
      <w:r>
        <w:t>which is used to ship thousand of tons of hazardous materials each year. In 1986, nine</w:t>
      </w:r>
      <w:r>
        <w:rPr>
          <w:spacing w:val="40"/>
        </w:rPr>
        <w:t xml:space="preserve"> </w:t>
      </w:r>
      <w:r>
        <w:t>railroad</w:t>
      </w:r>
      <w:r>
        <w:rPr>
          <w:spacing w:val="31"/>
        </w:rPr>
        <w:t xml:space="preserve"> </w:t>
      </w:r>
      <w:r>
        <w:t>cars</w:t>
      </w:r>
      <w:r>
        <w:rPr>
          <w:spacing w:val="31"/>
        </w:rPr>
        <w:t xml:space="preserve"> </w:t>
      </w:r>
      <w:r>
        <w:t>derailed;</w:t>
      </w:r>
      <w:r>
        <w:rPr>
          <w:spacing w:val="31"/>
        </w:rPr>
        <w:t xml:space="preserve"> </w:t>
      </w:r>
      <w:r>
        <w:t>three</w:t>
      </w:r>
      <w:r>
        <w:rPr>
          <w:spacing w:val="31"/>
        </w:rPr>
        <w:t xml:space="preserve"> </w:t>
      </w:r>
      <w:r>
        <w:t>of</w:t>
      </w:r>
      <w:r>
        <w:rPr>
          <w:spacing w:val="31"/>
        </w:rPr>
        <w:t xml:space="preserve"> </w:t>
      </w:r>
      <w:r>
        <w:t>which</w:t>
      </w:r>
      <w:r>
        <w:rPr>
          <w:spacing w:val="31"/>
        </w:rPr>
        <w:t xml:space="preserve"> </w:t>
      </w:r>
      <w:r>
        <w:t>were</w:t>
      </w:r>
      <w:r>
        <w:rPr>
          <w:spacing w:val="31"/>
        </w:rPr>
        <w:t xml:space="preserve"> </w:t>
      </w:r>
      <w:r>
        <w:t>carrying</w:t>
      </w:r>
      <w:r>
        <w:rPr>
          <w:spacing w:val="31"/>
        </w:rPr>
        <w:t xml:space="preserve"> </w:t>
      </w:r>
      <w:r>
        <w:t>iso-butane.</w:t>
      </w:r>
      <w:r>
        <w:rPr>
          <w:spacing w:val="31"/>
        </w:rPr>
        <w:t xml:space="preserve"> </w:t>
      </w:r>
      <w:r>
        <w:t>Although</w:t>
      </w:r>
      <w:r>
        <w:rPr>
          <w:spacing w:val="31"/>
        </w:rPr>
        <w:t xml:space="preserve"> </w:t>
      </w:r>
      <w:r>
        <w:t>their</w:t>
      </w:r>
      <w:r>
        <w:rPr>
          <w:spacing w:val="31"/>
        </w:rPr>
        <w:t xml:space="preserve"> </w:t>
      </w:r>
      <w:r>
        <w:t>were no leaks, 3000 residents and visitors were evacuated. The Union Pacific Railroad tracks are</w:t>
      </w:r>
      <w:r>
        <w:rPr>
          <w:spacing w:val="-8"/>
        </w:rPr>
        <w:t xml:space="preserve"> </w:t>
      </w:r>
      <w:r>
        <w:t>located</w:t>
      </w:r>
      <w:r>
        <w:rPr>
          <w:spacing w:val="-8"/>
        </w:rPr>
        <w:t xml:space="preserve"> </w:t>
      </w:r>
      <w:r>
        <w:t>along</w:t>
      </w:r>
      <w:r>
        <w:rPr>
          <w:spacing w:val="-8"/>
        </w:rPr>
        <w:t xml:space="preserve"> </w:t>
      </w:r>
      <w:r>
        <w:t>the</w:t>
      </w:r>
      <w:r>
        <w:rPr>
          <w:spacing w:val="-8"/>
        </w:rPr>
        <w:t xml:space="preserve"> </w:t>
      </w:r>
      <w:r>
        <w:t>western</w:t>
      </w:r>
      <w:r>
        <w:rPr>
          <w:spacing w:val="-8"/>
        </w:rPr>
        <w:t xml:space="preserve"> </w:t>
      </w:r>
      <w:r>
        <w:t>portion</w:t>
      </w:r>
      <w:r>
        <w:rPr>
          <w:spacing w:val="-8"/>
        </w:rPr>
        <w:t xml:space="preserve"> </w:t>
      </w:r>
      <w:r>
        <w:t>of</w:t>
      </w:r>
      <w:r>
        <w:rPr>
          <w:spacing w:val="20"/>
        </w:rPr>
        <w:t xml:space="preserve"> </w:t>
      </w:r>
      <w:r>
        <w:t>the</w:t>
      </w:r>
      <w:r>
        <w:rPr>
          <w:spacing w:val="-9"/>
        </w:rPr>
        <w:t xml:space="preserve"> </w:t>
      </w:r>
      <w:r>
        <w:t>City,</w:t>
      </w:r>
      <w:r>
        <w:rPr>
          <w:spacing w:val="-9"/>
        </w:rPr>
        <w:t xml:space="preserve"> </w:t>
      </w:r>
      <w:r>
        <w:t>near</w:t>
      </w:r>
      <w:r>
        <w:rPr>
          <w:spacing w:val="-9"/>
        </w:rPr>
        <w:t xml:space="preserve"> </w:t>
      </w:r>
      <w:r>
        <w:t>the</w:t>
      </w:r>
      <w:r>
        <w:rPr>
          <w:spacing w:val="-9"/>
        </w:rPr>
        <w:t xml:space="preserve"> </w:t>
      </w:r>
      <w:r>
        <w:t>ocean</w:t>
      </w:r>
      <w:r>
        <w:rPr>
          <w:spacing w:val="-9"/>
        </w:rPr>
        <w:t xml:space="preserve"> </w:t>
      </w:r>
      <w:r>
        <w:t>and</w:t>
      </w:r>
      <w:r>
        <w:rPr>
          <w:spacing w:val="-9"/>
        </w:rPr>
        <w:t xml:space="preserve"> </w:t>
      </w:r>
      <w:r>
        <w:t>residential</w:t>
      </w:r>
      <w:r>
        <w:rPr>
          <w:spacing w:val="-9"/>
        </w:rPr>
        <w:t xml:space="preserve"> </w:t>
      </w:r>
      <w:r>
        <w:t>areas.</w:t>
      </w:r>
      <w:r>
        <w:rPr>
          <w:spacing w:val="-9"/>
        </w:rPr>
        <w:t xml:space="preserve"> </w:t>
      </w:r>
      <w:r>
        <w:t xml:space="preserve">A release of hazardous material from the railroad could expose a large number of people to a significant health and safety risk, as well as resulting in significant environmental </w:t>
      </w:r>
      <w:r>
        <w:rPr>
          <w:spacing w:val="-2"/>
        </w:rPr>
        <w:t>damage.</w:t>
      </w:r>
    </w:p>
    <w:p w14:paraId="5D5E1259" w14:textId="77777777" w:rsidR="003A4697" w:rsidRDefault="002E35BA">
      <w:pPr>
        <w:pStyle w:val="BodyText"/>
        <w:spacing w:before="209" w:line="256" w:lineRule="auto"/>
        <w:ind w:left="540" w:right="2498"/>
        <w:jc w:val="both"/>
      </w:pPr>
      <w:r>
        <w:t>There</w:t>
      </w:r>
      <w:r>
        <w:rPr>
          <w:spacing w:val="-13"/>
        </w:rPr>
        <w:t xml:space="preserve"> </w:t>
      </w:r>
      <w:r>
        <w:t>are</w:t>
      </w:r>
      <w:r>
        <w:rPr>
          <w:spacing w:val="-13"/>
        </w:rPr>
        <w:t xml:space="preserve"> </w:t>
      </w:r>
      <w:r>
        <w:t>no</w:t>
      </w:r>
      <w:r>
        <w:rPr>
          <w:spacing w:val="-13"/>
        </w:rPr>
        <w:t xml:space="preserve"> </w:t>
      </w:r>
      <w:r>
        <w:t>particular</w:t>
      </w:r>
      <w:r>
        <w:rPr>
          <w:spacing w:val="-13"/>
        </w:rPr>
        <w:t xml:space="preserve"> </w:t>
      </w:r>
      <w:r>
        <w:t>areas</w:t>
      </w:r>
      <w:r>
        <w:rPr>
          <w:spacing w:val="-13"/>
        </w:rPr>
        <w:t xml:space="preserve"> </w:t>
      </w:r>
      <w:r>
        <w:t>within</w:t>
      </w:r>
      <w:r>
        <w:rPr>
          <w:spacing w:val="-13"/>
        </w:rPr>
        <w:t xml:space="preserve"> </w:t>
      </w:r>
      <w:r>
        <w:t>Grover</w:t>
      </w:r>
      <w:r>
        <w:rPr>
          <w:spacing w:val="-13"/>
        </w:rPr>
        <w:t xml:space="preserve"> </w:t>
      </w:r>
      <w:r>
        <w:t>Beach</w:t>
      </w:r>
      <w:r>
        <w:rPr>
          <w:spacing w:val="-13"/>
        </w:rPr>
        <w:t xml:space="preserve"> </w:t>
      </w:r>
      <w:r>
        <w:t>with</w:t>
      </w:r>
      <w:r>
        <w:rPr>
          <w:spacing w:val="-13"/>
        </w:rPr>
        <w:t xml:space="preserve"> </w:t>
      </w:r>
      <w:r>
        <w:t>large</w:t>
      </w:r>
      <w:r>
        <w:rPr>
          <w:spacing w:val="-13"/>
        </w:rPr>
        <w:t xml:space="preserve"> </w:t>
      </w:r>
      <w:r>
        <w:t>concentrations</w:t>
      </w:r>
      <w:r>
        <w:rPr>
          <w:spacing w:val="-13"/>
        </w:rPr>
        <w:t xml:space="preserve"> </w:t>
      </w:r>
      <w:r>
        <w:t>of</w:t>
      </w:r>
      <w:r>
        <w:rPr>
          <w:spacing w:val="-13"/>
        </w:rPr>
        <w:t xml:space="preserve"> </w:t>
      </w:r>
      <w:r>
        <w:t xml:space="preserve">industrial </w:t>
      </w:r>
      <w:r>
        <w:rPr>
          <w:spacing w:val="-4"/>
        </w:rPr>
        <w:t>or</w:t>
      </w:r>
      <w:r>
        <w:rPr>
          <w:spacing w:val="-6"/>
        </w:rPr>
        <w:t xml:space="preserve"> </w:t>
      </w:r>
      <w:r>
        <w:rPr>
          <w:spacing w:val="-4"/>
        </w:rPr>
        <w:t>other</w:t>
      </w:r>
      <w:r>
        <w:rPr>
          <w:spacing w:val="-6"/>
        </w:rPr>
        <w:t xml:space="preserve"> </w:t>
      </w:r>
      <w:r>
        <w:rPr>
          <w:spacing w:val="-4"/>
        </w:rPr>
        <w:t>types</w:t>
      </w:r>
      <w:r>
        <w:rPr>
          <w:spacing w:val="-6"/>
        </w:rPr>
        <w:t xml:space="preserve"> </w:t>
      </w:r>
      <w:r>
        <w:rPr>
          <w:spacing w:val="-4"/>
        </w:rPr>
        <w:t>of</w:t>
      </w:r>
      <w:r>
        <w:rPr>
          <w:spacing w:val="-6"/>
        </w:rPr>
        <w:t xml:space="preserve"> </w:t>
      </w:r>
      <w:r>
        <w:rPr>
          <w:spacing w:val="-4"/>
        </w:rPr>
        <w:t>land</w:t>
      </w:r>
      <w:r>
        <w:rPr>
          <w:spacing w:val="-6"/>
        </w:rPr>
        <w:t xml:space="preserve"> </w:t>
      </w:r>
      <w:r>
        <w:rPr>
          <w:spacing w:val="-4"/>
        </w:rPr>
        <w:t>uses</w:t>
      </w:r>
      <w:r>
        <w:rPr>
          <w:spacing w:val="-6"/>
        </w:rPr>
        <w:t xml:space="preserve"> </w:t>
      </w:r>
      <w:r>
        <w:rPr>
          <w:spacing w:val="-4"/>
        </w:rPr>
        <w:t>that</w:t>
      </w:r>
      <w:r>
        <w:rPr>
          <w:spacing w:val="-6"/>
        </w:rPr>
        <w:t xml:space="preserve"> </w:t>
      </w:r>
      <w:r>
        <w:rPr>
          <w:spacing w:val="-4"/>
        </w:rPr>
        <w:t>use</w:t>
      </w:r>
      <w:r>
        <w:rPr>
          <w:spacing w:val="-6"/>
        </w:rPr>
        <w:t xml:space="preserve"> </w:t>
      </w:r>
      <w:r>
        <w:rPr>
          <w:spacing w:val="-4"/>
        </w:rPr>
        <w:t>large</w:t>
      </w:r>
      <w:r>
        <w:rPr>
          <w:spacing w:val="-6"/>
        </w:rPr>
        <w:t xml:space="preserve"> </w:t>
      </w:r>
      <w:r>
        <w:rPr>
          <w:spacing w:val="-4"/>
        </w:rPr>
        <w:t>quantities</w:t>
      </w:r>
      <w:r>
        <w:rPr>
          <w:spacing w:val="-6"/>
        </w:rPr>
        <w:t xml:space="preserve"> </w:t>
      </w:r>
      <w:r>
        <w:rPr>
          <w:spacing w:val="-4"/>
        </w:rPr>
        <w:t>of</w:t>
      </w:r>
      <w:r>
        <w:rPr>
          <w:spacing w:val="-6"/>
        </w:rPr>
        <w:t xml:space="preserve"> </w:t>
      </w:r>
      <w:r>
        <w:rPr>
          <w:spacing w:val="-4"/>
        </w:rPr>
        <w:t>hazardous</w:t>
      </w:r>
      <w:r>
        <w:rPr>
          <w:spacing w:val="-6"/>
        </w:rPr>
        <w:t xml:space="preserve"> </w:t>
      </w:r>
      <w:r>
        <w:rPr>
          <w:spacing w:val="-4"/>
        </w:rPr>
        <w:t>materials</w:t>
      </w:r>
      <w:r>
        <w:rPr>
          <w:spacing w:val="-6"/>
        </w:rPr>
        <w:t xml:space="preserve"> </w:t>
      </w:r>
      <w:r>
        <w:rPr>
          <w:spacing w:val="-4"/>
        </w:rPr>
        <w:t>are</w:t>
      </w:r>
      <w:r>
        <w:rPr>
          <w:spacing w:val="-6"/>
        </w:rPr>
        <w:t xml:space="preserve"> </w:t>
      </w:r>
      <w:r>
        <w:rPr>
          <w:spacing w:val="-4"/>
        </w:rPr>
        <w:t xml:space="preserve">concentrated. </w:t>
      </w:r>
      <w:r>
        <w:t>However, there is a gasoline distribution station and an industrial area located south of Farroll</w:t>
      </w:r>
      <w:r>
        <w:rPr>
          <w:spacing w:val="-8"/>
        </w:rPr>
        <w:t xml:space="preserve"> </w:t>
      </w:r>
      <w:r>
        <w:t>Road,</w:t>
      </w:r>
      <w:r>
        <w:rPr>
          <w:spacing w:val="-8"/>
        </w:rPr>
        <w:t xml:space="preserve"> </w:t>
      </w:r>
      <w:r>
        <w:t>in</w:t>
      </w:r>
      <w:r>
        <w:rPr>
          <w:spacing w:val="-8"/>
        </w:rPr>
        <w:t xml:space="preserve"> </w:t>
      </w:r>
      <w:r>
        <w:t>Grover</w:t>
      </w:r>
      <w:r>
        <w:rPr>
          <w:spacing w:val="-8"/>
        </w:rPr>
        <w:t xml:space="preserve"> </w:t>
      </w:r>
      <w:r>
        <w:t>Beach.</w:t>
      </w:r>
      <w:r>
        <w:rPr>
          <w:spacing w:val="-8"/>
        </w:rPr>
        <w:t xml:space="preserve"> </w:t>
      </w:r>
      <w:r>
        <w:t>Perhaps</w:t>
      </w:r>
      <w:r>
        <w:rPr>
          <w:spacing w:val="-8"/>
        </w:rPr>
        <w:t xml:space="preserve"> </w:t>
      </w:r>
      <w:r>
        <w:t>the</w:t>
      </w:r>
      <w:r>
        <w:rPr>
          <w:spacing w:val="-8"/>
        </w:rPr>
        <w:t xml:space="preserve"> </w:t>
      </w:r>
      <w:r>
        <w:t>most</w:t>
      </w:r>
      <w:r>
        <w:rPr>
          <w:spacing w:val="-8"/>
        </w:rPr>
        <w:t xml:space="preserve"> </w:t>
      </w:r>
      <w:r>
        <w:t>significant</w:t>
      </w:r>
      <w:r>
        <w:rPr>
          <w:spacing w:val="-8"/>
        </w:rPr>
        <w:t xml:space="preserve"> </w:t>
      </w:r>
      <w:r>
        <w:t>threat</w:t>
      </w:r>
      <w:r>
        <w:rPr>
          <w:spacing w:val="-8"/>
        </w:rPr>
        <w:t xml:space="preserve"> </w:t>
      </w:r>
      <w:r>
        <w:t>to</w:t>
      </w:r>
      <w:r>
        <w:rPr>
          <w:spacing w:val="-8"/>
        </w:rPr>
        <w:t xml:space="preserve"> </w:t>
      </w:r>
      <w:r>
        <w:t>public</w:t>
      </w:r>
      <w:r>
        <w:rPr>
          <w:spacing w:val="-8"/>
        </w:rPr>
        <w:t xml:space="preserve"> </w:t>
      </w:r>
      <w:r>
        <w:t>safety</w:t>
      </w:r>
      <w:r>
        <w:rPr>
          <w:spacing w:val="-8"/>
        </w:rPr>
        <w:t xml:space="preserve"> </w:t>
      </w:r>
      <w:r>
        <w:t>from hazardous materials results from the periodic incidents of illegally disposed hazardous wastes that are dumped within the City.</w:t>
      </w:r>
    </w:p>
    <w:p w14:paraId="5D5E125A" w14:textId="77777777" w:rsidR="003A4697" w:rsidRDefault="002E35BA">
      <w:pPr>
        <w:spacing w:before="194"/>
        <w:ind w:left="540"/>
        <w:jc w:val="both"/>
        <w:rPr>
          <w:rFonts w:ascii="Arial"/>
          <w:b/>
        </w:rPr>
      </w:pPr>
      <w:r>
        <w:rPr>
          <w:noProof/>
        </w:rPr>
        <w:drawing>
          <wp:anchor distT="0" distB="0" distL="0" distR="0" simplePos="0" relativeHeight="251658351" behindDoc="0" locked="0" layoutInCell="1" allowOverlap="1" wp14:anchorId="5D5E1747" wp14:editId="12324777">
            <wp:simplePos x="0" y="0"/>
            <wp:positionH relativeFrom="page">
              <wp:posOffset>4486655</wp:posOffset>
            </wp:positionH>
            <wp:positionV relativeFrom="paragraph">
              <wp:posOffset>123568</wp:posOffset>
            </wp:positionV>
            <wp:extent cx="2599944" cy="2307335"/>
            <wp:effectExtent l="0" t="0" r="0" b="0"/>
            <wp:wrapNone/>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132" cstate="print"/>
                    <a:stretch>
                      <a:fillRect/>
                    </a:stretch>
                  </pic:blipFill>
                  <pic:spPr>
                    <a:xfrm>
                      <a:off x="0" y="0"/>
                      <a:ext cx="2599944" cy="2307335"/>
                    </a:xfrm>
                    <a:prstGeom prst="rect">
                      <a:avLst/>
                    </a:prstGeom>
                  </pic:spPr>
                </pic:pic>
              </a:graphicData>
            </a:graphic>
          </wp:anchor>
        </w:drawing>
      </w:r>
      <w:r>
        <w:rPr>
          <w:rFonts w:ascii="Arial"/>
          <w:b/>
          <w:w w:val="105"/>
        </w:rPr>
        <w:t>Morro</w:t>
      </w:r>
      <w:r>
        <w:rPr>
          <w:rFonts w:ascii="Arial"/>
          <w:b/>
          <w:spacing w:val="45"/>
          <w:w w:val="105"/>
        </w:rPr>
        <w:t xml:space="preserve"> </w:t>
      </w:r>
      <w:r>
        <w:rPr>
          <w:rFonts w:ascii="Arial"/>
          <w:b/>
          <w:spacing w:val="-5"/>
          <w:w w:val="105"/>
        </w:rPr>
        <w:t>Bay</w:t>
      </w:r>
    </w:p>
    <w:p w14:paraId="5D5E125B" w14:textId="77777777" w:rsidR="003A4697" w:rsidRDefault="002E35BA">
      <w:pPr>
        <w:pStyle w:val="BodyText"/>
        <w:spacing w:before="28" w:line="256" w:lineRule="auto"/>
        <w:ind w:left="540" w:right="4538"/>
        <w:jc w:val="both"/>
      </w:pPr>
      <w:r>
        <w:t>The potential for hazardous material transportation-related hazards to impact the City of Morro Bay is somewhat reduced when</w:t>
      </w:r>
      <w:r>
        <w:rPr>
          <w:spacing w:val="-11"/>
        </w:rPr>
        <w:t xml:space="preserve"> </w:t>
      </w:r>
      <w:r>
        <w:t>compared</w:t>
      </w:r>
      <w:r>
        <w:rPr>
          <w:spacing w:val="-11"/>
        </w:rPr>
        <w:t xml:space="preserve"> </w:t>
      </w:r>
      <w:r>
        <w:t>to</w:t>
      </w:r>
      <w:r>
        <w:rPr>
          <w:spacing w:val="-11"/>
        </w:rPr>
        <w:t xml:space="preserve"> </w:t>
      </w:r>
      <w:r>
        <w:t>the</w:t>
      </w:r>
      <w:r>
        <w:rPr>
          <w:spacing w:val="-11"/>
        </w:rPr>
        <w:t xml:space="preserve"> </w:t>
      </w:r>
      <w:r>
        <w:t>inland</w:t>
      </w:r>
      <w:r>
        <w:rPr>
          <w:spacing w:val="-11"/>
        </w:rPr>
        <w:t xml:space="preserve"> </w:t>
      </w:r>
      <w:r>
        <w:t>cities</w:t>
      </w:r>
      <w:r>
        <w:rPr>
          <w:spacing w:val="-11"/>
        </w:rPr>
        <w:t xml:space="preserve"> </w:t>
      </w:r>
      <w:r>
        <w:t>of</w:t>
      </w:r>
      <w:r>
        <w:rPr>
          <w:spacing w:val="21"/>
        </w:rPr>
        <w:t xml:space="preserve"> </w:t>
      </w:r>
      <w:r>
        <w:t>San</w:t>
      </w:r>
      <w:r>
        <w:rPr>
          <w:spacing w:val="-10"/>
        </w:rPr>
        <w:t xml:space="preserve"> </w:t>
      </w:r>
      <w:r>
        <w:t>Luis</w:t>
      </w:r>
      <w:r>
        <w:rPr>
          <w:spacing w:val="-10"/>
        </w:rPr>
        <w:t xml:space="preserve"> </w:t>
      </w:r>
      <w:r>
        <w:t>Obispo</w:t>
      </w:r>
      <w:r>
        <w:rPr>
          <w:spacing w:val="-10"/>
        </w:rPr>
        <w:t xml:space="preserve"> </w:t>
      </w:r>
      <w:r>
        <w:t>County. Transportation-related hazardous material risks are not as prevalent</w:t>
      </w:r>
      <w:r>
        <w:rPr>
          <w:spacing w:val="-10"/>
        </w:rPr>
        <w:t xml:space="preserve"> </w:t>
      </w:r>
      <w:r>
        <w:t>in</w:t>
      </w:r>
      <w:r>
        <w:rPr>
          <w:spacing w:val="-10"/>
        </w:rPr>
        <w:t xml:space="preserve"> </w:t>
      </w:r>
      <w:r>
        <w:t>Morro</w:t>
      </w:r>
      <w:r>
        <w:rPr>
          <w:spacing w:val="-10"/>
        </w:rPr>
        <w:t xml:space="preserve"> </w:t>
      </w:r>
      <w:r>
        <w:t>Bay</w:t>
      </w:r>
      <w:r>
        <w:rPr>
          <w:spacing w:val="-10"/>
        </w:rPr>
        <w:t xml:space="preserve"> </w:t>
      </w:r>
      <w:r>
        <w:t>because</w:t>
      </w:r>
      <w:r>
        <w:rPr>
          <w:spacing w:val="-10"/>
        </w:rPr>
        <w:t xml:space="preserve"> </w:t>
      </w:r>
      <w:r>
        <w:t>it</w:t>
      </w:r>
      <w:r>
        <w:rPr>
          <w:spacing w:val="-10"/>
        </w:rPr>
        <w:t xml:space="preserve"> </w:t>
      </w:r>
      <w:r>
        <w:t>is</w:t>
      </w:r>
      <w:r>
        <w:rPr>
          <w:spacing w:val="-10"/>
        </w:rPr>
        <w:t xml:space="preserve"> </w:t>
      </w:r>
      <w:r>
        <w:t>not</w:t>
      </w:r>
      <w:r>
        <w:rPr>
          <w:spacing w:val="-10"/>
        </w:rPr>
        <w:t xml:space="preserve"> </w:t>
      </w:r>
      <w:r>
        <w:t>located</w:t>
      </w:r>
      <w:r>
        <w:rPr>
          <w:spacing w:val="-10"/>
        </w:rPr>
        <w:t xml:space="preserve"> </w:t>
      </w:r>
      <w:r>
        <w:t>adjacent</w:t>
      </w:r>
      <w:r>
        <w:rPr>
          <w:spacing w:val="-10"/>
        </w:rPr>
        <w:t xml:space="preserve"> </w:t>
      </w:r>
      <w:r>
        <w:t>to</w:t>
      </w:r>
      <w:r>
        <w:rPr>
          <w:spacing w:val="-10"/>
        </w:rPr>
        <w:t xml:space="preserve"> </w:t>
      </w:r>
      <w:r>
        <w:t>U.S. Highway 101 or the Union Pacific Railroad tracks. The major roadway serving the City of Morro Bay is Highway 1, which is not used to transport hazardous materials to the same extent that Highway 101 and the railroad are used.</w:t>
      </w:r>
    </w:p>
    <w:p w14:paraId="5D5E125C" w14:textId="77777777" w:rsidR="003A4697" w:rsidRDefault="002E35BA">
      <w:pPr>
        <w:pStyle w:val="BodyText"/>
        <w:spacing w:before="209" w:line="256" w:lineRule="auto"/>
        <w:ind w:left="540" w:right="4519"/>
        <w:jc w:val="both"/>
      </w:pPr>
      <w:r>
        <w:t>Within the City of Morro Bay, however, there are industrial operations</w:t>
      </w:r>
      <w:r>
        <w:rPr>
          <w:spacing w:val="-9"/>
        </w:rPr>
        <w:t xml:space="preserve"> </w:t>
      </w:r>
      <w:r>
        <w:t>that</w:t>
      </w:r>
      <w:r>
        <w:rPr>
          <w:spacing w:val="-9"/>
        </w:rPr>
        <w:t xml:space="preserve"> </w:t>
      </w:r>
      <w:r>
        <w:t>store</w:t>
      </w:r>
      <w:r>
        <w:rPr>
          <w:spacing w:val="-9"/>
        </w:rPr>
        <w:t xml:space="preserve"> </w:t>
      </w:r>
      <w:r>
        <w:t>and</w:t>
      </w:r>
      <w:r>
        <w:rPr>
          <w:spacing w:val="-9"/>
        </w:rPr>
        <w:t xml:space="preserve"> </w:t>
      </w:r>
      <w:r>
        <w:t>use</w:t>
      </w:r>
      <w:r>
        <w:rPr>
          <w:spacing w:val="-9"/>
        </w:rPr>
        <w:t xml:space="preserve"> </w:t>
      </w:r>
      <w:r>
        <w:t>substantial</w:t>
      </w:r>
      <w:r>
        <w:rPr>
          <w:spacing w:val="-9"/>
        </w:rPr>
        <w:t xml:space="preserve"> </w:t>
      </w:r>
      <w:r>
        <w:t>quantities</w:t>
      </w:r>
      <w:r>
        <w:rPr>
          <w:spacing w:val="-9"/>
        </w:rPr>
        <w:t xml:space="preserve"> </w:t>
      </w:r>
      <w:r>
        <w:t>of</w:t>
      </w:r>
      <w:r>
        <w:rPr>
          <w:spacing w:val="-9"/>
        </w:rPr>
        <w:t xml:space="preserve"> </w:t>
      </w:r>
      <w:r>
        <w:t>hazardous materials.</w:t>
      </w:r>
      <w:r>
        <w:rPr>
          <w:spacing w:val="-14"/>
        </w:rPr>
        <w:t xml:space="preserve"> </w:t>
      </w:r>
      <w:r>
        <w:t>The</w:t>
      </w:r>
      <w:r>
        <w:rPr>
          <w:spacing w:val="-14"/>
        </w:rPr>
        <w:t xml:space="preserve"> </w:t>
      </w:r>
      <w:r>
        <w:t>most</w:t>
      </w:r>
      <w:r>
        <w:rPr>
          <w:spacing w:val="-14"/>
        </w:rPr>
        <w:t xml:space="preserve"> </w:t>
      </w:r>
      <w:r>
        <w:t>significant</w:t>
      </w:r>
      <w:r>
        <w:rPr>
          <w:spacing w:val="-13"/>
        </w:rPr>
        <w:t xml:space="preserve"> </w:t>
      </w:r>
      <w:r>
        <w:t>of</w:t>
      </w:r>
      <w:r>
        <w:rPr>
          <w:spacing w:val="-4"/>
        </w:rPr>
        <w:t xml:space="preserve"> </w:t>
      </w:r>
      <w:r>
        <w:t>these</w:t>
      </w:r>
      <w:r>
        <w:rPr>
          <w:spacing w:val="-14"/>
        </w:rPr>
        <w:t xml:space="preserve"> </w:t>
      </w:r>
      <w:r>
        <w:t>uses</w:t>
      </w:r>
      <w:r>
        <w:rPr>
          <w:spacing w:val="-14"/>
        </w:rPr>
        <w:t xml:space="preserve"> </w:t>
      </w:r>
      <w:r>
        <w:t>is</w:t>
      </w:r>
      <w:r>
        <w:rPr>
          <w:spacing w:val="-14"/>
        </w:rPr>
        <w:t xml:space="preserve"> </w:t>
      </w:r>
      <w:r>
        <w:t>the</w:t>
      </w:r>
      <w:r>
        <w:rPr>
          <w:spacing w:val="-13"/>
        </w:rPr>
        <w:t xml:space="preserve"> </w:t>
      </w:r>
      <w:r>
        <w:t>PG&amp;E</w:t>
      </w:r>
      <w:r>
        <w:rPr>
          <w:spacing w:val="-14"/>
        </w:rPr>
        <w:t xml:space="preserve"> </w:t>
      </w:r>
      <w:r>
        <w:t xml:space="preserve">power </w:t>
      </w:r>
      <w:r>
        <w:rPr>
          <w:spacing w:val="9"/>
        </w:rPr>
        <w:t>plant.</w:t>
      </w:r>
      <w:r>
        <w:rPr>
          <w:spacing w:val="77"/>
        </w:rPr>
        <w:t xml:space="preserve"> </w:t>
      </w:r>
      <w:r>
        <w:t>The</w:t>
      </w:r>
      <w:r>
        <w:rPr>
          <w:spacing w:val="78"/>
        </w:rPr>
        <w:t xml:space="preserve"> </w:t>
      </w:r>
      <w:r>
        <w:t>City</w:t>
      </w:r>
      <w:r>
        <w:rPr>
          <w:spacing w:val="78"/>
        </w:rPr>
        <w:t xml:space="preserve"> </w:t>
      </w:r>
      <w:r>
        <w:t>of</w:t>
      </w:r>
      <w:r>
        <w:rPr>
          <w:spacing w:val="78"/>
        </w:rPr>
        <w:t xml:space="preserve"> </w:t>
      </w:r>
      <w:r>
        <w:t>Morro</w:t>
      </w:r>
      <w:r>
        <w:rPr>
          <w:spacing w:val="78"/>
        </w:rPr>
        <w:t xml:space="preserve"> </w:t>
      </w:r>
      <w:r>
        <w:t>Bay</w:t>
      </w:r>
      <w:r>
        <w:rPr>
          <w:spacing w:val="78"/>
        </w:rPr>
        <w:t xml:space="preserve"> </w:t>
      </w:r>
      <w:r>
        <w:t>Fire</w:t>
      </w:r>
      <w:r>
        <w:rPr>
          <w:spacing w:val="78"/>
        </w:rPr>
        <w:t xml:space="preserve"> </w:t>
      </w:r>
      <w:r>
        <w:rPr>
          <w:spacing w:val="9"/>
        </w:rPr>
        <w:t>Department</w:t>
      </w:r>
      <w:r>
        <w:rPr>
          <w:spacing w:val="78"/>
        </w:rPr>
        <w:t xml:space="preserve"> </w:t>
      </w:r>
      <w:r>
        <w:rPr>
          <w:spacing w:val="9"/>
        </w:rPr>
        <w:t>works</w:t>
      </w:r>
    </w:p>
    <w:p w14:paraId="5D5E125D" w14:textId="77777777" w:rsidR="003A4697" w:rsidRDefault="002E35BA">
      <w:pPr>
        <w:pStyle w:val="BodyText"/>
        <w:spacing w:line="256" w:lineRule="auto"/>
        <w:ind w:left="540" w:right="2498"/>
        <w:jc w:val="both"/>
      </w:pPr>
      <w:r>
        <w:rPr>
          <w:noProof/>
        </w:rPr>
        <mc:AlternateContent>
          <mc:Choice Requires="wps">
            <w:drawing>
              <wp:anchor distT="0" distB="0" distL="0" distR="0" simplePos="0" relativeHeight="251658348" behindDoc="0" locked="0" layoutInCell="1" allowOverlap="1" wp14:anchorId="5D5E1749" wp14:editId="0C1220B3">
                <wp:simplePos x="0" y="0"/>
                <wp:positionH relativeFrom="page">
                  <wp:posOffset>5715000</wp:posOffset>
                </wp:positionH>
                <wp:positionV relativeFrom="paragraph">
                  <wp:posOffset>20760</wp:posOffset>
                </wp:positionV>
                <wp:extent cx="6350" cy="1783080"/>
                <wp:effectExtent l="0" t="0" r="0" b="0"/>
                <wp:wrapNone/>
                <wp:docPr id="451" name="Graphic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783080"/>
                        </a:xfrm>
                        <a:custGeom>
                          <a:avLst/>
                          <a:gdLst/>
                          <a:ahLst/>
                          <a:cxnLst/>
                          <a:rect l="l" t="t" r="r" b="b"/>
                          <a:pathLst>
                            <a:path w="6350" h="1783080">
                              <a:moveTo>
                                <a:pt x="0" y="1783079"/>
                              </a:moveTo>
                              <a:lnTo>
                                <a:pt x="6096" y="1783079"/>
                              </a:lnTo>
                              <a:lnTo>
                                <a:pt x="6096" y="0"/>
                              </a:lnTo>
                              <a:lnTo>
                                <a:pt x="0" y="0"/>
                              </a:lnTo>
                              <a:lnTo>
                                <a:pt x="0" y="17830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16D90C" id="Graphic 451" o:spid="_x0000_s1026" style="position:absolute;margin-left:450pt;margin-top:1.65pt;width:.5pt;height:140.4pt;z-index:251658348;visibility:visible;mso-wrap-style:square;mso-wrap-distance-left:0;mso-wrap-distance-top:0;mso-wrap-distance-right:0;mso-wrap-distance-bottom:0;mso-position-horizontal:absolute;mso-position-horizontal-relative:page;mso-position-vertical:absolute;mso-position-vertical-relative:text;v-text-anchor:top" coordsize="6350,1783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" path="m,1783079r6096,l6096,,,,,1783079xe" fillcolor="black" stroked="f">
                <v:path arrowok="t"/>
                <w10:wrap anchorx="page"/>
              </v:shape>
            </w:pict>
          </mc:Fallback>
        </mc:AlternateContent>
      </w:r>
      <w:r>
        <w:t>cooperatively</w:t>
      </w:r>
      <w:r>
        <w:rPr>
          <w:spacing w:val="-16"/>
        </w:rPr>
        <w:t xml:space="preserve"> </w:t>
      </w:r>
      <w:r>
        <w:t>with</w:t>
      </w:r>
      <w:r>
        <w:rPr>
          <w:spacing w:val="-14"/>
        </w:rPr>
        <w:t xml:space="preserve"> </w:t>
      </w:r>
      <w:r>
        <w:t>PG&amp;E</w:t>
      </w:r>
      <w:r>
        <w:rPr>
          <w:spacing w:val="-14"/>
        </w:rPr>
        <w:t xml:space="preserve"> </w:t>
      </w:r>
      <w:r>
        <w:t>on</w:t>
      </w:r>
      <w:r>
        <w:rPr>
          <w:spacing w:val="-13"/>
        </w:rPr>
        <w:t xml:space="preserve"> </w:t>
      </w:r>
      <w:r>
        <w:t>an</w:t>
      </w:r>
      <w:r>
        <w:rPr>
          <w:spacing w:val="-14"/>
        </w:rPr>
        <w:t xml:space="preserve"> </w:t>
      </w:r>
      <w:r>
        <w:t>ongoing</w:t>
      </w:r>
      <w:r>
        <w:rPr>
          <w:spacing w:val="-14"/>
        </w:rPr>
        <w:t xml:space="preserve"> </w:t>
      </w:r>
      <w:r>
        <w:t>basis</w:t>
      </w:r>
      <w:r>
        <w:rPr>
          <w:spacing w:val="-14"/>
        </w:rPr>
        <w:t xml:space="preserve"> </w:t>
      </w:r>
      <w:r>
        <w:t>to</w:t>
      </w:r>
      <w:r>
        <w:rPr>
          <w:spacing w:val="-13"/>
        </w:rPr>
        <w:t xml:space="preserve"> </w:t>
      </w:r>
      <w:r>
        <w:t>address</w:t>
      </w:r>
      <w:r>
        <w:rPr>
          <w:spacing w:val="-14"/>
        </w:rPr>
        <w:t xml:space="preserve"> </w:t>
      </w:r>
      <w:r>
        <w:t>potential</w:t>
      </w:r>
      <w:r>
        <w:rPr>
          <w:spacing w:val="-14"/>
        </w:rPr>
        <w:t xml:space="preserve"> </w:t>
      </w:r>
      <w:r>
        <w:t>concerns,</w:t>
      </w:r>
      <w:r>
        <w:rPr>
          <w:spacing w:val="-14"/>
        </w:rPr>
        <w:t xml:space="preserve"> </w:t>
      </w:r>
      <w:r>
        <w:t>and</w:t>
      </w:r>
      <w:r>
        <w:rPr>
          <w:spacing w:val="-13"/>
        </w:rPr>
        <w:t xml:space="preserve"> </w:t>
      </w:r>
      <w:r>
        <w:t>reports that</w:t>
      </w:r>
      <w:r>
        <w:rPr>
          <w:spacing w:val="-14"/>
        </w:rPr>
        <w:t xml:space="preserve"> </w:t>
      </w:r>
      <w:r>
        <w:t>there</w:t>
      </w:r>
      <w:r>
        <w:rPr>
          <w:spacing w:val="-14"/>
        </w:rPr>
        <w:t xml:space="preserve"> </w:t>
      </w:r>
      <w:r>
        <w:t>is</w:t>
      </w:r>
      <w:r>
        <w:rPr>
          <w:spacing w:val="-14"/>
        </w:rPr>
        <w:t xml:space="preserve"> </w:t>
      </w:r>
      <w:r>
        <w:t>a</w:t>
      </w:r>
      <w:r>
        <w:rPr>
          <w:spacing w:val="-13"/>
        </w:rPr>
        <w:t xml:space="preserve"> </w:t>
      </w:r>
      <w:r>
        <w:t>good</w:t>
      </w:r>
      <w:r>
        <w:rPr>
          <w:spacing w:val="-14"/>
        </w:rPr>
        <w:t xml:space="preserve"> </w:t>
      </w:r>
      <w:r>
        <w:t>relationship</w:t>
      </w:r>
      <w:r>
        <w:rPr>
          <w:spacing w:val="-14"/>
        </w:rPr>
        <w:t xml:space="preserve"> </w:t>
      </w:r>
      <w:r>
        <w:t>between</w:t>
      </w:r>
      <w:r>
        <w:rPr>
          <w:spacing w:val="-14"/>
        </w:rPr>
        <w:t xml:space="preserve"> </w:t>
      </w:r>
      <w:r>
        <w:t>the</w:t>
      </w:r>
      <w:r>
        <w:rPr>
          <w:spacing w:val="-13"/>
        </w:rPr>
        <w:t xml:space="preserve"> </w:t>
      </w:r>
      <w:r>
        <w:t>plant</w:t>
      </w:r>
      <w:r>
        <w:rPr>
          <w:spacing w:val="-14"/>
        </w:rPr>
        <w:t xml:space="preserve"> </w:t>
      </w:r>
      <w:r>
        <w:t>and</w:t>
      </w:r>
      <w:r>
        <w:rPr>
          <w:spacing w:val="-14"/>
        </w:rPr>
        <w:t xml:space="preserve"> </w:t>
      </w:r>
      <w:r>
        <w:t>the</w:t>
      </w:r>
      <w:r>
        <w:rPr>
          <w:spacing w:val="-14"/>
        </w:rPr>
        <w:t xml:space="preserve"> </w:t>
      </w:r>
      <w:r>
        <w:t>Fire</w:t>
      </w:r>
      <w:r>
        <w:rPr>
          <w:spacing w:val="-13"/>
        </w:rPr>
        <w:t xml:space="preserve"> </w:t>
      </w:r>
      <w:r>
        <w:t>Department</w:t>
      </w:r>
      <w:r>
        <w:rPr>
          <w:spacing w:val="-14"/>
        </w:rPr>
        <w:t xml:space="preserve"> </w:t>
      </w:r>
      <w:r>
        <w:t>regarding</w:t>
      </w:r>
      <w:r>
        <w:rPr>
          <w:spacing w:val="-14"/>
        </w:rPr>
        <w:t xml:space="preserve"> </w:t>
      </w:r>
      <w:r>
        <w:t>the use and storage of</w:t>
      </w:r>
      <w:r>
        <w:rPr>
          <w:spacing w:val="36"/>
        </w:rPr>
        <w:t xml:space="preserve"> </w:t>
      </w:r>
      <w:r>
        <w:t>hazardous materials. A prominent concern of the Fire Department regarding the plant does not result from direct plant operations, but is related to the transportation of acid material that is used in the emission control systems of the plant through the City (Cassel, 1997).</w:t>
      </w:r>
    </w:p>
    <w:p w14:paraId="5D5E125E" w14:textId="77777777" w:rsidR="003A4697" w:rsidRDefault="002E35BA">
      <w:pPr>
        <w:pStyle w:val="BodyText"/>
        <w:spacing w:before="207" w:line="256" w:lineRule="auto"/>
        <w:ind w:left="540" w:right="2498"/>
        <w:jc w:val="both"/>
      </w:pPr>
      <w:r>
        <w:t>Another hazardous material concern in the City of Morro Bay is not related to the industrial use of hazardous materials, but results from periodic incidents where containers</w:t>
      </w:r>
      <w:r>
        <w:rPr>
          <w:spacing w:val="33"/>
        </w:rPr>
        <w:t xml:space="preserve"> </w:t>
      </w:r>
      <w:r>
        <w:t>with</w:t>
      </w:r>
      <w:r>
        <w:rPr>
          <w:spacing w:val="33"/>
        </w:rPr>
        <w:t xml:space="preserve"> </w:t>
      </w:r>
      <w:r>
        <w:t>unidentified</w:t>
      </w:r>
      <w:r>
        <w:rPr>
          <w:spacing w:val="33"/>
        </w:rPr>
        <w:t xml:space="preserve"> </w:t>
      </w:r>
      <w:r>
        <w:t>contents</w:t>
      </w:r>
      <w:r>
        <w:rPr>
          <w:spacing w:val="33"/>
        </w:rPr>
        <w:t xml:space="preserve"> </w:t>
      </w:r>
      <w:r>
        <w:t>wash</w:t>
      </w:r>
      <w:r>
        <w:rPr>
          <w:spacing w:val="33"/>
        </w:rPr>
        <w:t xml:space="preserve"> </w:t>
      </w:r>
      <w:r>
        <w:t>up</w:t>
      </w:r>
      <w:r>
        <w:rPr>
          <w:spacing w:val="33"/>
        </w:rPr>
        <w:t xml:space="preserve"> </w:t>
      </w:r>
      <w:r>
        <w:t>on</w:t>
      </w:r>
      <w:r>
        <w:rPr>
          <w:spacing w:val="33"/>
        </w:rPr>
        <w:t xml:space="preserve"> </w:t>
      </w:r>
      <w:r>
        <w:t>one</w:t>
      </w:r>
      <w:r>
        <w:rPr>
          <w:spacing w:val="33"/>
        </w:rPr>
        <w:t xml:space="preserve"> </w:t>
      </w:r>
      <w:r>
        <w:t>of</w:t>
      </w:r>
      <w:r>
        <w:rPr>
          <w:spacing w:val="33"/>
        </w:rPr>
        <w:t xml:space="preserve"> </w:t>
      </w:r>
      <w:r>
        <w:t>the</w:t>
      </w:r>
      <w:r>
        <w:rPr>
          <w:spacing w:val="33"/>
        </w:rPr>
        <w:t xml:space="preserve"> </w:t>
      </w:r>
      <w:r>
        <w:t>City’s</w:t>
      </w:r>
      <w:r>
        <w:rPr>
          <w:spacing w:val="33"/>
        </w:rPr>
        <w:t xml:space="preserve"> </w:t>
      </w:r>
      <w:r>
        <w:t>beaches.</w:t>
      </w:r>
      <w:r>
        <w:rPr>
          <w:spacing w:val="33"/>
        </w:rPr>
        <w:t xml:space="preserve"> </w:t>
      </w:r>
      <w:r>
        <w:t>When this</w:t>
      </w:r>
      <w:r>
        <w:rPr>
          <w:spacing w:val="40"/>
        </w:rPr>
        <w:t xml:space="preserve"> </w:t>
      </w:r>
      <w:r>
        <w:t>occurs,</w:t>
      </w:r>
      <w:r>
        <w:rPr>
          <w:spacing w:val="40"/>
        </w:rPr>
        <w:t xml:space="preserve"> </w:t>
      </w:r>
      <w:r>
        <w:t>the</w:t>
      </w:r>
      <w:r>
        <w:rPr>
          <w:spacing w:val="40"/>
        </w:rPr>
        <w:t xml:space="preserve"> </w:t>
      </w:r>
      <w:r>
        <w:t>City/County</w:t>
      </w:r>
      <w:r>
        <w:rPr>
          <w:spacing w:val="40"/>
        </w:rPr>
        <w:t xml:space="preserve"> </w:t>
      </w:r>
      <w:r>
        <w:t>hazardous</w:t>
      </w:r>
      <w:r>
        <w:rPr>
          <w:spacing w:val="40"/>
        </w:rPr>
        <w:t xml:space="preserve"> </w:t>
      </w:r>
      <w:r>
        <w:t>material</w:t>
      </w:r>
      <w:r>
        <w:rPr>
          <w:spacing w:val="40"/>
        </w:rPr>
        <w:t xml:space="preserve"> </w:t>
      </w:r>
      <w:r>
        <w:t>response</w:t>
      </w:r>
      <w:r>
        <w:rPr>
          <w:spacing w:val="40"/>
        </w:rPr>
        <w:t xml:space="preserve"> </w:t>
      </w:r>
      <w:r>
        <w:t>team</w:t>
      </w:r>
      <w:r>
        <w:rPr>
          <w:spacing w:val="40"/>
        </w:rPr>
        <w:t xml:space="preserve"> </w:t>
      </w:r>
      <w:r>
        <w:t>is</w:t>
      </w:r>
      <w:r>
        <w:rPr>
          <w:spacing w:val="40"/>
        </w:rPr>
        <w:t xml:space="preserve"> </w:t>
      </w:r>
      <w:r>
        <w:t>called.</w:t>
      </w:r>
    </w:p>
    <w:p w14:paraId="5D5E125F" w14:textId="77777777" w:rsidR="003A4697" w:rsidRDefault="003A4697">
      <w:pPr>
        <w:spacing w:line="256" w:lineRule="auto"/>
        <w:jc w:val="both"/>
        <w:sectPr w:rsidR="003A4697">
          <w:pgSz w:w="12240" w:h="15840"/>
          <w:pgMar w:top="980" w:right="860" w:bottom="900" w:left="900" w:header="0" w:footer="703" w:gutter="0"/>
          <w:cols w:space="720"/>
        </w:sectPr>
      </w:pPr>
    </w:p>
    <w:p w14:paraId="5D5E1260" w14:textId="77777777" w:rsidR="003A4697" w:rsidRDefault="002E35BA">
      <w:pPr>
        <w:pStyle w:val="BodyText"/>
        <w:spacing w:before="83" w:line="256" w:lineRule="auto"/>
        <w:ind w:left="2455" w:right="578"/>
        <w:jc w:val="both"/>
      </w:pPr>
      <w:r>
        <w:rPr>
          <w:noProof/>
        </w:rPr>
        <w:lastRenderedPageBreak/>
        <mc:AlternateContent>
          <mc:Choice Requires="wps">
            <w:drawing>
              <wp:anchor distT="0" distB="0" distL="0" distR="0" simplePos="0" relativeHeight="251658352" behindDoc="0" locked="0" layoutInCell="1" allowOverlap="1" wp14:anchorId="5D5E174B" wp14:editId="2DEC49D1">
                <wp:simplePos x="0" y="0"/>
                <wp:positionH relativeFrom="page">
                  <wp:posOffset>2051304</wp:posOffset>
                </wp:positionH>
                <wp:positionV relativeFrom="page">
                  <wp:posOffset>682751</wp:posOffset>
                </wp:positionV>
                <wp:extent cx="6350" cy="8686800"/>
                <wp:effectExtent l="0" t="0" r="0" b="0"/>
                <wp:wrapNone/>
                <wp:docPr id="452" name="Graphic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9B6E3F" id="Graphic 452" o:spid="_x0000_s1026" style="position:absolute;margin-left:161.5pt;margin-top:53.75pt;width:.5pt;height:684pt;z-index:251658352;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Other</w:t>
      </w:r>
      <w:r>
        <w:rPr>
          <w:spacing w:val="-12"/>
        </w:rPr>
        <w:t xml:space="preserve"> </w:t>
      </w:r>
      <w:r>
        <w:t>hazardous</w:t>
      </w:r>
      <w:r>
        <w:rPr>
          <w:spacing w:val="-12"/>
        </w:rPr>
        <w:t xml:space="preserve"> </w:t>
      </w:r>
      <w:r>
        <w:t>material</w:t>
      </w:r>
      <w:r>
        <w:rPr>
          <w:spacing w:val="-12"/>
        </w:rPr>
        <w:t xml:space="preserve"> </w:t>
      </w:r>
      <w:r>
        <w:t>concerns</w:t>
      </w:r>
      <w:r>
        <w:rPr>
          <w:spacing w:val="-12"/>
        </w:rPr>
        <w:t xml:space="preserve"> </w:t>
      </w:r>
      <w:r>
        <w:t>pertaining</w:t>
      </w:r>
      <w:r>
        <w:rPr>
          <w:spacing w:val="-12"/>
        </w:rPr>
        <w:t xml:space="preserve"> </w:t>
      </w:r>
      <w:r>
        <w:t>to</w:t>
      </w:r>
      <w:r>
        <w:rPr>
          <w:spacing w:val="-12"/>
        </w:rPr>
        <w:t xml:space="preserve"> </w:t>
      </w:r>
      <w:r>
        <w:t>the</w:t>
      </w:r>
      <w:r>
        <w:rPr>
          <w:spacing w:val="-12"/>
        </w:rPr>
        <w:t xml:space="preserve"> </w:t>
      </w:r>
      <w:r>
        <w:t>City</w:t>
      </w:r>
      <w:r>
        <w:rPr>
          <w:spacing w:val="-12"/>
        </w:rPr>
        <w:t xml:space="preserve"> </w:t>
      </w:r>
      <w:r>
        <w:t>of</w:t>
      </w:r>
      <w:r>
        <w:rPr>
          <w:spacing w:val="-12"/>
        </w:rPr>
        <w:t xml:space="preserve"> </w:t>
      </w:r>
      <w:r>
        <w:t>Morro</w:t>
      </w:r>
      <w:r>
        <w:rPr>
          <w:spacing w:val="-12"/>
        </w:rPr>
        <w:t xml:space="preserve"> </w:t>
      </w:r>
      <w:r>
        <w:t>Bay</w:t>
      </w:r>
      <w:r>
        <w:rPr>
          <w:spacing w:val="-12"/>
        </w:rPr>
        <w:t xml:space="preserve"> </w:t>
      </w:r>
      <w:r>
        <w:t>are</w:t>
      </w:r>
      <w:r>
        <w:rPr>
          <w:spacing w:val="-12"/>
        </w:rPr>
        <w:t xml:space="preserve"> </w:t>
      </w:r>
      <w:r>
        <w:t>related</w:t>
      </w:r>
      <w:r>
        <w:rPr>
          <w:spacing w:val="-12"/>
        </w:rPr>
        <w:t xml:space="preserve"> </w:t>
      </w:r>
      <w:r>
        <w:t>to</w:t>
      </w:r>
      <w:r>
        <w:rPr>
          <w:spacing w:val="-12"/>
        </w:rPr>
        <w:t xml:space="preserve"> </w:t>
      </w:r>
      <w:r>
        <w:t>the location</w:t>
      </w:r>
      <w:r>
        <w:rPr>
          <w:spacing w:val="-14"/>
        </w:rPr>
        <w:t xml:space="preserve"> </w:t>
      </w:r>
      <w:r>
        <w:t>of</w:t>
      </w:r>
      <w:r>
        <w:rPr>
          <w:spacing w:val="-1"/>
        </w:rPr>
        <w:t xml:space="preserve"> </w:t>
      </w:r>
      <w:r>
        <w:t>various</w:t>
      </w:r>
      <w:r>
        <w:rPr>
          <w:spacing w:val="-14"/>
        </w:rPr>
        <w:t xml:space="preserve"> </w:t>
      </w:r>
      <w:r>
        <w:t>petroleum</w:t>
      </w:r>
      <w:r>
        <w:rPr>
          <w:spacing w:val="-14"/>
        </w:rPr>
        <w:t xml:space="preserve"> </w:t>
      </w:r>
      <w:r>
        <w:t>industry</w:t>
      </w:r>
      <w:r>
        <w:rPr>
          <w:spacing w:val="-13"/>
        </w:rPr>
        <w:t xml:space="preserve"> </w:t>
      </w:r>
      <w:r>
        <w:t>facilities</w:t>
      </w:r>
      <w:r>
        <w:rPr>
          <w:spacing w:val="-14"/>
        </w:rPr>
        <w:t xml:space="preserve"> </w:t>
      </w:r>
      <w:r>
        <w:t>that</w:t>
      </w:r>
      <w:r>
        <w:rPr>
          <w:spacing w:val="-14"/>
        </w:rPr>
        <w:t xml:space="preserve"> </w:t>
      </w:r>
      <w:r>
        <w:t>are</w:t>
      </w:r>
      <w:r>
        <w:rPr>
          <w:spacing w:val="-14"/>
        </w:rPr>
        <w:t xml:space="preserve"> </w:t>
      </w:r>
      <w:r>
        <w:t>located</w:t>
      </w:r>
      <w:r>
        <w:rPr>
          <w:spacing w:val="-13"/>
        </w:rPr>
        <w:t xml:space="preserve"> </w:t>
      </w:r>
      <w:r>
        <w:t>in</w:t>
      </w:r>
      <w:r>
        <w:rPr>
          <w:spacing w:val="-14"/>
        </w:rPr>
        <w:t xml:space="preserve"> </w:t>
      </w:r>
      <w:r>
        <w:t>or</w:t>
      </w:r>
      <w:r>
        <w:rPr>
          <w:spacing w:val="-14"/>
        </w:rPr>
        <w:t xml:space="preserve"> </w:t>
      </w:r>
      <w:r>
        <w:t>near</w:t>
      </w:r>
      <w:r>
        <w:rPr>
          <w:spacing w:val="-14"/>
        </w:rPr>
        <w:t xml:space="preserve"> </w:t>
      </w:r>
      <w:r>
        <w:t>the</w:t>
      </w:r>
      <w:r>
        <w:rPr>
          <w:spacing w:val="-13"/>
        </w:rPr>
        <w:t xml:space="preserve"> </w:t>
      </w:r>
      <w:r>
        <w:t>City.</w:t>
      </w:r>
      <w:r>
        <w:rPr>
          <w:spacing w:val="-14"/>
        </w:rPr>
        <w:t xml:space="preserve"> </w:t>
      </w:r>
      <w:r>
        <w:t>These facilities</w:t>
      </w:r>
      <w:r>
        <w:rPr>
          <w:spacing w:val="-7"/>
        </w:rPr>
        <w:t xml:space="preserve"> </w:t>
      </w:r>
      <w:r>
        <w:t>include</w:t>
      </w:r>
      <w:r>
        <w:rPr>
          <w:spacing w:val="-7"/>
        </w:rPr>
        <w:t xml:space="preserve"> </w:t>
      </w:r>
      <w:r>
        <w:t>several</w:t>
      </w:r>
      <w:r>
        <w:rPr>
          <w:spacing w:val="-7"/>
        </w:rPr>
        <w:t xml:space="preserve"> </w:t>
      </w:r>
      <w:r>
        <w:t>pipelines</w:t>
      </w:r>
      <w:r>
        <w:rPr>
          <w:spacing w:val="-7"/>
        </w:rPr>
        <w:t xml:space="preserve"> </w:t>
      </w:r>
      <w:r>
        <w:t>and</w:t>
      </w:r>
      <w:r>
        <w:rPr>
          <w:spacing w:val="-7"/>
        </w:rPr>
        <w:t xml:space="preserve"> </w:t>
      </w:r>
      <w:r>
        <w:t>the</w:t>
      </w:r>
      <w:r>
        <w:rPr>
          <w:spacing w:val="-7"/>
        </w:rPr>
        <w:t xml:space="preserve"> </w:t>
      </w:r>
      <w:r>
        <w:t>Estero</w:t>
      </w:r>
      <w:r>
        <w:rPr>
          <w:spacing w:val="-7"/>
        </w:rPr>
        <w:t xml:space="preserve"> </w:t>
      </w:r>
      <w:r>
        <w:t>Marine</w:t>
      </w:r>
      <w:r>
        <w:rPr>
          <w:spacing w:val="-7"/>
        </w:rPr>
        <w:t xml:space="preserve"> </w:t>
      </w:r>
      <w:r>
        <w:t>Fuel</w:t>
      </w:r>
      <w:r>
        <w:rPr>
          <w:spacing w:val="-7"/>
        </w:rPr>
        <w:t xml:space="preserve"> </w:t>
      </w:r>
      <w:r>
        <w:t>Terminal</w:t>
      </w:r>
      <w:r>
        <w:rPr>
          <w:spacing w:val="-7"/>
        </w:rPr>
        <w:t xml:space="preserve"> </w:t>
      </w:r>
      <w:r>
        <w:t>that</w:t>
      </w:r>
      <w:r>
        <w:rPr>
          <w:spacing w:val="-7"/>
        </w:rPr>
        <w:t xml:space="preserve"> </w:t>
      </w:r>
      <w:r>
        <w:t>is</w:t>
      </w:r>
      <w:r>
        <w:rPr>
          <w:spacing w:val="-7"/>
        </w:rPr>
        <w:t xml:space="preserve"> </w:t>
      </w:r>
      <w:r>
        <w:t>located</w:t>
      </w:r>
      <w:r>
        <w:rPr>
          <w:spacing w:val="-7"/>
        </w:rPr>
        <w:t xml:space="preserve"> </w:t>
      </w:r>
      <w:r>
        <w:t>to the north of</w:t>
      </w:r>
      <w:r>
        <w:rPr>
          <w:spacing w:val="40"/>
        </w:rPr>
        <w:t xml:space="preserve"> </w:t>
      </w:r>
      <w:r>
        <w:t>the City.</w:t>
      </w:r>
    </w:p>
    <w:p w14:paraId="5D5E1261" w14:textId="77777777" w:rsidR="003A4697" w:rsidRDefault="002E35BA">
      <w:pPr>
        <w:spacing w:before="196"/>
        <w:ind w:left="2455"/>
        <w:rPr>
          <w:rFonts w:ascii="Arial"/>
          <w:b/>
        </w:rPr>
      </w:pPr>
      <w:r>
        <w:rPr>
          <w:rFonts w:ascii="Arial"/>
          <w:b/>
        </w:rPr>
        <w:t>Paso</w:t>
      </w:r>
      <w:r>
        <w:rPr>
          <w:rFonts w:ascii="Arial"/>
          <w:b/>
          <w:spacing w:val="38"/>
        </w:rPr>
        <w:t xml:space="preserve"> </w:t>
      </w:r>
      <w:r>
        <w:rPr>
          <w:rFonts w:ascii="Arial"/>
          <w:b/>
          <w:spacing w:val="-2"/>
        </w:rPr>
        <w:t>Robles</w:t>
      </w:r>
    </w:p>
    <w:p w14:paraId="5D5E1262" w14:textId="77777777" w:rsidR="003A4697" w:rsidRDefault="002E35BA">
      <w:pPr>
        <w:pStyle w:val="BodyText"/>
        <w:spacing w:before="28" w:line="256" w:lineRule="auto"/>
        <w:ind w:left="2455" w:right="577"/>
        <w:jc w:val="both"/>
      </w:pPr>
      <w:r>
        <w:t>The most significant hazardous material-related risk in Paso Robles results from the transportation of hazardous materials along U.S. Highway 101 and the Union Pacific Railroad, which are used to ship thousand of tons of hazardous materials each year. Highway</w:t>
      </w:r>
      <w:r>
        <w:rPr>
          <w:spacing w:val="35"/>
        </w:rPr>
        <w:t xml:space="preserve"> </w:t>
      </w:r>
      <w:r>
        <w:t>101</w:t>
      </w:r>
      <w:r>
        <w:rPr>
          <w:spacing w:val="35"/>
        </w:rPr>
        <w:t xml:space="preserve"> </w:t>
      </w:r>
      <w:r>
        <w:t>and</w:t>
      </w:r>
      <w:r>
        <w:rPr>
          <w:spacing w:val="35"/>
        </w:rPr>
        <w:t xml:space="preserve"> </w:t>
      </w:r>
      <w:r>
        <w:t>the</w:t>
      </w:r>
      <w:r>
        <w:rPr>
          <w:spacing w:val="35"/>
        </w:rPr>
        <w:t xml:space="preserve"> </w:t>
      </w:r>
      <w:r>
        <w:t>railroad</w:t>
      </w:r>
      <w:r>
        <w:rPr>
          <w:spacing w:val="35"/>
        </w:rPr>
        <w:t xml:space="preserve"> </w:t>
      </w:r>
      <w:r>
        <w:t>tracks</w:t>
      </w:r>
      <w:r>
        <w:rPr>
          <w:spacing w:val="35"/>
        </w:rPr>
        <w:t xml:space="preserve"> </w:t>
      </w:r>
      <w:r>
        <w:t>run</w:t>
      </w:r>
      <w:r>
        <w:rPr>
          <w:spacing w:val="35"/>
        </w:rPr>
        <w:t xml:space="preserve"> </w:t>
      </w:r>
      <w:r>
        <w:t>through</w:t>
      </w:r>
      <w:r>
        <w:rPr>
          <w:spacing w:val="35"/>
        </w:rPr>
        <w:t xml:space="preserve"> </w:t>
      </w:r>
      <w:r>
        <w:t>the</w:t>
      </w:r>
      <w:r>
        <w:rPr>
          <w:spacing w:val="35"/>
        </w:rPr>
        <w:t xml:space="preserve"> </w:t>
      </w:r>
      <w:r>
        <w:t>center</w:t>
      </w:r>
      <w:r>
        <w:rPr>
          <w:spacing w:val="35"/>
        </w:rPr>
        <w:t xml:space="preserve"> </w:t>
      </w:r>
      <w:r>
        <w:t>of</w:t>
      </w:r>
      <w:r>
        <w:rPr>
          <w:spacing w:val="35"/>
        </w:rPr>
        <w:t xml:space="preserve"> </w:t>
      </w:r>
      <w:r>
        <w:t>Paso</w:t>
      </w:r>
      <w:r>
        <w:rPr>
          <w:spacing w:val="35"/>
        </w:rPr>
        <w:t xml:space="preserve"> </w:t>
      </w:r>
      <w:r>
        <w:t>Robles</w:t>
      </w:r>
      <w:r>
        <w:rPr>
          <w:spacing w:val="35"/>
        </w:rPr>
        <w:t xml:space="preserve"> </w:t>
      </w:r>
      <w:r>
        <w:t>and</w:t>
      </w:r>
      <w:r>
        <w:rPr>
          <w:spacing w:val="35"/>
        </w:rPr>
        <w:t xml:space="preserve"> </w:t>
      </w:r>
      <w:r>
        <w:t>a large release of hazardous materials on either of these major transportation corridors would have the potential to expose a significant portion of the City’s population to significant health and safety impacts, as well as resulting in significant environmental damage. Another highway that runs through Paso Robles is State Route 46. This east/west roadway serves as a direct route from U.S. Highway 101 to the Kettleman Hills hazardous waste disposal facility in Kings County. Paso Robles possesses 19.9 percent</w:t>
      </w:r>
      <w:r>
        <w:rPr>
          <w:spacing w:val="27"/>
        </w:rPr>
        <w:t xml:space="preserve"> </w:t>
      </w:r>
      <w:r>
        <w:t>of</w:t>
      </w:r>
      <w:r>
        <w:rPr>
          <w:spacing w:val="27"/>
        </w:rPr>
        <w:t xml:space="preserve"> </w:t>
      </w:r>
      <w:r>
        <w:t>all</w:t>
      </w:r>
      <w:r>
        <w:rPr>
          <w:spacing w:val="27"/>
        </w:rPr>
        <w:t xml:space="preserve"> </w:t>
      </w:r>
      <w:r>
        <w:t>stationary</w:t>
      </w:r>
      <w:r>
        <w:rPr>
          <w:spacing w:val="27"/>
        </w:rPr>
        <w:t xml:space="preserve"> </w:t>
      </w:r>
      <w:r>
        <w:t>hazardous</w:t>
      </w:r>
      <w:r>
        <w:rPr>
          <w:spacing w:val="27"/>
        </w:rPr>
        <w:t xml:space="preserve"> </w:t>
      </w:r>
      <w:r>
        <w:t>materials</w:t>
      </w:r>
      <w:r>
        <w:rPr>
          <w:spacing w:val="27"/>
        </w:rPr>
        <w:t xml:space="preserve"> </w:t>
      </w:r>
      <w:r>
        <w:t>generators</w:t>
      </w:r>
      <w:r>
        <w:rPr>
          <w:spacing w:val="27"/>
        </w:rPr>
        <w:t xml:space="preserve"> </w:t>
      </w:r>
      <w:r>
        <w:t>in</w:t>
      </w:r>
      <w:r>
        <w:rPr>
          <w:spacing w:val="27"/>
        </w:rPr>
        <w:t xml:space="preserve"> </w:t>
      </w:r>
      <w:r>
        <w:t>San</w:t>
      </w:r>
      <w:r>
        <w:rPr>
          <w:spacing w:val="27"/>
        </w:rPr>
        <w:t xml:space="preserve"> </w:t>
      </w:r>
      <w:r>
        <w:t>Luis</w:t>
      </w:r>
      <w:r>
        <w:rPr>
          <w:spacing w:val="27"/>
        </w:rPr>
        <w:t xml:space="preserve"> </w:t>
      </w:r>
      <w:r>
        <w:t>Obispo</w:t>
      </w:r>
      <w:r>
        <w:rPr>
          <w:spacing w:val="27"/>
        </w:rPr>
        <w:t xml:space="preserve"> </w:t>
      </w:r>
      <w:r>
        <w:t>County.</w:t>
      </w:r>
    </w:p>
    <w:p w14:paraId="5D5E1263" w14:textId="77777777" w:rsidR="003A4697" w:rsidRDefault="002E35BA">
      <w:pPr>
        <w:spacing w:before="190"/>
        <w:ind w:left="2455"/>
        <w:rPr>
          <w:rFonts w:ascii="Arial"/>
          <w:b/>
        </w:rPr>
      </w:pPr>
      <w:r>
        <w:rPr>
          <w:rFonts w:ascii="Arial"/>
          <w:b/>
          <w:w w:val="105"/>
        </w:rPr>
        <w:t>City</w:t>
      </w:r>
      <w:r>
        <w:rPr>
          <w:rFonts w:ascii="Arial"/>
          <w:b/>
          <w:spacing w:val="-16"/>
          <w:w w:val="105"/>
        </w:rPr>
        <w:t xml:space="preserve"> </w:t>
      </w:r>
      <w:r>
        <w:rPr>
          <w:rFonts w:ascii="Arial"/>
          <w:b/>
          <w:w w:val="105"/>
        </w:rPr>
        <w:t>of</w:t>
      </w:r>
      <w:r>
        <w:rPr>
          <w:rFonts w:ascii="Arial"/>
          <w:b/>
          <w:spacing w:val="-16"/>
          <w:w w:val="105"/>
        </w:rPr>
        <w:t xml:space="preserve"> </w:t>
      </w:r>
      <w:r>
        <w:rPr>
          <w:rFonts w:ascii="Arial"/>
          <w:b/>
          <w:w w:val="105"/>
        </w:rPr>
        <w:t>San</w:t>
      </w:r>
      <w:r>
        <w:rPr>
          <w:rFonts w:ascii="Arial"/>
          <w:b/>
          <w:spacing w:val="-16"/>
          <w:w w:val="105"/>
        </w:rPr>
        <w:t xml:space="preserve"> </w:t>
      </w:r>
      <w:r>
        <w:rPr>
          <w:rFonts w:ascii="Arial"/>
          <w:b/>
          <w:w w:val="105"/>
        </w:rPr>
        <w:t>Luis</w:t>
      </w:r>
      <w:r>
        <w:rPr>
          <w:rFonts w:ascii="Arial"/>
          <w:b/>
          <w:spacing w:val="-16"/>
          <w:w w:val="105"/>
        </w:rPr>
        <w:t xml:space="preserve"> </w:t>
      </w:r>
      <w:r>
        <w:rPr>
          <w:rFonts w:ascii="Arial"/>
          <w:b/>
          <w:spacing w:val="-2"/>
          <w:w w:val="105"/>
        </w:rPr>
        <w:t>Obispo</w:t>
      </w:r>
    </w:p>
    <w:p w14:paraId="5D5E1264" w14:textId="77777777" w:rsidR="003A4697" w:rsidRDefault="002E35BA">
      <w:pPr>
        <w:pStyle w:val="BodyText"/>
        <w:spacing w:before="28" w:line="256" w:lineRule="auto"/>
        <w:ind w:left="2455" w:right="577"/>
        <w:jc w:val="both"/>
      </w:pPr>
      <w:r>
        <w:t>The most significant hazardous material-related risk in the City of San Luis Obispo results</w:t>
      </w:r>
      <w:r>
        <w:rPr>
          <w:spacing w:val="31"/>
        </w:rPr>
        <w:t xml:space="preserve"> </w:t>
      </w:r>
      <w:r>
        <w:t>from</w:t>
      </w:r>
      <w:r>
        <w:rPr>
          <w:spacing w:val="31"/>
        </w:rPr>
        <w:t xml:space="preserve"> </w:t>
      </w:r>
      <w:r>
        <w:t>the</w:t>
      </w:r>
      <w:r>
        <w:rPr>
          <w:spacing w:val="31"/>
        </w:rPr>
        <w:t xml:space="preserve"> </w:t>
      </w:r>
      <w:r>
        <w:t>transportation</w:t>
      </w:r>
      <w:r>
        <w:rPr>
          <w:spacing w:val="31"/>
        </w:rPr>
        <w:t xml:space="preserve"> </w:t>
      </w:r>
      <w:r>
        <w:t>of</w:t>
      </w:r>
      <w:r>
        <w:rPr>
          <w:spacing w:val="31"/>
        </w:rPr>
        <w:t xml:space="preserve"> </w:t>
      </w:r>
      <w:r>
        <w:t>hazardous</w:t>
      </w:r>
      <w:r>
        <w:rPr>
          <w:spacing w:val="31"/>
        </w:rPr>
        <w:t xml:space="preserve"> </w:t>
      </w:r>
      <w:r>
        <w:t>materials</w:t>
      </w:r>
      <w:r>
        <w:rPr>
          <w:spacing w:val="31"/>
        </w:rPr>
        <w:t xml:space="preserve"> </w:t>
      </w:r>
      <w:r>
        <w:t>along</w:t>
      </w:r>
      <w:r>
        <w:rPr>
          <w:spacing w:val="31"/>
        </w:rPr>
        <w:t xml:space="preserve"> </w:t>
      </w:r>
      <w:r>
        <w:t>U.S.</w:t>
      </w:r>
      <w:r>
        <w:rPr>
          <w:spacing w:val="31"/>
        </w:rPr>
        <w:t xml:space="preserve"> </w:t>
      </w:r>
      <w:r>
        <w:t>Highway</w:t>
      </w:r>
      <w:r>
        <w:rPr>
          <w:spacing w:val="31"/>
        </w:rPr>
        <w:t xml:space="preserve"> </w:t>
      </w:r>
      <w:r>
        <w:t>101</w:t>
      </w:r>
      <w:r>
        <w:rPr>
          <w:spacing w:val="31"/>
        </w:rPr>
        <w:t xml:space="preserve"> </w:t>
      </w:r>
      <w:r>
        <w:t>and the Union Pacific Railroad, which are used to ship thousand of tons of hazardous materials</w:t>
      </w:r>
      <w:r>
        <w:rPr>
          <w:spacing w:val="31"/>
        </w:rPr>
        <w:t xml:space="preserve"> </w:t>
      </w:r>
      <w:r>
        <w:t>each</w:t>
      </w:r>
      <w:r>
        <w:rPr>
          <w:spacing w:val="31"/>
        </w:rPr>
        <w:t xml:space="preserve"> </w:t>
      </w:r>
      <w:r>
        <w:t>year.</w:t>
      </w:r>
      <w:r>
        <w:rPr>
          <w:spacing w:val="31"/>
        </w:rPr>
        <w:t xml:space="preserve"> </w:t>
      </w:r>
      <w:r>
        <w:t>Highway</w:t>
      </w:r>
      <w:r>
        <w:rPr>
          <w:spacing w:val="31"/>
        </w:rPr>
        <w:t xml:space="preserve"> </w:t>
      </w:r>
      <w:r>
        <w:t>101</w:t>
      </w:r>
      <w:r>
        <w:rPr>
          <w:spacing w:val="31"/>
        </w:rPr>
        <w:t xml:space="preserve"> </w:t>
      </w:r>
      <w:r>
        <w:t>and</w:t>
      </w:r>
      <w:r>
        <w:rPr>
          <w:spacing w:val="31"/>
        </w:rPr>
        <w:t xml:space="preserve"> </w:t>
      </w:r>
      <w:r>
        <w:t>the</w:t>
      </w:r>
      <w:r>
        <w:rPr>
          <w:spacing w:val="31"/>
        </w:rPr>
        <w:t xml:space="preserve"> </w:t>
      </w:r>
      <w:r>
        <w:t>railroad</w:t>
      </w:r>
      <w:r>
        <w:rPr>
          <w:spacing w:val="31"/>
        </w:rPr>
        <w:t xml:space="preserve"> </w:t>
      </w:r>
      <w:r>
        <w:t>tracks</w:t>
      </w:r>
      <w:r>
        <w:rPr>
          <w:spacing w:val="31"/>
        </w:rPr>
        <w:t xml:space="preserve"> </w:t>
      </w:r>
      <w:r>
        <w:t>run</w:t>
      </w:r>
      <w:r>
        <w:rPr>
          <w:spacing w:val="31"/>
        </w:rPr>
        <w:t xml:space="preserve"> </w:t>
      </w:r>
      <w:r>
        <w:t>through</w:t>
      </w:r>
      <w:r>
        <w:rPr>
          <w:spacing w:val="31"/>
        </w:rPr>
        <w:t xml:space="preserve"> </w:t>
      </w:r>
      <w:r>
        <w:t>the</w:t>
      </w:r>
      <w:r>
        <w:rPr>
          <w:spacing w:val="31"/>
        </w:rPr>
        <w:t xml:space="preserve"> </w:t>
      </w:r>
      <w:r>
        <w:t>center</w:t>
      </w:r>
      <w:r>
        <w:rPr>
          <w:spacing w:val="31"/>
        </w:rPr>
        <w:t xml:space="preserve"> </w:t>
      </w:r>
      <w:r>
        <w:t>of the City and a large release of hazardous materials on either of these major transportation corridors would have the potential to expose a significant portion of</w:t>
      </w:r>
      <w:r>
        <w:rPr>
          <w:spacing w:val="80"/>
          <w:w w:val="150"/>
        </w:rPr>
        <w:t xml:space="preserve"> </w:t>
      </w:r>
      <w:r>
        <w:t>the City’s population to significant health and safety impacts, as well as resulting in significant</w:t>
      </w:r>
      <w:r>
        <w:rPr>
          <w:spacing w:val="40"/>
        </w:rPr>
        <w:t xml:space="preserve"> </w:t>
      </w:r>
      <w:r>
        <w:t>environmental</w:t>
      </w:r>
      <w:r>
        <w:rPr>
          <w:spacing w:val="40"/>
        </w:rPr>
        <w:t xml:space="preserve"> </w:t>
      </w:r>
      <w:r>
        <w:t>damage.</w:t>
      </w:r>
    </w:p>
    <w:p w14:paraId="5D5E1265" w14:textId="77777777" w:rsidR="003A4697" w:rsidRDefault="002E35BA">
      <w:pPr>
        <w:pStyle w:val="BodyText"/>
        <w:spacing w:before="209" w:line="256" w:lineRule="auto"/>
        <w:ind w:left="2455" w:right="577"/>
        <w:jc w:val="both"/>
      </w:pPr>
      <w:r>
        <w:t>Another hazardous material concern in the City is the presence of numerous underground pipelines that are used to transport natural gas and oil products. An accidental</w:t>
      </w:r>
      <w:r>
        <w:rPr>
          <w:spacing w:val="40"/>
        </w:rPr>
        <w:t xml:space="preserve"> </w:t>
      </w:r>
      <w:r>
        <w:t>release</w:t>
      </w:r>
      <w:r>
        <w:rPr>
          <w:spacing w:val="40"/>
        </w:rPr>
        <w:t xml:space="preserve"> </w:t>
      </w:r>
      <w:r>
        <w:t>of</w:t>
      </w:r>
      <w:r>
        <w:rPr>
          <w:spacing w:val="40"/>
        </w:rPr>
        <w:t xml:space="preserve"> </w:t>
      </w:r>
      <w:r>
        <w:t>hydrocarbons</w:t>
      </w:r>
      <w:r>
        <w:rPr>
          <w:spacing w:val="40"/>
        </w:rPr>
        <w:t xml:space="preserve"> </w:t>
      </w:r>
      <w:r>
        <w:t>from</w:t>
      </w:r>
      <w:r>
        <w:rPr>
          <w:spacing w:val="40"/>
        </w:rPr>
        <w:t xml:space="preserve"> </w:t>
      </w:r>
      <w:r>
        <w:t>a</w:t>
      </w:r>
      <w:r>
        <w:rPr>
          <w:spacing w:val="40"/>
        </w:rPr>
        <w:t xml:space="preserve"> </w:t>
      </w:r>
      <w:r>
        <w:t>pipeline</w:t>
      </w:r>
      <w:r>
        <w:rPr>
          <w:spacing w:val="40"/>
        </w:rPr>
        <w:t xml:space="preserve"> </w:t>
      </w:r>
      <w:r>
        <w:t>would</w:t>
      </w:r>
      <w:r>
        <w:rPr>
          <w:spacing w:val="40"/>
        </w:rPr>
        <w:t xml:space="preserve"> </w:t>
      </w:r>
      <w:r>
        <w:t>have</w:t>
      </w:r>
      <w:r>
        <w:rPr>
          <w:spacing w:val="40"/>
        </w:rPr>
        <w:t xml:space="preserve"> </w:t>
      </w:r>
      <w:r>
        <w:t>the</w:t>
      </w:r>
      <w:r>
        <w:rPr>
          <w:spacing w:val="40"/>
        </w:rPr>
        <w:t xml:space="preserve"> </w:t>
      </w:r>
      <w:r>
        <w:t>potential</w:t>
      </w:r>
      <w:r>
        <w:rPr>
          <w:spacing w:val="40"/>
        </w:rPr>
        <w:t xml:space="preserve"> </w:t>
      </w:r>
      <w:r>
        <w:t xml:space="preserve">to result in significant environmental damage, explosions, and other health and safety </w:t>
      </w:r>
      <w:r>
        <w:rPr>
          <w:spacing w:val="-2"/>
        </w:rPr>
        <w:t>impacts.</w:t>
      </w:r>
    </w:p>
    <w:p w14:paraId="5D5E1266" w14:textId="77777777" w:rsidR="003A4697" w:rsidRDefault="002E35BA">
      <w:pPr>
        <w:pStyle w:val="BodyText"/>
        <w:spacing w:before="212" w:line="256" w:lineRule="auto"/>
        <w:ind w:left="2455" w:right="578"/>
        <w:jc w:val="both"/>
      </w:pPr>
      <w:r>
        <w:t>Within the City, there are approximately 140-150 businesses that use hazardous materials</w:t>
      </w:r>
      <w:r>
        <w:rPr>
          <w:spacing w:val="40"/>
        </w:rPr>
        <w:t xml:space="preserve"> </w:t>
      </w:r>
      <w:r>
        <w:t>in</w:t>
      </w:r>
      <w:r>
        <w:rPr>
          <w:spacing w:val="40"/>
        </w:rPr>
        <w:t xml:space="preserve"> </w:t>
      </w:r>
      <w:r>
        <w:t>sufficient</w:t>
      </w:r>
      <w:r>
        <w:rPr>
          <w:spacing w:val="40"/>
        </w:rPr>
        <w:t xml:space="preserve"> </w:t>
      </w:r>
      <w:r>
        <w:t>quantities</w:t>
      </w:r>
      <w:r>
        <w:rPr>
          <w:spacing w:val="40"/>
        </w:rPr>
        <w:t xml:space="preserve"> </w:t>
      </w:r>
      <w:r>
        <w:t>to</w:t>
      </w:r>
      <w:r>
        <w:rPr>
          <w:spacing w:val="40"/>
        </w:rPr>
        <w:t xml:space="preserve"> </w:t>
      </w:r>
      <w:r>
        <w:t>require</w:t>
      </w:r>
      <w:r>
        <w:rPr>
          <w:spacing w:val="40"/>
        </w:rPr>
        <w:t xml:space="preserve"> </w:t>
      </w:r>
      <w:r>
        <w:t>that</w:t>
      </w:r>
      <w:r>
        <w:rPr>
          <w:spacing w:val="40"/>
        </w:rPr>
        <w:t xml:space="preserve"> </w:t>
      </w:r>
      <w:r>
        <w:t>they</w:t>
      </w:r>
      <w:r>
        <w:rPr>
          <w:spacing w:val="40"/>
        </w:rPr>
        <w:t xml:space="preserve"> </w:t>
      </w:r>
      <w:r>
        <w:t>file</w:t>
      </w:r>
      <w:r>
        <w:rPr>
          <w:spacing w:val="40"/>
        </w:rPr>
        <w:t xml:space="preserve"> </w:t>
      </w:r>
      <w:r>
        <w:t>a</w:t>
      </w:r>
      <w:r>
        <w:rPr>
          <w:spacing w:val="40"/>
        </w:rPr>
        <w:t xml:space="preserve"> </w:t>
      </w:r>
      <w:r>
        <w:t>Business</w:t>
      </w:r>
      <w:r>
        <w:rPr>
          <w:spacing w:val="40"/>
        </w:rPr>
        <w:t xml:space="preserve"> </w:t>
      </w:r>
      <w:r>
        <w:t>Plan</w:t>
      </w:r>
      <w:r>
        <w:rPr>
          <w:spacing w:val="40"/>
        </w:rPr>
        <w:t xml:space="preserve"> </w:t>
      </w:r>
      <w:r>
        <w:t>with</w:t>
      </w:r>
      <w:r>
        <w:rPr>
          <w:spacing w:val="40"/>
        </w:rPr>
        <w:t xml:space="preserve"> </w:t>
      </w:r>
      <w:r>
        <w:t>the Fire Department in accordance with the requirements of the California Health and Safety Code. While most of these businesses do not store large amounts of hazardous materials, there are several industrial uses that use and store substantial quantities of hazardous</w:t>
      </w:r>
      <w:r>
        <w:rPr>
          <w:spacing w:val="40"/>
        </w:rPr>
        <w:t xml:space="preserve"> </w:t>
      </w:r>
      <w:r>
        <w:t>materials</w:t>
      </w:r>
      <w:r>
        <w:rPr>
          <w:spacing w:val="40"/>
        </w:rPr>
        <w:t xml:space="preserve"> </w:t>
      </w:r>
      <w:r>
        <w:t>(Redel,</w:t>
      </w:r>
      <w:r>
        <w:rPr>
          <w:spacing w:val="40"/>
        </w:rPr>
        <w:t xml:space="preserve"> </w:t>
      </w:r>
      <w:r>
        <w:t>1997).</w:t>
      </w:r>
    </w:p>
    <w:p w14:paraId="5D5E1267" w14:textId="77777777" w:rsidR="003A4697" w:rsidRDefault="002E35BA">
      <w:pPr>
        <w:spacing w:before="218"/>
        <w:ind w:left="2455"/>
        <w:rPr>
          <w:rFonts w:ascii="Arial"/>
          <w:b/>
          <w:i/>
        </w:rPr>
      </w:pPr>
      <w:bookmarkStart w:id="24" w:name="_TOC_250005"/>
      <w:r>
        <w:rPr>
          <w:rFonts w:ascii="Arial"/>
          <w:b/>
          <w:i/>
          <w:w w:val="105"/>
        </w:rPr>
        <w:t>Radiation</w:t>
      </w:r>
      <w:r>
        <w:rPr>
          <w:rFonts w:ascii="Arial"/>
          <w:b/>
          <w:i/>
          <w:spacing w:val="1"/>
          <w:w w:val="110"/>
        </w:rPr>
        <w:t xml:space="preserve"> </w:t>
      </w:r>
      <w:bookmarkEnd w:id="24"/>
      <w:r>
        <w:rPr>
          <w:rFonts w:ascii="Arial"/>
          <w:b/>
          <w:i/>
          <w:spacing w:val="-2"/>
          <w:w w:val="110"/>
        </w:rPr>
        <w:t>Hazards</w:t>
      </w:r>
    </w:p>
    <w:p w14:paraId="5D5E1268" w14:textId="77777777" w:rsidR="003A4697" w:rsidRDefault="002E35BA">
      <w:pPr>
        <w:pStyle w:val="BodyText"/>
        <w:spacing w:before="86" w:line="256" w:lineRule="auto"/>
        <w:ind w:left="2455" w:right="578"/>
        <w:jc w:val="both"/>
      </w:pPr>
      <w:r>
        <w:t>The</w:t>
      </w:r>
      <w:r>
        <w:rPr>
          <w:spacing w:val="40"/>
        </w:rPr>
        <w:t xml:space="preserve"> </w:t>
      </w:r>
      <w:r>
        <w:t>Diablo</w:t>
      </w:r>
      <w:r>
        <w:rPr>
          <w:spacing w:val="40"/>
        </w:rPr>
        <w:t xml:space="preserve"> </w:t>
      </w:r>
      <w:r>
        <w:t>Canyon</w:t>
      </w:r>
      <w:r>
        <w:rPr>
          <w:spacing w:val="40"/>
        </w:rPr>
        <w:t xml:space="preserve"> </w:t>
      </w:r>
      <w:r>
        <w:t>Nuclear</w:t>
      </w:r>
      <w:r>
        <w:rPr>
          <w:spacing w:val="40"/>
        </w:rPr>
        <w:t xml:space="preserve"> </w:t>
      </w:r>
      <w:r>
        <w:t>Power</w:t>
      </w:r>
      <w:r>
        <w:rPr>
          <w:spacing w:val="40"/>
        </w:rPr>
        <w:t xml:space="preserve"> </w:t>
      </w:r>
      <w:r>
        <w:t>Plant</w:t>
      </w:r>
      <w:r>
        <w:rPr>
          <w:spacing w:val="40"/>
        </w:rPr>
        <w:t xml:space="preserve"> </w:t>
      </w:r>
      <w:r>
        <w:t>is</w:t>
      </w:r>
      <w:r>
        <w:rPr>
          <w:spacing w:val="40"/>
        </w:rPr>
        <w:t xml:space="preserve"> </w:t>
      </w:r>
      <w:r>
        <w:t>located</w:t>
      </w:r>
      <w:r>
        <w:rPr>
          <w:spacing w:val="40"/>
        </w:rPr>
        <w:t xml:space="preserve"> </w:t>
      </w:r>
      <w:r>
        <w:t>about</w:t>
      </w:r>
      <w:r>
        <w:rPr>
          <w:spacing w:val="40"/>
        </w:rPr>
        <w:t xml:space="preserve"> </w:t>
      </w:r>
      <w:r>
        <w:t>12</w:t>
      </w:r>
      <w:r>
        <w:rPr>
          <w:spacing w:val="40"/>
        </w:rPr>
        <w:t xml:space="preserve"> </w:t>
      </w:r>
      <w:r>
        <w:t>miles</w:t>
      </w:r>
      <w:r>
        <w:rPr>
          <w:spacing w:val="40"/>
        </w:rPr>
        <w:t xml:space="preserve"> </w:t>
      </w:r>
      <w:r>
        <w:t>southwest</w:t>
      </w:r>
      <w:r>
        <w:rPr>
          <w:spacing w:val="40"/>
        </w:rPr>
        <w:t xml:space="preserve"> </w:t>
      </w:r>
      <w:r>
        <w:t>of the</w:t>
      </w:r>
      <w:r>
        <w:rPr>
          <w:spacing w:val="40"/>
        </w:rPr>
        <w:t xml:space="preserve"> </w:t>
      </w:r>
      <w:r>
        <w:t>City</w:t>
      </w:r>
      <w:r>
        <w:rPr>
          <w:spacing w:val="40"/>
        </w:rPr>
        <w:t xml:space="preserve"> </w:t>
      </w:r>
      <w:r>
        <w:t>of</w:t>
      </w:r>
      <w:r>
        <w:rPr>
          <w:spacing w:val="40"/>
        </w:rPr>
        <w:t xml:space="preserve"> </w:t>
      </w:r>
      <w:r>
        <w:t>San</w:t>
      </w:r>
      <w:r>
        <w:rPr>
          <w:spacing w:val="40"/>
        </w:rPr>
        <w:t xml:space="preserve"> </w:t>
      </w:r>
      <w:r>
        <w:t>Luis</w:t>
      </w:r>
      <w:r>
        <w:rPr>
          <w:spacing w:val="40"/>
        </w:rPr>
        <w:t xml:space="preserve"> </w:t>
      </w:r>
      <w:r>
        <w:t>Obispo.</w:t>
      </w:r>
      <w:r>
        <w:rPr>
          <w:spacing w:val="40"/>
        </w:rPr>
        <w:t xml:space="preserve"> </w:t>
      </w:r>
      <w:r>
        <w:t>The</w:t>
      </w:r>
      <w:r>
        <w:rPr>
          <w:spacing w:val="40"/>
        </w:rPr>
        <w:t xml:space="preserve"> </w:t>
      </w:r>
      <w:r>
        <w:t>plant</w:t>
      </w:r>
      <w:r>
        <w:rPr>
          <w:spacing w:val="40"/>
        </w:rPr>
        <w:t xml:space="preserve"> </w:t>
      </w:r>
      <w:r>
        <w:t>has</w:t>
      </w:r>
      <w:r>
        <w:rPr>
          <w:spacing w:val="40"/>
        </w:rPr>
        <w:t xml:space="preserve"> </w:t>
      </w:r>
      <w:r>
        <w:t>two</w:t>
      </w:r>
      <w:r>
        <w:rPr>
          <w:spacing w:val="40"/>
        </w:rPr>
        <w:t xml:space="preserve"> </w:t>
      </w:r>
      <w:r>
        <w:t>power-generating</w:t>
      </w:r>
      <w:r>
        <w:rPr>
          <w:spacing w:val="40"/>
        </w:rPr>
        <w:t xml:space="preserve"> </w:t>
      </w:r>
      <w:r>
        <w:t>units</w:t>
      </w:r>
      <w:r>
        <w:rPr>
          <w:spacing w:val="40"/>
        </w:rPr>
        <w:t xml:space="preserve"> </w:t>
      </w:r>
      <w:r>
        <w:t>that</w:t>
      </w:r>
      <w:r>
        <w:rPr>
          <w:spacing w:val="40"/>
        </w:rPr>
        <w:t xml:space="preserve"> </w:t>
      </w:r>
      <w:r>
        <w:t>are both</w:t>
      </w:r>
      <w:r>
        <w:rPr>
          <w:spacing w:val="40"/>
        </w:rPr>
        <w:t xml:space="preserve"> </w:t>
      </w:r>
      <w:r>
        <w:t>pressurized</w:t>
      </w:r>
      <w:r>
        <w:rPr>
          <w:spacing w:val="40"/>
        </w:rPr>
        <w:t xml:space="preserve"> </w:t>
      </w:r>
      <w:r>
        <w:t>water</w:t>
      </w:r>
      <w:r>
        <w:rPr>
          <w:spacing w:val="40"/>
        </w:rPr>
        <w:t xml:space="preserve"> </w:t>
      </w:r>
      <w:r>
        <w:t>reactors.</w:t>
      </w:r>
      <w:r>
        <w:rPr>
          <w:spacing w:val="40"/>
        </w:rPr>
        <w:t xml:space="preserve"> </w:t>
      </w:r>
      <w:r>
        <w:t>Each</w:t>
      </w:r>
      <w:r>
        <w:rPr>
          <w:spacing w:val="40"/>
        </w:rPr>
        <w:t xml:space="preserve"> </w:t>
      </w:r>
      <w:r>
        <w:t>reactor</w:t>
      </w:r>
      <w:r>
        <w:rPr>
          <w:spacing w:val="40"/>
        </w:rPr>
        <w:t xml:space="preserve"> </w:t>
      </w:r>
      <w:r>
        <w:t>has</w:t>
      </w:r>
      <w:r>
        <w:rPr>
          <w:spacing w:val="40"/>
        </w:rPr>
        <w:t xml:space="preserve"> </w:t>
      </w:r>
      <w:r>
        <w:t>an</w:t>
      </w:r>
      <w:r>
        <w:rPr>
          <w:spacing w:val="40"/>
        </w:rPr>
        <w:t xml:space="preserve"> </w:t>
      </w:r>
      <w:r>
        <w:t>electrical</w:t>
      </w:r>
      <w:r>
        <w:rPr>
          <w:spacing w:val="40"/>
        </w:rPr>
        <w:t xml:space="preserve"> </w:t>
      </w:r>
      <w:r>
        <w:t>generating</w:t>
      </w:r>
      <w:r>
        <w:rPr>
          <w:spacing w:val="40"/>
        </w:rPr>
        <w:t xml:space="preserve"> </w:t>
      </w:r>
      <w:r>
        <w:t>capacity of about 1,100 megawatts. Unit 1 began commercial operation on May 7, 1985, and Unit</w:t>
      </w:r>
      <w:r>
        <w:rPr>
          <w:spacing w:val="40"/>
        </w:rPr>
        <w:t xml:space="preserve"> </w:t>
      </w:r>
      <w:r>
        <w:t>2</w:t>
      </w:r>
      <w:r>
        <w:rPr>
          <w:spacing w:val="40"/>
        </w:rPr>
        <w:t xml:space="preserve"> </w:t>
      </w:r>
      <w:r>
        <w:t>was</w:t>
      </w:r>
      <w:r>
        <w:rPr>
          <w:spacing w:val="40"/>
        </w:rPr>
        <w:t xml:space="preserve"> </w:t>
      </w:r>
      <w:r>
        <w:t>put</w:t>
      </w:r>
      <w:r>
        <w:rPr>
          <w:spacing w:val="40"/>
        </w:rPr>
        <w:t xml:space="preserve"> </w:t>
      </w:r>
      <w:r>
        <w:t>online</w:t>
      </w:r>
      <w:r>
        <w:rPr>
          <w:spacing w:val="40"/>
        </w:rPr>
        <w:t xml:space="preserve"> </w:t>
      </w:r>
      <w:r>
        <w:t>on</w:t>
      </w:r>
      <w:r>
        <w:rPr>
          <w:spacing w:val="40"/>
        </w:rPr>
        <w:t xml:space="preserve"> </w:t>
      </w:r>
      <w:r>
        <w:t>March</w:t>
      </w:r>
      <w:r>
        <w:rPr>
          <w:spacing w:val="40"/>
        </w:rPr>
        <w:t xml:space="preserve"> </w:t>
      </w:r>
      <w:r>
        <w:t>13,</w:t>
      </w:r>
      <w:r>
        <w:rPr>
          <w:spacing w:val="40"/>
        </w:rPr>
        <w:t xml:space="preserve"> </w:t>
      </w:r>
      <w:r>
        <w:t>1986.</w:t>
      </w:r>
    </w:p>
    <w:p w14:paraId="5D5E1269" w14:textId="77777777" w:rsidR="003A4697" w:rsidRDefault="002E35BA">
      <w:pPr>
        <w:pStyle w:val="BodyText"/>
        <w:spacing w:before="211" w:line="256" w:lineRule="auto"/>
        <w:ind w:left="2455" w:right="579"/>
        <w:jc w:val="both"/>
      </w:pPr>
      <w:r>
        <w:t>The electricity generating process at the power plant relies on the process of “fission,” where uranium atoms are split, resulting in the creation of heat. This heat is used to create steam, which is then used to spin a turbine and generator, which creates electricity.</w:t>
      </w:r>
      <w:r>
        <w:rPr>
          <w:spacing w:val="32"/>
        </w:rPr>
        <w:t xml:space="preserve"> </w:t>
      </w:r>
      <w:r>
        <w:t>The</w:t>
      </w:r>
      <w:r>
        <w:rPr>
          <w:spacing w:val="32"/>
        </w:rPr>
        <w:t xml:space="preserve"> </w:t>
      </w:r>
      <w:r>
        <w:t>plant</w:t>
      </w:r>
      <w:r>
        <w:rPr>
          <w:spacing w:val="32"/>
        </w:rPr>
        <w:t xml:space="preserve"> </w:t>
      </w:r>
      <w:r>
        <w:t>is</w:t>
      </w:r>
      <w:r>
        <w:rPr>
          <w:spacing w:val="32"/>
        </w:rPr>
        <w:t xml:space="preserve"> </w:t>
      </w:r>
      <w:r>
        <w:t>designed</w:t>
      </w:r>
      <w:r>
        <w:rPr>
          <w:spacing w:val="32"/>
        </w:rPr>
        <w:t xml:space="preserve"> </w:t>
      </w:r>
      <w:r>
        <w:t>to</w:t>
      </w:r>
      <w:r>
        <w:rPr>
          <w:spacing w:val="32"/>
        </w:rPr>
        <w:t xml:space="preserve"> </w:t>
      </w:r>
      <w:r>
        <w:t>use</w:t>
      </w:r>
      <w:r>
        <w:rPr>
          <w:spacing w:val="32"/>
        </w:rPr>
        <w:t xml:space="preserve"> </w:t>
      </w:r>
      <w:r>
        <w:t>slightly</w:t>
      </w:r>
      <w:r>
        <w:rPr>
          <w:spacing w:val="32"/>
        </w:rPr>
        <w:t xml:space="preserve"> </w:t>
      </w:r>
      <w:r>
        <w:t>enriched</w:t>
      </w:r>
      <w:r>
        <w:rPr>
          <w:spacing w:val="32"/>
        </w:rPr>
        <w:t xml:space="preserve"> </w:t>
      </w:r>
      <w:r>
        <w:t>uranium</w:t>
      </w:r>
      <w:r>
        <w:rPr>
          <w:spacing w:val="32"/>
        </w:rPr>
        <w:t xml:space="preserve"> </w:t>
      </w:r>
      <w:r>
        <w:t>dioxide</w:t>
      </w:r>
      <w:r>
        <w:rPr>
          <w:spacing w:val="32"/>
        </w:rPr>
        <w:t xml:space="preserve"> </w:t>
      </w:r>
      <w:r>
        <w:t>as</w:t>
      </w:r>
      <w:r>
        <w:rPr>
          <w:spacing w:val="32"/>
        </w:rPr>
        <w:t xml:space="preserve"> </w:t>
      </w:r>
      <w:r>
        <w:t>a</w:t>
      </w:r>
      <w:r>
        <w:rPr>
          <w:spacing w:val="32"/>
        </w:rPr>
        <w:t xml:space="preserve"> </w:t>
      </w:r>
      <w:r>
        <w:rPr>
          <w:spacing w:val="-2"/>
        </w:rPr>
        <w:t>fuel.</w:t>
      </w:r>
    </w:p>
    <w:p w14:paraId="5D5E126A" w14:textId="77777777" w:rsidR="003A4697" w:rsidRDefault="003A4697">
      <w:pPr>
        <w:spacing w:line="256" w:lineRule="auto"/>
        <w:jc w:val="both"/>
        <w:sectPr w:rsidR="003A4697">
          <w:pgSz w:w="12240" w:h="15840"/>
          <w:pgMar w:top="980" w:right="860" w:bottom="880" w:left="900" w:header="0" w:footer="698" w:gutter="0"/>
          <w:cols w:space="720"/>
        </w:sectPr>
      </w:pPr>
    </w:p>
    <w:p w14:paraId="5D5E126B" w14:textId="77777777" w:rsidR="003A4697" w:rsidRDefault="002E35BA">
      <w:pPr>
        <w:spacing w:before="66" w:line="249" w:lineRule="auto"/>
        <w:ind w:left="3957" w:right="1198" w:hanging="1738"/>
        <w:rPr>
          <w:rFonts w:ascii="Arial"/>
          <w:b/>
          <w:sz w:val="20"/>
        </w:rPr>
      </w:pPr>
      <w:r>
        <w:rPr>
          <w:rFonts w:ascii="Arial"/>
          <w:b/>
          <w:w w:val="105"/>
          <w:sz w:val="20"/>
        </w:rPr>
        <w:lastRenderedPageBreak/>
        <w:t>Table</w:t>
      </w:r>
      <w:r>
        <w:rPr>
          <w:rFonts w:ascii="Arial"/>
          <w:b/>
          <w:spacing w:val="-8"/>
          <w:w w:val="105"/>
          <w:sz w:val="20"/>
        </w:rPr>
        <w:t xml:space="preserve"> </w:t>
      </w:r>
      <w:r>
        <w:rPr>
          <w:rFonts w:ascii="Arial"/>
          <w:b/>
          <w:w w:val="105"/>
          <w:sz w:val="20"/>
        </w:rPr>
        <w:t>5-1:</w:t>
      </w:r>
      <w:r>
        <w:rPr>
          <w:rFonts w:ascii="Arial"/>
          <w:b/>
          <w:spacing w:val="-8"/>
          <w:w w:val="105"/>
          <w:sz w:val="20"/>
        </w:rPr>
        <w:t xml:space="preserve"> </w:t>
      </w:r>
      <w:r>
        <w:rPr>
          <w:rFonts w:ascii="Arial"/>
          <w:b/>
          <w:w w:val="105"/>
          <w:sz w:val="20"/>
        </w:rPr>
        <w:t>Diablo</w:t>
      </w:r>
      <w:r>
        <w:rPr>
          <w:rFonts w:ascii="Arial"/>
          <w:b/>
          <w:spacing w:val="-8"/>
          <w:w w:val="105"/>
          <w:sz w:val="20"/>
        </w:rPr>
        <w:t xml:space="preserve"> </w:t>
      </w:r>
      <w:r>
        <w:rPr>
          <w:rFonts w:ascii="Arial"/>
          <w:b/>
          <w:w w:val="105"/>
          <w:sz w:val="20"/>
        </w:rPr>
        <w:t>Canyon</w:t>
      </w:r>
      <w:r>
        <w:rPr>
          <w:rFonts w:ascii="Arial"/>
          <w:b/>
          <w:spacing w:val="-8"/>
          <w:w w:val="105"/>
          <w:sz w:val="20"/>
        </w:rPr>
        <w:t xml:space="preserve"> </w:t>
      </w:r>
      <w:r>
        <w:rPr>
          <w:rFonts w:ascii="Arial"/>
          <w:b/>
          <w:w w:val="105"/>
          <w:sz w:val="20"/>
        </w:rPr>
        <w:t>Power</w:t>
      </w:r>
      <w:r>
        <w:rPr>
          <w:rFonts w:ascii="Arial"/>
          <w:b/>
          <w:spacing w:val="-8"/>
          <w:w w:val="105"/>
          <w:sz w:val="20"/>
        </w:rPr>
        <w:t xml:space="preserve"> </w:t>
      </w:r>
      <w:r>
        <w:rPr>
          <w:rFonts w:ascii="Arial"/>
          <w:b/>
          <w:w w:val="105"/>
          <w:sz w:val="20"/>
        </w:rPr>
        <w:t>Plant</w:t>
      </w:r>
      <w:r>
        <w:rPr>
          <w:rFonts w:ascii="Arial"/>
          <w:b/>
          <w:spacing w:val="-8"/>
          <w:w w:val="105"/>
          <w:sz w:val="20"/>
        </w:rPr>
        <w:t xml:space="preserve"> </w:t>
      </w:r>
      <w:r>
        <w:rPr>
          <w:rFonts w:ascii="Arial"/>
          <w:b/>
          <w:w w:val="105"/>
          <w:sz w:val="20"/>
        </w:rPr>
        <w:t>Protective</w:t>
      </w:r>
      <w:r>
        <w:rPr>
          <w:rFonts w:ascii="Arial"/>
          <w:b/>
          <w:spacing w:val="-8"/>
          <w:w w:val="105"/>
          <w:sz w:val="20"/>
        </w:rPr>
        <w:t xml:space="preserve"> </w:t>
      </w:r>
      <w:r>
        <w:rPr>
          <w:rFonts w:ascii="Arial"/>
          <w:b/>
          <w:w w:val="105"/>
          <w:sz w:val="20"/>
        </w:rPr>
        <w:t>Action</w:t>
      </w:r>
      <w:r>
        <w:rPr>
          <w:rFonts w:ascii="Arial"/>
          <w:b/>
          <w:spacing w:val="-8"/>
          <w:w w:val="105"/>
          <w:sz w:val="20"/>
        </w:rPr>
        <w:t xml:space="preserve"> </w:t>
      </w:r>
      <w:r>
        <w:rPr>
          <w:rFonts w:ascii="Arial"/>
          <w:b/>
          <w:w w:val="105"/>
          <w:sz w:val="20"/>
        </w:rPr>
        <w:t>Zones</w:t>
      </w:r>
      <w:r>
        <w:rPr>
          <w:rFonts w:ascii="Arial"/>
          <w:b/>
          <w:spacing w:val="-8"/>
          <w:w w:val="105"/>
          <w:sz w:val="20"/>
        </w:rPr>
        <w:t xml:space="preserve"> </w:t>
      </w:r>
      <w:r>
        <w:rPr>
          <w:rFonts w:ascii="Arial"/>
          <w:b/>
          <w:w w:val="105"/>
          <w:sz w:val="20"/>
        </w:rPr>
        <w:t>(PAZ) and Public Education Zones (PEZ)</w:t>
      </w:r>
    </w:p>
    <w:p w14:paraId="5D5E126C" w14:textId="77777777" w:rsidR="003A4697" w:rsidRDefault="002E35BA">
      <w:pPr>
        <w:pStyle w:val="BodyText"/>
        <w:spacing w:before="6"/>
        <w:rPr>
          <w:rFonts w:ascii="Arial"/>
          <w:b/>
          <w:sz w:val="5"/>
        </w:rPr>
      </w:pPr>
      <w:r>
        <w:rPr>
          <w:noProof/>
        </w:rPr>
        <w:drawing>
          <wp:anchor distT="0" distB="0" distL="0" distR="0" simplePos="0" relativeHeight="251658437" behindDoc="1" locked="0" layoutInCell="1" allowOverlap="1" wp14:anchorId="5D5E174D" wp14:editId="03CE8012">
            <wp:simplePos x="0" y="0"/>
            <wp:positionH relativeFrom="page">
              <wp:posOffset>1200911</wp:posOffset>
            </wp:positionH>
            <wp:positionV relativeFrom="paragraph">
              <wp:posOffset>56159</wp:posOffset>
            </wp:positionV>
            <wp:extent cx="5532120" cy="4916424"/>
            <wp:effectExtent l="0" t="0" r="0" b="0"/>
            <wp:wrapTopAndBottom/>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133" cstate="print"/>
                    <a:stretch>
                      <a:fillRect/>
                    </a:stretch>
                  </pic:blipFill>
                  <pic:spPr>
                    <a:xfrm>
                      <a:off x="0" y="0"/>
                      <a:ext cx="5532120" cy="4916424"/>
                    </a:xfrm>
                    <a:prstGeom prst="rect">
                      <a:avLst/>
                    </a:prstGeom>
                  </pic:spPr>
                </pic:pic>
              </a:graphicData>
            </a:graphic>
          </wp:anchor>
        </w:drawing>
      </w:r>
    </w:p>
    <w:p w14:paraId="5D5E126D" w14:textId="77777777" w:rsidR="003A4697" w:rsidRDefault="003A4697">
      <w:pPr>
        <w:pStyle w:val="BodyText"/>
        <w:rPr>
          <w:rFonts w:ascii="Arial"/>
          <w:b/>
          <w:sz w:val="20"/>
        </w:rPr>
      </w:pPr>
    </w:p>
    <w:p w14:paraId="5D5E126E" w14:textId="77777777" w:rsidR="003A4697" w:rsidRDefault="003A4697">
      <w:pPr>
        <w:pStyle w:val="BodyText"/>
        <w:spacing w:before="22"/>
        <w:rPr>
          <w:rFonts w:ascii="Arial"/>
          <w:b/>
          <w:sz w:val="20"/>
        </w:rPr>
      </w:pPr>
    </w:p>
    <w:p w14:paraId="5D5E126F" w14:textId="77777777" w:rsidR="003A4697" w:rsidRDefault="002E35BA">
      <w:pPr>
        <w:pStyle w:val="BodyText"/>
        <w:spacing w:line="256" w:lineRule="auto"/>
        <w:ind w:left="540" w:right="2498"/>
        <w:jc w:val="both"/>
      </w:pPr>
      <w:r>
        <w:rPr>
          <w:noProof/>
        </w:rPr>
        <mc:AlternateContent>
          <mc:Choice Requires="wps">
            <w:drawing>
              <wp:anchor distT="0" distB="0" distL="0" distR="0" simplePos="0" relativeHeight="251658354" behindDoc="0" locked="0" layoutInCell="1" allowOverlap="1" wp14:anchorId="5D5E174F" wp14:editId="5CD8A97F">
                <wp:simplePos x="0" y="0"/>
                <wp:positionH relativeFrom="page">
                  <wp:posOffset>5715000</wp:posOffset>
                </wp:positionH>
                <wp:positionV relativeFrom="paragraph">
                  <wp:posOffset>-1245</wp:posOffset>
                </wp:positionV>
                <wp:extent cx="6350" cy="3124200"/>
                <wp:effectExtent l="0" t="0" r="0" b="0"/>
                <wp:wrapNone/>
                <wp:docPr id="454" name="Graphic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124200"/>
                        </a:xfrm>
                        <a:custGeom>
                          <a:avLst/>
                          <a:gdLst/>
                          <a:ahLst/>
                          <a:cxnLst/>
                          <a:rect l="l" t="t" r="r" b="b"/>
                          <a:pathLst>
                            <a:path w="6350" h="3124200">
                              <a:moveTo>
                                <a:pt x="0" y="3124200"/>
                              </a:moveTo>
                              <a:lnTo>
                                <a:pt x="6096" y="3124200"/>
                              </a:lnTo>
                              <a:lnTo>
                                <a:pt x="6096" y="0"/>
                              </a:lnTo>
                              <a:lnTo>
                                <a:pt x="0" y="0"/>
                              </a:lnTo>
                              <a:lnTo>
                                <a:pt x="0" y="31242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FD0B98" id="Graphic 454" o:spid="_x0000_s1026" style="position:absolute;margin-left:450pt;margin-top:-.1pt;width:.5pt;height:246pt;z-index:251658354;visibility:visible;mso-wrap-style:square;mso-wrap-distance-left:0;mso-wrap-distance-top:0;mso-wrap-distance-right:0;mso-wrap-distance-bottom:0;mso-position-horizontal:absolute;mso-position-horizontal-relative:page;mso-position-vertical:absolute;mso-position-vertical-relative:text;v-text-anchor:top" coordsize="6350,312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" path="m,3124200r6096,l6096,,,,,3124200xe" fillcolor="black" stroked="f">
                <v:path arrowok="t"/>
                <w10:wrap anchorx="page"/>
              </v:shape>
            </w:pict>
          </mc:Fallback>
        </mc:AlternateContent>
      </w:r>
      <w:r>
        <w:t>This</w:t>
      </w:r>
      <w:r>
        <w:rPr>
          <w:spacing w:val="-6"/>
        </w:rPr>
        <w:t xml:space="preserve"> </w:t>
      </w:r>
      <w:r>
        <w:t>fuel</w:t>
      </w:r>
      <w:r>
        <w:rPr>
          <w:spacing w:val="-6"/>
        </w:rPr>
        <w:t xml:space="preserve"> </w:t>
      </w:r>
      <w:r>
        <w:t>poses</w:t>
      </w:r>
      <w:r>
        <w:rPr>
          <w:spacing w:val="-6"/>
        </w:rPr>
        <w:t xml:space="preserve"> </w:t>
      </w:r>
      <w:r>
        <w:t>no</w:t>
      </w:r>
      <w:r>
        <w:rPr>
          <w:spacing w:val="-6"/>
        </w:rPr>
        <w:t xml:space="preserve"> </w:t>
      </w:r>
      <w:r>
        <w:t>major</w:t>
      </w:r>
      <w:r>
        <w:rPr>
          <w:spacing w:val="-6"/>
        </w:rPr>
        <w:t xml:space="preserve"> </w:t>
      </w:r>
      <w:r>
        <w:t>risk</w:t>
      </w:r>
      <w:r>
        <w:rPr>
          <w:spacing w:val="-6"/>
        </w:rPr>
        <w:t xml:space="preserve"> </w:t>
      </w:r>
      <w:r>
        <w:t>in</w:t>
      </w:r>
      <w:r>
        <w:rPr>
          <w:spacing w:val="-6"/>
        </w:rPr>
        <w:t xml:space="preserve"> </w:t>
      </w:r>
      <w:r>
        <w:t>its</w:t>
      </w:r>
      <w:r>
        <w:rPr>
          <w:spacing w:val="-6"/>
        </w:rPr>
        <w:t xml:space="preserve"> </w:t>
      </w:r>
      <w:r>
        <w:t>unirradiated</w:t>
      </w:r>
      <w:r>
        <w:rPr>
          <w:spacing w:val="-6"/>
        </w:rPr>
        <w:t xml:space="preserve"> </w:t>
      </w:r>
      <w:r>
        <w:t>state</w:t>
      </w:r>
      <w:r>
        <w:rPr>
          <w:spacing w:val="-6"/>
        </w:rPr>
        <w:t xml:space="preserve"> </w:t>
      </w:r>
      <w:r>
        <w:t>since</w:t>
      </w:r>
      <w:r>
        <w:rPr>
          <w:spacing w:val="-6"/>
        </w:rPr>
        <w:t xml:space="preserve"> </w:t>
      </w:r>
      <w:r>
        <w:t>it</w:t>
      </w:r>
      <w:r>
        <w:rPr>
          <w:spacing w:val="-6"/>
        </w:rPr>
        <w:t xml:space="preserve"> </w:t>
      </w:r>
      <w:r>
        <w:t>is</w:t>
      </w:r>
      <w:r>
        <w:rPr>
          <w:spacing w:val="-6"/>
        </w:rPr>
        <w:t xml:space="preserve"> </w:t>
      </w:r>
      <w:r>
        <w:t>of</w:t>
      </w:r>
      <w:r>
        <w:rPr>
          <w:spacing w:val="24"/>
        </w:rPr>
        <w:t xml:space="preserve"> </w:t>
      </w:r>
      <w:r>
        <w:t>very</w:t>
      </w:r>
      <w:r>
        <w:rPr>
          <w:spacing w:val="-7"/>
        </w:rPr>
        <w:t xml:space="preserve"> </w:t>
      </w:r>
      <w:r>
        <w:t>low</w:t>
      </w:r>
      <w:r>
        <w:rPr>
          <w:spacing w:val="-7"/>
        </w:rPr>
        <w:t xml:space="preserve"> </w:t>
      </w:r>
      <w:r>
        <w:t>radioactivity. However, after being in the core during operation of the reactor, the fuel becomes extremely radioactive from fission by-products. These highly radioactive by-products would be the main hazard in a nuclear power plant accident.</w:t>
      </w:r>
    </w:p>
    <w:p w14:paraId="5D5E1270" w14:textId="77777777" w:rsidR="003A4697" w:rsidRDefault="002E35BA">
      <w:pPr>
        <w:pStyle w:val="BodyText"/>
        <w:spacing w:before="213" w:line="256" w:lineRule="auto"/>
        <w:ind w:left="540" w:right="2498"/>
        <w:jc w:val="both"/>
      </w:pPr>
      <w:r>
        <w:t>To</w:t>
      </w:r>
      <w:r>
        <w:rPr>
          <w:spacing w:val="-11"/>
        </w:rPr>
        <w:t xml:space="preserve"> </w:t>
      </w:r>
      <w:r>
        <w:t>control</w:t>
      </w:r>
      <w:r>
        <w:rPr>
          <w:spacing w:val="-11"/>
        </w:rPr>
        <w:t xml:space="preserve"> </w:t>
      </w:r>
      <w:r>
        <w:t>power</w:t>
      </w:r>
      <w:r>
        <w:rPr>
          <w:spacing w:val="-11"/>
        </w:rPr>
        <w:t xml:space="preserve"> </w:t>
      </w:r>
      <w:r>
        <w:t>plant</w:t>
      </w:r>
      <w:r>
        <w:rPr>
          <w:spacing w:val="-11"/>
        </w:rPr>
        <w:t xml:space="preserve"> </w:t>
      </w:r>
      <w:r>
        <w:t>operations</w:t>
      </w:r>
      <w:r>
        <w:rPr>
          <w:spacing w:val="-11"/>
        </w:rPr>
        <w:t xml:space="preserve"> </w:t>
      </w:r>
      <w:r>
        <w:t>and</w:t>
      </w:r>
      <w:r>
        <w:rPr>
          <w:spacing w:val="-11"/>
        </w:rPr>
        <w:t xml:space="preserve"> </w:t>
      </w:r>
      <w:r>
        <w:t>the</w:t>
      </w:r>
      <w:r>
        <w:rPr>
          <w:spacing w:val="-11"/>
        </w:rPr>
        <w:t xml:space="preserve"> </w:t>
      </w:r>
      <w:r>
        <w:t>potential</w:t>
      </w:r>
      <w:r>
        <w:rPr>
          <w:spacing w:val="-11"/>
        </w:rPr>
        <w:t xml:space="preserve"> </w:t>
      </w:r>
      <w:r>
        <w:t>for</w:t>
      </w:r>
      <w:r>
        <w:rPr>
          <w:spacing w:val="-11"/>
        </w:rPr>
        <w:t xml:space="preserve"> </w:t>
      </w:r>
      <w:r>
        <w:t>a</w:t>
      </w:r>
      <w:r>
        <w:rPr>
          <w:spacing w:val="-11"/>
        </w:rPr>
        <w:t xml:space="preserve"> </w:t>
      </w:r>
      <w:r>
        <w:t>release</w:t>
      </w:r>
      <w:r>
        <w:rPr>
          <w:spacing w:val="-11"/>
        </w:rPr>
        <w:t xml:space="preserve"> </w:t>
      </w:r>
      <w:r>
        <w:t>of</w:t>
      </w:r>
      <w:r>
        <w:rPr>
          <w:spacing w:val="10"/>
        </w:rPr>
        <w:t xml:space="preserve"> </w:t>
      </w:r>
      <w:r>
        <w:t>radioactive</w:t>
      </w:r>
      <w:r>
        <w:rPr>
          <w:spacing w:val="-8"/>
        </w:rPr>
        <w:t xml:space="preserve"> </w:t>
      </w:r>
      <w:r>
        <w:t>material, the</w:t>
      </w:r>
      <w:r>
        <w:rPr>
          <w:spacing w:val="-6"/>
        </w:rPr>
        <w:t xml:space="preserve"> </w:t>
      </w:r>
      <w:r>
        <w:t>plant</w:t>
      </w:r>
      <w:r>
        <w:rPr>
          <w:spacing w:val="-6"/>
        </w:rPr>
        <w:t xml:space="preserve"> </w:t>
      </w:r>
      <w:r>
        <w:t>is</w:t>
      </w:r>
      <w:r>
        <w:rPr>
          <w:spacing w:val="-6"/>
        </w:rPr>
        <w:t xml:space="preserve"> </w:t>
      </w:r>
      <w:r>
        <w:t>provided</w:t>
      </w:r>
      <w:r>
        <w:rPr>
          <w:spacing w:val="-6"/>
        </w:rPr>
        <w:t xml:space="preserve"> </w:t>
      </w:r>
      <w:r>
        <w:t>with</w:t>
      </w:r>
      <w:r>
        <w:rPr>
          <w:spacing w:val="-6"/>
        </w:rPr>
        <w:t xml:space="preserve"> </w:t>
      </w:r>
      <w:r>
        <w:t>multiple</w:t>
      </w:r>
      <w:r>
        <w:rPr>
          <w:spacing w:val="-6"/>
        </w:rPr>
        <w:t xml:space="preserve"> </w:t>
      </w:r>
      <w:r>
        <w:t>safety</w:t>
      </w:r>
      <w:r>
        <w:rPr>
          <w:spacing w:val="-6"/>
        </w:rPr>
        <w:t xml:space="preserve"> </w:t>
      </w:r>
      <w:r>
        <w:t>systems</w:t>
      </w:r>
      <w:r>
        <w:rPr>
          <w:spacing w:val="-6"/>
        </w:rPr>
        <w:t xml:space="preserve"> </w:t>
      </w:r>
      <w:r>
        <w:t>and</w:t>
      </w:r>
      <w:r>
        <w:rPr>
          <w:spacing w:val="-6"/>
        </w:rPr>
        <w:t xml:space="preserve"> </w:t>
      </w:r>
      <w:r>
        <w:t>barriers.</w:t>
      </w:r>
      <w:r>
        <w:rPr>
          <w:spacing w:val="-6"/>
        </w:rPr>
        <w:t xml:space="preserve"> </w:t>
      </w:r>
      <w:r>
        <w:t>These</w:t>
      </w:r>
      <w:r>
        <w:rPr>
          <w:spacing w:val="-6"/>
        </w:rPr>
        <w:t xml:space="preserve"> </w:t>
      </w:r>
      <w:r>
        <w:t>systems,</w:t>
      </w:r>
      <w:r>
        <w:rPr>
          <w:spacing w:val="-6"/>
        </w:rPr>
        <w:t xml:space="preserve"> </w:t>
      </w:r>
      <w:r>
        <w:t>however, cannot provide absolute certainty that a system failure will not occur. To prepare for potential emergency situations that might develop at the power plant, extensive warning,</w:t>
      </w:r>
      <w:r>
        <w:rPr>
          <w:spacing w:val="25"/>
        </w:rPr>
        <w:t xml:space="preserve"> </w:t>
      </w:r>
      <w:r>
        <w:t>reporting,</w:t>
      </w:r>
      <w:r>
        <w:rPr>
          <w:spacing w:val="25"/>
        </w:rPr>
        <w:t xml:space="preserve"> </w:t>
      </w:r>
      <w:r>
        <w:t>and</w:t>
      </w:r>
      <w:r>
        <w:rPr>
          <w:spacing w:val="25"/>
        </w:rPr>
        <w:t xml:space="preserve"> </w:t>
      </w:r>
      <w:r>
        <w:t>response</w:t>
      </w:r>
      <w:r>
        <w:rPr>
          <w:spacing w:val="25"/>
        </w:rPr>
        <w:t xml:space="preserve"> </w:t>
      </w:r>
      <w:r>
        <w:t>plans</w:t>
      </w:r>
      <w:r>
        <w:rPr>
          <w:spacing w:val="25"/>
        </w:rPr>
        <w:t xml:space="preserve"> </w:t>
      </w:r>
      <w:r>
        <w:t>have</w:t>
      </w:r>
      <w:r>
        <w:rPr>
          <w:spacing w:val="25"/>
        </w:rPr>
        <w:t xml:space="preserve"> </w:t>
      </w:r>
      <w:r>
        <w:t>been</w:t>
      </w:r>
      <w:r>
        <w:rPr>
          <w:spacing w:val="25"/>
        </w:rPr>
        <w:t xml:space="preserve"> </w:t>
      </w:r>
      <w:r>
        <w:t>developed.</w:t>
      </w:r>
      <w:r>
        <w:rPr>
          <w:spacing w:val="25"/>
        </w:rPr>
        <w:t xml:space="preserve"> </w:t>
      </w:r>
      <w:r>
        <w:t>The</w:t>
      </w:r>
      <w:r>
        <w:rPr>
          <w:spacing w:val="25"/>
        </w:rPr>
        <w:t xml:space="preserve"> </w:t>
      </w:r>
      <w:r>
        <w:t>response</w:t>
      </w:r>
      <w:r>
        <w:rPr>
          <w:spacing w:val="25"/>
        </w:rPr>
        <w:t xml:space="preserve"> </w:t>
      </w:r>
      <w:r>
        <w:t>plan</w:t>
      </w:r>
      <w:r>
        <w:rPr>
          <w:spacing w:val="25"/>
        </w:rPr>
        <w:t xml:space="preserve"> </w:t>
      </w:r>
      <w:r>
        <w:t>for an emergency at the Diablo Canyon Nuclear Power Plant is contained in a document called the County/Cities Nuclear Power Plant Emergency Response Plan. Updated information</w:t>
      </w:r>
      <w:r>
        <w:rPr>
          <w:spacing w:val="23"/>
        </w:rPr>
        <w:t xml:space="preserve"> </w:t>
      </w:r>
      <w:r>
        <w:t>on</w:t>
      </w:r>
      <w:r>
        <w:rPr>
          <w:spacing w:val="23"/>
        </w:rPr>
        <w:t xml:space="preserve"> </w:t>
      </w:r>
      <w:r>
        <w:t>the</w:t>
      </w:r>
      <w:r>
        <w:rPr>
          <w:spacing w:val="23"/>
        </w:rPr>
        <w:t xml:space="preserve"> </w:t>
      </w:r>
      <w:r>
        <w:t>Emergency</w:t>
      </w:r>
      <w:r>
        <w:rPr>
          <w:spacing w:val="23"/>
        </w:rPr>
        <w:t xml:space="preserve"> </w:t>
      </w:r>
      <w:r>
        <w:t>Response</w:t>
      </w:r>
      <w:r>
        <w:rPr>
          <w:spacing w:val="23"/>
        </w:rPr>
        <w:t xml:space="preserve"> </w:t>
      </w:r>
      <w:r>
        <w:t>Plan</w:t>
      </w:r>
      <w:r>
        <w:rPr>
          <w:spacing w:val="23"/>
        </w:rPr>
        <w:t xml:space="preserve"> </w:t>
      </w:r>
      <w:r>
        <w:t>is</w:t>
      </w:r>
      <w:r>
        <w:rPr>
          <w:spacing w:val="23"/>
        </w:rPr>
        <w:t xml:space="preserve"> </w:t>
      </w:r>
      <w:r>
        <w:t>distributed</w:t>
      </w:r>
      <w:r>
        <w:rPr>
          <w:spacing w:val="23"/>
        </w:rPr>
        <w:t xml:space="preserve"> </w:t>
      </w:r>
      <w:r>
        <w:t>to</w:t>
      </w:r>
      <w:r>
        <w:rPr>
          <w:spacing w:val="23"/>
        </w:rPr>
        <w:t xml:space="preserve"> </w:t>
      </w:r>
      <w:r>
        <w:t>the</w:t>
      </w:r>
      <w:r>
        <w:rPr>
          <w:spacing w:val="23"/>
        </w:rPr>
        <w:t xml:space="preserve"> </w:t>
      </w:r>
      <w:r>
        <w:t>public</w:t>
      </w:r>
      <w:r>
        <w:rPr>
          <w:spacing w:val="23"/>
        </w:rPr>
        <w:t xml:space="preserve"> </w:t>
      </w:r>
      <w:r>
        <w:t>each</w:t>
      </w:r>
      <w:r>
        <w:rPr>
          <w:spacing w:val="23"/>
        </w:rPr>
        <w:t xml:space="preserve"> </w:t>
      </w:r>
      <w:r>
        <w:t>year, as required by federal law.</w:t>
      </w:r>
    </w:p>
    <w:p w14:paraId="5D5E1271" w14:textId="77777777" w:rsidR="003A4697" w:rsidRDefault="002E35BA">
      <w:pPr>
        <w:spacing w:before="192"/>
        <w:ind w:left="540"/>
        <w:jc w:val="both"/>
        <w:rPr>
          <w:rFonts w:ascii="Arial"/>
          <w:b/>
        </w:rPr>
      </w:pPr>
      <w:r>
        <w:rPr>
          <w:rFonts w:ascii="Arial"/>
          <w:b/>
        </w:rPr>
        <w:t>Emergency</w:t>
      </w:r>
      <w:r>
        <w:rPr>
          <w:rFonts w:ascii="Arial"/>
          <w:b/>
          <w:spacing w:val="17"/>
        </w:rPr>
        <w:t xml:space="preserve"> </w:t>
      </w:r>
      <w:r>
        <w:rPr>
          <w:rFonts w:ascii="Arial"/>
          <w:b/>
        </w:rPr>
        <w:t>Response</w:t>
      </w:r>
      <w:r>
        <w:rPr>
          <w:rFonts w:ascii="Arial"/>
          <w:b/>
          <w:spacing w:val="17"/>
        </w:rPr>
        <w:t xml:space="preserve"> </w:t>
      </w:r>
      <w:r>
        <w:rPr>
          <w:rFonts w:ascii="Arial"/>
          <w:b/>
          <w:spacing w:val="-4"/>
        </w:rPr>
        <w:t>Plans</w:t>
      </w:r>
    </w:p>
    <w:p w14:paraId="5D5E1272" w14:textId="77777777" w:rsidR="003A4697" w:rsidRDefault="002E35BA">
      <w:pPr>
        <w:pStyle w:val="BodyText"/>
        <w:spacing w:before="27" w:line="256" w:lineRule="auto"/>
        <w:ind w:left="540" w:right="2498"/>
        <w:jc w:val="both"/>
      </w:pPr>
      <w:r>
        <w:t>The area around the power plant has been divided into two types of zones for emergency</w:t>
      </w:r>
      <w:r>
        <w:rPr>
          <w:spacing w:val="32"/>
        </w:rPr>
        <w:t xml:space="preserve"> </w:t>
      </w:r>
      <w:r>
        <w:t>planning</w:t>
      </w:r>
      <w:r>
        <w:rPr>
          <w:spacing w:val="32"/>
        </w:rPr>
        <w:t xml:space="preserve"> </w:t>
      </w:r>
      <w:r>
        <w:t>purposes:</w:t>
      </w:r>
      <w:r>
        <w:rPr>
          <w:spacing w:val="32"/>
        </w:rPr>
        <w:t xml:space="preserve"> </w:t>
      </w:r>
      <w:r>
        <w:t>the</w:t>
      </w:r>
      <w:r>
        <w:rPr>
          <w:spacing w:val="32"/>
        </w:rPr>
        <w:t xml:space="preserve"> </w:t>
      </w:r>
      <w:r>
        <w:t>Basic</w:t>
      </w:r>
      <w:r>
        <w:rPr>
          <w:spacing w:val="32"/>
        </w:rPr>
        <w:t xml:space="preserve"> </w:t>
      </w:r>
      <w:r>
        <w:t>Emergency</w:t>
      </w:r>
      <w:r>
        <w:rPr>
          <w:spacing w:val="32"/>
        </w:rPr>
        <w:t xml:space="preserve"> </w:t>
      </w:r>
      <w:r>
        <w:t>Planning</w:t>
      </w:r>
      <w:r>
        <w:rPr>
          <w:spacing w:val="32"/>
        </w:rPr>
        <w:t xml:space="preserve"> </w:t>
      </w:r>
      <w:r>
        <w:t>Zone,</w:t>
      </w:r>
      <w:r>
        <w:rPr>
          <w:spacing w:val="32"/>
        </w:rPr>
        <w:t xml:space="preserve"> </w:t>
      </w:r>
      <w:r>
        <w:t>and</w:t>
      </w:r>
      <w:r>
        <w:rPr>
          <w:spacing w:val="32"/>
        </w:rPr>
        <w:t xml:space="preserve"> </w:t>
      </w:r>
      <w:r>
        <w:t>the</w:t>
      </w:r>
      <w:r>
        <w:rPr>
          <w:spacing w:val="32"/>
        </w:rPr>
        <w:t xml:space="preserve"> </w:t>
      </w:r>
      <w:r>
        <w:rPr>
          <w:spacing w:val="-2"/>
        </w:rPr>
        <w:t>Public</w:t>
      </w:r>
    </w:p>
    <w:p w14:paraId="5D5E1273" w14:textId="77777777" w:rsidR="003A4697" w:rsidRDefault="003A4697">
      <w:pPr>
        <w:spacing w:line="256" w:lineRule="auto"/>
        <w:jc w:val="both"/>
        <w:sectPr w:rsidR="003A4697">
          <w:pgSz w:w="12240" w:h="15840"/>
          <w:pgMar w:top="980" w:right="860" w:bottom="900" w:left="900" w:header="0" w:footer="703" w:gutter="0"/>
          <w:cols w:space="720"/>
        </w:sectPr>
      </w:pPr>
    </w:p>
    <w:p w14:paraId="5D5E12D6" w14:textId="77777777" w:rsidR="003A4697" w:rsidRDefault="003A4697">
      <w:pPr>
        <w:spacing w:line="232" w:lineRule="auto"/>
        <w:jc w:val="both"/>
        <w:rPr>
          <w:rFonts w:ascii="Times New Roman"/>
          <w:sz w:val="16"/>
        </w:rPr>
        <w:sectPr w:rsidR="003A4697">
          <w:type w:val="continuous"/>
          <w:pgSz w:w="12240" w:h="15840"/>
          <w:pgMar w:top="1080" w:right="860" w:bottom="280" w:left="900" w:header="0" w:footer="698" w:gutter="0"/>
          <w:cols w:num="2" w:space="720" w:equalWidth="0">
            <w:col w:w="4371" w:space="2247"/>
            <w:col w:w="3862"/>
          </w:cols>
        </w:sectPr>
      </w:pPr>
    </w:p>
    <w:p w14:paraId="42A719E9" w14:textId="77777777" w:rsidR="00CE3D43" w:rsidRDefault="00CE3D43">
      <w:pPr>
        <w:pStyle w:val="BodyText"/>
        <w:spacing w:before="83" w:line="256" w:lineRule="auto"/>
        <w:ind w:left="540" w:right="2498"/>
        <w:jc w:val="both"/>
      </w:pPr>
    </w:p>
    <w:p w14:paraId="6D1C5180" w14:textId="77777777" w:rsidR="00CE3D43" w:rsidRDefault="00CE3D43">
      <w:pPr>
        <w:pStyle w:val="BodyText"/>
        <w:spacing w:before="83" w:line="256" w:lineRule="auto"/>
        <w:ind w:left="540" w:right="2498"/>
        <w:jc w:val="both"/>
      </w:pPr>
    </w:p>
    <w:p w14:paraId="3BD81B0B" w14:textId="77777777" w:rsidR="00CE3D43" w:rsidRDefault="00CE3D43">
      <w:pPr>
        <w:pStyle w:val="BodyText"/>
        <w:spacing w:before="83" w:line="256" w:lineRule="auto"/>
        <w:ind w:left="540" w:right="2498"/>
        <w:jc w:val="both"/>
      </w:pPr>
    </w:p>
    <w:p w14:paraId="405AE248" w14:textId="77777777" w:rsidR="00CE3D43" w:rsidRDefault="00CE3D43">
      <w:pPr>
        <w:pStyle w:val="BodyText"/>
        <w:spacing w:before="83" w:line="256" w:lineRule="auto"/>
        <w:ind w:left="540" w:right="2498"/>
        <w:jc w:val="both"/>
      </w:pPr>
    </w:p>
    <w:p w14:paraId="32D4B573" w14:textId="77777777" w:rsidR="00CE3D43" w:rsidRDefault="00CE3D43">
      <w:pPr>
        <w:pStyle w:val="BodyText"/>
        <w:spacing w:before="83" w:line="256" w:lineRule="auto"/>
        <w:ind w:left="540" w:right="2498"/>
        <w:jc w:val="both"/>
      </w:pPr>
    </w:p>
    <w:p w14:paraId="668BE2D5" w14:textId="77777777" w:rsidR="00CE3D43" w:rsidRDefault="00CE3D43">
      <w:pPr>
        <w:pStyle w:val="BodyText"/>
        <w:spacing w:before="83" w:line="256" w:lineRule="auto"/>
        <w:ind w:left="540" w:right="2498"/>
        <w:jc w:val="both"/>
      </w:pPr>
    </w:p>
    <w:p w14:paraId="0950617B" w14:textId="77777777" w:rsidR="00CE3D43" w:rsidRDefault="00CE3D43">
      <w:pPr>
        <w:pStyle w:val="BodyText"/>
        <w:spacing w:before="83" w:line="256" w:lineRule="auto"/>
        <w:ind w:left="540" w:right="2498"/>
        <w:jc w:val="both"/>
      </w:pPr>
    </w:p>
    <w:p w14:paraId="1DAB5C9A" w14:textId="77777777" w:rsidR="00CE3D43" w:rsidRDefault="00CE3D43">
      <w:pPr>
        <w:pStyle w:val="BodyText"/>
        <w:spacing w:before="83" w:line="256" w:lineRule="auto"/>
        <w:ind w:left="540" w:right="2498"/>
        <w:jc w:val="both"/>
      </w:pPr>
    </w:p>
    <w:p w14:paraId="38B60C90" w14:textId="77777777" w:rsidR="00CE3D43" w:rsidRDefault="00CE3D43">
      <w:pPr>
        <w:pStyle w:val="BodyText"/>
        <w:spacing w:before="83" w:line="256" w:lineRule="auto"/>
        <w:ind w:left="540" w:right="2498"/>
        <w:jc w:val="both"/>
      </w:pPr>
    </w:p>
    <w:p w14:paraId="73DF5568" w14:textId="77777777" w:rsidR="00CE3D43" w:rsidRDefault="00CE3D43">
      <w:pPr>
        <w:pStyle w:val="BodyText"/>
        <w:spacing w:before="83" w:line="256" w:lineRule="auto"/>
        <w:ind w:left="540" w:right="2498"/>
        <w:jc w:val="both"/>
      </w:pPr>
    </w:p>
    <w:p w14:paraId="7971776E" w14:textId="77777777" w:rsidR="00CE3D43" w:rsidRDefault="00CE3D43">
      <w:pPr>
        <w:pStyle w:val="BodyText"/>
        <w:spacing w:before="83" w:line="256" w:lineRule="auto"/>
        <w:ind w:left="540" w:right="2498"/>
        <w:jc w:val="both"/>
      </w:pPr>
    </w:p>
    <w:p w14:paraId="3AE0D213" w14:textId="45AD5B80" w:rsidR="00CE3D43" w:rsidRDefault="00CE3D43">
      <w:pPr>
        <w:pStyle w:val="BodyText"/>
        <w:spacing w:before="83" w:line="256" w:lineRule="auto"/>
        <w:ind w:left="540" w:right="2498"/>
        <w:jc w:val="both"/>
      </w:pPr>
      <w:r>
        <w:rPr>
          <w:noProof/>
        </w:rPr>
        <w:lastRenderedPageBreak/>
        <w:drawing>
          <wp:inline distT="0" distB="0" distL="0" distR="0" wp14:anchorId="269C098E" wp14:editId="3F2EA2FF">
            <wp:extent cx="6515100" cy="8420100"/>
            <wp:effectExtent l="0" t="0" r="0" b="0"/>
            <wp:docPr id="455608402" name="Picture 1" descr="Diagram,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08402" name="Picture 1" descr="Diagram, map&#10;&#10;AI-generated content may be incorrect."/>
                    <pic:cNvPicPr/>
                  </pic:nvPicPr>
                  <pic:blipFill>
                    <a:blip r:embed="rId134"/>
                    <a:stretch>
                      <a:fillRect/>
                    </a:stretch>
                  </pic:blipFill>
                  <pic:spPr>
                    <a:xfrm>
                      <a:off x="0" y="0"/>
                      <a:ext cx="6515100" cy="8420100"/>
                    </a:xfrm>
                    <a:prstGeom prst="rect">
                      <a:avLst/>
                    </a:prstGeom>
                  </pic:spPr>
                </pic:pic>
              </a:graphicData>
            </a:graphic>
          </wp:inline>
        </w:drawing>
      </w:r>
    </w:p>
    <w:p w14:paraId="27847A73" w14:textId="77777777" w:rsidR="00CE3D43" w:rsidRDefault="00CE3D43">
      <w:pPr>
        <w:pStyle w:val="BodyText"/>
        <w:spacing w:before="83" w:line="256" w:lineRule="auto"/>
        <w:ind w:left="540" w:right="2498"/>
        <w:jc w:val="both"/>
      </w:pPr>
    </w:p>
    <w:p w14:paraId="0E2DE67E" w14:textId="77777777" w:rsidR="00CE3D43" w:rsidRDefault="00CE3D43" w:rsidP="00743615">
      <w:pPr>
        <w:pStyle w:val="BodyText"/>
        <w:spacing w:before="83" w:line="256" w:lineRule="auto"/>
        <w:ind w:right="2498"/>
        <w:jc w:val="both"/>
      </w:pPr>
    </w:p>
    <w:p w14:paraId="5D5E12D7" w14:textId="0A558722" w:rsidR="003A4697" w:rsidRDefault="002E35BA">
      <w:pPr>
        <w:pStyle w:val="BodyText"/>
        <w:spacing w:before="83" w:line="256" w:lineRule="auto"/>
        <w:ind w:left="540" w:right="2498"/>
        <w:jc w:val="both"/>
      </w:pPr>
      <w:r>
        <w:rPr>
          <w:noProof/>
        </w:rPr>
        <w:lastRenderedPageBreak/>
        <mc:AlternateContent>
          <mc:Choice Requires="wps">
            <w:drawing>
              <wp:anchor distT="0" distB="0" distL="0" distR="0" simplePos="0" relativeHeight="251658355" behindDoc="0" locked="0" layoutInCell="1" allowOverlap="1" wp14:anchorId="5D5E1763" wp14:editId="7EEB4D6B">
                <wp:simplePos x="0" y="0"/>
                <wp:positionH relativeFrom="page">
                  <wp:posOffset>5715000</wp:posOffset>
                </wp:positionH>
                <wp:positionV relativeFrom="page">
                  <wp:posOffset>682751</wp:posOffset>
                </wp:positionV>
                <wp:extent cx="6350" cy="8686800"/>
                <wp:effectExtent l="0" t="0" r="0" b="0"/>
                <wp:wrapNone/>
                <wp:docPr id="609" name="Graphic 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64B7AD" id="Graphic 609" o:spid="_x0000_s1026" style="position:absolute;margin-left:450pt;margin-top:53.75pt;width:.5pt;height:684pt;z-index:251658355;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rPr>
          <w:noProof/>
        </w:rPr>
        <mc:AlternateContent>
          <mc:Choice Requires="wps">
            <w:drawing>
              <wp:anchor distT="0" distB="0" distL="0" distR="0" simplePos="0" relativeHeight="251658357" behindDoc="0" locked="0" layoutInCell="1" allowOverlap="1" wp14:anchorId="5D5E1765" wp14:editId="2405EB5F">
                <wp:simplePos x="0" y="0"/>
                <wp:positionH relativeFrom="page">
                  <wp:posOffset>5791200</wp:posOffset>
                </wp:positionH>
                <wp:positionV relativeFrom="paragraph">
                  <wp:posOffset>743204</wp:posOffset>
                </wp:positionV>
                <wp:extent cx="1298575" cy="1350645"/>
                <wp:effectExtent l="0" t="0" r="0" b="0"/>
                <wp:wrapNone/>
                <wp:docPr id="610" name="Text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8575" cy="1350645"/>
                        </a:xfrm>
                        <a:prstGeom prst="rect">
                          <a:avLst/>
                        </a:prstGeom>
                        <a:solidFill>
                          <a:srgbClr val="D9D9D9"/>
                        </a:solidFill>
                      </wps:spPr>
                      <wps:txbx>
                        <w:txbxContent>
                          <w:p w14:paraId="5D5E1845" w14:textId="77777777" w:rsidR="003A4697" w:rsidRDefault="002E35BA">
                            <w:pPr>
                              <w:spacing w:before="4" w:line="249" w:lineRule="auto"/>
                              <w:ind w:left="316" w:right="319" w:hanging="5"/>
                              <w:jc w:val="center"/>
                              <w:rPr>
                                <w:rFonts w:ascii="Arial"/>
                                <w:b/>
                                <w:color w:val="000000"/>
                                <w:sz w:val="20"/>
                              </w:rPr>
                            </w:pPr>
                            <w:r>
                              <w:rPr>
                                <w:rFonts w:ascii="Arial"/>
                                <w:b/>
                                <w:color w:val="000000"/>
                                <w:spacing w:val="-2"/>
                                <w:sz w:val="20"/>
                              </w:rPr>
                              <w:t>SIREN INFORMATION</w:t>
                            </w:r>
                          </w:p>
                          <w:p w14:paraId="5D5E1846" w14:textId="77777777" w:rsidR="003A4697" w:rsidRDefault="002E35BA">
                            <w:pPr>
                              <w:spacing w:before="154" w:line="249" w:lineRule="auto"/>
                              <w:ind w:left="31" w:right="39"/>
                              <w:jc w:val="center"/>
                              <w:rPr>
                                <w:rFonts w:ascii="Arial"/>
                                <w:color w:val="000000"/>
                                <w:sz w:val="14"/>
                              </w:rPr>
                            </w:pPr>
                            <w:r>
                              <w:rPr>
                                <w:rFonts w:ascii="Arial"/>
                                <w:color w:val="000000"/>
                                <w:sz w:val="14"/>
                              </w:rPr>
                              <w:t>IF</w:t>
                            </w:r>
                            <w:r>
                              <w:rPr>
                                <w:rFonts w:ascii="Arial"/>
                                <w:color w:val="000000"/>
                                <w:spacing w:val="-10"/>
                                <w:sz w:val="14"/>
                              </w:rPr>
                              <w:t xml:space="preserve"> </w:t>
                            </w:r>
                            <w:r>
                              <w:rPr>
                                <w:rFonts w:ascii="Arial"/>
                                <w:color w:val="000000"/>
                                <w:sz w:val="14"/>
                              </w:rPr>
                              <w:t>YOU</w:t>
                            </w:r>
                            <w:r>
                              <w:rPr>
                                <w:rFonts w:ascii="Arial"/>
                                <w:color w:val="000000"/>
                                <w:spacing w:val="-10"/>
                                <w:sz w:val="14"/>
                              </w:rPr>
                              <w:t xml:space="preserve"> </w:t>
                            </w:r>
                            <w:r>
                              <w:rPr>
                                <w:rFonts w:ascii="Arial"/>
                                <w:color w:val="000000"/>
                                <w:sz w:val="14"/>
                              </w:rPr>
                              <w:t>HEAR</w:t>
                            </w:r>
                            <w:r>
                              <w:rPr>
                                <w:rFonts w:ascii="Arial"/>
                                <w:color w:val="000000"/>
                                <w:spacing w:val="-10"/>
                                <w:sz w:val="14"/>
                              </w:rPr>
                              <w:t xml:space="preserve"> </w:t>
                            </w:r>
                            <w:r>
                              <w:rPr>
                                <w:rFonts w:ascii="Arial"/>
                                <w:color w:val="000000"/>
                                <w:sz w:val="14"/>
                              </w:rPr>
                              <w:t>A</w:t>
                            </w:r>
                            <w:r>
                              <w:rPr>
                                <w:rFonts w:ascii="Arial"/>
                                <w:color w:val="000000"/>
                                <w:spacing w:val="-9"/>
                                <w:sz w:val="14"/>
                              </w:rPr>
                              <w:t xml:space="preserve"> </w:t>
                            </w:r>
                            <w:r>
                              <w:rPr>
                                <w:rFonts w:ascii="Arial"/>
                                <w:color w:val="000000"/>
                                <w:sz w:val="14"/>
                              </w:rPr>
                              <w:t>STEADY</w:t>
                            </w:r>
                            <w:r>
                              <w:rPr>
                                <w:rFonts w:ascii="Arial"/>
                                <w:color w:val="000000"/>
                                <w:spacing w:val="40"/>
                                <w:sz w:val="14"/>
                              </w:rPr>
                              <w:t xml:space="preserve"> </w:t>
                            </w:r>
                            <w:r>
                              <w:rPr>
                                <w:rFonts w:ascii="Arial"/>
                                <w:color w:val="000000"/>
                                <w:sz w:val="14"/>
                              </w:rPr>
                              <w:t>SIREN 3 TO 5 MINUTES</w:t>
                            </w:r>
                          </w:p>
                          <w:p w14:paraId="5D5E1847" w14:textId="77777777" w:rsidR="003A4697" w:rsidRDefault="002E35BA">
                            <w:pPr>
                              <w:spacing w:before="145" w:line="249" w:lineRule="auto"/>
                              <w:ind w:left="38" w:right="41" w:hanging="1"/>
                              <w:jc w:val="center"/>
                              <w:rPr>
                                <w:rFonts w:ascii="Arial"/>
                                <w:color w:val="000000"/>
                                <w:sz w:val="14"/>
                              </w:rPr>
                            </w:pPr>
                            <w:r>
                              <w:rPr>
                                <w:rFonts w:ascii="Arial"/>
                                <w:color w:val="000000"/>
                                <w:sz w:val="14"/>
                              </w:rPr>
                              <w:t>TUNE YOUR RADIO TO 920</w:t>
                            </w:r>
                            <w:r>
                              <w:rPr>
                                <w:rFonts w:ascii="Arial"/>
                                <w:color w:val="000000"/>
                                <w:spacing w:val="40"/>
                                <w:sz w:val="14"/>
                              </w:rPr>
                              <w:t xml:space="preserve"> </w:t>
                            </w:r>
                            <w:r>
                              <w:rPr>
                                <w:rFonts w:ascii="Arial"/>
                                <w:color w:val="000000"/>
                                <w:sz w:val="14"/>
                              </w:rPr>
                              <w:t>AM,</w:t>
                            </w:r>
                            <w:r>
                              <w:rPr>
                                <w:rFonts w:ascii="Arial"/>
                                <w:color w:val="000000"/>
                                <w:spacing w:val="-10"/>
                                <w:sz w:val="14"/>
                              </w:rPr>
                              <w:t xml:space="preserve"> </w:t>
                            </w:r>
                            <w:r>
                              <w:rPr>
                                <w:rFonts w:ascii="Arial"/>
                                <w:color w:val="000000"/>
                                <w:sz w:val="14"/>
                              </w:rPr>
                              <w:t>1400</w:t>
                            </w:r>
                            <w:r>
                              <w:rPr>
                                <w:rFonts w:ascii="Arial"/>
                                <w:color w:val="000000"/>
                                <w:spacing w:val="-10"/>
                                <w:sz w:val="14"/>
                              </w:rPr>
                              <w:t xml:space="preserve"> </w:t>
                            </w:r>
                            <w:r>
                              <w:rPr>
                                <w:rFonts w:ascii="Arial"/>
                                <w:color w:val="000000"/>
                                <w:sz w:val="14"/>
                              </w:rPr>
                              <w:t>AM</w:t>
                            </w:r>
                            <w:r>
                              <w:rPr>
                                <w:rFonts w:ascii="Arial"/>
                                <w:color w:val="000000"/>
                                <w:spacing w:val="-10"/>
                                <w:sz w:val="14"/>
                              </w:rPr>
                              <w:t xml:space="preserve"> </w:t>
                            </w:r>
                            <w:r>
                              <w:rPr>
                                <w:rFonts w:ascii="Arial"/>
                                <w:color w:val="000000"/>
                                <w:sz w:val="14"/>
                              </w:rPr>
                              <w:t>OR</w:t>
                            </w:r>
                            <w:r>
                              <w:rPr>
                                <w:rFonts w:ascii="Arial"/>
                                <w:color w:val="000000"/>
                                <w:spacing w:val="-9"/>
                                <w:sz w:val="14"/>
                              </w:rPr>
                              <w:t xml:space="preserve"> </w:t>
                            </w:r>
                            <w:r>
                              <w:rPr>
                                <w:rFonts w:ascii="Arial"/>
                                <w:color w:val="000000"/>
                                <w:sz w:val="14"/>
                              </w:rPr>
                              <w:t>98.1</w:t>
                            </w:r>
                            <w:r>
                              <w:rPr>
                                <w:rFonts w:ascii="Arial"/>
                                <w:color w:val="000000"/>
                                <w:spacing w:val="-10"/>
                                <w:sz w:val="14"/>
                              </w:rPr>
                              <w:t xml:space="preserve"> </w:t>
                            </w:r>
                            <w:r>
                              <w:rPr>
                                <w:rFonts w:ascii="Arial"/>
                                <w:color w:val="000000"/>
                                <w:sz w:val="14"/>
                              </w:rPr>
                              <w:t>FM</w:t>
                            </w:r>
                            <w:r>
                              <w:rPr>
                                <w:rFonts w:ascii="Arial"/>
                                <w:color w:val="000000"/>
                                <w:spacing w:val="-10"/>
                                <w:sz w:val="14"/>
                              </w:rPr>
                              <w:t xml:space="preserve"> </w:t>
                            </w:r>
                            <w:r>
                              <w:rPr>
                                <w:rFonts w:ascii="Arial"/>
                                <w:color w:val="000000"/>
                                <w:sz w:val="14"/>
                              </w:rPr>
                              <w:t>FOR</w:t>
                            </w:r>
                            <w:r>
                              <w:rPr>
                                <w:rFonts w:ascii="Arial"/>
                                <w:color w:val="000000"/>
                                <w:spacing w:val="40"/>
                                <w:sz w:val="14"/>
                              </w:rPr>
                              <w:t xml:space="preserve"> </w:t>
                            </w:r>
                            <w:r>
                              <w:rPr>
                                <w:rFonts w:ascii="Arial"/>
                                <w:color w:val="000000"/>
                                <w:spacing w:val="-2"/>
                                <w:sz w:val="14"/>
                              </w:rPr>
                              <w:t>INFORMATION</w:t>
                            </w:r>
                          </w:p>
                          <w:p w14:paraId="5D5E1848" w14:textId="77777777" w:rsidR="003A4697" w:rsidRDefault="002E35BA">
                            <w:pPr>
                              <w:spacing w:before="146" w:line="249" w:lineRule="auto"/>
                              <w:ind w:left="32" w:right="39"/>
                              <w:jc w:val="center"/>
                              <w:rPr>
                                <w:rFonts w:ascii="Arial"/>
                                <w:color w:val="000000"/>
                                <w:sz w:val="14"/>
                              </w:rPr>
                            </w:pPr>
                            <w:r>
                              <w:rPr>
                                <w:rFonts w:ascii="Arial"/>
                                <w:color w:val="000000"/>
                                <w:sz w:val="14"/>
                              </w:rPr>
                              <w:t>WHEN</w:t>
                            </w:r>
                            <w:r>
                              <w:rPr>
                                <w:rFonts w:ascii="Arial"/>
                                <w:color w:val="000000"/>
                                <w:spacing w:val="-10"/>
                                <w:sz w:val="14"/>
                              </w:rPr>
                              <w:t xml:space="preserve"> </w:t>
                            </w:r>
                            <w:r>
                              <w:rPr>
                                <w:rFonts w:ascii="Arial"/>
                                <w:color w:val="000000"/>
                                <w:sz w:val="14"/>
                              </w:rPr>
                              <w:t>AT</w:t>
                            </w:r>
                            <w:r>
                              <w:rPr>
                                <w:rFonts w:ascii="Arial"/>
                                <w:color w:val="000000"/>
                                <w:spacing w:val="-10"/>
                                <w:sz w:val="14"/>
                              </w:rPr>
                              <w:t xml:space="preserve"> </w:t>
                            </w:r>
                            <w:r>
                              <w:rPr>
                                <w:rFonts w:ascii="Arial"/>
                                <w:color w:val="000000"/>
                                <w:sz w:val="14"/>
                              </w:rPr>
                              <w:t>SEA,</w:t>
                            </w:r>
                            <w:r>
                              <w:rPr>
                                <w:rFonts w:ascii="Arial"/>
                                <w:color w:val="000000"/>
                                <w:spacing w:val="-10"/>
                                <w:sz w:val="14"/>
                              </w:rPr>
                              <w:t xml:space="preserve"> </w:t>
                            </w:r>
                            <w:r>
                              <w:rPr>
                                <w:rFonts w:ascii="Arial"/>
                                <w:color w:val="000000"/>
                                <w:sz w:val="14"/>
                              </w:rPr>
                              <w:t>TUNE</w:t>
                            </w:r>
                            <w:r>
                              <w:rPr>
                                <w:rFonts w:ascii="Arial"/>
                                <w:color w:val="000000"/>
                                <w:spacing w:val="-9"/>
                                <w:sz w:val="14"/>
                              </w:rPr>
                              <w:t xml:space="preserve"> </w:t>
                            </w:r>
                            <w:r>
                              <w:rPr>
                                <w:rFonts w:ascii="Arial"/>
                                <w:color w:val="000000"/>
                                <w:sz w:val="14"/>
                              </w:rPr>
                              <w:t>TO</w:t>
                            </w:r>
                            <w:r>
                              <w:rPr>
                                <w:rFonts w:ascii="Arial"/>
                                <w:color w:val="000000"/>
                                <w:spacing w:val="40"/>
                                <w:sz w:val="14"/>
                              </w:rPr>
                              <w:t xml:space="preserve"> </w:t>
                            </w:r>
                            <w:r>
                              <w:rPr>
                                <w:rFonts w:ascii="Arial"/>
                                <w:color w:val="000000"/>
                                <w:sz w:val="14"/>
                              </w:rPr>
                              <w:t>MARINE CHANNEL 16</w:t>
                            </w:r>
                          </w:p>
                        </w:txbxContent>
                      </wps:txbx>
                      <wps:bodyPr wrap="square" lIns="0" tIns="0" rIns="0" bIns="0" rtlCol="0">
                        <a:noAutofit/>
                      </wps:bodyPr>
                    </wps:wsp>
                  </a:graphicData>
                </a:graphic>
              </wp:anchor>
            </w:drawing>
          </mc:Choice>
          <mc:Fallback>
            <w:pict>
              <v:shape w14:anchorId="5D5E1765" id="Textbox 610" o:spid="_x0000_s1073" type="#_x0000_t202" style="position:absolute;left:0;text-align:left;margin-left:456pt;margin-top:58.5pt;width:102.25pt;height:106.35pt;z-index:25165835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" fillcolor="#d9d9d9" stroked="f">
                <v:textbox inset="0,0,0,0">
                  <w:txbxContent>
                    <w:p w14:paraId="5D5E1845" w14:textId="77777777" w:rsidR="003A4697" w:rsidRDefault="002E35BA">
                      <w:pPr>
                        <w:spacing w:before="4" w:line="249" w:lineRule="auto"/>
                        <w:ind w:left="316" w:right="319" w:hanging="5"/>
                        <w:jc w:val="center"/>
                        <w:rPr>
                          <w:rFonts w:ascii="Arial"/>
                          <w:b/>
                          <w:color w:val="000000"/>
                          <w:sz w:val="20"/>
                        </w:rPr>
                      </w:pPr>
                      <w:r>
                        <w:rPr>
                          <w:rFonts w:ascii="Arial"/>
                          <w:b/>
                          <w:color w:val="000000"/>
                          <w:spacing w:val="-2"/>
                          <w:sz w:val="20"/>
                        </w:rPr>
                        <w:t>SIREN INFORMATION</w:t>
                      </w:r>
                    </w:p>
                    <w:p w14:paraId="5D5E1846" w14:textId="77777777" w:rsidR="003A4697" w:rsidRDefault="002E35BA">
                      <w:pPr>
                        <w:spacing w:before="154" w:line="249" w:lineRule="auto"/>
                        <w:ind w:left="31" w:right="39"/>
                        <w:jc w:val="center"/>
                        <w:rPr>
                          <w:rFonts w:ascii="Arial"/>
                          <w:color w:val="000000"/>
                          <w:sz w:val="14"/>
                        </w:rPr>
                      </w:pPr>
                      <w:r>
                        <w:rPr>
                          <w:rFonts w:ascii="Arial"/>
                          <w:color w:val="000000"/>
                          <w:sz w:val="14"/>
                        </w:rPr>
                        <w:t>IF</w:t>
                      </w:r>
                      <w:r>
                        <w:rPr>
                          <w:rFonts w:ascii="Arial"/>
                          <w:color w:val="000000"/>
                          <w:spacing w:val="-10"/>
                          <w:sz w:val="14"/>
                        </w:rPr>
                        <w:t xml:space="preserve"> </w:t>
                      </w:r>
                      <w:r>
                        <w:rPr>
                          <w:rFonts w:ascii="Arial"/>
                          <w:color w:val="000000"/>
                          <w:sz w:val="14"/>
                        </w:rPr>
                        <w:t>YOU</w:t>
                      </w:r>
                      <w:r>
                        <w:rPr>
                          <w:rFonts w:ascii="Arial"/>
                          <w:color w:val="000000"/>
                          <w:spacing w:val="-10"/>
                          <w:sz w:val="14"/>
                        </w:rPr>
                        <w:t xml:space="preserve"> </w:t>
                      </w:r>
                      <w:r>
                        <w:rPr>
                          <w:rFonts w:ascii="Arial"/>
                          <w:color w:val="000000"/>
                          <w:sz w:val="14"/>
                        </w:rPr>
                        <w:t>HEAR</w:t>
                      </w:r>
                      <w:r>
                        <w:rPr>
                          <w:rFonts w:ascii="Arial"/>
                          <w:color w:val="000000"/>
                          <w:spacing w:val="-10"/>
                          <w:sz w:val="14"/>
                        </w:rPr>
                        <w:t xml:space="preserve"> </w:t>
                      </w:r>
                      <w:r>
                        <w:rPr>
                          <w:rFonts w:ascii="Arial"/>
                          <w:color w:val="000000"/>
                          <w:sz w:val="14"/>
                        </w:rPr>
                        <w:t>A</w:t>
                      </w:r>
                      <w:r>
                        <w:rPr>
                          <w:rFonts w:ascii="Arial"/>
                          <w:color w:val="000000"/>
                          <w:spacing w:val="-9"/>
                          <w:sz w:val="14"/>
                        </w:rPr>
                        <w:t xml:space="preserve"> </w:t>
                      </w:r>
                      <w:r>
                        <w:rPr>
                          <w:rFonts w:ascii="Arial"/>
                          <w:color w:val="000000"/>
                          <w:sz w:val="14"/>
                        </w:rPr>
                        <w:t>STEADY</w:t>
                      </w:r>
                      <w:r>
                        <w:rPr>
                          <w:rFonts w:ascii="Arial"/>
                          <w:color w:val="000000"/>
                          <w:spacing w:val="40"/>
                          <w:sz w:val="14"/>
                        </w:rPr>
                        <w:t xml:space="preserve"> </w:t>
                      </w:r>
                      <w:r>
                        <w:rPr>
                          <w:rFonts w:ascii="Arial"/>
                          <w:color w:val="000000"/>
                          <w:sz w:val="14"/>
                        </w:rPr>
                        <w:t>SIREN 3 TO 5 MINUTES</w:t>
                      </w:r>
                    </w:p>
                    <w:p w14:paraId="5D5E1847" w14:textId="77777777" w:rsidR="003A4697" w:rsidRDefault="002E35BA">
                      <w:pPr>
                        <w:spacing w:before="145" w:line="249" w:lineRule="auto"/>
                        <w:ind w:left="38" w:right="41" w:hanging="1"/>
                        <w:jc w:val="center"/>
                        <w:rPr>
                          <w:rFonts w:ascii="Arial"/>
                          <w:color w:val="000000"/>
                          <w:sz w:val="14"/>
                        </w:rPr>
                      </w:pPr>
                      <w:r>
                        <w:rPr>
                          <w:rFonts w:ascii="Arial"/>
                          <w:color w:val="000000"/>
                          <w:sz w:val="14"/>
                        </w:rPr>
                        <w:t>TUNE YOUR RADIO TO 920</w:t>
                      </w:r>
                      <w:r>
                        <w:rPr>
                          <w:rFonts w:ascii="Arial"/>
                          <w:color w:val="000000"/>
                          <w:spacing w:val="40"/>
                          <w:sz w:val="14"/>
                        </w:rPr>
                        <w:t xml:space="preserve"> </w:t>
                      </w:r>
                      <w:r>
                        <w:rPr>
                          <w:rFonts w:ascii="Arial"/>
                          <w:color w:val="000000"/>
                          <w:sz w:val="14"/>
                        </w:rPr>
                        <w:t>AM,</w:t>
                      </w:r>
                      <w:r>
                        <w:rPr>
                          <w:rFonts w:ascii="Arial"/>
                          <w:color w:val="000000"/>
                          <w:spacing w:val="-10"/>
                          <w:sz w:val="14"/>
                        </w:rPr>
                        <w:t xml:space="preserve"> </w:t>
                      </w:r>
                      <w:r>
                        <w:rPr>
                          <w:rFonts w:ascii="Arial"/>
                          <w:color w:val="000000"/>
                          <w:sz w:val="14"/>
                        </w:rPr>
                        <w:t>1400</w:t>
                      </w:r>
                      <w:r>
                        <w:rPr>
                          <w:rFonts w:ascii="Arial"/>
                          <w:color w:val="000000"/>
                          <w:spacing w:val="-10"/>
                          <w:sz w:val="14"/>
                        </w:rPr>
                        <w:t xml:space="preserve"> </w:t>
                      </w:r>
                      <w:r>
                        <w:rPr>
                          <w:rFonts w:ascii="Arial"/>
                          <w:color w:val="000000"/>
                          <w:sz w:val="14"/>
                        </w:rPr>
                        <w:t>AM</w:t>
                      </w:r>
                      <w:r>
                        <w:rPr>
                          <w:rFonts w:ascii="Arial"/>
                          <w:color w:val="000000"/>
                          <w:spacing w:val="-10"/>
                          <w:sz w:val="14"/>
                        </w:rPr>
                        <w:t xml:space="preserve"> </w:t>
                      </w:r>
                      <w:r>
                        <w:rPr>
                          <w:rFonts w:ascii="Arial"/>
                          <w:color w:val="000000"/>
                          <w:sz w:val="14"/>
                        </w:rPr>
                        <w:t>OR</w:t>
                      </w:r>
                      <w:r>
                        <w:rPr>
                          <w:rFonts w:ascii="Arial"/>
                          <w:color w:val="000000"/>
                          <w:spacing w:val="-9"/>
                          <w:sz w:val="14"/>
                        </w:rPr>
                        <w:t xml:space="preserve"> </w:t>
                      </w:r>
                      <w:r>
                        <w:rPr>
                          <w:rFonts w:ascii="Arial"/>
                          <w:color w:val="000000"/>
                          <w:sz w:val="14"/>
                        </w:rPr>
                        <w:t>98.1</w:t>
                      </w:r>
                      <w:r>
                        <w:rPr>
                          <w:rFonts w:ascii="Arial"/>
                          <w:color w:val="000000"/>
                          <w:spacing w:val="-10"/>
                          <w:sz w:val="14"/>
                        </w:rPr>
                        <w:t xml:space="preserve"> </w:t>
                      </w:r>
                      <w:r>
                        <w:rPr>
                          <w:rFonts w:ascii="Arial"/>
                          <w:color w:val="000000"/>
                          <w:sz w:val="14"/>
                        </w:rPr>
                        <w:t>FM</w:t>
                      </w:r>
                      <w:r>
                        <w:rPr>
                          <w:rFonts w:ascii="Arial"/>
                          <w:color w:val="000000"/>
                          <w:spacing w:val="-10"/>
                          <w:sz w:val="14"/>
                        </w:rPr>
                        <w:t xml:space="preserve"> </w:t>
                      </w:r>
                      <w:r>
                        <w:rPr>
                          <w:rFonts w:ascii="Arial"/>
                          <w:color w:val="000000"/>
                          <w:sz w:val="14"/>
                        </w:rPr>
                        <w:t>FOR</w:t>
                      </w:r>
                      <w:r>
                        <w:rPr>
                          <w:rFonts w:ascii="Arial"/>
                          <w:color w:val="000000"/>
                          <w:spacing w:val="40"/>
                          <w:sz w:val="14"/>
                        </w:rPr>
                        <w:t xml:space="preserve"> </w:t>
                      </w:r>
                      <w:r>
                        <w:rPr>
                          <w:rFonts w:ascii="Arial"/>
                          <w:color w:val="000000"/>
                          <w:spacing w:val="-2"/>
                          <w:sz w:val="14"/>
                        </w:rPr>
                        <w:t>INFORMATION</w:t>
                      </w:r>
                    </w:p>
                    <w:p w14:paraId="5D5E1848" w14:textId="77777777" w:rsidR="003A4697" w:rsidRDefault="002E35BA">
                      <w:pPr>
                        <w:spacing w:before="146" w:line="249" w:lineRule="auto"/>
                        <w:ind w:left="32" w:right="39"/>
                        <w:jc w:val="center"/>
                        <w:rPr>
                          <w:rFonts w:ascii="Arial"/>
                          <w:color w:val="000000"/>
                          <w:sz w:val="14"/>
                        </w:rPr>
                      </w:pPr>
                      <w:r>
                        <w:rPr>
                          <w:rFonts w:ascii="Arial"/>
                          <w:color w:val="000000"/>
                          <w:sz w:val="14"/>
                        </w:rPr>
                        <w:t>WHEN</w:t>
                      </w:r>
                      <w:r>
                        <w:rPr>
                          <w:rFonts w:ascii="Arial"/>
                          <w:color w:val="000000"/>
                          <w:spacing w:val="-10"/>
                          <w:sz w:val="14"/>
                        </w:rPr>
                        <w:t xml:space="preserve"> </w:t>
                      </w:r>
                      <w:r>
                        <w:rPr>
                          <w:rFonts w:ascii="Arial"/>
                          <w:color w:val="000000"/>
                          <w:sz w:val="14"/>
                        </w:rPr>
                        <w:t>AT</w:t>
                      </w:r>
                      <w:r>
                        <w:rPr>
                          <w:rFonts w:ascii="Arial"/>
                          <w:color w:val="000000"/>
                          <w:spacing w:val="-10"/>
                          <w:sz w:val="14"/>
                        </w:rPr>
                        <w:t xml:space="preserve"> </w:t>
                      </w:r>
                      <w:r>
                        <w:rPr>
                          <w:rFonts w:ascii="Arial"/>
                          <w:color w:val="000000"/>
                          <w:sz w:val="14"/>
                        </w:rPr>
                        <w:t>SEA,</w:t>
                      </w:r>
                      <w:r>
                        <w:rPr>
                          <w:rFonts w:ascii="Arial"/>
                          <w:color w:val="000000"/>
                          <w:spacing w:val="-10"/>
                          <w:sz w:val="14"/>
                        </w:rPr>
                        <w:t xml:space="preserve"> </w:t>
                      </w:r>
                      <w:r>
                        <w:rPr>
                          <w:rFonts w:ascii="Arial"/>
                          <w:color w:val="000000"/>
                          <w:sz w:val="14"/>
                        </w:rPr>
                        <w:t>TUNE</w:t>
                      </w:r>
                      <w:r>
                        <w:rPr>
                          <w:rFonts w:ascii="Arial"/>
                          <w:color w:val="000000"/>
                          <w:spacing w:val="-9"/>
                          <w:sz w:val="14"/>
                        </w:rPr>
                        <w:t xml:space="preserve"> </w:t>
                      </w:r>
                      <w:r>
                        <w:rPr>
                          <w:rFonts w:ascii="Arial"/>
                          <w:color w:val="000000"/>
                          <w:sz w:val="14"/>
                        </w:rPr>
                        <w:t>TO</w:t>
                      </w:r>
                      <w:r>
                        <w:rPr>
                          <w:rFonts w:ascii="Arial"/>
                          <w:color w:val="000000"/>
                          <w:spacing w:val="40"/>
                          <w:sz w:val="14"/>
                        </w:rPr>
                        <w:t xml:space="preserve"> </w:t>
                      </w:r>
                      <w:r>
                        <w:rPr>
                          <w:rFonts w:ascii="Arial"/>
                          <w:color w:val="000000"/>
                          <w:sz w:val="14"/>
                        </w:rPr>
                        <w:t>MARINE CHANNEL 16</w:t>
                      </w:r>
                    </w:p>
                  </w:txbxContent>
                </v:textbox>
                <w10:wrap anchorx="page"/>
              </v:shape>
            </w:pict>
          </mc:Fallback>
        </mc:AlternateContent>
      </w:r>
      <w:r>
        <w:t>Education</w:t>
      </w:r>
      <w:r>
        <w:rPr>
          <w:spacing w:val="-16"/>
        </w:rPr>
        <w:t xml:space="preserve"> </w:t>
      </w:r>
      <w:r>
        <w:t>Zone.</w:t>
      </w:r>
      <w:r>
        <w:rPr>
          <w:spacing w:val="-14"/>
        </w:rPr>
        <w:t xml:space="preserve"> </w:t>
      </w:r>
      <w:r>
        <w:t>The</w:t>
      </w:r>
      <w:r>
        <w:rPr>
          <w:spacing w:val="-14"/>
        </w:rPr>
        <w:t xml:space="preserve"> </w:t>
      </w:r>
      <w:r>
        <w:t>Basic</w:t>
      </w:r>
      <w:r>
        <w:rPr>
          <w:spacing w:val="-13"/>
        </w:rPr>
        <w:t xml:space="preserve"> </w:t>
      </w:r>
      <w:r>
        <w:t>Emergency</w:t>
      </w:r>
      <w:r>
        <w:rPr>
          <w:spacing w:val="-14"/>
        </w:rPr>
        <w:t xml:space="preserve"> </w:t>
      </w:r>
      <w:r>
        <w:t>Planning</w:t>
      </w:r>
      <w:r>
        <w:rPr>
          <w:spacing w:val="-14"/>
        </w:rPr>
        <w:t xml:space="preserve"> </w:t>
      </w:r>
      <w:r>
        <w:t>Zone</w:t>
      </w:r>
      <w:r>
        <w:rPr>
          <w:spacing w:val="-14"/>
        </w:rPr>
        <w:t xml:space="preserve"> </w:t>
      </w:r>
      <w:r>
        <w:t>is</w:t>
      </w:r>
      <w:r>
        <w:rPr>
          <w:spacing w:val="-13"/>
        </w:rPr>
        <w:t xml:space="preserve"> </w:t>
      </w:r>
      <w:r>
        <w:t>roughly</w:t>
      </w:r>
      <w:r>
        <w:rPr>
          <w:spacing w:val="-14"/>
        </w:rPr>
        <w:t xml:space="preserve"> </w:t>
      </w:r>
      <w:r>
        <w:t>a</w:t>
      </w:r>
      <w:r>
        <w:rPr>
          <w:spacing w:val="-14"/>
        </w:rPr>
        <w:t xml:space="preserve"> </w:t>
      </w:r>
      <w:r>
        <w:t>14-mile</w:t>
      </w:r>
      <w:r>
        <w:rPr>
          <w:spacing w:val="-14"/>
        </w:rPr>
        <w:t xml:space="preserve"> </w:t>
      </w:r>
      <w:r>
        <w:t>circle</w:t>
      </w:r>
      <w:r>
        <w:rPr>
          <w:spacing w:val="-13"/>
        </w:rPr>
        <w:t xml:space="preserve"> </w:t>
      </w:r>
      <w:r>
        <w:t xml:space="preserve">around </w:t>
      </w:r>
      <w:r>
        <w:rPr>
          <w:spacing w:val="-2"/>
        </w:rPr>
        <w:t>the</w:t>
      </w:r>
      <w:r>
        <w:rPr>
          <w:spacing w:val="-6"/>
        </w:rPr>
        <w:t xml:space="preserve"> </w:t>
      </w:r>
      <w:r>
        <w:rPr>
          <w:spacing w:val="-2"/>
        </w:rPr>
        <w:t>power</w:t>
      </w:r>
      <w:r>
        <w:rPr>
          <w:spacing w:val="-6"/>
        </w:rPr>
        <w:t xml:space="preserve"> </w:t>
      </w:r>
      <w:r>
        <w:rPr>
          <w:spacing w:val="-2"/>
        </w:rPr>
        <w:t>plant.</w:t>
      </w:r>
      <w:r>
        <w:rPr>
          <w:spacing w:val="-6"/>
        </w:rPr>
        <w:t xml:space="preserve"> </w:t>
      </w:r>
      <w:r>
        <w:rPr>
          <w:spacing w:val="-2"/>
        </w:rPr>
        <w:t>Since</w:t>
      </w:r>
      <w:r>
        <w:rPr>
          <w:spacing w:val="-6"/>
        </w:rPr>
        <w:t xml:space="preserve"> </w:t>
      </w:r>
      <w:r>
        <w:rPr>
          <w:spacing w:val="-2"/>
        </w:rPr>
        <w:t>it</w:t>
      </w:r>
      <w:r>
        <w:rPr>
          <w:spacing w:val="-6"/>
        </w:rPr>
        <w:t xml:space="preserve"> </w:t>
      </w:r>
      <w:r>
        <w:rPr>
          <w:spacing w:val="-2"/>
        </w:rPr>
        <w:t>is</w:t>
      </w:r>
      <w:r>
        <w:rPr>
          <w:spacing w:val="-6"/>
        </w:rPr>
        <w:t xml:space="preserve"> </w:t>
      </w:r>
      <w:r>
        <w:rPr>
          <w:spacing w:val="-2"/>
        </w:rPr>
        <w:t>unlikely</w:t>
      </w:r>
      <w:r>
        <w:rPr>
          <w:spacing w:val="-6"/>
        </w:rPr>
        <w:t xml:space="preserve"> </w:t>
      </w:r>
      <w:r>
        <w:rPr>
          <w:spacing w:val="-2"/>
        </w:rPr>
        <w:t>that</w:t>
      </w:r>
      <w:r>
        <w:rPr>
          <w:spacing w:val="-6"/>
        </w:rPr>
        <w:t xml:space="preserve"> </w:t>
      </w:r>
      <w:r>
        <w:rPr>
          <w:spacing w:val="-2"/>
        </w:rPr>
        <w:t>the</w:t>
      </w:r>
      <w:r>
        <w:rPr>
          <w:spacing w:val="-6"/>
        </w:rPr>
        <w:t xml:space="preserve"> </w:t>
      </w:r>
      <w:r>
        <w:rPr>
          <w:spacing w:val="-2"/>
        </w:rPr>
        <w:t>entire</w:t>
      </w:r>
      <w:r>
        <w:rPr>
          <w:spacing w:val="-6"/>
        </w:rPr>
        <w:t xml:space="preserve"> </w:t>
      </w:r>
      <w:r>
        <w:rPr>
          <w:spacing w:val="-2"/>
        </w:rPr>
        <w:t>Basic</w:t>
      </w:r>
      <w:r>
        <w:rPr>
          <w:spacing w:val="-6"/>
        </w:rPr>
        <w:t xml:space="preserve"> </w:t>
      </w:r>
      <w:r>
        <w:rPr>
          <w:spacing w:val="-2"/>
        </w:rPr>
        <w:t>Emergency</w:t>
      </w:r>
      <w:r>
        <w:rPr>
          <w:spacing w:val="-6"/>
        </w:rPr>
        <w:t xml:space="preserve"> </w:t>
      </w:r>
      <w:r>
        <w:rPr>
          <w:spacing w:val="-2"/>
        </w:rPr>
        <w:t>Planning</w:t>
      </w:r>
      <w:r>
        <w:rPr>
          <w:spacing w:val="-6"/>
        </w:rPr>
        <w:t xml:space="preserve"> </w:t>
      </w:r>
      <w:r>
        <w:rPr>
          <w:spacing w:val="-2"/>
        </w:rPr>
        <w:t>Zone</w:t>
      </w:r>
      <w:r>
        <w:rPr>
          <w:spacing w:val="-6"/>
        </w:rPr>
        <w:t xml:space="preserve"> </w:t>
      </w:r>
      <w:r>
        <w:rPr>
          <w:spacing w:val="-2"/>
        </w:rPr>
        <w:t xml:space="preserve">would </w:t>
      </w:r>
      <w:r>
        <w:t>be affected by a power plant emergency, it has been divided into 12 smaller subzones called</w:t>
      </w:r>
      <w:r>
        <w:rPr>
          <w:spacing w:val="-7"/>
        </w:rPr>
        <w:t xml:space="preserve"> </w:t>
      </w:r>
      <w:r>
        <w:t>Protective</w:t>
      </w:r>
      <w:r>
        <w:rPr>
          <w:spacing w:val="-7"/>
        </w:rPr>
        <w:t xml:space="preserve"> </w:t>
      </w:r>
      <w:r>
        <w:t>Action</w:t>
      </w:r>
      <w:r>
        <w:rPr>
          <w:spacing w:val="-7"/>
        </w:rPr>
        <w:t xml:space="preserve"> </w:t>
      </w:r>
      <w:r>
        <w:t>Zones.</w:t>
      </w:r>
      <w:r>
        <w:rPr>
          <w:spacing w:val="-7"/>
        </w:rPr>
        <w:t xml:space="preserve"> </w:t>
      </w:r>
      <w:r>
        <w:t>These</w:t>
      </w:r>
      <w:r>
        <w:rPr>
          <w:spacing w:val="-7"/>
        </w:rPr>
        <w:t xml:space="preserve"> </w:t>
      </w:r>
      <w:r>
        <w:t>zones</w:t>
      </w:r>
      <w:r>
        <w:rPr>
          <w:spacing w:val="-7"/>
        </w:rPr>
        <w:t xml:space="preserve"> </w:t>
      </w:r>
      <w:r>
        <w:t>are</w:t>
      </w:r>
      <w:r>
        <w:rPr>
          <w:spacing w:val="-7"/>
        </w:rPr>
        <w:t xml:space="preserve"> </w:t>
      </w:r>
      <w:r>
        <w:t>depicted</w:t>
      </w:r>
      <w:r>
        <w:rPr>
          <w:spacing w:val="-7"/>
        </w:rPr>
        <w:t xml:space="preserve"> </w:t>
      </w:r>
      <w:r>
        <w:t>on</w:t>
      </w:r>
      <w:r>
        <w:rPr>
          <w:spacing w:val="-7"/>
        </w:rPr>
        <w:t xml:space="preserve"> </w:t>
      </w:r>
      <w:r>
        <w:t>the</w:t>
      </w:r>
      <w:r>
        <w:rPr>
          <w:spacing w:val="-7"/>
        </w:rPr>
        <w:t xml:space="preserve"> </w:t>
      </w:r>
      <w:r>
        <w:t>figure</w:t>
      </w:r>
      <w:r>
        <w:rPr>
          <w:spacing w:val="-7"/>
        </w:rPr>
        <w:t xml:space="preserve"> </w:t>
      </w:r>
      <w:r>
        <w:t>on</w:t>
      </w:r>
      <w:r>
        <w:rPr>
          <w:spacing w:val="-7"/>
        </w:rPr>
        <w:t xml:space="preserve"> </w:t>
      </w:r>
      <w:r>
        <w:t>the</w:t>
      </w:r>
      <w:r>
        <w:rPr>
          <w:spacing w:val="-7"/>
        </w:rPr>
        <w:t xml:space="preserve"> </w:t>
      </w:r>
      <w:r>
        <w:t>following page and are described in Table 5-1. The Public Education Zone extends out from the power</w:t>
      </w:r>
      <w:r>
        <w:rPr>
          <w:spacing w:val="-5"/>
        </w:rPr>
        <w:t xml:space="preserve"> </w:t>
      </w:r>
      <w:r>
        <w:t>plant</w:t>
      </w:r>
      <w:r>
        <w:rPr>
          <w:spacing w:val="-5"/>
        </w:rPr>
        <w:t xml:space="preserve"> </w:t>
      </w:r>
      <w:r>
        <w:t>approximately</w:t>
      </w:r>
      <w:r>
        <w:rPr>
          <w:spacing w:val="-5"/>
        </w:rPr>
        <w:t xml:space="preserve"> </w:t>
      </w:r>
      <w:r>
        <w:t>20</w:t>
      </w:r>
      <w:r>
        <w:rPr>
          <w:spacing w:val="-5"/>
        </w:rPr>
        <w:t xml:space="preserve"> </w:t>
      </w:r>
      <w:r>
        <w:t>miles</w:t>
      </w:r>
      <w:r>
        <w:rPr>
          <w:spacing w:val="-5"/>
        </w:rPr>
        <w:t xml:space="preserve"> </w:t>
      </w:r>
      <w:r>
        <w:t>and</w:t>
      </w:r>
      <w:r>
        <w:rPr>
          <w:spacing w:val="-5"/>
        </w:rPr>
        <w:t xml:space="preserve"> </w:t>
      </w:r>
      <w:r>
        <w:t>has</w:t>
      </w:r>
      <w:r>
        <w:rPr>
          <w:spacing w:val="-5"/>
        </w:rPr>
        <w:t xml:space="preserve"> </w:t>
      </w:r>
      <w:r>
        <w:t>been</w:t>
      </w:r>
      <w:r>
        <w:rPr>
          <w:spacing w:val="-5"/>
        </w:rPr>
        <w:t xml:space="preserve"> </w:t>
      </w:r>
      <w:r>
        <w:t>divided</w:t>
      </w:r>
      <w:r>
        <w:rPr>
          <w:spacing w:val="-5"/>
        </w:rPr>
        <w:t xml:space="preserve"> </w:t>
      </w:r>
      <w:r>
        <w:t>into</w:t>
      </w:r>
      <w:r>
        <w:rPr>
          <w:spacing w:val="-5"/>
        </w:rPr>
        <w:t xml:space="preserve"> </w:t>
      </w:r>
      <w:r>
        <w:t>three</w:t>
      </w:r>
      <w:r>
        <w:rPr>
          <w:spacing w:val="-5"/>
        </w:rPr>
        <w:t xml:space="preserve"> </w:t>
      </w:r>
      <w:r>
        <w:t>zones.</w:t>
      </w:r>
      <w:r>
        <w:rPr>
          <w:spacing w:val="-5"/>
        </w:rPr>
        <w:t xml:space="preserve"> </w:t>
      </w:r>
      <w:r>
        <w:t>It</w:t>
      </w:r>
      <w:r>
        <w:rPr>
          <w:spacing w:val="-5"/>
        </w:rPr>
        <w:t xml:space="preserve"> </w:t>
      </w:r>
      <w:r>
        <w:t>is</w:t>
      </w:r>
      <w:r>
        <w:rPr>
          <w:spacing w:val="-5"/>
        </w:rPr>
        <w:t xml:space="preserve"> </w:t>
      </w:r>
      <w:r>
        <w:t>unlikely that people in a Public Education Zone would need to take protective actions in the event of</w:t>
      </w:r>
      <w:r>
        <w:rPr>
          <w:spacing w:val="40"/>
        </w:rPr>
        <w:t xml:space="preserve"> </w:t>
      </w:r>
      <w:r>
        <w:t>a power plant emergency.</w:t>
      </w:r>
    </w:p>
    <w:p w14:paraId="5D5E12D8" w14:textId="77777777" w:rsidR="003A4697" w:rsidRDefault="002E35BA">
      <w:pPr>
        <w:pStyle w:val="BodyText"/>
        <w:spacing w:before="209" w:line="256" w:lineRule="auto"/>
        <w:ind w:left="540" w:right="2499"/>
        <w:jc w:val="both"/>
      </w:pPr>
      <w:r>
        <w:t>Two basic factors would determine what, if</w:t>
      </w:r>
      <w:r>
        <w:rPr>
          <w:spacing w:val="29"/>
        </w:rPr>
        <w:t xml:space="preserve"> </w:t>
      </w:r>
      <w:r>
        <w:t>any, emergency response actions would be required</w:t>
      </w:r>
      <w:r>
        <w:rPr>
          <w:spacing w:val="-5"/>
        </w:rPr>
        <w:t xml:space="preserve"> </w:t>
      </w:r>
      <w:r>
        <w:t>in</w:t>
      </w:r>
      <w:r>
        <w:rPr>
          <w:spacing w:val="-5"/>
        </w:rPr>
        <w:t xml:space="preserve"> </w:t>
      </w:r>
      <w:r>
        <w:t>any</w:t>
      </w:r>
      <w:r>
        <w:rPr>
          <w:spacing w:val="-5"/>
        </w:rPr>
        <w:t xml:space="preserve"> </w:t>
      </w:r>
      <w:r>
        <w:t>of</w:t>
      </w:r>
      <w:r>
        <w:rPr>
          <w:spacing w:val="-5"/>
        </w:rPr>
        <w:t xml:space="preserve"> </w:t>
      </w:r>
      <w:r>
        <w:t>the</w:t>
      </w:r>
      <w:r>
        <w:rPr>
          <w:spacing w:val="-5"/>
        </w:rPr>
        <w:t xml:space="preserve"> </w:t>
      </w:r>
      <w:r>
        <w:t>Protective</w:t>
      </w:r>
      <w:r>
        <w:rPr>
          <w:spacing w:val="-5"/>
        </w:rPr>
        <w:t xml:space="preserve"> </w:t>
      </w:r>
      <w:r>
        <w:t>Action</w:t>
      </w:r>
      <w:r>
        <w:rPr>
          <w:spacing w:val="-5"/>
        </w:rPr>
        <w:t xml:space="preserve"> </w:t>
      </w:r>
      <w:r>
        <w:t>Zones:</w:t>
      </w:r>
      <w:r>
        <w:rPr>
          <w:spacing w:val="40"/>
        </w:rPr>
        <w:t xml:space="preserve"> </w:t>
      </w:r>
      <w:r>
        <w:t>the</w:t>
      </w:r>
      <w:r>
        <w:rPr>
          <w:spacing w:val="-5"/>
        </w:rPr>
        <w:t xml:space="preserve"> </w:t>
      </w:r>
      <w:r>
        <w:t>amount</w:t>
      </w:r>
      <w:r>
        <w:rPr>
          <w:spacing w:val="-5"/>
        </w:rPr>
        <w:t xml:space="preserve"> </w:t>
      </w:r>
      <w:r>
        <w:t>of</w:t>
      </w:r>
      <w:r>
        <w:rPr>
          <w:spacing w:val="-5"/>
        </w:rPr>
        <w:t xml:space="preserve"> </w:t>
      </w:r>
      <w:r>
        <w:t>radioactive</w:t>
      </w:r>
      <w:r>
        <w:rPr>
          <w:spacing w:val="-5"/>
        </w:rPr>
        <w:t xml:space="preserve"> </w:t>
      </w:r>
      <w:r>
        <w:t>material</w:t>
      </w:r>
      <w:r>
        <w:rPr>
          <w:spacing w:val="-5"/>
        </w:rPr>
        <w:t xml:space="preserve"> </w:t>
      </w:r>
      <w:r>
        <w:t>that is</w:t>
      </w:r>
      <w:r>
        <w:rPr>
          <w:spacing w:val="-5"/>
        </w:rPr>
        <w:t xml:space="preserve"> </w:t>
      </w:r>
      <w:r>
        <w:t>released,</w:t>
      </w:r>
      <w:r>
        <w:rPr>
          <w:spacing w:val="-5"/>
        </w:rPr>
        <w:t xml:space="preserve"> </w:t>
      </w:r>
      <w:r>
        <w:t>and</w:t>
      </w:r>
      <w:r>
        <w:rPr>
          <w:spacing w:val="-5"/>
        </w:rPr>
        <w:t xml:space="preserve"> </w:t>
      </w:r>
      <w:r>
        <w:t>the</w:t>
      </w:r>
      <w:r>
        <w:rPr>
          <w:spacing w:val="-5"/>
        </w:rPr>
        <w:t xml:space="preserve"> </w:t>
      </w:r>
      <w:r>
        <w:t>speed</w:t>
      </w:r>
      <w:r>
        <w:rPr>
          <w:spacing w:val="-5"/>
        </w:rPr>
        <w:t xml:space="preserve"> </w:t>
      </w:r>
      <w:r>
        <w:t>and</w:t>
      </w:r>
      <w:r>
        <w:rPr>
          <w:spacing w:val="-5"/>
        </w:rPr>
        <w:t xml:space="preserve"> </w:t>
      </w:r>
      <w:r>
        <w:t>direction</w:t>
      </w:r>
      <w:r>
        <w:rPr>
          <w:spacing w:val="-5"/>
        </w:rPr>
        <w:t xml:space="preserve"> </w:t>
      </w:r>
      <w:r>
        <w:t>of</w:t>
      </w:r>
      <w:r>
        <w:rPr>
          <w:spacing w:val="-5"/>
        </w:rPr>
        <w:t xml:space="preserve"> </w:t>
      </w:r>
      <w:r>
        <w:t>the</w:t>
      </w:r>
      <w:r>
        <w:rPr>
          <w:spacing w:val="-5"/>
        </w:rPr>
        <w:t xml:space="preserve"> </w:t>
      </w:r>
      <w:r>
        <w:t>wind.</w:t>
      </w:r>
      <w:r>
        <w:rPr>
          <w:spacing w:val="-5"/>
        </w:rPr>
        <w:t xml:space="preserve"> </w:t>
      </w:r>
      <w:r>
        <w:t>Based</w:t>
      </w:r>
      <w:r>
        <w:rPr>
          <w:spacing w:val="-5"/>
        </w:rPr>
        <w:t xml:space="preserve"> </w:t>
      </w:r>
      <w:r>
        <w:t>on</w:t>
      </w:r>
      <w:r>
        <w:rPr>
          <w:spacing w:val="-5"/>
        </w:rPr>
        <w:t xml:space="preserve"> </w:t>
      </w:r>
      <w:r>
        <w:t>the</w:t>
      </w:r>
      <w:r>
        <w:rPr>
          <w:spacing w:val="-5"/>
        </w:rPr>
        <w:t xml:space="preserve"> </w:t>
      </w:r>
      <w:r>
        <w:t>nature</w:t>
      </w:r>
      <w:r>
        <w:rPr>
          <w:spacing w:val="-5"/>
        </w:rPr>
        <w:t xml:space="preserve"> </w:t>
      </w:r>
      <w:r>
        <w:t>and</w:t>
      </w:r>
      <w:r>
        <w:rPr>
          <w:spacing w:val="-5"/>
        </w:rPr>
        <w:t xml:space="preserve"> </w:t>
      </w:r>
      <w:r>
        <w:t>severity</w:t>
      </w:r>
      <w:r>
        <w:rPr>
          <w:spacing w:val="-5"/>
        </w:rPr>
        <w:t xml:space="preserve"> </w:t>
      </w:r>
      <w:r>
        <w:t>of the emergency, a variety of</w:t>
      </w:r>
      <w:r>
        <w:rPr>
          <w:spacing w:val="29"/>
        </w:rPr>
        <w:t xml:space="preserve"> </w:t>
      </w:r>
      <w:r>
        <w:t>warning and response plans could be implemented. Several of</w:t>
      </w:r>
      <w:r>
        <w:rPr>
          <w:spacing w:val="40"/>
        </w:rPr>
        <w:t xml:space="preserve"> </w:t>
      </w:r>
      <w:r>
        <w:t>these planning programs are described below.</w:t>
      </w:r>
    </w:p>
    <w:p w14:paraId="5D5E12D9" w14:textId="77777777" w:rsidR="003A4697" w:rsidRDefault="002E35BA">
      <w:pPr>
        <w:pStyle w:val="BodyText"/>
        <w:spacing w:before="212" w:line="256" w:lineRule="auto"/>
        <w:ind w:left="540" w:right="2498"/>
        <w:jc w:val="both"/>
      </w:pPr>
      <w:r>
        <w:t>Many of the programs described below are overseen and required by state and federal agencies.</w:t>
      </w:r>
      <w:r>
        <w:rPr>
          <w:spacing w:val="40"/>
        </w:rPr>
        <w:t xml:space="preserve"> </w:t>
      </w:r>
      <w:r>
        <w:t>The Federal Emergency Management Agency (FEMA) provides regulatory guidelines on what local agencies’ emergency plans must contain.</w:t>
      </w:r>
      <w:r>
        <w:rPr>
          <w:spacing w:val="40"/>
        </w:rPr>
        <w:t xml:space="preserve"> </w:t>
      </w:r>
      <w:r>
        <w:t>FEMA requires the county</w:t>
      </w:r>
      <w:r>
        <w:rPr>
          <w:spacing w:val="-3"/>
        </w:rPr>
        <w:t xml:space="preserve"> </w:t>
      </w:r>
      <w:r>
        <w:t>and</w:t>
      </w:r>
      <w:r>
        <w:rPr>
          <w:spacing w:val="-3"/>
        </w:rPr>
        <w:t xml:space="preserve"> </w:t>
      </w:r>
      <w:r>
        <w:t>other</w:t>
      </w:r>
      <w:r>
        <w:rPr>
          <w:spacing w:val="-3"/>
        </w:rPr>
        <w:t xml:space="preserve"> </w:t>
      </w:r>
      <w:r>
        <w:t>local</w:t>
      </w:r>
      <w:r>
        <w:rPr>
          <w:spacing w:val="-3"/>
        </w:rPr>
        <w:t xml:space="preserve"> </w:t>
      </w:r>
      <w:r>
        <w:t>agencies</w:t>
      </w:r>
      <w:r>
        <w:rPr>
          <w:spacing w:val="-3"/>
        </w:rPr>
        <w:t xml:space="preserve"> </w:t>
      </w:r>
      <w:r>
        <w:t>to</w:t>
      </w:r>
      <w:r>
        <w:rPr>
          <w:spacing w:val="-3"/>
        </w:rPr>
        <w:t xml:space="preserve"> </w:t>
      </w:r>
      <w:r>
        <w:t>demonstrate</w:t>
      </w:r>
      <w:r>
        <w:rPr>
          <w:spacing w:val="-3"/>
        </w:rPr>
        <w:t xml:space="preserve"> </w:t>
      </w:r>
      <w:r>
        <w:t>the</w:t>
      </w:r>
      <w:r>
        <w:rPr>
          <w:spacing w:val="-3"/>
        </w:rPr>
        <w:t xml:space="preserve"> </w:t>
      </w:r>
      <w:r>
        <w:t>adequacy</w:t>
      </w:r>
      <w:r>
        <w:rPr>
          <w:spacing w:val="-3"/>
        </w:rPr>
        <w:t xml:space="preserve"> </w:t>
      </w:r>
      <w:r>
        <w:t>of</w:t>
      </w:r>
      <w:r>
        <w:rPr>
          <w:spacing w:val="-3"/>
        </w:rPr>
        <w:t xml:space="preserve"> </w:t>
      </w:r>
      <w:r>
        <w:t>the</w:t>
      </w:r>
      <w:r>
        <w:rPr>
          <w:spacing w:val="-3"/>
        </w:rPr>
        <w:t xml:space="preserve"> </w:t>
      </w:r>
      <w:r>
        <w:t>plans</w:t>
      </w:r>
      <w:r>
        <w:rPr>
          <w:spacing w:val="-3"/>
        </w:rPr>
        <w:t xml:space="preserve"> </w:t>
      </w:r>
      <w:r>
        <w:t>through</w:t>
      </w:r>
      <w:r>
        <w:rPr>
          <w:spacing w:val="-3"/>
        </w:rPr>
        <w:t xml:space="preserve"> </w:t>
      </w:r>
      <w:r>
        <w:t>drills and exercises on an annual or bi-annual basis.</w:t>
      </w:r>
    </w:p>
    <w:p w14:paraId="5D5E12DA" w14:textId="77777777" w:rsidR="003A4697" w:rsidRDefault="002E35BA">
      <w:pPr>
        <w:pStyle w:val="BodyText"/>
        <w:spacing w:before="212" w:line="256" w:lineRule="auto"/>
        <w:ind w:left="540" w:right="2498"/>
        <w:jc w:val="both"/>
      </w:pPr>
      <w:r>
        <w:t>In</w:t>
      </w:r>
      <w:r>
        <w:rPr>
          <w:spacing w:val="-6"/>
        </w:rPr>
        <w:t xml:space="preserve"> </w:t>
      </w:r>
      <w:r>
        <w:t>addition</w:t>
      </w:r>
      <w:r>
        <w:rPr>
          <w:spacing w:val="-6"/>
        </w:rPr>
        <w:t xml:space="preserve"> </w:t>
      </w:r>
      <w:r>
        <w:t>to</w:t>
      </w:r>
      <w:r>
        <w:rPr>
          <w:spacing w:val="-6"/>
        </w:rPr>
        <w:t xml:space="preserve"> </w:t>
      </w:r>
      <w:r>
        <w:t>FEMA,</w:t>
      </w:r>
      <w:r>
        <w:rPr>
          <w:spacing w:val="-6"/>
        </w:rPr>
        <w:t xml:space="preserve"> </w:t>
      </w:r>
      <w:r>
        <w:t>agencies</w:t>
      </w:r>
      <w:r>
        <w:rPr>
          <w:spacing w:val="-6"/>
        </w:rPr>
        <w:t xml:space="preserve"> </w:t>
      </w:r>
      <w:r>
        <w:t>such</w:t>
      </w:r>
      <w:r>
        <w:rPr>
          <w:spacing w:val="-6"/>
        </w:rPr>
        <w:t xml:space="preserve"> </w:t>
      </w:r>
      <w:r>
        <w:t>as</w:t>
      </w:r>
      <w:r>
        <w:rPr>
          <w:spacing w:val="-6"/>
        </w:rPr>
        <w:t xml:space="preserve"> </w:t>
      </w:r>
      <w:r>
        <w:t>the</w:t>
      </w:r>
      <w:r>
        <w:rPr>
          <w:spacing w:val="-6"/>
        </w:rPr>
        <w:t xml:space="preserve"> </w:t>
      </w:r>
      <w:r>
        <w:t>Nuclear</w:t>
      </w:r>
      <w:r>
        <w:rPr>
          <w:spacing w:val="-6"/>
        </w:rPr>
        <w:t xml:space="preserve"> </w:t>
      </w:r>
      <w:r>
        <w:t>Regulatory</w:t>
      </w:r>
      <w:r>
        <w:rPr>
          <w:spacing w:val="-6"/>
        </w:rPr>
        <w:t xml:space="preserve"> </w:t>
      </w:r>
      <w:r>
        <w:t>Commission</w:t>
      </w:r>
      <w:r>
        <w:rPr>
          <w:spacing w:val="-6"/>
        </w:rPr>
        <w:t xml:space="preserve"> </w:t>
      </w:r>
      <w:r>
        <w:t>(NRC)</w:t>
      </w:r>
      <w:r>
        <w:rPr>
          <w:spacing w:val="-6"/>
        </w:rPr>
        <w:t xml:space="preserve"> </w:t>
      </w:r>
      <w:r>
        <w:t xml:space="preserve">and state Department of Health Services (DHS) provide oversight and guidance on many </w:t>
      </w:r>
      <w:r>
        <w:rPr>
          <w:spacing w:val="-2"/>
        </w:rPr>
        <w:t>health</w:t>
      </w:r>
      <w:r>
        <w:rPr>
          <w:spacing w:val="-12"/>
        </w:rPr>
        <w:t xml:space="preserve"> </w:t>
      </w:r>
      <w:r>
        <w:rPr>
          <w:spacing w:val="-2"/>
        </w:rPr>
        <w:t>related</w:t>
      </w:r>
      <w:r>
        <w:rPr>
          <w:spacing w:val="-12"/>
        </w:rPr>
        <w:t xml:space="preserve"> </w:t>
      </w:r>
      <w:r>
        <w:rPr>
          <w:spacing w:val="-2"/>
        </w:rPr>
        <w:t>issues.</w:t>
      </w:r>
      <w:r>
        <w:rPr>
          <w:spacing w:val="-12"/>
        </w:rPr>
        <w:t xml:space="preserve"> </w:t>
      </w:r>
      <w:r>
        <w:rPr>
          <w:spacing w:val="-2"/>
        </w:rPr>
        <w:t>These</w:t>
      </w:r>
      <w:r>
        <w:rPr>
          <w:spacing w:val="-11"/>
        </w:rPr>
        <w:t xml:space="preserve"> </w:t>
      </w:r>
      <w:r>
        <w:rPr>
          <w:spacing w:val="-2"/>
        </w:rPr>
        <w:t>issues</w:t>
      </w:r>
      <w:r>
        <w:rPr>
          <w:spacing w:val="-12"/>
        </w:rPr>
        <w:t xml:space="preserve"> </w:t>
      </w:r>
      <w:r>
        <w:rPr>
          <w:spacing w:val="-2"/>
        </w:rPr>
        <w:t>including</w:t>
      </w:r>
      <w:r>
        <w:rPr>
          <w:spacing w:val="-12"/>
        </w:rPr>
        <w:t xml:space="preserve"> </w:t>
      </w:r>
      <w:r>
        <w:rPr>
          <w:spacing w:val="-2"/>
        </w:rPr>
        <w:t>standards</w:t>
      </w:r>
      <w:r>
        <w:rPr>
          <w:spacing w:val="-12"/>
        </w:rPr>
        <w:t xml:space="preserve"> </w:t>
      </w:r>
      <w:r>
        <w:rPr>
          <w:spacing w:val="-2"/>
        </w:rPr>
        <w:t>for</w:t>
      </w:r>
      <w:r>
        <w:rPr>
          <w:spacing w:val="-11"/>
        </w:rPr>
        <w:t xml:space="preserve"> </w:t>
      </w:r>
      <w:r>
        <w:rPr>
          <w:spacing w:val="-2"/>
        </w:rPr>
        <w:t>monitoring</w:t>
      </w:r>
      <w:r>
        <w:rPr>
          <w:spacing w:val="-12"/>
        </w:rPr>
        <w:t xml:space="preserve"> </w:t>
      </w:r>
      <w:r>
        <w:rPr>
          <w:spacing w:val="-2"/>
        </w:rPr>
        <w:t>potential</w:t>
      </w:r>
      <w:r>
        <w:rPr>
          <w:spacing w:val="-12"/>
        </w:rPr>
        <w:t xml:space="preserve"> </w:t>
      </w:r>
      <w:r>
        <w:rPr>
          <w:spacing w:val="-2"/>
        </w:rPr>
        <w:t xml:space="preserve">radiological </w:t>
      </w:r>
      <w:r>
        <w:t>releases, and providing policies and guidance on protective guidelines such as issuing Potassium Iodine (often referred to by its chemical component identifier “KI”) for emergency</w:t>
      </w:r>
      <w:r>
        <w:rPr>
          <w:spacing w:val="-2"/>
        </w:rPr>
        <w:t xml:space="preserve"> </w:t>
      </w:r>
      <w:r>
        <w:t>workers</w:t>
      </w:r>
      <w:r>
        <w:rPr>
          <w:spacing w:val="-2"/>
        </w:rPr>
        <w:t xml:space="preserve"> </w:t>
      </w:r>
      <w:r>
        <w:t>or</w:t>
      </w:r>
      <w:r>
        <w:rPr>
          <w:spacing w:val="-2"/>
        </w:rPr>
        <w:t xml:space="preserve"> </w:t>
      </w:r>
      <w:r>
        <w:t>the</w:t>
      </w:r>
      <w:r>
        <w:rPr>
          <w:spacing w:val="-2"/>
        </w:rPr>
        <w:t xml:space="preserve"> </w:t>
      </w:r>
      <w:r>
        <w:t>public</w:t>
      </w:r>
      <w:r>
        <w:rPr>
          <w:spacing w:val="-2"/>
        </w:rPr>
        <w:t xml:space="preserve"> </w:t>
      </w:r>
      <w:r>
        <w:t>(KI</w:t>
      </w:r>
      <w:r>
        <w:rPr>
          <w:spacing w:val="-2"/>
        </w:rPr>
        <w:t xml:space="preserve"> </w:t>
      </w:r>
      <w:r>
        <w:t>can</w:t>
      </w:r>
      <w:r>
        <w:rPr>
          <w:spacing w:val="-2"/>
        </w:rPr>
        <w:t xml:space="preserve"> </w:t>
      </w:r>
      <w:r>
        <w:t>block</w:t>
      </w:r>
      <w:r>
        <w:rPr>
          <w:spacing w:val="-2"/>
        </w:rPr>
        <w:t xml:space="preserve"> </w:t>
      </w:r>
      <w:r>
        <w:t>radioactive</w:t>
      </w:r>
      <w:r>
        <w:rPr>
          <w:spacing w:val="-2"/>
        </w:rPr>
        <w:t xml:space="preserve"> </w:t>
      </w:r>
      <w:r>
        <w:t>iodine</w:t>
      </w:r>
      <w:r>
        <w:rPr>
          <w:spacing w:val="-2"/>
        </w:rPr>
        <w:t xml:space="preserve"> </w:t>
      </w:r>
      <w:r>
        <w:t>from</w:t>
      </w:r>
      <w:r>
        <w:rPr>
          <w:spacing w:val="-2"/>
        </w:rPr>
        <w:t xml:space="preserve"> </w:t>
      </w:r>
      <w:r>
        <w:t>being</w:t>
      </w:r>
      <w:r>
        <w:rPr>
          <w:spacing w:val="-2"/>
        </w:rPr>
        <w:t xml:space="preserve"> </w:t>
      </w:r>
      <w:r>
        <w:t xml:space="preserve">absorbed </w:t>
      </w:r>
      <w:r>
        <w:rPr>
          <w:spacing w:val="-4"/>
        </w:rPr>
        <w:t>into</w:t>
      </w:r>
      <w:r>
        <w:rPr>
          <w:spacing w:val="-7"/>
        </w:rPr>
        <w:t xml:space="preserve"> </w:t>
      </w:r>
      <w:r>
        <w:rPr>
          <w:spacing w:val="-4"/>
        </w:rPr>
        <w:t>the</w:t>
      </w:r>
      <w:r>
        <w:rPr>
          <w:spacing w:val="-7"/>
        </w:rPr>
        <w:t xml:space="preserve"> </w:t>
      </w:r>
      <w:r>
        <w:rPr>
          <w:spacing w:val="-4"/>
        </w:rPr>
        <w:t>thyroid</w:t>
      </w:r>
      <w:r>
        <w:rPr>
          <w:spacing w:val="-7"/>
        </w:rPr>
        <w:t xml:space="preserve"> </w:t>
      </w:r>
      <w:r>
        <w:rPr>
          <w:spacing w:val="-4"/>
        </w:rPr>
        <w:t>gland).</w:t>
      </w:r>
      <w:r>
        <w:rPr>
          <w:spacing w:val="40"/>
        </w:rPr>
        <w:t xml:space="preserve"> </w:t>
      </w:r>
      <w:r>
        <w:rPr>
          <w:spacing w:val="-4"/>
        </w:rPr>
        <w:t>Local</w:t>
      </w:r>
      <w:r>
        <w:rPr>
          <w:spacing w:val="-7"/>
        </w:rPr>
        <w:t xml:space="preserve"> </w:t>
      </w:r>
      <w:r>
        <w:rPr>
          <w:spacing w:val="-4"/>
        </w:rPr>
        <w:t>agencies</w:t>
      </w:r>
      <w:r>
        <w:rPr>
          <w:spacing w:val="-7"/>
        </w:rPr>
        <w:t xml:space="preserve"> </w:t>
      </w:r>
      <w:r>
        <w:rPr>
          <w:spacing w:val="-4"/>
        </w:rPr>
        <w:t>must</w:t>
      </w:r>
      <w:r>
        <w:rPr>
          <w:spacing w:val="-7"/>
        </w:rPr>
        <w:t xml:space="preserve"> </w:t>
      </w:r>
      <w:r>
        <w:rPr>
          <w:spacing w:val="-4"/>
        </w:rPr>
        <w:t>rely</w:t>
      </w:r>
      <w:r>
        <w:rPr>
          <w:spacing w:val="-7"/>
        </w:rPr>
        <w:t xml:space="preserve"> </w:t>
      </w:r>
      <w:r>
        <w:rPr>
          <w:spacing w:val="-4"/>
        </w:rPr>
        <w:t>on</w:t>
      </w:r>
      <w:r>
        <w:rPr>
          <w:spacing w:val="-7"/>
        </w:rPr>
        <w:t xml:space="preserve"> </w:t>
      </w:r>
      <w:r>
        <w:rPr>
          <w:spacing w:val="-4"/>
        </w:rPr>
        <w:t>state</w:t>
      </w:r>
      <w:r>
        <w:rPr>
          <w:spacing w:val="-7"/>
        </w:rPr>
        <w:t xml:space="preserve"> </w:t>
      </w:r>
      <w:r>
        <w:rPr>
          <w:spacing w:val="-4"/>
        </w:rPr>
        <w:t>and</w:t>
      </w:r>
      <w:r>
        <w:rPr>
          <w:spacing w:val="-7"/>
        </w:rPr>
        <w:t xml:space="preserve"> </w:t>
      </w:r>
      <w:r>
        <w:rPr>
          <w:spacing w:val="-4"/>
        </w:rPr>
        <w:t>federal</w:t>
      </w:r>
      <w:r>
        <w:rPr>
          <w:spacing w:val="-7"/>
        </w:rPr>
        <w:t xml:space="preserve"> </w:t>
      </w:r>
      <w:r>
        <w:rPr>
          <w:spacing w:val="-4"/>
        </w:rPr>
        <w:t>policies</w:t>
      </w:r>
      <w:r>
        <w:rPr>
          <w:spacing w:val="-7"/>
        </w:rPr>
        <w:t xml:space="preserve"> </w:t>
      </w:r>
      <w:r>
        <w:rPr>
          <w:spacing w:val="-4"/>
        </w:rPr>
        <w:t>and</w:t>
      </w:r>
      <w:r>
        <w:rPr>
          <w:spacing w:val="-7"/>
        </w:rPr>
        <w:t xml:space="preserve"> </w:t>
      </w:r>
      <w:r>
        <w:rPr>
          <w:spacing w:val="-4"/>
        </w:rPr>
        <w:t xml:space="preserve">guidelines </w:t>
      </w:r>
      <w:r>
        <w:rPr>
          <w:spacing w:val="-2"/>
        </w:rPr>
        <w:t>dealing</w:t>
      </w:r>
      <w:r>
        <w:rPr>
          <w:spacing w:val="-11"/>
        </w:rPr>
        <w:t xml:space="preserve"> </w:t>
      </w:r>
      <w:r>
        <w:rPr>
          <w:spacing w:val="-2"/>
        </w:rPr>
        <w:t>with</w:t>
      </w:r>
      <w:r>
        <w:rPr>
          <w:spacing w:val="-11"/>
        </w:rPr>
        <w:t xml:space="preserve"> </w:t>
      </w:r>
      <w:r>
        <w:rPr>
          <w:spacing w:val="-2"/>
        </w:rPr>
        <w:t>issues</w:t>
      </w:r>
      <w:r>
        <w:rPr>
          <w:spacing w:val="-11"/>
        </w:rPr>
        <w:t xml:space="preserve"> </w:t>
      </w:r>
      <w:r>
        <w:rPr>
          <w:spacing w:val="-2"/>
        </w:rPr>
        <w:t>such</w:t>
      </w:r>
      <w:r>
        <w:rPr>
          <w:spacing w:val="-11"/>
        </w:rPr>
        <w:t xml:space="preserve"> </w:t>
      </w:r>
      <w:r>
        <w:rPr>
          <w:spacing w:val="-2"/>
        </w:rPr>
        <w:t>as</w:t>
      </w:r>
      <w:r>
        <w:rPr>
          <w:spacing w:val="-11"/>
        </w:rPr>
        <w:t xml:space="preserve"> </w:t>
      </w:r>
      <w:r>
        <w:rPr>
          <w:spacing w:val="-2"/>
        </w:rPr>
        <w:t>public</w:t>
      </w:r>
      <w:r>
        <w:rPr>
          <w:spacing w:val="-11"/>
        </w:rPr>
        <w:t xml:space="preserve"> </w:t>
      </w:r>
      <w:r>
        <w:rPr>
          <w:spacing w:val="-2"/>
        </w:rPr>
        <w:t>distribution</w:t>
      </w:r>
      <w:r>
        <w:rPr>
          <w:spacing w:val="-11"/>
        </w:rPr>
        <w:t xml:space="preserve"> </w:t>
      </w:r>
      <w:r>
        <w:rPr>
          <w:spacing w:val="-2"/>
        </w:rPr>
        <w:t>of</w:t>
      </w:r>
      <w:r>
        <w:rPr>
          <w:spacing w:val="-11"/>
        </w:rPr>
        <w:t xml:space="preserve"> </w:t>
      </w:r>
      <w:r>
        <w:rPr>
          <w:spacing w:val="-2"/>
        </w:rPr>
        <w:t>KI</w:t>
      </w:r>
      <w:r>
        <w:rPr>
          <w:spacing w:val="-11"/>
        </w:rPr>
        <w:t xml:space="preserve"> </w:t>
      </w:r>
      <w:r>
        <w:rPr>
          <w:spacing w:val="-2"/>
        </w:rPr>
        <w:t>when</w:t>
      </w:r>
      <w:r>
        <w:rPr>
          <w:spacing w:val="-11"/>
        </w:rPr>
        <w:t xml:space="preserve"> </w:t>
      </w:r>
      <w:r>
        <w:rPr>
          <w:spacing w:val="-2"/>
        </w:rPr>
        <w:t>planning</w:t>
      </w:r>
      <w:r>
        <w:rPr>
          <w:spacing w:val="-11"/>
        </w:rPr>
        <w:t xml:space="preserve"> </w:t>
      </w:r>
      <w:r>
        <w:rPr>
          <w:spacing w:val="-2"/>
        </w:rPr>
        <w:t>emergencies</w:t>
      </w:r>
      <w:r>
        <w:rPr>
          <w:spacing w:val="-11"/>
        </w:rPr>
        <w:t xml:space="preserve"> </w:t>
      </w:r>
      <w:r>
        <w:rPr>
          <w:spacing w:val="-2"/>
        </w:rPr>
        <w:t>at</w:t>
      </w:r>
      <w:r>
        <w:rPr>
          <w:spacing w:val="-11"/>
        </w:rPr>
        <w:t xml:space="preserve"> </w:t>
      </w:r>
      <w:r>
        <w:rPr>
          <w:spacing w:val="-2"/>
        </w:rPr>
        <w:t xml:space="preserve">nuclear </w:t>
      </w:r>
      <w:r>
        <w:t>power plants.</w:t>
      </w:r>
      <w:r>
        <w:rPr>
          <w:spacing w:val="40"/>
        </w:rPr>
        <w:t xml:space="preserve"> </w:t>
      </w:r>
      <w:r>
        <w:t>Local agencies will continue to monitor developments in this area.</w:t>
      </w:r>
    </w:p>
    <w:p w14:paraId="5D5E12DB" w14:textId="77777777" w:rsidR="003A4697" w:rsidRDefault="002E35BA">
      <w:pPr>
        <w:spacing w:before="192"/>
        <w:ind w:left="540"/>
        <w:jc w:val="both"/>
        <w:rPr>
          <w:rFonts w:ascii="Arial"/>
          <w:b/>
        </w:rPr>
      </w:pPr>
      <w:r>
        <w:rPr>
          <w:rFonts w:ascii="Arial"/>
          <w:b/>
          <w:w w:val="105"/>
        </w:rPr>
        <w:t>Radiological</w:t>
      </w:r>
      <w:r>
        <w:rPr>
          <w:rFonts w:ascii="Arial"/>
          <w:b/>
          <w:spacing w:val="34"/>
          <w:w w:val="105"/>
        </w:rPr>
        <w:t xml:space="preserve"> </w:t>
      </w:r>
      <w:r>
        <w:rPr>
          <w:rFonts w:ascii="Arial"/>
          <w:b/>
          <w:w w:val="105"/>
        </w:rPr>
        <w:t>Waste</w:t>
      </w:r>
      <w:r>
        <w:rPr>
          <w:rFonts w:ascii="Arial"/>
          <w:b/>
          <w:spacing w:val="34"/>
          <w:w w:val="105"/>
        </w:rPr>
        <w:t xml:space="preserve"> </w:t>
      </w:r>
      <w:r>
        <w:rPr>
          <w:rFonts w:ascii="Arial"/>
          <w:b/>
          <w:spacing w:val="-2"/>
          <w:w w:val="105"/>
        </w:rPr>
        <w:t>Transportation</w:t>
      </w:r>
    </w:p>
    <w:p w14:paraId="5D5E12DC" w14:textId="77777777" w:rsidR="003A4697" w:rsidRDefault="002E35BA">
      <w:pPr>
        <w:pStyle w:val="BodyText"/>
        <w:spacing w:before="28" w:line="256" w:lineRule="auto"/>
        <w:ind w:left="540" w:right="2497"/>
        <w:jc w:val="both"/>
      </w:pPr>
      <w:r>
        <w:rPr>
          <w:spacing w:val="-2"/>
        </w:rPr>
        <w:t>In</w:t>
      </w:r>
      <w:r>
        <w:rPr>
          <w:spacing w:val="-12"/>
        </w:rPr>
        <w:t xml:space="preserve"> </w:t>
      </w:r>
      <w:r>
        <w:rPr>
          <w:spacing w:val="-2"/>
        </w:rPr>
        <w:t>order</w:t>
      </w:r>
      <w:r>
        <w:rPr>
          <w:spacing w:val="-12"/>
        </w:rPr>
        <w:t xml:space="preserve"> </w:t>
      </w:r>
      <w:r>
        <w:rPr>
          <w:spacing w:val="-2"/>
        </w:rPr>
        <w:t>to</w:t>
      </w:r>
      <w:r>
        <w:rPr>
          <w:spacing w:val="-12"/>
        </w:rPr>
        <w:t xml:space="preserve"> </w:t>
      </w:r>
      <w:r>
        <w:rPr>
          <w:spacing w:val="-2"/>
        </w:rPr>
        <w:t>be</w:t>
      </w:r>
      <w:r>
        <w:rPr>
          <w:spacing w:val="-11"/>
        </w:rPr>
        <w:t xml:space="preserve"> </w:t>
      </w:r>
      <w:r>
        <w:rPr>
          <w:spacing w:val="-2"/>
        </w:rPr>
        <w:t>prepared</w:t>
      </w:r>
      <w:r>
        <w:rPr>
          <w:spacing w:val="-12"/>
        </w:rPr>
        <w:t xml:space="preserve"> </w:t>
      </w:r>
      <w:r>
        <w:rPr>
          <w:spacing w:val="-2"/>
        </w:rPr>
        <w:t>for</w:t>
      </w:r>
      <w:r>
        <w:rPr>
          <w:spacing w:val="-12"/>
        </w:rPr>
        <w:t xml:space="preserve"> </w:t>
      </w:r>
      <w:r>
        <w:rPr>
          <w:spacing w:val="-2"/>
        </w:rPr>
        <w:t>the</w:t>
      </w:r>
      <w:r>
        <w:rPr>
          <w:spacing w:val="-12"/>
        </w:rPr>
        <w:t xml:space="preserve"> </w:t>
      </w:r>
      <w:r>
        <w:rPr>
          <w:spacing w:val="-2"/>
        </w:rPr>
        <w:t>possibility</w:t>
      </w:r>
      <w:r>
        <w:rPr>
          <w:spacing w:val="-11"/>
        </w:rPr>
        <w:t xml:space="preserve"> </w:t>
      </w:r>
      <w:r>
        <w:rPr>
          <w:spacing w:val="-2"/>
        </w:rPr>
        <w:t>of</w:t>
      </w:r>
      <w:r>
        <w:rPr>
          <w:spacing w:val="-12"/>
        </w:rPr>
        <w:t xml:space="preserve"> </w:t>
      </w:r>
      <w:r>
        <w:rPr>
          <w:spacing w:val="-2"/>
        </w:rPr>
        <w:t>a</w:t>
      </w:r>
      <w:r>
        <w:rPr>
          <w:spacing w:val="-12"/>
        </w:rPr>
        <w:t xml:space="preserve"> </w:t>
      </w:r>
      <w:r>
        <w:rPr>
          <w:spacing w:val="-2"/>
        </w:rPr>
        <w:t>transportation</w:t>
      </w:r>
      <w:r>
        <w:rPr>
          <w:spacing w:val="-12"/>
        </w:rPr>
        <w:t xml:space="preserve"> </w:t>
      </w:r>
      <w:r>
        <w:rPr>
          <w:spacing w:val="-2"/>
        </w:rPr>
        <w:t>accident</w:t>
      </w:r>
      <w:r>
        <w:rPr>
          <w:spacing w:val="-11"/>
        </w:rPr>
        <w:t xml:space="preserve"> </w:t>
      </w:r>
      <w:r>
        <w:rPr>
          <w:spacing w:val="-2"/>
        </w:rPr>
        <w:t>involving</w:t>
      </w:r>
      <w:r>
        <w:rPr>
          <w:spacing w:val="-12"/>
        </w:rPr>
        <w:t xml:space="preserve"> </w:t>
      </w:r>
      <w:r>
        <w:rPr>
          <w:spacing w:val="-2"/>
        </w:rPr>
        <w:t>hazardous substances,</w:t>
      </w:r>
      <w:r>
        <w:rPr>
          <w:spacing w:val="-12"/>
        </w:rPr>
        <w:t xml:space="preserve"> </w:t>
      </w:r>
      <w:r>
        <w:rPr>
          <w:spacing w:val="-2"/>
        </w:rPr>
        <w:t>all</w:t>
      </w:r>
      <w:r>
        <w:rPr>
          <w:spacing w:val="-12"/>
        </w:rPr>
        <w:t xml:space="preserve"> </w:t>
      </w:r>
      <w:r>
        <w:rPr>
          <w:spacing w:val="-2"/>
        </w:rPr>
        <w:t>seven</w:t>
      </w:r>
      <w:r>
        <w:rPr>
          <w:spacing w:val="-12"/>
        </w:rPr>
        <w:t xml:space="preserve"> </w:t>
      </w:r>
      <w:r>
        <w:rPr>
          <w:spacing w:val="-2"/>
        </w:rPr>
        <w:t>incorporated</w:t>
      </w:r>
      <w:r>
        <w:rPr>
          <w:spacing w:val="-11"/>
        </w:rPr>
        <w:t xml:space="preserve"> </w:t>
      </w:r>
      <w:r>
        <w:rPr>
          <w:spacing w:val="-2"/>
        </w:rPr>
        <w:t>cities,</w:t>
      </w:r>
      <w:r>
        <w:rPr>
          <w:spacing w:val="-12"/>
        </w:rPr>
        <w:t xml:space="preserve"> </w:t>
      </w:r>
      <w:r>
        <w:rPr>
          <w:spacing w:val="-2"/>
        </w:rPr>
        <w:t>all</w:t>
      </w:r>
      <w:r>
        <w:rPr>
          <w:spacing w:val="-12"/>
        </w:rPr>
        <w:t xml:space="preserve"> </w:t>
      </w:r>
      <w:r>
        <w:rPr>
          <w:spacing w:val="-2"/>
        </w:rPr>
        <w:t>other</w:t>
      </w:r>
      <w:r>
        <w:rPr>
          <w:spacing w:val="-12"/>
        </w:rPr>
        <w:t xml:space="preserve"> </w:t>
      </w:r>
      <w:r>
        <w:rPr>
          <w:spacing w:val="-2"/>
        </w:rPr>
        <w:t>fire</w:t>
      </w:r>
      <w:r>
        <w:rPr>
          <w:spacing w:val="-11"/>
        </w:rPr>
        <w:t xml:space="preserve"> </w:t>
      </w:r>
      <w:r>
        <w:rPr>
          <w:spacing w:val="-2"/>
        </w:rPr>
        <w:t>agencies</w:t>
      </w:r>
      <w:r>
        <w:rPr>
          <w:spacing w:val="-12"/>
        </w:rPr>
        <w:t xml:space="preserve"> </w:t>
      </w:r>
      <w:r>
        <w:rPr>
          <w:spacing w:val="-2"/>
        </w:rPr>
        <w:t>in</w:t>
      </w:r>
      <w:r>
        <w:rPr>
          <w:spacing w:val="-12"/>
        </w:rPr>
        <w:t xml:space="preserve"> </w:t>
      </w:r>
      <w:r>
        <w:rPr>
          <w:spacing w:val="-2"/>
        </w:rPr>
        <w:t>the</w:t>
      </w:r>
      <w:r>
        <w:rPr>
          <w:spacing w:val="-12"/>
        </w:rPr>
        <w:t xml:space="preserve"> </w:t>
      </w:r>
      <w:r>
        <w:rPr>
          <w:spacing w:val="-2"/>
        </w:rPr>
        <w:t>county,</w:t>
      </w:r>
      <w:r>
        <w:rPr>
          <w:spacing w:val="-11"/>
        </w:rPr>
        <w:t xml:space="preserve"> </w:t>
      </w:r>
      <w:r>
        <w:rPr>
          <w:spacing w:val="-2"/>
        </w:rPr>
        <w:t>and</w:t>
      </w:r>
      <w:r>
        <w:rPr>
          <w:spacing w:val="-12"/>
        </w:rPr>
        <w:t xml:space="preserve"> </w:t>
      </w:r>
      <w:r>
        <w:rPr>
          <w:spacing w:val="-2"/>
        </w:rPr>
        <w:t>a</w:t>
      </w:r>
      <w:r>
        <w:rPr>
          <w:spacing w:val="-12"/>
        </w:rPr>
        <w:t xml:space="preserve"> </w:t>
      </w:r>
      <w:r>
        <w:rPr>
          <w:spacing w:val="-2"/>
        </w:rPr>
        <w:t xml:space="preserve">number </w:t>
      </w:r>
      <w:r>
        <w:t>of</w:t>
      </w:r>
      <w:r>
        <w:rPr>
          <w:spacing w:val="-6"/>
        </w:rPr>
        <w:t xml:space="preserve"> </w:t>
      </w:r>
      <w:r>
        <w:t>county</w:t>
      </w:r>
      <w:r>
        <w:rPr>
          <w:spacing w:val="-6"/>
        </w:rPr>
        <w:t xml:space="preserve"> </w:t>
      </w:r>
      <w:r>
        <w:t>agencies</w:t>
      </w:r>
      <w:r>
        <w:rPr>
          <w:spacing w:val="-6"/>
        </w:rPr>
        <w:t xml:space="preserve"> </w:t>
      </w:r>
      <w:r>
        <w:t>participate</w:t>
      </w:r>
      <w:r>
        <w:rPr>
          <w:spacing w:val="-6"/>
        </w:rPr>
        <w:t xml:space="preserve"> </w:t>
      </w:r>
      <w:r>
        <w:t>in</w:t>
      </w:r>
      <w:r>
        <w:rPr>
          <w:spacing w:val="-6"/>
        </w:rPr>
        <w:t xml:space="preserve"> </w:t>
      </w:r>
      <w:r>
        <w:t>the</w:t>
      </w:r>
      <w:r>
        <w:rPr>
          <w:spacing w:val="-6"/>
        </w:rPr>
        <w:t xml:space="preserve"> </w:t>
      </w:r>
      <w:r>
        <w:t>Regional</w:t>
      </w:r>
      <w:r>
        <w:rPr>
          <w:spacing w:val="-6"/>
        </w:rPr>
        <w:t xml:space="preserve"> </w:t>
      </w:r>
      <w:r>
        <w:t>Hazardous</w:t>
      </w:r>
      <w:r>
        <w:rPr>
          <w:spacing w:val="-6"/>
        </w:rPr>
        <w:t xml:space="preserve"> </w:t>
      </w:r>
      <w:r>
        <w:t>Materials</w:t>
      </w:r>
      <w:r>
        <w:rPr>
          <w:spacing w:val="-6"/>
        </w:rPr>
        <w:t xml:space="preserve"> </w:t>
      </w:r>
      <w:r>
        <w:t>(Haz</w:t>
      </w:r>
      <w:r>
        <w:rPr>
          <w:spacing w:val="-6"/>
        </w:rPr>
        <w:t xml:space="preserve"> </w:t>
      </w:r>
      <w:r>
        <w:t>Mat)</w:t>
      </w:r>
      <w:r>
        <w:rPr>
          <w:spacing w:val="-6"/>
        </w:rPr>
        <w:t xml:space="preserve"> </w:t>
      </w:r>
      <w:r>
        <w:t>Response Team.</w:t>
      </w:r>
      <w:r>
        <w:rPr>
          <w:spacing w:val="40"/>
        </w:rPr>
        <w:t xml:space="preserve"> </w:t>
      </w:r>
      <w:r>
        <w:t>The</w:t>
      </w:r>
      <w:r>
        <w:rPr>
          <w:spacing w:val="-4"/>
        </w:rPr>
        <w:t xml:space="preserve"> </w:t>
      </w:r>
      <w:r>
        <w:t>Haz</w:t>
      </w:r>
      <w:r>
        <w:rPr>
          <w:spacing w:val="-4"/>
        </w:rPr>
        <w:t xml:space="preserve"> </w:t>
      </w:r>
      <w:r>
        <w:t>Mat</w:t>
      </w:r>
      <w:r>
        <w:rPr>
          <w:spacing w:val="-4"/>
        </w:rPr>
        <w:t xml:space="preserve"> </w:t>
      </w:r>
      <w:r>
        <w:t>Response</w:t>
      </w:r>
      <w:r>
        <w:rPr>
          <w:spacing w:val="-4"/>
        </w:rPr>
        <w:t xml:space="preserve"> </w:t>
      </w:r>
      <w:r>
        <w:t>Team</w:t>
      </w:r>
      <w:r>
        <w:rPr>
          <w:spacing w:val="-4"/>
        </w:rPr>
        <w:t xml:space="preserve"> </w:t>
      </w:r>
      <w:r>
        <w:t>is</w:t>
      </w:r>
      <w:r>
        <w:rPr>
          <w:spacing w:val="-4"/>
        </w:rPr>
        <w:t xml:space="preserve"> </w:t>
      </w:r>
      <w:r>
        <w:t>jointly</w:t>
      </w:r>
      <w:r>
        <w:rPr>
          <w:spacing w:val="-4"/>
        </w:rPr>
        <w:t xml:space="preserve"> </w:t>
      </w:r>
      <w:r>
        <w:t>made</w:t>
      </w:r>
      <w:r>
        <w:rPr>
          <w:spacing w:val="-4"/>
        </w:rPr>
        <w:t xml:space="preserve"> </w:t>
      </w:r>
      <w:r>
        <w:t>up</w:t>
      </w:r>
      <w:r>
        <w:rPr>
          <w:spacing w:val="-4"/>
        </w:rPr>
        <w:t xml:space="preserve"> </w:t>
      </w:r>
      <w:r>
        <w:t>of</w:t>
      </w:r>
      <w:r>
        <w:rPr>
          <w:spacing w:val="27"/>
        </w:rPr>
        <w:t xml:space="preserve"> </w:t>
      </w:r>
      <w:r>
        <w:t>every</w:t>
      </w:r>
      <w:r>
        <w:rPr>
          <w:spacing w:val="-3"/>
        </w:rPr>
        <w:t xml:space="preserve"> </w:t>
      </w:r>
      <w:r>
        <w:t>fire</w:t>
      </w:r>
      <w:r>
        <w:rPr>
          <w:spacing w:val="-3"/>
        </w:rPr>
        <w:t xml:space="preserve"> </w:t>
      </w:r>
      <w:r>
        <w:t>department</w:t>
      </w:r>
      <w:r>
        <w:rPr>
          <w:spacing w:val="-3"/>
        </w:rPr>
        <w:t xml:space="preserve"> </w:t>
      </w:r>
      <w:r>
        <w:t>in</w:t>
      </w:r>
      <w:r>
        <w:rPr>
          <w:spacing w:val="-3"/>
        </w:rPr>
        <w:t xml:space="preserve"> </w:t>
      </w:r>
      <w:r>
        <w:t>the county, as well as the County Environmental Health Department, and has firefighters trained</w:t>
      </w:r>
      <w:r>
        <w:rPr>
          <w:spacing w:val="-10"/>
        </w:rPr>
        <w:t xml:space="preserve"> </w:t>
      </w:r>
      <w:r>
        <w:t>to</w:t>
      </w:r>
      <w:r>
        <w:rPr>
          <w:spacing w:val="-10"/>
        </w:rPr>
        <w:t xml:space="preserve"> </w:t>
      </w:r>
      <w:r>
        <w:t>the</w:t>
      </w:r>
      <w:r>
        <w:rPr>
          <w:spacing w:val="-10"/>
        </w:rPr>
        <w:t xml:space="preserve"> </w:t>
      </w:r>
      <w:r>
        <w:t>highest</w:t>
      </w:r>
      <w:r>
        <w:rPr>
          <w:spacing w:val="-10"/>
        </w:rPr>
        <w:t xml:space="preserve"> </w:t>
      </w:r>
      <w:r>
        <w:t>level</w:t>
      </w:r>
      <w:r>
        <w:rPr>
          <w:spacing w:val="-10"/>
        </w:rPr>
        <w:t xml:space="preserve"> </w:t>
      </w:r>
      <w:r>
        <w:t>of</w:t>
      </w:r>
      <w:r>
        <w:rPr>
          <w:spacing w:val="-10"/>
        </w:rPr>
        <w:t xml:space="preserve"> </w:t>
      </w:r>
      <w:r>
        <w:t>hazardous</w:t>
      </w:r>
      <w:r>
        <w:rPr>
          <w:spacing w:val="-10"/>
        </w:rPr>
        <w:t xml:space="preserve"> </w:t>
      </w:r>
      <w:r>
        <w:t>material</w:t>
      </w:r>
      <w:r>
        <w:rPr>
          <w:spacing w:val="-10"/>
        </w:rPr>
        <w:t xml:space="preserve"> </w:t>
      </w:r>
      <w:r>
        <w:t>response,</w:t>
      </w:r>
      <w:r>
        <w:rPr>
          <w:spacing w:val="-10"/>
        </w:rPr>
        <w:t xml:space="preserve"> </w:t>
      </w:r>
      <w:r>
        <w:t>including</w:t>
      </w:r>
      <w:r>
        <w:rPr>
          <w:spacing w:val="-10"/>
        </w:rPr>
        <w:t xml:space="preserve"> </w:t>
      </w:r>
      <w:r>
        <w:t>incidents</w:t>
      </w:r>
      <w:r>
        <w:rPr>
          <w:spacing w:val="-10"/>
        </w:rPr>
        <w:t xml:space="preserve"> </w:t>
      </w:r>
      <w:r>
        <w:t>involving radiological</w:t>
      </w:r>
      <w:r>
        <w:rPr>
          <w:spacing w:val="-12"/>
        </w:rPr>
        <w:t xml:space="preserve"> </w:t>
      </w:r>
      <w:r>
        <w:t>materials.</w:t>
      </w:r>
    </w:p>
    <w:p w14:paraId="5D5E12DD" w14:textId="77777777" w:rsidR="003A4697" w:rsidRDefault="002E35BA">
      <w:pPr>
        <w:pStyle w:val="BodyText"/>
        <w:spacing w:before="210" w:line="256" w:lineRule="auto"/>
        <w:ind w:left="540" w:right="2498"/>
        <w:jc w:val="both"/>
      </w:pPr>
      <w:r>
        <w:t>While the transportation of radiological waste is regulated by the federal government, local agencies would need to receive specialized training and equipment before large quantities or high levels of such material were moved through the area.</w:t>
      </w:r>
      <w:r>
        <w:rPr>
          <w:spacing w:val="40"/>
        </w:rPr>
        <w:t xml:space="preserve"> </w:t>
      </w:r>
      <w:r>
        <w:t>In lieu of local agencies, federal or state agencies should provide response teams during periods when such material is being moved.</w:t>
      </w:r>
      <w:r>
        <w:rPr>
          <w:spacing w:val="40"/>
        </w:rPr>
        <w:t xml:space="preserve"> </w:t>
      </w:r>
      <w:r>
        <w:t>In other areas of the country, the U.S. Department of Energy has provided such training to local agencies.</w:t>
      </w:r>
      <w:r>
        <w:rPr>
          <w:spacing w:val="40"/>
        </w:rPr>
        <w:t xml:space="preserve"> </w:t>
      </w:r>
      <w:r>
        <w:t xml:space="preserve">Similar training would be needed </w:t>
      </w:r>
      <w:r>
        <w:rPr>
          <w:spacing w:val="-2"/>
        </w:rPr>
        <w:t>for</w:t>
      </w:r>
      <w:r>
        <w:rPr>
          <w:spacing w:val="-11"/>
        </w:rPr>
        <w:t xml:space="preserve"> </w:t>
      </w:r>
      <w:r>
        <w:rPr>
          <w:spacing w:val="-2"/>
        </w:rPr>
        <w:t>response</w:t>
      </w:r>
      <w:r>
        <w:rPr>
          <w:spacing w:val="-11"/>
        </w:rPr>
        <w:t xml:space="preserve"> </w:t>
      </w:r>
      <w:r>
        <w:rPr>
          <w:spacing w:val="-2"/>
        </w:rPr>
        <w:t>agencies</w:t>
      </w:r>
      <w:r>
        <w:rPr>
          <w:spacing w:val="-11"/>
        </w:rPr>
        <w:t xml:space="preserve"> </w:t>
      </w:r>
      <w:r>
        <w:rPr>
          <w:spacing w:val="-2"/>
        </w:rPr>
        <w:t>in</w:t>
      </w:r>
      <w:r>
        <w:rPr>
          <w:spacing w:val="-11"/>
        </w:rPr>
        <w:t xml:space="preserve"> </w:t>
      </w:r>
      <w:r>
        <w:rPr>
          <w:spacing w:val="-2"/>
        </w:rPr>
        <w:t>this</w:t>
      </w:r>
      <w:r>
        <w:rPr>
          <w:spacing w:val="-11"/>
        </w:rPr>
        <w:t xml:space="preserve"> </w:t>
      </w:r>
      <w:r>
        <w:rPr>
          <w:spacing w:val="-2"/>
        </w:rPr>
        <w:t>area.</w:t>
      </w:r>
      <w:r>
        <w:rPr>
          <w:spacing w:val="36"/>
        </w:rPr>
        <w:t xml:space="preserve"> </w:t>
      </w:r>
      <w:r>
        <w:rPr>
          <w:spacing w:val="-2"/>
        </w:rPr>
        <w:t>Federal</w:t>
      </w:r>
      <w:r>
        <w:rPr>
          <w:spacing w:val="-11"/>
        </w:rPr>
        <w:t xml:space="preserve"> </w:t>
      </w:r>
      <w:r>
        <w:rPr>
          <w:spacing w:val="-2"/>
        </w:rPr>
        <w:t>agencies</w:t>
      </w:r>
      <w:r>
        <w:rPr>
          <w:spacing w:val="-11"/>
        </w:rPr>
        <w:t xml:space="preserve"> </w:t>
      </w:r>
      <w:r>
        <w:rPr>
          <w:spacing w:val="-2"/>
        </w:rPr>
        <w:t>generally</w:t>
      </w:r>
      <w:r>
        <w:rPr>
          <w:spacing w:val="-11"/>
        </w:rPr>
        <w:t xml:space="preserve"> </w:t>
      </w:r>
      <w:r>
        <w:rPr>
          <w:spacing w:val="-2"/>
        </w:rPr>
        <w:t>work</w:t>
      </w:r>
      <w:r>
        <w:rPr>
          <w:spacing w:val="-11"/>
        </w:rPr>
        <w:t xml:space="preserve"> </w:t>
      </w:r>
      <w:r>
        <w:rPr>
          <w:spacing w:val="-2"/>
        </w:rPr>
        <w:t>with</w:t>
      </w:r>
      <w:r>
        <w:rPr>
          <w:spacing w:val="-11"/>
        </w:rPr>
        <w:t xml:space="preserve"> </w:t>
      </w:r>
      <w:r>
        <w:rPr>
          <w:spacing w:val="-2"/>
        </w:rPr>
        <w:t>local</w:t>
      </w:r>
      <w:r>
        <w:rPr>
          <w:spacing w:val="-11"/>
        </w:rPr>
        <w:t xml:space="preserve"> </w:t>
      </w:r>
      <w:r>
        <w:rPr>
          <w:spacing w:val="-2"/>
        </w:rPr>
        <w:t xml:space="preserve">governments </w:t>
      </w:r>
      <w:r>
        <w:t>to plan and prepare for transports of</w:t>
      </w:r>
      <w:r>
        <w:rPr>
          <w:spacing w:val="40"/>
        </w:rPr>
        <w:t xml:space="preserve"> </w:t>
      </w:r>
      <w:r>
        <w:t>radiological and similar wastes.</w:t>
      </w:r>
    </w:p>
    <w:p w14:paraId="5D5E12DE" w14:textId="77777777" w:rsidR="003A4697" w:rsidRDefault="002E35BA">
      <w:pPr>
        <w:spacing w:before="193"/>
        <w:ind w:left="540"/>
        <w:jc w:val="both"/>
        <w:rPr>
          <w:rFonts w:ascii="Arial"/>
          <w:b/>
        </w:rPr>
      </w:pPr>
      <w:r>
        <w:rPr>
          <w:rFonts w:ascii="Arial"/>
          <w:b/>
          <w:w w:val="105"/>
        </w:rPr>
        <w:t>Emergency</w:t>
      </w:r>
      <w:r>
        <w:rPr>
          <w:rFonts w:ascii="Arial"/>
          <w:b/>
          <w:spacing w:val="19"/>
          <w:w w:val="105"/>
        </w:rPr>
        <w:t xml:space="preserve"> </w:t>
      </w:r>
      <w:r>
        <w:rPr>
          <w:rFonts w:ascii="Arial"/>
          <w:b/>
          <w:w w:val="105"/>
        </w:rPr>
        <w:t>Alert</w:t>
      </w:r>
      <w:r>
        <w:rPr>
          <w:rFonts w:ascii="Arial"/>
          <w:b/>
          <w:spacing w:val="20"/>
          <w:w w:val="105"/>
        </w:rPr>
        <w:t xml:space="preserve"> </w:t>
      </w:r>
      <w:r>
        <w:rPr>
          <w:rFonts w:ascii="Arial"/>
          <w:b/>
          <w:spacing w:val="-2"/>
          <w:w w:val="105"/>
        </w:rPr>
        <w:t>System</w:t>
      </w:r>
    </w:p>
    <w:p w14:paraId="5D5E12DF" w14:textId="77777777" w:rsidR="003A4697" w:rsidRDefault="002E35BA">
      <w:pPr>
        <w:pStyle w:val="BodyText"/>
        <w:spacing w:before="27" w:line="256" w:lineRule="auto"/>
        <w:ind w:left="540" w:right="2498"/>
        <w:jc w:val="both"/>
      </w:pPr>
      <w:r>
        <w:t>Formerly</w:t>
      </w:r>
      <w:r>
        <w:rPr>
          <w:spacing w:val="-2"/>
        </w:rPr>
        <w:t xml:space="preserve"> </w:t>
      </w:r>
      <w:r>
        <w:t>known</w:t>
      </w:r>
      <w:r>
        <w:rPr>
          <w:spacing w:val="-2"/>
        </w:rPr>
        <w:t xml:space="preserve"> </w:t>
      </w:r>
      <w:r>
        <w:t>as</w:t>
      </w:r>
      <w:r>
        <w:rPr>
          <w:spacing w:val="-2"/>
        </w:rPr>
        <w:t xml:space="preserve"> </w:t>
      </w:r>
      <w:r>
        <w:t>the</w:t>
      </w:r>
      <w:r>
        <w:rPr>
          <w:spacing w:val="-2"/>
        </w:rPr>
        <w:t xml:space="preserve"> </w:t>
      </w:r>
      <w:r>
        <w:t>Emergency</w:t>
      </w:r>
      <w:r>
        <w:rPr>
          <w:spacing w:val="-2"/>
        </w:rPr>
        <w:t xml:space="preserve"> </w:t>
      </w:r>
      <w:r>
        <w:t>Broadcast</w:t>
      </w:r>
      <w:r>
        <w:rPr>
          <w:spacing w:val="-2"/>
        </w:rPr>
        <w:t xml:space="preserve"> </w:t>
      </w:r>
      <w:r>
        <w:t>System,</w:t>
      </w:r>
      <w:r>
        <w:rPr>
          <w:spacing w:val="-2"/>
        </w:rPr>
        <w:t xml:space="preserve"> </w:t>
      </w:r>
      <w:r>
        <w:t>the</w:t>
      </w:r>
      <w:r>
        <w:rPr>
          <w:spacing w:val="-2"/>
        </w:rPr>
        <w:t xml:space="preserve"> </w:t>
      </w:r>
      <w:r>
        <w:t>Emergency</w:t>
      </w:r>
      <w:r>
        <w:rPr>
          <w:spacing w:val="-2"/>
        </w:rPr>
        <w:t xml:space="preserve"> </w:t>
      </w:r>
      <w:r>
        <w:t>Alert</w:t>
      </w:r>
      <w:r>
        <w:rPr>
          <w:spacing w:val="-2"/>
        </w:rPr>
        <w:t xml:space="preserve"> </w:t>
      </w:r>
      <w:r>
        <w:t>System</w:t>
      </w:r>
      <w:r>
        <w:rPr>
          <w:spacing w:val="-2"/>
        </w:rPr>
        <w:t xml:space="preserve"> </w:t>
      </w:r>
      <w:r>
        <w:t>is</w:t>
      </w:r>
      <w:r>
        <w:rPr>
          <w:spacing w:val="-2"/>
        </w:rPr>
        <w:t xml:space="preserve"> </w:t>
      </w:r>
      <w:r>
        <w:t>a network of</w:t>
      </w:r>
      <w:r>
        <w:rPr>
          <w:spacing w:val="40"/>
        </w:rPr>
        <w:t xml:space="preserve"> </w:t>
      </w:r>
      <w:r>
        <w:t>radio stations that would broadcast information about the power plant emergency.</w:t>
      </w:r>
      <w:r>
        <w:rPr>
          <w:spacing w:val="-11"/>
        </w:rPr>
        <w:t xml:space="preserve"> </w:t>
      </w:r>
      <w:r>
        <w:t>Information</w:t>
      </w:r>
      <w:r>
        <w:rPr>
          <w:spacing w:val="-8"/>
        </w:rPr>
        <w:t xml:space="preserve"> </w:t>
      </w:r>
      <w:r>
        <w:t>that</w:t>
      </w:r>
      <w:r>
        <w:rPr>
          <w:spacing w:val="-8"/>
        </w:rPr>
        <w:t xml:space="preserve"> </w:t>
      </w:r>
      <w:r>
        <w:t>would</w:t>
      </w:r>
      <w:r>
        <w:rPr>
          <w:spacing w:val="-9"/>
        </w:rPr>
        <w:t xml:space="preserve"> </w:t>
      </w:r>
      <w:r>
        <w:t>be</w:t>
      </w:r>
      <w:r>
        <w:rPr>
          <w:spacing w:val="-8"/>
        </w:rPr>
        <w:t xml:space="preserve"> </w:t>
      </w:r>
      <w:r>
        <w:t>provided</w:t>
      </w:r>
      <w:r>
        <w:rPr>
          <w:spacing w:val="-8"/>
        </w:rPr>
        <w:t xml:space="preserve"> </w:t>
      </w:r>
      <w:r>
        <w:t>may</w:t>
      </w:r>
      <w:r>
        <w:rPr>
          <w:spacing w:val="-9"/>
        </w:rPr>
        <w:t xml:space="preserve"> </w:t>
      </w:r>
      <w:r>
        <w:t>include</w:t>
      </w:r>
      <w:r>
        <w:rPr>
          <w:spacing w:val="-8"/>
        </w:rPr>
        <w:t xml:space="preserve"> </w:t>
      </w:r>
      <w:r>
        <w:t>announcing</w:t>
      </w:r>
      <w:r>
        <w:rPr>
          <w:spacing w:val="-8"/>
        </w:rPr>
        <w:t xml:space="preserve"> </w:t>
      </w:r>
      <w:r>
        <w:t>the</w:t>
      </w:r>
      <w:r>
        <w:rPr>
          <w:spacing w:val="-8"/>
        </w:rPr>
        <w:t xml:space="preserve"> </w:t>
      </w:r>
      <w:r>
        <w:rPr>
          <w:spacing w:val="-2"/>
        </w:rPr>
        <w:t>Protective</w:t>
      </w:r>
    </w:p>
    <w:p w14:paraId="5D5E12E0" w14:textId="77777777" w:rsidR="003A4697" w:rsidRDefault="003A4697">
      <w:pPr>
        <w:spacing w:line="256" w:lineRule="auto"/>
        <w:jc w:val="both"/>
        <w:sectPr w:rsidR="003A4697">
          <w:pgSz w:w="12240" w:h="15840"/>
          <w:pgMar w:top="980" w:right="860" w:bottom="900" w:left="900" w:header="0" w:footer="703" w:gutter="0"/>
          <w:cols w:space="720"/>
        </w:sectPr>
      </w:pPr>
    </w:p>
    <w:p w14:paraId="5D5E12E1" w14:textId="77777777" w:rsidR="003A4697" w:rsidRDefault="002E35BA">
      <w:pPr>
        <w:pStyle w:val="BodyText"/>
        <w:spacing w:before="83" w:line="256" w:lineRule="auto"/>
        <w:ind w:left="2455" w:right="579"/>
        <w:jc w:val="both"/>
      </w:pPr>
      <w:r>
        <w:rPr>
          <w:noProof/>
        </w:rPr>
        <w:lastRenderedPageBreak/>
        <mc:AlternateContent>
          <mc:Choice Requires="wps">
            <w:drawing>
              <wp:anchor distT="0" distB="0" distL="0" distR="0" simplePos="0" relativeHeight="251658358" behindDoc="0" locked="0" layoutInCell="1" allowOverlap="1" wp14:anchorId="5D5E1767" wp14:editId="12236BC3">
                <wp:simplePos x="0" y="0"/>
                <wp:positionH relativeFrom="page">
                  <wp:posOffset>2051304</wp:posOffset>
                </wp:positionH>
                <wp:positionV relativeFrom="page">
                  <wp:posOffset>682751</wp:posOffset>
                </wp:positionV>
                <wp:extent cx="6350" cy="8686800"/>
                <wp:effectExtent l="0" t="0" r="0" b="0"/>
                <wp:wrapNone/>
                <wp:docPr id="611" name="Graphic 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3F1782" id="Graphic 611" o:spid="_x0000_s1026" style="position:absolute;margin-left:161.5pt;margin-top:53.75pt;width:.5pt;height:684pt;z-index:251658358;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Action Zones that are affected by the emergency and describing what actions residents should take.</w:t>
      </w:r>
    </w:p>
    <w:p w14:paraId="5D5E12E2" w14:textId="77777777" w:rsidR="003A4697" w:rsidRDefault="002E35BA">
      <w:pPr>
        <w:spacing w:before="197"/>
        <w:ind w:left="2455"/>
        <w:rPr>
          <w:rFonts w:ascii="Arial"/>
          <w:b/>
        </w:rPr>
      </w:pPr>
      <w:r>
        <w:rPr>
          <w:rFonts w:ascii="Arial"/>
          <w:b/>
          <w:w w:val="110"/>
        </w:rPr>
        <w:t>Early</w:t>
      </w:r>
      <w:r>
        <w:rPr>
          <w:rFonts w:ascii="Arial"/>
          <w:b/>
          <w:spacing w:val="7"/>
          <w:w w:val="110"/>
        </w:rPr>
        <w:t xml:space="preserve"> </w:t>
      </w:r>
      <w:r>
        <w:rPr>
          <w:rFonts w:ascii="Arial"/>
          <w:b/>
          <w:w w:val="110"/>
        </w:rPr>
        <w:t>Warning</w:t>
      </w:r>
      <w:r>
        <w:rPr>
          <w:rFonts w:ascii="Arial"/>
          <w:b/>
          <w:spacing w:val="8"/>
          <w:w w:val="110"/>
        </w:rPr>
        <w:t xml:space="preserve"> </w:t>
      </w:r>
      <w:r>
        <w:rPr>
          <w:rFonts w:ascii="Arial"/>
          <w:b/>
          <w:w w:val="110"/>
        </w:rPr>
        <w:t>Siren</w:t>
      </w:r>
      <w:r>
        <w:rPr>
          <w:rFonts w:ascii="Arial"/>
          <w:b/>
          <w:spacing w:val="8"/>
          <w:w w:val="110"/>
        </w:rPr>
        <w:t xml:space="preserve"> </w:t>
      </w:r>
      <w:r>
        <w:rPr>
          <w:rFonts w:ascii="Arial"/>
          <w:b/>
          <w:spacing w:val="-2"/>
          <w:w w:val="110"/>
        </w:rPr>
        <w:t>System</w:t>
      </w:r>
    </w:p>
    <w:p w14:paraId="5D5E12E3" w14:textId="77777777" w:rsidR="003A4697" w:rsidRDefault="002E35BA">
      <w:pPr>
        <w:pStyle w:val="BodyText"/>
        <w:spacing w:before="28" w:line="256" w:lineRule="auto"/>
        <w:ind w:left="2455" w:right="577"/>
        <w:jc w:val="both"/>
      </w:pPr>
      <w:r>
        <w:t>If a power plant emergency becomes serious enough to warrant evacuation of one or more Protective Action Zones, or it is decided that residents should take shelter, Early Warning</w:t>
      </w:r>
      <w:r>
        <w:rPr>
          <w:spacing w:val="-2"/>
        </w:rPr>
        <w:t xml:space="preserve"> </w:t>
      </w:r>
      <w:r>
        <w:t>Sirens</w:t>
      </w:r>
      <w:r>
        <w:rPr>
          <w:spacing w:val="-2"/>
        </w:rPr>
        <w:t xml:space="preserve"> </w:t>
      </w:r>
      <w:r>
        <w:t>will</w:t>
      </w:r>
      <w:r>
        <w:rPr>
          <w:spacing w:val="-2"/>
        </w:rPr>
        <w:t xml:space="preserve"> </w:t>
      </w:r>
      <w:r>
        <w:t>be</w:t>
      </w:r>
      <w:r>
        <w:rPr>
          <w:spacing w:val="-2"/>
        </w:rPr>
        <w:t xml:space="preserve"> </w:t>
      </w:r>
      <w:r>
        <w:t>activated.</w:t>
      </w:r>
      <w:r>
        <w:rPr>
          <w:spacing w:val="-2"/>
        </w:rPr>
        <w:t xml:space="preserve"> </w:t>
      </w:r>
      <w:r>
        <w:t>These</w:t>
      </w:r>
      <w:r>
        <w:rPr>
          <w:spacing w:val="-2"/>
        </w:rPr>
        <w:t xml:space="preserve"> </w:t>
      </w:r>
      <w:r>
        <w:t>sirens</w:t>
      </w:r>
      <w:r>
        <w:rPr>
          <w:spacing w:val="-2"/>
        </w:rPr>
        <w:t xml:space="preserve"> </w:t>
      </w:r>
      <w:r>
        <w:t>create</w:t>
      </w:r>
      <w:r>
        <w:rPr>
          <w:spacing w:val="-2"/>
        </w:rPr>
        <w:t xml:space="preserve"> </w:t>
      </w:r>
      <w:r>
        <w:t>a</w:t>
      </w:r>
      <w:r>
        <w:rPr>
          <w:spacing w:val="-2"/>
        </w:rPr>
        <w:t xml:space="preserve"> </w:t>
      </w:r>
      <w:r>
        <w:t>loud</w:t>
      </w:r>
      <w:r>
        <w:rPr>
          <w:spacing w:val="-2"/>
        </w:rPr>
        <w:t xml:space="preserve"> </w:t>
      </w:r>
      <w:r>
        <w:t>steady</w:t>
      </w:r>
      <w:r>
        <w:rPr>
          <w:spacing w:val="-2"/>
        </w:rPr>
        <w:t xml:space="preserve"> </w:t>
      </w:r>
      <w:r>
        <w:t>tone</w:t>
      </w:r>
      <w:r>
        <w:rPr>
          <w:spacing w:val="-2"/>
        </w:rPr>
        <w:t xml:space="preserve"> </w:t>
      </w:r>
      <w:r>
        <w:t>for</w:t>
      </w:r>
      <w:r>
        <w:rPr>
          <w:spacing w:val="-2"/>
        </w:rPr>
        <w:t xml:space="preserve"> </w:t>
      </w:r>
      <w:r>
        <w:t>three</w:t>
      </w:r>
      <w:r>
        <w:rPr>
          <w:spacing w:val="-2"/>
        </w:rPr>
        <w:t xml:space="preserve"> </w:t>
      </w:r>
      <w:r>
        <w:t>to</w:t>
      </w:r>
      <w:r>
        <w:rPr>
          <w:spacing w:val="-2"/>
        </w:rPr>
        <w:t xml:space="preserve"> </w:t>
      </w:r>
      <w:r>
        <w:t>five minutes, and alert residents to tune in to the Emergency Alert System for more information. In addition to providing warnings regarding the Diablo Canyon power plant, the sirens can be used to provide warnings about other emergencies, such as hazardous material incidents, dam failure, or tsunami. Sirens are tested on an annual and quarterly basis.</w:t>
      </w:r>
    </w:p>
    <w:p w14:paraId="5D5E12E4" w14:textId="77777777" w:rsidR="003A4697" w:rsidRDefault="002E35BA">
      <w:pPr>
        <w:spacing w:before="193"/>
        <w:ind w:left="2455"/>
        <w:rPr>
          <w:rFonts w:ascii="Arial"/>
          <w:b/>
        </w:rPr>
      </w:pPr>
      <w:r>
        <w:rPr>
          <w:rFonts w:ascii="Arial"/>
          <w:b/>
          <w:spacing w:val="-2"/>
          <w:w w:val="105"/>
        </w:rPr>
        <w:t>Evacuation</w:t>
      </w:r>
    </w:p>
    <w:p w14:paraId="5D5E12E5" w14:textId="77777777" w:rsidR="003A4697" w:rsidRDefault="002E35BA">
      <w:pPr>
        <w:pStyle w:val="BodyText"/>
        <w:spacing w:before="28" w:line="256" w:lineRule="auto"/>
        <w:ind w:left="2455" w:right="582"/>
        <w:jc w:val="both"/>
      </w:pPr>
      <w:r>
        <w:t>If</w:t>
      </w:r>
      <w:r>
        <w:rPr>
          <w:spacing w:val="40"/>
        </w:rPr>
        <w:t xml:space="preserve"> </w:t>
      </w:r>
      <w:r>
        <w:t>it</w:t>
      </w:r>
      <w:r>
        <w:rPr>
          <w:spacing w:val="40"/>
        </w:rPr>
        <w:t xml:space="preserve"> </w:t>
      </w:r>
      <w:r>
        <w:t>is</w:t>
      </w:r>
      <w:r>
        <w:rPr>
          <w:spacing w:val="40"/>
        </w:rPr>
        <w:t xml:space="preserve"> </w:t>
      </w:r>
      <w:r>
        <w:t>determined</w:t>
      </w:r>
      <w:r>
        <w:rPr>
          <w:spacing w:val="40"/>
        </w:rPr>
        <w:t xml:space="preserve"> </w:t>
      </w:r>
      <w:r>
        <w:t>that</w:t>
      </w:r>
      <w:r>
        <w:rPr>
          <w:spacing w:val="40"/>
        </w:rPr>
        <w:t xml:space="preserve"> </w:t>
      </w:r>
      <w:r>
        <w:t>certain</w:t>
      </w:r>
      <w:r>
        <w:rPr>
          <w:spacing w:val="40"/>
        </w:rPr>
        <w:t xml:space="preserve"> </w:t>
      </w:r>
      <w:r>
        <w:t>Protective</w:t>
      </w:r>
      <w:r>
        <w:rPr>
          <w:spacing w:val="40"/>
        </w:rPr>
        <w:t xml:space="preserve"> </w:t>
      </w:r>
      <w:r>
        <w:t>Action</w:t>
      </w:r>
      <w:r>
        <w:rPr>
          <w:spacing w:val="40"/>
        </w:rPr>
        <w:t xml:space="preserve"> </w:t>
      </w:r>
      <w:r>
        <w:t>Zone</w:t>
      </w:r>
      <w:r>
        <w:rPr>
          <w:spacing w:val="40"/>
        </w:rPr>
        <w:t xml:space="preserve"> </w:t>
      </w:r>
      <w:r>
        <w:t>areas</w:t>
      </w:r>
      <w:r>
        <w:rPr>
          <w:spacing w:val="40"/>
        </w:rPr>
        <w:t xml:space="preserve"> </w:t>
      </w:r>
      <w:r>
        <w:t>should</w:t>
      </w:r>
      <w:r>
        <w:rPr>
          <w:spacing w:val="40"/>
        </w:rPr>
        <w:t xml:space="preserve"> </w:t>
      </w:r>
      <w:r>
        <w:t>be</w:t>
      </w:r>
      <w:r>
        <w:rPr>
          <w:spacing w:val="40"/>
        </w:rPr>
        <w:t xml:space="preserve"> </w:t>
      </w:r>
      <w:r>
        <w:t>evacuated, the Early Warning Sirens in that zone would be activated and specific information about the evacuation would be provided by the Emergency Alert System radio</w:t>
      </w:r>
      <w:r>
        <w:rPr>
          <w:spacing w:val="80"/>
        </w:rPr>
        <w:t xml:space="preserve"> </w:t>
      </w:r>
      <w:r>
        <w:t>stations.</w:t>
      </w:r>
      <w:r>
        <w:rPr>
          <w:spacing w:val="40"/>
        </w:rPr>
        <w:t xml:space="preserve"> </w:t>
      </w:r>
      <w:r>
        <w:t>In</w:t>
      </w:r>
      <w:r>
        <w:rPr>
          <w:spacing w:val="40"/>
        </w:rPr>
        <w:t xml:space="preserve"> </w:t>
      </w:r>
      <w:r>
        <w:t>the</w:t>
      </w:r>
      <w:r>
        <w:rPr>
          <w:spacing w:val="40"/>
        </w:rPr>
        <w:t xml:space="preserve"> </w:t>
      </w:r>
      <w:r>
        <w:t>event</w:t>
      </w:r>
      <w:r>
        <w:rPr>
          <w:spacing w:val="40"/>
        </w:rPr>
        <w:t xml:space="preserve"> </w:t>
      </w:r>
      <w:r>
        <w:t>of</w:t>
      </w:r>
      <w:r>
        <w:rPr>
          <w:spacing w:val="40"/>
        </w:rPr>
        <w:t xml:space="preserve"> </w:t>
      </w:r>
      <w:r>
        <w:t>an</w:t>
      </w:r>
      <w:r>
        <w:rPr>
          <w:spacing w:val="40"/>
        </w:rPr>
        <w:t xml:space="preserve"> </w:t>
      </w:r>
      <w:r>
        <w:t>evacuation,</w:t>
      </w:r>
      <w:r>
        <w:rPr>
          <w:spacing w:val="40"/>
        </w:rPr>
        <w:t xml:space="preserve"> </w:t>
      </w:r>
      <w:r>
        <w:t>residents</w:t>
      </w:r>
      <w:r>
        <w:rPr>
          <w:spacing w:val="40"/>
        </w:rPr>
        <w:t xml:space="preserve"> </w:t>
      </w:r>
      <w:r>
        <w:t>would</w:t>
      </w:r>
      <w:r>
        <w:rPr>
          <w:spacing w:val="40"/>
        </w:rPr>
        <w:t xml:space="preserve"> </w:t>
      </w:r>
      <w:r>
        <w:t>be</w:t>
      </w:r>
      <w:r>
        <w:rPr>
          <w:spacing w:val="40"/>
        </w:rPr>
        <w:t xml:space="preserve"> </w:t>
      </w:r>
      <w:r>
        <w:t>directed</w:t>
      </w:r>
      <w:r>
        <w:rPr>
          <w:spacing w:val="40"/>
        </w:rPr>
        <w:t xml:space="preserve"> </w:t>
      </w:r>
      <w:r>
        <w:t>to</w:t>
      </w:r>
      <w:r>
        <w:rPr>
          <w:spacing w:val="40"/>
        </w:rPr>
        <w:t xml:space="preserve"> </w:t>
      </w:r>
      <w:r>
        <w:t>go</w:t>
      </w:r>
      <w:r>
        <w:rPr>
          <w:spacing w:val="40"/>
        </w:rPr>
        <w:t xml:space="preserve"> </w:t>
      </w:r>
      <w:r>
        <w:t>to</w:t>
      </w:r>
      <w:r>
        <w:rPr>
          <w:spacing w:val="40"/>
        </w:rPr>
        <w:t xml:space="preserve"> </w:t>
      </w:r>
      <w:r>
        <w:t>the home</w:t>
      </w:r>
      <w:r>
        <w:rPr>
          <w:spacing w:val="40"/>
        </w:rPr>
        <w:t xml:space="preserve"> </w:t>
      </w:r>
      <w:r>
        <w:t>of</w:t>
      </w:r>
      <w:r>
        <w:rPr>
          <w:spacing w:val="40"/>
        </w:rPr>
        <w:t xml:space="preserve"> </w:t>
      </w:r>
      <w:r>
        <w:t>a</w:t>
      </w:r>
      <w:r>
        <w:rPr>
          <w:spacing w:val="40"/>
        </w:rPr>
        <w:t xml:space="preserve"> </w:t>
      </w:r>
      <w:r>
        <w:t>person</w:t>
      </w:r>
      <w:r>
        <w:rPr>
          <w:spacing w:val="40"/>
        </w:rPr>
        <w:t xml:space="preserve"> </w:t>
      </w:r>
      <w:r>
        <w:t>outside</w:t>
      </w:r>
      <w:r>
        <w:rPr>
          <w:spacing w:val="40"/>
        </w:rPr>
        <w:t xml:space="preserve"> </w:t>
      </w:r>
      <w:r>
        <w:t>of</w:t>
      </w:r>
      <w:r>
        <w:rPr>
          <w:spacing w:val="40"/>
        </w:rPr>
        <w:t xml:space="preserve"> </w:t>
      </w:r>
      <w:r>
        <w:t>the</w:t>
      </w:r>
      <w:r>
        <w:rPr>
          <w:spacing w:val="40"/>
        </w:rPr>
        <w:t xml:space="preserve"> </w:t>
      </w:r>
      <w:r>
        <w:t>affected</w:t>
      </w:r>
      <w:r>
        <w:rPr>
          <w:spacing w:val="40"/>
        </w:rPr>
        <w:t xml:space="preserve"> </w:t>
      </w:r>
      <w:r>
        <w:t>area,</w:t>
      </w:r>
      <w:r>
        <w:rPr>
          <w:spacing w:val="40"/>
        </w:rPr>
        <w:t xml:space="preserve"> </w:t>
      </w:r>
      <w:r>
        <w:t>or</w:t>
      </w:r>
      <w:r>
        <w:rPr>
          <w:spacing w:val="40"/>
        </w:rPr>
        <w:t xml:space="preserve"> </w:t>
      </w:r>
      <w:r>
        <w:t>to</w:t>
      </w:r>
      <w:r>
        <w:rPr>
          <w:spacing w:val="40"/>
        </w:rPr>
        <w:t xml:space="preserve"> </w:t>
      </w:r>
      <w:r>
        <w:t>go</w:t>
      </w:r>
      <w:r>
        <w:rPr>
          <w:spacing w:val="40"/>
        </w:rPr>
        <w:t xml:space="preserve"> </w:t>
      </w:r>
      <w:r>
        <w:t>to</w:t>
      </w:r>
      <w:r>
        <w:rPr>
          <w:spacing w:val="40"/>
        </w:rPr>
        <w:t xml:space="preserve"> </w:t>
      </w:r>
      <w:r>
        <w:t>a</w:t>
      </w:r>
      <w:r>
        <w:rPr>
          <w:spacing w:val="40"/>
        </w:rPr>
        <w:t xml:space="preserve"> </w:t>
      </w:r>
      <w:r>
        <w:t>specified</w:t>
      </w:r>
      <w:r>
        <w:rPr>
          <w:spacing w:val="40"/>
        </w:rPr>
        <w:t xml:space="preserve"> </w:t>
      </w:r>
      <w:r>
        <w:t>reception center</w:t>
      </w:r>
      <w:r>
        <w:rPr>
          <w:spacing w:val="40"/>
        </w:rPr>
        <w:t xml:space="preserve"> </w:t>
      </w:r>
      <w:r>
        <w:t>that</w:t>
      </w:r>
      <w:r>
        <w:rPr>
          <w:spacing w:val="40"/>
        </w:rPr>
        <w:t xml:space="preserve"> </w:t>
      </w:r>
      <w:r>
        <w:t>would</w:t>
      </w:r>
      <w:r>
        <w:rPr>
          <w:spacing w:val="40"/>
        </w:rPr>
        <w:t xml:space="preserve"> </w:t>
      </w:r>
      <w:r>
        <w:t>be</w:t>
      </w:r>
      <w:r>
        <w:rPr>
          <w:spacing w:val="40"/>
        </w:rPr>
        <w:t xml:space="preserve"> </w:t>
      </w:r>
      <w:r>
        <w:t>operated</w:t>
      </w:r>
      <w:r>
        <w:rPr>
          <w:spacing w:val="40"/>
        </w:rPr>
        <w:t xml:space="preserve"> </w:t>
      </w:r>
      <w:r>
        <w:t>by</w:t>
      </w:r>
      <w:r>
        <w:rPr>
          <w:spacing w:val="40"/>
        </w:rPr>
        <w:t xml:space="preserve"> </w:t>
      </w:r>
      <w:r>
        <w:t>the</w:t>
      </w:r>
      <w:r>
        <w:rPr>
          <w:spacing w:val="40"/>
        </w:rPr>
        <w:t xml:space="preserve"> </w:t>
      </w:r>
      <w:r>
        <w:t>Red</w:t>
      </w:r>
      <w:r>
        <w:rPr>
          <w:spacing w:val="40"/>
        </w:rPr>
        <w:t xml:space="preserve"> </w:t>
      </w:r>
      <w:r>
        <w:t>Cross.</w:t>
      </w:r>
      <w:r>
        <w:rPr>
          <w:spacing w:val="40"/>
        </w:rPr>
        <w:t xml:space="preserve"> </w:t>
      </w:r>
      <w:r>
        <w:t>Reception</w:t>
      </w:r>
      <w:r>
        <w:rPr>
          <w:spacing w:val="40"/>
        </w:rPr>
        <w:t xml:space="preserve"> </w:t>
      </w:r>
      <w:r>
        <w:t>centers</w:t>
      </w:r>
      <w:r>
        <w:rPr>
          <w:spacing w:val="40"/>
        </w:rPr>
        <w:t xml:space="preserve"> </w:t>
      </w:r>
      <w:r>
        <w:t>would</w:t>
      </w:r>
      <w:r>
        <w:rPr>
          <w:spacing w:val="40"/>
        </w:rPr>
        <w:t xml:space="preserve"> </w:t>
      </w:r>
      <w:r>
        <w:t>be located</w:t>
      </w:r>
      <w:r>
        <w:rPr>
          <w:spacing w:val="39"/>
        </w:rPr>
        <w:t xml:space="preserve"> </w:t>
      </w:r>
      <w:r>
        <w:t>at</w:t>
      </w:r>
      <w:r>
        <w:rPr>
          <w:spacing w:val="39"/>
        </w:rPr>
        <w:t xml:space="preserve"> </w:t>
      </w:r>
      <w:r>
        <w:t>Camp</w:t>
      </w:r>
      <w:r>
        <w:rPr>
          <w:spacing w:val="39"/>
        </w:rPr>
        <w:t xml:space="preserve"> </w:t>
      </w:r>
      <w:r>
        <w:t>Roberts</w:t>
      </w:r>
      <w:r>
        <w:rPr>
          <w:spacing w:val="39"/>
        </w:rPr>
        <w:t xml:space="preserve"> </w:t>
      </w:r>
      <w:r>
        <w:t>to</w:t>
      </w:r>
      <w:r>
        <w:rPr>
          <w:spacing w:val="39"/>
        </w:rPr>
        <w:t xml:space="preserve"> </w:t>
      </w:r>
      <w:r>
        <w:t>the</w:t>
      </w:r>
      <w:r>
        <w:rPr>
          <w:spacing w:val="39"/>
        </w:rPr>
        <w:t xml:space="preserve"> </w:t>
      </w:r>
      <w:r>
        <w:t>north,</w:t>
      </w:r>
      <w:r>
        <w:rPr>
          <w:spacing w:val="39"/>
        </w:rPr>
        <w:t xml:space="preserve"> </w:t>
      </w:r>
      <w:r>
        <w:t>and</w:t>
      </w:r>
      <w:r>
        <w:rPr>
          <w:spacing w:val="39"/>
        </w:rPr>
        <w:t xml:space="preserve"> </w:t>
      </w:r>
      <w:r>
        <w:t>the</w:t>
      </w:r>
      <w:r>
        <w:rPr>
          <w:spacing w:val="39"/>
        </w:rPr>
        <w:t xml:space="preserve"> </w:t>
      </w:r>
      <w:r>
        <w:t>Santa</w:t>
      </w:r>
      <w:r>
        <w:rPr>
          <w:spacing w:val="39"/>
        </w:rPr>
        <w:t xml:space="preserve"> </w:t>
      </w:r>
      <w:r>
        <w:t>Barbara</w:t>
      </w:r>
      <w:r>
        <w:rPr>
          <w:spacing w:val="39"/>
        </w:rPr>
        <w:t xml:space="preserve"> </w:t>
      </w:r>
      <w:r>
        <w:t>County</w:t>
      </w:r>
      <w:r>
        <w:rPr>
          <w:spacing w:val="39"/>
        </w:rPr>
        <w:t xml:space="preserve"> </w:t>
      </w:r>
      <w:r>
        <w:t>Fairgrounds in Santa Maria to the south. Plans for providing public transportation to the</w:t>
      </w:r>
      <w:r>
        <w:rPr>
          <w:spacing w:val="80"/>
        </w:rPr>
        <w:t xml:space="preserve"> </w:t>
      </w:r>
      <w:r>
        <w:t>evacuation</w:t>
      </w:r>
      <w:r>
        <w:rPr>
          <w:spacing w:val="40"/>
        </w:rPr>
        <w:t xml:space="preserve"> </w:t>
      </w:r>
      <w:r>
        <w:t>centers</w:t>
      </w:r>
      <w:r>
        <w:rPr>
          <w:spacing w:val="40"/>
        </w:rPr>
        <w:t xml:space="preserve"> </w:t>
      </w:r>
      <w:r>
        <w:t>have</w:t>
      </w:r>
      <w:r>
        <w:rPr>
          <w:spacing w:val="40"/>
        </w:rPr>
        <w:t xml:space="preserve"> </w:t>
      </w:r>
      <w:r>
        <w:t>been</w:t>
      </w:r>
      <w:r>
        <w:rPr>
          <w:spacing w:val="40"/>
        </w:rPr>
        <w:t xml:space="preserve"> </w:t>
      </w:r>
      <w:r>
        <w:t>developed,</w:t>
      </w:r>
      <w:r>
        <w:rPr>
          <w:spacing w:val="40"/>
        </w:rPr>
        <w:t xml:space="preserve"> </w:t>
      </w:r>
      <w:r>
        <w:t>and</w:t>
      </w:r>
      <w:r>
        <w:rPr>
          <w:spacing w:val="40"/>
        </w:rPr>
        <w:t xml:space="preserve"> </w:t>
      </w:r>
      <w:r>
        <w:t>include</w:t>
      </w:r>
      <w:r>
        <w:rPr>
          <w:spacing w:val="40"/>
        </w:rPr>
        <w:t xml:space="preserve"> </w:t>
      </w:r>
      <w:r>
        <w:t>specific</w:t>
      </w:r>
      <w:r>
        <w:rPr>
          <w:spacing w:val="40"/>
        </w:rPr>
        <w:t xml:space="preserve"> </w:t>
      </w:r>
      <w:r>
        <w:t>collection</w:t>
      </w:r>
      <w:r>
        <w:rPr>
          <w:spacing w:val="40"/>
        </w:rPr>
        <w:t xml:space="preserve"> </w:t>
      </w:r>
      <w:r>
        <w:t>points where</w:t>
      </w:r>
      <w:r>
        <w:rPr>
          <w:spacing w:val="40"/>
        </w:rPr>
        <w:t xml:space="preserve"> </w:t>
      </w:r>
      <w:r>
        <w:t>bus</w:t>
      </w:r>
      <w:r>
        <w:rPr>
          <w:spacing w:val="40"/>
        </w:rPr>
        <w:t xml:space="preserve"> </w:t>
      </w:r>
      <w:r>
        <w:t>transportation</w:t>
      </w:r>
      <w:r>
        <w:rPr>
          <w:spacing w:val="40"/>
        </w:rPr>
        <w:t xml:space="preserve"> </w:t>
      </w:r>
      <w:r>
        <w:t>would</w:t>
      </w:r>
      <w:r>
        <w:rPr>
          <w:spacing w:val="40"/>
        </w:rPr>
        <w:t xml:space="preserve"> </w:t>
      </w:r>
      <w:r>
        <w:t>be</w:t>
      </w:r>
      <w:r>
        <w:rPr>
          <w:spacing w:val="40"/>
        </w:rPr>
        <w:t xml:space="preserve"> </w:t>
      </w:r>
      <w:r>
        <w:t>provided.</w:t>
      </w:r>
    </w:p>
    <w:p w14:paraId="5D5E12E6" w14:textId="77777777" w:rsidR="003A4697" w:rsidRDefault="002E35BA">
      <w:pPr>
        <w:spacing w:before="191"/>
        <w:ind w:left="2455"/>
        <w:rPr>
          <w:rFonts w:ascii="Arial"/>
          <w:b/>
        </w:rPr>
      </w:pPr>
      <w:r>
        <w:rPr>
          <w:rFonts w:ascii="Arial"/>
          <w:b/>
          <w:spacing w:val="-2"/>
          <w:w w:val="105"/>
        </w:rPr>
        <w:t>Sheltering</w:t>
      </w:r>
    </w:p>
    <w:p w14:paraId="5D5E12E7" w14:textId="77777777" w:rsidR="003A4697" w:rsidRDefault="002E35BA">
      <w:pPr>
        <w:pStyle w:val="BodyText"/>
        <w:spacing w:before="27" w:line="256" w:lineRule="auto"/>
        <w:ind w:left="2455" w:right="583"/>
        <w:jc w:val="both"/>
      </w:pPr>
      <w:r>
        <w:t>Sheltering means staying inside with all doors, windows, and ventilation systems</w:t>
      </w:r>
      <w:r>
        <w:rPr>
          <w:spacing w:val="80"/>
        </w:rPr>
        <w:t xml:space="preserve"> </w:t>
      </w:r>
      <w:r>
        <w:t>closed.</w:t>
      </w:r>
      <w:r>
        <w:rPr>
          <w:spacing w:val="32"/>
        </w:rPr>
        <w:t xml:space="preserve"> </w:t>
      </w:r>
      <w:r>
        <w:t>Sheltering</w:t>
      </w:r>
      <w:r>
        <w:rPr>
          <w:spacing w:val="32"/>
        </w:rPr>
        <w:t xml:space="preserve"> </w:t>
      </w:r>
      <w:r>
        <w:t>reduces</w:t>
      </w:r>
      <w:r>
        <w:rPr>
          <w:spacing w:val="32"/>
        </w:rPr>
        <w:t xml:space="preserve"> </w:t>
      </w:r>
      <w:r>
        <w:t>exposure</w:t>
      </w:r>
      <w:r>
        <w:rPr>
          <w:spacing w:val="32"/>
        </w:rPr>
        <w:t xml:space="preserve"> </w:t>
      </w:r>
      <w:r>
        <w:t>to</w:t>
      </w:r>
      <w:r>
        <w:rPr>
          <w:spacing w:val="32"/>
        </w:rPr>
        <w:t xml:space="preserve"> </w:t>
      </w:r>
      <w:r>
        <w:t>radioactive</w:t>
      </w:r>
      <w:r>
        <w:rPr>
          <w:spacing w:val="32"/>
        </w:rPr>
        <w:t xml:space="preserve"> </w:t>
      </w:r>
      <w:r>
        <w:t>material</w:t>
      </w:r>
      <w:r>
        <w:rPr>
          <w:spacing w:val="32"/>
        </w:rPr>
        <w:t xml:space="preserve"> </w:t>
      </w:r>
      <w:r>
        <w:t>and</w:t>
      </w:r>
      <w:r>
        <w:rPr>
          <w:spacing w:val="32"/>
        </w:rPr>
        <w:t xml:space="preserve"> </w:t>
      </w:r>
      <w:r>
        <w:t>reduces</w:t>
      </w:r>
      <w:r>
        <w:rPr>
          <w:spacing w:val="32"/>
        </w:rPr>
        <w:t xml:space="preserve"> </w:t>
      </w:r>
      <w:r>
        <w:t>the</w:t>
      </w:r>
      <w:r>
        <w:rPr>
          <w:spacing w:val="32"/>
        </w:rPr>
        <w:t xml:space="preserve"> </w:t>
      </w:r>
      <w:r>
        <w:t>chances of breathing in or receiving body surface contamination from radioactive material. Taking</w:t>
      </w:r>
      <w:r>
        <w:rPr>
          <w:spacing w:val="40"/>
        </w:rPr>
        <w:t xml:space="preserve"> </w:t>
      </w:r>
      <w:r>
        <w:t>shelter</w:t>
      </w:r>
      <w:r>
        <w:rPr>
          <w:spacing w:val="40"/>
        </w:rPr>
        <w:t xml:space="preserve"> </w:t>
      </w:r>
      <w:r>
        <w:t>in</w:t>
      </w:r>
      <w:r>
        <w:rPr>
          <w:spacing w:val="40"/>
        </w:rPr>
        <w:t xml:space="preserve"> </w:t>
      </w:r>
      <w:r>
        <w:t>a</w:t>
      </w:r>
      <w:r>
        <w:rPr>
          <w:spacing w:val="40"/>
        </w:rPr>
        <w:t xml:space="preserve"> </w:t>
      </w:r>
      <w:r>
        <w:t>wooden</w:t>
      </w:r>
      <w:r>
        <w:rPr>
          <w:spacing w:val="40"/>
        </w:rPr>
        <w:t xml:space="preserve"> </w:t>
      </w:r>
      <w:r>
        <w:t>house</w:t>
      </w:r>
      <w:r>
        <w:rPr>
          <w:spacing w:val="40"/>
        </w:rPr>
        <w:t xml:space="preserve"> </w:t>
      </w:r>
      <w:r>
        <w:t>reduces</w:t>
      </w:r>
      <w:r>
        <w:rPr>
          <w:spacing w:val="40"/>
        </w:rPr>
        <w:t xml:space="preserve"> </w:t>
      </w:r>
      <w:r>
        <w:t>exposure</w:t>
      </w:r>
      <w:r>
        <w:rPr>
          <w:spacing w:val="40"/>
        </w:rPr>
        <w:t xml:space="preserve"> </w:t>
      </w:r>
      <w:r>
        <w:t>approximately</w:t>
      </w:r>
      <w:r>
        <w:rPr>
          <w:spacing w:val="40"/>
        </w:rPr>
        <w:t xml:space="preserve"> </w:t>
      </w:r>
      <w:r>
        <w:t>10</w:t>
      </w:r>
      <w:r>
        <w:rPr>
          <w:spacing w:val="40"/>
        </w:rPr>
        <w:t xml:space="preserve"> </w:t>
      </w:r>
      <w:r>
        <w:t>percent.</w:t>
      </w:r>
      <w:r>
        <w:rPr>
          <w:spacing w:val="40"/>
        </w:rPr>
        <w:t xml:space="preserve"> </w:t>
      </w:r>
      <w:r>
        <w:t>A brick</w:t>
      </w:r>
      <w:r>
        <w:rPr>
          <w:spacing w:val="40"/>
        </w:rPr>
        <w:t xml:space="preserve"> </w:t>
      </w:r>
      <w:r>
        <w:t>or</w:t>
      </w:r>
      <w:r>
        <w:rPr>
          <w:spacing w:val="40"/>
        </w:rPr>
        <w:t xml:space="preserve"> </w:t>
      </w:r>
      <w:r>
        <w:t>concrete</w:t>
      </w:r>
      <w:r>
        <w:rPr>
          <w:spacing w:val="40"/>
        </w:rPr>
        <w:t xml:space="preserve"> </w:t>
      </w:r>
      <w:r>
        <w:t>structure</w:t>
      </w:r>
      <w:r>
        <w:rPr>
          <w:spacing w:val="40"/>
        </w:rPr>
        <w:t xml:space="preserve"> </w:t>
      </w:r>
      <w:r>
        <w:t>reduces</w:t>
      </w:r>
      <w:r>
        <w:rPr>
          <w:spacing w:val="40"/>
        </w:rPr>
        <w:t xml:space="preserve"> </w:t>
      </w:r>
      <w:r>
        <w:t>exposure</w:t>
      </w:r>
      <w:r>
        <w:rPr>
          <w:spacing w:val="40"/>
        </w:rPr>
        <w:t xml:space="preserve"> </w:t>
      </w:r>
      <w:r>
        <w:t>by</w:t>
      </w:r>
      <w:r>
        <w:rPr>
          <w:spacing w:val="40"/>
        </w:rPr>
        <w:t xml:space="preserve"> </w:t>
      </w:r>
      <w:r>
        <w:t>approximately</w:t>
      </w:r>
      <w:r>
        <w:rPr>
          <w:spacing w:val="80"/>
        </w:rPr>
        <w:t xml:space="preserve"> </w:t>
      </w:r>
      <w:r>
        <w:t>40</w:t>
      </w:r>
      <w:r>
        <w:rPr>
          <w:spacing w:val="40"/>
        </w:rPr>
        <w:t xml:space="preserve"> </w:t>
      </w:r>
      <w:r>
        <w:t>percent,</w:t>
      </w:r>
      <w:r>
        <w:rPr>
          <w:spacing w:val="40"/>
        </w:rPr>
        <w:t xml:space="preserve"> </w:t>
      </w:r>
      <w:r>
        <w:t>and</w:t>
      </w:r>
      <w:r>
        <w:rPr>
          <w:spacing w:val="40"/>
        </w:rPr>
        <w:t xml:space="preserve"> </w:t>
      </w:r>
      <w:r>
        <w:t>a large</w:t>
      </w:r>
      <w:r>
        <w:rPr>
          <w:spacing w:val="40"/>
        </w:rPr>
        <w:t xml:space="preserve"> </w:t>
      </w:r>
      <w:r>
        <w:t>office</w:t>
      </w:r>
      <w:r>
        <w:rPr>
          <w:spacing w:val="40"/>
        </w:rPr>
        <w:t xml:space="preserve"> </w:t>
      </w:r>
      <w:r>
        <w:t>or</w:t>
      </w:r>
      <w:r>
        <w:rPr>
          <w:spacing w:val="40"/>
        </w:rPr>
        <w:t xml:space="preserve"> </w:t>
      </w:r>
      <w:r>
        <w:t>industrial</w:t>
      </w:r>
      <w:r>
        <w:rPr>
          <w:spacing w:val="40"/>
        </w:rPr>
        <w:t xml:space="preserve"> </w:t>
      </w:r>
      <w:r>
        <w:t>building</w:t>
      </w:r>
      <w:r>
        <w:rPr>
          <w:spacing w:val="40"/>
        </w:rPr>
        <w:t xml:space="preserve"> </w:t>
      </w:r>
      <w:r>
        <w:t>can</w:t>
      </w:r>
      <w:r>
        <w:rPr>
          <w:spacing w:val="40"/>
        </w:rPr>
        <w:t xml:space="preserve"> </w:t>
      </w:r>
      <w:r>
        <w:t>reduce</w:t>
      </w:r>
      <w:r>
        <w:rPr>
          <w:spacing w:val="40"/>
        </w:rPr>
        <w:t xml:space="preserve"> </w:t>
      </w:r>
      <w:r>
        <w:t>exposure</w:t>
      </w:r>
      <w:r>
        <w:rPr>
          <w:spacing w:val="40"/>
        </w:rPr>
        <w:t xml:space="preserve"> </w:t>
      </w:r>
      <w:r>
        <w:t>by</w:t>
      </w:r>
      <w:r>
        <w:rPr>
          <w:spacing w:val="40"/>
        </w:rPr>
        <w:t xml:space="preserve"> </w:t>
      </w:r>
      <w:r>
        <w:t>up</w:t>
      </w:r>
      <w:r>
        <w:rPr>
          <w:spacing w:val="40"/>
        </w:rPr>
        <w:t xml:space="preserve"> </w:t>
      </w:r>
      <w:r>
        <w:t>to</w:t>
      </w:r>
      <w:r>
        <w:rPr>
          <w:spacing w:val="40"/>
        </w:rPr>
        <w:t xml:space="preserve"> </w:t>
      </w:r>
      <w:r>
        <w:t>80</w:t>
      </w:r>
      <w:r>
        <w:rPr>
          <w:spacing w:val="40"/>
        </w:rPr>
        <w:t xml:space="preserve"> </w:t>
      </w:r>
      <w:r>
        <w:t>percent.</w:t>
      </w:r>
    </w:p>
    <w:p w14:paraId="5D5E12E8" w14:textId="77777777" w:rsidR="003A4697" w:rsidRDefault="002E35BA">
      <w:pPr>
        <w:spacing w:before="195"/>
        <w:ind w:left="2455"/>
        <w:rPr>
          <w:rFonts w:ascii="Arial"/>
          <w:b/>
        </w:rPr>
      </w:pPr>
      <w:r>
        <w:rPr>
          <w:rFonts w:ascii="Arial"/>
          <w:b/>
        </w:rPr>
        <w:t>School</w:t>
      </w:r>
      <w:r>
        <w:rPr>
          <w:rFonts w:ascii="Arial"/>
          <w:b/>
          <w:spacing w:val="-1"/>
        </w:rPr>
        <w:t xml:space="preserve"> </w:t>
      </w:r>
      <w:r>
        <w:rPr>
          <w:rFonts w:ascii="Arial"/>
          <w:b/>
          <w:spacing w:val="-2"/>
        </w:rPr>
        <w:t>Evacuation</w:t>
      </w:r>
    </w:p>
    <w:p w14:paraId="5D5E12E9" w14:textId="77777777" w:rsidR="003A4697" w:rsidRDefault="002E35BA">
      <w:pPr>
        <w:pStyle w:val="BodyText"/>
        <w:spacing w:before="28" w:line="256" w:lineRule="auto"/>
        <w:ind w:left="2455" w:right="578"/>
        <w:jc w:val="both"/>
      </w:pPr>
      <w:r>
        <w:t>Public,</w:t>
      </w:r>
      <w:r>
        <w:rPr>
          <w:spacing w:val="40"/>
        </w:rPr>
        <w:t xml:space="preserve"> </w:t>
      </w:r>
      <w:r>
        <w:t>private,</w:t>
      </w:r>
      <w:r>
        <w:rPr>
          <w:spacing w:val="40"/>
        </w:rPr>
        <w:t xml:space="preserve"> </w:t>
      </w:r>
      <w:r>
        <w:t>and</w:t>
      </w:r>
      <w:r>
        <w:rPr>
          <w:spacing w:val="40"/>
        </w:rPr>
        <w:t xml:space="preserve"> </w:t>
      </w:r>
      <w:r>
        <w:t>parochial</w:t>
      </w:r>
      <w:r>
        <w:rPr>
          <w:spacing w:val="40"/>
        </w:rPr>
        <w:t xml:space="preserve"> </w:t>
      </w:r>
      <w:r>
        <w:t>schools</w:t>
      </w:r>
      <w:r>
        <w:rPr>
          <w:spacing w:val="40"/>
        </w:rPr>
        <w:t xml:space="preserve"> </w:t>
      </w:r>
      <w:r>
        <w:t>within</w:t>
      </w:r>
      <w:r>
        <w:rPr>
          <w:spacing w:val="40"/>
        </w:rPr>
        <w:t xml:space="preserve"> </w:t>
      </w:r>
      <w:r>
        <w:t>the</w:t>
      </w:r>
      <w:r>
        <w:rPr>
          <w:spacing w:val="40"/>
        </w:rPr>
        <w:t xml:space="preserve"> </w:t>
      </w:r>
      <w:r>
        <w:t>Basic</w:t>
      </w:r>
      <w:r>
        <w:rPr>
          <w:spacing w:val="40"/>
        </w:rPr>
        <w:t xml:space="preserve"> </w:t>
      </w:r>
      <w:r>
        <w:t>Emergency</w:t>
      </w:r>
      <w:r>
        <w:rPr>
          <w:spacing w:val="40"/>
        </w:rPr>
        <w:t xml:space="preserve"> </w:t>
      </w:r>
      <w:r>
        <w:t>Planning</w:t>
      </w:r>
      <w:r>
        <w:rPr>
          <w:spacing w:val="40"/>
        </w:rPr>
        <w:t xml:space="preserve"> </w:t>
      </w:r>
      <w:r>
        <w:t>Zone have</w:t>
      </w:r>
      <w:r>
        <w:rPr>
          <w:spacing w:val="40"/>
        </w:rPr>
        <w:t xml:space="preserve"> </w:t>
      </w:r>
      <w:r>
        <w:t>developed</w:t>
      </w:r>
      <w:r>
        <w:rPr>
          <w:spacing w:val="40"/>
        </w:rPr>
        <w:t xml:space="preserve"> </w:t>
      </w:r>
      <w:r>
        <w:t>emergency</w:t>
      </w:r>
      <w:r>
        <w:rPr>
          <w:spacing w:val="40"/>
        </w:rPr>
        <w:t xml:space="preserve"> </w:t>
      </w:r>
      <w:r>
        <w:t>plans</w:t>
      </w:r>
      <w:r>
        <w:rPr>
          <w:spacing w:val="40"/>
        </w:rPr>
        <w:t xml:space="preserve"> </w:t>
      </w:r>
      <w:r>
        <w:t>that</w:t>
      </w:r>
      <w:r>
        <w:rPr>
          <w:spacing w:val="40"/>
        </w:rPr>
        <w:t xml:space="preserve"> </w:t>
      </w:r>
      <w:r>
        <w:t>would</w:t>
      </w:r>
      <w:r>
        <w:rPr>
          <w:spacing w:val="40"/>
        </w:rPr>
        <w:t xml:space="preserve"> </w:t>
      </w:r>
      <w:r>
        <w:t>be</w:t>
      </w:r>
      <w:r>
        <w:rPr>
          <w:spacing w:val="40"/>
        </w:rPr>
        <w:t xml:space="preserve"> </w:t>
      </w:r>
      <w:r>
        <w:t>implemented</w:t>
      </w:r>
      <w:r>
        <w:rPr>
          <w:spacing w:val="40"/>
        </w:rPr>
        <w:t xml:space="preserve"> </w:t>
      </w:r>
      <w:r>
        <w:t>in</w:t>
      </w:r>
      <w:r>
        <w:rPr>
          <w:spacing w:val="40"/>
        </w:rPr>
        <w:t xml:space="preserve"> </w:t>
      </w:r>
      <w:r>
        <w:t>the</w:t>
      </w:r>
      <w:r>
        <w:rPr>
          <w:spacing w:val="40"/>
        </w:rPr>
        <w:t xml:space="preserve"> </w:t>
      </w:r>
      <w:r>
        <w:t>event</w:t>
      </w:r>
      <w:r>
        <w:rPr>
          <w:spacing w:val="40"/>
        </w:rPr>
        <w:t xml:space="preserve"> </w:t>
      </w:r>
      <w:r>
        <w:t>of</w:t>
      </w:r>
      <w:r>
        <w:rPr>
          <w:spacing w:val="40"/>
        </w:rPr>
        <w:t xml:space="preserve"> </w:t>
      </w:r>
      <w:r>
        <w:t>a power</w:t>
      </w:r>
      <w:r>
        <w:rPr>
          <w:spacing w:val="40"/>
        </w:rPr>
        <w:t xml:space="preserve"> </w:t>
      </w:r>
      <w:r>
        <w:t>plant</w:t>
      </w:r>
      <w:r>
        <w:rPr>
          <w:spacing w:val="40"/>
        </w:rPr>
        <w:t xml:space="preserve"> </w:t>
      </w:r>
      <w:r>
        <w:t>emergency.</w:t>
      </w:r>
      <w:r>
        <w:rPr>
          <w:spacing w:val="40"/>
        </w:rPr>
        <w:t xml:space="preserve"> </w:t>
      </w:r>
      <w:r>
        <w:t>As</w:t>
      </w:r>
      <w:r>
        <w:rPr>
          <w:spacing w:val="40"/>
        </w:rPr>
        <w:t xml:space="preserve"> </w:t>
      </w:r>
      <w:r>
        <w:t>a</w:t>
      </w:r>
      <w:r>
        <w:rPr>
          <w:spacing w:val="40"/>
        </w:rPr>
        <w:t xml:space="preserve"> </w:t>
      </w:r>
      <w:r>
        <w:t>precaution,</w:t>
      </w:r>
      <w:r>
        <w:rPr>
          <w:spacing w:val="40"/>
        </w:rPr>
        <w:t xml:space="preserve"> </w:t>
      </w:r>
      <w:r>
        <w:t>public</w:t>
      </w:r>
      <w:r>
        <w:rPr>
          <w:spacing w:val="40"/>
        </w:rPr>
        <w:t xml:space="preserve"> </w:t>
      </w:r>
      <w:r>
        <w:t>school</w:t>
      </w:r>
      <w:r>
        <w:rPr>
          <w:spacing w:val="40"/>
        </w:rPr>
        <w:t xml:space="preserve"> </w:t>
      </w:r>
      <w:r>
        <w:t>officials</w:t>
      </w:r>
      <w:r>
        <w:rPr>
          <w:spacing w:val="40"/>
        </w:rPr>
        <w:t xml:space="preserve"> </w:t>
      </w:r>
      <w:r>
        <w:t>may</w:t>
      </w:r>
      <w:r>
        <w:rPr>
          <w:spacing w:val="40"/>
        </w:rPr>
        <w:t xml:space="preserve"> </w:t>
      </w:r>
      <w:r>
        <w:t>decide</w:t>
      </w:r>
      <w:r>
        <w:rPr>
          <w:spacing w:val="40"/>
        </w:rPr>
        <w:t xml:space="preserve"> </w:t>
      </w:r>
      <w:r>
        <w:t>to close their schools and move students to an Evacuation Center for School Children before any public action is required. If an evacuation of a specific Protective Action Zone</w:t>
      </w:r>
      <w:r>
        <w:rPr>
          <w:spacing w:val="-1"/>
        </w:rPr>
        <w:t xml:space="preserve"> </w:t>
      </w:r>
      <w:r>
        <w:t>is</w:t>
      </w:r>
      <w:r>
        <w:rPr>
          <w:spacing w:val="-1"/>
        </w:rPr>
        <w:t xml:space="preserve"> </w:t>
      </w:r>
      <w:r>
        <w:t>ordered</w:t>
      </w:r>
      <w:r>
        <w:rPr>
          <w:spacing w:val="-1"/>
        </w:rPr>
        <w:t xml:space="preserve"> </w:t>
      </w:r>
      <w:r>
        <w:t>while</w:t>
      </w:r>
      <w:r>
        <w:rPr>
          <w:spacing w:val="-1"/>
        </w:rPr>
        <w:t xml:space="preserve"> </w:t>
      </w:r>
      <w:r>
        <w:t>schools</w:t>
      </w:r>
      <w:r>
        <w:rPr>
          <w:spacing w:val="-1"/>
        </w:rPr>
        <w:t xml:space="preserve"> </w:t>
      </w:r>
      <w:r>
        <w:t>are</w:t>
      </w:r>
      <w:r>
        <w:rPr>
          <w:spacing w:val="-1"/>
        </w:rPr>
        <w:t xml:space="preserve"> </w:t>
      </w:r>
      <w:r>
        <w:t>in</w:t>
      </w:r>
      <w:r>
        <w:rPr>
          <w:spacing w:val="-1"/>
        </w:rPr>
        <w:t xml:space="preserve"> </w:t>
      </w:r>
      <w:r>
        <w:t>session,</w:t>
      </w:r>
      <w:r>
        <w:rPr>
          <w:spacing w:val="-1"/>
        </w:rPr>
        <w:t xml:space="preserve"> </w:t>
      </w:r>
      <w:r>
        <w:t>public</w:t>
      </w:r>
      <w:r>
        <w:rPr>
          <w:spacing w:val="-1"/>
        </w:rPr>
        <w:t xml:space="preserve"> </w:t>
      </w:r>
      <w:r>
        <w:t>school</w:t>
      </w:r>
      <w:r>
        <w:rPr>
          <w:spacing w:val="-1"/>
        </w:rPr>
        <w:t xml:space="preserve"> </w:t>
      </w:r>
      <w:r>
        <w:t>children</w:t>
      </w:r>
      <w:r>
        <w:rPr>
          <w:spacing w:val="-1"/>
        </w:rPr>
        <w:t xml:space="preserve"> </w:t>
      </w:r>
      <w:r>
        <w:t>in</w:t>
      </w:r>
      <w:r>
        <w:rPr>
          <w:spacing w:val="-1"/>
        </w:rPr>
        <w:t xml:space="preserve"> </w:t>
      </w:r>
      <w:r>
        <w:t>that</w:t>
      </w:r>
      <w:r>
        <w:rPr>
          <w:spacing w:val="-1"/>
        </w:rPr>
        <w:t xml:space="preserve"> </w:t>
      </w:r>
      <w:r>
        <w:t>zone</w:t>
      </w:r>
      <w:r>
        <w:rPr>
          <w:spacing w:val="-1"/>
        </w:rPr>
        <w:t xml:space="preserve"> </w:t>
      </w:r>
      <w:r>
        <w:t>will</w:t>
      </w:r>
      <w:r>
        <w:rPr>
          <w:spacing w:val="-1"/>
        </w:rPr>
        <w:t xml:space="preserve"> </w:t>
      </w:r>
      <w:r>
        <w:t>be evacuated. Evacuation Centers for School Children would be located at the Mid-State Fairgrounds in Paso Robles, and at Allan Hancock College in Santa Maria.</w:t>
      </w:r>
    </w:p>
    <w:p w14:paraId="5D5E12EA" w14:textId="77777777" w:rsidR="003A4697" w:rsidRDefault="002E35BA">
      <w:pPr>
        <w:spacing w:before="192"/>
        <w:ind w:left="2455"/>
        <w:rPr>
          <w:rFonts w:ascii="Arial"/>
          <w:b/>
        </w:rPr>
      </w:pPr>
      <w:r>
        <w:rPr>
          <w:rFonts w:ascii="Arial"/>
          <w:b/>
          <w:w w:val="105"/>
        </w:rPr>
        <w:t>Power</w:t>
      </w:r>
      <w:r>
        <w:rPr>
          <w:rFonts w:ascii="Arial"/>
          <w:b/>
          <w:spacing w:val="55"/>
          <w:w w:val="105"/>
        </w:rPr>
        <w:t xml:space="preserve"> </w:t>
      </w:r>
      <w:r>
        <w:rPr>
          <w:rFonts w:ascii="Arial"/>
          <w:b/>
          <w:w w:val="105"/>
        </w:rPr>
        <w:t>Plant</w:t>
      </w:r>
      <w:r>
        <w:rPr>
          <w:rFonts w:ascii="Arial"/>
          <w:b/>
          <w:spacing w:val="55"/>
          <w:w w:val="105"/>
        </w:rPr>
        <w:t xml:space="preserve"> </w:t>
      </w:r>
      <w:r>
        <w:rPr>
          <w:rFonts w:ascii="Arial"/>
          <w:b/>
          <w:spacing w:val="-2"/>
          <w:w w:val="105"/>
        </w:rPr>
        <w:t>Emergencies</w:t>
      </w:r>
    </w:p>
    <w:p w14:paraId="5D5E12EB" w14:textId="77777777" w:rsidR="003A4697" w:rsidRDefault="002E35BA">
      <w:pPr>
        <w:pStyle w:val="BodyText"/>
        <w:spacing w:before="28" w:line="256" w:lineRule="auto"/>
        <w:ind w:left="2455" w:right="578"/>
        <w:jc w:val="both"/>
      </w:pPr>
      <w:r>
        <w:t>Emergency situations that might occur at the Diablo Canyon power plant can be described using emergency classification levels that were developed by the federal government. At each level, PG&amp;E must immediately notify local, state, and federal officials, who would implement appropriate emergency response actions. Under the adopted</w:t>
      </w:r>
      <w:r>
        <w:rPr>
          <w:spacing w:val="-3"/>
        </w:rPr>
        <w:t xml:space="preserve"> </w:t>
      </w:r>
      <w:r>
        <w:t>classification</w:t>
      </w:r>
      <w:r>
        <w:rPr>
          <w:spacing w:val="-3"/>
        </w:rPr>
        <w:t xml:space="preserve"> </w:t>
      </w:r>
      <w:r>
        <w:t>system,</w:t>
      </w:r>
      <w:r>
        <w:rPr>
          <w:spacing w:val="-3"/>
        </w:rPr>
        <w:t xml:space="preserve"> </w:t>
      </w:r>
      <w:r>
        <w:t>not</w:t>
      </w:r>
      <w:r>
        <w:rPr>
          <w:spacing w:val="-3"/>
        </w:rPr>
        <w:t xml:space="preserve"> </w:t>
      </w:r>
      <w:r>
        <w:t>all</w:t>
      </w:r>
      <w:r>
        <w:rPr>
          <w:spacing w:val="-3"/>
        </w:rPr>
        <w:t xml:space="preserve"> </w:t>
      </w:r>
      <w:r>
        <w:t>emergencies</w:t>
      </w:r>
      <w:r>
        <w:rPr>
          <w:spacing w:val="-3"/>
        </w:rPr>
        <w:t xml:space="preserve"> </w:t>
      </w:r>
      <w:r>
        <w:t>mean</w:t>
      </w:r>
      <w:r>
        <w:rPr>
          <w:spacing w:val="-3"/>
        </w:rPr>
        <w:t xml:space="preserve"> </w:t>
      </w:r>
      <w:r>
        <w:t>a</w:t>
      </w:r>
      <w:r>
        <w:rPr>
          <w:spacing w:val="-3"/>
        </w:rPr>
        <w:t xml:space="preserve"> </w:t>
      </w:r>
      <w:r>
        <w:t>release</w:t>
      </w:r>
      <w:r>
        <w:rPr>
          <w:spacing w:val="-3"/>
        </w:rPr>
        <w:t xml:space="preserve"> </w:t>
      </w:r>
      <w:r>
        <w:t>of</w:t>
      </w:r>
      <w:r>
        <w:rPr>
          <w:spacing w:val="-3"/>
        </w:rPr>
        <w:t xml:space="preserve"> </w:t>
      </w:r>
      <w:r>
        <w:t>radioactive</w:t>
      </w:r>
      <w:r>
        <w:rPr>
          <w:spacing w:val="-3"/>
        </w:rPr>
        <w:t xml:space="preserve"> </w:t>
      </w:r>
      <w:r>
        <w:t>material has</w:t>
      </w:r>
      <w:r>
        <w:rPr>
          <w:spacing w:val="28"/>
        </w:rPr>
        <w:t xml:space="preserve"> </w:t>
      </w:r>
      <w:r>
        <w:t>occurred</w:t>
      </w:r>
      <w:r>
        <w:rPr>
          <w:spacing w:val="28"/>
        </w:rPr>
        <w:t xml:space="preserve"> </w:t>
      </w:r>
      <w:r>
        <w:t>or</w:t>
      </w:r>
      <w:r>
        <w:rPr>
          <w:spacing w:val="28"/>
        </w:rPr>
        <w:t xml:space="preserve"> </w:t>
      </w:r>
      <w:r>
        <w:t>is</w:t>
      </w:r>
      <w:r>
        <w:rPr>
          <w:spacing w:val="28"/>
        </w:rPr>
        <w:t xml:space="preserve"> </w:t>
      </w:r>
      <w:r>
        <w:t>expected.</w:t>
      </w:r>
      <w:r>
        <w:rPr>
          <w:spacing w:val="28"/>
        </w:rPr>
        <w:t xml:space="preserve"> </w:t>
      </w:r>
      <w:r>
        <w:t>The</w:t>
      </w:r>
      <w:r>
        <w:rPr>
          <w:spacing w:val="28"/>
        </w:rPr>
        <w:t xml:space="preserve"> </w:t>
      </w:r>
      <w:r>
        <w:t>four</w:t>
      </w:r>
      <w:r>
        <w:rPr>
          <w:spacing w:val="28"/>
        </w:rPr>
        <w:t xml:space="preserve"> </w:t>
      </w:r>
      <w:r>
        <w:t>levels</w:t>
      </w:r>
      <w:r>
        <w:rPr>
          <w:spacing w:val="28"/>
        </w:rPr>
        <w:t xml:space="preserve"> </w:t>
      </w:r>
      <w:r>
        <w:t>of</w:t>
      </w:r>
      <w:r>
        <w:rPr>
          <w:spacing w:val="40"/>
        </w:rPr>
        <w:t xml:space="preserve"> </w:t>
      </w:r>
      <w:r>
        <w:t>emergency</w:t>
      </w:r>
      <w:r>
        <w:rPr>
          <w:spacing w:val="28"/>
        </w:rPr>
        <w:t xml:space="preserve"> </w:t>
      </w:r>
      <w:r>
        <w:t>are</w:t>
      </w:r>
      <w:r>
        <w:rPr>
          <w:spacing w:val="28"/>
        </w:rPr>
        <w:t xml:space="preserve"> </w:t>
      </w:r>
      <w:r>
        <w:t>described</w:t>
      </w:r>
      <w:r>
        <w:rPr>
          <w:spacing w:val="28"/>
        </w:rPr>
        <w:t xml:space="preserve"> </w:t>
      </w:r>
      <w:r>
        <w:t>below.</w:t>
      </w:r>
    </w:p>
    <w:p w14:paraId="5D5E12EC" w14:textId="77777777" w:rsidR="003A4697" w:rsidRDefault="003A4697">
      <w:pPr>
        <w:spacing w:line="256" w:lineRule="auto"/>
        <w:jc w:val="both"/>
        <w:sectPr w:rsidR="003A4697">
          <w:pgSz w:w="12240" w:h="15840"/>
          <w:pgMar w:top="980" w:right="860" w:bottom="880" w:left="900" w:header="0" w:footer="698" w:gutter="0"/>
          <w:cols w:space="720"/>
        </w:sectPr>
      </w:pPr>
    </w:p>
    <w:p w14:paraId="5D5E12ED" w14:textId="77777777" w:rsidR="003A4697" w:rsidRDefault="002E35BA">
      <w:pPr>
        <w:spacing w:before="66"/>
        <w:ind w:left="737" w:right="417"/>
        <w:jc w:val="center"/>
        <w:rPr>
          <w:rFonts w:ascii="Arial"/>
          <w:b/>
          <w:sz w:val="20"/>
        </w:rPr>
      </w:pPr>
      <w:r>
        <w:rPr>
          <w:noProof/>
        </w:rPr>
        <w:lastRenderedPageBreak/>
        <mc:AlternateContent>
          <mc:Choice Requires="wpg">
            <w:drawing>
              <wp:anchor distT="0" distB="0" distL="0" distR="0" simplePos="0" relativeHeight="251658410" behindDoc="1" locked="0" layoutInCell="1" allowOverlap="1" wp14:anchorId="5D5E1769" wp14:editId="27262971">
                <wp:simplePos x="0" y="0"/>
                <wp:positionH relativeFrom="page">
                  <wp:posOffset>914400</wp:posOffset>
                </wp:positionH>
                <wp:positionV relativeFrom="page">
                  <wp:posOffset>682751</wp:posOffset>
                </wp:positionV>
                <wp:extent cx="6175375" cy="8686800"/>
                <wp:effectExtent l="0" t="0" r="0" b="0"/>
                <wp:wrapNone/>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5375" cy="8686800"/>
                          <a:chOff x="0" y="0"/>
                          <a:chExt cx="6175375" cy="8686800"/>
                        </a:xfrm>
                      </wpg:grpSpPr>
                      <wps:wsp>
                        <wps:cNvPr id="613" name="Graphic 613"/>
                        <wps:cNvSpPr/>
                        <wps:spPr>
                          <a:xfrm>
                            <a:off x="4800600" y="4233671"/>
                            <a:ext cx="6350" cy="4453255"/>
                          </a:xfrm>
                          <a:custGeom>
                            <a:avLst/>
                            <a:gdLst/>
                            <a:ahLst/>
                            <a:cxnLst/>
                            <a:rect l="l" t="t" r="r" b="b"/>
                            <a:pathLst>
                              <a:path w="6350" h="4453255">
                                <a:moveTo>
                                  <a:pt x="0" y="4453128"/>
                                </a:moveTo>
                                <a:lnTo>
                                  <a:pt x="6096" y="4453128"/>
                                </a:lnTo>
                                <a:lnTo>
                                  <a:pt x="6096" y="0"/>
                                </a:lnTo>
                                <a:lnTo>
                                  <a:pt x="0" y="0"/>
                                </a:lnTo>
                                <a:lnTo>
                                  <a:pt x="0" y="4453128"/>
                                </a:lnTo>
                                <a:close/>
                              </a:path>
                            </a:pathLst>
                          </a:custGeom>
                          <a:solidFill>
                            <a:srgbClr val="000000"/>
                          </a:solidFill>
                        </wps:spPr>
                        <wps:bodyPr wrap="square" lIns="0" tIns="0" rIns="0" bIns="0" rtlCol="0">
                          <a:prstTxWarp prst="textNoShape">
                            <a:avLst/>
                          </a:prstTxWarp>
                          <a:noAutofit/>
                        </wps:bodyPr>
                      </wps:wsp>
                      <wps:wsp>
                        <wps:cNvPr id="614" name="Graphic 614"/>
                        <wps:cNvSpPr/>
                        <wps:spPr>
                          <a:xfrm>
                            <a:off x="0" y="0"/>
                            <a:ext cx="6175375" cy="4234180"/>
                          </a:xfrm>
                          <a:custGeom>
                            <a:avLst/>
                            <a:gdLst/>
                            <a:ahLst/>
                            <a:cxnLst/>
                            <a:rect l="l" t="t" r="r" b="b"/>
                            <a:pathLst>
                              <a:path w="6175375" h="4234180">
                                <a:moveTo>
                                  <a:pt x="6175248" y="0"/>
                                </a:moveTo>
                                <a:lnTo>
                                  <a:pt x="0" y="0"/>
                                </a:lnTo>
                                <a:lnTo>
                                  <a:pt x="0" y="4233672"/>
                                </a:lnTo>
                                <a:lnTo>
                                  <a:pt x="6175248" y="4233672"/>
                                </a:lnTo>
                                <a:lnTo>
                                  <a:pt x="617524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15" name="Image 615"/>
                          <pic:cNvPicPr/>
                        </pic:nvPicPr>
                        <pic:blipFill>
                          <a:blip r:embed="rId135" cstate="print"/>
                          <a:stretch>
                            <a:fillRect/>
                          </a:stretch>
                        </pic:blipFill>
                        <pic:spPr>
                          <a:xfrm>
                            <a:off x="313943" y="457200"/>
                            <a:ext cx="5300472" cy="3587496"/>
                          </a:xfrm>
                          <a:prstGeom prst="rect">
                            <a:avLst/>
                          </a:prstGeom>
                        </pic:spPr>
                      </pic:pic>
                    </wpg:wgp>
                  </a:graphicData>
                </a:graphic>
              </wp:anchor>
            </w:drawing>
          </mc:Choice>
          <mc:Fallback>
            <w:pict>
              <v:group w14:anchorId="31E56261" id="Group 612" o:spid="_x0000_s1026" style="position:absolute;margin-left:1in;margin-top:53.75pt;width:486.25pt;height:684pt;z-index:-251658070;mso-wrap-distance-left:0;mso-wrap-distance-right:0;mso-position-horizontal-relative:page;mso-position-vertical-relative:page" coordsize="61753,86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">
                <v:shape id="Graphic 613" o:spid="_x0000_s1027" style="position:absolute;left:48006;top:42336;width:63;height:44533;visibility:visible;mso-wrap-style:square;v-text-anchor:top" coordsize="6350,445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" path="m,4453128r6096,l6096,,,,,4453128xe" fillcolor="black" stroked="f">
                  <v:path arrowok="t"/>
                </v:shape>
                <v:shape id="Graphic 614" o:spid="_x0000_s1028" style="position:absolute;width:61753;height:42341;visibility:visible;mso-wrap-style:square;v-text-anchor:top" coordsize="6175375,42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" path="m6175248,l,,,4233672r6175248,l6175248,xe" stroked="f">
                  <v:path arrowok="t"/>
                </v:shape>
                <v:shape id="Image 615" o:spid="_x0000_s1029" type="#_x0000_t75" style="position:absolute;left:3139;top:4572;width:53005;height:35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">
                  <v:imagedata r:id="rId136" o:title=""/>
                </v:shape>
                <w10:wrap anchorx="page" anchory="page"/>
              </v:group>
            </w:pict>
          </mc:Fallback>
        </mc:AlternateContent>
      </w:r>
      <w:r>
        <w:rPr>
          <w:rFonts w:ascii="Arial"/>
          <w:b/>
          <w:w w:val="105"/>
          <w:sz w:val="20"/>
        </w:rPr>
        <w:t>Table</w:t>
      </w:r>
      <w:r>
        <w:rPr>
          <w:rFonts w:ascii="Arial"/>
          <w:b/>
          <w:spacing w:val="-9"/>
          <w:w w:val="105"/>
          <w:sz w:val="20"/>
        </w:rPr>
        <w:t xml:space="preserve"> </w:t>
      </w:r>
      <w:r>
        <w:rPr>
          <w:rFonts w:ascii="Arial"/>
          <w:b/>
          <w:w w:val="105"/>
          <w:sz w:val="20"/>
        </w:rPr>
        <w:t>5-2:</w:t>
      </w:r>
      <w:r>
        <w:rPr>
          <w:rFonts w:ascii="Arial"/>
          <w:b/>
          <w:spacing w:val="-9"/>
          <w:w w:val="105"/>
          <w:sz w:val="20"/>
        </w:rPr>
        <w:t xml:space="preserve"> </w:t>
      </w:r>
      <w:r>
        <w:rPr>
          <w:rFonts w:ascii="Arial"/>
          <w:b/>
          <w:w w:val="105"/>
          <w:sz w:val="20"/>
        </w:rPr>
        <w:t>Examples</w:t>
      </w:r>
      <w:r>
        <w:rPr>
          <w:rFonts w:ascii="Arial"/>
          <w:b/>
          <w:spacing w:val="-8"/>
          <w:w w:val="105"/>
          <w:sz w:val="20"/>
        </w:rPr>
        <w:t xml:space="preserve"> </w:t>
      </w:r>
      <w:r>
        <w:rPr>
          <w:rFonts w:ascii="Arial"/>
          <w:b/>
          <w:w w:val="105"/>
          <w:sz w:val="20"/>
        </w:rPr>
        <w:t>of</w:t>
      </w:r>
      <w:r>
        <w:rPr>
          <w:rFonts w:ascii="Arial"/>
          <w:b/>
          <w:spacing w:val="-9"/>
          <w:w w:val="105"/>
          <w:sz w:val="20"/>
        </w:rPr>
        <w:t xml:space="preserve"> </w:t>
      </w:r>
      <w:r>
        <w:rPr>
          <w:rFonts w:ascii="Arial"/>
          <w:b/>
          <w:w w:val="105"/>
          <w:sz w:val="20"/>
        </w:rPr>
        <w:t>Magnetic</w:t>
      </w:r>
      <w:r>
        <w:rPr>
          <w:rFonts w:ascii="Arial"/>
          <w:b/>
          <w:spacing w:val="-9"/>
          <w:w w:val="105"/>
          <w:sz w:val="20"/>
        </w:rPr>
        <w:t xml:space="preserve"> </w:t>
      </w:r>
      <w:r>
        <w:rPr>
          <w:rFonts w:ascii="Arial"/>
          <w:b/>
          <w:w w:val="105"/>
          <w:sz w:val="20"/>
        </w:rPr>
        <w:t>Fields</w:t>
      </w:r>
      <w:r>
        <w:rPr>
          <w:rFonts w:ascii="Arial"/>
          <w:b/>
          <w:spacing w:val="-8"/>
          <w:w w:val="105"/>
          <w:sz w:val="20"/>
        </w:rPr>
        <w:t xml:space="preserve"> </w:t>
      </w:r>
      <w:r>
        <w:rPr>
          <w:rFonts w:ascii="Arial"/>
          <w:b/>
          <w:w w:val="105"/>
          <w:sz w:val="20"/>
        </w:rPr>
        <w:t>at</w:t>
      </w:r>
      <w:r>
        <w:rPr>
          <w:rFonts w:ascii="Arial"/>
          <w:b/>
          <w:spacing w:val="-9"/>
          <w:w w:val="105"/>
          <w:sz w:val="20"/>
        </w:rPr>
        <w:t xml:space="preserve"> </w:t>
      </w:r>
      <w:r>
        <w:rPr>
          <w:rFonts w:ascii="Arial"/>
          <w:b/>
          <w:w w:val="105"/>
          <w:sz w:val="20"/>
        </w:rPr>
        <w:t>Distances</w:t>
      </w:r>
      <w:r>
        <w:rPr>
          <w:rFonts w:ascii="Arial"/>
          <w:b/>
          <w:spacing w:val="-9"/>
          <w:w w:val="105"/>
          <w:sz w:val="20"/>
        </w:rPr>
        <w:t xml:space="preserve"> </w:t>
      </w:r>
      <w:r>
        <w:rPr>
          <w:rFonts w:ascii="Arial"/>
          <w:b/>
          <w:w w:val="105"/>
          <w:sz w:val="20"/>
        </w:rPr>
        <w:t>from</w:t>
      </w:r>
      <w:r>
        <w:rPr>
          <w:rFonts w:ascii="Arial"/>
          <w:b/>
          <w:spacing w:val="-8"/>
          <w:w w:val="105"/>
          <w:sz w:val="20"/>
        </w:rPr>
        <w:t xml:space="preserve"> </w:t>
      </w:r>
      <w:r>
        <w:rPr>
          <w:rFonts w:ascii="Arial"/>
          <w:b/>
          <w:w w:val="105"/>
          <w:sz w:val="20"/>
        </w:rPr>
        <w:t>Appliance</w:t>
      </w:r>
      <w:r>
        <w:rPr>
          <w:rFonts w:ascii="Arial"/>
          <w:b/>
          <w:spacing w:val="-9"/>
          <w:w w:val="105"/>
          <w:sz w:val="20"/>
        </w:rPr>
        <w:t xml:space="preserve"> </w:t>
      </w:r>
      <w:r>
        <w:rPr>
          <w:rFonts w:ascii="Arial"/>
          <w:b/>
          <w:spacing w:val="-2"/>
          <w:w w:val="105"/>
          <w:sz w:val="20"/>
        </w:rPr>
        <w:t>Surfaces</w:t>
      </w:r>
    </w:p>
    <w:p w14:paraId="5D5E12EE" w14:textId="77777777" w:rsidR="003A4697" w:rsidRDefault="003A4697">
      <w:pPr>
        <w:pStyle w:val="BodyText"/>
        <w:rPr>
          <w:rFonts w:ascii="Arial"/>
          <w:b/>
        </w:rPr>
      </w:pPr>
    </w:p>
    <w:p w14:paraId="5D5E12EF" w14:textId="77777777" w:rsidR="003A4697" w:rsidRDefault="003A4697">
      <w:pPr>
        <w:pStyle w:val="BodyText"/>
        <w:rPr>
          <w:rFonts w:ascii="Arial"/>
          <w:b/>
        </w:rPr>
      </w:pPr>
    </w:p>
    <w:p w14:paraId="5D5E12F0" w14:textId="77777777" w:rsidR="003A4697" w:rsidRDefault="003A4697">
      <w:pPr>
        <w:pStyle w:val="BodyText"/>
        <w:rPr>
          <w:rFonts w:ascii="Arial"/>
          <w:b/>
        </w:rPr>
      </w:pPr>
    </w:p>
    <w:p w14:paraId="5D5E12F1" w14:textId="77777777" w:rsidR="003A4697" w:rsidRDefault="003A4697">
      <w:pPr>
        <w:pStyle w:val="BodyText"/>
        <w:rPr>
          <w:rFonts w:ascii="Arial"/>
          <w:b/>
        </w:rPr>
      </w:pPr>
    </w:p>
    <w:p w14:paraId="5D5E12F2" w14:textId="77777777" w:rsidR="003A4697" w:rsidRDefault="003A4697">
      <w:pPr>
        <w:pStyle w:val="BodyText"/>
        <w:rPr>
          <w:rFonts w:ascii="Arial"/>
          <w:b/>
        </w:rPr>
      </w:pPr>
    </w:p>
    <w:p w14:paraId="5D5E12F3" w14:textId="77777777" w:rsidR="003A4697" w:rsidRDefault="003A4697">
      <w:pPr>
        <w:pStyle w:val="BodyText"/>
        <w:rPr>
          <w:rFonts w:ascii="Arial"/>
          <w:b/>
        </w:rPr>
      </w:pPr>
    </w:p>
    <w:p w14:paraId="5D5E12F4" w14:textId="77777777" w:rsidR="003A4697" w:rsidRDefault="003A4697">
      <w:pPr>
        <w:pStyle w:val="BodyText"/>
        <w:rPr>
          <w:rFonts w:ascii="Arial"/>
          <w:b/>
        </w:rPr>
      </w:pPr>
    </w:p>
    <w:p w14:paraId="5D5E12F5" w14:textId="77777777" w:rsidR="003A4697" w:rsidRDefault="003A4697">
      <w:pPr>
        <w:pStyle w:val="BodyText"/>
        <w:rPr>
          <w:rFonts w:ascii="Arial"/>
          <w:b/>
        </w:rPr>
      </w:pPr>
    </w:p>
    <w:p w14:paraId="5D5E12F6" w14:textId="77777777" w:rsidR="003A4697" w:rsidRDefault="003A4697">
      <w:pPr>
        <w:pStyle w:val="BodyText"/>
        <w:rPr>
          <w:rFonts w:ascii="Arial"/>
          <w:b/>
        </w:rPr>
      </w:pPr>
    </w:p>
    <w:p w14:paraId="5D5E12F7" w14:textId="77777777" w:rsidR="003A4697" w:rsidRDefault="003A4697">
      <w:pPr>
        <w:pStyle w:val="BodyText"/>
        <w:rPr>
          <w:rFonts w:ascii="Arial"/>
          <w:b/>
        </w:rPr>
      </w:pPr>
    </w:p>
    <w:p w14:paraId="5D5E12F8" w14:textId="77777777" w:rsidR="003A4697" w:rsidRDefault="003A4697">
      <w:pPr>
        <w:pStyle w:val="BodyText"/>
        <w:rPr>
          <w:rFonts w:ascii="Arial"/>
          <w:b/>
        </w:rPr>
      </w:pPr>
    </w:p>
    <w:p w14:paraId="5D5E12F9" w14:textId="77777777" w:rsidR="003A4697" w:rsidRDefault="003A4697">
      <w:pPr>
        <w:pStyle w:val="BodyText"/>
        <w:rPr>
          <w:rFonts w:ascii="Arial"/>
          <w:b/>
        </w:rPr>
      </w:pPr>
    </w:p>
    <w:p w14:paraId="5D5E12FA" w14:textId="77777777" w:rsidR="003A4697" w:rsidRDefault="003A4697">
      <w:pPr>
        <w:pStyle w:val="BodyText"/>
        <w:rPr>
          <w:rFonts w:ascii="Arial"/>
          <w:b/>
        </w:rPr>
      </w:pPr>
    </w:p>
    <w:p w14:paraId="5D5E12FB" w14:textId="77777777" w:rsidR="003A4697" w:rsidRDefault="003A4697">
      <w:pPr>
        <w:pStyle w:val="BodyText"/>
        <w:rPr>
          <w:rFonts w:ascii="Arial"/>
          <w:b/>
        </w:rPr>
      </w:pPr>
    </w:p>
    <w:p w14:paraId="5D5E12FC" w14:textId="77777777" w:rsidR="003A4697" w:rsidRDefault="003A4697">
      <w:pPr>
        <w:pStyle w:val="BodyText"/>
        <w:rPr>
          <w:rFonts w:ascii="Arial"/>
          <w:b/>
        </w:rPr>
      </w:pPr>
    </w:p>
    <w:p w14:paraId="5D5E12FD" w14:textId="77777777" w:rsidR="003A4697" w:rsidRDefault="003A4697">
      <w:pPr>
        <w:pStyle w:val="BodyText"/>
        <w:rPr>
          <w:rFonts w:ascii="Arial"/>
          <w:b/>
        </w:rPr>
      </w:pPr>
    </w:p>
    <w:p w14:paraId="5D5E12FE" w14:textId="77777777" w:rsidR="003A4697" w:rsidRDefault="003A4697">
      <w:pPr>
        <w:pStyle w:val="BodyText"/>
        <w:rPr>
          <w:rFonts w:ascii="Arial"/>
          <w:b/>
        </w:rPr>
      </w:pPr>
    </w:p>
    <w:p w14:paraId="5D5E12FF" w14:textId="77777777" w:rsidR="003A4697" w:rsidRDefault="003A4697">
      <w:pPr>
        <w:pStyle w:val="BodyText"/>
        <w:rPr>
          <w:rFonts w:ascii="Arial"/>
          <w:b/>
        </w:rPr>
      </w:pPr>
    </w:p>
    <w:p w14:paraId="5D5E1300" w14:textId="77777777" w:rsidR="003A4697" w:rsidRDefault="003A4697">
      <w:pPr>
        <w:pStyle w:val="BodyText"/>
        <w:rPr>
          <w:rFonts w:ascii="Arial"/>
          <w:b/>
        </w:rPr>
      </w:pPr>
    </w:p>
    <w:p w14:paraId="5D5E1301" w14:textId="77777777" w:rsidR="003A4697" w:rsidRDefault="003A4697">
      <w:pPr>
        <w:pStyle w:val="BodyText"/>
        <w:rPr>
          <w:rFonts w:ascii="Arial"/>
          <w:b/>
        </w:rPr>
      </w:pPr>
    </w:p>
    <w:p w14:paraId="5D5E1302" w14:textId="77777777" w:rsidR="003A4697" w:rsidRDefault="003A4697">
      <w:pPr>
        <w:pStyle w:val="BodyText"/>
        <w:rPr>
          <w:rFonts w:ascii="Arial"/>
          <w:b/>
        </w:rPr>
      </w:pPr>
    </w:p>
    <w:p w14:paraId="5D5E1303" w14:textId="77777777" w:rsidR="003A4697" w:rsidRDefault="003A4697">
      <w:pPr>
        <w:pStyle w:val="BodyText"/>
        <w:rPr>
          <w:rFonts w:ascii="Arial"/>
          <w:b/>
        </w:rPr>
      </w:pPr>
    </w:p>
    <w:p w14:paraId="5D5E1304" w14:textId="77777777" w:rsidR="003A4697" w:rsidRDefault="003A4697">
      <w:pPr>
        <w:pStyle w:val="BodyText"/>
        <w:rPr>
          <w:rFonts w:ascii="Arial"/>
          <w:b/>
        </w:rPr>
      </w:pPr>
    </w:p>
    <w:p w14:paraId="5D5E1305" w14:textId="77777777" w:rsidR="003A4697" w:rsidRDefault="003A4697">
      <w:pPr>
        <w:pStyle w:val="BodyText"/>
        <w:rPr>
          <w:rFonts w:ascii="Arial"/>
          <w:b/>
        </w:rPr>
      </w:pPr>
    </w:p>
    <w:p w14:paraId="5D5E1306" w14:textId="77777777" w:rsidR="003A4697" w:rsidRDefault="003A4697">
      <w:pPr>
        <w:pStyle w:val="BodyText"/>
        <w:spacing w:before="103"/>
        <w:rPr>
          <w:rFonts w:ascii="Arial"/>
          <w:b/>
        </w:rPr>
      </w:pPr>
    </w:p>
    <w:p w14:paraId="5D5E1307" w14:textId="77777777" w:rsidR="003A4697" w:rsidRDefault="002E35BA">
      <w:pPr>
        <w:ind w:left="540"/>
        <w:rPr>
          <w:rFonts w:ascii="Arial"/>
          <w:b/>
        </w:rPr>
      </w:pPr>
      <w:r>
        <w:rPr>
          <w:rFonts w:ascii="Arial"/>
          <w:b/>
          <w:w w:val="105"/>
        </w:rPr>
        <w:t>Notification</w:t>
      </w:r>
      <w:r>
        <w:rPr>
          <w:rFonts w:ascii="Arial"/>
          <w:b/>
          <w:spacing w:val="41"/>
          <w:w w:val="105"/>
        </w:rPr>
        <w:t xml:space="preserve"> </w:t>
      </w:r>
      <w:r>
        <w:rPr>
          <w:rFonts w:ascii="Arial"/>
          <w:b/>
          <w:w w:val="105"/>
        </w:rPr>
        <w:t>of</w:t>
      </w:r>
      <w:r>
        <w:rPr>
          <w:rFonts w:ascii="Arial"/>
          <w:b/>
          <w:spacing w:val="42"/>
          <w:w w:val="105"/>
        </w:rPr>
        <w:t xml:space="preserve"> </w:t>
      </w:r>
      <w:r>
        <w:rPr>
          <w:rFonts w:ascii="Arial"/>
          <w:b/>
          <w:w w:val="105"/>
        </w:rPr>
        <w:t>Unusual</w:t>
      </w:r>
      <w:r>
        <w:rPr>
          <w:rFonts w:ascii="Arial"/>
          <w:b/>
          <w:spacing w:val="42"/>
          <w:w w:val="105"/>
        </w:rPr>
        <w:t xml:space="preserve"> </w:t>
      </w:r>
      <w:r>
        <w:rPr>
          <w:rFonts w:ascii="Arial"/>
          <w:b/>
          <w:spacing w:val="-4"/>
          <w:w w:val="105"/>
        </w:rPr>
        <w:t>Event</w:t>
      </w:r>
    </w:p>
    <w:p w14:paraId="5D5E1308" w14:textId="77777777" w:rsidR="003A4697" w:rsidRDefault="002E35BA">
      <w:pPr>
        <w:pStyle w:val="BodyText"/>
        <w:spacing w:before="33" w:line="256" w:lineRule="auto"/>
        <w:ind w:left="540" w:right="2493"/>
        <w:jc w:val="both"/>
      </w:pPr>
      <w:r>
        <w:t>This classification is declared for an abnormal condition at the plant, that indicates a potential degradation of the level of safety at the plant. No releases of radioactive material</w:t>
      </w:r>
      <w:r>
        <w:rPr>
          <w:spacing w:val="40"/>
        </w:rPr>
        <w:t xml:space="preserve"> </w:t>
      </w:r>
      <w:r>
        <w:t>requiring</w:t>
      </w:r>
      <w:r>
        <w:rPr>
          <w:spacing w:val="40"/>
        </w:rPr>
        <w:t xml:space="preserve"> </w:t>
      </w:r>
      <w:r>
        <w:t>offsite</w:t>
      </w:r>
      <w:r>
        <w:rPr>
          <w:spacing w:val="40"/>
        </w:rPr>
        <w:t xml:space="preserve"> </w:t>
      </w:r>
      <w:r>
        <w:t>monitoring</w:t>
      </w:r>
      <w:r>
        <w:rPr>
          <w:spacing w:val="40"/>
        </w:rPr>
        <w:t xml:space="preserve"> </w:t>
      </w:r>
      <w:r>
        <w:t>are</w:t>
      </w:r>
      <w:r>
        <w:rPr>
          <w:spacing w:val="40"/>
        </w:rPr>
        <w:t xml:space="preserve"> </w:t>
      </w:r>
      <w:r>
        <w:t>expected</w:t>
      </w:r>
      <w:r>
        <w:rPr>
          <w:spacing w:val="40"/>
        </w:rPr>
        <w:t xml:space="preserve"> </w:t>
      </w:r>
      <w:r>
        <w:t>unless</w:t>
      </w:r>
      <w:r>
        <w:rPr>
          <w:spacing w:val="40"/>
        </w:rPr>
        <w:t xml:space="preserve"> </w:t>
      </w:r>
      <w:r>
        <w:t>further</w:t>
      </w:r>
      <w:r>
        <w:rPr>
          <w:spacing w:val="40"/>
        </w:rPr>
        <w:t xml:space="preserve"> </w:t>
      </w:r>
      <w:r>
        <w:t>degradation</w:t>
      </w:r>
      <w:r>
        <w:rPr>
          <w:spacing w:val="40"/>
        </w:rPr>
        <w:t xml:space="preserve"> </w:t>
      </w:r>
      <w:r>
        <w:t>of safety</w:t>
      </w:r>
      <w:r>
        <w:rPr>
          <w:spacing w:val="40"/>
        </w:rPr>
        <w:t xml:space="preserve"> </w:t>
      </w:r>
      <w:r>
        <w:t>systems</w:t>
      </w:r>
      <w:r>
        <w:rPr>
          <w:spacing w:val="40"/>
        </w:rPr>
        <w:t xml:space="preserve"> </w:t>
      </w:r>
      <w:r>
        <w:t>occurs.</w:t>
      </w:r>
    </w:p>
    <w:p w14:paraId="5D5E1309" w14:textId="77777777" w:rsidR="003A4697" w:rsidRDefault="002E35BA">
      <w:pPr>
        <w:spacing w:before="196"/>
        <w:ind w:left="540"/>
        <w:rPr>
          <w:rFonts w:ascii="Arial"/>
          <w:b/>
        </w:rPr>
      </w:pPr>
      <w:r>
        <w:rPr>
          <w:rFonts w:ascii="Arial"/>
          <w:b/>
          <w:spacing w:val="-2"/>
          <w:w w:val="110"/>
        </w:rPr>
        <w:t>Alert</w:t>
      </w:r>
    </w:p>
    <w:p w14:paraId="5D5E130A" w14:textId="77777777" w:rsidR="003A4697" w:rsidRDefault="002E35BA">
      <w:pPr>
        <w:pStyle w:val="BodyText"/>
        <w:spacing w:before="28" w:line="256" w:lineRule="auto"/>
        <w:ind w:left="540" w:right="2493"/>
        <w:jc w:val="both"/>
      </w:pPr>
      <w:r>
        <w:t>An alert would be declared for an actual or potential substantial degradation of the</w:t>
      </w:r>
      <w:r>
        <w:rPr>
          <w:spacing w:val="40"/>
        </w:rPr>
        <w:t xml:space="preserve"> </w:t>
      </w:r>
      <w:r>
        <w:t>level of safety at the plant. This would prepare emergency personnel to respond if necessary. Any radioactive releases would be expected to be limited to a small fraction of</w:t>
      </w:r>
      <w:r>
        <w:rPr>
          <w:spacing w:val="28"/>
        </w:rPr>
        <w:t xml:space="preserve"> </w:t>
      </w:r>
      <w:r>
        <w:t>the</w:t>
      </w:r>
      <w:r>
        <w:rPr>
          <w:spacing w:val="28"/>
        </w:rPr>
        <w:t xml:space="preserve"> </w:t>
      </w:r>
      <w:r>
        <w:t>EPA</w:t>
      </w:r>
      <w:r>
        <w:rPr>
          <w:spacing w:val="28"/>
        </w:rPr>
        <w:t xml:space="preserve"> </w:t>
      </w:r>
      <w:r>
        <w:t>Protective</w:t>
      </w:r>
      <w:r>
        <w:rPr>
          <w:spacing w:val="27"/>
        </w:rPr>
        <w:t xml:space="preserve"> </w:t>
      </w:r>
      <w:r>
        <w:t>Action</w:t>
      </w:r>
      <w:r>
        <w:rPr>
          <w:spacing w:val="28"/>
        </w:rPr>
        <w:t xml:space="preserve"> </w:t>
      </w:r>
      <w:r>
        <w:t>Guideline</w:t>
      </w:r>
      <w:r>
        <w:rPr>
          <w:spacing w:val="28"/>
        </w:rPr>
        <w:t xml:space="preserve"> </w:t>
      </w:r>
      <w:r>
        <w:t>exposure</w:t>
      </w:r>
      <w:r>
        <w:rPr>
          <w:spacing w:val="28"/>
        </w:rPr>
        <w:t xml:space="preserve"> </w:t>
      </w:r>
      <w:r>
        <w:t>level,</w:t>
      </w:r>
      <w:r>
        <w:rPr>
          <w:spacing w:val="27"/>
        </w:rPr>
        <w:t xml:space="preserve"> </w:t>
      </w:r>
      <w:r>
        <w:t>but</w:t>
      </w:r>
      <w:r>
        <w:rPr>
          <w:spacing w:val="28"/>
        </w:rPr>
        <w:t xml:space="preserve"> </w:t>
      </w:r>
      <w:r>
        <w:t>would</w:t>
      </w:r>
      <w:r>
        <w:rPr>
          <w:spacing w:val="28"/>
        </w:rPr>
        <w:t xml:space="preserve"> </w:t>
      </w:r>
      <w:r>
        <w:t>not</w:t>
      </w:r>
      <w:r>
        <w:rPr>
          <w:spacing w:val="28"/>
        </w:rPr>
        <w:t xml:space="preserve"> </w:t>
      </w:r>
      <w:r>
        <w:t>be</w:t>
      </w:r>
      <w:r>
        <w:rPr>
          <w:spacing w:val="27"/>
        </w:rPr>
        <w:t xml:space="preserve"> </w:t>
      </w:r>
      <w:r>
        <w:t>expected to require protective action beyond the plant boundary. Early warning sirens would</w:t>
      </w:r>
      <w:r>
        <w:rPr>
          <w:spacing w:val="80"/>
        </w:rPr>
        <w:t xml:space="preserve"> </w:t>
      </w:r>
      <w:r>
        <w:t>not</w:t>
      </w:r>
      <w:r>
        <w:rPr>
          <w:spacing w:val="-2"/>
        </w:rPr>
        <w:t xml:space="preserve"> </w:t>
      </w:r>
      <w:r>
        <w:t>likely</w:t>
      </w:r>
      <w:r>
        <w:rPr>
          <w:spacing w:val="-2"/>
        </w:rPr>
        <w:t xml:space="preserve"> </w:t>
      </w:r>
      <w:r>
        <w:t>be</w:t>
      </w:r>
      <w:r>
        <w:rPr>
          <w:spacing w:val="-2"/>
        </w:rPr>
        <w:t xml:space="preserve"> </w:t>
      </w:r>
      <w:r>
        <w:t>activated</w:t>
      </w:r>
      <w:r>
        <w:rPr>
          <w:spacing w:val="-2"/>
        </w:rPr>
        <w:t xml:space="preserve"> </w:t>
      </w:r>
      <w:r>
        <w:t>and</w:t>
      </w:r>
      <w:r>
        <w:rPr>
          <w:spacing w:val="-2"/>
        </w:rPr>
        <w:t xml:space="preserve"> </w:t>
      </w:r>
      <w:r>
        <w:t>news</w:t>
      </w:r>
      <w:r>
        <w:rPr>
          <w:spacing w:val="-2"/>
        </w:rPr>
        <w:t xml:space="preserve"> </w:t>
      </w:r>
      <w:r>
        <w:t>reports</w:t>
      </w:r>
      <w:r>
        <w:rPr>
          <w:spacing w:val="-2"/>
        </w:rPr>
        <w:t xml:space="preserve"> </w:t>
      </w:r>
      <w:r>
        <w:t>would</w:t>
      </w:r>
      <w:r>
        <w:rPr>
          <w:spacing w:val="-2"/>
        </w:rPr>
        <w:t xml:space="preserve"> </w:t>
      </w:r>
      <w:r>
        <w:t>provide</w:t>
      </w:r>
      <w:r>
        <w:rPr>
          <w:spacing w:val="-2"/>
        </w:rPr>
        <w:t xml:space="preserve"> </w:t>
      </w:r>
      <w:r>
        <w:t>information</w:t>
      </w:r>
      <w:r>
        <w:rPr>
          <w:spacing w:val="-2"/>
        </w:rPr>
        <w:t xml:space="preserve"> </w:t>
      </w:r>
      <w:r>
        <w:t>about</w:t>
      </w:r>
      <w:r>
        <w:rPr>
          <w:spacing w:val="-2"/>
        </w:rPr>
        <w:t xml:space="preserve"> </w:t>
      </w:r>
      <w:r>
        <w:t>the</w:t>
      </w:r>
      <w:r>
        <w:rPr>
          <w:spacing w:val="-2"/>
        </w:rPr>
        <w:t xml:space="preserve"> </w:t>
      </w:r>
      <w:r>
        <w:t>situation. Other official actions that may take place include the possible closure to Montana de Oro State Park and the closure of</w:t>
      </w:r>
      <w:r>
        <w:rPr>
          <w:spacing w:val="40"/>
        </w:rPr>
        <w:t xml:space="preserve"> </w:t>
      </w:r>
      <w:r>
        <w:t>certain public schools.</w:t>
      </w:r>
    </w:p>
    <w:p w14:paraId="5D5E130B" w14:textId="77777777" w:rsidR="003A4697" w:rsidRDefault="002E35BA">
      <w:pPr>
        <w:spacing w:before="192"/>
        <w:ind w:left="540"/>
        <w:rPr>
          <w:rFonts w:ascii="Arial"/>
          <w:b/>
        </w:rPr>
      </w:pPr>
      <w:r>
        <w:rPr>
          <w:rFonts w:ascii="Arial"/>
          <w:b/>
          <w:w w:val="105"/>
        </w:rPr>
        <w:t>Site</w:t>
      </w:r>
      <w:r>
        <w:rPr>
          <w:rFonts w:ascii="Arial"/>
          <w:b/>
          <w:spacing w:val="43"/>
          <w:w w:val="105"/>
        </w:rPr>
        <w:t xml:space="preserve"> </w:t>
      </w:r>
      <w:r>
        <w:rPr>
          <w:rFonts w:ascii="Arial"/>
          <w:b/>
          <w:w w:val="105"/>
        </w:rPr>
        <w:t>Area</w:t>
      </w:r>
      <w:r>
        <w:rPr>
          <w:rFonts w:ascii="Arial"/>
          <w:b/>
          <w:spacing w:val="43"/>
          <w:w w:val="105"/>
        </w:rPr>
        <w:t xml:space="preserve"> </w:t>
      </w:r>
      <w:r>
        <w:rPr>
          <w:rFonts w:ascii="Arial"/>
          <w:b/>
          <w:spacing w:val="-2"/>
          <w:w w:val="105"/>
        </w:rPr>
        <w:t>Emergency</w:t>
      </w:r>
    </w:p>
    <w:p w14:paraId="5D5E130C" w14:textId="77777777" w:rsidR="003A4697" w:rsidRDefault="002E35BA">
      <w:pPr>
        <w:pStyle w:val="BodyText"/>
        <w:spacing w:before="28" w:line="256" w:lineRule="auto"/>
        <w:ind w:left="540" w:right="2499"/>
        <w:jc w:val="both"/>
      </w:pPr>
      <w:r>
        <w:t>A site area emergency would be declared in the event of an actual or likely failure of plant functions that are needed for public safety. If</w:t>
      </w:r>
      <w:r>
        <w:rPr>
          <w:spacing w:val="40"/>
        </w:rPr>
        <w:t xml:space="preserve"> </w:t>
      </w:r>
      <w:r>
        <w:t>a radioactive release occurred, it would not be expected to require protective measures farther than one-half mile from the plant. If evacuation or sheltering is recommended for the public in any Protective Action Zone, sirens would be sounded and the Emergency Alert System would be activated to provide further information.</w:t>
      </w:r>
    </w:p>
    <w:p w14:paraId="5D5E130D" w14:textId="77777777" w:rsidR="003A4697" w:rsidRDefault="003A4697">
      <w:pPr>
        <w:spacing w:line="256" w:lineRule="auto"/>
        <w:jc w:val="both"/>
        <w:sectPr w:rsidR="003A4697">
          <w:pgSz w:w="12240" w:h="15840"/>
          <w:pgMar w:top="980" w:right="860" w:bottom="900" w:left="900" w:header="0" w:footer="703" w:gutter="0"/>
          <w:cols w:space="720"/>
        </w:sectPr>
      </w:pPr>
    </w:p>
    <w:p w14:paraId="5D5E130E" w14:textId="77777777" w:rsidR="003A4697" w:rsidRDefault="002E35BA">
      <w:pPr>
        <w:spacing w:before="66"/>
        <w:ind w:left="2455"/>
        <w:jc w:val="both"/>
        <w:rPr>
          <w:rFonts w:ascii="Arial"/>
          <w:b/>
        </w:rPr>
      </w:pPr>
      <w:r>
        <w:rPr>
          <w:noProof/>
        </w:rPr>
        <w:lastRenderedPageBreak/>
        <mc:AlternateContent>
          <mc:Choice Requires="wps">
            <w:drawing>
              <wp:anchor distT="0" distB="0" distL="0" distR="0" simplePos="0" relativeHeight="251658360" behindDoc="0" locked="0" layoutInCell="1" allowOverlap="1" wp14:anchorId="5D5E176B" wp14:editId="73E9DFEB">
                <wp:simplePos x="0" y="0"/>
                <wp:positionH relativeFrom="page">
                  <wp:posOffset>2051304</wp:posOffset>
                </wp:positionH>
                <wp:positionV relativeFrom="paragraph">
                  <wp:posOffset>60452</wp:posOffset>
                </wp:positionV>
                <wp:extent cx="6350" cy="6285230"/>
                <wp:effectExtent l="0" t="0" r="0" b="0"/>
                <wp:wrapNone/>
                <wp:docPr id="616" name="Graphic 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285230"/>
                        </a:xfrm>
                        <a:custGeom>
                          <a:avLst/>
                          <a:gdLst/>
                          <a:ahLst/>
                          <a:cxnLst/>
                          <a:rect l="l" t="t" r="r" b="b"/>
                          <a:pathLst>
                            <a:path w="6350" h="6285230">
                              <a:moveTo>
                                <a:pt x="0" y="6284976"/>
                              </a:moveTo>
                              <a:lnTo>
                                <a:pt x="6095" y="6284976"/>
                              </a:lnTo>
                              <a:lnTo>
                                <a:pt x="6095" y="0"/>
                              </a:lnTo>
                              <a:lnTo>
                                <a:pt x="0" y="0"/>
                              </a:lnTo>
                              <a:lnTo>
                                <a:pt x="0" y="628497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B51CB2" id="Graphic 616" o:spid="_x0000_s1026" style="position:absolute;margin-left:161.5pt;margin-top:4.75pt;width:.5pt;height:494.9pt;z-index:251658360;visibility:visible;mso-wrap-style:square;mso-wrap-distance-left:0;mso-wrap-distance-top:0;mso-wrap-distance-right:0;mso-wrap-distance-bottom:0;mso-position-horizontal:absolute;mso-position-horizontal-relative:page;mso-position-vertical:absolute;mso-position-vertical-relative:text;v-text-anchor:top" coordsize="6350,628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" path="m,6284976r6095,l6095,,,,,6284976xe" fillcolor="black" stroked="f">
                <v:path arrowok="t"/>
                <w10:wrap anchorx="page"/>
              </v:shape>
            </w:pict>
          </mc:Fallback>
        </mc:AlternateContent>
      </w:r>
      <w:r>
        <w:rPr>
          <w:rFonts w:ascii="Arial"/>
          <w:b/>
          <w:w w:val="105"/>
        </w:rPr>
        <w:t>General</w:t>
      </w:r>
      <w:r>
        <w:rPr>
          <w:rFonts w:ascii="Arial"/>
          <w:b/>
          <w:spacing w:val="73"/>
          <w:w w:val="150"/>
        </w:rPr>
        <w:t xml:space="preserve"> </w:t>
      </w:r>
      <w:r>
        <w:rPr>
          <w:rFonts w:ascii="Arial"/>
          <w:b/>
          <w:spacing w:val="-2"/>
          <w:w w:val="105"/>
        </w:rPr>
        <w:t>Emergency</w:t>
      </w:r>
    </w:p>
    <w:p w14:paraId="5D5E130F" w14:textId="77777777" w:rsidR="003A4697" w:rsidRDefault="002E35BA">
      <w:pPr>
        <w:pStyle w:val="BodyText"/>
        <w:spacing w:before="28" w:line="256" w:lineRule="auto"/>
        <w:ind w:left="2455" w:right="578"/>
        <w:jc w:val="both"/>
      </w:pPr>
      <w:r>
        <w:t>A general emergency would be declared if</w:t>
      </w:r>
      <w:r>
        <w:rPr>
          <w:spacing w:val="40"/>
        </w:rPr>
        <w:t xml:space="preserve"> </w:t>
      </w:r>
      <w:r>
        <w:t>very abnormal plant conditions caused or might lead to actual or imminent core degradation or melting, with potential for loss of containment</w:t>
      </w:r>
      <w:r>
        <w:rPr>
          <w:spacing w:val="-3"/>
        </w:rPr>
        <w:t xml:space="preserve"> </w:t>
      </w:r>
      <w:r>
        <w:t>integrity.</w:t>
      </w:r>
      <w:r>
        <w:rPr>
          <w:spacing w:val="-3"/>
        </w:rPr>
        <w:t xml:space="preserve"> </w:t>
      </w:r>
      <w:r>
        <w:t>Sirens</w:t>
      </w:r>
      <w:r>
        <w:rPr>
          <w:spacing w:val="-3"/>
        </w:rPr>
        <w:t xml:space="preserve"> </w:t>
      </w:r>
      <w:r>
        <w:t>would</w:t>
      </w:r>
      <w:r>
        <w:rPr>
          <w:spacing w:val="-3"/>
        </w:rPr>
        <w:t xml:space="preserve"> </w:t>
      </w:r>
      <w:r>
        <w:t>be</w:t>
      </w:r>
      <w:r>
        <w:rPr>
          <w:spacing w:val="-3"/>
        </w:rPr>
        <w:t xml:space="preserve"> </w:t>
      </w:r>
      <w:r>
        <w:t>sounded,</w:t>
      </w:r>
      <w:r>
        <w:rPr>
          <w:spacing w:val="-3"/>
        </w:rPr>
        <w:t xml:space="preserve"> </w:t>
      </w:r>
      <w:r>
        <w:t>the</w:t>
      </w:r>
      <w:r>
        <w:rPr>
          <w:spacing w:val="-3"/>
        </w:rPr>
        <w:t xml:space="preserve"> </w:t>
      </w:r>
      <w:r>
        <w:t>Emergency</w:t>
      </w:r>
      <w:r>
        <w:rPr>
          <w:spacing w:val="-3"/>
        </w:rPr>
        <w:t xml:space="preserve"> </w:t>
      </w:r>
      <w:r>
        <w:t>Alert</w:t>
      </w:r>
      <w:r>
        <w:rPr>
          <w:spacing w:val="-3"/>
        </w:rPr>
        <w:t xml:space="preserve"> </w:t>
      </w:r>
      <w:r>
        <w:t>System</w:t>
      </w:r>
      <w:r>
        <w:rPr>
          <w:spacing w:val="-3"/>
        </w:rPr>
        <w:t xml:space="preserve"> </w:t>
      </w:r>
      <w:r>
        <w:t>would</w:t>
      </w:r>
      <w:r>
        <w:rPr>
          <w:spacing w:val="-3"/>
        </w:rPr>
        <w:t xml:space="preserve"> </w:t>
      </w:r>
      <w:r>
        <w:t>be activated,</w:t>
      </w:r>
      <w:r>
        <w:rPr>
          <w:spacing w:val="-14"/>
        </w:rPr>
        <w:t xml:space="preserve"> </w:t>
      </w:r>
      <w:r>
        <w:t>and</w:t>
      </w:r>
      <w:r>
        <w:rPr>
          <w:spacing w:val="-14"/>
        </w:rPr>
        <w:t xml:space="preserve"> </w:t>
      </w:r>
      <w:r>
        <w:t>the</w:t>
      </w:r>
      <w:r>
        <w:rPr>
          <w:spacing w:val="-13"/>
        </w:rPr>
        <w:t xml:space="preserve"> </w:t>
      </w:r>
      <w:r>
        <w:t>Protective</w:t>
      </w:r>
      <w:r>
        <w:rPr>
          <w:spacing w:val="-14"/>
        </w:rPr>
        <w:t xml:space="preserve"> </w:t>
      </w:r>
      <w:r>
        <w:t>Action</w:t>
      </w:r>
      <w:r>
        <w:rPr>
          <w:spacing w:val="-14"/>
        </w:rPr>
        <w:t xml:space="preserve"> </w:t>
      </w:r>
      <w:r>
        <w:t>Zones</w:t>
      </w:r>
      <w:r>
        <w:rPr>
          <w:spacing w:val="-13"/>
        </w:rPr>
        <w:t xml:space="preserve"> </w:t>
      </w:r>
      <w:r>
        <w:t>closest</w:t>
      </w:r>
      <w:r>
        <w:rPr>
          <w:spacing w:val="-14"/>
        </w:rPr>
        <w:t xml:space="preserve"> </w:t>
      </w:r>
      <w:r>
        <w:t>to</w:t>
      </w:r>
      <w:r>
        <w:rPr>
          <w:spacing w:val="-14"/>
        </w:rPr>
        <w:t xml:space="preserve"> </w:t>
      </w:r>
      <w:r>
        <w:t>the</w:t>
      </w:r>
      <w:r>
        <w:rPr>
          <w:spacing w:val="-13"/>
        </w:rPr>
        <w:t xml:space="preserve"> </w:t>
      </w:r>
      <w:r>
        <w:t>plant</w:t>
      </w:r>
      <w:r>
        <w:rPr>
          <w:spacing w:val="-14"/>
        </w:rPr>
        <w:t xml:space="preserve"> </w:t>
      </w:r>
      <w:r>
        <w:t>would</w:t>
      </w:r>
      <w:r>
        <w:rPr>
          <w:spacing w:val="-14"/>
        </w:rPr>
        <w:t xml:space="preserve"> </w:t>
      </w:r>
      <w:r>
        <w:t>likely</w:t>
      </w:r>
      <w:r>
        <w:rPr>
          <w:spacing w:val="-13"/>
        </w:rPr>
        <w:t xml:space="preserve"> </w:t>
      </w:r>
      <w:r>
        <w:t>be</w:t>
      </w:r>
      <w:r>
        <w:rPr>
          <w:spacing w:val="-14"/>
        </w:rPr>
        <w:t xml:space="preserve"> </w:t>
      </w:r>
      <w:r>
        <w:t>evacuated. Evacuation</w:t>
      </w:r>
      <w:r>
        <w:rPr>
          <w:spacing w:val="-10"/>
        </w:rPr>
        <w:t xml:space="preserve"> </w:t>
      </w:r>
      <w:r>
        <w:t>or</w:t>
      </w:r>
      <w:r>
        <w:rPr>
          <w:spacing w:val="-10"/>
        </w:rPr>
        <w:t xml:space="preserve"> </w:t>
      </w:r>
      <w:r>
        <w:t>sheltering</w:t>
      </w:r>
      <w:r>
        <w:rPr>
          <w:spacing w:val="-10"/>
        </w:rPr>
        <w:t xml:space="preserve"> </w:t>
      </w:r>
      <w:r>
        <w:t>in</w:t>
      </w:r>
      <w:r>
        <w:rPr>
          <w:spacing w:val="-10"/>
        </w:rPr>
        <w:t xml:space="preserve"> </w:t>
      </w:r>
      <w:r>
        <w:t>other</w:t>
      </w:r>
      <w:r>
        <w:rPr>
          <w:spacing w:val="-10"/>
        </w:rPr>
        <w:t xml:space="preserve"> </w:t>
      </w:r>
      <w:r>
        <w:t>zones</w:t>
      </w:r>
      <w:r>
        <w:rPr>
          <w:spacing w:val="-10"/>
        </w:rPr>
        <w:t xml:space="preserve"> </w:t>
      </w:r>
      <w:r>
        <w:t>within</w:t>
      </w:r>
      <w:r>
        <w:rPr>
          <w:spacing w:val="-10"/>
        </w:rPr>
        <w:t xml:space="preserve"> </w:t>
      </w:r>
      <w:r>
        <w:t>the</w:t>
      </w:r>
      <w:r>
        <w:rPr>
          <w:spacing w:val="-10"/>
        </w:rPr>
        <w:t xml:space="preserve"> </w:t>
      </w:r>
      <w:r>
        <w:t>Basic</w:t>
      </w:r>
      <w:r>
        <w:rPr>
          <w:spacing w:val="-10"/>
        </w:rPr>
        <w:t xml:space="preserve"> </w:t>
      </w:r>
      <w:r>
        <w:t>Emergency</w:t>
      </w:r>
      <w:r>
        <w:rPr>
          <w:spacing w:val="-10"/>
        </w:rPr>
        <w:t xml:space="preserve"> </w:t>
      </w:r>
      <w:r>
        <w:t>Planning</w:t>
      </w:r>
      <w:r>
        <w:rPr>
          <w:spacing w:val="-10"/>
        </w:rPr>
        <w:t xml:space="preserve"> </w:t>
      </w:r>
      <w:r>
        <w:t>Zone</w:t>
      </w:r>
      <w:r>
        <w:rPr>
          <w:spacing w:val="-10"/>
        </w:rPr>
        <w:t xml:space="preserve"> </w:t>
      </w:r>
      <w:r>
        <w:t>may also be required.</w:t>
      </w:r>
    </w:p>
    <w:p w14:paraId="5D5E1310" w14:textId="77777777" w:rsidR="003A4697" w:rsidRDefault="002E35BA">
      <w:pPr>
        <w:spacing w:before="218"/>
        <w:ind w:left="2455"/>
        <w:jc w:val="both"/>
        <w:rPr>
          <w:rFonts w:ascii="Arial"/>
          <w:b/>
          <w:i/>
        </w:rPr>
      </w:pPr>
      <w:bookmarkStart w:id="25" w:name="_TOC_250004"/>
      <w:r>
        <w:rPr>
          <w:rFonts w:ascii="Arial"/>
          <w:b/>
          <w:i/>
        </w:rPr>
        <w:t>Electromagnetic</w:t>
      </w:r>
      <w:r>
        <w:rPr>
          <w:rFonts w:ascii="Arial"/>
          <w:b/>
          <w:i/>
          <w:spacing w:val="32"/>
        </w:rPr>
        <w:t xml:space="preserve">  </w:t>
      </w:r>
      <w:bookmarkEnd w:id="25"/>
      <w:r>
        <w:rPr>
          <w:rFonts w:ascii="Arial"/>
          <w:b/>
          <w:i/>
          <w:spacing w:val="-2"/>
        </w:rPr>
        <w:t>Fields</w:t>
      </w:r>
    </w:p>
    <w:p w14:paraId="5D5E1311" w14:textId="77777777" w:rsidR="003A4697" w:rsidRDefault="002E35BA">
      <w:pPr>
        <w:pStyle w:val="BodyText"/>
        <w:spacing w:before="86" w:line="256" w:lineRule="auto"/>
        <w:ind w:left="2455" w:right="578"/>
        <w:jc w:val="both"/>
      </w:pPr>
      <w:r>
        <w:t>The most common type of electricity that is used in the United States is alternating current</w:t>
      </w:r>
      <w:r>
        <w:rPr>
          <w:spacing w:val="-1"/>
        </w:rPr>
        <w:t xml:space="preserve"> </w:t>
      </w:r>
      <w:r>
        <w:t>(AC),</w:t>
      </w:r>
      <w:r>
        <w:rPr>
          <w:spacing w:val="-1"/>
        </w:rPr>
        <w:t xml:space="preserve"> </w:t>
      </w:r>
      <w:r>
        <w:t>where</w:t>
      </w:r>
      <w:r>
        <w:rPr>
          <w:spacing w:val="-1"/>
        </w:rPr>
        <w:t xml:space="preserve"> </w:t>
      </w:r>
      <w:r>
        <w:t>the</w:t>
      </w:r>
      <w:r>
        <w:rPr>
          <w:spacing w:val="-1"/>
        </w:rPr>
        <w:t xml:space="preserve"> </w:t>
      </w:r>
      <w:r>
        <w:t>current</w:t>
      </w:r>
      <w:r>
        <w:rPr>
          <w:spacing w:val="-1"/>
        </w:rPr>
        <w:t xml:space="preserve"> </w:t>
      </w:r>
      <w:r>
        <w:t>does</w:t>
      </w:r>
      <w:r>
        <w:rPr>
          <w:spacing w:val="-1"/>
        </w:rPr>
        <w:t xml:space="preserve"> </w:t>
      </w:r>
      <w:r>
        <w:t>not</w:t>
      </w:r>
      <w:r>
        <w:rPr>
          <w:spacing w:val="-1"/>
        </w:rPr>
        <w:t xml:space="preserve"> </w:t>
      </w:r>
      <w:r>
        <w:t>flow</w:t>
      </w:r>
      <w:r>
        <w:rPr>
          <w:spacing w:val="-1"/>
        </w:rPr>
        <w:t xml:space="preserve"> </w:t>
      </w:r>
      <w:r>
        <w:t>steadily</w:t>
      </w:r>
      <w:r>
        <w:rPr>
          <w:spacing w:val="-1"/>
        </w:rPr>
        <w:t xml:space="preserve"> </w:t>
      </w:r>
      <w:r>
        <w:t>in</w:t>
      </w:r>
      <w:r>
        <w:rPr>
          <w:spacing w:val="-1"/>
        </w:rPr>
        <w:t xml:space="preserve"> </w:t>
      </w:r>
      <w:r>
        <w:t>one</w:t>
      </w:r>
      <w:r>
        <w:rPr>
          <w:spacing w:val="-1"/>
        </w:rPr>
        <w:t xml:space="preserve"> </w:t>
      </w:r>
      <w:r>
        <w:t>direction</w:t>
      </w:r>
      <w:r>
        <w:rPr>
          <w:spacing w:val="-1"/>
        </w:rPr>
        <w:t xml:space="preserve"> </w:t>
      </w:r>
      <w:r>
        <w:t>but</w:t>
      </w:r>
      <w:r>
        <w:rPr>
          <w:spacing w:val="-1"/>
        </w:rPr>
        <w:t xml:space="preserve"> </w:t>
      </w:r>
      <w:r>
        <w:t>moves</w:t>
      </w:r>
      <w:r>
        <w:rPr>
          <w:spacing w:val="-1"/>
        </w:rPr>
        <w:t xml:space="preserve"> </w:t>
      </w:r>
      <w:r>
        <w:t>back and forth at a rate of 60 times per second. Wherever there is electric current, there are also</w:t>
      </w:r>
      <w:r>
        <w:rPr>
          <w:spacing w:val="-3"/>
        </w:rPr>
        <w:t xml:space="preserve"> </w:t>
      </w:r>
      <w:r>
        <w:t>electric</w:t>
      </w:r>
      <w:r>
        <w:rPr>
          <w:spacing w:val="-3"/>
        </w:rPr>
        <w:t xml:space="preserve"> </w:t>
      </w:r>
      <w:r>
        <w:t>and</w:t>
      </w:r>
      <w:r>
        <w:rPr>
          <w:spacing w:val="-3"/>
        </w:rPr>
        <w:t xml:space="preserve"> </w:t>
      </w:r>
      <w:r>
        <w:t>magnetic</w:t>
      </w:r>
      <w:r>
        <w:rPr>
          <w:spacing w:val="-3"/>
        </w:rPr>
        <w:t xml:space="preserve"> </w:t>
      </w:r>
      <w:r>
        <w:t>fields</w:t>
      </w:r>
      <w:r>
        <w:rPr>
          <w:spacing w:val="-3"/>
        </w:rPr>
        <w:t xml:space="preserve"> </w:t>
      </w:r>
      <w:r>
        <w:t>which</w:t>
      </w:r>
      <w:r>
        <w:rPr>
          <w:spacing w:val="-3"/>
        </w:rPr>
        <w:t xml:space="preserve"> </w:t>
      </w:r>
      <w:r>
        <w:t>are</w:t>
      </w:r>
      <w:r>
        <w:rPr>
          <w:spacing w:val="-3"/>
        </w:rPr>
        <w:t xml:space="preserve"> </w:t>
      </w:r>
      <w:r>
        <w:t>created</w:t>
      </w:r>
      <w:r>
        <w:rPr>
          <w:spacing w:val="-3"/>
        </w:rPr>
        <w:t xml:space="preserve"> </w:t>
      </w:r>
      <w:r>
        <w:t>by</w:t>
      </w:r>
      <w:r>
        <w:rPr>
          <w:spacing w:val="-3"/>
        </w:rPr>
        <w:t xml:space="preserve"> </w:t>
      </w:r>
      <w:r>
        <w:t>the</w:t>
      </w:r>
      <w:r>
        <w:rPr>
          <w:spacing w:val="-3"/>
        </w:rPr>
        <w:t xml:space="preserve"> </w:t>
      </w:r>
      <w:r>
        <w:t>electric</w:t>
      </w:r>
      <w:r>
        <w:rPr>
          <w:spacing w:val="-3"/>
        </w:rPr>
        <w:t xml:space="preserve"> </w:t>
      </w:r>
      <w:r>
        <w:t>charges.</w:t>
      </w:r>
      <w:r>
        <w:rPr>
          <w:spacing w:val="-3"/>
        </w:rPr>
        <w:t xml:space="preserve"> </w:t>
      </w:r>
      <w:r>
        <w:t>Electric</w:t>
      </w:r>
      <w:r>
        <w:rPr>
          <w:spacing w:val="-3"/>
        </w:rPr>
        <w:t xml:space="preserve"> </w:t>
      </w:r>
      <w:r>
        <w:t>fields arise</w:t>
      </w:r>
      <w:r>
        <w:rPr>
          <w:spacing w:val="24"/>
        </w:rPr>
        <w:t xml:space="preserve"> </w:t>
      </w:r>
      <w:r>
        <w:t>from</w:t>
      </w:r>
      <w:r>
        <w:rPr>
          <w:spacing w:val="24"/>
        </w:rPr>
        <w:t xml:space="preserve"> </w:t>
      </w:r>
      <w:r>
        <w:t>the</w:t>
      </w:r>
      <w:r>
        <w:rPr>
          <w:spacing w:val="24"/>
        </w:rPr>
        <w:t xml:space="preserve"> </w:t>
      </w:r>
      <w:r>
        <w:t>amount</w:t>
      </w:r>
      <w:r>
        <w:rPr>
          <w:spacing w:val="24"/>
        </w:rPr>
        <w:t xml:space="preserve"> </w:t>
      </w:r>
      <w:r>
        <w:t>of</w:t>
      </w:r>
      <w:r>
        <w:rPr>
          <w:spacing w:val="24"/>
        </w:rPr>
        <w:t xml:space="preserve"> </w:t>
      </w:r>
      <w:r>
        <w:t>the</w:t>
      </w:r>
      <w:r>
        <w:rPr>
          <w:spacing w:val="24"/>
        </w:rPr>
        <w:t xml:space="preserve"> </w:t>
      </w:r>
      <w:r>
        <w:t>charge,</w:t>
      </w:r>
      <w:r>
        <w:rPr>
          <w:spacing w:val="24"/>
        </w:rPr>
        <w:t xml:space="preserve"> </w:t>
      </w:r>
      <w:r>
        <w:t>and</w:t>
      </w:r>
      <w:r>
        <w:rPr>
          <w:spacing w:val="24"/>
        </w:rPr>
        <w:t xml:space="preserve"> </w:t>
      </w:r>
      <w:r>
        <w:t>magnetic</w:t>
      </w:r>
      <w:r>
        <w:rPr>
          <w:spacing w:val="24"/>
        </w:rPr>
        <w:t xml:space="preserve"> </w:t>
      </w:r>
      <w:r>
        <w:t>fields</w:t>
      </w:r>
      <w:r>
        <w:rPr>
          <w:spacing w:val="24"/>
        </w:rPr>
        <w:t xml:space="preserve"> </w:t>
      </w:r>
      <w:r>
        <w:t>result</w:t>
      </w:r>
      <w:r>
        <w:rPr>
          <w:spacing w:val="24"/>
        </w:rPr>
        <w:t xml:space="preserve"> </w:t>
      </w:r>
      <w:r>
        <w:t>from</w:t>
      </w:r>
      <w:r>
        <w:rPr>
          <w:spacing w:val="24"/>
        </w:rPr>
        <w:t xml:space="preserve"> </w:t>
      </w:r>
      <w:r>
        <w:t>the</w:t>
      </w:r>
      <w:r>
        <w:rPr>
          <w:spacing w:val="24"/>
        </w:rPr>
        <w:t xml:space="preserve"> </w:t>
      </w:r>
      <w:r>
        <w:t>motion</w:t>
      </w:r>
      <w:r>
        <w:rPr>
          <w:spacing w:val="24"/>
        </w:rPr>
        <w:t xml:space="preserve"> </w:t>
      </w:r>
      <w:r>
        <w:t>of the charge.</w:t>
      </w:r>
    </w:p>
    <w:p w14:paraId="5D5E1312" w14:textId="77777777" w:rsidR="003A4697" w:rsidRDefault="002E35BA">
      <w:pPr>
        <w:pStyle w:val="BodyText"/>
        <w:spacing w:before="211" w:line="256" w:lineRule="auto"/>
        <w:ind w:left="2455" w:right="579"/>
        <w:jc w:val="both"/>
      </w:pPr>
      <w:r>
        <w:t>Electric fields are measured in term of</w:t>
      </w:r>
      <w:r>
        <w:rPr>
          <w:spacing w:val="38"/>
        </w:rPr>
        <w:t xml:space="preserve"> </w:t>
      </w:r>
      <w:r>
        <w:t>volts per meter (V/m) or kilovolts (1000 volts) per meter (kV/m). The earth has a natural static electric field of about 120 to 150 V/</w:t>
      </w:r>
      <w:r>
        <w:rPr>
          <w:spacing w:val="40"/>
        </w:rPr>
        <w:t xml:space="preserve"> </w:t>
      </w:r>
      <w:r>
        <w:t>m at ground level. Natural static electric fields occurring beneath clouds and during dust storms can be significantly more intense. Almost all household appliances create an electric field derived from the voltage on the appliance even when not in use, if the appliance</w:t>
      </w:r>
      <w:r>
        <w:rPr>
          <w:spacing w:val="-13"/>
        </w:rPr>
        <w:t xml:space="preserve"> </w:t>
      </w:r>
      <w:r>
        <w:t>is</w:t>
      </w:r>
      <w:r>
        <w:rPr>
          <w:spacing w:val="-13"/>
        </w:rPr>
        <w:t xml:space="preserve"> </w:t>
      </w:r>
      <w:r>
        <w:t>connected</w:t>
      </w:r>
      <w:r>
        <w:rPr>
          <w:spacing w:val="-13"/>
        </w:rPr>
        <w:t xml:space="preserve"> </w:t>
      </w:r>
      <w:r>
        <w:t>to</w:t>
      </w:r>
      <w:r>
        <w:rPr>
          <w:spacing w:val="-13"/>
        </w:rPr>
        <w:t xml:space="preserve"> </w:t>
      </w:r>
      <w:r>
        <w:t>an</w:t>
      </w:r>
      <w:r>
        <w:rPr>
          <w:spacing w:val="-13"/>
        </w:rPr>
        <w:t xml:space="preserve"> </w:t>
      </w:r>
      <w:r>
        <w:t>electrical</w:t>
      </w:r>
      <w:r>
        <w:rPr>
          <w:spacing w:val="-13"/>
        </w:rPr>
        <w:t xml:space="preserve"> </w:t>
      </w:r>
      <w:r>
        <w:t>supply.</w:t>
      </w:r>
      <w:r>
        <w:rPr>
          <w:spacing w:val="-14"/>
        </w:rPr>
        <w:t xml:space="preserve"> </w:t>
      </w:r>
      <w:r>
        <w:t>Electrical</w:t>
      </w:r>
      <w:r>
        <w:rPr>
          <w:spacing w:val="-14"/>
        </w:rPr>
        <w:t xml:space="preserve"> </w:t>
      </w:r>
      <w:r>
        <w:t>fields</w:t>
      </w:r>
      <w:r>
        <w:rPr>
          <w:spacing w:val="-14"/>
        </w:rPr>
        <w:t xml:space="preserve"> </w:t>
      </w:r>
      <w:r>
        <w:t>may</w:t>
      </w:r>
      <w:r>
        <w:rPr>
          <w:spacing w:val="-13"/>
        </w:rPr>
        <w:t xml:space="preserve"> </w:t>
      </w:r>
      <w:r>
        <w:t>be</w:t>
      </w:r>
      <w:r>
        <w:rPr>
          <w:spacing w:val="-14"/>
        </w:rPr>
        <w:t xml:space="preserve"> </w:t>
      </w:r>
      <w:r>
        <w:t>effectively</w:t>
      </w:r>
      <w:r>
        <w:rPr>
          <w:spacing w:val="-14"/>
        </w:rPr>
        <w:t xml:space="preserve"> </w:t>
      </w:r>
      <w:r>
        <w:t>shielded or blocked by objects such as earth, trees, or buildings.</w:t>
      </w:r>
    </w:p>
    <w:p w14:paraId="5D5E1313" w14:textId="77777777" w:rsidR="003A4697" w:rsidRDefault="002E35BA">
      <w:pPr>
        <w:pStyle w:val="BodyText"/>
        <w:spacing w:before="210" w:line="256" w:lineRule="auto"/>
        <w:ind w:left="2455" w:right="579"/>
        <w:jc w:val="both"/>
      </w:pPr>
      <w:r>
        <w:t>Magnetic field intensity is measured in units referred to a “Gauss” (rhymes with “mouse”).</w:t>
      </w:r>
      <w:r>
        <w:rPr>
          <w:spacing w:val="40"/>
        </w:rPr>
        <w:t xml:space="preserve"> </w:t>
      </w:r>
      <w:r>
        <w:t>Values</w:t>
      </w:r>
      <w:r>
        <w:rPr>
          <w:spacing w:val="40"/>
        </w:rPr>
        <w:t xml:space="preserve"> </w:t>
      </w:r>
      <w:r>
        <w:t>are</w:t>
      </w:r>
      <w:r>
        <w:rPr>
          <w:spacing w:val="40"/>
        </w:rPr>
        <w:t xml:space="preserve"> </w:t>
      </w:r>
      <w:r>
        <w:t>also</w:t>
      </w:r>
      <w:r>
        <w:rPr>
          <w:spacing w:val="40"/>
        </w:rPr>
        <w:t xml:space="preserve"> </w:t>
      </w:r>
      <w:r>
        <w:t>reported</w:t>
      </w:r>
      <w:r>
        <w:rPr>
          <w:spacing w:val="40"/>
        </w:rPr>
        <w:t xml:space="preserve"> </w:t>
      </w:r>
      <w:r>
        <w:t>in</w:t>
      </w:r>
      <w:r>
        <w:rPr>
          <w:spacing w:val="40"/>
        </w:rPr>
        <w:t xml:space="preserve"> </w:t>
      </w:r>
      <w:r>
        <w:t>milliGauss</w:t>
      </w:r>
      <w:r>
        <w:rPr>
          <w:spacing w:val="40"/>
        </w:rPr>
        <w:t xml:space="preserve"> </w:t>
      </w:r>
      <w:r>
        <w:t>(0.001</w:t>
      </w:r>
      <w:r>
        <w:rPr>
          <w:spacing w:val="40"/>
        </w:rPr>
        <w:t xml:space="preserve"> </w:t>
      </w:r>
      <w:r>
        <w:t>Gauss</w:t>
      </w:r>
      <w:r>
        <w:rPr>
          <w:spacing w:val="40"/>
        </w:rPr>
        <w:t xml:space="preserve"> </w:t>
      </w:r>
      <w:r>
        <w:t>=</w:t>
      </w:r>
      <w:r>
        <w:rPr>
          <w:spacing w:val="40"/>
        </w:rPr>
        <w:t xml:space="preserve"> </w:t>
      </w:r>
      <w:r>
        <w:t>1</w:t>
      </w:r>
      <w:r>
        <w:rPr>
          <w:spacing w:val="40"/>
        </w:rPr>
        <w:t xml:space="preserve"> </w:t>
      </w:r>
      <w:r>
        <w:t>mG).</w:t>
      </w:r>
      <w:r>
        <w:rPr>
          <w:spacing w:val="40"/>
        </w:rPr>
        <w:t xml:space="preserve"> </w:t>
      </w:r>
      <w:r>
        <w:t>The earth has a natural static magnetic field of approximately 0.05 Gauss or 500 mG at middle</w:t>
      </w:r>
      <w:r>
        <w:rPr>
          <w:spacing w:val="40"/>
        </w:rPr>
        <w:t xml:space="preserve"> </w:t>
      </w:r>
      <w:r>
        <w:t>latitudes.</w:t>
      </w:r>
      <w:r>
        <w:rPr>
          <w:spacing w:val="40"/>
        </w:rPr>
        <w:t xml:space="preserve"> </w:t>
      </w:r>
      <w:r>
        <w:t>Unlike</w:t>
      </w:r>
      <w:r>
        <w:rPr>
          <w:spacing w:val="40"/>
        </w:rPr>
        <w:t xml:space="preserve"> </w:t>
      </w:r>
      <w:r>
        <w:t>electric</w:t>
      </w:r>
      <w:r>
        <w:rPr>
          <w:spacing w:val="40"/>
        </w:rPr>
        <w:t xml:space="preserve"> </w:t>
      </w:r>
      <w:r>
        <w:t>fields,</w:t>
      </w:r>
      <w:r>
        <w:rPr>
          <w:spacing w:val="40"/>
        </w:rPr>
        <w:t xml:space="preserve"> </w:t>
      </w:r>
      <w:r>
        <w:t>magnetic</w:t>
      </w:r>
      <w:r>
        <w:rPr>
          <w:spacing w:val="40"/>
        </w:rPr>
        <w:t xml:space="preserve"> </w:t>
      </w:r>
      <w:r>
        <w:t>fields</w:t>
      </w:r>
      <w:r>
        <w:rPr>
          <w:spacing w:val="40"/>
        </w:rPr>
        <w:t xml:space="preserve"> </w:t>
      </w:r>
      <w:r>
        <w:t>cannot</w:t>
      </w:r>
      <w:r>
        <w:rPr>
          <w:spacing w:val="40"/>
        </w:rPr>
        <w:t xml:space="preserve"> </w:t>
      </w:r>
      <w:r>
        <w:t>be</w:t>
      </w:r>
      <w:r>
        <w:rPr>
          <w:spacing w:val="40"/>
        </w:rPr>
        <w:t xml:space="preserve"> </w:t>
      </w:r>
      <w:r>
        <w:t>blocked</w:t>
      </w:r>
      <w:r>
        <w:rPr>
          <w:spacing w:val="40"/>
        </w:rPr>
        <w:t xml:space="preserve"> </w:t>
      </w:r>
      <w:r>
        <w:t xml:space="preserve">by </w:t>
      </w:r>
      <w:r>
        <w:rPr>
          <w:spacing w:val="-2"/>
        </w:rPr>
        <w:t>structures.</w:t>
      </w:r>
    </w:p>
    <w:p w14:paraId="5D5E1314" w14:textId="77777777" w:rsidR="003A4697" w:rsidRDefault="002E35BA">
      <w:pPr>
        <w:pStyle w:val="BodyText"/>
        <w:spacing w:before="212" w:line="256" w:lineRule="auto"/>
        <w:ind w:left="2455" w:right="579"/>
        <w:jc w:val="both"/>
      </w:pPr>
      <w:r>
        <w:t>Electric and magnetic fields are created by high voltage electric transmission lines, distribution</w:t>
      </w:r>
      <w:r>
        <w:rPr>
          <w:spacing w:val="40"/>
        </w:rPr>
        <w:t xml:space="preserve"> </w:t>
      </w:r>
      <w:r>
        <w:t>lines</w:t>
      </w:r>
      <w:r>
        <w:rPr>
          <w:spacing w:val="40"/>
        </w:rPr>
        <w:t xml:space="preserve"> </w:t>
      </w:r>
      <w:r>
        <w:t>that</w:t>
      </w:r>
      <w:r>
        <w:rPr>
          <w:spacing w:val="40"/>
        </w:rPr>
        <w:t xml:space="preserve"> </w:t>
      </w:r>
      <w:r>
        <w:t>bring</w:t>
      </w:r>
      <w:r>
        <w:rPr>
          <w:spacing w:val="40"/>
        </w:rPr>
        <w:t xml:space="preserve"> </w:t>
      </w:r>
      <w:r>
        <w:t>electricity</w:t>
      </w:r>
      <w:r>
        <w:rPr>
          <w:spacing w:val="40"/>
        </w:rPr>
        <w:t xml:space="preserve"> </w:t>
      </w:r>
      <w:r>
        <w:t>into</w:t>
      </w:r>
      <w:r>
        <w:rPr>
          <w:spacing w:val="40"/>
        </w:rPr>
        <w:t xml:space="preserve"> </w:t>
      </w:r>
      <w:r>
        <w:t>structures,</w:t>
      </w:r>
      <w:r>
        <w:rPr>
          <w:spacing w:val="40"/>
        </w:rPr>
        <w:t xml:space="preserve"> </w:t>
      </w:r>
      <w:r>
        <w:t>and</w:t>
      </w:r>
      <w:r>
        <w:rPr>
          <w:spacing w:val="40"/>
        </w:rPr>
        <w:t xml:space="preserve"> </w:t>
      </w:r>
      <w:r>
        <w:t>from</w:t>
      </w:r>
      <w:r>
        <w:rPr>
          <w:spacing w:val="40"/>
        </w:rPr>
        <w:t xml:space="preserve"> </w:t>
      </w:r>
      <w:r>
        <w:t>all</w:t>
      </w:r>
      <w:r>
        <w:rPr>
          <w:spacing w:val="40"/>
        </w:rPr>
        <w:t xml:space="preserve"> </w:t>
      </w:r>
      <w:r>
        <w:t>common household appliances that use electricity. The strength of electric and magnetic fields that are produced by the transmission and use of electricity diminish quickly as the distance</w:t>
      </w:r>
      <w:r>
        <w:rPr>
          <w:spacing w:val="-9"/>
        </w:rPr>
        <w:t xml:space="preserve"> </w:t>
      </w:r>
      <w:r>
        <w:t>to</w:t>
      </w:r>
      <w:r>
        <w:rPr>
          <w:spacing w:val="-9"/>
        </w:rPr>
        <w:t xml:space="preserve"> </w:t>
      </w:r>
      <w:r>
        <w:t>the</w:t>
      </w:r>
      <w:r>
        <w:rPr>
          <w:spacing w:val="-9"/>
        </w:rPr>
        <w:t xml:space="preserve"> </w:t>
      </w:r>
      <w:r>
        <w:t>source</w:t>
      </w:r>
      <w:r>
        <w:rPr>
          <w:spacing w:val="-9"/>
        </w:rPr>
        <w:t xml:space="preserve"> </w:t>
      </w:r>
      <w:r>
        <w:t>of</w:t>
      </w:r>
      <w:r>
        <w:rPr>
          <w:spacing w:val="21"/>
        </w:rPr>
        <w:t xml:space="preserve"> </w:t>
      </w:r>
      <w:r>
        <w:t>the</w:t>
      </w:r>
      <w:r>
        <w:rPr>
          <w:spacing w:val="-10"/>
        </w:rPr>
        <w:t xml:space="preserve"> </w:t>
      </w:r>
      <w:r>
        <w:t>field</w:t>
      </w:r>
      <w:r>
        <w:rPr>
          <w:spacing w:val="-10"/>
        </w:rPr>
        <w:t xml:space="preserve"> </w:t>
      </w:r>
      <w:r>
        <w:t>increases.</w:t>
      </w:r>
      <w:r>
        <w:rPr>
          <w:spacing w:val="-10"/>
        </w:rPr>
        <w:t xml:space="preserve"> </w:t>
      </w:r>
      <w:r>
        <w:t>Table</w:t>
      </w:r>
      <w:r>
        <w:rPr>
          <w:spacing w:val="-10"/>
        </w:rPr>
        <w:t xml:space="preserve"> </w:t>
      </w:r>
      <w:r>
        <w:t>5-2</w:t>
      </w:r>
      <w:r>
        <w:rPr>
          <w:spacing w:val="-10"/>
        </w:rPr>
        <w:t xml:space="preserve"> </w:t>
      </w:r>
      <w:r>
        <w:t>indicates</w:t>
      </w:r>
      <w:r>
        <w:rPr>
          <w:spacing w:val="-10"/>
        </w:rPr>
        <w:t xml:space="preserve"> </w:t>
      </w:r>
      <w:r>
        <w:t>how</w:t>
      </w:r>
      <w:r>
        <w:rPr>
          <w:spacing w:val="-10"/>
        </w:rPr>
        <w:t xml:space="preserve"> </w:t>
      </w:r>
      <w:r>
        <w:t>rapidly</w:t>
      </w:r>
      <w:r>
        <w:rPr>
          <w:spacing w:val="-10"/>
        </w:rPr>
        <w:t xml:space="preserve"> </w:t>
      </w:r>
      <w:r>
        <w:t>the</w:t>
      </w:r>
      <w:r>
        <w:rPr>
          <w:spacing w:val="-10"/>
        </w:rPr>
        <w:t xml:space="preserve"> </w:t>
      </w:r>
      <w:r>
        <w:t>strength of</w:t>
      </w:r>
      <w:r>
        <w:rPr>
          <w:spacing w:val="-14"/>
        </w:rPr>
        <w:t xml:space="preserve"> </w:t>
      </w:r>
      <w:r>
        <w:t>magnetic</w:t>
      </w:r>
      <w:r>
        <w:rPr>
          <w:spacing w:val="-14"/>
        </w:rPr>
        <w:t xml:space="preserve"> </w:t>
      </w:r>
      <w:r>
        <w:t>fields</w:t>
      </w:r>
      <w:r>
        <w:rPr>
          <w:spacing w:val="-14"/>
        </w:rPr>
        <w:t xml:space="preserve"> </w:t>
      </w:r>
      <w:r>
        <w:t>from</w:t>
      </w:r>
      <w:r>
        <w:rPr>
          <w:spacing w:val="-13"/>
        </w:rPr>
        <w:t xml:space="preserve"> </w:t>
      </w:r>
      <w:r>
        <w:t>common</w:t>
      </w:r>
      <w:r>
        <w:rPr>
          <w:spacing w:val="-14"/>
        </w:rPr>
        <w:t xml:space="preserve"> </w:t>
      </w:r>
      <w:r>
        <w:t>household</w:t>
      </w:r>
      <w:r>
        <w:rPr>
          <w:spacing w:val="-14"/>
        </w:rPr>
        <w:t xml:space="preserve"> </w:t>
      </w:r>
      <w:r>
        <w:t>appliances</w:t>
      </w:r>
      <w:r>
        <w:rPr>
          <w:spacing w:val="-14"/>
        </w:rPr>
        <w:t xml:space="preserve"> </w:t>
      </w:r>
      <w:r>
        <w:t>dissipates</w:t>
      </w:r>
      <w:r>
        <w:rPr>
          <w:spacing w:val="-13"/>
        </w:rPr>
        <w:t xml:space="preserve"> </w:t>
      </w:r>
      <w:r>
        <w:t>as</w:t>
      </w:r>
      <w:r>
        <w:rPr>
          <w:spacing w:val="-14"/>
        </w:rPr>
        <w:t xml:space="preserve"> </w:t>
      </w:r>
      <w:r>
        <w:t>distance</w:t>
      </w:r>
      <w:r>
        <w:rPr>
          <w:spacing w:val="-14"/>
        </w:rPr>
        <w:t xml:space="preserve"> </w:t>
      </w:r>
      <w:r>
        <w:t>is</w:t>
      </w:r>
      <w:r>
        <w:rPr>
          <w:spacing w:val="-14"/>
        </w:rPr>
        <w:t xml:space="preserve"> </w:t>
      </w:r>
      <w:r>
        <w:t>increased from the source.</w:t>
      </w:r>
    </w:p>
    <w:p w14:paraId="5D5E1315" w14:textId="77777777" w:rsidR="003A4697" w:rsidRDefault="002E35BA">
      <w:pPr>
        <w:pStyle w:val="BodyText"/>
        <w:spacing w:before="210" w:line="256" w:lineRule="auto"/>
        <w:ind w:left="5820" w:right="578"/>
        <w:jc w:val="both"/>
      </w:pPr>
      <w:r>
        <w:rPr>
          <w:noProof/>
        </w:rPr>
        <w:drawing>
          <wp:anchor distT="0" distB="0" distL="0" distR="0" simplePos="0" relativeHeight="251658361" behindDoc="0" locked="0" layoutInCell="1" allowOverlap="1" wp14:anchorId="5D5E176D" wp14:editId="6E403088">
            <wp:simplePos x="0" y="0"/>
            <wp:positionH relativeFrom="page">
              <wp:posOffset>685800</wp:posOffset>
            </wp:positionH>
            <wp:positionV relativeFrom="paragraph">
              <wp:posOffset>272204</wp:posOffset>
            </wp:positionV>
            <wp:extent cx="3429000" cy="2286000"/>
            <wp:effectExtent l="0" t="0" r="0" b="0"/>
            <wp:wrapNone/>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137" cstate="print"/>
                    <a:stretch>
                      <a:fillRect/>
                    </a:stretch>
                  </pic:blipFill>
                  <pic:spPr>
                    <a:xfrm>
                      <a:off x="0" y="0"/>
                      <a:ext cx="3429000" cy="2286000"/>
                    </a:xfrm>
                    <a:prstGeom prst="rect">
                      <a:avLst/>
                    </a:prstGeom>
                  </pic:spPr>
                </pic:pic>
              </a:graphicData>
            </a:graphic>
          </wp:anchor>
        </w:drawing>
      </w:r>
      <w:r>
        <w:t>Other common sources of magnetic fields are cellular phones, computers, and appliance transformers. Electric and magnetic fields associated</w:t>
      </w:r>
      <w:r>
        <w:rPr>
          <w:spacing w:val="-2"/>
        </w:rPr>
        <w:t xml:space="preserve"> </w:t>
      </w:r>
      <w:r>
        <w:t>with</w:t>
      </w:r>
      <w:r>
        <w:rPr>
          <w:spacing w:val="-2"/>
        </w:rPr>
        <w:t xml:space="preserve"> </w:t>
      </w:r>
      <w:r>
        <w:t>the</w:t>
      </w:r>
      <w:r>
        <w:rPr>
          <w:spacing w:val="-2"/>
        </w:rPr>
        <w:t xml:space="preserve"> </w:t>
      </w:r>
      <w:r>
        <w:t>use</w:t>
      </w:r>
      <w:r>
        <w:rPr>
          <w:spacing w:val="-2"/>
        </w:rPr>
        <w:t xml:space="preserve"> </w:t>
      </w:r>
      <w:r>
        <w:t>of</w:t>
      </w:r>
      <w:r>
        <w:rPr>
          <w:spacing w:val="-2"/>
        </w:rPr>
        <w:t xml:space="preserve"> </w:t>
      </w:r>
      <w:r>
        <w:t>electricity</w:t>
      </w:r>
      <w:r>
        <w:rPr>
          <w:spacing w:val="-2"/>
        </w:rPr>
        <w:t xml:space="preserve"> </w:t>
      </w:r>
      <w:r>
        <w:t>differ</w:t>
      </w:r>
      <w:r>
        <w:rPr>
          <w:spacing w:val="-2"/>
        </w:rPr>
        <w:t xml:space="preserve"> </w:t>
      </w:r>
      <w:r>
        <w:t>from other types of</w:t>
      </w:r>
      <w:r>
        <w:rPr>
          <w:spacing w:val="40"/>
        </w:rPr>
        <w:t xml:space="preserve"> </w:t>
      </w:r>
      <w:r>
        <w:t>electromagnetic energy such as x-rays and microwaves. For example, x-rays have so much energy that they can “ionize” or break</w:t>
      </w:r>
      <w:r>
        <w:rPr>
          <w:spacing w:val="-14"/>
        </w:rPr>
        <w:t xml:space="preserve"> </w:t>
      </w:r>
      <w:r>
        <w:t>up</w:t>
      </w:r>
      <w:r>
        <w:rPr>
          <w:spacing w:val="-14"/>
        </w:rPr>
        <w:t xml:space="preserve"> </w:t>
      </w:r>
      <w:r>
        <w:t>molecules</w:t>
      </w:r>
      <w:r>
        <w:rPr>
          <w:spacing w:val="-14"/>
        </w:rPr>
        <w:t xml:space="preserve"> </w:t>
      </w:r>
      <w:r>
        <w:t>such</w:t>
      </w:r>
      <w:r>
        <w:rPr>
          <w:spacing w:val="-13"/>
        </w:rPr>
        <w:t xml:space="preserve"> </w:t>
      </w:r>
      <w:r>
        <w:t>as</w:t>
      </w:r>
      <w:r>
        <w:rPr>
          <w:spacing w:val="-14"/>
        </w:rPr>
        <w:t xml:space="preserve"> </w:t>
      </w:r>
      <w:r>
        <w:t>the</w:t>
      </w:r>
      <w:r>
        <w:rPr>
          <w:spacing w:val="-14"/>
        </w:rPr>
        <w:t xml:space="preserve"> </w:t>
      </w:r>
      <w:r>
        <w:t>DNA</w:t>
      </w:r>
      <w:r>
        <w:rPr>
          <w:spacing w:val="-14"/>
        </w:rPr>
        <w:t xml:space="preserve"> </w:t>
      </w:r>
      <w:r>
        <w:t>that</w:t>
      </w:r>
      <w:r>
        <w:rPr>
          <w:spacing w:val="-13"/>
        </w:rPr>
        <w:t xml:space="preserve"> </w:t>
      </w:r>
      <w:r>
        <w:t xml:space="preserve">makes up human genetic material. Microwaves are absorbed by water in tissue, and by doing so, the water and tissue is heated. Radio frequency fields from radio and television transmitters are </w:t>
      </w:r>
      <w:r>
        <w:rPr>
          <w:spacing w:val="10"/>
        </w:rPr>
        <w:t xml:space="preserve">another </w:t>
      </w:r>
      <w:r>
        <w:t xml:space="preserve">step </w:t>
      </w:r>
      <w:r>
        <w:rPr>
          <w:spacing w:val="10"/>
        </w:rPr>
        <w:t xml:space="preserve">“weaker” </w:t>
      </w:r>
      <w:r>
        <w:t xml:space="preserve">than </w:t>
      </w:r>
      <w:r>
        <w:rPr>
          <w:spacing w:val="12"/>
        </w:rPr>
        <w:t xml:space="preserve">microwaves. </w:t>
      </w:r>
      <w:r>
        <w:t>Although</w:t>
      </w:r>
      <w:r>
        <w:rPr>
          <w:spacing w:val="36"/>
        </w:rPr>
        <w:t xml:space="preserve"> </w:t>
      </w:r>
      <w:r>
        <w:t>they</w:t>
      </w:r>
      <w:r>
        <w:rPr>
          <w:spacing w:val="36"/>
        </w:rPr>
        <w:t xml:space="preserve"> </w:t>
      </w:r>
      <w:r>
        <w:t>alternate</w:t>
      </w:r>
      <w:r>
        <w:rPr>
          <w:spacing w:val="36"/>
        </w:rPr>
        <w:t xml:space="preserve"> </w:t>
      </w:r>
      <w:r>
        <w:t>millions</w:t>
      </w:r>
      <w:r>
        <w:rPr>
          <w:spacing w:val="36"/>
        </w:rPr>
        <w:t xml:space="preserve"> </w:t>
      </w:r>
      <w:r>
        <w:t>of</w:t>
      </w:r>
      <w:r>
        <w:rPr>
          <w:spacing w:val="36"/>
        </w:rPr>
        <w:t xml:space="preserve"> </w:t>
      </w:r>
      <w:r>
        <w:t>times</w:t>
      </w:r>
      <w:r>
        <w:rPr>
          <w:spacing w:val="36"/>
        </w:rPr>
        <w:t xml:space="preserve"> </w:t>
      </w:r>
      <w:r>
        <w:rPr>
          <w:spacing w:val="-5"/>
        </w:rPr>
        <w:t>per</w:t>
      </w:r>
    </w:p>
    <w:p w14:paraId="5D5E1316" w14:textId="77777777" w:rsidR="003A4697" w:rsidRDefault="003A4697">
      <w:pPr>
        <w:spacing w:line="256" w:lineRule="auto"/>
        <w:jc w:val="both"/>
        <w:sectPr w:rsidR="003A4697">
          <w:pgSz w:w="12240" w:h="15840"/>
          <w:pgMar w:top="980" w:right="860" w:bottom="880" w:left="900" w:header="0" w:footer="698" w:gutter="0"/>
          <w:cols w:space="720"/>
        </w:sectPr>
      </w:pPr>
    </w:p>
    <w:p w14:paraId="5D5E1317" w14:textId="77777777" w:rsidR="003A4697" w:rsidRDefault="003A4697">
      <w:pPr>
        <w:pStyle w:val="BodyText"/>
        <w:spacing w:before="8"/>
        <w:rPr>
          <w:sz w:val="17"/>
        </w:rPr>
      </w:pPr>
    </w:p>
    <w:p w14:paraId="5D5E1319" w14:textId="77777777" w:rsidR="003A4697" w:rsidRDefault="002E35BA">
      <w:pPr>
        <w:pStyle w:val="BodyText"/>
        <w:spacing w:before="83" w:line="256" w:lineRule="auto"/>
        <w:ind w:left="2455" w:right="579"/>
        <w:jc w:val="both"/>
      </w:pPr>
      <w:r>
        <w:rPr>
          <w:noProof/>
        </w:rPr>
        <mc:AlternateContent>
          <mc:Choice Requires="wps">
            <w:drawing>
              <wp:anchor distT="0" distB="0" distL="0" distR="0" simplePos="0" relativeHeight="251658362" behindDoc="0" locked="0" layoutInCell="1" allowOverlap="1" wp14:anchorId="5D5E176F" wp14:editId="2F92BC7B">
                <wp:simplePos x="0" y="0"/>
                <wp:positionH relativeFrom="page">
                  <wp:posOffset>2051304</wp:posOffset>
                </wp:positionH>
                <wp:positionV relativeFrom="page">
                  <wp:posOffset>682751</wp:posOffset>
                </wp:positionV>
                <wp:extent cx="6350" cy="8686800"/>
                <wp:effectExtent l="0" t="0" r="0" b="0"/>
                <wp:wrapNone/>
                <wp:docPr id="618" name="Graphic 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E68A77" id="Graphic 618" o:spid="_x0000_s1026" style="position:absolute;margin-left:161.5pt;margin-top:53.75pt;width:.5pt;height:684pt;z-index:251658362;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t>second compared to electric fields that alternate 60 times per second, radio frequency fields lack the energy to ionize molecules, and can only heat body tissue when a subject is</w:t>
      </w:r>
      <w:r>
        <w:rPr>
          <w:spacing w:val="-7"/>
        </w:rPr>
        <w:t xml:space="preserve"> </w:t>
      </w:r>
      <w:r>
        <w:t>very</w:t>
      </w:r>
      <w:r>
        <w:rPr>
          <w:spacing w:val="-7"/>
        </w:rPr>
        <w:t xml:space="preserve"> </w:t>
      </w:r>
      <w:r>
        <w:t>close</w:t>
      </w:r>
      <w:r>
        <w:rPr>
          <w:spacing w:val="-7"/>
        </w:rPr>
        <w:t xml:space="preserve"> </w:t>
      </w:r>
      <w:r>
        <w:t>to</w:t>
      </w:r>
      <w:r>
        <w:rPr>
          <w:spacing w:val="-7"/>
        </w:rPr>
        <w:t xml:space="preserve"> </w:t>
      </w:r>
      <w:r>
        <w:t>the</w:t>
      </w:r>
      <w:r>
        <w:rPr>
          <w:spacing w:val="-7"/>
        </w:rPr>
        <w:t xml:space="preserve"> </w:t>
      </w:r>
      <w:r>
        <w:t>source.</w:t>
      </w:r>
      <w:r>
        <w:rPr>
          <w:spacing w:val="-7"/>
        </w:rPr>
        <w:t xml:space="preserve"> </w:t>
      </w:r>
      <w:r>
        <w:t>Electric</w:t>
      </w:r>
      <w:r>
        <w:rPr>
          <w:spacing w:val="-7"/>
        </w:rPr>
        <w:t xml:space="preserve"> </w:t>
      </w:r>
      <w:r>
        <w:t>and</w:t>
      </w:r>
      <w:r>
        <w:rPr>
          <w:spacing w:val="-7"/>
        </w:rPr>
        <w:t xml:space="preserve"> </w:t>
      </w:r>
      <w:r>
        <w:t>magnetic</w:t>
      </w:r>
      <w:r>
        <w:rPr>
          <w:spacing w:val="-7"/>
        </w:rPr>
        <w:t xml:space="preserve"> </w:t>
      </w:r>
      <w:r>
        <w:t>fields,</w:t>
      </w:r>
      <w:r>
        <w:rPr>
          <w:spacing w:val="-7"/>
        </w:rPr>
        <w:t xml:space="preserve"> </w:t>
      </w:r>
      <w:r>
        <w:t>by</w:t>
      </w:r>
      <w:r>
        <w:rPr>
          <w:spacing w:val="-7"/>
        </w:rPr>
        <w:t xml:space="preserve"> </w:t>
      </w:r>
      <w:r>
        <w:t>contrast,</w:t>
      </w:r>
      <w:r>
        <w:rPr>
          <w:spacing w:val="-7"/>
        </w:rPr>
        <w:t xml:space="preserve"> </w:t>
      </w:r>
      <w:r>
        <w:t>do</w:t>
      </w:r>
      <w:r>
        <w:rPr>
          <w:spacing w:val="-7"/>
        </w:rPr>
        <w:t xml:space="preserve"> </w:t>
      </w:r>
      <w:r>
        <w:t>not</w:t>
      </w:r>
      <w:r>
        <w:rPr>
          <w:spacing w:val="-7"/>
        </w:rPr>
        <w:t xml:space="preserve"> </w:t>
      </w:r>
      <w:r>
        <w:t>have</w:t>
      </w:r>
      <w:r>
        <w:rPr>
          <w:spacing w:val="-7"/>
        </w:rPr>
        <w:t xml:space="preserve"> </w:t>
      </w:r>
      <w:r>
        <w:t>enough energy to break chemical bonds or to heat body tissues.</w:t>
      </w:r>
    </w:p>
    <w:p w14:paraId="5D5E131A" w14:textId="77777777" w:rsidR="003A4697" w:rsidRDefault="002E35BA">
      <w:pPr>
        <w:pStyle w:val="BodyText"/>
        <w:spacing w:before="213" w:line="256" w:lineRule="auto"/>
        <w:ind w:left="2455" w:right="579"/>
        <w:jc w:val="both"/>
      </w:pPr>
      <w:r>
        <w:rPr>
          <w:spacing w:val="-2"/>
        </w:rPr>
        <w:t>Because</w:t>
      </w:r>
      <w:r>
        <w:rPr>
          <w:spacing w:val="-7"/>
        </w:rPr>
        <w:t xml:space="preserve"> </w:t>
      </w:r>
      <w:r>
        <w:rPr>
          <w:spacing w:val="-2"/>
        </w:rPr>
        <w:t>electric</w:t>
      </w:r>
      <w:r>
        <w:rPr>
          <w:spacing w:val="-7"/>
        </w:rPr>
        <w:t xml:space="preserve"> </w:t>
      </w:r>
      <w:r>
        <w:rPr>
          <w:spacing w:val="-2"/>
        </w:rPr>
        <w:t>and</w:t>
      </w:r>
      <w:r>
        <w:rPr>
          <w:spacing w:val="-7"/>
        </w:rPr>
        <w:t xml:space="preserve"> </w:t>
      </w:r>
      <w:r>
        <w:rPr>
          <w:spacing w:val="-2"/>
        </w:rPr>
        <w:t>magnetic</w:t>
      </w:r>
      <w:r>
        <w:rPr>
          <w:spacing w:val="-7"/>
        </w:rPr>
        <w:t xml:space="preserve"> </w:t>
      </w:r>
      <w:r>
        <w:rPr>
          <w:spacing w:val="-2"/>
        </w:rPr>
        <w:t>frequency</w:t>
      </w:r>
      <w:r>
        <w:rPr>
          <w:spacing w:val="-7"/>
        </w:rPr>
        <w:t xml:space="preserve"> </w:t>
      </w:r>
      <w:r>
        <w:rPr>
          <w:spacing w:val="-2"/>
        </w:rPr>
        <w:t>fields</w:t>
      </w:r>
      <w:r>
        <w:rPr>
          <w:spacing w:val="-7"/>
        </w:rPr>
        <w:t xml:space="preserve"> </w:t>
      </w:r>
      <w:r>
        <w:rPr>
          <w:spacing w:val="-2"/>
        </w:rPr>
        <w:t>that</w:t>
      </w:r>
      <w:r>
        <w:rPr>
          <w:spacing w:val="-7"/>
        </w:rPr>
        <w:t xml:space="preserve"> </w:t>
      </w:r>
      <w:r>
        <w:rPr>
          <w:spacing w:val="-2"/>
        </w:rPr>
        <w:t>are</w:t>
      </w:r>
      <w:r>
        <w:rPr>
          <w:spacing w:val="-7"/>
        </w:rPr>
        <w:t xml:space="preserve"> </w:t>
      </w:r>
      <w:r>
        <w:rPr>
          <w:spacing w:val="-2"/>
        </w:rPr>
        <w:t>usually</w:t>
      </w:r>
      <w:r>
        <w:rPr>
          <w:spacing w:val="-7"/>
        </w:rPr>
        <w:t xml:space="preserve"> </w:t>
      </w:r>
      <w:r>
        <w:rPr>
          <w:spacing w:val="-2"/>
        </w:rPr>
        <w:t>present</w:t>
      </w:r>
      <w:r>
        <w:rPr>
          <w:spacing w:val="-7"/>
        </w:rPr>
        <w:t xml:space="preserve"> </w:t>
      </w:r>
      <w:r>
        <w:rPr>
          <w:spacing w:val="-2"/>
        </w:rPr>
        <w:t>in</w:t>
      </w:r>
      <w:r>
        <w:rPr>
          <w:spacing w:val="-7"/>
        </w:rPr>
        <w:t xml:space="preserve"> </w:t>
      </w:r>
      <w:r>
        <w:rPr>
          <w:spacing w:val="-2"/>
        </w:rPr>
        <w:t>the</w:t>
      </w:r>
      <w:r>
        <w:rPr>
          <w:spacing w:val="-7"/>
        </w:rPr>
        <w:t xml:space="preserve"> </w:t>
      </w:r>
      <w:r>
        <w:rPr>
          <w:spacing w:val="-2"/>
        </w:rPr>
        <w:t xml:space="preserve">environment </w:t>
      </w:r>
      <w:r>
        <w:t>do not ionize molecules or heat tissues, it was previously believed that they have no effect on biological systems. In the mid-1970s, however, a variety of</w:t>
      </w:r>
      <w:r>
        <w:rPr>
          <w:spacing w:val="33"/>
        </w:rPr>
        <w:t xml:space="preserve"> </w:t>
      </w:r>
      <w:r>
        <w:t>laboratory studies demonstrated that biological changes can be produced by these weak fields.</w:t>
      </w:r>
    </w:p>
    <w:p w14:paraId="5D5E131B" w14:textId="77777777" w:rsidR="003A4697" w:rsidRDefault="002E35BA">
      <w:pPr>
        <w:pStyle w:val="BodyText"/>
        <w:spacing w:before="212" w:line="256" w:lineRule="auto"/>
        <w:ind w:left="2455" w:right="579"/>
        <w:jc w:val="both"/>
      </w:pPr>
      <w:r>
        <w:t>Current scientific research has focused on exposure to electromagnetic fields (EMF) rather</w:t>
      </w:r>
      <w:r>
        <w:rPr>
          <w:spacing w:val="40"/>
        </w:rPr>
        <w:t xml:space="preserve"> </w:t>
      </w:r>
      <w:r>
        <w:t>than</w:t>
      </w:r>
      <w:r>
        <w:rPr>
          <w:spacing w:val="40"/>
        </w:rPr>
        <w:t xml:space="preserve"> </w:t>
      </w:r>
      <w:r>
        <w:t>electric</w:t>
      </w:r>
      <w:r>
        <w:rPr>
          <w:spacing w:val="40"/>
        </w:rPr>
        <w:t xml:space="preserve"> </w:t>
      </w:r>
      <w:r>
        <w:t>fields.</w:t>
      </w:r>
      <w:r>
        <w:rPr>
          <w:spacing w:val="40"/>
        </w:rPr>
        <w:t xml:space="preserve"> </w:t>
      </w:r>
      <w:r>
        <w:t>Although</w:t>
      </w:r>
      <w:r>
        <w:rPr>
          <w:spacing w:val="40"/>
        </w:rPr>
        <w:t xml:space="preserve"> </w:t>
      </w:r>
      <w:r>
        <w:t>preliminary</w:t>
      </w:r>
      <w:r>
        <w:rPr>
          <w:spacing w:val="40"/>
        </w:rPr>
        <w:t xml:space="preserve"> </w:t>
      </w:r>
      <w:r>
        <w:t>studies</w:t>
      </w:r>
      <w:r>
        <w:rPr>
          <w:spacing w:val="40"/>
        </w:rPr>
        <w:t xml:space="preserve"> </w:t>
      </w:r>
      <w:r>
        <w:t>have</w:t>
      </w:r>
      <w:r>
        <w:rPr>
          <w:spacing w:val="40"/>
        </w:rPr>
        <w:t xml:space="preserve"> </w:t>
      </w:r>
      <w:r>
        <w:t>raised</w:t>
      </w:r>
      <w:r>
        <w:rPr>
          <w:spacing w:val="40"/>
        </w:rPr>
        <w:t xml:space="preserve"> </w:t>
      </w:r>
      <w:r>
        <w:t>the</w:t>
      </w:r>
      <w:r>
        <w:rPr>
          <w:spacing w:val="40"/>
        </w:rPr>
        <w:t xml:space="preserve"> </w:t>
      </w:r>
      <w:r>
        <w:t>possibility of</w:t>
      </w:r>
      <w:r>
        <w:rPr>
          <w:spacing w:val="80"/>
        </w:rPr>
        <w:t xml:space="preserve"> </w:t>
      </w:r>
      <w:r>
        <w:t>emotional,</w:t>
      </w:r>
      <w:r>
        <w:rPr>
          <w:spacing w:val="80"/>
        </w:rPr>
        <w:t xml:space="preserve"> </w:t>
      </w:r>
      <w:r>
        <w:t>behavioral,</w:t>
      </w:r>
      <w:r>
        <w:rPr>
          <w:spacing w:val="80"/>
        </w:rPr>
        <w:t xml:space="preserve"> </w:t>
      </w:r>
      <w:r>
        <w:t>and</w:t>
      </w:r>
      <w:r>
        <w:rPr>
          <w:spacing w:val="80"/>
        </w:rPr>
        <w:t xml:space="preserve"> </w:t>
      </w:r>
      <w:r>
        <w:t>reproductive</w:t>
      </w:r>
      <w:r>
        <w:rPr>
          <w:spacing w:val="80"/>
        </w:rPr>
        <w:t xml:space="preserve"> </w:t>
      </w:r>
      <w:r>
        <w:t>effects,</w:t>
      </w:r>
      <w:r>
        <w:rPr>
          <w:spacing w:val="80"/>
        </w:rPr>
        <w:t xml:space="preserve"> </w:t>
      </w:r>
      <w:r>
        <w:t>the</w:t>
      </w:r>
      <w:r>
        <w:rPr>
          <w:spacing w:val="80"/>
        </w:rPr>
        <w:t xml:space="preserve"> </w:t>
      </w:r>
      <w:r>
        <w:t>greatest</w:t>
      </w:r>
      <w:r>
        <w:rPr>
          <w:spacing w:val="80"/>
        </w:rPr>
        <w:t xml:space="preserve"> </w:t>
      </w:r>
      <w:r>
        <w:t>public</w:t>
      </w:r>
      <w:r>
        <w:rPr>
          <w:spacing w:val="80"/>
        </w:rPr>
        <w:t xml:space="preserve"> </w:t>
      </w:r>
      <w:r>
        <w:t>concern has</w:t>
      </w:r>
      <w:r>
        <w:rPr>
          <w:spacing w:val="40"/>
        </w:rPr>
        <w:t xml:space="preserve"> </w:t>
      </w:r>
      <w:r>
        <w:t>arisen</w:t>
      </w:r>
      <w:r>
        <w:rPr>
          <w:spacing w:val="40"/>
        </w:rPr>
        <w:t xml:space="preserve"> </w:t>
      </w:r>
      <w:r>
        <w:t>because</w:t>
      </w:r>
      <w:r>
        <w:rPr>
          <w:spacing w:val="40"/>
        </w:rPr>
        <w:t xml:space="preserve"> </w:t>
      </w:r>
      <w:r>
        <w:t>of</w:t>
      </w:r>
      <w:r>
        <w:rPr>
          <w:spacing w:val="40"/>
        </w:rPr>
        <w:t xml:space="preserve"> </w:t>
      </w:r>
      <w:r>
        <w:t>media</w:t>
      </w:r>
      <w:r>
        <w:rPr>
          <w:spacing w:val="40"/>
        </w:rPr>
        <w:t xml:space="preserve"> </w:t>
      </w:r>
      <w:r>
        <w:t>reports</w:t>
      </w:r>
      <w:r>
        <w:rPr>
          <w:spacing w:val="40"/>
        </w:rPr>
        <w:t xml:space="preserve"> </w:t>
      </w:r>
      <w:r>
        <w:t>about</w:t>
      </w:r>
      <w:r>
        <w:rPr>
          <w:spacing w:val="40"/>
        </w:rPr>
        <w:t xml:space="preserve"> </w:t>
      </w:r>
      <w:r>
        <w:t>epidemiological</w:t>
      </w:r>
      <w:r>
        <w:rPr>
          <w:spacing w:val="40"/>
        </w:rPr>
        <w:t xml:space="preserve"> </w:t>
      </w:r>
      <w:r>
        <w:t>studies</w:t>
      </w:r>
      <w:r>
        <w:rPr>
          <w:spacing w:val="40"/>
        </w:rPr>
        <w:t xml:space="preserve"> </w:t>
      </w:r>
      <w:r>
        <w:t>showing</w:t>
      </w:r>
      <w:r>
        <w:rPr>
          <w:spacing w:val="40"/>
        </w:rPr>
        <w:t xml:space="preserve"> </w:t>
      </w:r>
      <w:r>
        <w:t>a statistical</w:t>
      </w:r>
      <w:r>
        <w:rPr>
          <w:spacing w:val="40"/>
        </w:rPr>
        <w:t xml:space="preserve"> </w:t>
      </w:r>
      <w:r>
        <w:t>association</w:t>
      </w:r>
      <w:r>
        <w:rPr>
          <w:spacing w:val="40"/>
        </w:rPr>
        <w:t xml:space="preserve"> </w:t>
      </w:r>
      <w:r>
        <w:t>of</w:t>
      </w:r>
      <w:r>
        <w:rPr>
          <w:spacing w:val="40"/>
        </w:rPr>
        <w:t xml:space="preserve"> </w:t>
      </w:r>
      <w:r>
        <w:t>magnetic</w:t>
      </w:r>
      <w:r>
        <w:rPr>
          <w:spacing w:val="40"/>
        </w:rPr>
        <w:t xml:space="preserve"> </w:t>
      </w:r>
      <w:r>
        <w:t>fields</w:t>
      </w:r>
      <w:r>
        <w:rPr>
          <w:spacing w:val="40"/>
        </w:rPr>
        <w:t xml:space="preserve"> </w:t>
      </w:r>
      <w:r>
        <w:t>with</w:t>
      </w:r>
      <w:r>
        <w:rPr>
          <w:spacing w:val="40"/>
        </w:rPr>
        <w:t xml:space="preserve"> </w:t>
      </w:r>
      <w:r>
        <w:t>cancer.</w:t>
      </w:r>
      <w:r>
        <w:rPr>
          <w:spacing w:val="40"/>
        </w:rPr>
        <w:t xml:space="preserve"> </w:t>
      </w:r>
      <w:r>
        <w:t>Epidemiological</w:t>
      </w:r>
      <w:r>
        <w:rPr>
          <w:spacing w:val="40"/>
        </w:rPr>
        <w:t xml:space="preserve"> </w:t>
      </w:r>
      <w:r>
        <w:t>studies</w:t>
      </w:r>
      <w:r>
        <w:rPr>
          <w:spacing w:val="40"/>
        </w:rPr>
        <w:t xml:space="preserve"> </w:t>
      </w:r>
      <w:r>
        <w:t>relate the occurrence of disease in human populations to exposures suspected of being</w:t>
      </w:r>
      <w:r>
        <w:rPr>
          <w:spacing w:val="80"/>
        </w:rPr>
        <w:t xml:space="preserve"> </w:t>
      </w:r>
      <w:r>
        <w:t>causes</w:t>
      </w:r>
      <w:r>
        <w:rPr>
          <w:spacing w:val="31"/>
        </w:rPr>
        <w:t xml:space="preserve"> </w:t>
      </w:r>
      <w:r>
        <w:t>of</w:t>
      </w:r>
      <w:r>
        <w:rPr>
          <w:spacing w:val="31"/>
        </w:rPr>
        <w:t xml:space="preserve"> </w:t>
      </w:r>
      <w:r>
        <w:t>disease.</w:t>
      </w:r>
      <w:r>
        <w:rPr>
          <w:spacing w:val="31"/>
        </w:rPr>
        <w:t xml:space="preserve"> </w:t>
      </w:r>
      <w:r>
        <w:t>The</w:t>
      </w:r>
      <w:r>
        <w:rPr>
          <w:spacing w:val="31"/>
        </w:rPr>
        <w:t xml:space="preserve"> </w:t>
      </w:r>
      <w:r>
        <w:t>epidemiological</w:t>
      </w:r>
      <w:r>
        <w:rPr>
          <w:spacing w:val="31"/>
        </w:rPr>
        <w:t xml:space="preserve"> </w:t>
      </w:r>
      <w:r>
        <w:t>studies</w:t>
      </w:r>
      <w:r>
        <w:rPr>
          <w:spacing w:val="31"/>
        </w:rPr>
        <w:t xml:space="preserve"> </w:t>
      </w:r>
      <w:r>
        <w:t>have</w:t>
      </w:r>
      <w:r>
        <w:rPr>
          <w:spacing w:val="31"/>
        </w:rPr>
        <w:t xml:space="preserve"> </w:t>
      </w:r>
      <w:r>
        <w:t>yielded</w:t>
      </w:r>
      <w:r>
        <w:rPr>
          <w:spacing w:val="31"/>
        </w:rPr>
        <w:t xml:space="preserve"> </w:t>
      </w:r>
      <w:r>
        <w:t>some</w:t>
      </w:r>
      <w:r>
        <w:rPr>
          <w:spacing w:val="31"/>
        </w:rPr>
        <w:t xml:space="preserve"> </w:t>
      </w:r>
      <w:r>
        <w:t>results</w:t>
      </w:r>
      <w:r>
        <w:rPr>
          <w:spacing w:val="31"/>
        </w:rPr>
        <w:t xml:space="preserve"> </w:t>
      </w:r>
      <w:r>
        <w:t>supporting a relation between cancer occurrence and exposure to magnetic fields, and some</w:t>
      </w:r>
      <w:r>
        <w:rPr>
          <w:spacing w:val="40"/>
        </w:rPr>
        <w:t xml:space="preserve"> </w:t>
      </w:r>
      <w:r>
        <w:t>studies</w:t>
      </w:r>
      <w:r>
        <w:rPr>
          <w:spacing w:val="40"/>
        </w:rPr>
        <w:t xml:space="preserve"> </w:t>
      </w:r>
      <w:r>
        <w:t>have</w:t>
      </w:r>
      <w:r>
        <w:rPr>
          <w:spacing w:val="40"/>
        </w:rPr>
        <w:t xml:space="preserve"> </w:t>
      </w:r>
      <w:r>
        <w:t>found</w:t>
      </w:r>
      <w:r>
        <w:rPr>
          <w:spacing w:val="40"/>
        </w:rPr>
        <w:t xml:space="preserve"> </w:t>
      </w:r>
      <w:r>
        <w:t>no</w:t>
      </w:r>
      <w:r>
        <w:rPr>
          <w:spacing w:val="40"/>
        </w:rPr>
        <w:t xml:space="preserve"> </w:t>
      </w:r>
      <w:r>
        <w:t>relation.</w:t>
      </w:r>
    </w:p>
    <w:p w14:paraId="5D5E131C" w14:textId="77777777" w:rsidR="003A4697" w:rsidRDefault="002E35BA">
      <w:pPr>
        <w:pStyle w:val="BodyText"/>
        <w:spacing w:before="209" w:line="256" w:lineRule="auto"/>
        <w:ind w:left="2455" w:right="578"/>
        <w:jc w:val="both"/>
      </w:pPr>
      <w:r>
        <w:t>In late 1990, the California Office of Health and Environmental Assessment</w:t>
      </w:r>
      <w:r>
        <w:rPr>
          <w:spacing w:val="80"/>
        </w:rPr>
        <w:t xml:space="preserve"> </w:t>
      </w:r>
      <w:r>
        <w:rPr>
          <w:spacing w:val="14"/>
        </w:rPr>
        <w:t xml:space="preserve">prepared </w:t>
      </w:r>
      <w:r>
        <w:t xml:space="preserve">a </w:t>
      </w:r>
      <w:r>
        <w:rPr>
          <w:spacing w:val="13"/>
        </w:rPr>
        <w:t xml:space="preserve">report </w:t>
      </w:r>
      <w:r>
        <w:rPr>
          <w:spacing w:val="14"/>
        </w:rPr>
        <w:t>entitled “</w:t>
      </w:r>
      <w:r>
        <w:rPr>
          <w:i/>
          <w:spacing w:val="14"/>
        </w:rPr>
        <w:t xml:space="preserve">Evaluation </w:t>
      </w:r>
      <w:r>
        <w:rPr>
          <w:i/>
        </w:rPr>
        <w:t xml:space="preserve">of </w:t>
      </w:r>
      <w:r>
        <w:rPr>
          <w:i/>
          <w:spacing w:val="10"/>
        </w:rPr>
        <w:t xml:space="preserve">the </w:t>
      </w:r>
      <w:r>
        <w:rPr>
          <w:i/>
          <w:spacing w:val="14"/>
        </w:rPr>
        <w:t xml:space="preserve">Potential Carcinogenicity </w:t>
      </w:r>
      <w:r>
        <w:rPr>
          <w:i/>
          <w:spacing w:val="16"/>
        </w:rPr>
        <w:t xml:space="preserve">of </w:t>
      </w:r>
      <w:r>
        <w:rPr>
          <w:i/>
        </w:rPr>
        <w:t>Electromagnetic</w:t>
      </w:r>
      <w:r>
        <w:rPr>
          <w:i/>
          <w:spacing w:val="80"/>
        </w:rPr>
        <w:t xml:space="preserve"> </w:t>
      </w:r>
      <w:r>
        <w:rPr>
          <w:i/>
        </w:rPr>
        <w:t>Fields</w:t>
      </w:r>
      <w:r>
        <w:t>”</w:t>
      </w:r>
      <w:r>
        <w:rPr>
          <w:spacing w:val="80"/>
        </w:rPr>
        <w:t xml:space="preserve"> </w:t>
      </w:r>
      <w:r>
        <w:t>which</w:t>
      </w:r>
      <w:r>
        <w:rPr>
          <w:spacing w:val="80"/>
        </w:rPr>
        <w:t xml:space="preserve"> </w:t>
      </w:r>
      <w:r>
        <w:t>reviewed</w:t>
      </w:r>
      <w:r>
        <w:rPr>
          <w:spacing w:val="80"/>
        </w:rPr>
        <w:t xml:space="preserve"> </w:t>
      </w:r>
      <w:r>
        <w:t>epidemiological</w:t>
      </w:r>
      <w:r>
        <w:rPr>
          <w:spacing w:val="80"/>
        </w:rPr>
        <w:t xml:space="preserve"> </w:t>
      </w:r>
      <w:r>
        <w:t>and</w:t>
      </w:r>
      <w:r>
        <w:rPr>
          <w:spacing w:val="80"/>
        </w:rPr>
        <w:t xml:space="preserve"> </w:t>
      </w:r>
      <w:r>
        <w:t>laboratory</w:t>
      </w:r>
      <w:r>
        <w:rPr>
          <w:spacing w:val="80"/>
        </w:rPr>
        <w:t xml:space="preserve"> </w:t>
      </w:r>
      <w:r>
        <w:t>studies.</w:t>
      </w:r>
      <w:r>
        <w:rPr>
          <w:spacing w:val="80"/>
        </w:rPr>
        <w:t xml:space="preserve"> </w:t>
      </w:r>
      <w:r>
        <w:t>The</w:t>
      </w:r>
      <w:r>
        <w:rPr>
          <w:spacing w:val="40"/>
        </w:rPr>
        <w:t xml:space="preserve"> </w:t>
      </w:r>
      <w:r>
        <w:t>report</w:t>
      </w:r>
      <w:r>
        <w:rPr>
          <w:spacing w:val="40"/>
        </w:rPr>
        <w:t xml:space="preserve"> </w:t>
      </w:r>
      <w:r>
        <w:t>concluded</w:t>
      </w:r>
      <w:r>
        <w:rPr>
          <w:spacing w:val="40"/>
        </w:rPr>
        <w:t xml:space="preserve"> </w:t>
      </w:r>
      <w:r>
        <w:t>the</w:t>
      </w:r>
      <w:r>
        <w:rPr>
          <w:spacing w:val="40"/>
        </w:rPr>
        <w:t xml:space="preserve"> </w:t>
      </w:r>
      <w:r>
        <w:t>because</w:t>
      </w:r>
      <w:r>
        <w:rPr>
          <w:spacing w:val="40"/>
        </w:rPr>
        <w:t xml:space="preserve"> </w:t>
      </w:r>
      <w:r>
        <w:t>of</w:t>
      </w:r>
      <w:r>
        <w:rPr>
          <w:spacing w:val="40"/>
        </w:rPr>
        <w:t xml:space="preserve"> </w:t>
      </w:r>
      <w:r>
        <w:t>uncertainties</w:t>
      </w:r>
      <w:r>
        <w:rPr>
          <w:spacing w:val="40"/>
        </w:rPr>
        <w:t xml:space="preserve"> </w:t>
      </w:r>
      <w:r>
        <w:t>regarding</w:t>
      </w:r>
      <w:r>
        <w:rPr>
          <w:spacing w:val="40"/>
        </w:rPr>
        <w:t xml:space="preserve"> </w:t>
      </w:r>
      <w:r>
        <w:t>the</w:t>
      </w:r>
      <w:r>
        <w:rPr>
          <w:spacing w:val="40"/>
        </w:rPr>
        <w:t xml:space="preserve"> </w:t>
      </w:r>
      <w:r>
        <w:t>basic</w:t>
      </w:r>
      <w:r>
        <w:rPr>
          <w:spacing w:val="40"/>
        </w:rPr>
        <w:t xml:space="preserve"> </w:t>
      </w:r>
      <w:r>
        <w:t>nature</w:t>
      </w:r>
      <w:r>
        <w:rPr>
          <w:spacing w:val="40"/>
        </w:rPr>
        <w:t xml:space="preserve"> </w:t>
      </w:r>
      <w:r>
        <w:t>of the interaction between EMF and biologic processes, it would be inappropriate to classify</w:t>
      </w:r>
      <w:r>
        <w:rPr>
          <w:spacing w:val="40"/>
        </w:rPr>
        <w:t xml:space="preserve"> </w:t>
      </w:r>
      <w:r>
        <w:t>EMF</w:t>
      </w:r>
      <w:r>
        <w:rPr>
          <w:spacing w:val="40"/>
        </w:rPr>
        <w:t xml:space="preserve"> </w:t>
      </w:r>
      <w:r>
        <w:t>as</w:t>
      </w:r>
      <w:r>
        <w:rPr>
          <w:spacing w:val="40"/>
        </w:rPr>
        <w:t xml:space="preserve"> </w:t>
      </w:r>
      <w:r>
        <w:t>a</w:t>
      </w:r>
      <w:r>
        <w:rPr>
          <w:spacing w:val="40"/>
        </w:rPr>
        <w:t xml:space="preserve"> </w:t>
      </w:r>
      <w:r>
        <w:t>carcinogen</w:t>
      </w:r>
      <w:r>
        <w:rPr>
          <w:spacing w:val="40"/>
        </w:rPr>
        <w:t xml:space="preserve"> </w:t>
      </w:r>
      <w:r>
        <w:t>in</w:t>
      </w:r>
      <w:r>
        <w:rPr>
          <w:spacing w:val="40"/>
        </w:rPr>
        <w:t xml:space="preserve"> </w:t>
      </w:r>
      <w:r>
        <w:t>the</w:t>
      </w:r>
      <w:r>
        <w:rPr>
          <w:spacing w:val="40"/>
        </w:rPr>
        <w:t xml:space="preserve"> </w:t>
      </w:r>
      <w:r>
        <w:t>same</w:t>
      </w:r>
      <w:r>
        <w:rPr>
          <w:spacing w:val="40"/>
        </w:rPr>
        <w:t xml:space="preserve"> </w:t>
      </w:r>
      <w:r>
        <w:t>way</w:t>
      </w:r>
      <w:r>
        <w:rPr>
          <w:spacing w:val="40"/>
        </w:rPr>
        <w:t xml:space="preserve"> </w:t>
      </w:r>
      <w:r>
        <w:t>that</w:t>
      </w:r>
      <w:r>
        <w:rPr>
          <w:spacing w:val="40"/>
        </w:rPr>
        <w:t xml:space="preserve"> </w:t>
      </w:r>
      <w:r>
        <w:t>chemical</w:t>
      </w:r>
      <w:r>
        <w:rPr>
          <w:spacing w:val="40"/>
        </w:rPr>
        <w:t xml:space="preserve"> </w:t>
      </w:r>
      <w:r>
        <w:t>carcinogens</w:t>
      </w:r>
      <w:r>
        <w:rPr>
          <w:spacing w:val="40"/>
        </w:rPr>
        <w:t xml:space="preserve"> </w:t>
      </w:r>
      <w:r>
        <w:t>are classified.</w:t>
      </w:r>
      <w:r>
        <w:rPr>
          <w:spacing w:val="40"/>
        </w:rPr>
        <w:t xml:space="preserve"> </w:t>
      </w:r>
      <w:r>
        <w:t>In</w:t>
      </w:r>
      <w:r>
        <w:rPr>
          <w:spacing w:val="40"/>
        </w:rPr>
        <w:t xml:space="preserve"> </w:t>
      </w:r>
      <w:r>
        <w:t>early</w:t>
      </w:r>
      <w:r>
        <w:rPr>
          <w:spacing w:val="40"/>
        </w:rPr>
        <w:t xml:space="preserve"> </w:t>
      </w:r>
      <w:r>
        <w:t>1991,</w:t>
      </w:r>
      <w:r>
        <w:rPr>
          <w:spacing w:val="40"/>
        </w:rPr>
        <w:t xml:space="preserve"> </w:t>
      </w:r>
      <w:r>
        <w:t>the</w:t>
      </w:r>
      <w:r>
        <w:rPr>
          <w:spacing w:val="40"/>
        </w:rPr>
        <w:t xml:space="preserve"> </w:t>
      </w:r>
      <w:r>
        <w:t>EPA’s</w:t>
      </w:r>
      <w:r>
        <w:rPr>
          <w:spacing w:val="40"/>
        </w:rPr>
        <w:t xml:space="preserve"> </w:t>
      </w:r>
      <w:r>
        <w:t>Science</w:t>
      </w:r>
      <w:r>
        <w:rPr>
          <w:spacing w:val="40"/>
        </w:rPr>
        <w:t xml:space="preserve"> </w:t>
      </w:r>
      <w:r>
        <w:t>Advisory</w:t>
      </w:r>
      <w:r>
        <w:rPr>
          <w:spacing w:val="40"/>
        </w:rPr>
        <w:t xml:space="preserve"> </w:t>
      </w:r>
      <w:r>
        <w:t>Board</w:t>
      </w:r>
      <w:r>
        <w:rPr>
          <w:spacing w:val="40"/>
        </w:rPr>
        <w:t xml:space="preserve"> </w:t>
      </w:r>
      <w:r>
        <w:t>reviewed</w:t>
      </w:r>
      <w:r>
        <w:rPr>
          <w:spacing w:val="40"/>
        </w:rPr>
        <w:t xml:space="preserve"> </w:t>
      </w:r>
      <w:r>
        <w:t>the</w:t>
      </w:r>
      <w:r>
        <w:rPr>
          <w:spacing w:val="40"/>
        </w:rPr>
        <w:t xml:space="preserve"> </w:t>
      </w:r>
      <w:r>
        <w:t>reports and concluded that there is insufficient data to determine a cause and effect</w:t>
      </w:r>
      <w:r>
        <w:rPr>
          <w:spacing w:val="40"/>
        </w:rPr>
        <w:t xml:space="preserve"> </w:t>
      </w:r>
      <w:r>
        <w:t>relationship</w:t>
      </w:r>
      <w:r>
        <w:rPr>
          <w:spacing w:val="40"/>
        </w:rPr>
        <w:t xml:space="preserve"> </w:t>
      </w:r>
      <w:r>
        <w:t>and</w:t>
      </w:r>
      <w:r>
        <w:rPr>
          <w:spacing w:val="40"/>
        </w:rPr>
        <w:t xml:space="preserve"> </w:t>
      </w:r>
      <w:r>
        <w:t>that</w:t>
      </w:r>
      <w:r>
        <w:rPr>
          <w:spacing w:val="40"/>
        </w:rPr>
        <w:t xml:space="preserve"> </w:t>
      </w:r>
      <w:r>
        <w:t>more</w:t>
      </w:r>
      <w:r>
        <w:rPr>
          <w:spacing w:val="40"/>
        </w:rPr>
        <w:t xml:space="preserve"> </w:t>
      </w:r>
      <w:r>
        <w:t>research</w:t>
      </w:r>
      <w:r>
        <w:rPr>
          <w:spacing w:val="40"/>
        </w:rPr>
        <w:t xml:space="preserve"> </w:t>
      </w:r>
      <w:r>
        <w:t>is</w:t>
      </w:r>
      <w:r>
        <w:rPr>
          <w:spacing w:val="40"/>
        </w:rPr>
        <w:t xml:space="preserve"> </w:t>
      </w:r>
      <w:r>
        <w:t>needed.</w:t>
      </w:r>
    </w:p>
    <w:p w14:paraId="5D5E131D" w14:textId="77777777" w:rsidR="003A4697" w:rsidRDefault="002E35BA">
      <w:pPr>
        <w:pStyle w:val="BodyText"/>
        <w:spacing w:before="208" w:line="256" w:lineRule="auto"/>
        <w:ind w:left="2455" w:right="578"/>
        <w:jc w:val="both"/>
      </w:pPr>
      <w:r>
        <w:t>In January 1991, the California Public Utilities Commission (CPUC) began an investigation of its role in mitigating health effects, if any, of EMFs from utility</w:t>
      </w:r>
      <w:r>
        <w:rPr>
          <w:spacing w:val="40"/>
        </w:rPr>
        <w:t xml:space="preserve"> </w:t>
      </w:r>
      <w:r>
        <w:t>facilities</w:t>
      </w:r>
      <w:r>
        <w:rPr>
          <w:spacing w:val="40"/>
        </w:rPr>
        <w:t xml:space="preserve"> </w:t>
      </w:r>
      <w:r>
        <w:t>and</w:t>
      </w:r>
      <w:r>
        <w:rPr>
          <w:spacing w:val="40"/>
        </w:rPr>
        <w:t xml:space="preserve"> </w:t>
      </w:r>
      <w:r>
        <w:t>power</w:t>
      </w:r>
      <w:r>
        <w:rPr>
          <w:spacing w:val="40"/>
        </w:rPr>
        <w:t xml:space="preserve"> </w:t>
      </w:r>
      <w:r>
        <w:t>lines.</w:t>
      </w:r>
      <w:r>
        <w:rPr>
          <w:spacing w:val="40"/>
        </w:rPr>
        <w:t xml:space="preserve"> </w:t>
      </w:r>
      <w:r>
        <w:t>In</w:t>
      </w:r>
      <w:r>
        <w:rPr>
          <w:spacing w:val="40"/>
        </w:rPr>
        <w:t xml:space="preserve"> </w:t>
      </w:r>
      <w:r>
        <w:t>November</w:t>
      </w:r>
      <w:r>
        <w:rPr>
          <w:spacing w:val="40"/>
        </w:rPr>
        <w:t xml:space="preserve"> </w:t>
      </w:r>
      <w:r>
        <w:t>1993,</w:t>
      </w:r>
      <w:r>
        <w:rPr>
          <w:spacing w:val="40"/>
        </w:rPr>
        <w:t xml:space="preserve"> </w:t>
      </w:r>
      <w:r>
        <w:t>the</w:t>
      </w:r>
      <w:r>
        <w:rPr>
          <w:spacing w:val="40"/>
        </w:rPr>
        <w:t xml:space="preserve"> </w:t>
      </w:r>
      <w:r>
        <w:t>CPUC</w:t>
      </w:r>
      <w:r>
        <w:rPr>
          <w:spacing w:val="40"/>
        </w:rPr>
        <w:t xml:space="preserve"> </w:t>
      </w:r>
      <w:r>
        <w:t>issued</w:t>
      </w:r>
      <w:r>
        <w:rPr>
          <w:spacing w:val="40"/>
        </w:rPr>
        <w:t xml:space="preserve"> </w:t>
      </w:r>
      <w:r>
        <w:t>interim</w:t>
      </w:r>
      <w:r>
        <w:rPr>
          <w:spacing w:val="40"/>
        </w:rPr>
        <w:t xml:space="preserve"> </w:t>
      </w:r>
      <w:r>
        <w:t>decision 93-11-01, which, in part, stated: “it is not appropriate to adopt any specific numerical standard in association with EMF until we have a firm scientific basis for adopting any particular value.”</w:t>
      </w:r>
      <w:r>
        <w:rPr>
          <w:spacing w:val="40"/>
        </w:rPr>
        <w:t xml:space="preserve"> </w:t>
      </w:r>
      <w:r>
        <w:t>This decision also included requirements for developing design guidelines for utilities to use in reducing EMF from new and upgraded facilities at no</w:t>
      </w:r>
      <w:r>
        <w:rPr>
          <w:spacing w:val="40"/>
        </w:rPr>
        <w:t xml:space="preserve"> </w:t>
      </w:r>
      <w:r>
        <w:t>or low cost. No or low cost is defined as being less than four percent of the total cost of</w:t>
      </w:r>
      <w:r>
        <w:rPr>
          <w:spacing w:val="40"/>
        </w:rPr>
        <w:t xml:space="preserve"> </w:t>
      </w:r>
      <w:r>
        <w:t>a</w:t>
      </w:r>
      <w:r>
        <w:rPr>
          <w:spacing w:val="40"/>
        </w:rPr>
        <w:t xml:space="preserve"> </w:t>
      </w:r>
      <w:r>
        <w:t>budgeted</w:t>
      </w:r>
      <w:r>
        <w:rPr>
          <w:spacing w:val="40"/>
        </w:rPr>
        <w:t xml:space="preserve"> </w:t>
      </w:r>
      <w:r>
        <w:t>project.</w:t>
      </w:r>
    </w:p>
    <w:p w14:paraId="5D5E131E" w14:textId="77777777" w:rsidR="003A4697" w:rsidRDefault="002E35BA">
      <w:pPr>
        <w:pStyle w:val="BodyText"/>
        <w:spacing w:before="209" w:line="256" w:lineRule="auto"/>
        <w:ind w:left="2455" w:right="578"/>
        <w:jc w:val="both"/>
      </w:pPr>
      <w:r>
        <w:t>Due to their high voltage and high EMF exposure potential, electric transmission and distribution lines are commonly identified as an EMF exposure source. The intensity</w:t>
      </w:r>
      <w:r>
        <w:rPr>
          <w:spacing w:val="80"/>
        </w:rPr>
        <w:t xml:space="preserve"> </w:t>
      </w:r>
      <w:r>
        <w:t>of electromagnetic fields created by power lines is dependent upon the line voltage,</w:t>
      </w:r>
      <w:r>
        <w:rPr>
          <w:spacing w:val="80"/>
          <w:w w:val="150"/>
        </w:rPr>
        <w:t xml:space="preserve"> </w:t>
      </w:r>
      <w:r>
        <w:t>the height above the ground or the depth below the ground, electrical phasing configuration, and the distance from the line.</w:t>
      </w:r>
    </w:p>
    <w:p w14:paraId="5D5E131F" w14:textId="77777777" w:rsidR="003A4697" w:rsidRDefault="002E35BA">
      <w:pPr>
        <w:pStyle w:val="BodyText"/>
        <w:spacing w:before="212" w:line="256" w:lineRule="auto"/>
        <w:ind w:left="2455" w:right="578"/>
        <w:jc w:val="both"/>
      </w:pPr>
      <w:r>
        <w:t>The Pacific Gas and Electric Company reports that for distribution lines of 21,000</w:t>
      </w:r>
      <w:r>
        <w:rPr>
          <w:spacing w:val="40"/>
        </w:rPr>
        <w:t xml:space="preserve"> </w:t>
      </w:r>
      <w:r>
        <w:t>volts</w:t>
      </w:r>
      <w:r>
        <w:rPr>
          <w:spacing w:val="40"/>
        </w:rPr>
        <w:t xml:space="preserve"> </w:t>
      </w:r>
      <w:r>
        <w:t>(21</w:t>
      </w:r>
      <w:r>
        <w:rPr>
          <w:spacing w:val="40"/>
        </w:rPr>
        <w:t xml:space="preserve"> </w:t>
      </w:r>
      <w:r>
        <w:t>kV)and</w:t>
      </w:r>
      <w:r>
        <w:rPr>
          <w:spacing w:val="40"/>
        </w:rPr>
        <w:t xml:space="preserve"> </w:t>
      </w:r>
      <w:r>
        <w:t>less,</w:t>
      </w:r>
      <w:r>
        <w:rPr>
          <w:spacing w:val="40"/>
        </w:rPr>
        <w:t xml:space="preserve"> </w:t>
      </w:r>
      <w:r>
        <w:t>the</w:t>
      </w:r>
      <w:r>
        <w:rPr>
          <w:spacing w:val="40"/>
        </w:rPr>
        <w:t xml:space="preserve"> </w:t>
      </w:r>
      <w:r>
        <w:t>magnetic</w:t>
      </w:r>
      <w:r>
        <w:rPr>
          <w:spacing w:val="40"/>
        </w:rPr>
        <w:t xml:space="preserve"> </w:t>
      </w:r>
      <w:r>
        <w:t>field</w:t>
      </w:r>
      <w:r>
        <w:rPr>
          <w:spacing w:val="40"/>
        </w:rPr>
        <w:t xml:space="preserve"> </w:t>
      </w:r>
      <w:r>
        <w:t>strength</w:t>
      </w:r>
      <w:r>
        <w:rPr>
          <w:spacing w:val="40"/>
        </w:rPr>
        <w:t xml:space="preserve"> </w:t>
      </w:r>
      <w:r>
        <w:t>under</w:t>
      </w:r>
      <w:r>
        <w:rPr>
          <w:spacing w:val="40"/>
        </w:rPr>
        <w:t xml:space="preserve"> </w:t>
      </w:r>
      <w:r>
        <w:t>the</w:t>
      </w:r>
      <w:r>
        <w:rPr>
          <w:spacing w:val="40"/>
        </w:rPr>
        <w:t xml:space="preserve"> </w:t>
      </w:r>
      <w:r>
        <w:t>line</w:t>
      </w:r>
      <w:r>
        <w:rPr>
          <w:spacing w:val="40"/>
        </w:rPr>
        <w:t xml:space="preserve"> </w:t>
      </w:r>
      <w:r>
        <w:t>would</w:t>
      </w:r>
      <w:r>
        <w:rPr>
          <w:spacing w:val="40"/>
        </w:rPr>
        <w:t xml:space="preserve"> </w:t>
      </w:r>
      <w:r>
        <w:t>be</w:t>
      </w:r>
      <w:r>
        <w:rPr>
          <w:spacing w:val="40"/>
        </w:rPr>
        <w:t xml:space="preserve"> </w:t>
      </w:r>
      <w:r>
        <w:t>2-36 mG. At a distance of 50 feet, the field strength drops to 1-6 mG, and at 100 feet, it drops further to 1-2 mG (PG&amp;E, 1994). The EPA reports that a person standing</w:t>
      </w:r>
      <w:r>
        <w:rPr>
          <w:spacing w:val="40"/>
        </w:rPr>
        <w:t xml:space="preserve"> </w:t>
      </w:r>
      <w:r>
        <w:t>under</w:t>
      </w:r>
      <w:r>
        <w:rPr>
          <w:spacing w:val="37"/>
        </w:rPr>
        <w:t xml:space="preserve"> </w:t>
      </w:r>
      <w:r>
        <w:t>a</w:t>
      </w:r>
      <w:r>
        <w:rPr>
          <w:spacing w:val="37"/>
        </w:rPr>
        <w:t xml:space="preserve"> </w:t>
      </w:r>
      <w:r>
        <w:t>typical</w:t>
      </w:r>
      <w:r>
        <w:rPr>
          <w:spacing w:val="37"/>
        </w:rPr>
        <w:t xml:space="preserve"> </w:t>
      </w:r>
      <w:r>
        <w:t>230</w:t>
      </w:r>
      <w:r>
        <w:rPr>
          <w:spacing w:val="37"/>
        </w:rPr>
        <w:t xml:space="preserve"> </w:t>
      </w:r>
      <w:r>
        <w:t>kV</w:t>
      </w:r>
      <w:r>
        <w:rPr>
          <w:spacing w:val="37"/>
        </w:rPr>
        <w:t xml:space="preserve"> </w:t>
      </w:r>
      <w:r>
        <w:t>power</w:t>
      </w:r>
      <w:r>
        <w:rPr>
          <w:spacing w:val="37"/>
        </w:rPr>
        <w:t xml:space="preserve"> </w:t>
      </w:r>
      <w:r>
        <w:t>transmission</w:t>
      </w:r>
      <w:r>
        <w:rPr>
          <w:spacing w:val="37"/>
        </w:rPr>
        <w:t xml:space="preserve"> </w:t>
      </w:r>
      <w:r>
        <w:t>line</w:t>
      </w:r>
      <w:r>
        <w:rPr>
          <w:spacing w:val="37"/>
        </w:rPr>
        <w:t xml:space="preserve"> </w:t>
      </w:r>
      <w:r>
        <w:t>is</w:t>
      </w:r>
      <w:r>
        <w:rPr>
          <w:spacing w:val="37"/>
        </w:rPr>
        <w:t xml:space="preserve"> </w:t>
      </w:r>
      <w:r>
        <w:t>likely</w:t>
      </w:r>
      <w:r>
        <w:rPr>
          <w:spacing w:val="37"/>
        </w:rPr>
        <w:t xml:space="preserve"> </w:t>
      </w:r>
      <w:r>
        <w:t>to</w:t>
      </w:r>
      <w:r>
        <w:rPr>
          <w:spacing w:val="37"/>
        </w:rPr>
        <w:t xml:space="preserve"> </w:t>
      </w:r>
      <w:r>
        <w:t>be</w:t>
      </w:r>
      <w:r>
        <w:rPr>
          <w:spacing w:val="37"/>
        </w:rPr>
        <w:t xml:space="preserve"> </w:t>
      </w:r>
      <w:r>
        <w:t>at</w:t>
      </w:r>
      <w:r>
        <w:rPr>
          <w:spacing w:val="37"/>
        </w:rPr>
        <w:t xml:space="preserve"> </w:t>
      </w:r>
      <w:r>
        <w:t>least</w:t>
      </w:r>
      <w:r>
        <w:rPr>
          <w:spacing w:val="37"/>
        </w:rPr>
        <w:t xml:space="preserve"> </w:t>
      </w:r>
      <w:r>
        <w:t>20</w:t>
      </w:r>
      <w:r>
        <w:rPr>
          <w:spacing w:val="37"/>
        </w:rPr>
        <w:t xml:space="preserve"> </w:t>
      </w:r>
      <w:r>
        <w:t>or</w:t>
      </w:r>
      <w:r>
        <w:rPr>
          <w:spacing w:val="37"/>
        </w:rPr>
        <w:t xml:space="preserve"> </w:t>
      </w:r>
      <w:r>
        <w:t>more feet</w:t>
      </w:r>
      <w:r>
        <w:rPr>
          <w:spacing w:val="40"/>
        </w:rPr>
        <w:t xml:space="preserve"> </w:t>
      </w:r>
      <w:r>
        <w:t>away</w:t>
      </w:r>
      <w:r>
        <w:rPr>
          <w:spacing w:val="40"/>
        </w:rPr>
        <w:t xml:space="preserve"> </w:t>
      </w:r>
      <w:r>
        <w:t>from</w:t>
      </w:r>
      <w:r>
        <w:rPr>
          <w:spacing w:val="40"/>
        </w:rPr>
        <w:t xml:space="preserve"> </w:t>
      </w:r>
      <w:r>
        <w:t>the</w:t>
      </w:r>
      <w:r>
        <w:rPr>
          <w:spacing w:val="40"/>
        </w:rPr>
        <w:t xml:space="preserve"> </w:t>
      </w:r>
      <w:r>
        <w:t>line,</w:t>
      </w:r>
      <w:r>
        <w:rPr>
          <w:spacing w:val="40"/>
        </w:rPr>
        <w:t xml:space="preserve"> </w:t>
      </w:r>
      <w:r>
        <w:t>depending</w:t>
      </w:r>
      <w:r>
        <w:rPr>
          <w:spacing w:val="40"/>
        </w:rPr>
        <w:t xml:space="preserve"> </w:t>
      </w:r>
      <w:r>
        <w:t>on</w:t>
      </w:r>
      <w:r>
        <w:rPr>
          <w:spacing w:val="40"/>
        </w:rPr>
        <w:t xml:space="preserve"> </w:t>
      </w:r>
      <w:r>
        <w:t>its</w:t>
      </w:r>
      <w:r>
        <w:rPr>
          <w:spacing w:val="40"/>
        </w:rPr>
        <w:t xml:space="preserve"> </w:t>
      </w:r>
      <w:r>
        <w:t>height</w:t>
      </w:r>
      <w:r>
        <w:rPr>
          <w:spacing w:val="40"/>
        </w:rPr>
        <w:t xml:space="preserve"> </w:t>
      </w:r>
      <w:r>
        <w:t>above</w:t>
      </w:r>
      <w:r>
        <w:rPr>
          <w:spacing w:val="40"/>
        </w:rPr>
        <w:t xml:space="preserve"> </w:t>
      </w:r>
      <w:r>
        <w:t>the</w:t>
      </w:r>
      <w:r>
        <w:rPr>
          <w:spacing w:val="40"/>
        </w:rPr>
        <w:t xml:space="preserve"> </w:t>
      </w:r>
      <w:r>
        <w:t>ground.</w:t>
      </w:r>
      <w:r>
        <w:rPr>
          <w:spacing w:val="40"/>
        </w:rPr>
        <w:t xml:space="preserve"> </w:t>
      </w:r>
      <w:r>
        <w:t>Under</w:t>
      </w:r>
      <w:r>
        <w:rPr>
          <w:spacing w:val="40"/>
        </w:rPr>
        <w:t xml:space="preserve"> </w:t>
      </w:r>
      <w:r>
        <w:t>these</w:t>
      </w:r>
    </w:p>
    <w:p w14:paraId="5D5E1320" w14:textId="77777777" w:rsidR="003A4697" w:rsidRDefault="003A4697">
      <w:pPr>
        <w:spacing w:line="256" w:lineRule="auto"/>
        <w:jc w:val="both"/>
        <w:sectPr w:rsidR="003A4697">
          <w:pgSz w:w="12240" w:h="15840"/>
          <w:pgMar w:top="980" w:right="860" w:bottom="880" w:left="900" w:header="0" w:footer="698" w:gutter="0"/>
          <w:cols w:space="720"/>
        </w:sectPr>
      </w:pPr>
    </w:p>
    <w:p w14:paraId="5D5E1321" w14:textId="77777777" w:rsidR="003A4697" w:rsidRDefault="002E35BA">
      <w:pPr>
        <w:pStyle w:val="BodyText"/>
        <w:spacing w:before="83" w:line="256" w:lineRule="auto"/>
        <w:ind w:left="540" w:right="2499"/>
        <w:jc w:val="both"/>
      </w:pPr>
      <w:r>
        <w:rPr>
          <w:noProof/>
        </w:rPr>
        <w:lastRenderedPageBreak/>
        <mc:AlternateContent>
          <mc:Choice Requires="wps">
            <w:drawing>
              <wp:anchor distT="0" distB="0" distL="0" distR="0" simplePos="0" relativeHeight="251658364" behindDoc="0" locked="0" layoutInCell="1" allowOverlap="1" wp14:anchorId="5D5E1771" wp14:editId="0AB18711">
                <wp:simplePos x="0" y="0"/>
                <wp:positionH relativeFrom="page">
                  <wp:posOffset>5715000</wp:posOffset>
                </wp:positionH>
                <wp:positionV relativeFrom="page">
                  <wp:posOffset>682751</wp:posOffset>
                </wp:positionV>
                <wp:extent cx="6350" cy="8686800"/>
                <wp:effectExtent l="0" t="0" r="0" b="0"/>
                <wp:wrapNone/>
                <wp:docPr id="619" name="Graphic 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F31289" id="Graphic 619" o:spid="_x0000_s1026" style="position:absolute;margin-left:450pt;margin-top:53.75pt;width:.5pt;height:684pt;z-index:251658364;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conditions,</w:t>
      </w:r>
      <w:r>
        <w:rPr>
          <w:spacing w:val="-7"/>
        </w:rPr>
        <w:t xml:space="preserve"> </w:t>
      </w:r>
      <w:r>
        <w:t>the</w:t>
      </w:r>
      <w:r>
        <w:rPr>
          <w:spacing w:val="-7"/>
        </w:rPr>
        <w:t xml:space="preserve"> </w:t>
      </w:r>
      <w:r>
        <w:t>magnetic</w:t>
      </w:r>
      <w:r>
        <w:rPr>
          <w:spacing w:val="-7"/>
        </w:rPr>
        <w:t xml:space="preserve"> </w:t>
      </w:r>
      <w:r>
        <w:t>field</w:t>
      </w:r>
      <w:r>
        <w:rPr>
          <w:spacing w:val="-7"/>
        </w:rPr>
        <w:t xml:space="preserve"> </w:t>
      </w:r>
      <w:r>
        <w:t>under</w:t>
      </w:r>
      <w:r>
        <w:rPr>
          <w:spacing w:val="-7"/>
        </w:rPr>
        <w:t xml:space="preserve"> </w:t>
      </w:r>
      <w:r>
        <w:t>the</w:t>
      </w:r>
      <w:r>
        <w:rPr>
          <w:spacing w:val="-7"/>
        </w:rPr>
        <w:t xml:space="preserve"> </w:t>
      </w:r>
      <w:r>
        <w:t>line</w:t>
      </w:r>
      <w:r>
        <w:rPr>
          <w:spacing w:val="-7"/>
        </w:rPr>
        <w:t xml:space="preserve"> </w:t>
      </w:r>
      <w:r>
        <w:t>is</w:t>
      </w:r>
      <w:r>
        <w:rPr>
          <w:spacing w:val="-7"/>
        </w:rPr>
        <w:t xml:space="preserve"> </w:t>
      </w:r>
      <w:r>
        <w:t>probably</w:t>
      </w:r>
      <w:r>
        <w:rPr>
          <w:spacing w:val="-7"/>
        </w:rPr>
        <w:t xml:space="preserve"> </w:t>
      </w:r>
      <w:r>
        <w:t>less</w:t>
      </w:r>
      <w:r>
        <w:rPr>
          <w:spacing w:val="-7"/>
        </w:rPr>
        <w:t xml:space="preserve"> </w:t>
      </w:r>
      <w:r>
        <w:t>that</w:t>
      </w:r>
      <w:r>
        <w:rPr>
          <w:spacing w:val="-7"/>
        </w:rPr>
        <w:t xml:space="preserve"> </w:t>
      </w:r>
      <w:r>
        <w:t>120</w:t>
      </w:r>
      <w:r>
        <w:rPr>
          <w:spacing w:val="-7"/>
        </w:rPr>
        <w:t xml:space="preserve"> </w:t>
      </w:r>
      <w:r>
        <w:t>mG.</w:t>
      </w:r>
      <w:r>
        <w:rPr>
          <w:spacing w:val="-7"/>
        </w:rPr>
        <w:t xml:space="preserve"> </w:t>
      </w:r>
      <w:r>
        <w:t>One</w:t>
      </w:r>
      <w:r>
        <w:rPr>
          <w:spacing w:val="-7"/>
        </w:rPr>
        <w:t xml:space="preserve"> </w:t>
      </w:r>
      <w:r>
        <w:t>hundred feet away, the magnetic field strength drops to about 15 mG, and 300 feet away the field is probably less than 2 mG. The actual strength of the magnetic field will vary depending on the current moving through the line, as magnetic fields will be higher during times of peak electricity usage.</w:t>
      </w:r>
    </w:p>
    <w:p w14:paraId="5D5E1322" w14:textId="77777777" w:rsidR="003A4697" w:rsidRDefault="002E35BA">
      <w:pPr>
        <w:pStyle w:val="BodyText"/>
        <w:spacing w:before="212" w:line="256" w:lineRule="auto"/>
        <w:ind w:left="539" w:right="2493"/>
        <w:jc w:val="both"/>
      </w:pPr>
      <w:r>
        <w:t xml:space="preserve">Based on a graph of </w:t>
      </w:r>
      <w:r>
        <w:rPr>
          <w:i/>
        </w:rPr>
        <w:t xml:space="preserve">electric </w:t>
      </w:r>
      <w:r>
        <w:t>field strengths provided from the Southern California Edison Company, and not scientific research data, the California Department of Education has adopted limits for locating school sites near high voltage power transmission</w:t>
      </w:r>
      <w:r>
        <w:rPr>
          <w:spacing w:val="36"/>
        </w:rPr>
        <w:t xml:space="preserve"> </w:t>
      </w:r>
      <w:r>
        <w:t>line</w:t>
      </w:r>
      <w:r>
        <w:rPr>
          <w:spacing w:val="36"/>
        </w:rPr>
        <w:t xml:space="preserve"> </w:t>
      </w:r>
      <w:r>
        <w:t>easements</w:t>
      </w:r>
      <w:r>
        <w:rPr>
          <w:spacing w:val="36"/>
        </w:rPr>
        <w:t xml:space="preserve"> </w:t>
      </w:r>
      <w:r>
        <w:t>(Merritt,</w:t>
      </w:r>
      <w:r>
        <w:rPr>
          <w:spacing w:val="36"/>
        </w:rPr>
        <w:t xml:space="preserve"> </w:t>
      </w:r>
      <w:r>
        <w:t>1994).</w:t>
      </w:r>
      <w:r>
        <w:rPr>
          <w:spacing w:val="36"/>
        </w:rPr>
        <w:t xml:space="preserve"> </w:t>
      </w:r>
      <w:r>
        <w:t>The</w:t>
      </w:r>
      <w:r>
        <w:rPr>
          <w:spacing w:val="36"/>
        </w:rPr>
        <w:t xml:space="preserve"> </w:t>
      </w:r>
      <w:r>
        <w:t>adopted</w:t>
      </w:r>
      <w:r>
        <w:rPr>
          <w:spacing w:val="36"/>
        </w:rPr>
        <w:t xml:space="preserve"> </w:t>
      </w:r>
      <w:r>
        <w:t>setbacks</w:t>
      </w:r>
      <w:r>
        <w:rPr>
          <w:spacing w:val="36"/>
        </w:rPr>
        <w:t xml:space="preserve"> </w:t>
      </w:r>
      <w:r>
        <w:t>are</w:t>
      </w:r>
      <w:r>
        <w:rPr>
          <w:spacing w:val="36"/>
        </w:rPr>
        <w:t xml:space="preserve"> </w:t>
      </w:r>
      <w:r>
        <w:t>listed</w:t>
      </w:r>
      <w:r>
        <w:rPr>
          <w:spacing w:val="36"/>
        </w:rPr>
        <w:t xml:space="preserve"> </w:t>
      </w:r>
      <w:r>
        <w:t>below:</w:t>
      </w:r>
    </w:p>
    <w:p w14:paraId="5D5E1323" w14:textId="77777777" w:rsidR="003A4697" w:rsidRDefault="002E35BA">
      <w:pPr>
        <w:pStyle w:val="ListParagraph"/>
        <w:numPr>
          <w:ilvl w:val="0"/>
          <w:numId w:val="3"/>
        </w:numPr>
        <w:tabs>
          <w:tab w:val="left" w:pos="898"/>
        </w:tabs>
        <w:spacing w:before="182" w:line="271" w:lineRule="exact"/>
        <w:ind w:left="898" w:hanging="359"/>
      </w:pPr>
      <w:r>
        <w:t>100</w:t>
      </w:r>
      <w:r>
        <w:rPr>
          <w:spacing w:val="18"/>
        </w:rPr>
        <w:t xml:space="preserve"> </w:t>
      </w:r>
      <w:r>
        <w:t>feet</w:t>
      </w:r>
      <w:r>
        <w:rPr>
          <w:spacing w:val="18"/>
        </w:rPr>
        <w:t xml:space="preserve"> </w:t>
      </w:r>
      <w:r>
        <w:t>from</w:t>
      </w:r>
      <w:r>
        <w:rPr>
          <w:spacing w:val="18"/>
        </w:rPr>
        <w:t xml:space="preserve"> </w:t>
      </w:r>
      <w:r>
        <w:t>the</w:t>
      </w:r>
      <w:r>
        <w:rPr>
          <w:spacing w:val="18"/>
        </w:rPr>
        <w:t xml:space="preserve"> </w:t>
      </w:r>
      <w:r>
        <w:t>edge</w:t>
      </w:r>
      <w:r>
        <w:rPr>
          <w:spacing w:val="18"/>
        </w:rPr>
        <w:t xml:space="preserve"> </w:t>
      </w:r>
      <w:r>
        <w:t>of</w:t>
      </w:r>
      <w:r>
        <w:rPr>
          <w:spacing w:val="18"/>
        </w:rPr>
        <w:t xml:space="preserve"> </w:t>
      </w:r>
      <w:r>
        <w:t>easement</w:t>
      </w:r>
      <w:r>
        <w:rPr>
          <w:spacing w:val="18"/>
        </w:rPr>
        <w:t xml:space="preserve"> </w:t>
      </w:r>
      <w:r>
        <w:t>for</w:t>
      </w:r>
      <w:r>
        <w:rPr>
          <w:spacing w:val="18"/>
        </w:rPr>
        <w:t xml:space="preserve"> </w:t>
      </w:r>
      <w:r>
        <w:t>50-133</w:t>
      </w:r>
      <w:r>
        <w:rPr>
          <w:spacing w:val="18"/>
        </w:rPr>
        <w:t xml:space="preserve"> </w:t>
      </w:r>
      <w:r>
        <w:t>kV</w:t>
      </w:r>
      <w:r>
        <w:rPr>
          <w:spacing w:val="19"/>
        </w:rPr>
        <w:t xml:space="preserve"> </w:t>
      </w:r>
      <w:r>
        <w:rPr>
          <w:spacing w:val="-2"/>
        </w:rPr>
        <w:t>lines;</w:t>
      </w:r>
    </w:p>
    <w:p w14:paraId="5D5E1324" w14:textId="77777777" w:rsidR="003A4697" w:rsidRDefault="002E35BA">
      <w:pPr>
        <w:pStyle w:val="ListParagraph"/>
        <w:numPr>
          <w:ilvl w:val="0"/>
          <w:numId w:val="3"/>
        </w:numPr>
        <w:tabs>
          <w:tab w:val="left" w:pos="898"/>
        </w:tabs>
        <w:spacing w:line="264" w:lineRule="exact"/>
        <w:ind w:left="898" w:hanging="359"/>
      </w:pPr>
      <w:r>
        <w:t>150</w:t>
      </w:r>
      <w:r>
        <w:rPr>
          <w:spacing w:val="15"/>
        </w:rPr>
        <w:t xml:space="preserve"> </w:t>
      </w:r>
      <w:r>
        <w:t>feet</w:t>
      </w:r>
      <w:r>
        <w:rPr>
          <w:spacing w:val="18"/>
        </w:rPr>
        <w:t xml:space="preserve"> </w:t>
      </w:r>
      <w:r>
        <w:t>from</w:t>
      </w:r>
      <w:r>
        <w:rPr>
          <w:spacing w:val="18"/>
        </w:rPr>
        <w:t xml:space="preserve"> </w:t>
      </w:r>
      <w:r>
        <w:t>the</w:t>
      </w:r>
      <w:r>
        <w:rPr>
          <w:spacing w:val="18"/>
        </w:rPr>
        <w:t xml:space="preserve"> </w:t>
      </w:r>
      <w:r>
        <w:t>edge</w:t>
      </w:r>
      <w:r>
        <w:rPr>
          <w:spacing w:val="18"/>
        </w:rPr>
        <w:t xml:space="preserve"> </w:t>
      </w:r>
      <w:r>
        <w:t>of</w:t>
      </w:r>
      <w:r>
        <w:rPr>
          <w:spacing w:val="17"/>
        </w:rPr>
        <w:t xml:space="preserve"> </w:t>
      </w:r>
      <w:r>
        <w:t>easement</w:t>
      </w:r>
      <w:r>
        <w:rPr>
          <w:spacing w:val="18"/>
        </w:rPr>
        <w:t xml:space="preserve"> </w:t>
      </w:r>
      <w:r>
        <w:t>for</w:t>
      </w:r>
      <w:r>
        <w:rPr>
          <w:spacing w:val="18"/>
        </w:rPr>
        <w:t xml:space="preserve"> </w:t>
      </w:r>
      <w:r>
        <w:t>220-230</w:t>
      </w:r>
      <w:r>
        <w:rPr>
          <w:spacing w:val="18"/>
        </w:rPr>
        <w:t xml:space="preserve"> </w:t>
      </w:r>
      <w:r>
        <w:t>kV</w:t>
      </w:r>
      <w:r>
        <w:rPr>
          <w:spacing w:val="18"/>
        </w:rPr>
        <w:t xml:space="preserve"> </w:t>
      </w:r>
      <w:r>
        <w:t>lines;</w:t>
      </w:r>
      <w:r>
        <w:rPr>
          <w:spacing w:val="18"/>
        </w:rPr>
        <w:t xml:space="preserve"> </w:t>
      </w:r>
      <w:r>
        <w:rPr>
          <w:spacing w:val="-5"/>
        </w:rPr>
        <w:t>and</w:t>
      </w:r>
    </w:p>
    <w:p w14:paraId="5D5E1325" w14:textId="77777777" w:rsidR="003A4697" w:rsidRDefault="002E35BA">
      <w:pPr>
        <w:pStyle w:val="ListParagraph"/>
        <w:numPr>
          <w:ilvl w:val="0"/>
          <w:numId w:val="3"/>
        </w:numPr>
        <w:tabs>
          <w:tab w:val="left" w:pos="898"/>
        </w:tabs>
        <w:spacing w:line="271" w:lineRule="exact"/>
        <w:ind w:left="898" w:hanging="359"/>
      </w:pPr>
      <w:r>
        <w:t>350</w:t>
      </w:r>
      <w:r>
        <w:rPr>
          <w:spacing w:val="16"/>
        </w:rPr>
        <w:t xml:space="preserve"> </w:t>
      </w:r>
      <w:r>
        <w:t>feet</w:t>
      </w:r>
      <w:r>
        <w:rPr>
          <w:spacing w:val="18"/>
        </w:rPr>
        <w:t xml:space="preserve"> </w:t>
      </w:r>
      <w:r>
        <w:t>from</w:t>
      </w:r>
      <w:r>
        <w:rPr>
          <w:spacing w:val="18"/>
        </w:rPr>
        <w:t xml:space="preserve"> </w:t>
      </w:r>
      <w:r>
        <w:t>the</w:t>
      </w:r>
      <w:r>
        <w:rPr>
          <w:spacing w:val="18"/>
        </w:rPr>
        <w:t xml:space="preserve"> </w:t>
      </w:r>
      <w:r>
        <w:t>edge</w:t>
      </w:r>
      <w:r>
        <w:rPr>
          <w:spacing w:val="18"/>
        </w:rPr>
        <w:t xml:space="preserve"> </w:t>
      </w:r>
      <w:r>
        <w:t>of</w:t>
      </w:r>
      <w:r>
        <w:rPr>
          <w:spacing w:val="18"/>
        </w:rPr>
        <w:t xml:space="preserve"> </w:t>
      </w:r>
      <w:r>
        <w:t>easement</w:t>
      </w:r>
      <w:r>
        <w:rPr>
          <w:spacing w:val="18"/>
        </w:rPr>
        <w:t xml:space="preserve"> </w:t>
      </w:r>
      <w:r>
        <w:t>for</w:t>
      </w:r>
      <w:r>
        <w:rPr>
          <w:spacing w:val="18"/>
        </w:rPr>
        <w:t xml:space="preserve"> </w:t>
      </w:r>
      <w:r>
        <w:t>500-550</w:t>
      </w:r>
      <w:r>
        <w:rPr>
          <w:spacing w:val="18"/>
        </w:rPr>
        <w:t xml:space="preserve"> </w:t>
      </w:r>
      <w:r>
        <w:t>kV</w:t>
      </w:r>
      <w:r>
        <w:rPr>
          <w:spacing w:val="18"/>
        </w:rPr>
        <w:t xml:space="preserve"> </w:t>
      </w:r>
      <w:r>
        <w:rPr>
          <w:spacing w:val="-2"/>
        </w:rPr>
        <w:t>lines.</w:t>
      </w:r>
    </w:p>
    <w:p w14:paraId="5D5E1326" w14:textId="77777777" w:rsidR="003A4697" w:rsidRDefault="003A4697">
      <w:pPr>
        <w:pStyle w:val="BodyText"/>
        <w:spacing w:before="33"/>
      </w:pPr>
    </w:p>
    <w:p w14:paraId="5D5E1327" w14:textId="77777777" w:rsidR="003A4697" w:rsidRDefault="002E35BA">
      <w:pPr>
        <w:pStyle w:val="BodyText"/>
        <w:spacing w:line="256" w:lineRule="auto"/>
        <w:ind w:left="539" w:right="2492"/>
        <w:jc w:val="both"/>
      </w:pPr>
      <w:r>
        <w:t>Throughout</w:t>
      </w:r>
      <w:r>
        <w:rPr>
          <w:spacing w:val="40"/>
        </w:rPr>
        <w:t xml:space="preserve"> </w:t>
      </w:r>
      <w:r>
        <w:t>San</w:t>
      </w:r>
      <w:r>
        <w:rPr>
          <w:spacing w:val="40"/>
        </w:rPr>
        <w:t xml:space="preserve"> </w:t>
      </w:r>
      <w:r>
        <w:t>Luis</w:t>
      </w:r>
      <w:r>
        <w:rPr>
          <w:spacing w:val="40"/>
        </w:rPr>
        <w:t xml:space="preserve"> </w:t>
      </w:r>
      <w:r>
        <w:t>Obispo</w:t>
      </w:r>
      <w:r>
        <w:rPr>
          <w:spacing w:val="40"/>
        </w:rPr>
        <w:t xml:space="preserve"> </w:t>
      </w:r>
      <w:r>
        <w:t>County,</w:t>
      </w:r>
      <w:r>
        <w:rPr>
          <w:spacing w:val="40"/>
        </w:rPr>
        <w:t xml:space="preserve"> </w:t>
      </w:r>
      <w:r>
        <w:t>there</w:t>
      </w:r>
      <w:r>
        <w:rPr>
          <w:spacing w:val="40"/>
        </w:rPr>
        <w:t xml:space="preserve"> </w:t>
      </w:r>
      <w:r>
        <w:t>is</w:t>
      </w:r>
      <w:r>
        <w:rPr>
          <w:spacing w:val="40"/>
        </w:rPr>
        <w:t xml:space="preserve"> </w:t>
      </w:r>
      <w:r>
        <w:t>a</w:t>
      </w:r>
      <w:r>
        <w:rPr>
          <w:spacing w:val="40"/>
        </w:rPr>
        <w:t xml:space="preserve"> </w:t>
      </w:r>
      <w:r>
        <w:t>network</w:t>
      </w:r>
      <w:r>
        <w:rPr>
          <w:spacing w:val="40"/>
        </w:rPr>
        <w:t xml:space="preserve"> </w:t>
      </w:r>
      <w:r>
        <w:t>of</w:t>
      </w:r>
      <w:r>
        <w:rPr>
          <w:spacing w:val="40"/>
        </w:rPr>
        <w:t xml:space="preserve"> </w:t>
      </w:r>
      <w:r>
        <w:t>power</w:t>
      </w:r>
      <w:r>
        <w:rPr>
          <w:spacing w:val="40"/>
        </w:rPr>
        <w:t xml:space="preserve"> </w:t>
      </w:r>
      <w:r>
        <w:t>transmission lines as well as a number of substations and switching stations. There are also two major</w:t>
      </w:r>
      <w:r>
        <w:rPr>
          <w:spacing w:val="40"/>
        </w:rPr>
        <w:t xml:space="preserve"> </w:t>
      </w:r>
      <w:r>
        <w:t>power</w:t>
      </w:r>
      <w:r>
        <w:rPr>
          <w:spacing w:val="40"/>
        </w:rPr>
        <w:t xml:space="preserve"> </w:t>
      </w:r>
      <w:r>
        <w:t>generating</w:t>
      </w:r>
      <w:r>
        <w:rPr>
          <w:spacing w:val="40"/>
        </w:rPr>
        <w:t xml:space="preserve"> </w:t>
      </w:r>
      <w:r>
        <w:t>facilities,</w:t>
      </w:r>
      <w:r>
        <w:rPr>
          <w:spacing w:val="40"/>
        </w:rPr>
        <w:t xml:space="preserve"> </w:t>
      </w:r>
      <w:r>
        <w:t>including</w:t>
      </w:r>
      <w:r>
        <w:rPr>
          <w:spacing w:val="40"/>
        </w:rPr>
        <w:t xml:space="preserve"> </w:t>
      </w:r>
      <w:r>
        <w:t>the</w:t>
      </w:r>
      <w:r>
        <w:rPr>
          <w:spacing w:val="40"/>
        </w:rPr>
        <w:t xml:space="preserve"> </w:t>
      </w:r>
      <w:r>
        <w:t>natural</w:t>
      </w:r>
      <w:r>
        <w:rPr>
          <w:spacing w:val="40"/>
        </w:rPr>
        <w:t xml:space="preserve"> </w:t>
      </w:r>
      <w:r>
        <w:t>gas</w:t>
      </w:r>
      <w:r>
        <w:rPr>
          <w:spacing w:val="40"/>
        </w:rPr>
        <w:t xml:space="preserve"> </w:t>
      </w:r>
      <w:r>
        <w:t>burning</w:t>
      </w:r>
      <w:r>
        <w:rPr>
          <w:spacing w:val="40"/>
        </w:rPr>
        <w:t xml:space="preserve"> </w:t>
      </w:r>
      <w:r>
        <w:t>facility</w:t>
      </w:r>
      <w:r>
        <w:rPr>
          <w:spacing w:val="40"/>
        </w:rPr>
        <w:t xml:space="preserve"> </w:t>
      </w:r>
      <w:r>
        <w:t>in</w:t>
      </w:r>
      <w:r>
        <w:rPr>
          <w:spacing w:val="40"/>
        </w:rPr>
        <w:t xml:space="preserve"> </w:t>
      </w:r>
      <w:r>
        <w:t>the City of Morro Bay and the Diablo Canyon nuclear power plant. High voltage transmission lines that emanate from these plants are also located throughout the County. The prior figure depicts the location of major electric power lines and</w:t>
      </w:r>
      <w:r>
        <w:rPr>
          <w:spacing w:val="80"/>
          <w:w w:val="150"/>
        </w:rPr>
        <w:t xml:space="preserve"> </w:t>
      </w:r>
      <w:r>
        <w:t>facilities</w:t>
      </w:r>
      <w:r>
        <w:rPr>
          <w:spacing w:val="40"/>
        </w:rPr>
        <w:t xml:space="preserve"> </w:t>
      </w:r>
      <w:r>
        <w:t>that</w:t>
      </w:r>
      <w:r>
        <w:rPr>
          <w:spacing w:val="40"/>
        </w:rPr>
        <w:t xml:space="preserve"> </w:t>
      </w:r>
      <w:r>
        <w:t>are</w:t>
      </w:r>
      <w:r>
        <w:rPr>
          <w:spacing w:val="40"/>
        </w:rPr>
        <w:t xml:space="preserve"> </w:t>
      </w:r>
      <w:r>
        <w:t>located</w:t>
      </w:r>
      <w:r>
        <w:rPr>
          <w:spacing w:val="40"/>
        </w:rPr>
        <w:t xml:space="preserve"> </w:t>
      </w:r>
      <w:r>
        <w:t>in</w:t>
      </w:r>
      <w:r>
        <w:rPr>
          <w:spacing w:val="40"/>
        </w:rPr>
        <w:t xml:space="preserve"> </w:t>
      </w:r>
      <w:r>
        <w:t>San</w:t>
      </w:r>
      <w:r>
        <w:rPr>
          <w:spacing w:val="40"/>
        </w:rPr>
        <w:t xml:space="preserve"> </w:t>
      </w:r>
      <w:r>
        <w:t>Luis</w:t>
      </w:r>
      <w:r>
        <w:rPr>
          <w:spacing w:val="40"/>
        </w:rPr>
        <w:t xml:space="preserve"> </w:t>
      </w:r>
      <w:r>
        <w:t>Obispo</w:t>
      </w:r>
      <w:r>
        <w:rPr>
          <w:spacing w:val="40"/>
        </w:rPr>
        <w:t xml:space="preserve"> </w:t>
      </w:r>
      <w:r>
        <w:t>County.</w:t>
      </w:r>
    </w:p>
    <w:p w14:paraId="5D5E1328" w14:textId="77777777" w:rsidR="003A4697" w:rsidRDefault="002E35BA">
      <w:pPr>
        <w:pStyle w:val="BodyText"/>
        <w:spacing w:before="210" w:line="256" w:lineRule="auto"/>
        <w:ind w:left="539" w:right="2493"/>
        <w:jc w:val="both"/>
      </w:pPr>
      <w:r>
        <w:t>At</w:t>
      </w:r>
      <w:r>
        <w:rPr>
          <w:spacing w:val="38"/>
        </w:rPr>
        <w:t xml:space="preserve"> </w:t>
      </w:r>
      <w:r>
        <w:t>this</w:t>
      </w:r>
      <w:r>
        <w:rPr>
          <w:spacing w:val="38"/>
        </w:rPr>
        <w:t xml:space="preserve"> </w:t>
      </w:r>
      <w:r>
        <w:t>time,</w:t>
      </w:r>
      <w:r>
        <w:rPr>
          <w:spacing w:val="38"/>
        </w:rPr>
        <w:t xml:space="preserve"> </w:t>
      </w:r>
      <w:r>
        <w:t>the</w:t>
      </w:r>
      <w:r>
        <w:rPr>
          <w:spacing w:val="38"/>
        </w:rPr>
        <w:t xml:space="preserve"> </w:t>
      </w:r>
      <w:r>
        <w:t>evidence</w:t>
      </w:r>
      <w:r>
        <w:rPr>
          <w:spacing w:val="38"/>
        </w:rPr>
        <w:t xml:space="preserve"> </w:t>
      </w:r>
      <w:r>
        <w:t>of</w:t>
      </w:r>
      <w:r>
        <w:rPr>
          <w:spacing w:val="38"/>
        </w:rPr>
        <w:t xml:space="preserve"> </w:t>
      </w:r>
      <w:r>
        <w:t>potential</w:t>
      </w:r>
      <w:r>
        <w:rPr>
          <w:spacing w:val="38"/>
        </w:rPr>
        <w:t xml:space="preserve"> </w:t>
      </w:r>
      <w:r>
        <w:t>health</w:t>
      </w:r>
      <w:r>
        <w:rPr>
          <w:spacing w:val="38"/>
        </w:rPr>
        <w:t xml:space="preserve"> </w:t>
      </w:r>
      <w:r>
        <w:t>hazards</w:t>
      </w:r>
      <w:r>
        <w:rPr>
          <w:spacing w:val="38"/>
        </w:rPr>
        <w:t xml:space="preserve"> </w:t>
      </w:r>
      <w:r>
        <w:t>from</w:t>
      </w:r>
      <w:r>
        <w:rPr>
          <w:spacing w:val="38"/>
        </w:rPr>
        <w:t xml:space="preserve"> </w:t>
      </w:r>
      <w:r>
        <w:t>the</w:t>
      </w:r>
      <w:r>
        <w:rPr>
          <w:spacing w:val="38"/>
        </w:rPr>
        <w:t xml:space="preserve"> </w:t>
      </w:r>
      <w:r>
        <w:t>delivery</w:t>
      </w:r>
      <w:r>
        <w:rPr>
          <w:spacing w:val="38"/>
        </w:rPr>
        <w:t xml:space="preserve"> </w:t>
      </w:r>
      <w:r>
        <w:t>and</w:t>
      </w:r>
      <w:r>
        <w:rPr>
          <w:spacing w:val="38"/>
        </w:rPr>
        <w:t xml:space="preserve"> </w:t>
      </w:r>
      <w:r>
        <w:t>usage of</w:t>
      </w:r>
      <w:r>
        <w:rPr>
          <w:spacing w:val="36"/>
        </w:rPr>
        <w:t xml:space="preserve"> </w:t>
      </w:r>
      <w:r>
        <w:t>electric</w:t>
      </w:r>
      <w:r>
        <w:rPr>
          <w:spacing w:val="36"/>
        </w:rPr>
        <w:t xml:space="preserve"> </w:t>
      </w:r>
      <w:r>
        <w:t>power</w:t>
      </w:r>
      <w:r>
        <w:rPr>
          <w:spacing w:val="36"/>
        </w:rPr>
        <w:t xml:space="preserve"> </w:t>
      </w:r>
      <w:r>
        <w:t>is</w:t>
      </w:r>
      <w:r>
        <w:rPr>
          <w:spacing w:val="36"/>
        </w:rPr>
        <w:t xml:space="preserve"> </w:t>
      </w:r>
      <w:r>
        <w:t>incomplete</w:t>
      </w:r>
      <w:r>
        <w:rPr>
          <w:spacing w:val="36"/>
        </w:rPr>
        <w:t xml:space="preserve"> </w:t>
      </w:r>
      <w:r>
        <w:t>and</w:t>
      </w:r>
      <w:r>
        <w:rPr>
          <w:spacing w:val="36"/>
        </w:rPr>
        <w:t xml:space="preserve"> </w:t>
      </w:r>
      <w:r>
        <w:t>inconclusive.</w:t>
      </w:r>
      <w:r>
        <w:rPr>
          <w:spacing w:val="36"/>
        </w:rPr>
        <w:t xml:space="preserve"> </w:t>
      </w:r>
      <w:r>
        <w:t>A</w:t>
      </w:r>
      <w:r>
        <w:rPr>
          <w:spacing w:val="36"/>
        </w:rPr>
        <w:t xml:space="preserve"> </w:t>
      </w:r>
      <w:r>
        <w:t>substantial</w:t>
      </w:r>
      <w:r>
        <w:rPr>
          <w:spacing w:val="36"/>
        </w:rPr>
        <w:t xml:space="preserve"> </w:t>
      </w:r>
      <w:r>
        <w:t>amount</w:t>
      </w:r>
      <w:r>
        <w:rPr>
          <w:spacing w:val="36"/>
        </w:rPr>
        <w:t xml:space="preserve"> </w:t>
      </w:r>
      <w:r>
        <w:t>of</w:t>
      </w:r>
      <w:r>
        <w:rPr>
          <w:spacing w:val="36"/>
        </w:rPr>
        <w:t xml:space="preserve"> </w:t>
      </w:r>
      <w:r>
        <w:t>research has been conducted; however, more is needed to answer the many questions and uncertainties that must be resolved to formulate sound public policy. Until the necessary information is available to make informed decisions about exposure to EMFs, individuals and the County and cities may wish to consider adopting a</w:t>
      </w:r>
      <w:r>
        <w:rPr>
          <w:spacing w:val="80"/>
          <w:w w:val="150"/>
        </w:rPr>
        <w:t xml:space="preserve"> </w:t>
      </w:r>
      <w:r>
        <w:t>“prudent avoidance” strategy. Prudent avoidance means adopting measures to avoid EMF exposures when it is reasonable, practical, relatively inexpensive, and simple to</w:t>
      </w:r>
      <w:r>
        <w:rPr>
          <w:spacing w:val="80"/>
        </w:rPr>
        <w:t xml:space="preserve"> </w:t>
      </w:r>
      <w:r>
        <w:t>do so. For individuals, this may mean not using electric blankets, moving the computer monitor further away from the user, and avoiding the use of electric appliances when manual</w:t>
      </w:r>
      <w:r>
        <w:rPr>
          <w:spacing w:val="-6"/>
        </w:rPr>
        <w:t xml:space="preserve"> </w:t>
      </w:r>
      <w:r>
        <w:t>powered</w:t>
      </w:r>
      <w:r>
        <w:rPr>
          <w:spacing w:val="-6"/>
        </w:rPr>
        <w:t xml:space="preserve"> </w:t>
      </w:r>
      <w:r>
        <w:t>appliances</w:t>
      </w:r>
      <w:r>
        <w:rPr>
          <w:spacing w:val="-6"/>
        </w:rPr>
        <w:t xml:space="preserve"> </w:t>
      </w:r>
      <w:r>
        <w:t>are</w:t>
      </w:r>
      <w:r>
        <w:rPr>
          <w:spacing w:val="-6"/>
        </w:rPr>
        <w:t xml:space="preserve"> </w:t>
      </w:r>
      <w:r>
        <w:t>also</w:t>
      </w:r>
      <w:r>
        <w:rPr>
          <w:spacing w:val="-6"/>
        </w:rPr>
        <w:t xml:space="preserve"> </w:t>
      </w:r>
      <w:r>
        <w:t>available.</w:t>
      </w:r>
      <w:r>
        <w:rPr>
          <w:spacing w:val="-6"/>
        </w:rPr>
        <w:t xml:space="preserve"> </w:t>
      </w:r>
      <w:r>
        <w:t>For</w:t>
      </w:r>
      <w:r>
        <w:rPr>
          <w:spacing w:val="-6"/>
        </w:rPr>
        <w:t xml:space="preserve"> </w:t>
      </w:r>
      <w:r>
        <w:t>jurisdictions,</w:t>
      </w:r>
      <w:r>
        <w:rPr>
          <w:spacing w:val="-6"/>
        </w:rPr>
        <w:t xml:space="preserve"> </w:t>
      </w:r>
      <w:r>
        <w:t>this</w:t>
      </w:r>
      <w:r>
        <w:rPr>
          <w:spacing w:val="-6"/>
        </w:rPr>
        <w:t xml:space="preserve"> </w:t>
      </w:r>
      <w:r>
        <w:t>may</w:t>
      </w:r>
      <w:r>
        <w:rPr>
          <w:spacing w:val="-6"/>
        </w:rPr>
        <w:t xml:space="preserve"> </w:t>
      </w:r>
      <w:r>
        <w:t>mean</w:t>
      </w:r>
      <w:r>
        <w:rPr>
          <w:spacing w:val="-6"/>
        </w:rPr>
        <w:t xml:space="preserve"> </w:t>
      </w:r>
      <w:r>
        <w:t>adopting new development standards that minimizes EMF exposure near sensitive areas (e.g. schools, playgrounds, and hospitals), minimizing the creation of new EMF fields in areas with existing high exposures, informing citizens of projected EMF strengths during the design or environmental review phases for new substations, transmission and distribution lines, and limiting public exposure to EMFs in siting new substations and transmission/distribution lines when practical alternatives exist.</w:t>
      </w:r>
    </w:p>
    <w:p w14:paraId="5D5E1329" w14:textId="77777777" w:rsidR="003A4697" w:rsidRDefault="002E35BA">
      <w:pPr>
        <w:spacing w:before="210"/>
        <w:ind w:left="539"/>
        <w:rPr>
          <w:rFonts w:ascii="Arial"/>
          <w:b/>
          <w:i/>
        </w:rPr>
      </w:pPr>
      <w:bookmarkStart w:id="26" w:name="_TOC_250003"/>
      <w:r>
        <w:rPr>
          <w:rFonts w:ascii="Arial"/>
          <w:b/>
          <w:i/>
          <w:w w:val="105"/>
        </w:rPr>
        <w:t>Structural</w:t>
      </w:r>
      <w:r>
        <w:rPr>
          <w:rFonts w:ascii="Arial"/>
          <w:b/>
          <w:i/>
          <w:spacing w:val="34"/>
          <w:w w:val="105"/>
        </w:rPr>
        <w:t xml:space="preserve"> </w:t>
      </w:r>
      <w:bookmarkEnd w:id="26"/>
      <w:r>
        <w:rPr>
          <w:rFonts w:ascii="Arial"/>
          <w:b/>
          <w:i/>
          <w:spacing w:val="-2"/>
          <w:w w:val="105"/>
        </w:rPr>
        <w:t>Hazards</w:t>
      </w:r>
    </w:p>
    <w:p w14:paraId="5D5E132A" w14:textId="77777777" w:rsidR="003A4697" w:rsidRDefault="002E35BA">
      <w:pPr>
        <w:pStyle w:val="BodyText"/>
        <w:spacing w:before="85" w:line="256" w:lineRule="auto"/>
        <w:ind w:left="539" w:right="2498"/>
        <w:jc w:val="both"/>
      </w:pPr>
      <w:r>
        <w:t>In a strong earthquake, generally of Richter magnitude 5 or more, any type of structure may experience some level of</w:t>
      </w:r>
      <w:r>
        <w:rPr>
          <w:spacing w:val="40"/>
        </w:rPr>
        <w:t xml:space="preserve"> </w:t>
      </w:r>
      <w:r>
        <w:t>damage resulting from ground shaking. This damage</w:t>
      </w:r>
      <w:r>
        <w:rPr>
          <w:spacing w:val="40"/>
        </w:rPr>
        <w:t xml:space="preserve"> </w:t>
      </w:r>
      <w:r>
        <w:t>may</w:t>
      </w:r>
      <w:r>
        <w:rPr>
          <w:spacing w:val="-5"/>
        </w:rPr>
        <w:t xml:space="preserve"> </w:t>
      </w:r>
      <w:r>
        <w:t>range</w:t>
      </w:r>
      <w:r>
        <w:rPr>
          <w:spacing w:val="-5"/>
        </w:rPr>
        <w:t xml:space="preserve"> </w:t>
      </w:r>
      <w:r>
        <w:t>from</w:t>
      </w:r>
      <w:r>
        <w:rPr>
          <w:spacing w:val="-5"/>
        </w:rPr>
        <w:t xml:space="preserve"> </w:t>
      </w:r>
      <w:r>
        <w:t>minor</w:t>
      </w:r>
      <w:r>
        <w:rPr>
          <w:spacing w:val="-5"/>
        </w:rPr>
        <w:t xml:space="preserve"> </w:t>
      </w:r>
      <w:r>
        <w:t>cosmetic</w:t>
      </w:r>
      <w:r>
        <w:rPr>
          <w:spacing w:val="-5"/>
        </w:rPr>
        <w:t xml:space="preserve"> </w:t>
      </w:r>
      <w:r>
        <w:t>damage,</w:t>
      </w:r>
      <w:r>
        <w:rPr>
          <w:spacing w:val="-5"/>
        </w:rPr>
        <w:t xml:space="preserve"> </w:t>
      </w:r>
      <w:r>
        <w:t>such</w:t>
      </w:r>
      <w:r>
        <w:rPr>
          <w:spacing w:val="-5"/>
        </w:rPr>
        <w:t xml:space="preserve"> </w:t>
      </w:r>
      <w:r>
        <w:t>as</w:t>
      </w:r>
      <w:r>
        <w:rPr>
          <w:spacing w:val="-5"/>
        </w:rPr>
        <w:t xml:space="preserve"> </w:t>
      </w:r>
      <w:r>
        <w:t>cracked</w:t>
      </w:r>
      <w:r>
        <w:rPr>
          <w:spacing w:val="-5"/>
        </w:rPr>
        <w:t xml:space="preserve"> </w:t>
      </w:r>
      <w:r>
        <w:t>plaster,</w:t>
      </w:r>
      <w:r>
        <w:rPr>
          <w:spacing w:val="-5"/>
        </w:rPr>
        <w:t xml:space="preserve"> </w:t>
      </w:r>
      <w:r>
        <w:t>to</w:t>
      </w:r>
      <w:r>
        <w:rPr>
          <w:spacing w:val="-5"/>
        </w:rPr>
        <w:t xml:space="preserve"> </w:t>
      </w:r>
      <w:r>
        <w:t>complete</w:t>
      </w:r>
      <w:r>
        <w:rPr>
          <w:spacing w:val="-5"/>
        </w:rPr>
        <w:t xml:space="preserve"> </w:t>
      </w:r>
      <w:r>
        <w:t>structural failure and collapse. If a structure is inadequately designed or constructed to withstand the forces of earthquake caused ground shaking, the level of damage that may be suffered</w:t>
      </w:r>
      <w:r>
        <w:rPr>
          <w:spacing w:val="-2"/>
        </w:rPr>
        <w:t xml:space="preserve"> </w:t>
      </w:r>
      <w:r>
        <w:t>is</w:t>
      </w:r>
      <w:r>
        <w:rPr>
          <w:spacing w:val="-2"/>
        </w:rPr>
        <w:t xml:space="preserve"> </w:t>
      </w:r>
      <w:r>
        <w:t>likely</w:t>
      </w:r>
      <w:r>
        <w:rPr>
          <w:spacing w:val="-2"/>
        </w:rPr>
        <w:t xml:space="preserve"> </w:t>
      </w:r>
      <w:r>
        <w:t>to</w:t>
      </w:r>
      <w:r>
        <w:rPr>
          <w:spacing w:val="-2"/>
        </w:rPr>
        <w:t xml:space="preserve"> </w:t>
      </w:r>
      <w:r>
        <w:t>be</w:t>
      </w:r>
      <w:r>
        <w:rPr>
          <w:spacing w:val="-2"/>
        </w:rPr>
        <w:t xml:space="preserve"> </w:t>
      </w:r>
      <w:r>
        <w:t>high.</w:t>
      </w:r>
      <w:r>
        <w:rPr>
          <w:spacing w:val="-2"/>
        </w:rPr>
        <w:t xml:space="preserve"> </w:t>
      </w:r>
      <w:r>
        <w:t>After</w:t>
      </w:r>
      <w:r>
        <w:rPr>
          <w:spacing w:val="-2"/>
        </w:rPr>
        <w:t xml:space="preserve"> </w:t>
      </w:r>
      <w:r>
        <w:t>each</w:t>
      </w:r>
      <w:r>
        <w:rPr>
          <w:spacing w:val="-2"/>
        </w:rPr>
        <w:t xml:space="preserve"> </w:t>
      </w:r>
      <w:r>
        <w:t>major</w:t>
      </w:r>
      <w:r>
        <w:rPr>
          <w:spacing w:val="-2"/>
        </w:rPr>
        <w:t xml:space="preserve"> </w:t>
      </w:r>
      <w:r>
        <w:t>earthquake,</w:t>
      </w:r>
      <w:r>
        <w:rPr>
          <w:spacing w:val="-2"/>
        </w:rPr>
        <w:t xml:space="preserve"> </w:t>
      </w:r>
      <w:r>
        <w:t>important</w:t>
      </w:r>
      <w:r>
        <w:rPr>
          <w:spacing w:val="-2"/>
        </w:rPr>
        <w:t xml:space="preserve"> </w:t>
      </w:r>
      <w:r>
        <w:t>lessons</w:t>
      </w:r>
      <w:r>
        <w:rPr>
          <w:spacing w:val="-2"/>
        </w:rPr>
        <w:t xml:space="preserve"> </w:t>
      </w:r>
      <w:r>
        <w:t>are</w:t>
      </w:r>
      <w:r>
        <w:rPr>
          <w:spacing w:val="-2"/>
        </w:rPr>
        <w:t xml:space="preserve"> </w:t>
      </w:r>
      <w:r>
        <w:t>learned regarding the ability of structures to resist the effects of groundshaking, and updated building codes incorporate these lessons as new construction requirements. As a result, modern building techniques incorporate numerous design and construction methods</w:t>
      </w:r>
    </w:p>
    <w:p w14:paraId="5D5E132B" w14:textId="77777777" w:rsidR="003A4697" w:rsidRDefault="003A4697">
      <w:pPr>
        <w:spacing w:line="256" w:lineRule="auto"/>
        <w:jc w:val="both"/>
        <w:sectPr w:rsidR="003A4697">
          <w:pgSz w:w="12240" w:h="15840"/>
          <w:pgMar w:top="980" w:right="860" w:bottom="900" w:left="900" w:header="0" w:footer="703" w:gutter="0"/>
          <w:cols w:space="720"/>
        </w:sectPr>
      </w:pPr>
    </w:p>
    <w:p w14:paraId="5D5E132C" w14:textId="77777777" w:rsidR="003A4697" w:rsidRDefault="002E35BA">
      <w:pPr>
        <w:pStyle w:val="BodyText"/>
        <w:spacing w:before="83" w:line="256" w:lineRule="auto"/>
        <w:ind w:left="4557" w:right="578"/>
        <w:jc w:val="both"/>
      </w:pPr>
      <w:r>
        <w:rPr>
          <w:noProof/>
        </w:rPr>
        <w:lastRenderedPageBreak/>
        <w:drawing>
          <wp:anchor distT="0" distB="0" distL="0" distR="0" simplePos="0" relativeHeight="251658366" behindDoc="0" locked="0" layoutInCell="1" allowOverlap="1" wp14:anchorId="5D5E1773" wp14:editId="61264534">
            <wp:simplePos x="0" y="0"/>
            <wp:positionH relativeFrom="page">
              <wp:posOffset>685800</wp:posOffset>
            </wp:positionH>
            <wp:positionV relativeFrom="paragraph">
              <wp:posOffset>60452</wp:posOffset>
            </wp:positionV>
            <wp:extent cx="2627376" cy="3614928"/>
            <wp:effectExtent l="0" t="0" r="0" b="0"/>
            <wp:wrapNone/>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pic:cNvPicPr/>
                  </pic:nvPicPr>
                  <pic:blipFill>
                    <a:blip r:embed="rId138" cstate="print"/>
                    <a:stretch>
                      <a:fillRect/>
                    </a:stretch>
                  </pic:blipFill>
                  <pic:spPr>
                    <a:xfrm>
                      <a:off x="0" y="0"/>
                      <a:ext cx="2627376" cy="3614928"/>
                    </a:xfrm>
                    <a:prstGeom prst="rect">
                      <a:avLst/>
                    </a:prstGeom>
                  </pic:spPr>
                </pic:pic>
              </a:graphicData>
            </a:graphic>
          </wp:anchor>
        </w:drawing>
      </w:r>
      <w:r>
        <w:t>to help buildings and other structures resist the forces of earthquake caused ground shaking.</w:t>
      </w:r>
    </w:p>
    <w:p w14:paraId="5D5E132D" w14:textId="77777777" w:rsidR="003A4697" w:rsidRDefault="002E35BA">
      <w:pPr>
        <w:pStyle w:val="BodyText"/>
        <w:spacing w:before="214" w:line="256" w:lineRule="auto"/>
        <w:ind w:left="4557" w:right="578"/>
        <w:jc w:val="both"/>
      </w:pPr>
      <w:r>
        <w:t xml:space="preserve">It is generally not economically or structurally feasible to build </w:t>
      </w:r>
      <w:r>
        <w:rPr>
          <w:spacing w:val="-2"/>
        </w:rPr>
        <w:t>a</w:t>
      </w:r>
      <w:r>
        <w:rPr>
          <w:spacing w:val="-5"/>
        </w:rPr>
        <w:t xml:space="preserve"> </w:t>
      </w:r>
      <w:r>
        <w:rPr>
          <w:spacing w:val="-2"/>
        </w:rPr>
        <w:t>totally</w:t>
      </w:r>
      <w:r>
        <w:rPr>
          <w:spacing w:val="-5"/>
        </w:rPr>
        <w:t xml:space="preserve"> </w:t>
      </w:r>
      <w:r>
        <w:rPr>
          <w:spacing w:val="-2"/>
        </w:rPr>
        <w:t>earthquake-proof</w:t>
      </w:r>
      <w:r>
        <w:rPr>
          <w:spacing w:val="-5"/>
        </w:rPr>
        <w:t xml:space="preserve"> </w:t>
      </w:r>
      <w:r>
        <w:rPr>
          <w:spacing w:val="-2"/>
        </w:rPr>
        <w:t>structure.</w:t>
      </w:r>
      <w:r>
        <w:rPr>
          <w:spacing w:val="-5"/>
        </w:rPr>
        <w:t xml:space="preserve"> </w:t>
      </w:r>
      <w:r>
        <w:rPr>
          <w:spacing w:val="-2"/>
        </w:rPr>
        <w:t>Therefore,</w:t>
      </w:r>
      <w:r>
        <w:rPr>
          <w:spacing w:val="-5"/>
        </w:rPr>
        <w:t xml:space="preserve"> </w:t>
      </w:r>
      <w:r>
        <w:rPr>
          <w:spacing w:val="-2"/>
        </w:rPr>
        <w:t>there</w:t>
      </w:r>
      <w:r>
        <w:rPr>
          <w:spacing w:val="-5"/>
        </w:rPr>
        <w:t xml:space="preserve"> </w:t>
      </w:r>
      <w:r>
        <w:rPr>
          <w:spacing w:val="-2"/>
        </w:rPr>
        <w:t>is</w:t>
      </w:r>
      <w:r>
        <w:rPr>
          <w:spacing w:val="-5"/>
        </w:rPr>
        <w:t xml:space="preserve"> </w:t>
      </w:r>
      <w:r>
        <w:rPr>
          <w:spacing w:val="-2"/>
        </w:rPr>
        <w:t>a</w:t>
      </w:r>
      <w:r>
        <w:rPr>
          <w:spacing w:val="-5"/>
        </w:rPr>
        <w:t xml:space="preserve"> </w:t>
      </w:r>
      <w:r>
        <w:rPr>
          <w:spacing w:val="-2"/>
        </w:rPr>
        <w:t xml:space="preserve">certain </w:t>
      </w:r>
      <w:r>
        <w:t>level of earthquake-related damage risk associated with all structures.</w:t>
      </w:r>
      <w:r>
        <w:rPr>
          <w:spacing w:val="-3"/>
        </w:rPr>
        <w:t xml:space="preserve"> </w:t>
      </w:r>
      <w:r>
        <w:t>The</w:t>
      </w:r>
      <w:r>
        <w:rPr>
          <w:spacing w:val="-3"/>
        </w:rPr>
        <w:t xml:space="preserve"> </w:t>
      </w:r>
      <w:r>
        <w:t>level</w:t>
      </w:r>
      <w:r>
        <w:rPr>
          <w:spacing w:val="-3"/>
        </w:rPr>
        <w:t xml:space="preserve"> </w:t>
      </w:r>
      <w:r>
        <w:t>of</w:t>
      </w:r>
      <w:r>
        <w:rPr>
          <w:spacing w:val="32"/>
        </w:rPr>
        <w:t xml:space="preserve"> </w:t>
      </w:r>
      <w:r>
        <w:t>risk</w:t>
      </w:r>
      <w:r>
        <w:rPr>
          <w:spacing w:val="-3"/>
        </w:rPr>
        <w:t xml:space="preserve"> </w:t>
      </w:r>
      <w:r>
        <w:t>that</w:t>
      </w:r>
      <w:r>
        <w:rPr>
          <w:spacing w:val="-3"/>
        </w:rPr>
        <w:t xml:space="preserve"> </w:t>
      </w:r>
      <w:r>
        <w:t>is</w:t>
      </w:r>
      <w:r>
        <w:rPr>
          <w:spacing w:val="-3"/>
        </w:rPr>
        <w:t xml:space="preserve"> </w:t>
      </w:r>
      <w:r>
        <w:t>considered</w:t>
      </w:r>
      <w:r>
        <w:rPr>
          <w:spacing w:val="-3"/>
        </w:rPr>
        <w:t xml:space="preserve"> </w:t>
      </w:r>
      <w:r>
        <w:t>to</w:t>
      </w:r>
      <w:r>
        <w:rPr>
          <w:spacing w:val="-3"/>
        </w:rPr>
        <w:t xml:space="preserve"> </w:t>
      </w:r>
      <w:r>
        <w:t>be</w:t>
      </w:r>
      <w:r>
        <w:rPr>
          <w:spacing w:val="-3"/>
        </w:rPr>
        <w:t xml:space="preserve"> </w:t>
      </w:r>
      <w:r>
        <w:t>acceptable by the public is typically determined by the cost of</w:t>
      </w:r>
      <w:r>
        <w:rPr>
          <w:spacing w:val="40"/>
        </w:rPr>
        <w:t xml:space="preserve"> </w:t>
      </w:r>
      <w:r>
        <w:t>providing additional</w:t>
      </w:r>
      <w:r>
        <w:rPr>
          <w:spacing w:val="-6"/>
        </w:rPr>
        <w:t xml:space="preserve"> </w:t>
      </w:r>
      <w:r>
        <w:t>protection,</w:t>
      </w:r>
      <w:r>
        <w:rPr>
          <w:spacing w:val="-6"/>
        </w:rPr>
        <w:t xml:space="preserve"> </w:t>
      </w:r>
      <w:r>
        <w:t>the</w:t>
      </w:r>
      <w:r>
        <w:rPr>
          <w:spacing w:val="-6"/>
        </w:rPr>
        <w:t xml:space="preserve"> </w:t>
      </w:r>
      <w:r>
        <w:t>importance</w:t>
      </w:r>
      <w:r>
        <w:rPr>
          <w:spacing w:val="-6"/>
        </w:rPr>
        <w:t xml:space="preserve"> </w:t>
      </w:r>
      <w:r>
        <w:t>that</w:t>
      </w:r>
      <w:r>
        <w:rPr>
          <w:spacing w:val="-6"/>
        </w:rPr>
        <w:t xml:space="preserve"> </w:t>
      </w:r>
      <w:r>
        <w:t>the</w:t>
      </w:r>
      <w:r>
        <w:rPr>
          <w:spacing w:val="-6"/>
        </w:rPr>
        <w:t xml:space="preserve"> </w:t>
      </w:r>
      <w:r>
        <w:t>structure</w:t>
      </w:r>
      <w:r>
        <w:rPr>
          <w:spacing w:val="-6"/>
        </w:rPr>
        <w:t xml:space="preserve"> </w:t>
      </w:r>
      <w:r>
        <w:t>be</w:t>
      </w:r>
      <w:r>
        <w:rPr>
          <w:spacing w:val="-6"/>
        </w:rPr>
        <w:t xml:space="preserve"> </w:t>
      </w:r>
      <w:r>
        <w:t xml:space="preserve">able to </w:t>
      </w:r>
      <w:r>
        <w:rPr>
          <w:spacing w:val="9"/>
        </w:rPr>
        <w:t xml:space="preserve">resist damage </w:t>
      </w:r>
      <w:r>
        <w:t xml:space="preserve">and </w:t>
      </w:r>
      <w:r>
        <w:rPr>
          <w:spacing w:val="9"/>
        </w:rPr>
        <w:t xml:space="preserve">remain functional </w:t>
      </w:r>
      <w:r>
        <w:t xml:space="preserve">after a </w:t>
      </w:r>
      <w:r>
        <w:rPr>
          <w:spacing w:val="11"/>
        </w:rPr>
        <w:t xml:space="preserve">strong </w:t>
      </w:r>
      <w:r>
        <w:t>earthquake, and the probability that a structure will fail during an earthquake. For these reasons, buildings used for fire and police</w:t>
      </w:r>
      <w:r>
        <w:rPr>
          <w:spacing w:val="-3"/>
        </w:rPr>
        <w:t xml:space="preserve"> </w:t>
      </w:r>
      <w:r>
        <w:t>stations,</w:t>
      </w:r>
      <w:r>
        <w:rPr>
          <w:spacing w:val="-3"/>
        </w:rPr>
        <w:t xml:space="preserve"> </w:t>
      </w:r>
      <w:r>
        <w:t>schools,</w:t>
      </w:r>
      <w:r>
        <w:rPr>
          <w:spacing w:val="-3"/>
        </w:rPr>
        <w:t xml:space="preserve"> </w:t>
      </w:r>
      <w:r>
        <w:t>hospitals,</w:t>
      </w:r>
      <w:r>
        <w:rPr>
          <w:spacing w:val="-3"/>
        </w:rPr>
        <w:t xml:space="preserve"> </w:t>
      </w:r>
      <w:r>
        <w:t>and</w:t>
      </w:r>
      <w:r>
        <w:rPr>
          <w:spacing w:val="-3"/>
        </w:rPr>
        <w:t xml:space="preserve"> </w:t>
      </w:r>
      <w:r>
        <w:t>other</w:t>
      </w:r>
      <w:r>
        <w:rPr>
          <w:spacing w:val="-3"/>
        </w:rPr>
        <w:t xml:space="preserve"> </w:t>
      </w:r>
      <w:r>
        <w:t>“critical”</w:t>
      </w:r>
      <w:r>
        <w:rPr>
          <w:spacing w:val="-3"/>
        </w:rPr>
        <w:t xml:space="preserve"> </w:t>
      </w:r>
      <w:r>
        <w:t>uses,</w:t>
      </w:r>
      <w:r>
        <w:rPr>
          <w:spacing w:val="-3"/>
        </w:rPr>
        <w:t xml:space="preserve"> </w:t>
      </w:r>
      <w:r>
        <w:t>are generally designed and constructed to withstand higher levels of</w:t>
      </w:r>
      <w:r>
        <w:rPr>
          <w:spacing w:val="40"/>
        </w:rPr>
        <w:t xml:space="preserve"> </w:t>
      </w:r>
      <w:r>
        <w:t>groundshaking than “non-critical” structures.</w:t>
      </w:r>
    </w:p>
    <w:p w14:paraId="5D5E132E" w14:textId="77777777" w:rsidR="003A4697" w:rsidRDefault="002E35BA">
      <w:pPr>
        <w:pStyle w:val="BodyText"/>
        <w:spacing w:before="206" w:line="256" w:lineRule="auto"/>
        <w:ind w:left="4557" w:right="578"/>
        <w:jc w:val="both"/>
      </w:pPr>
      <w:r>
        <w:t>The performance of a structure in an earthquake will be influenced by many factors; however, structures with similar construction</w:t>
      </w:r>
      <w:r>
        <w:rPr>
          <w:spacing w:val="-14"/>
        </w:rPr>
        <w:t xml:space="preserve"> </w:t>
      </w:r>
      <w:r>
        <w:t>materials</w:t>
      </w:r>
      <w:r>
        <w:rPr>
          <w:spacing w:val="-14"/>
        </w:rPr>
        <w:t xml:space="preserve"> </w:t>
      </w:r>
      <w:r>
        <w:t>and</w:t>
      </w:r>
      <w:r>
        <w:rPr>
          <w:spacing w:val="-14"/>
        </w:rPr>
        <w:t xml:space="preserve"> </w:t>
      </w:r>
      <w:r>
        <w:t>building</w:t>
      </w:r>
      <w:r>
        <w:rPr>
          <w:spacing w:val="-13"/>
        </w:rPr>
        <w:t xml:space="preserve"> </w:t>
      </w:r>
      <w:r>
        <w:t>techniques</w:t>
      </w:r>
      <w:r>
        <w:rPr>
          <w:spacing w:val="-14"/>
        </w:rPr>
        <w:t xml:space="preserve"> </w:t>
      </w:r>
      <w:r>
        <w:t>generally</w:t>
      </w:r>
      <w:r>
        <w:rPr>
          <w:spacing w:val="-14"/>
        </w:rPr>
        <w:t xml:space="preserve"> </w:t>
      </w:r>
      <w:r>
        <w:t>exhibit similar response characteristics. Factors that can influence building</w:t>
      </w:r>
      <w:r>
        <w:rPr>
          <w:spacing w:val="-6"/>
        </w:rPr>
        <w:t xml:space="preserve"> </w:t>
      </w:r>
      <w:r>
        <w:t>performance</w:t>
      </w:r>
      <w:r>
        <w:rPr>
          <w:spacing w:val="-6"/>
        </w:rPr>
        <w:t xml:space="preserve"> </w:t>
      </w:r>
      <w:r>
        <w:t>in</w:t>
      </w:r>
      <w:r>
        <w:rPr>
          <w:spacing w:val="-6"/>
        </w:rPr>
        <w:t xml:space="preserve"> </w:t>
      </w:r>
      <w:r>
        <w:t>an</w:t>
      </w:r>
      <w:r>
        <w:rPr>
          <w:spacing w:val="-6"/>
        </w:rPr>
        <w:t xml:space="preserve"> </w:t>
      </w:r>
      <w:r>
        <w:t>earthquake</w:t>
      </w:r>
      <w:r>
        <w:rPr>
          <w:spacing w:val="-6"/>
        </w:rPr>
        <w:t xml:space="preserve"> </w:t>
      </w:r>
      <w:r>
        <w:t>can</w:t>
      </w:r>
      <w:r>
        <w:rPr>
          <w:spacing w:val="-6"/>
        </w:rPr>
        <w:t xml:space="preserve"> </w:t>
      </w:r>
      <w:r>
        <w:t>include</w:t>
      </w:r>
      <w:r>
        <w:rPr>
          <w:spacing w:val="-6"/>
        </w:rPr>
        <w:t xml:space="preserve"> </w:t>
      </w:r>
      <w:r>
        <w:t>site</w:t>
      </w:r>
      <w:r>
        <w:rPr>
          <w:spacing w:val="-6"/>
        </w:rPr>
        <w:t xml:space="preserve"> </w:t>
      </w:r>
      <w:r>
        <w:t>specific geologic conditions; the shape of the building and other structural</w:t>
      </w:r>
      <w:r>
        <w:rPr>
          <w:spacing w:val="31"/>
        </w:rPr>
        <w:t xml:space="preserve"> </w:t>
      </w:r>
      <w:r>
        <w:t>design</w:t>
      </w:r>
      <w:r>
        <w:rPr>
          <w:spacing w:val="32"/>
        </w:rPr>
        <w:t xml:space="preserve"> </w:t>
      </w:r>
      <w:r>
        <w:t>characteristics;</w:t>
      </w:r>
      <w:r>
        <w:rPr>
          <w:spacing w:val="32"/>
        </w:rPr>
        <w:t xml:space="preserve"> </w:t>
      </w:r>
      <w:r>
        <w:t>the</w:t>
      </w:r>
      <w:r>
        <w:rPr>
          <w:spacing w:val="31"/>
        </w:rPr>
        <w:t xml:space="preserve"> </w:t>
      </w:r>
      <w:r>
        <w:t>magnitude</w:t>
      </w:r>
      <w:r>
        <w:rPr>
          <w:spacing w:val="32"/>
        </w:rPr>
        <w:t xml:space="preserve"> </w:t>
      </w:r>
      <w:r>
        <w:t>and</w:t>
      </w:r>
      <w:r>
        <w:rPr>
          <w:spacing w:val="32"/>
        </w:rPr>
        <w:t xml:space="preserve"> </w:t>
      </w:r>
      <w:r>
        <w:rPr>
          <w:spacing w:val="-2"/>
        </w:rPr>
        <w:t>duration</w:t>
      </w:r>
    </w:p>
    <w:p w14:paraId="5D5E132F" w14:textId="77777777" w:rsidR="003A4697" w:rsidRDefault="002E35BA">
      <w:pPr>
        <w:pStyle w:val="BodyText"/>
        <w:spacing w:line="256" w:lineRule="auto"/>
        <w:ind w:left="2455" w:right="578"/>
        <w:jc w:val="both"/>
      </w:pPr>
      <w:r>
        <w:rPr>
          <w:noProof/>
        </w:rPr>
        <mc:AlternateContent>
          <mc:Choice Requires="wps">
            <w:drawing>
              <wp:anchor distT="0" distB="0" distL="0" distR="0" simplePos="0" relativeHeight="251658365" behindDoc="0" locked="0" layoutInCell="1" allowOverlap="1" wp14:anchorId="5D5E1775" wp14:editId="5797445B">
                <wp:simplePos x="0" y="0"/>
                <wp:positionH relativeFrom="page">
                  <wp:posOffset>2051304</wp:posOffset>
                </wp:positionH>
                <wp:positionV relativeFrom="paragraph">
                  <wp:posOffset>13509</wp:posOffset>
                </wp:positionV>
                <wp:extent cx="6350" cy="4883150"/>
                <wp:effectExtent l="0" t="0" r="0" b="0"/>
                <wp:wrapNone/>
                <wp:docPr id="621" name="Graphic 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4883150"/>
                        </a:xfrm>
                        <a:custGeom>
                          <a:avLst/>
                          <a:gdLst/>
                          <a:ahLst/>
                          <a:cxnLst/>
                          <a:rect l="l" t="t" r="r" b="b"/>
                          <a:pathLst>
                            <a:path w="6350" h="4883150">
                              <a:moveTo>
                                <a:pt x="0" y="4882896"/>
                              </a:moveTo>
                              <a:lnTo>
                                <a:pt x="6095" y="4882896"/>
                              </a:lnTo>
                              <a:lnTo>
                                <a:pt x="6095" y="0"/>
                              </a:lnTo>
                              <a:lnTo>
                                <a:pt x="0" y="0"/>
                              </a:lnTo>
                              <a:lnTo>
                                <a:pt x="0" y="488289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9C4C9A" id="Graphic 621" o:spid="_x0000_s1026" style="position:absolute;margin-left:161.5pt;margin-top:1.05pt;width:.5pt;height:384.5pt;z-index:251658365;visibility:visible;mso-wrap-style:square;mso-wrap-distance-left:0;mso-wrap-distance-top:0;mso-wrap-distance-right:0;mso-wrap-distance-bottom:0;mso-position-horizontal:absolute;mso-position-horizontal-relative:page;mso-position-vertical:absolute;mso-position-vertical-relative:text;v-text-anchor:top" coordsize="6350,488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" path="m,4882896r6095,l6095,,,,,4882896xe" fillcolor="black" stroked="f">
                <v:path arrowok="t"/>
                <w10:wrap anchorx="page"/>
              </v:shape>
            </w:pict>
          </mc:Fallback>
        </mc:AlternateContent>
      </w:r>
      <w:r>
        <w:t>of strong shaking and other earthquake characteristics; building material; and construction quality. Certain types of</w:t>
      </w:r>
      <w:r>
        <w:rPr>
          <w:spacing w:val="40"/>
        </w:rPr>
        <w:t xml:space="preserve"> </w:t>
      </w:r>
      <w:r>
        <w:t>building materials and construction techniques have demonstrated the ability to resist strong ground motion better than other types</w:t>
      </w:r>
      <w:r>
        <w:rPr>
          <w:spacing w:val="80"/>
          <w:w w:val="150"/>
        </w:rPr>
        <w:t xml:space="preserve"> </w:t>
      </w:r>
      <w:r>
        <w:t>of</w:t>
      </w:r>
      <w:r>
        <w:rPr>
          <w:spacing w:val="40"/>
        </w:rPr>
        <w:t xml:space="preserve"> </w:t>
      </w:r>
      <w:r>
        <w:t>building techniques and materials. Listed below is a brief</w:t>
      </w:r>
      <w:r>
        <w:rPr>
          <w:spacing w:val="40"/>
        </w:rPr>
        <w:t xml:space="preserve"> </w:t>
      </w:r>
      <w:r>
        <w:t>summary of some of</w:t>
      </w:r>
      <w:r>
        <w:rPr>
          <w:spacing w:val="40"/>
        </w:rPr>
        <w:t xml:space="preserve"> </w:t>
      </w:r>
      <w:r>
        <w:t>the earthquake response characteristics that are typically associated with different types of building construction materials.</w:t>
      </w:r>
    </w:p>
    <w:p w14:paraId="5D5E1330" w14:textId="77777777" w:rsidR="003A4697" w:rsidRDefault="002E35BA">
      <w:pPr>
        <w:spacing w:before="189"/>
        <w:ind w:left="2455"/>
        <w:rPr>
          <w:rFonts w:ascii="Arial"/>
          <w:b/>
        </w:rPr>
      </w:pPr>
      <w:r>
        <w:rPr>
          <w:rFonts w:ascii="Arial"/>
          <w:b/>
          <w:w w:val="105"/>
        </w:rPr>
        <w:t>Wood</w:t>
      </w:r>
      <w:r>
        <w:rPr>
          <w:rFonts w:ascii="Arial"/>
          <w:b/>
          <w:spacing w:val="44"/>
          <w:w w:val="105"/>
        </w:rPr>
        <w:t xml:space="preserve"> </w:t>
      </w:r>
      <w:r>
        <w:rPr>
          <w:rFonts w:ascii="Arial"/>
          <w:b/>
          <w:w w:val="105"/>
        </w:rPr>
        <w:t>Frame</w:t>
      </w:r>
      <w:r>
        <w:rPr>
          <w:rFonts w:ascii="Arial"/>
          <w:b/>
          <w:spacing w:val="44"/>
          <w:w w:val="105"/>
        </w:rPr>
        <w:t xml:space="preserve"> </w:t>
      </w:r>
      <w:r>
        <w:rPr>
          <w:rFonts w:ascii="Arial"/>
          <w:b/>
          <w:spacing w:val="-2"/>
          <w:w w:val="105"/>
        </w:rPr>
        <w:t>Buildings</w:t>
      </w:r>
    </w:p>
    <w:p w14:paraId="5D5E1331" w14:textId="77777777" w:rsidR="003A4697" w:rsidRDefault="002E35BA">
      <w:pPr>
        <w:pStyle w:val="BodyText"/>
        <w:spacing w:before="28" w:line="256" w:lineRule="auto"/>
        <w:ind w:left="2455" w:right="578"/>
        <w:jc w:val="both"/>
      </w:pPr>
      <w:r>
        <w:t>Small one- and two-story wood frame structures generally withstand the effects of ground shaking quite well. These buildings rarely collapse, primarily because of their flexibility</w:t>
      </w:r>
      <w:r>
        <w:rPr>
          <w:spacing w:val="26"/>
        </w:rPr>
        <w:t xml:space="preserve"> </w:t>
      </w:r>
      <w:r>
        <w:t>and</w:t>
      </w:r>
      <w:r>
        <w:rPr>
          <w:spacing w:val="26"/>
        </w:rPr>
        <w:t xml:space="preserve"> </w:t>
      </w:r>
      <w:r>
        <w:t>light</w:t>
      </w:r>
      <w:r>
        <w:rPr>
          <w:spacing w:val="26"/>
        </w:rPr>
        <w:t xml:space="preserve"> </w:t>
      </w:r>
      <w:r>
        <w:t>weight.</w:t>
      </w:r>
      <w:r>
        <w:rPr>
          <w:spacing w:val="26"/>
        </w:rPr>
        <w:t xml:space="preserve"> </w:t>
      </w:r>
      <w:r>
        <w:t>Large</w:t>
      </w:r>
      <w:r>
        <w:rPr>
          <w:spacing w:val="26"/>
        </w:rPr>
        <w:t xml:space="preserve"> </w:t>
      </w:r>
      <w:r>
        <w:t>wood</w:t>
      </w:r>
      <w:r>
        <w:rPr>
          <w:spacing w:val="26"/>
        </w:rPr>
        <w:t xml:space="preserve"> </w:t>
      </w:r>
      <w:r>
        <w:t>frame</w:t>
      </w:r>
      <w:r>
        <w:rPr>
          <w:spacing w:val="26"/>
        </w:rPr>
        <w:t xml:space="preserve"> </w:t>
      </w:r>
      <w:r>
        <w:t>buildings</w:t>
      </w:r>
      <w:r>
        <w:rPr>
          <w:spacing w:val="26"/>
        </w:rPr>
        <w:t xml:space="preserve"> </w:t>
      </w:r>
      <w:r>
        <w:t>of</w:t>
      </w:r>
      <w:r>
        <w:rPr>
          <w:spacing w:val="26"/>
        </w:rPr>
        <w:t xml:space="preserve"> </w:t>
      </w:r>
      <w:r>
        <w:t>two</w:t>
      </w:r>
      <w:r>
        <w:rPr>
          <w:spacing w:val="26"/>
        </w:rPr>
        <w:t xml:space="preserve"> </w:t>
      </w:r>
      <w:r>
        <w:t>stories</w:t>
      </w:r>
      <w:r>
        <w:rPr>
          <w:spacing w:val="26"/>
        </w:rPr>
        <w:t xml:space="preserve"> </w:t>
      </w:r>
      <w:r>
        <w:t>or</w:t>
      </w:r>
      <w:r>
        <w:rPr>
          <w:spacing w:val="26"/>
        </w:rPr>
        <w:t xml:space="preserve"> </w:t>
      </w:r>
      <w:r>
        <w:t>more</w:t>
      </w:r>
      <w:r>
        <w:rPr>
          <w:spacing w:val="26"/>
        </w:rPr>
        <w:t xml:space="preserve"> </w:t>
      </w:r>
      <w:r>
        <w:t xml:space="preserve">may be badly damaged during an earthquake, but usually do not collapse. Unfortunately, wood frame buildings are prone to damage by fires that often occur after a large </w:t>
      </w:r>
      <w:r>
        <w:rPr>
          <w:spacing w:val="-2"/>
        </w:rPr>
        <w:t>earthquake.</w:t>
      </w:r>
    </w:p>
    <w:p w14:paraId="5D5E1332" w14:textId="77777777" w:rsidR="003A4697" w:rsidRDefault="002E35BA">
      <w:pPr>
        <w:spacing w:before="194"/>
        <w:ind w:left="2455"/>
        <w:rPr>
          <w:rFonts w:ascii="Arial"/>
          <w:b/>
        </w:rPr>
      </w:pPr>
      <w:r>
        <w:rPr>
          <w:rFonts w:ascii="Arial"/>
          <w:b/>
          <w:w w:val="105"/>
        </w:rPr>
        <w:t>Steel</w:t>
      </w:r>
      <w:r>
        <w:rPr>
          <w:rFonts w:ascii="Arial"/>
          <w:b/>
          <w:spacing w:val="46"/>
          <w:w w:val="105"/>
        </w:rPr>
        <w:t xml:space="preserve"> </w:t>
      </w:r>
      <w:r>
        <w:rPr>
          <w:rFonts w:ascii="Arial"/>
          <w:b/>
          <w:w w:val="105"/>
        </w:rPr>
        <w:t>Frame</w:t>
      </w:r>
      <w:r>
        <w:rPr>
          <w:rFonts w:ascii="Arial"/>
          <w:b/>
          <w:spacing w:val="46"/>
          <w:w w:val="105"/>
        </w:rPr>
        <w:t xml:space="preserve"> </w:t>
      </w:r>
      <w:r>
        <w:rPr>
          <w:rFonts w:ascii="Arial"/>
          <w:b/>
          <w:spacing w:val="-2"/>
          <w:w w:val="105"/>
        </w:rPr>
        <w:t>Buildings</w:t>
      </w:r>
    </w:p>
    <w:p w14:paraId="5D5E1333" w14:textId="77777777" w:rsidR="003A4697" w:rsidRDefault="002E35BA">
      <w:pPr>
        <w:pStyle w:val="BodyText"/>
        <w:spacing w:before="28" w:line="256" w:lineRule="auto"/>
        <w:ind w:left="2455" w:right="579"/>
        <w:jc w:val="both"/>
      </w:pPr>
      <w:r>
        <w:t>These structures are very flexible and will usually survive ground shaking well. As in all types of structures, defects in construction such as poorly welded structural members can result in increased levels of damage.</w:t>
      </w:r>
    </w:p>
    <w:p w14:paraId="5D5E1334" w14:textId="77777777" w:rsidR="003A4697" w:rsidRDefault="002E35BA">
      <w:pPr>
        <w:spacing w:before="196"/>
        <w:ind w:left="2455"/>
        <w:rPr>
          <w:rFonts w:ascii="Arial"/>
          <w:b/>
        </w:rPr>
      </w:pPr>
      <w:r>
        <w:rPr>
          <w:rFonts w:ascii="Arial"/>
          <w:b/>
          <w:w w:val="105"/>
        </w:rPr>
        <w:t>Reinforced</w:t>
      </w:r>
      <w:r>
        <w:rPr>
          <w:rFonts w:ascii="Arial"/>
          <w:b/>
          <w:spacing w:val="47"/>
          <w:w w:val="105"/>
        </w:rPr>
        <w:t xml:space="preserve"> </w:t>
      </w:r>
      <w:r>
        <w:rPr>
          <w:rFonts w:ascii="Arial"/>
          <w:b/>
          <w:w w:val="105"/>
        </w:rPr>
        <w:t>Masonry</w:t>
      </w:r>
      <w:r>
        <w:rPr>
          <w:rFonts w:ascii="Arial"/>
          <w:b/>
          <w:spacing w:val="48"/>
          <w:w w:val="105"/>
        </w:rPr>
        <w:t xml:space="preserve"> </w:t>
      </w:r>
      <w:r>
        <w:rPr>
          <w:rFonts w:ascii="Arial"/>
          <w:b/>
          <w:spacing w:val="-2"/>
          <w:w w:val="105"/>
        </w:rPr>
        <w:t>Buildings</w:t>
      </w:r>
    </w:p>
    <w:p w14:paraId="5D5E1335" w14:textId="77777777" w:rsidR="003A4697" w:rsidRDefault="002E35BA">
      <w:pPr>
        <w:pStyle w:val="BodyText"/>
        <w:spacing w:before="28" w:line="256" w:lineRule="auto"/>
        <w:ind w:left="2455" w:right="578"/>
        <w:jc w:val="both"/>
      </w:pPr>
      <w:r>
        <w:t>When properly designed and constructed, reinforced masonry structures can survive the effects of ground shaking quite well. However, these types of structures are brittle, and</w:t>
      </w:r>
      <w:r>
        <w:rPr>
          <w:spacing w:val="-1"/>
        </w:rPr>
        <w:t xml:space="preserve"> </w:t>
      </w:r>
      <w:r>
        <w:t>in</w:t>
      </w:r>
      <w:r>
        <w:rPr>
          <w:spacing w:val="-1"/>
        </w:rPr>
        <w:t xml:space="preserve"> </w:t>
      </w:r>
      <w:r>
        <w:t>strong</w:t>
      </w:r>
      <w:r>
        <w:rPr>
          <w:spacing w:val="-1"/>
        </w:rPr>
        <w:t xml:space="preserve"> </w:t>
      </w:r>
      <w:r>
        <w:t>quakes</w:t>
      </w:r>
      <w:r>
        <w:rPr>
          <w:spacing w:val="-1"/>
        </w:rPr>
        <w:t xml:space="preserve"> </w:t>
      </w:r>
      <w:r>
        <w:t>may</w:t>
      </w:r>
      <w:r>
        <w:rPr>
          <w:spacing w:val="-1"/>
        </w:rPr>
        <w:t xml:space="preserve"> </w:t>
      </w:r>
      <w:r>
        <w:t>crack</w:t>
      </w:r>
      <w:r>
        <w:rPr>
          <w:spacing w:val="-1"/>
        </w:rPr>
        <w:t xml:space="preserve"> </w:t>
      </w:r>
      <w:r>
        <w:t>and</w:t>
      </w:r>
      <w:r>
        <w:rPr>
          <w:spacing w:val="-1"/>
        </w:rPr>
        <w:t xml:space="preserve"> </w:t>
      </w:r>
      <w:r>
        <w:t>have</w:t>
      </w:r>
      <w:r>
        <w:rPr>
          <w:spacing w:val="-1"/>
        </w:rPr>
        <w:t xml:space="preserve"> </w:t>
      </w:r>
      <w:r>
        <w:t>a</w:t>
      </w:r>
      <w:r>
        <w:rPr>
          <w:spacing w:val="-1"/>
        </w:rPr>
        <w:t xml:space="preserve"> </w:t>
      </w:r>
      <w:r>
        <w:t>higher</w:t>
      </w:r>
      <w:r>
        <w:rPr>
          <w:spacing w:val="-1"/>
        </w:rPr>
        <w:t xml:space="preserve"> </w:t>
      </w:r>
      <w:r>
        <w:t>potential</w:t>
      </w:r>
      <w:r>
        <w:rPr>
          <w:spacing w:val="-1"/>
        </w:rPr>
        <w:t xml:space="preserve"> </w:t>
      </w:r>
      <w:r>
        <w:t>for</w:t>
      </w:r>
      <w:r>
        <w:rPr>
          <w:spacing w:val="-1"/>
        </w:rPr>
        <w:t xml:space="preserve"> </w:t>
      </w:r>
      <w:r>
        <w:t>collapse</w:t>
      </w:r>
      <w:r>
        <w:rPr>
          <w:spacing w:val="-1"/>
        </w:rPr>
        <w:t xml:space="preserve"> </w:t>
      </w:r>
      <w:r>
        <w:t>than</w:t>
      </w:r>
      <w:r>
        <w:rPr>
          <w:spacing w:val="-1"/>
        </w:rPr>
        <w:t xml:space="preserve"> </w:t>
      </w:r>
      <w:r>
        <w:t>wood</w:t>
      </w:r>
      <w:r>
        <w:rPr>
          <w:spacing w:val="-1"/>
        </w:rPr>
        <w:t xml:space="preserve"> </w:t>
      </w:r>
      <w:r>
        <w:t>and steel frame structures. Improper concrete mix, structure design, or inadequate reinforcement will substantially increase the potential for structural failure.</w:t>
      </w:r>
    </w:p>
    <w:p w14:paraId="5D5E1336" w14:textId="77777777" w:rsidR="003A4697" w:rsidRDefault="002E35BA">
      <w:pPr>
        <w:spacing w:before="195"/>
        <w:ind w:left="2455"/>
        <w:rPr>
          <w:rFonts w:ascii="Arial"/>
          <w:b/>
        </w:rPr>
      </w:pPr>
      <w:r>
        <w:rPr>
          <w:rFonts w:ascii="Arial"/>
          <w:b/>
          <w:w w:val="105"/>
        </w:rPr>
        <w:t>Unreinforced</w:t>
      </w:r>
      <w:r>
        <w:rPr>
          <w:rFonts w:ascii="Arial"/>
          <w:b/>
          <w:spacing w:val="55"/>
          <w:w w:val="105"/>
        </w:rPr>
        <w:t xml:space="preserve"> </w:t>
      </w:r>
      <w:r>
        <w:rPr>
          <w:rFonts w:ascii="Arial"/>
          <w:b/>
          <w:w w:val="105"/>
        </w:rPr>
        <w:t>Masonry</w:t>
      </w:r>
      <w:r>
        <w:rPr>
          <w:rFonts w:ascii="Arial"/>
          <w:b/>
          <w:spacing w:val="55"/>
          <w:w w:val="105"/>
        </w:rPr>
        <w:t xml:space="preserve"> </w:t>
      </w:r>
      <w:r>
        <w:rPr>
          <w:rFonts w:ascii="Arial"/>
          <w:b/>
          <w:spacing w:val="-2"/>
          <w:w w:val="105"/>
        </w:rPr>
        <w:t>Buildings</w:t>
      </w:r>
    </w:p>
    <w:p w14:paraId="5D5E1337" w14:textId="77777777" w:rsidR="003A4697" w:rsidRDefault="002E35BA">
      <w:pPr>
        <w:pStyle w:val="BodyText"/>
        <w:spacing w:before="28"/>
        <w:ind w:left="2455"/>
        <w:jc w:val="both"/>
      </w:pPr>
      <w:r>
        <w:t>These</w:t>
      </w:r>
      <w:r>
        <w:rPr>
          <w:spacing w:val="-7"/>
        </w:rPr>
        <w:t xml:space="preserve"> </w:t>
      </w:r>
      <w:r>
        <w:t>types</w:t>
      </w:r>
      <w:r>
        <w:rPr>
          <w:spacing w:val="-5"/>
        </w:rPr>
        <w:t xml:space="preserve"> </w:t>
      </w:r>
      <w:r>
        <w:t>of</w:t>
      </w:r>
      <w:r>
        <w:rPr>
          <w:spacing w:val="-5"/>
        </w:rPr>
        <w:t xml:space="preserve"> </w:t>
      </w:r>
      <w:r>
        <w:t>structures</w:t>
      </w:r>
      <w:r>
        <w:rPr>
          <w:spacing w:val="-4"/>
        </w:rPr>
        <w:t xml:space="preserve"> </w:t>
      </w:r>
      <w:r>
        <w:t>consist</w:t>
      </w:r>
      <w:r>
        <w:rPr>
          <w:spacing w:val="-5"/>
        </w:rPr>
        <w:t xml:space="preserve"> </w:t>
      </w:r>
      <w:r>
        <w:t>of</w:t>
      </w:r>
      <w:r>
        <w:rPr>
          <w:spacing w:val="-5"/>
        </w:rPr>
        <w:t xml:space="preserve"> </w:t>
      </w:r>
      <w:r>
        <w:t>buildings</w:t>
      </w:r>
      <w:r>
        <w:rPr>
          <w:spacing w:val="-5"/>
        </w:rPr>
        <w:t xml:space="preserve"> </w:t>
      </w:r>
      <w:r>
        <w:t>made</w:t>
      </w:r>
      <w:r>
        <w:rPr>
          <w:spacing w:val="-4"/>
        </w:rPr>
        <w:t xml:space="preserve"> </w:t>
      </w:r>
      <w:r>
        <w:t>of</w:t>
      </w:r>
      <w:r>
        <w:rPr>
          <w:spacing w:val="-5"/>
        </w:rPr>
        <w:t xml:space="preserve"> </w:t>
      </w:r>
      <w:r>
        <w:t>unreinforced</w:t>
      </w:r>
      <w:r>
        <w:rPr>
          <w:spacing w:val="-5"/>
        </w:rPr>
        <w:t xml:space="preserve"> </w:t>
      </w:r>
      <w:r>
        <w:t>concrete</w:t>
      </w:r>
      <w:r>
        <w:rPr>
          <w:spacing w:val="-5"/>
        </w:rPr>
        <w:t xml:space="preserve"> </w:t>
      </w:r>
      <w:r>
        <w:t>and</w:t>
      </w:r>
      <w:r>
        <w:rPr>
          <w:spacing w:val="-4"/>
        </w:rPr>
        <w:t xml:space="preserve"> </w:t>
      </w:r>
      <w:r>
        <w:rPr>
          <w:spacing w:val="-2"/>
        </w:rPr>
        <w:t>brick,</w:t>
      </w:r>
    </w:p>
    <w:p w14:paraId="5D5E1338" w14:textId="77777777" w:rsidR="003A4697" w:rsidRDefault="003A4697">
      <w:pPr>
        <w:jc w:val="both"/>
        <w:sectPr w:rsidR="003A4697">
          <w:pgSz w:w="12240" w:h="15840"/>
          <w:pgMar w:top="980" w:right="860" w:bottom="880" w:left="900" w:header="0" w:footer="698" w:gutter="0"/>
          <w:cols w:space="720"/>
        </w:sectPr>
      </w:pPr>
    </w:p>
    <w:p w14:paraId="5D5E1339" w14:textId="77777777" w:rsidR="003A4697" w:rsidRDefault="002E35BA">
      <w:pPr>
        <w:pStyle w:val="BodyText"/>
        <w:spacing w:before="83" w:line="256" w:lineRule="auto"/>
        <w:ind w:left="540" w:right="2499"/>
        <w:jc w:val="both"/>
      </w:pPr>
      <w:r>
        <w:rPr>
          <w:noProof/>
        </w:rPr>
        <w:lastRenderedPageBreak/>
        <mc:AlternateContent>
          <mc:Choice Requires="wps">
            <w:drawing>
              <wp:anchor distT="0" distB="0" distL="0" distR="0" simplePos="0" relativeHeight="251658367" behindDoc="0" locked="0" layoutInCell="1" allowOverlap="1" wp14:anchorId="5D5E1777" wp14:editId="1439B62F">
                <wp:simplePos x="0" y="0"/>
                <wp:positionH relativeFrom="page">
                  <wp:posOffset>5715000</wp:posOffset>
                </wp:positionH>
                <wp:positionV relativeFrom="page">
                  <wp:posOffset>682751</wp:posOffset>
                </wp:positionV>
                <wp:extent cx="6350" cy="8686800"/>
                <wp:effectExtent l="0" t="0" r="0" b="0"/>
                <wp:wrapNone/>
                <wp:docPr id="622" name="Graphic 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7D4EB0" id="Graphic 622" o:spid="_x0000_s1026" style="position:absolute;margin-left:450pt;margin-top:53.75pt;width:.5pt;height:684pt;z-index:251658367;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 xml:space="preserve">hollow concrete blocks, clay tiles, and adobe. Buildings constructed of these materials </w:t>
      </w:r>
      <w:r>
        <w:rPr>
          <w:spacing w:val="-4"/>
        </w:rPr>
        <w:t>are</w:t>
      </w:r>
      <w:r>
        <w:rPr>
          <w:spacing w:val="-5"/>
        </w:rPr>
        <w:t xml:space="preserve"> </w:t>
      </w:r>
      <w:r>
        <w:rPr>
          <w:spacing w:val="-4"/>
        </w:rPr>
        <w:t>heavy</w:t>
      </w:r>
      <w:r>
        <w:rPr>
          <w:spacing w:val="-5"/>
        </w:rPr>
        <w:t xml:space="preserve"> </w:t>
      </w:r>
      <w:r>
        <w:rPr>
          <w:spacing w:val="-4"/>
        </w:rPr>
        <w:t>and</w:t>
      </w:r>
      <w:r>
        <w:rPr>
          <w:spacing w:val="-5"/>
        </w:rPr>
        <w:t xml:space="preserve"> </w:t>
      </w:r>
      <w:r>
        <w:rPr>
          <w:spacing w:val="-4"/>
        </w:rPr>
        <w:t>brittle,</w:t>
      </w:r>
      <w:r>
        <w:rPr>
          <w:spacing w:val="-5"/>
        </w:rPr>
        <w:t xml:space="preserve"> </w:t>
      </w:r>
      <w:r>
        <w:rPr>
          <w:spacing w:val="-4"/>
        </w:rPr>
        <w:t>and</w:t>
      </w:r>
      <w:r>
        <w:rPr>
          <w:spacing w:val="-5"/>
        </w:rPr>
        <w:t xml:space="preserve"> </w:t>
      </w:r>
      <w:r>
        <w:rPr>
          <w:spacing w:val="-4"/>
        </w:rPr>
        <w:t>typically</w:t>
      </w:r>
      <w:r>
        <w:rPr>
          <w:spacing w:val="-5"/>
        </w:rPr>
        <w:t xml:space="preserve"> </w:t>
      </w:r>
      <w:r>
        <w:rPr>
          <w:spacing w:val="-4"/>
        </w:rPr>
        <w:t>provide</w:t>
      </w:r>
      <w:r>
        <w:rPr>
          <w:spacing w:val="-5"/>
        </w:rPr>
        <w:t xml:space="preserve"> </w:t>
      </w:r>
      <w:r>
        <w:rPr>
          <w:spacing w:val="-4"/>
        </w:rPr>
        <w:t>little</w:t>
      </w:r>
      <w:r>
        <w:rPr>
          <w:spacing w:val="-5"/>
        </w:rPr>
        <w:t xml:space="preserve"> </w:t>
      </w:r>
      <w:r>
        <w:rPr>
          <w:spacing w:val="-4"/>
        </w:rPr>
        <w:t>earthquake</w:t>
      </w:r>
      <w:r>
        <w:rPr>
          <w:spacing w:val="-5"/>
        </w:rPr>
        <w:t xml:space="preserve"> </w:t>
      </w:r>
      <w:r>
        <w:rPr>
          <w:spacing w:val="-4"/>
        </w:rPr>
        <w:t>resistance.</w:t>
      </w:r>
      <w:r>
        <w:rPr>
          <w:spacing w:val="-5"/>
        </w:rPr>
        <w:t xml:space="preserve"> </w:t>
      </w:r>
      <w:r>
        <w:rPr>
          <w:spacing w:val="-4"/>
        </w:rPr>
        <w:t>In</w:t>
      </w:r>
      <w:r>
        <w:rPr>
          <w:spacing w:val="-5"/>
        </w:rPr>
        <w:t xml:space="preserve"> </w:t>
      </w:r>
      <w:r>
        <w:rPr>
          <w:spacing w:val="-4"/>
        </w:rPr>
        <w:t>small</w:t>
      </w:r>
      <w:r>
        <w:rPr>
          <w:spacing w:val="-5"/>
        </w:rPr>
        <w:t xml:space="preserve"> </w:t>
      </w:r>
      <w:r>
        <w:rPr>
          <w:spacing w:val="-4"/>
        </w:rPr>
        <w:t xml:space="preserve">earthquakes, </w:t>
      </w:r>
      <w:r>
        <w:t>unreinforced buildings can crack, and in strong earthquakes, they have a tendency to collapse.</w:t>
      </w:r>
      <w:r>
        <w:rPr>
          <w:spacing w:val="-11"/>
        </w:rPr>
        <w:t xml:space="preserve"> </w:t>
      </w:r>
      <w:r>
        <w:t>These</w:t>
      </w:r>
      <w:r>
        <w:rPr>
          <w:spacing w:val="-11"/>
        </w:rPr>
        <w:t xml:space="preserve"> </w:t>
      </w:r>
      <w:r>
        <w:t>types</w:t>
      </w:r>
      <w:r>
        <w:rPr>
          <w:spacing w:val="-11"/>
        </w:rPr>
        <w:t xml:space="preserve"> </w:t>
      </w:r>
      <w:r>
        <w:t>of</w:t>
      </w:r>
      <w:r>
        <w:rPr>
          <w:spacing w:val="-11"/>
        </w:rPr>
        <w:t xml:space="preserve"> </w:t>
      </w:r>
      <w:r>
        <w:t>structures</w:t>
      </w:r>
      <w:r>
        <w:rPr>
          <w:spacing w:val="-11"/>
        </w:rPr>
        <w:t xml:space="preserve"> </w:t>
      </w:r>
      <w:r>
        <w:t>pose</w:t>
      </w:r>
      <w:r>
        <w:rPr>
          <w:spacing w:val="-11"/>
        </w:rPr>
        <w:t xml:space="preserve"> </w:t>
      </w:r>
      <w:r>
        <w:t>the</w:t>
      </w:r>
      <w:r>
        <w:rPr>
          <w:spacing w:val="-11"/>
        </w:rPr>
        <w:t xml:space="preserve"> </w:t>
      </w:r>
      <w:r>
        <w:t>greatest</w:t>
      </w:r>
      <w:r>
        <w:rPr>
          <w:spacing w:val="-11"/>
        </w:rPr>
        <w:t xml:space="preserve"> </w:t>
      </w:r>
      <w:r>
        <w:t>structural</w:t>
      </w:r>
      <w:r>
        <w:rPr>
          <w:spacing w:val="-11"/>
        </w:rPr>
        <w:t xml:space="preserve"> </w:t>
      </w:r>
      <w:r>
        <w:t>risk</w:t>
      </w:r>
      <w:r>
        <w:rPr>
          <w:spacing w:val="-11"/>
        </w:rPr>
        <w:t xml:space="preserve"> </w:t>
      </w:r>
      <w:r>
        <w:t>to</w:t>
      </w:r>
      <w:r>
        <w:rPr>
          <w:spacing w:val="-11"/>
        </w:rPr>
        <w:t xml:space="preserve"> </w:t>
      </w:r>
      <w:r>
        <w:t>life</w:t>
      </w:r>
      <w:r>
        <w:rPr>
          <w:spacing w:val="-11"/>
        </w:rPr>
        <w:t xml:space="preserve"> </w:t>
      </w:r>
      <w:r>
        <w:t>and</w:t>
      </w:r>
      <w:r>
        <w:rPr>
          <w:spacing w:val="-11"/>
        </w:rPr>
        <w:t xml:space="preserve"> </w:t>
      </w:r>
      <w:r>
        <w:t>safety</w:t>
      </w:r>
      <w:r>
        <w:rPr>
          <w:spacing w:val="-11"/>
        </w:rPr>
        <w:t xml:space="preserve"> </w:t>
      </w:r>
      <w:r>
        <w:t>of</w:t>
      </w:r>
      <w:r>
        <w:rPr>
          <w:spacing w:val="-11"/>
        </w:rPr>
        <w:t xml:space="preserve"> </w:t>
      </w:r>
      <w:r>
        <w:t>all general building types.</w:t>
      </w:r>
    </w:p>
    <w:p w14:paraId="5D5E133A" w14:textId="77777777" w:rsidR="003A4697" w:rsidRDefault="002E35BA">
      <w:pPr>
        <w:pStyle w:val="BodyText"/>
        <w:spacing w:before="212" w:line="256" w:lineRule="auto"/>
        <w:ind w:left="540" w:right="2498"/>
        <w:jc w:val="both"/>
      </w:pPr>
      <w:r>
        <w:t>Non-structural</w:t>
      </w:r>
      <w:r>
        <w:rPr>
          <w:spacing w:val="-14"/>
        </w:rPr>
        <w:t xml:space="preserve"> </w:t>
      </w:r>
      <w:r>
        <w:t>items</w:t>
      </w:r>
      <w:r>
        <w:rPr>
          <w:spacing w:val="-14"/>
        </w:rPr>
        <w:t xml:space="preserve"> </w:t>
      </w:r>
      <w:r>
        <w:t>and</w:t>
      </w:r>
      <w:r>
        <w:rPr>
          <w:spacing w:val="-13"/>
        </w:rPr>
        <w:t xml:space="preserve"> </w:t>
      </w:r>
      <w:r>
        <w:t>building</w:t>
      </w:r>
      <w:r>
        <w:rPr>
          <w:spacing w:val="-14"/>
        </w:rPr>
        <w:t xml:space="preserve"> </w:t>
      </w:r>
      <w:r>
        <w:t>components</w:t>
      </w:r>
      <w:r>
        <w:rPr>
          <w:spacing w:val="-14"/>
        </w:rPr>
        <w:t xml:space="preserve"> </w:t>
      </w:r>
      <w:r>
        <w:t>can</w:t>
      </w:r>
      <w:r>
        <w:rPr>
          <w:spacing w:val="-13"/>
        </w:rPr>
        <w:t xml:space="preserve"> </w:t>
      </w:r>
      <w:r>
        <w:t>also</w:t>
      </w:r>
      <w:r>
        <w:rPr>
          <w:spacing w:val="-14"/>
        </w:rPr>
        <w:t xml:space="preserve"> </w:t>
      </w:r>
      <w:r>
        <w:t>influence</w:t>
      </w:r>
      <w:r>
        <w:rPr>
          <w:spacing w:val="-14"/>
        </w:rPr>
        <w:t xml:space="preserve"> </w:t>
      </w:r>
      <w:r>
        <w:t>the</w:t>
      </w:r>
      <w:r>
        <w:rPr>
          <w:spacing w:val="-13"/>
        </w:rPr>
        <w:t xml:space="preserve"> </w:t>
      </w:r>
      <w:r>
        <w:t>amount</w:t>
      </w:r>
      <w:r>
        <w:rPr>
          <w:spacing w:val="-14"/>
        </w:rPr>
        <w:t xml:space="preserve"> </w:t>
      </w:r>
      <w:r>
        <w:t>of</w:t>
      </w:r>
      <w:r>
        <w:rPr>
          <w:spacing w:val="-14"/>
        </w:rPr>
        <w:t xml:space="preserve"> </w:t>
      </w:r>
      <w:r>
        <w:t>damage that buildings suffer during an earthquake. Unreinforced parapets, chimneys, facades, signs,</w:t>
      </w:r>
      <w:r>
        <w:rPr>
          <w:spacing w:val="-5"/>
        </w:rPr>
        <w:t xml:space="preserve"> </w:t>
      </w:r>
      <w:r>
        <w:t>and</w:t>
      </w:r>
      <w:r>
        <w:rPr>
          <w:spacing w:val="-5"/>
        </w:rPr>
        <w:t xml:space="preserve"> </w:t>
      </w:r>
      <w:r>
        <w:t>building</w:t>
      </w:r>
      <w:r>
        <w:rPr>
          <w:spacing w:val="-5"/>
        </w:rPr>
        <w:t xml:space="preserve"> </w:t>
      </w:r>
      <w:r>
        <w:t>appendages</w:t>
      </w:r>
      <w:r>
        <w:rPr>
          <w:spacing w:val="-5"/>
        </w:rPr>
        <w:t xml:space="preserve"> </w:t>
      </w:r>
      <w:r>
        <w:t>can</w:t>
      </w:r>
      <w:r>
        <w:rPr>
          <w:spacing w:val="-5"/>
        </w:rPr>
        <w:t xml:space="preserve"> </w:t>
      </w:r>
      <w:r>
        <w:t>all</w:t>
      </w:r>
      <w:r>
        <w:rPr>
          <w:spacing w:val="-5"/>
        </w:rPr>
        <w:t xml:space="preserve"> </w:t>
      </w:r>
      <w:r>
        <w:t>be</w:t>
      </w:r>
      <w:r>
        <w:rPr>
          <w:spacing w:val="-5"/>
        </w:rPr>
        <w:t xml:space="preserve"> </w:t>
      </w:r>
      <w:r>
        <w:t>shaken</w:t>
      </w:r>
      <w:r>
        <w:rPr>
          <w:spacing w:val="-5"/>
        </w:rPr>
        <w:t xml:space="preserve"> </w:t>
      </w:r>
      <w:r>
        <w:t>loose,</w:t>
      </w:r>
      <w:r>
        <w:rPr>
          <w:spacing w:val="-5"/>
        </w:rPr>
        <w:t xml:space="preserve"> </w:t>
      </w:r>
      <w:r>
        <w:t>creating</w:t>
      </w:r>
      <w:r>
        <w:rPr>
          <w:spacing w:val="-5"/>
        </w:rPr>
        <w:t xml:space="preserve"> </w:t>
      </w:r>
      <w:r>
        <w:t>a</w:t>
      </w:r>
      <w:r>
        <w:rPr>
          <w:spacing w:val="-5"/>
        </w:rPr>
        <w:t xml:space="preserve"> </w:t>
      </w:r>
      <w:r>
        <w:t>serious</w:t>
      </w:r>
      <w:r>
        <w:rPr>
          <w:spacing w:val="-5"/>
        </w:rPr>
        <w:t xml:space="preserve"> </w:t>
      </w:r>
      <w:r>
        <w:t>risk</w:t>
      </w:r>
      <w:r>
        <w:rPr>
          <w:spacing w:val="-5"/>
        </w:rPr>
        <w:t xml:space="preserve"> </w:t>
      </w:r>
      <w:r>
        <w:t>to</w:t>
      </w:r>
      <w:r>
        <w:rPr>
          <w:spacing w:val="-5"/>
        </w:rPr>
        <w:t xml:space="preserve"> </w:t>
      </w:r>
      <w:r>
        <w:t>life</w:t>
      </w:r>
      <w:r>
        <w:rPr>
          <w:spacing w:val="-5"/>
        </w:rPr>
        <w:t xml:space="preserve"> </w:t>
      </w:r>
      <w:r>
        <w:t xml:space="preserve">and </w:t>
      </w:r>
      <w:r>
        <w:rPr>
          <w:spacing w:val="-2"/>
        </w:rPr>
        <w:t>property.</w:t>
      </w:r>
    </w:p>
    <w:p w14:paraId="5D5E133B" w14:textId="77777777" w:rsidR="003A4697" w:rsidRDefault="002E35BA">
      <w:pPr>
        <w:pStyle w:val="BodyText"/>
        <w:spacing w:before="236" w:line="256" w:lineRule="auto"/>
        <w:ind w:left="540" w:right="2498"/>
        <w:jc w:val="both"/>
      </w:pPr>
      <w:r>
        <w:t>As</w:t>
      </w:r>
      <w:r>
        <w:rPr>
          <w:spacing w:val="-6"/>
        </w:rPr>
        <w:t xml:space="preserve"> </w:t>
      </w:r>
      <w:r>
        <w:t>described</w:t>
      </w:r>
      <w:r>
        <w:rPr>
          <w:spacing w:val="-6"/>
        </w:rPr>
        <w:t xml:space="preserve"> </w:t>
      </w:r>
      <w:r>
        <w:t>above,</w:t>
      </w:r>
      <w:r>
        <w:rPr>
          <w:spacing w:val="-6"/>
        </w:rPr>
        <w:t xml:space="preserve"> </w:t>
      </w:r>
      <w:r>
        <w:t>unreinforced</w:t>
      </w:r>
      <w:r>
        <w:rPr>
          <w:spacing w:val="-6"/>
        </w:rPr>
        <w:t xml:space="preserve"> </w:t>
      </w:r>
      <w:r>
        <w:t>masonry</w:t>
      </w:r>
      <w:r>
        <w:rPr>
          <w:spacing w:val="-6"/>
        </w:rPr>
        <w:t xml:space="preserve"> </w:t>
      </w:r>
      <w:r>
        <w:t>buildings</w:t>
      </w:r>
      <w:r>
        <w:rPr>
          <w:spacing w:val="-6"/>
        </w:rPr>
        <w:t xml:space="preserve"> </w:t>
      </w:r>
      <w:r>
        <w:t>generally</w:t>
      </w:r>
      <w:r>
        <w:rPr>
          <w:spacing w:val="-6"/>
        </w:rPr>
        <w:t xml:space="preserve"> </w:t>
      </w:r>
      <w:r>
        <w:t>perform</w:t>
      </w:r>
      <w:r>
        <w:rPr>
          <w:spacing w:val="-6"/>
        </w:rPr>
        <w:t xml:space="preserve"> </w:t>
      </w:r>
      <w:r>
        <w:t>poorly</w:t>
      </w:r>
      <w:r>
        <w:rPr>
          <w:spacing w:val="-6"/>
        </w:rPr>
        <w:t xml:space="preserve"> </w:t>
      </w:r>
      <w:r>
        <w:t>in</w:t>
      </w:r>
      <w:r>
        <w:rPr>
          <w:spacing w:val="-6"/>
        </w:rPr>
        <w:t xml:space="preserve"> </w:t>
      </w:r>
      <w:r>
        <w:t>strong earthquakes, and have a high potential to suffer extensive damage. Due to the public safety risks that are posed by unreinforced masonry buildings, the California legislature passed Senate Bill 547 (Government Code section 8875 et seq.). This legislation went into</w:t>
      </w:r>
      <w:r>
        <w:rPr>
          <w:spacing w:val="-9"/>
        </w:rPr>
        <w:t xml:space="preserve"> </w:t>
      </w:r>
      <w:r>
        <w:t>effect</w:t>
      </w:r>
      <w:r>
        <w:rPr>
          <w:spacing w:val="-9"/>
        </w:rPr>
        <w:t xml:space="preserve"> </w:t>
      </w:r>
      <w:r>
        <w:t>January</w:t>
      </w:r>
      <w:r>
        <w:rPr>
          <w:spacing w:val="-9"/>
        </w:rPr>
        <w:t xml:space="preserve"> </w:t>
      </w:r>
      <w:r>
        <w:t>1,</w:t>
      </w:r>
      <w:r>
        <w:rPr>
          <w:spacing w:val="-9"/>
        </w:rPr>
        <w:t xml:space="preserve"> </w:t>
      </w:r>
      <w:r>
        <w:t>1987,</w:t>
      </w:r>
      <w:r>
        <w:rPr>
          <w:spacing w:val="-9"/>
        </w:rPr>
        <w:t xml:space="preserve"> </w:t>
      </w:r>
      <w:r>
        <w:t>and</w:t>
      </w:r>
      <w:r>
        <w:rPr>
          <w:spacing w:val="-9"/>
        </w:rPr>
        <w:t xml:space="preserve"> </w:t>
      </w:r>
      <w:r>
        <w:t>required</w:t>
      </w:r>
      <w:r>
        <w:rPr>
          <w:spacing w:val="-9"/>
        </w:rPr>
        <w:t xml:space="preserve"> </w:t>
      </w:r>
      <w:r>
        <w:t>all</w:t>
      </w:r>
      <w:r>
        <w:rPr>
          <w:spacing w:val="-9"/>
        </w:rPr>
        <w:t xml:space="preserve"> </w:t>
      </w:r>
      <w:r>
        <w:t>cities</w:t>
      </w:r>
      <w:r>
        <w:rPr>
          <w:spacing w:val="-9"/>
        </w:rPr>
        <w:t xml:space="preserve"> </w:t>
      </w:r>
      <w:r>
        <w:t>and</w:t>
      </w:r>
      <w:r>
        <w:rPr>
          <w:spacing w:val="-9"/>
        </w:rPr>
        <w:t xml:space="preserve"> </w:t>
      </w:r>
      <w:r>
        <w:t>counties</w:t>
      </w:r>
      <w:r>
        <w:rPr>
          <w:spacing w:val="-9"/>
        </w:rPr>
        <w:t xml:space="preserve"> </w:t>
      </w:r>
      <w:r>
        <w:t>located</w:t>
      </w:r>
      <w:r>
        <w:rPr>
          <w:spacing w:val="-9"/>
        </w:rPr>
        <w:t xml:space="preserve"> </w:t>
      </w:r>
      <w:r>
        <w:t>in</w:t>
      </w:r>
      <w:r>
        <w:rPr>
          <w:spacing w:val="-9"/>
        </w:rPr>
        <w:t xml:space="preserve"> </w:t>
      </w:r>
      <w:r>
        <w:t>Seismic</w:t>
      </w:r>
      <w:r>
        <w:rPr>
          <w:spacing w:val="-9"/>
        </w:rPr>
        <w:t xml:space="preserve"> </w:t>
      </w:r>
      <w:r>
        <w:t>Zone</w:t>
      </w:r>
      <w:r>
        <w:rPr>
          <w:spacing w:val="-9"/>
        </w:rPr>
        <w:t xml:space="preserve"> </w:t>
      </w:r>
      <w:r>
        <w:t>4 (this</w:t>
      </w:r>
      <w:r>
        <w:rPr>
          <w:spacing w:val="-13"/>
        </w:rPr>
        <w:t xml:space="preserve"> </w:t>
      </w:r>
      <w:r>
        <w:t>includes</w:t>
      </w:r>
      <w:r>
        <w:rPr>
          <w:spacing w:val="-13"/>
        </w:rPr>
        <w:t xml:space="preserve"> </w:t>
      </w:r>
      <w:r>
        <w:t>San</w:t>
      </w:r>
      <w:r>
        <w:rPr>
          <w:spacing w:val="-13"/>
        </w:rPr>
        <w:t xml:space="preserve"> </w:t>
      </w:r>
      <w:r>
        <w:t>Luis</w:t>
      </w:r>
      <w:r>
        <w:rPr>
          <w:spacing w:val="-13"/>
        </w:rPr>
        <w:t xml:space="preserve"> </w:t>
      </w:r>
      <w:r>
        <w:t>Obispo</w:t>
      </w:r>
      <w:r>
        <w:rPr>
          <w:spacing w:val="-13"/>
        </w:rPr>
        <w:t xml:space="preserve"> </w:t>
      </w:r>
      <w:r>
        <w:t>County)</w:t>
      </w:r>
      <w:r>
        <w:rPr>
          <w:spacing w:val="-13"/>
        </w:rPr>
        <w:t xml:space="preserve"> </w:t>
      </w:r>
      <w:r>
        <w:t>to</w:t>
      </w:r>
      <w:r>
        <w:rPr>
          <w:spacing w:val="-13"/>
        </w:rPr>
        <w:t xml:space="preserve"> </w:t>
      </w:r>
      <w:r>
        <w:t>conduct</w:t>
      </w:r>
      <w:r>
        <w:rPr>
          <w:spacing w:val="-13"/>
        </w:rPr>
        <w:t xml:space="preserve"> </w:t>
      </w:r>
      <w:r>
        <w:t>an</w:t>
      </w:r>
      <w:r>
        <w:rPr>
          <w:spacing w:val="-13"/>
        </w:rPr>
        <w:t xml:space="preserve"> </w:t>
      </w:r>
      <w:r>
        <w:t>inventory</w:t>
      </w:r>
      <w:r>
        <w:rPr>
          <w:spacing w:val="-13"/>
        </w:rPr>
        <w:t xml:space="preserve"> </w:t>
      </w:r>
      <w:r>
        <w:t>of</w:t>
      </w:r>
      <w:r>
        <w:rPr>
          <w:spacing w:val="-13"/>
        </w:rPr>
        <w:t xml:space="preserve"> </w:t>
      </w:r>
      <w:r>
        <w:t>potentially</w:t>
      </w:r>
      <w:r>
        <w:rPr>
          <w:spacing w:val="-13"/>
        </w:rPr>
        <w:t xml:space="preserve"> </w:t>
      </w:r>
      <w:r>
        <w:t>hazardous structures, including unreinforced masonry buildings. After the survey was completed, jurisdictions were required to develop a program to mitigate potentially hazardous structures. All proposed mitigation programs were required to be reported to the appropriate legislative body of the city or county and filed with the Seismic Safety Commission. SB 547 requires the inventory and establishment of a mitigation program that,</w:t>
      </w:r>
      <w:r>
        <w:rPr>
          <w:spacing w:val="-8"/>
        </w:rPr>
        <w:t xml:space="preserve"> </w:t>
      </w:r>
      <w:r>
        <w:t>at</w:t>
      </w:r>
      <w:r>
        <w:rPr>
          <w:spacing w:val="-8"/>
        </w:rPr>
        <w:t xml:space="preserve"> </w:t>
      </w:r>
      <w:r>
        <w:t>minimum,</w:t>
      </w:r>
      <w:r>
        <w:rPr>
          <w:spacing w:val="-8"/>
        </w:rPr>
        <w:t xml:space="preserve"> </w:t>
      </w:r>
      <w:r>
        <w:t>includes</w:t>
      </w:r>
      <w:r>
        <w:rPr>
          <w:spacing w:val="-8"/>
        </w:rPr>
        <w:t xml:space="preserve"> </w:t>
      </w:r>
      <w:r>
        <w:t>notification</w:t>
      </w:r>
      <w:r>
        <w:rPr>
          <w:spacing w:val="-8"/>
        </w:rPr>
        <w:t xml:space="preserve"> </w:t>
      </w:r>
      <w:r>
        <w:t>to</w:t>
      </w:r>
      <w:r>
        <w:rPr>
          <w:spacing w:val="-8"/>
        </w:rPr>
        <w:t xml:space="preserve"> </w:t>
      </w:r>
      <w:r>
        <w:t>the</w:t>
      </w:r>
      <w:r>
        <w:rPr>
          <w:spacing w:val="-8"/>
        </w:rPr>
        <w:t xml:space="preserve"> </w:t>
      </w:r>
      <w:r>
        <w:t>legal</w:t>
      </w:r>
      <w:r>
        <w:rPr>
          <w:spacing w:val="-8"/>
        </w:rPr>
        <w:t xml:space="preserve"> </w:t>
      </w:r>
      <w:r>
        <w:t>owner</w:t>
      </w:r>
      <w:r>
        <w:rPr>
          <w:spacing w:val="-8"/>
        </w:rPr>
        <w:t xml:space="preserve"> </w:t>
      </w:r>
      <w:r>
        <w:t>that</w:t>
      </w:r>
      <w:r>
        <w:rPr>
          <w:spacing w:val="-8"/>
        </w:rPr>
        <w:t xml:space="preserve"> </w:t>
      </w:r>
      <w:r>
        <w:t>the</w:t>
      </w:r>
      <w:r>
        <w:rPr>
          <w:spacing w:val="-8"/>
        </w:rPr>
        <w:t xml:space="preserve"> </w:t>
      </w:r>
      <w:r>
        <w:t>building</w:t>
      </w:r>
      <w:r>
        <w:rPr>
          <w:spacing w:val="-8"/>
        </w:rPr>
        <w:t xml:space="preserve"> </w:t>
      </w:r>
      <w:r>
        <w:t>is</w:t>
      </w:r>
      <w:r>
        <w:rPr>
          <w:spacing w:val="-8"/>
        </w:rPr>
        <w:t xml:space="preserve"> </w:t>
      </w:r>
      <w:r>
        <w:t xml:space="preserve">considered </w:t>
      </w:r>
      <w:r>
        <w:rPr>
          <w:spacing w:val="-2"/>
        </w:rPr>
        <w:t>to</w:t>
      </w:r>
      <w:r>
        <w:rPr>
          <w:spacing w:val="-11"/>
        </w:rPr>
        <w:t xml:space="preserve"> </w:t>
      </w:r>
      <w:r>
        <w:rPr>
          <w:spacing w:val="-2"/>
        </w:rPr>
        <w:t>be</w:t>
      </w:r>
      <w:r>
        <w:rPr>
          <w:spacing w:val="-10"/>
        </w:rPr>
        <w:t xml:space="preserve"> </w:t>
      </w:r>
      <w:r>
        <w:rPr>
          <w:spacing w:val="-2"/>
        </w:rPr>
        <w:t>one</w:t>
      </w:r>
      <w:r>
        <w:rPr>
          <w:spacing w:val="-10"/>
        </w:rPr>
        <w:t xml:space="preserve"> </w:t>
      </w:r>
      <w:r>
        <w:rPr>
          <w:spacing w:val="-2"/>
        </w:rPr>
        <w:t>of</w:t>
      </w:r>
      <w:r>
        <w:rPr>
          <w:spacing w:val="25"/>
        </w:rPr>
        <w:t xml:space="preserve"> </w:t>
      </w:r>
      <w:r>
        <w:rPr>
          <w:spacing w:val="-2"/>
        </w:rPr>
        <w:t>a</w:t>
      </w:r>
      <w:r>
        <w:rPr>
          <w:spacing w:val="-9"/>
        </w:rPr>
        <w:t xml:space="preserve"> </w:t>
      </w:r>
      <w:r>
        <w:rPr>
          <w:spacing w:val="-2"/>
        </w:rPr>
        <w:t>general</w:t>
      </w:r>
      <w:r>
        <w:rPr>
          <w:spacing w:val="-10"/>
        </w:rPr>
        <w:t xml:space="preserve"> </w:t>
      </w:r>
      <w:r>
        <w:rPr>
          <w:spacing w:val="-2"/>
        </w:rPr>
        <w:t>type</w:t>
      </w:r>
      <w:r>
        <w:rPr>
          <w:spacing w:val="-9"/>
        </w:rPr>
        <w:t xml:space="preserve"> </w:t>
      </w:r>
      <w:r>
        <w:rPr>
          <w:spacing w:val="-2"/>
        </w:rPr>
        <w:t>that</w:t>
      </w:r>
      <w:r>
        <w:rPr>
          <w:spacing w:val="-9"/>
        </w:rPr>
        <w:t xml:space="preserve"> </w:t>
      </w:r>
      <w:r>
        <w:rPr>
          <w:spacing w:val="-2"/>
        </w:rPr>
        <w:t>historically</w:t>
      </w:r>
      <w:r>
        <w:rPr>
          <w:spacing w:val="-9"/>
        </w:rPr>
        <w:t xml:space="preserve"> </w:t>
      </w:r>
      <w:r>
        <w:rPr>
          <w:spacing w:val="-2"/>
        </w:rPr>
        <w:t>has</w:t>
      </w:r>
      <w:r>
        <w:rPr>
          <w:spacing w:val="-9"/>
        </w:rPr>
        <w:t xml:space="preserve"> </w:t>
      </w:r>
      <w:r>
        <w:rPr>
          <w:spacing w:val="-2"/>
        </w:rPr>
        <w:t>little</w:t>
      </w:r>
      <w:r>
        <w:rPr>
          <w:spacing w:val="-10"/>
        </w:rPr>
        <w:t xml:space="preserve"> </w:t>
      </w:r>
      <w:r>
        <w:rPr>
          <w:spacing w:val="-2"/>
        </w:rPr>
        <w:t>resistance</w:t>
      </w:r>
      <w:r>
        <w:rPr>
          <w:spacing w:val="-9"/>
        </w:rPr>
        <w:t xml:space="preserve"> </w:t>
      </w:r>
      <w:r>
        <w:rPr>
          <w:spacing w:val="-2"/>
        </w:rPr>
        <w:t>to</w:t>
      </w:r>
      <w:r>
        <w:rPr>
          <w:spacing w:val="-9"/>
        </w:rPr>
        <w:t xml:space="preserve"> </w:t>
      </w:r>
      <w:r>
        <w:rPr>
          <w:spacing w:val="-2"/>
        </w:rPr>
        <w:t>earthquake</w:t>
      </w:r>
      <w:r>
        <w:rPr>
          <w:spacing w:val="-9"/>
        </w:rPr>
        <w:t xml:space="preserve"> </w:t>
      </w:r>
      <w:r>
        <w:rPr>
          <w:spacing w:val="-2"/>
        </w:rPr>
        <w:t>related</w:t>
      </w:r>
      <w:r>
        <w:rPr>
          <w:spacing w:val="-9"/>
        </w:rPr>
        <w:t xml:space="preserve"> </w:t>
      </w:r>
      <w:r>
        <w:rPr>
          <w:spacing w:val="-2"/>
        </w:rPr>
        <w:t>loads.</w:t>
      </w:r>
    </w:p>
    <w:p w14:paraId="5D5E133C" w14:textId="77777777" w:rsidR="003A4697" w:rsidRDefault="002E35BA">
      <w:pPr>
        <w:spacing w:before="213"/>
        <w:ind w:left="540"/>
        <w:rPr>
          <w:rFonts w:ascii="Arial"/>
          <w:b/>
        </w:rPr>
      </w:pPr>
      <w:r>
        <w:rPr>
          <w:rFonts w:ascii="Arial"/>
          <w:b/>
        </w:rPr>
        <w:t>County</w:t>
      </w:r>
      <w:r>
        <w:rPr>
          <w:rFonts w:ascii="Arial"/>
          <w:b/>
          <w:spacing w:val="18"/>
        </w:rPr>
        <w:t xml:space="preserve"> </w:t>
      </w:r>
      <w:r>
        <w:rPr>
          <w:rFonts w:ascii="Arial"/>
          <w:b/>
        </w:rPr>
        <w:t>of</w:t>
      </w:r>
      <w:r>
        <w:rPr>
          <w:rFonts w:ascii="Arial"/>
          <w:b/>
          <w:spacing w:val="18"/>
        </w:rPr>
        <w:t xml:space="preserve"> </w:t>
      </w:r>
      <w:r>
        <w:rPr>
          <w:rFonts w:ascii="Arial"/>
          <w:b/>
        </w:rPr>
        <w:t>San</w:t>
      </w:r>
      <w:r>
        <w:rPr>
          <w:rFonts w:ascii="Arial"/>
          <w:b/>
          <w:spacing w:val="19"/>
        </w:rPr>
        <w:t xml:space="preserve"> </w:t>
      </w:r>
      <w:r>
        <w:rPr>
          <w:rFonts w:ascii="Arial"/>
          <w:b/>
        </w:rPr>
        <w:t>Luis</w:t>
      </w:r>
      <w:r>
        <w:rPr>
          <w:rFonts w:ascii="Arial"/>
          <w:b/>
          <w:spacing w:val="18"/>
        </w:rPr>
        <w:t xml:space="preserve"> </w:t>
      </w:r>
      <w:r>
        <w:rPr>
          <w:rFonts w:ascii="Arial"/>
          <w:b/>
          <w:spacing w:val="-2"/>
        </w:rPr>
        <w:t>Obispo</w:t>
      </w:r>
    </w:p>
    <w:p w14:paraId="5D5E133D" w14:textId="77777777" w:rsidR="003A4697" w:rsidRDefault="002E35BA">
      <w:pPr>
        <w:pStyle w:val="BodyText"/>
        <w:spacing w:before="28" w:line="256" w:lineRule="auto"/>
        <w:ind w:left="540" w:right="2493"/>
        <w:jc w:val="both"/>
      </w:pPr>
      <w:r>
        <w:t>To comply with the requirements of SB 547, the County of San Luis Obispo adopted the Uniform Code for Building Conservation as part of Title 19 (Building and Construction</w:t>
      </w:r>
      <w:r>
        <w:rPr>
          <w:spacing w:val="40"/>
        </w:rPr>
        <w:t xml:space="preserve"> </w:t>
      </w:r>
      <w:r>
        <w:t>Ordinance)</w:t>
      </w:r>
      <w:r>
        <w:rPr>
          <w:spacing w:val="40"/>
        </w:rPr>
        <w:t xml:space="preserve"> </w:t>
      </w:r>
      <w:r>
        <w:t>of</w:t>
      </w:r>
      <w:r>
        <w:rPr>
          <w:spacing w:val="40"/>
        </w:rPr>
        <w:t xml:space="preserve"> </w:t>
      </w:r>
      <w:r>
        <w:t>the</w:t>
      </w:r>
      <w:r>
        <w:rPr>
          <w:spacing w:val="40"/>
        </w:rPr>
        <w:t xml:space="preserve"> </w:t>
      </w:r>
      <w:r>
        <w:t>County</w:t>
      </w:r>
      <w:r>
        <w:rPr>
          <w:spacing w:val="40"/>
        </w:rPr>
        <w:t xml:space="preserve"> </w:t>
      </w:r>
      <w:r>
        <w:t>Code.</w:t>
      </w:r>
      <w:r>
        <w:rPr>
          <w:spacing w:val="40"/>
        </w:rPr>
        <w:t xml:space="preserve"> </w:t>
      </w:r>
      <w:r>
        <w:t>Surveys</w:t>
      </w:r>
      <w:r>
        <w:rPr>
          <w:spacing w:val="40"/>
        </w:rPr>
        <w:t xml:space="preserve"> </w:t>
      </w:r>
      <w:r>
        <w:t>that</w:t>
      </w:r>
      <w:r>
        <w:rPr>
          <w:spacing w:val="40"/>
        </w:rPr>
        <w:t xml:space="preserve"> </w:t>
      </w:r>
      <w:r>
        <w:t>were</w:t>
      </w:r>
      <w:r>
        <w:rPr>
          <w:spacing w:val="40"/>
        </w:rPr>
        <w:t xml:space="preserve"> </w:t>
      </w:r>
      <w:r>
        <w:t>conducted</w:t>
      </w:r>
      <w:r>
        <w:rPr>
          <w:spacing w:val="40"/>
        </w:rPr>
        <w:t xml:space="preserve"> </w:t>
      </w:r>
      <w:r>
        <w:t>to identify potentially unsafe unreinforced masonry buildings identified about 80</w:t>
      </w:r>
      <w:r>
        <w:rPr>
          <w:spacing w:val="40"/>
        </w:rPr>
        <w:t xml:space="preserve"> </w:t>
      </w:r>
      <w:r>
        <w:rPr>
          <w:spacing w:val="-2"/>
        </w:rPr>
        <w:t>structures</w:t>
      </w:r>
      <w:r>
        <w:rPr>
          <w:spacing w:val="-10"/>
        </w:rPr>
        <w:t xml:space="preserve"> </w:t>
      </w:r>
      <w:r>
        <w:rPr>
          <w:spacing w:val="-2"/>
        </w:rPr>
        <w:t>that</w:t>
      </w:r>
      <w:r>
        <w:rPr>
          <w:spacing w:val="-10"/>
        </w:rPr>
        <w:t xml:space="preserve"> </w:t>
      </w:r>
      <w:r>
        <w:rPr>
          <w:spacing w:val="-2"/>
        </w:rPr>
        <w:t>will</w:t>
      </w:r>
      <w:r>
        <w:rPr>
          <w:spacing w:val="-10"/>
        </w:rPr>
        <w:t xml:space="preserve"> </w:t>
      </w:r>
      <w:r>
        <w:rPr>
          <w:spacing w:val="-2"/>
        </w:rPr>
        <w:t>require</w:t>
      </w:r>
      <w:r>
        <w:rPr>
          <w:spacing w:val="-10"/>
        </w:rPr>
        <w:t xml:space="preserve"> </w:t>
      </w:r>
      <w:r>
        <w:rPr>
          <w:spacing w:val="-2"/>
        </w:rPr>
        <w:t>modifications</w:t>
      </w:r>
      <w:r>
        <w:rPr>
          <w:spacing w:val="-10"/>
        </w:rPr>
        <w:t xml:space="preserve"> </w:t>
      </w:r>
      <w:r>
        <w:rPr>
          <w:spacing w:val="-2"/>
        </w:rPr>
        <w:t>to</w:t>
      </w:r>
      <w:r>
        <w:rPr>
          <w:spacing w:val="-10"/>
        </w:rPr>
        <w:t xml:space="preserve"> </w:t>
      </w:r>
      <w:r>
        <w:rPr>
          <w:spacing w:val="-2"/>
        </w:rPr>
        <w:t>meet</w:t>
      </w:r>
      <w:r>
        <w:rPr>
          <w:spacing w:val="-10"/>
        </w:rPr>
        <w:t xml:space="preserve"> </w:t>
      </w:r>
      <w:r>
        <w:rPr>
          <w:spacing w:val="-2"/>
        </w:rPr>
        <w:t>specified</w:t>
      </w:r>
      <w:r>
        <w:rPr>
          <w:spacing w:val="-10"/>
        </w:rPr>
        <w:t xml:space="preserve"> </w:t>
      </w:r>
      <w:r>
        <w:rPr>
          <w:spacing w:val="-2"/>
        </w:rPr>
        <w:t>earthquake</w:t>
      </w:r>
      <w:r>
        <w:rPr>
          <w:spacing w:val="-10"/>
        </w:rPr>
        <w:t xml:space="preserve"> </w:t>
      </w:r>
      <w:r>
        <w:rPr>
          <w:spacing w:val="-2"/>
        </w:rPr>
        <w:t>resistance</w:t>
      </w:r>
      <w:r>
        <w:rPr>
          <w:spacing w:val="-10"/>
        </w:rPr>
        <w:t xml:space="preserve"> </w:t>
      </w:r>
      <w:r>
        <w:rPr>
          <w:spacing w:val="-2"/>
        </w:rPr>
        <w:t>structural standards.</w:t>
      </w:r>
      <w:r>
        <w:rPr>
          <w:spacing w:val="-8"/>
        </w:rPr>
        <w:t xml:space="preserve"> </w:t>
      </w:r>
      <w:r>
        <w:rPr>
          <w:spacing w:val="-2"/>
        </w:rPr>
        <w:t>Identified</w:t>
      </w:r>
      <w:r>
        <w:rPr>
          <w:spacing w:val="-8"/>
        </w:rPr>
        <w:t xml:space="preserve"> </w:t>
      </w:r>
      <w:r>
        <w:rPr>
          <w:spacing w:val="-2"/>
        </w:rPr>
        <w:t>structures</w:t>
      </w:r>
      <w:r>
        <w:rPr>
          <w:spacing w:val="-8"/>
        </w:rPr>
        <w:t xml:space="preserve"> </w:t>
      </w:r>
      <w:r>
        <w:rPr>
          <w:spacing w:val="-2"/>
        </w:rPr>
        <w:t>that</w:t>
      </w:r>
      <w:r>
        <w:rPr>
          <w:spacing w:val="-8"/>
        </w:rPr>
        <w:t xml:space="preserve"> </w:t>
      </w:r>
      <w:r>
        <w:rPr>
          <w:spacing w:val="-2"/>
        </w:rPr>
        <w:t>require</w:t>
      </w:r>
      <w:r>
        <w:rPr>
          <w:spacing w:val="-8"/>
        </w:rPr>
        <w:t xml:space="preserve"> </w:t>
      </w:r>
      <w:r>
        <w:rPr>
          <w:spacing w:val="-2"/>
        </w:rPr>
        <w:t>seismic</w:t>
      </w:r>
      <w:r>
        <w:rPr>
          <w:spacing w:val="-8"/>
        </w:rPr>
        <w:t xml:space="preserve"> </w:t>
      </w:r>
      <w:r>
        <w:rPr>
          <w:spacing w:val="-2"/>
        </w:rPr>
        <w:t>retrofit</w:t>
      </w:r>
      <w:r>
        <w:rPr>
          <w:spacing w:val="-8"/>
        </w:rPr>
        <w:t xml:space="preserve"> </w:t>
      </w:r>
      <w:r>
        <w:rPr>
          <w:spacing w:val="-2"/>
        </w:rPr>
        <w:t>are</w:t>
      </w:r>
      <w:r>
        <w:rPr>
          <w:spacing w:val="-8"/>
        </w:rPr>
        <w:t xml:space="preserve"> </w:t>
      </w:r>
      <w:r>
        <w:rPr>
          <w:spacing w:val="-2"/>
        </w:rPr>
        <w:t>generally</w:t>
      </w:r>
      <w:r>
        <w:rPr>
          <w:spacing w:val="-8"/>
        </w:rPr>
        <w:t xml:space="preserve"> </w:t>
      </w:r>
      <w:r>
        <w:rPr>
          <w:spacing w:val="-2"/>
        </w:rPr>
        <w:t>located</w:t>
      </w:r>
      <w:r>
        <w:rPr>
          <w:spacing w:val="-8"/>
        </w:rPr>
        <w:t xml:space="preserve"> </w:t>
      </w:r>
      <w:r>
        <w:rPr>
          <w:spacing w:val="-2"/>
        </w:rPr>
        <w:t>in</w:t>
      </w:r>
      <w:r>
        <w:rPr>
          <w:spacing w:val="-8"/>
        </w:rPr>
        <w:t xml:space="preserve"> </w:t>
      </w:r>
      <w:r>
        <w:rPr>
          <w:spacing w:val="-2"/>
        </w:rPr>
        <w:t xml:space="preserve">various </w:t>
      </w:r>
      <w:r>
        <w:t>areas,</w:t>
      </w:r>
      <w:r>
        <w:rPr>
          <w:spacing w:val="-1"/>
        </w:rPr>
        <w:t xml:space="preserve"> </w:t>
      </w:r>
      <w:r>
        <w:t>mostly</w:t>
      </w:r>
      <w:r>
        <w:rPr>
          <w:spacing w:val="-1"/>
        </w:rPr>
        <w:t xml:space="preserve"> </w:t>
      </w:r>
      <w:r>
        <w:t>urban.</w:t>
      </w:r>
      <w:r>
        <w:rPr>
          <w:spacing w:val="-1"/>
        </w:rPr>
        <w:t xml:space="preserve"> </w:t>
      </w:r>
      <w:r>
        <w:t>The</w:t>
      </w:r>
      <w:r>
        <w:rPr>
          <w:spacing w:val="-1"/>
        </w:rPr>
        <w:t xml:space="preserve"> </w:t>
      </w:r>
      <w:r>
        <w:t>County’s</w:t>
      </w:r>
      <w:r>
        <w:rPr>
          <w:spacing w:val="-1"/>
        </w:rPr>
        <w:t xml:space="preserve"> </w:t>
      </w:r>
      <w:r>
        <w:t>ordinance</w:t>
      </w:r>
      <w:r>
        <w:rPr>
          <w:spacing w:val="-1"/>
        </w:rPr>
        <w:t xml:space="preserve"> </w:t>
      </w:r>
      <w:r>
        <w:t>implementing</w:t>
      </w:r>
      <w:r>
        <w:rPr>
          <w:spacing w:val="-1"/>
        </w:rPr>
        <w:t xml:space="preserve"> </w:t>
      </w:r>
      <w:r>
        <w:t>SB</w:t>
      </w:r>
      <w:r>
        <w:rPr>
          <w:spacing w:val="-1"/>
        </w:rPr>
        <w:t xml:space="preserve"> </w:t>
      </w:r>
      <w:r>
        <w:t>547</w:t>
      </w:r>
      <w:r>
        <w:rPr>
          <w:spacing w:val="-1"/>
        </w:rPr>
        <w:t xml:space="preserve"> </w:t>
      </w:r>
      <w:r>
        <w:t>requires</w:t>
      </w:r>
      <w:r>
        <w:rPr>
          <w:spacing w:val="-1"/>
        </w:rPr>
        <w:t xml:space="preserve"> </w:t>
      </w:r>
      <w:r>
        <w:t>the</w:t>
      </w:r>
      <w:r>
        <w:rPr>
          <w:spacing w:val="-1"/>
        </w:rPr>
        <w:t xml:space="preserve"> </w:t>
      </w:r>
      <w:r>
        <w:t xml:space="preserve">owners </w:t>
      </w:r>
      <w:r>
        <w:rPr>
          <w:spacing w:val="-4"/>
        </w:rPr>
        <w:t xml:space="preserve">of identified unreinforced buildings to demolish or complete modifications to the structure </w:t>
      </w:r>
      <w:r>
        <w:t>prior to 1997 to 2000, depending upon the building’s use and number of</w:t>
      </w:r>
      <w:r>
        <w:rPr>
          <w:spacing w:val="40"/>
        </w:rPr>
        <w:t xml:space="preserve"> </w:t>
      </w:r>
      <w:r>
        <w:t>occupants.</w:t>
      </w:r>
    </w:p>
    <w:p w14:paraId="5D5E133E" w14:textId="77777777" w:rsidR="003A4697" w:rsidRDefault="002E35BA">
      <w:pPr>
        <w:spacing w:before="216"/>
        <w:ind w:left="540"/>
        <w:rPr>
          <w:rFonts w:ascii="Arial"/>
          <w:b/>
        </w:rPr>
      </w:pPr>
      <w:r>
        <w:rPr>
          <w:rFonts w:ascii="Arial"/>
          <w:b/>
          <w:w w:val="105"/>
        </w:rPr>
        <w:t>Arroyo</w:t>
      </w:r>
      <w:r>
        <w:rPr>
          <w:rFonts w:ascii="Arial"/>
          <w:b/>
          <w:spacing w:val="32"/>
          <w:w w:val="110"/>
        </w:rPr>
        <w:t xml:space="preserve"> </w:t>
      </w:r>
      <w:r>
        <w:rPr>
          <w:rFonts w:ascii="Arial"/>
          <w:b/>
          <w:spacing w:val="-2"/>
          <w:w w:val="110"/>
        </w:rPr>
        <w:t>Grande</w:t>
      </w:r>
    </w:p>
    <w:p w14:paraId="5D5E133F" w14:textId="77777777" w:rsidR="003A4697" w:rsidRDefault="002E35BA">
      <w:pPr>
        <w:pStyle w:val="BodyText"/>
        <w:spacing w:before="27" w:line="256" w:lineRule="auto"/>
        <w:ind w:left="540" w:right="2498"/>
        <w:jc w:val="both"/>
      </w:pPr>
      <w:r>
        <w:t>To</w:t>
      </w:r>
      <w:r>
        <w:rPr>
          <w:spacing w:val="40"/>
        </w:rPr>
        <w:t xml:space="preserve"> </w:t>
      </w:r>
      <w:r>
        <w:t>comply</w:t>
      </w:r>
      <w:r>
        <w:rPr>
          <w:spacing w:val="40"/>
        </w:rPr>
        <w:t xml:space="preserve"> </w:t>
      </w:r>
      <w:r>
        <w:t>with</w:t>
      </w:r>
      <w:r>
        <w:rPr>
          <w:spacing w:val="40"/>
        </w:rPr>
        <w:t xml:space="preserve"> </w:t>
      </w:r>
      <w:r>
        <w:t>the</w:t>
      </w:r>
      <w:r>
        <w:rPr>
          <w:spacing w:val="40"/>
        </w:rPr>
        <w:t xml:space="preserve"> </w:t>
      </w:r>
      <w:r>
        <w:t>requirements</w:t>
      </w:r>
      <w:r>
        <w:rPr>
          <w:spacing w:val="40"/>
        </w:rPr>
        <w:t xml:space="preserve"> </w:t>
      </w:r>
      <w:r>
        <w:t>of</w:t>
      </w:r>
      <w:r>
        <w:rPr>
          <w:spacing w:val="40"/>
        </w:rPr>
        <w:t xml:space="preserve"> </w:t>
      </w:r>
      <w:r>
        <w:t>SB</w:t>
      </w:r>
      <w:r>
        <w:rPr>
          <w:spacing w:val="40"/>
        </w:rPr>
        <w:t xml:space="preserve"> </w:t>
      </w:r>
      <w:r>
        <w:t>547,</w:t>
      </w:r>
      <w:r>
        <w:rPr>
          <w:spacing w:val="40"/>
        </w:rPr>
        <w:t xml:space="preserve"> </w:t>
      </w:r>
      <w:r>
        <w:t>the</w:t>
      </w:r>
      <w:r>
        <w:rPr>
          <w:spacing w:val="40"/>
        </w:rPr>
        <w:t xml:space="preserve"> </w:t>
      </w:r>
      <w:r>
        <w:t>City</w:t>
      </w:r>
      <w:r>
        <w:rPr>
          <w:spacing w:val="40"/>
        </w:rPr>
        <w:t xml:space="preserve"> </w:t>
      </w:r>
      <w:r>
        <w:t>of</w:t>
      </w:r>
      <w:r>
        <w:rPr>
          <w:spacing w:val="40"/>
        </w:rPr>
        <w:t xml:space="preserve"> </w:t>
      </w:r>
      <w:r>
        <w:t>Arroyo</w:t>
      </w:r>
      <w:r>
        <w:rPr>
          <w:spacing w:val="40"/>
        </w:rPr>
        <w:t xml:space="preserve"> </w:t>
      </w:r>
      <w:r>
        <w:t>Grande</w:t>
      </w:r>
      <w:r>
        <w:rPr>
          <w:spacing w:val="40"/>
        </w:rPr>
        <w:t xml:space="preserve"> </w:t>
      </w:r>
      <w:r>
        <w:t>adopted the Uniform Code for Building Conservation. Surveys that were conducted to locate potentially</w:t>
      </w:r>
      <w:r>
        <w:rPr>
          <w:spacing w:val="40"/>
        </w:rPr>
        <w:t xml:space="preserve"> </w:t>
      </w:r>
      <w:r>
        <w:t>unsafe</w:t>
      </w:r>
      <w:r>
        <w:rPr>
          <w:spacing w:val="40"/>
        </w:rPr>
        <w:t xml:space="preserve"> </w:t>
      </w:r>
      <w:r>
        <w:t>unreinforced</w:t>
      </w:r>
      <w:r>
        <w:rPr>
          <w:spacing w:val="40"/>
        </w:rPr>
        <w:t xml:space="preserve"> </w:t>
      </w:r>
      <w:r>
        <w:t>masonry</w:t>
      </w:r>
      <w:r>
        <w:rPr>
          <w:spacing w:val="40"/>
        </w:rPr>
        <w:t xml:space="preserve"> </w:t>
      </w:r>
      <w:r>
        <w:t>buildings</w:t>
      </w:r>
      <w:r>
        <w:rPr>
          <w:spacing w:val="40"/>
        </w:rPr>
        <w:t xml:space="preserve"> </w:t>
      </w:r>
      <w:r>
        <w:t>identified</w:t>
      </w:r>
      <w:r>
        <w:rPr>
          <w:spacing w:val="40"/>
        </w:rPr>
        <w:t xml:space="preserve"> </w:t>
      </w:r>
      <w:r>
        <w:t>very</w:t>
      </w:r>
      <w:r>
        <w:rPr>
          <w:spacing w:val="40"/>
        </w:rPr>
        <w:t xml:space="preserve"> </w:t>
      </w:r>
      <w:r>
        <w:t>few</w:t>
      </w:r>
      <w:r>
        <w:rPr>
          <w:spacing w:val="40"/>
        </w:rPr>
        <w:t xml:space="preserve"> </w:t>
      </w:r>
      <w:r>
        <w:t>structures that would have required modifications to meet specified earthquake resistance structural standards. Most of the buildings identified as unreinforced masonry</w:t>
      </w:r>
      <w:r>
        <w:rPr>
          <w:spacing w:val="40"/>
        </w:rPr>
        <w:t xml:space="preserve"> </w:t>
      </w:r>
      <w:r>
        <w:t xml:space="preserve">buildings were located in the Village Area. The City worked closely with property </w:t>
      </w:r>
      <w:r>
        <w:rPr>
          <w:spacing w:val="11"/>
        </w:rPr>
        <w:t xml:space="preserve">owners, </w:t>
      </w:r>
      <w:r>
        <w:t xml:space="preserve">and </w:t>
      </w:r>
      <w:r>
        <w:rPr>
          <w:spacing w:val="11"/>
        </w:rPr>
        <w:t xml:space="preserve">through voluntary measures, minimum earthquake </w:t>
      </w:r>
      <w:r>
        <w:rPr>
          <w:spacing w:val="13"/>
        </w:rPr>
        <w:t xml:space="preserve">resistance </w:t>
      </w:r>
      <w:r>
        <w:t>improvements</w:t>
      </w:r>
      <w:r>
        <w:rPr>
          <w:spacing w:val="40"/>
        </w:rPr>
        <w:t xml:space="preserve"> </w:t>
      </w:r>
      <w:r>
        <w:t>were</w:t>
      </w:r>
      <w:r>
        <w:rPr>
          <w:spacing w:val="40"/>
        </w:rPr>
        <w:t xml:space="preserve"> </w:t>
      </w:r>
      <w:r>
        <w:t>made</w:t>
      </w:r>
      <w:r>
        <w:rPr>
          <w:spacing w:val="40"/>
        </w:rPr>
        <w:t xml:space="preserve"> </w:t>
      </w:r>
      <w:r>
        <w:t>to</w:t>
      </w:r>
      <w:r>
        <w:rPr>
          <w:spacing w:val="40"/>
        </w:rPr>
        <w:t xml:space="preserve"> </w:t>
      </w:r>
      <w:r>
        <w:t>all</w:t>
      </w:r>
      <w:r>
        <w:rPr>
          <w:spacing w:val="40"/>
        </w:rPr>
        <w:t xml:space="preserve"> </w:t>
      </w:r>
      <w:r>
        <w:t>but</w:t>
      </w:r>
      <w:r>
        <w:rPr>
          <w:spacing w:val="40"/>
        </w:rPr>
        <w:t xml:space="preserve"> </w:t>
      </w:r>
      <w:r>
        <w:t>one</w:t>
      </w:r>
      <w:r>
        <w:rPr>
          <w:spacing w:val="40"/>
        </w:rPr>
        <w:t xml:space="preserve"> </w:t>
      </w:r>
      <w:r>
        <w:t>building.</w:t>
      </w:r>
    </w:p>
    <w:p w14:paraId="5D5E1340" w14:textId="77777777" w:rsidR="003A4697" w:rsidRDefault="002E35BA">
      <w:pPr>
        <w:spacing w:before="217"/>
        <w:ind w:left="540"/>
        <w:rPr>
          <w:rFonts w:ascii="Arial"/>
          <w:b/>
        </w:rPr>
      </w:pPr>
      <w:r>
        <w:rPr>
          <w:rFonts w:ascii="Arial"/>
          <w:b/>
          <w:spacing w:val="-2"/>
          <w:w w:val="105"/>
        </w:rPr>
        <w:t>Atascadero</w:t>
      </w:r>
    </w:p>
    <w:p w14:paraId="5D5E1341" w14:textId="77777777" w:rsidR="003A4697" w:rsidRDefault="002E35BA">
      <w:pPr>
        <w:pStyle w:val="BodyText"/>
        <w:spacing w:before="28" w:line="256" w:lineRule="auto"/>
        <w:ind w:left="540" w:right="2498"/>
        <w:jc w:val="both"/>
      </w:pPr>
      <w:r>
        <w:t>To comply with the requirements of SB 547, the City of Atascadero adopted</w:t>
      </w:r>
      <w:r>
        <w:rPr>
          <w:spacing w:val="40"/>
        </w:rPr>
        <w:t xml:space="preserve"> </w:t>
      </w:r>
      <w:r>
        <w:t>Ordinance</w:t>
      </w:r>
      <w:r>
        <w:rPr>
          <w:spacing w:val="-14"/>
        </w:rPr>
        <w:t xml:space="preserve"> </w:t>
      </w:r>
      <w:r>
        <w:t>No.</w:t>
      </w:r>
      <w:r>
        <w:rPr>
          <w:spacing w:val="-14"/>
        </w:rPr>
        <w:t xml:space="preserve"> </w:t>
      </w:r>
      <w:r>
        <w:t>226,</w:t>
      </w:r>
      <w:r>
        <w:rPr>
          <w:spacing w:val="-14"/>
        </w:rPr>
        <w:t xml:space="preserve"> </w:t>
      </w:r>
      <w:r>
        <w:t>which</w:t>
      </w:r>
      <w:r>
        <w:rPr>
          <w:spacing w:val="-13"/>
        </w:rPr>
        <w:t xml:space="preserve"> </w:t>
      </w:r>
      <w:r>
        <w:t>amended</w:t>
      </w:r>
      <w:r>
        <w:rPr>
          <w:spacing w:val="-14"/>
        </w:rPr>
        <w:t xml:space="preserve"> </w:t>
      </w:r>
      <w:r>
        <w:t>Title</w:t>
      </w:r>
      <w:r>
        <w:rPr>
          <w:spacing w:val="-14"/>
        </w:rPr>
        <w:t xml:space="preserve"> </w:t>
      </w:r>
      <w:r>
        <w:t>8</w:t>
      </w:r>
      <w:r>
        <w:rPr>
          <w:spacing w:val="-14"/>
        </w:rPr>
        <w:t xml:space="preserve"> </w:t>
      </w:r>
      <w:r>
        <w:t>of</w:t>
      </w:r>
      <w:r>
        <w:rPr>
          <w:spacing w:val="-13"/>
        </w:rPr>
        <w:t xml:space="preserve"> </w:t>
      </w:r>
      <w:r>
        <w:t>the</w:t>
      </w:r>
      <w:r>
        <w:rPr>
          <w:spacing w:val="-14"/>
        </w:rPr>
        <w:t xml:space="preserve"> </w:t>
      </w:r>
      <w:r>
        <w:t>Atascadero</w:t>
      </w:r>
      <w:r>
        <w:rPr>
          <w:spacing w:val="-14"/>
        </w:rPr>
        <w:t xml:space="preserve"> </w:t>
      </w:r>
      <w:r>
        <w:t>Municipal</w:t>
      </w:r>
      <w:r>
        <w:rPr>
          <w:spacing w:val="-14"/>
        </w:rPr>
        <w:t xml:space="preserve"> </w:t>
      </w:r>
      <w:r>
        <w:t>Code</w:t>
      </w:r>
      <w:r>
        <w:rPr>
          <w:spacing w:val="-13"/>
        </w:rPr>
        <w:t xml:space="preserve"> </w:t>
      </w:r>
      <w:r>
        <w:t>to</w:t>
      </w:r>
      <w:r>
        <w:rPr>
          <w:spacing w:val="-14"/>
        </w:rPr>
        <w:t xml:space="preserve"> </w:t>
      </w:r>
      <w:r>
        <w:t>include the requirements of</w:t>
      </w:r>
      <w:r>
        <w:rPr>
          <w:spacing w:val="40"/>
        </w:rPr>
        <w:t xml:space="preserve"> </w:t>
      </w:r>
      <w:r>
        <w:t>the Uniform Code for Building Conservation. Surveys that were conducted to identify potentially unsafe unreinforced masonry buildings identified 20</w:t>
      </w:r>
    </w:p>
    <w:p w14:paraId="5D5E1342" w14:textId="77777777" w:rsidR="003A4697" w:rsidRDefault="003A4697">
      <w:pPr>
        <w:spacing w:line="256" w:lineRule="auto"/>
        <w:jc w:val="both"/>
        <w:sectPr w:rsidR="003A4697">
          <w:pgSz w:w="12240" w:h="15840"/>
          <w:pgMar w:top="980" w:right="860" w:bottom="900" w:left="900" w:header="0" w:footer="703" w:gutter="0"/>
          <w:cols w:space="720"/>
        </w:sectPr>
      </w:pPr>
    </w:p>
    <w:p w14:paraId="5D5E1343" w14:textId="77777777" w:rsidR="003A4697" w:rsidRDefault="002E35BA">
      <w:pPr>
        <w:pStyle w:val="BodyText"/>
        <w:spacing w:before="83" w:line="256" w:lineRule="auto"/>
        <w:ind w:left="2455" w:right="579"/>
        <w:jc w:val="both"/>
      </w:pPr>
      <w:r>
        <w:rPr>
          <w:noProof/>
        </w:rPr>
        <w:lastRenderedPageBreak/>
        <mc:AlternateContent>
          <mc:Choice Requires="wps">
            <w:drawing>
              <wp:anchor distT="0" distB="0" distL="0" distR="0" simplePos="0" relativeHeight="251658368" behindDoc="0" locked="0" layoutInCell="1" allowOverlap="1" wp14:anchorId="5D5E1779" wp14:editId="050ED7D5">
                <wp:simplePos x="0" y="0"/>
                <wp:positionH relativeFrom="page">
                  <wp:posOffset>2051304</wp:posOffset>
                </wp:positionH>
                <wp:positionV relativeFrom="page">
                  <wp:posOffset>682751</wp:posOffset>
                </wp:positionV>
                <wp:extent cx="6350" cy="8686800"/>
                <wp:effectExtent l="0" t="0" r="0" b="0"/>
                <wp:wrapNone/>
                <wp:docPr id="623" name="Graphic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A1CB01" id="Graphic 623" o:spid="_x0000_s1026" style="position:absolute;margin-left:161.5pt;margin-top:53.75pt;width:.5pt;height:684pt;z-index:251658368;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" path="m6095,l,,,8686800r6095,l6095,xe" fillcolor="black" stroked="f">
                <v:path arrowok="t"/>
                <w10:wrap anchorx="page" anchory="page"/>
              </v:shape>
            </w:pict>
          </mc:Fallback>
        </mc:AlternateContent>
      </w:r>
      <w:r>
        <w:rPr>
          <w:spacing w:val="-2"/>
        </w:rPr>
        <w:t>structures</w:t>
      </w:r>
      <w:r>
        <w:rPr>
          <w:spacing w:val="-10"/>
        </w:rPr>
        <w:t xml:space="preserve"> </w:t>
      </w:r>
      <w:r>
        <w:rPr>
          <w:spacing w:val="-2"/>
        </w:rPr>
        <w:t>that</w:t>
      </w:r>
      <w:r>
        <w:rPr>
          <w:spacing w:val="-10"/>
        </w:rPr>
        <w:t xml:space="preserve"> </w:t>
      </w:r>
      <w:r>
        <w:rPr>
          <w:spacing w:val="-2"/>
        </w:rPr>
        <w:t>will</w:t>
      </w:r>
      <w:r>
        <w:rPr>
          <w:spacing w:val="-10"/>
        </w:rPr>
        <w:t xml:space="preserve"> </w:t>
      </w:r>
      <w:r>
        <w:rPr>
          <w:spacing w:val="-2"/>
        </w:rPr>
        <w:t>require</w:t>
      </w:r>
      <w:r>
        <w:rPr>
          <w:spacing w:val="-10"/>
        </w:rPr>
        <w:t xml:space="preserve"> </w:t>
      </w:r>
      <w:r>
        <w:rPr>
          <w:spacing w:val="-2"/>
        </w:rPr>
        <w:t>modifications</w:t>
      </w:r>
      <w:r>
        <w:rPr>
          <w:spacing w:val="-10"/>
        </w:rPr>
        <w:t xml:space="preserve"> </w:t>
      </w:r>
      <w:r>
        <w:rPr>
          <w:spacing w:val="-2"/>
        </w:rPr>
        <w:t>to</w:t>
      </w:r>
      <w:r>
        <w:rPr>
          <w:spacing w:val="-10"/>
        </w:rPr>
        <w:t xml:space="preserve"> </w:t>
      </w:r>
      <w:r>
        <w:rPr>
          <w:spacing w:val="-2"/>
        </w:rPr>
        <w:t>meet</w:t>
      </w:r>
      <w:r>
        <w:rPr>
          <w:spacing w:val="-10"/>
        </w:rPr>
        <w:t xml:space="preserve"> </w:t>
      </w:r>
      <w:r>
        <w:rPr>
          <w:spacing w:val="-2"/>
        </w:rPr>
        <w:t>specified</w:t>
      </w:r>
      <w:r>
        <w:rPr>
          <w:spacing w:val="-10"/>
        </w:rPr>
        <w:t xml:space="preserve"> </w:t>
      </w:r>
      <w:r>
        <w:rPr>
          <w:spacing w:val="-2"/>
        </w:rPr>
        <w:t>earthquake</w:t>
      </w:r>
      <w:r>
        <w:rPr>
          <w:spacing w:val="-10"/>
        </w:rPr>
        <w:t xml:space="preserve"> </w:t>
      </w:r>
      <w:r>
        <w:rPr>
          <w:spacing w:val="-2"/>
        </w:rPr>
        <w:t>resistance</w:t>
      </w:r>
      <w:r>
        <w:rPr>
          <w:spacing w:val="-10"/>
        </w:rPr>
        <w:t xml:space="preserve"> </w:t>
      </w:r>
      <w:r>
        <w:rPr>
          <w:spacing w:val="-2"/>
        </w:rPr>
        <w:t xml:space="preserve">structural </w:t>
      </w:r>
      <w:r>
        <w:t>standards.</w:t>
      </w:r>
      <w:r>
        <w:rPr>
          <w:spacing w:val="-1"/>
        </w:rPr>
        <w:t xml:space="preserve"> </w:t>
      </w:r>
      <w:r>
        <w:t>The</w:t>
      </w:r>
      <w:r>
        <w:rPr>
          <w:spacing w:val="-1"/>
        </w:rPr>
        <w:t xml:space="preserve"> </w:t>
      </w:r>
      <w:r>
        <w:t>City’s</w:t>
      </w:r>
      <w:r>
        <w:rPr>
          <w:spacing w:val="-1"/>
        </w:rPr>
        <w:t xml:space="preserve"> </w:t>
      </w:r>
      <w:r>
        <w:t>ordinance</w:t>
      </w:r>
      <w:r>
        <w:rPr>
          <w:spacing w:val="-1"/>
        </w:rPr>
        <w:t xml:space="preserve"> </w:t>
      </w:r>
      <w:r>
        <w:t>implementing</w:t>
      </w:r>
      <w:r>
        <w:rPr>
          <w:spacing w:val="-1"/>
        </w:rPr>
        <w:t xml:space="preserve"> </w:t>
      </w:r>
      <w:r>
        <w:t>SB</w:t>
      </w:r>
      <w:r>
        <w:rPr>
          <w:spacing w:val="-1"/>
        </w:rPr>
        <w:t xml:space="preserve"> </w:t>
      </w:r>
      <w:r>
        <w:t>547</w:t>
      </w:r>
      <w:r>
        <w:rPr>
          <w:spacing w:val="-1"/>
        </w:rPr>
        <w:t xml:space="preserve"> </w:t>
      </w:r>
      <w:r>
        <w:t>requires</w:t>
      </w:r>
      <w:r>
        <w:rPr>
          <w:spacing w:val="-1"/>
        </w:rPr>
        <w:t xml:space="preserve"> </w:t>
      </w:r>
      <w:r>
        <w:t>the</w:t>
      </w:r>
      <w:r>
        <w:rPr>
          <w:spacing w:val="-1"/>
        </w:rPr>
        <w:t xml:space="preserve"> </w:t>
      </w:r>
      <w:r>
        <w:t>owners</w:t>
      </w:r>
      <w:r>
        <w:rPr>
          <w:spacing w:val="-1"/>
        </w:rPr>
        <w:t xml:space="preserve"> </w:t>
      </w:r>
      <w:r>
        <w:t>of</w:t>
      </w:r>
      <w:r>
        <w:rPr>
          <w:spacing w:val="26"/>
        </w:rPr>
        <w:t xml:space="preserve"> </w:t>
      </w:r>
      <w:r>
        <w:t>identified unreinforced buildings to demolish or complete retrofits to the structure prior to the year 1996. However, at the time this report was produced, the City’s ordinance implementing SB 547 was being revised in order to extend the retrofit deadline.</w:t>
      </w:r>
    </w:p>
    <w:p w14:paraId="5D5E1344" w14:textId="77777777" w:rsidR="003A4697" w:rsidRDefault="002E35BA">
      <w:pPr>
        <w:spacing w:before="219"/>
        <w:ind w:left="2455"/>
        <w:rPr>
          <w:rFonts w:ascii="Arial"/>
          <w:b/>
        </w:rPr>
      </w:pPr>
      <w:r>
        <w:rPr>
          <w:rFonts w:ascii="Arial"/>
          <w:b/>
          <w:w w:val="105"/>
        </w:rPr>
        <w:t>Grover</w:t>
      </w:r>
      <w:r>
        <w:rPr>
          <w:rFonts w:ascii="Arial"/>
          <w:b/>
          <w:spacing w:val="55"/>
          <w:w w:val="105"/>
        </w:rPr>
        <w:t xml:space="preserve"> </w:t>
      </w:r>
      <w:r>
        <w:rPr>
          <w:rFonts w:ascii="Arial"/>
          <w:b/>
          <w:spacing w:val="-2"/>
          <w:w w:val="105"/>
        </w:rPr>
        <w:t>Beach</w:t>
      </w:r>
    </w:p>
    <w:p w14:paraId="5D5E1345" w14:textId="77777777" w:rsidR="003A4697" w:rsidRDefault="002E35BA">
      <w:pPr>
        <w:pStyle w:val="BodyText"/>
        <w:spacing w:before="28" w:line="256" w:lineRule="auto"/>
        <w:ind w:left="2455" w:right="583"/>
        <w:jc w:val="both"/>
      </w:pPr>
      <w:r>
        <w:t xml:space="preserve">To comply with the requirements of SB 547, the City of Grover Beach adopted </w:t>
      </w:r>
      <w:r>
        <w:rPr>
          <w:spacing w:val="9"/>
        </w:rPr>
        <w:t xml:space="preserve">ordinance number </w:t>
      </w:r>
      <w:r>
        <w:rPr>
          <w:spacing w:val="11"/>
        </w:rPr>
        <w:t>95-</w:t>
      </w:r>
      <w:r>
        <w:t xml:space="preserve">5 </w:t>
      </w:r>
      <w:r>
        <w:rPr>
          <w:spacing w:val="9"/>
        </w:rPr>
        <w:t xml:space="preserve">(Municipal </w:t>
      </w:r>
      <w:r>
        <w:t xml:space="preserve">Code </w:t>
      </w:r>
      <w:r>
        <w:rPr>
          <w:spacing w:val="9"/>
        </w:rPr>
        <w:t xml:space="preserve">section </w:t>
      </w:r>
      <w:r>
        <w:t xml:space="preserve">8103) which </w:t>
      </w:r>
      <w:r>
        <w:rPr>
          <w:spacing w:val="9"/>
        </w:rPr>
        <w:t xml:space="preserve">adopted </w:t>
      </w:r>
      <w:r>
        <w:rPr>
          <w:spacing w:val="11"/>
        </w:rPr>
        <w:t xml:space="preserve">the </w:t>
      </w:r>
      <w:r>
        <w:t>requirements of the Uniform Code for Building Conservation. Surveys that were conducted to identify potentially unsafe unreinforced masonry buildings originally identified 19 structures that required modifications to meet specified earthquake resistance structural standards. These structures are located on Grand Avenue. The City’s</w:t>
      </w:r>
      <w:r>
        <w:rPr>
          <w:spacing w:val="40"/>
        </w:rPr>
        <w:t xml:space="preserve"> </w:t>
      </w:r>
      <w:r>
        <w:t>ordinance</w:t>
      </w:r>
      <w:r>
        <w:rPr>
          <w:spacing w:val="40"/>
        </w:rPr>
        <w:t xml:space="preserve"> </w:t>
      </w:r>
      <w:r>
        <w:t>implementing</w:t>
      </w:r>
      <w:r>
        <w:rPr>
          <w:spacing w:val="40"/>
        </w:rPr>
        <w:t xml:space="preserve"> </w:t>
      </w:r>
      <w:r>
        <w:t>SB</w:t>
      </w:r>
      <w:r>
        <w:rPr>
          <w:spacing w:val="40"/>
        </w:rPr>
        <w:t xml:space="preserve"> </w:t>
      </w:r>
      <w:r>
        <w:t>547</w:t>
      </w:r>
      <w:r>
        <w:rPr>
          <w:spacing w:val="40"/>
        </w:rPr>
        <w:t xml:space="preserve"> </w:t>
      </w:r>
      <w:r>
        <w:t>does</w:t>
      </w:r>
      <w:r>
        <w:rPr>
          <w:spacing w:val="40"/>
        </w:rPr>
        <w:t xml:space="preserve"> </w:t>
      </w:r>
      <w:r>
        <w:t>not</w:t>
      </w:r>
      <w:r>
        <w:rPr>
          <w:spacing w:val="40"/>
        </w:rPr>
        <w:t xml:space="preserve"> </w:t>
      </w:r>
      <w:r>
        <w:t>have</w:t>
      </w:r>
      <w:r>
        <w:rPr>
          <w:spacing w:val="40"/>
        </w:rPr>
        <w:t xml:space="preserve"> </w:t>
      </w:r>
      <w:r>
        <w:t>a</w:t>
      </w:r>
      <w:r>
        <w:rPr>
          <w:spacing w:val="40"/>
        </w:rPr>
        <w:t xml:space="preserve"> </w:t>
      </w:r>
      <w:r>
        <w:t>deadline</w:t>
      </w:r>
      <w:r>
        <w:rPr>
          <w:spacing w:val="40"/>
        </w:rPr>
        <w:t xml:space="preserve"> </w:t>
      </w:r>
      <w:r>
        <w:t>date.</w:t>
      </w:r>
    </w:p>
    <w:p w14:paraId="5D5E1346" w14:textId="77777777" w:rsidR="003A4697" w:rsidRDefault="002E35BA">
      <w:pPr>
        <w:spacing w:before="217"/>
        <w:ind w:left="2455"/>
        <w:rPr>
          <w:rFonts w:ascii="Arial"/>
          <w:b/>
        </w:rPr>
      </w:pPr>
      <w:r>
        <w:rPr>
          <w:rFonts w:ascii="Arial"/>
          <w:b/>
          <w:w w:val="105"/>
        </w:rPr>
        <w:t>Morro</w:t>
      </w:r>
      <w:r>
        <w:rPr>
          <w:rFonts w:ascii="Arial"/>
          <w:b/>
          <w:spacing w:val="16"/>
          <w:w w:val="105"/>
        </w:rPr>
        <w:t xml:space="preserve"> </w:t>
      </w:r>
      <w:r>
        <w:rPr>
          <w:rFonts w:ascii="Arial"/>
          <w:b/>
          <w:spacing w:val="-5"/>
          <w:w w:val="105"/>
        </w:rPr>
        <w:t>Bay</w:t>
      </w:r>
    </w:p>
    <w:p w14:paraId="5D5E1347" w14:textId="77777777" w:rsidR="003A4697" w:rsidRDefault="002E35BA">
      <w:pPr>
        <w:pStyle w:val="BodyText"/>
        <w:spacing w:before="28" w:line="256" w:lineRule="auto"/>
        <w:ind w:left="2455" w:right="578"/>
        <w:jc w:val="both"/>
      </w:pPr>
      <w:r>
        <w:t>To</w:t>
      </w:r>
      <w:r>
        <w:rPr>
          <w:spacing w:val="40"/>
        </w:rPr>
        <w:t xml:space="preserve"> </w:t>
      </w:r>
      <w:r>
        <w:t>comply</w:t>
      </w:r>
      <w:r>
        <w:rPr>
          <w:spacing w:val="40"/>
        </w:rPr>
        <w:t xml:space="preserve"> </w:t>
      </w:r>
      <w:r>
        <w:t>with</w:t>
      </w:r>
      <w:r>
        <w:rPr>
          <w:spacing w:val="40"/>
        </w:rPr>
        <w:t xml:space="preserve"> </w:t>
      </w:r>
      <w:r>
        <w:t>the</w:t>
      </w:r>
      <w:r>
        <w:rPr>
          <w:spacing w:val="40"/>
        </w:rPr>
        <w:t xml:space="preserve"> </w:t>
      </w:r>
      <w:r>
        <w:t>requirements</w:t>
      </w:r>
      <w:r>
        <w:rPr>
          <w:spacing w:val="40"/>
        </w:rPr>
        <w:t xml:space="preserve"> </w:t>
      </w:r>
      <w:r>
        <w:t>of</w:t>
      </w:r>
      <w:r>
        <w:rPr>
          <w:spacing w:val="40"/>
        </w:rPr>
        <w:t xml:space="preserve"> </w:t>
      </w:r>
      <w:r>
        <w:t>SB</w:t>
      </w:r>
      <w:r>
        <w:rPr>
          <w:spacing w:val="40"/>
        </w:rPr>
        <w:t xml:space="preserve"> </w:t>
      </w:r>
      <w:r>
        <w:t>547,</w:t>
      </w:r>
      <w:r>
        <w:rPr>
          <w:spacing w:val="40"/>
        </w:rPr>
        <w:t xml:space="preserve"> </w:t>
      </w:r>
      <w:r>
        <w:t>the</w:t>
      </w:r>
      <w:r>
        <w:rPr>
          <w:spacing w:val="40"/>
        </w:rPr>
        <w:t xml:space="preserve"> </w:t>
      </w:r>
      <w:r>
        <w:t>City</w:t>
      </w:r>
      <w:r>
        <w:rPr>
          <w:spacing w:val="40"/>
        </w:rPr>
        <w:t xml:space="preserve"> </w:t>
      </w:r>
      <w:r>
        <w:t>of</w:t>
      </w:r>
      <w:r>
        <w:rPr>
          <w:spacing w:val="40"/>
        </w:rPr>
        <w:t xml:space="preserve"> </w:t>
      </w:r>
      <w:r>
        <w:t>Morro</w:t>
      </w:r>
      <w:r>
        <w:rPr>
          <w:spacing w:val="40"/>
        </w:rPr>
        <w:t xml:space="preserve"> </w:t>
      </w:r>
      <w:r>
        <w:t>Bay</w:t>
      </w:r>
      <w:r>
        <w:rPr>
          <w:spacing w:val="40"/>
        </w:rPr>
        <w:t xml:space="preserve"> </w:t>
      </w:r>
      <w:r>
        <w:t>Municipal Code section 14.18 adopts the requirements of the Uniform Code for Building Conservation.</w:t>
      </w:r>
      <w:r>
        <w:rPr>
          <w:spacing w:val="40"/>
        </w:rPr>
        <w:t xml:space="preserve"> </w:t>
      </w:r>
      <w:r>
        <w:t>Surveys</w:t>
      </w:r>
      <w:r>
        <w:rPr>
          <w:spacing w:val="40"/>
        </w:rPr>
        <w:t xml:space="preserve"> </w:t>
      </w:r>
      <w:r>
        <w:t>conducted</w:t>
      </w:r>
      <w:r>
        <w:rPr>
          <w:spacing w:val="40"/>
        </w:rPr>
        <w:t xml:space="preserve"> </w:t>
      </w:r>
      <w:r>
        <w:t>to</w:t>
      </w:r>
      <w:r>
        <w:rPr>
          <w:spacing w:val="40"/>
        </w:rPr>
        <w:t xml:space="preserve"> </w:t>
      </w:r>
      <w:r>
        <w:t>identify</w:t>
      </w:r>
      <w:r>
        <w:rPr>
          <w:spacing w:val="40"/>
        </w:rPr>
        <w:t xml:space="preserve"> </w:t>
      </w:r>
      <w:r>
        <w:t>potentially</w:t>
      </w:r>
      <w:r>
        <w:rPr>
          <w:spacing w:val="40"/>
        </w:rPr>
        <w:t xml:space="preserve"> </w:t>
      </w:r>
      <w:r>
        <w:t>unsafe</w:t>
      </w:r>
      <w:r>
        <w:rPr>
          <w:spacing w:val="40"/>
        </w:rPr>
        <w:t xml:space="preserve"> </w:t>
      </w:r>
      <w:r>
        <w:t xml:space="preserve">unreinforced masonry buildings identified 15 structures that would require modifications to meet </w:t>
      </w:r>
      <w:r>
        <w:rPr>
          <w:spacing w:val="-2"/>
        </w:rPr>
        <w:t>specified</w:t>
      </w:r>
      <w:r>
        <w:rPr>
          <w:spacing w:val="-5"/>
        </w:rPr>
        <w:t xml:space="preserve"> </w:t>
      </w:r>
      <w:r>
        <w:rPr>
          <w:spacing w:val="-2"/>
        </w:rPr>
        <w:t>earthquake</w:t>
      </w:r>
      <w:r>
        <w:rPr>
          <w:spacing w:val="-5"/>
        </w:rPr>
        <w:t xml:space="preserve"> </w:t>
      </w:r>
      <w:r>
        <w:rPr>
          <w:spacing w:val="-2"/>
        </w:rPr>
        <w:t>resistance</w:t>
      </w:r>
      <w:r>
        <w:rPr>
          <w:spacing w:val="-5"/>
        </w:rPr>
        <w:t xml:space="preserve"> </w:t>
      </w:r>
      <w:r>
        <w:rPr>
          <w:spacing w:val="-2"/>
        </w:rPr>
        <w:t>structural</w:t>
      </w:r>
      <w:r>
        <w:rPr>
          <w:spacing w:val="-5"/>
        </w:rPr>
        <w:t xml:space="preserve"> </w:t>
      </w:r>
      <w:r>
        <w:rPr>
          <w:spacing w:val="-2"/>
        </w:rPr>
        <w:t>standards.</w:t>
      </w:r>
      <w:r>
        <w:rPr>
          <w:spacing w:val="-5"/>
        </w:rPr>
        <w:t xml:space="preserve"> </w:t>
      </w:r>
      <w:r>
        <w:rPr>
          <w:spacing w:val="-2"/>
        </w:rPr>
        <w:t>These</w:t>
      </w:r>
      <w:r>
        <w:rPr>
          <w:spacing w:val="-5"/>
        </w:rPr>
        <w:t xml:space="preserve"> </w:t>
      </w:r>
      <w:r>
        <w:rPr>
          <w:spacing w:val="-2"/>
        </w:rPr>
        <w:t>structures</w:t>
      </w:r>
      <w:r>
        <w:rPr>
          <w:spacing w:val="-5"/>
        </w:rPr>
        <w:t xml:space="preserve"> </w:t>
      </w:r>
      <w:r>
        <w:rPr>
          <w:spacing w:val="-2"/>
        </w:rPr>
        <w:t>are</w:t>
      </w:r>
      <w:r>
        <w:rPr>
          <w:spacing w:val="-5"/>
        </w:rPr>
        <w:t xml:space="preserve"> </w:t>
      </w:r>
      <w:r>
        <w:rPr>
          <w:spacing w:val="-2"/>
        </w:rPr>
        <w:t>generally</w:t>
      </w:r>
      <w:r>
        <w:rPr>
          <w:spacing w:val="-5"/>
        </w:rPr>
        <w:t xml:space="preserve"> </w:t>
      </w:r>
      <w:r>
        <w:rPr>
          <w:spacing w:val="-2"/>
        </w:rPr>
        <w:t xml:space="preserve">located </w:t>
      </w:r>
      <w:r>
        <w:t>in the downtown area (Morro Bay Boulevard and Main Street). Four of</w:t>
      </w:r>
      <w:r>
        <w:rPr>
          <w:spacing w:val="40"/>
        </w:rPr>
        <w:t xml:space="preserve"> </w:t>
      </w:r>
      <w:r>
        <w:t>the buildings were</w:t>
      </w:r>
      <w:r>
        <w:rPr>
          <w:spacing w:val="-7"/>
        </w:rPr>
        <w:t xml:space="preserve"> </w:t>
      </w:r>
      <w:r>
        <w:t>retrofitted</w:t>
      </w:r>
      <w:r>
        <w:rPr>
          <w:spacing w:val="-7"/>
        </w:rPr>
        <w:t xml:space="preserve"> </w:t>
      </w:r>
      <w:r>
        <w:t>in</w:t>
      </w:r>
      <w:r>
        <w:rPr>
          <w:spacing w:val="-7"/>
        </w:rPr>
        <w:t xml:space="preserve"> </w:t>
      </w:r>
      <w:r>
        <w:t>1992-93</w:t>
      </w:r>
      <w:r>
        <w:rPr>
          <w:spacing w:val="-7"/>
        </w:rPr>
        <w:t xml:space="preserve"> </w:t>
      </w:r>
      <w:r>
        <w:t>and</w:t>
      </w:r>
      <w:r>
        <w:rPr>
          <w:spacing w:val="-7"/>
        </w:rPr>
        <w:t xml:space="preserve"> </w:t>
      </w:r>
      <w:r>
        <w:t>all</w:t>
      </w:r>
      <w:r>
        <w:rPr>
          <w:spacing w:val="-7"/>
        </w:rPr>
        <w:t xml:space="preserve"> </w:t>
      </w:r>
      <w:r>
        <w:t>building</w:t>
      </w:r>
      <w:r>
        <w:rPr>
          <w:spacing w:val="-7"/>
        </w:rPr>
        <w:t xml:space="preserve"> </w:t>
      </w:r>
      <w:r>
        <w:t>owners</w:t>
      </w:r>
      <w:r>
        <w:rPr>
          <w:spacing w:val="-7"/>
        </w:rPr>
        <w:t xml:space="preserve"> </w:t>
      </w:r>
      <w:r>
        <w:t>were</w:t>
      </w:r>
      <w:r>
        <w:rPr>
          <w:spacing w:val="-7"/>
        </w:rPr>
        <w:t xml:space="preserve"> </w:t>
      </w:r>
      <w:r>
        <w:t>served</w:t>
      </w:r>
      <w:r>
        <w:rPr>
          <w:spacing w:val="-7"/>
        </w:rPr>
        <w:t xml:space="preserve"> </w:t>
      </w:r>
      <w:r>
        <w:t>with</w:t>
      </w:r>
      <w:r>
        <w:rPr>
          <w:spacing w:val="-7"/>
        </w:rPr>
        <w:t xml:space="preserve"> </w:t>
      </w:r>
      <w:r>
        <w:t>an</w:t>
      </w:r>
      <w:r>
        <w:rPr>
          <w:spacing w:val="-7"/>
        </w:rPr>
        <w:t xml:space="preserve"> </w:t>
      </w:r>
      <w:r>
        <w:t>order</w:t>
      </w:r>
      <w:r>
        <w:rPr>
          <w:spacing w:val="-7"/>
        </w:rPr>
        <w:t xml:space="preserve"> </w:t>
      </w:r>
      <w:r>
        <w:t>to</w:t>
      </w:r>
      <w:r>
        <w:rPr>
          <w:spacing w:val="-7"/>
        </w:rPr>
        <w:t xml:space="preserve"> </w:t>
      </w:r>
      <w:r>
        <w:t>comply with</w:t>
      </w:r>
      <w:r>
        <w:rPr>
          <w:spacing w:val="-13"/>
        </w:rPr>
        <w:t xml:space="preserve"> </w:t>
      </w:r>
      <w:r>
        <w:t>the</w:t>
      </w:r>
      <w:r>
        <w:rPr>
          <w:spacing w:val="-13"/>
        </w:rPr>
        <w:t xml:space="preserve"> </w:t>
      </w:r>
      <w:r>
        <w:t>City’s</w:t>
      </w:r>
      <w:r>
        <w:rPr>
          <w:spacing w:val="-13"/>
        </w:rPr>
        <w:t xml:space="preserve"> </w:t>
      </w:r>
      <w:r>
        <w:t>Municipal</w:t>
      </w:r>
      <w:r>
        <w:rPr>
          <w:spacing w:val="-13"/>
        </w:rPr>
        <w:t xml:space="preserve"> </w:t>
      </w:r>
      <w:r>
        <w:t>Code</w:t>
      </w:r>
      <w:r>
        <w:rPr>
          <w:spacing w:val="-13"/>
        </w:rPr>
        <w:t xml:space="preserve"> </w:t>
      </w:r>
      <w:r>
        <w:t>section</w:t>
      </w:r>
      <w:r>
        <w:rPr>
          <w:spacing w:val="-13"/>
        </w:rPr>
        <w:t xml:space="preserve"> </w:t>
      </w:r>
      <w:r>
        <w:t>14.18</w:t>
      </w:r>
      <w:r>
        <w:rPr>
          <w:spacing w:val="-13"/>
        </w:rPr>
        <w:t xml:space="preserve"> </w:t>
      </w:r>
      <w:r>
        <w:t>in</w:t>
      </w:r>
      <w:r>
        <w:rPr>
          <w:spacing w:val="-13"/>
        </w:rPr>
        <w:t xml:space="preserve"> </w:t>
      </w:r>
      <w:r>
        <w:t>1991.</w:t>
      </w:r>
      <w:r>
        <w:rPr>
          <w:spacing w:val="-13"/>
        </w:rPr>
        <w:t xml:space="preserve"> </w:t>
      </w:r>
      <w:r>
        <w:t>In</w:t>
      </w:r>
      <w:r>
        <w:rPr>
          <w:spacing w:val="-13"/>
        </w:rPr>
        <w:t xml:space="preserve"> </w:t>
      </w:r>
      <w:r>
        <w:t>1996,</w:t>
      </w:r>
      <w:r>
        <w:rPr>
          <w:spacing w:val="-13"/>
        </w:rPr>
        <w:t xml:space="preserve"> </w:t>
      </w:r>
      <w:r>
        <w:t>the</w:t>
      </w:r>
      <w:r>
        <w:rPr>
          <w:spacing w:val="-13"/>
        </w:rPr>
        <w:t xml:space="preserve"> </w:t>
      </w:r>
      <w:r>
        <w:t>City</w:t>
      </w:r>
      <w:r>
        <w:rPr>
          <w:spacing w:val="-13"/>
        </w:rPr>
        <w:t xml:space="preserve"> </w:t>
      </w:r>
      <w:r>
        <w:t>Council</w:t>
      </w:r>
      <w:r>
        <w:rPr>
          <w:spacing w:val="-13"/>
        </w:rPr>
        <w:t xml:space="preserve"> </w:t>
      </w:r>
      <w:r>
        <w:t>amended section</w:t>
      </w:r>
      <w:r>
        <w:rPr>
          <w:spacing w:val="-4"/>
        </w:rPr>
        <w:t xml:space="preserve"> </w:t>
      </w:r>
      <w:r>
        <w:t>14.18</w:t>
      </w:r>
      <w:r>
        <w:rPr>
          <w:spacing w:val="-4"/>
        </w:rPr>
        <w:t xml:space="preserve"> </w:t>
      </w:r>
      <w:r>
        <w:t>of</w:t>
      </w:r>
      <w:r>
        <w:rPr>
          <w:spacing w:val="-4"/>
        </w:rPr>
        <w:t xml:space="preserve"> </w:t>
      </w:r>
      <w:r>
        <w:t>the</w:t>
      </w:r>
      <w:r>
        <w:rPr>
          <w:spacing w:val="-4"/>
        </w:rPr>
        <w:t xml:space="preserve"> </w:t>
      </w:r>
      <w:r>
        <w:t>Municipal</w:t>
      </w:r>
      <w:r>
        <w:rPr>
          <w:spacing w:val="-4"/>
        </w:rPr>
        <w:t xml:space="preserve"> </w:t>
      </w:r>
      <w:r>
        <w:t>Code</w:t>
      </w:r>
      <w:r>
        <w:rPr>
          <w:spacing w:val="-4"/>
        </w:rPr>
        <w:t xml:space="preserve"> </w:t>
      </w:r>
      <w:r>
        <w:t>to</w:t>
      </w:r>
      <w:r>
        <w:rPr>
          <w:spacing w:val="-4"/>
        </w:rPr>
        <w:t xml:space="preserve"> </w:t>
      </w:r>
      <w:r>
        <w:t>provide</w:t>
      </w:r>
      <w:r>
        <w:rPr>
          <w:spacing w:val="-4"/>
        </w:rPr>
        <w:t xml:space="preserve"> </w:t>
      </w:r>
      <w:r>
        <w:t>for</w:t>
      </w:r>
      <w:r>
        <w:rPr>
          <w:spacing w:val="-4"/>
        </w:rPr>
        <w:t xml:space="preserve"> </w:t>
      </w:r>
      <w:r>
        <w:t>voluntary</w:t>
      </w:r>
      <w:r>
        <w:rPr>
          <w:spacing w:val="-4"/>
        </w:rPr>
        <w:t xml:space="preserve"> </w:t>
      </w:r>
      <w:r>
        <w:t>compliance</w:t>
      </w:r>
      <w:r>
        <w:rPr>
          <w:spacing w:val="-4"/>
        </w:rPr>
        <w:t xml:space="preserve"> </w:t>
      </w:r>
      <w:r>
        <w:t>in</w:t>
      </w:r>
      <w:r>
        <w:rPr>
          <w:spacing w:val="-4"/>
        </w:rPr>
        <w:t xml:space="preserve"> </w:t>
      </w:r>
      <w:r>
        <w:t>accordance with California and Safety Codes sections 19160-19169.</w:t>
      </w:r>
    </w:p>
    <w:p w14:paraId="5D5E1348" w14:textId="77777777" w:rsidR="003A4697" w:rsidRDefault="002E35BA">
      <w:pPr>
        <w:spacing w:before="215"/>
        <w:ind w:left="2455"/>
        <w:rPr>
          <w:rFonts w:ascii="Arial"/>
          <w:b/>
        </w:rPr>
      </w:pPr>
      <w:r>
        <w:rPr>
          <w:rFonts w:ascii="Arial"/>
          <w:b/>
        </w:rPr>
        <w:t>Paso</w:t>
      </w:r>
      <w:r>
        <w:rPr>
          <w:rFonts w:ascii="Arial"/>
          <w:b/>
          <w:spacing w:val="38"/>
        </w:rPr>
        <w:t xml:space="preserve"> </w:t>
      </w:r>
      <w:r>
        <w:rPr>
          <w:rFonts w:ascii="Arial"/>
          <w:b/>
          <w:spacing w:val="-2"/>
        </w:rPr>
        <w:t>Robles</w:t>
      </w:r>
    </w:p>
    <w:p w14:paraId="5D5E1349" w14:textId="77777777" w:rsidR="003A4697" w:rsidRDefault="002E35BA">
      <w:pPr>
        <w:pStyle w:val="BodyText"/>
        <w:spacing w:before="28" w:line="256" w:lineRule="auto"/>
        <w:ind w:left="2455" w:right="578"/>
        <w:jc w:val="both"/>
      </w:pPr>
      <w:r>
        <w:t>To</w:t>
      </w:r>
      <w:r>
        <w:rPr>
          <w:spacing w:val="-14"/>
        </w:rPr>
        <w:t xml:space="preserve"> </w:t>
      </w:r>
      <w:r>
        <w:t>comply</w:t>
      </w:r>
      <w:r>
        <w:rPr>
          <w:spacing w:val="-14"/>
        </w:rPr>
        <w:t xml:space="preserve"> </w:t>
      </w:r>
      <w:r>
        <w:t>with</w:t>
      </w:r>
      <w:r>
        <w:rPr>
          <w:spacing w:val="-14"/>
        </w:rPr>
        <w:t xml:space="preserve"> </w:t>
      </w:r>
      <w:r>
        <w:t>the</w:t>
      </w:r>
      <w:r>
        <w:rPr>
          <w:spacing w:val="-13"/>
        </w:rPr>
        <w:t xml:space="preserve"> </w:t>
      </w:r>
      <w:r>
        <w:t>requirements</w:t>
      </w:r>
      <w:r>
        <w:rPr>
          <w:spacing w:val="-14"/>
        </w:rPr>
        <w:t xml:space="preserve"> </w:t>
      </w:r>
      <w:r>
        <w:t>of</w:t>
      </w:r>
      <w:r>
        <w:rPr>
          <w:spacing w:val="-1"/>
        </w:rPr>
        <w:t xml:space="preserve"> </w:t>
      </w:r>
      <w:r>
        <w:t>SB</w:t>
      </w:r>
      <w:r>
        <w:rPr>
          <w:spacing w:val="-14"/>
        </w:rPr>
        <w:t xml:space="preserve"> </w:t>
      </w:r>
      <w:r>
        <w:t>547,</w:t>
      </w:r>
      <w:r>
        <w:rPr>
          <w:spacing w:val="-13"/>
        </w:rPr>
        <w:t xml:space="preserve"> </w:t>
      </w:r>
      <w:r>
        <w:t>the</w:t>
      </w:r>
      <w:r>
        <w:rPr>
          <w:spacing w:val="-14"/>
        </w:rPr>
        <w:t xml:space="preserve"> </w:t>
      </w:r>
      <w:r>
        <w:t>City</w:t>
      </w:r>
      <w:r>
        <w:rPr>
          <w:spacing w:val="-14"/>
        </w:rPr>
        <w:t xml:space="preserve"> </w:t>
      </w:r>
      <w:r>
        <w:t>of</w:t>
      </w:r>
      <w:r>
        <w:rPr>
          <w:spacing w:val="11"/>
        </w:rPr>
        <w:t xml:space="preserve"> </w:t>
      </w:r>
      <w:r>
        <w:t>Paso</w:t>
      </w:r>
      <w:r>
        <w:rPr>
          <w:spacing w:val="-14"/>
        </w:rPr>
        <w:t xml:space="preserve"> </w:t>
      </w:r>
      <w:r>
        <w:t>Robles</w:t>
      </w:r>
      <w:r>
        <w:rPr>
          <w:spacing w:val="-14"/>
        </w:rPr>
        <w:t xml:space="preserve"> </w:t>
      </w:r>
      <w:r>
        <w:t>adopted</w:t>
      </w:r>
      <w:r>
        <w:rPr>
          <w:spacing w:val="-14"/>
        </w:rPr>
        <w:t xml:space="preserve"> </w:t>
      </w:r>
      <w:r>
        <w:t xml:space="preserve">Ordinance </w:t>
      </w:r>
      <w:r>
        <w:rPr>
          <w:spacing w:val="-2"/>
        </w:rPr>
        <w:t>No.</w:t>
      </w:r>
      <w:r>
        <w:rPr>
          <w:spacing w:val="-12"/>
        </w:rPr>
        <w:t xml:space="preserve"> </w:t>
      </w:r>
      <w:r>
        <w:rPr>
          <w:spacing w:val="-2"/>
        </w:rPr>
        <w:t>696</w:t>
      </w:r>
      <w:r>
        <w:rPr>
          <w:spacing w:val="-12"/>
        </w:rPr>
        <w:t xml:space="preserve"> </w:t>
      </w:r>
      <w:r>
        <w:rPr>
          <w:spacing w:val="-2"/>
        </w:rPr>
        <w:t>which</w:t>
      </w:r>
      <w:r>
        <w:rPr>
          <w:spacing w:val="-12"/>
        </w:rPr>
        <w:t xml:space="preserve"> </w:t>
      </w:r>
      <w:r>
        <w:rPr>
          <w:spacing w:val="-2"/>
        </w:rPr>
        <w:t>adopted</w:t>
      </w:r>
      <w:r>
        <w:rPr>
          <w:spacing w:val="-11"/>
        </w:rPr>
        <w:t xml:space="preserve"> </w:t>
      </w:r>
      <w:r>
        <w:rPr>
          <w:spacing w:val="-2"/>
        </w:rPr>
        <w:t>the</w:t>
      </w:r>
      <w:r>
        <w:rPr>
          <w:spacing w:val="-12"/>
        </w:rPr>
        <w:t xml:space="preserve"> </w:t>
      </w:r>
      <w:r>
        <w:rPr>
          <w:spacing w:val="-2"/>
        </w:rPr>
        <w:t>requirements</w:t>
      </w:r>
      <w:r>
        <w:rPr>
          <w:spacing w:val="-12"/>
        </w:rPr>
        <w:t xml:space="preserve"> </w:t>
      </w:r>
      <w:r>
        <w:rPr>
          <w:spacing w:val="-2"/>
        </w:rPr>
        <w:t>of</w:t>
      </w:r>
      <w:r>
        <w:rPr>
          <w:spacing w:val="-12"/>
        </w:rPr>
        <w:t xml:space="preserve"> </w:t>
      </w:r>
      <w:r>
        <w:rPr>
          <w:spacing w:val="-2"/>
        </w:rPr>
        <w:t>the</w:t>
      </w:r>
      <w:r>
        <w:rPr>
          <w:spacing w:val="-11"/>
        </w:rPr>
        <w:t xml:space="preserve"> </w:t>
      </w:r>
      <w:r>
        <w:rPr>
          <w:spacing w:val="-2"/>
        </w:rPr>
        <w:t>Uniform</w:t>
      </w:r>
      <w:r>
        <w:rPr>
          <w:spacing w:val="-12"/>
        </w:rPr>
        <w:t xml:space="preserve"> </w:t>
      </w:r>
      <w:r>
        <w:rPr>
          <w:spacing w:val="-2"/>
        </w:rPr>
        <w:t>Code</w:t>
      </w:r>
      <w:r>
        <w:rPr>
          <w:spacing w:val="-12"/>
        </w:rPr>
        <w:t xml:space="preserve"> </w:t>
      </w:r>
      <w:r>
        <w:rPr>
          <w:spacing w:val="-2"/>
        </w:rPr>
        <w:t>for</w:t>
      </w:r>
      <w:r>
        <w:rPr>
          <w:spacing w:val="-12"/>
        </w:rPr>
        <w:t xml:space="preserve"> </w:t>
      </w:r>
      <w:r>
        <w:rPr>
          <w:spacing w:val="-2"/>
        </w:rPr>
        <w:t>Building</w:t>
      </w:r>
      <w:r>
        <w:rPr>
          <w:spacing w:val="-11"/>
        </w:rPr>
        <w:t xml:space="preserve"> </w:t>
      </w:r>
      <w:r>
        <w:rPr>
          <w:spacing w:val="-2"/>
        </w:rPr>
        <w:t>Conservation. Surveys</w:t>
      </w:r>
      <w:r>
        <w:rPr>
          <w:spacing w:val="-12"/>
        </w:rPr>
        <w:t xml:space="preserve"> </w:t>
      </w:r>
      <w:r>
        <w:rPr>
          <w:spacing w:val="-2"/>
        </w:rPr>
        <w:t>that</w:t>
      </w:r>
      <w:r>
        <w:rPr>
          <w:spacing w:val="-12"/>
        </w:rPr>
        <w:t xml:space="preserve"> </w:t>
      </w:r>
      <w:r>
        <w:rPr>
          <w:spacing w:val="-2"/>
        </w:rPr>
        <w:t>were</w:t>
      </w:r>
      <w:r>
        <w:rPr>
          <w:spacing w:val="-12"/>
        </w:rPr>
        <w:t xml:space="preserve"> </w:t>
      </w:r>
      <w:r>
        <w:rPr>
          <w:spacing w:val="-2"/>
        </w:rPr>
        <w:t>conducted</w:t>
      </w:r>
      <w:r>
        <w:rPr>
          <w:spacing w:val="-11"/>
        </w:rPr>
        <w:t xml:space="preserve"> </w:t>
      </w:r>
      <w:r>
        <w:rPr>
          <w:spacing w:val="-2"/>
        </w:rPr>
        <w:t>to</w:t>
      </w:r>
      <w:r>
        <w:rPr>
          <w:spacing w:val="-12"/>
        </w:rPr>
        <w:t xml:space="preserve"> </w:t>
      </w:r>
      <w:r>
        <w:rPr>
          <w:spacing w:val="-2"/>
        </w:rPr>
        <w:t>identify</w:t>
      </w:r>
      <w:r>
        <w:rPr>
          <w:spacing w:val="-12"/>
        </w:rPr>
        <w:t xml:space="preserve"> </w:t>
      </w:r>
      <w:r>
        <w:rPr>
          <w:spacing w:val="-2"/>
        </w:rPr>
        <w:t>potentially</w:t>
      </w:r>
      <w:r>
        <w:rPr>
          <w:spacing w:val="-12"/>
        </w:rPr>
        <w:t xml:space="preserve"> </w:t>
      </w:r>
      <w:r>
        <w:rPr>
          <w:spacing w:val="-2"/>
        </w:rPr>
        <w:t>unsafe</w:t>
      </w:r>
      <w:r>
        <w:rPr>
          <w:spacing w:val="-11"/>
        </w:rPr>
        <w:t xml:space="preserve"> </w:t>
      </w:r>
      <w:r>
        <w:rPr>
          <w:spacing w:val="-2"/>
        </w:rPr>
        <w:t>unreinforced</w:t>
      </w:r>
      <w:r>
        <w:rPr>
          <w:spacing w:val="-12"/>
        </w:rPr>
        <w:t xml:space="preserve"> </w:t>
      </w:r>
      <w:r>
        <w:rPr>
          <w:spacing w:val="-2"/>
        </w:rPr>
        <w:t>masonry</w:t>
      </w:r>
      <w:r>
        <w:rPr>
          <w:spacing w:val="-12"/>
        </w:rPr>
        <w:t xml:space="preserve"> </w:t>
      </w:r>
      <w:r>
        <w:rPr>
          <w:spacing w:val="-2"/>
        </w:rPr>
        <w:t xml:space="preserve">buildings </w:t>
      </w:r>
      <w:r>
        <w:rPr>
          <w:spacing w:val="-4"/>
        </w:rPr>
        <w:t xml:space="preserve">identified [structures that will require modifications to meet specified earthquake resistance </w:t>
      </w:r>
      <w:r>
        <w:rPr>
          <w:spacing w:val="-2"/>
        </w:rPr>
        <w:t>structural</w:t>
      </w:r>
      <w:r>
        <w:rPr>
          <w:spacing w:val="-5"/>
        </w:rPr>
        <w:t xml:space="preserve"> </w:t>
      </w:r>
      <w:r>
        <w:rPr>
          <w:spacing w:val="-2"/>
        </w:rPr>
        <w:t>standards.</w:t>
      </w:r>
      <w:r>
        <w:rPr>
          <w:spacing w:val="-5"/>
        </w:rPr>
        <w:t xml:space="preserve"> </w:t>
      </w:r>
      <w:r>
        <w:rPr>
          <w:spacing w:val="-2"/>
        </w:rPr>
        <w:t>Identified</w:t>
      </w:r>
      <w:r>
        <w:rPr>
          <w:spacing w:val="-5"/>
        </w:rPr>
        <w:t xml:space="preserve"> </w:t>
      </w:r>
      <w:r>
        <w:rPr>
          <w:spacing w:val="-2"/>
        </w:rPr>
        <w:t>structures</w:t>
      </w:r>
      <w:r>
        <w:rPr>
          <w:spacing w:val="-5"/>
        </w:rPr>
        <w:t xml:space="preserve"> </w:t>
      </w:r>
      <w:r>
        <w:rPr>
          <w:spacing w:val="-2"/>
        </w:rPr>
        <w:t>that</w:t>
      </w:r>
      <w:r>
        <w:rPr>
          <w:spacing w:val="-5"/>
        </w:rPr>
        <w:t xml:space="preserve"> </w:t>
      </w:r>
      <w:r>
        <w:rPr>
          <w:spacing w:val="-2"/>
        </w:rPr>
        <w:t>require</w:t>
      </w:r>
      <w:r>
        <w:rPr>
          <w:spacing w:val="-5"/>
        </w:rPr>
        <w:t xml:space="preserve"> </w:t>
      </w:r>
      <w:r>
        <w:rPr>
          <w:spacing w:val="-2"/>
        </w:rPr>
        <w:t>seismic</w:t>
      </w:r>
      <w:r>
        <w:rPr>
          <w:spacing w:val="-5"/>
        </w:rPr>
        <w:t xml:space="preserve"> </w:t>
      </w:r>
      <w:r>
        <w:rPr>
          <w:spacing w:val="-2"/>
        </w:rPr>
        <w:t>retrofit</w:t>
      </w:r>
      <w:r>
        <w:rPr>
          <w:spacing w:val="-5"/>
        </w:rPr>
        <w:t xml:space="preserve"> </w:t>
      </w:r>
      <w:r>
        <w:rPr>
          <w:spacing w:val="-2"/>
        </w:rPr>
        <w:t>are</w:t>
      </w:r>
      <w:r>
        <w:rPr>
          <w:spacing w:val="-5"/>
        </w:rPr>
        <w:t xml:space="preserve"> </w:t>
      </w:r>
      <w:r>
        <w:rPr>
          <w:spacing w:val="-2"/>
        </w:rPr>
        <w:t>generally</w:t>
      </w:r>
      <w:r>
        <w:rPr>
          <w:spacing w:val="-5"/>
        </w:rPr>
        <w:t xml:space="preserve"> </w:t>
      </w:r>
      <w:r>
        <w:rPr>
          <w:spacing w:val="-2"/>
        </w:rPr>
        <w:t xml:space="preserve">located </w:t>
      </w:r>
      <w:r>
        <w:t>in the downtown area. The City’s ordinance implementing SB 547 requires the owners of</w:t>
      </w:r>
      <w:r>
        <w:rPr>
          <w:spacing w:val="40"/>
        </w:rPr>
        <w:t xml:space="preserve"> </w:t>
      </w:r>
      <w:r>
        <w:t>identified unreinforced buildings to demolish or complete modifications.</w:t>
      </w:r>
    </w:p>
    <w:p w14:paraId="5D5E134A" w14:textId="77777777" w:rsidR="003A4697" w:rsidRDefault="002E35BA">
      <w:pPr>
        <w:spacing w:before="217"/>
        <w:ind w:left="2455"/>
        <w:rPr>
          <w:rFonts w:ascii="Arial"/>
          <w:b/>
        </w:rPr>
      </w:pPr>
      <w:r>
        <w:rPr>
          <w:rFonts w:ascii="Arial"/>
          <w:b/>
          <w:w w:val="105"/>
        </w:rPr>
        <w:t>City</w:t>
      </w:r>
      <w:r>
        <w:rPr>
          <w:rFonts w:ascii="Arial"/>
          <w:b/>
          <w:spacing w:val="-3"/>
          <w:w w:val="105"/>
        </w:rPr>
        <w:t xml:space="preserve"> </w:t>
      </w:r>
      <w:r>
        <w:rPr>
          <w:rFonts w:ascii="Arial"/>
          <w:b/>
          <w:w w:val="105"/>
        </w:rPr>
        <w:t>of</w:t>
      </w:r>
      <w:r>
        <w:rPr>
          <w:rFonts w:ascii="Arial"/>
          <w:b/>
          <w:spacing w:val="-3"/>
          <w:w w:val="105"/>
        </w:rPr>
        <w:t xml:space="preserve"> </w:t>
      </w:r>
      <w:r>
        <w:rPr>
          <w:rFonts w:ascii="Arial"/>
          <w:b/>
          <w:w w:val="105"/>
        </w:rPr>
        <w:t>San</w:t>
      </w:r>
      <w:r>
        <w:rPr>
          <w:rFonts w:ascii="Arial"/>
          <w:b/>
          <w:spacing w:val="-3"/>
          <w:w w:val="105"/>
        </w:rPr>
        <w:t xml:space="preserve"> </w:t>
      </w:r>
      <w:r>
        <w:rPr>
          <w:rFonts w:ascii="Arial"/>
          <w:b/>
          <w:w w:val="105"/>
        </w:rPr>
        <w:t>Luis</w:t>
      </w:r>
      <w:r>
        <w:rPr>
          <w:rFonts w:ascii="Arial"/>
          <w:b/>
          <w:spacing w:val="-3"/>
          <w:w w:val="105"/>
        </w:rPr>
        <w:t xml:space="preserve"> </w:t>
      </w:r>
      <w:r>
        <w:rPr>
          <w:rFonts w:ascii="Arial"/>
          <w:b/>
          <w:spacing w:val="-2"/>
          <w:w w:val="105"/>
        </w:rPr>
        <w:t>Obispo</w:t>
      </w:r>
    </w:p>
    <w:p w14:paraId="5D5E134B" w14:textId="77777777" w:rsidR="003A4697" w:rsidRDefault="002E35BA">
      <w:pPr>
        <w:pStyle w:val="BodyText"/>
        <w:spacing w:before="28" w:line="256" w:lineRule="auto"/>
        <w:ind w:left="2455" w:right="578"/>
        <w:jc w:val="both"/>
      </w:pPr>
      <w:r>
        <w:t>To comply with the requirements of SB 547, the City of San Luis Obispo adopted Ordinance</w:t>
      </w:r>
      <w:r>
        <w:rPr>
          <w:spacing w:val="-12"/>
        </w:rPr>
        <w:t xml:space="preserve"> </w:t>
      </w:r>
      <w:r>
        <w:t>No.</w:t>
      </w:r>
      <w:r>
        <w:rPr>
          <w:spacing w:val="-12"/>
        </w:rPr>
        <w:t xml:space="preserve"> </w:t>
      </w:r>
      <w:r>
        <w:t>1287</w:t>
      </w:r>
      <w:r>
        <w:rPr>
          <w:spacing w:val="-12"/>
        </w:rPr>
        <w:t xml:space="preserve"> </w:t>
      </w:r>
      <w:r>
        <w:t>which</w:t>
      </w:r>
      <w:r>
        <w:rPr>
          <w:spacing w:val="-12"/>
        </w:rPr>
        <w:t xml:space="preserve"> </w:t>
      </w:r>
      <w:r>
        <w:t>adopted</w:t>
      </w:r>
      <w:r>
        <w:rPr>
          <w:spacing w:val="-12"/>
        </w:rPr>
        <w:t xml:space="preserve"> </w:t>
      </w:r>
      <w:r>
        <w:t>the</w:t>
      </w:r>
      <w:r>
        <w:rPr>
          <w:spacing w:val="-12"/>
        </w:rPr>
        <w:t xml:space="preserve"> </w:t>
      </w:r>
      <w:r>
        <w:t>requirements</w:t>
      </w:r>
      <w:r>
        <w:rPr>
          <w:spacing w:val="-12"/>
        </w:rPr>
        <w:t xml:space="preserve"> </w:t>
      </w:r>
      <w:r>
        <w:t>of</w:t>
      </w:r>
      <w:r>
        <w:rPr>
          <w:spacing w:val="17"/>
        </w:rPr>
        <w:t xml:space="preserve"> </w:t>
      </w:r>
      <w:r>
        <w:t>the</w:t>
      </w:r>
      <w:r>
        <w:rPr>
          <w:spacing w:val="-10"/>
        </w:rPr>
        <w:t xml:space="preserve"> </w:t>
      </w:r>
      <w:r>
        <w:t>Uniform</w:t>
      </w:r>
      <w:r>
        <w:rPr>
          <w:spacing w:val="-10"/>
        </w:rPr>
        <w:t xml:space="preserve"> </w:t>
      </w:r>
      <w:r>
        <w:t>Code</w:t>
      </w:r>
      <w:r>
        <w:rPr>
          <w:spacing w:val="-10"/>
        </w:rPr>
        <w:t xml:space="preserve"> </w:t>
      </w:r>
      <w:r>
        <w:t>for</w:t>
      </w:r>
      <w:r>
        <w:rPr>
          <w:spacing w:val="-10"/>
        </w:rPr>
        <w:t xml:space="preserve"> </w:t>
      </w:r>
      <w:r>
        <w:t xml:space="preserve">Building Conservation. Surveys that were conducted to identify potentially unsafe unreinforced </w:t>
      </w:r>
      <w:r>
        <w:rPr>
          <w:spacing w:val="-4"/>
        </w:rPr>
        <w:t>masonry</w:t>
      </w:r>
      <w:r>
        <w:rPr>
          <w:spacing w:val="-5"/>
        </w:rPr>
        <w:t xml:space="preserve"> </w:t>
      </w:r>
      <w:r>
        <w:rPr>
          <w:spacing w:val="-4"/>
        </w:rPr>
        <w:t>buildings</w:t>
      </w:r>
      <w:r>
        <w:rPr>
          <w:spacing w:val="-5"/>
        </w:rPr>
        <w:t xml:space="preserve"> </w:t>
      </w:r>
      <w:r>
        <w:rPr>
          <w:spacing w:val="-4"/>
        </w:rPr>
        <w:t>identified</w:t>
      </w:r>
      <w:r>
        <w:rPr>
          <w:spacing w:val="-5"/>
        </w:rPr>
        <w:t xml:space="preserve"> </w:t>
      </w:r>
      <w:r>
        <w:rPr>
          <w:spacing w:val="-4"/>
        </w:rPr>
        <w:t>127</w:t>
      </w:r>
      <w:r>
        <w:rPr>
          <w:spacing w:val="-5"/>
        </w:rPr>
        <w:t xml:space="preserve"> </w:t>
      </w:r>
      <w:r>
        <w:rPr>
          <w:spacing w:val="-4"/>
        </w:rPr>
        <w:t>structures</w:t>
      </w:r>
      <w:r>
        <w:rPr>
          <w:spacing w:val="-5"/>
        </w:rPr>
        <w:t xml:space="preserve"> </w:t>
      </w:r>
      <w:r>
        <w:rPr>
          <w:spacing w:val="-4"/>
        </w:rPr>
        <w:t>that</w:t>
      </w:r>
      <w:r>
        <w:rPr>
          <w:spacing w:val="-5"/>
        </w:rPr>
        <w:t xml:space="preserve"> </w:t>
      </w:r>
      <w:r>
        <w:rPr>
          <w:spacing w:val="-4"/>
        </w:rPr>
        <w:t>will</w:t>
      </w:r>
      <w:r>
        <w:rPr>
          <w:spacing w:val="-5"/>
        </w:rPr>
        <w:t xml:space="preserve"> </w:t>
      </w:r>
      <w:r>
        <w:rPr>
          <w:spacing w:val="-4"/>
        </w:rPr>
        <w:t>require</w:t>
      </w:r>
      <w:r>
        <w:rPr>
          <w:spacing w:val="-5"/>
        </w:rPr>
        <w:t xml:space="preserve"> </w:t>
      </w:r>
      <w:r>
        <w:rPr>
          <w:spacing w:val="-4"/>
        </w:rPr>
        <w:t>modifications</w:t>
      </w:r>
      <w:r>
        <w:rPr>
          <w:spacing w:val="-5"/>
        </w:rPr>
        <w:t xml:space="preserve"> </w:t>
      </w:r>
      <w:r>
        <w:rPr>
          <w:spacing w:val="-4"/>
        </w:rPr>
        <w:t>to</w:t>
      </w:r>
      <w:r>
        <w:rPr>
          <w:spacing w:val="-5"/>
        </w:rPr>
        <w:t xml:space="preserve"> </w:t>
      </w:r>
      <w:r>
        <w:rPr>
          <w:spacing w:val="-4"/>
        </w:rPr>
        <w:t>meet</w:t>
      </w:r>
      <w:r>
        <w:rPr>
          <w:spacing w:val="-5"/>
        </w:rPr>
        <w:t xml:space="preserve"> </w:t>
      </w:r>
      <w:r>
        <w:rPr>
          <w:spacing w:val="-4"/>
        </w:rPr>
        <w:t xml:space="preserve">specified </w:t>
      </w:r>
      <w:r>
        <w:t>earthquake resistance structural standards. 67 percent of the identified structures that require</w:t>
      </w:r>
      <w:r>
        <w:rPr>
          <w:spacing w:val="-6"/>
        </w:rPr>
        <w:t xml:space="preserve"> </w:t>
      </w:r>
      <w:r>
        <w:t>seismic</w:t>
      </w:r>
      <w:r>
        <w:rPr>
          <w:spacing w:val="-6"/>
        </w:rPr>
        <w:t xml:space="preserve"> </w:t>
      </w:r>
      <w:r>
        <w:t>retrofit</w:t>
      </w:r>
      <w:r>
        <w:rPr>
          <w:spacing w:val="-6"/>
        </w:rPr>
        <w:t xml:space="preserve"> </w:t>
      </w:r>
      <w:r>
        <w:t>are</w:t>
      </w:r>
      <w:r>
        <w:rPr>
          <w:spacing w:val="-6"/>
        </w:rPr>
        <w:t xml:space="preserve"> </w:t>
      </w:r>
      <w:r>
        <w:t>generally</w:t>
      </w:r>
      <w:r>
        <w:rPr>
          <w:spacing w:val="-6"/>
        </w:rPr>
        <w:t xml:space="preserve"> </w:t>
      </w:r>
      <w:r>
        <w:t>located</w:t>
      </w:r>
      <w:r>
        <w:rPr>
          <w:spacing w:val="-6"/>
        </w:rPr>
        <w:t xml:space="preserve"> </w:t>
      </w:r>
      <w:r>
        <w:t>in</w:t>
      </w:r>
      <w:r>
        <w:rPr>
          <w:spacing w:val="-6"/>
        </w:rPr>
        <w:t xml:space="preserve"> </w:t>
      </w:r>
      <w:r>
        <w:t>the</w:t>
      </w:r>
      <w:r>
        <w:rPr>
          <w:spacing w:val="-6"/>
        </w:rPr>
        <w:t xml:space="preserve"> </w:t>
      </w:r>
      <w:r>
        <w:t>downtown</w:t>
      </w:r>
      <w:r>
        <w:rPr>
          <w:spacing w:val="-6"/>
        </w:rPr>
        <w:t xml:space="preserve"> </w:t>
      </w:r>
      <w:r>
        <w:t>area.</w:t>
      </w:r>
      <w:r>
        <w:rPr>
          <w:spacing w:val="-6"/>
        </w:rPr>
        <w:t xml:space="preserve"> </w:t>
      </w:r>
      <w:r>
        <w:t>Ordinance</w:t>
      </w:r>
      <w:r>
        <w:rPr>
          <w:spacing w:val="-6"/>
        </w:rPr>
        <w:t xml:space="preserve"> </w:t>
      </w:r>
      <w:r>
        <w:t>No.</w:t>
      </w:r>
      <w:r>
        <w:rPr>
          <w:spacing w:val="-6"/>
        </w:rPr>
        <w:t xml:space="preserve"> </w:t>
      </w:r>
      <w:r>
        <w:t>1323 requires the owners of identified unreinforced buildings to demolish or complete modifications</w:t>
      </w:r>
      <w:r>
        <w:rPr>
          <w:spacing w:val="-9"/>
        </w:rPr>
        <w:t xml:space="preserve"> </w:t>
      </w:r>
      <w:r>
        <w:t>to</w:t>
      </w:r>
      <w:r>
        <w:rPr>
          <w:spacing w:val="-9"/>
        </w:rPr>
        <w:t xml:space="preserve"> </w:t>
      </w:r>
      <w:r>
        <w:t>the</w:t>
      </w:r>
      <w:r>
        <w:rPr>
          <w:spacing w:val="-9"/>
        </w:rPr>
        <w:t xml:space="preserve"> </w:t>
      </w:r>
      <w:r>
        <w:t>structure</w:t>
      </w:r>
      <w:r>
        <w:rPr>
          <w:spacing w:val="-9"/>
        </w:rPr>
        <w:t xml:space="preserve"> </w:t>
      </w:r>
      <w:r>
        <w:t>prior</w:t>
      </w:r>
      <w:r>
        <w:rPr>
          <w:spacing w:val="-9"/>
        </w:rPr>
        <w:t xml:space="preserve"> </w:t>
      </w:r>
      <w:r>
        <w:t>to</w:t>
      </w:r>
      <w:r>
        <w:rPr>
          <w:spacing w:val="-9"/>
        </w:rPr>
        <w:t xml:space="preserve"> </w:t>
      </w:r>
      <w:r>
        <w:t>the</w:t>
      </w:r>
      <w:r>
        <w:rPr>
          <w:spacing w:val="-9"/>
        </w:rPr>
        <w:t xml:space="preserve"> </w:t>
      </w:r>
      <w:r>
        <w:t>year</w:t>
      </w:r>
      <w:r>
        <w:rPr>
          <w:spacing w:val="-9"/>
        </w:rPr>
        <w:t xml:space="preserve"> </w:t>
      </w:r>
      <w:r>
        <w:t>2017.</w:t>
      </w:r>
      <w:r>
        <w:rPr>
          <w:spacing w:val="-9"/>
        </w:rPr>
        <w:t xml:space="preserve"> </w:t>
      </w:r>
      <w:r>
        <w:t>In</w:t>
      </w:r>
      <w:r>
        <w:rPr>
          <w:spacing w:val="-9"/>
        </w:rPr>
        <w:t xml:space="preserve"> </w:t>
      </w:r>
      <w:r>
        <w:t>the</w:t>
      </w:r>
      <w:r>
        <w:rPr>
          <w:spacing w:val="-9"/>
        </w:rPr>
        <w:t xml:space="preserve"> </w:t>
      </w:r>
      <w:r>
        <w:t>interim,</w:t>
      </w:r>
      <w:r>
        <w:rPr>
          <w:spacing w:val="-9"/>
        </w:rPr>
        <w:t xml:space="preserve"> </w:t>
      </w:r>
      <w:r>
        <w:t>property</w:t>
      </w:r>
      <w:r>
        <w:rPr>
          <w:spacing w:val="-9"/>
        </w:rPr>
        <w:t xml:space="preserve"> </w:t>
      </w:r>
      <w:r>
        <w:t>owners</w:t>
      </w:r>
      <w:r>
        <w:rPr>
          <w:spacing w:val="-9"/>
        </w:rPr>
        <w:t xml:space="preserve"> </w:t>
      </w:r>
      <w:r>
        <w:t>are required to complete partial strengthening as a condition of</w:t>
      </w:r>
      <w:r>
        <w:rPr>
          <w:spacing w:val="40"/>
        </w:rPr>
        <w:t xml:space="preserve"> </w:t>
      </w:r>
      <w:r>
        <w:t>reroofing the building.</w:t>
      </w:r>
    </w:p>
    <w:p w14:paraId="5D5E134C" w14:textId="77777777" w:rsidR="003A4697" w:rsidRDefault="002E35BA">
      <w:pPr>
        <w:spacing w:before="240"/>
        <w:ind w:left="2455"/>
        <w:rPr>
          <w:rFonts w:ascii="Arial"/>
          <w:b/>
          <w:i/>
        </w:rPr>
      </w:pPr>
      <w:bookmarkStart w:id="27" w:name="_TOC_250002"/>
      <w:r>
        <w:rPr>
          <w:rFonts w:ascii="Arial"/>
          <w:b/>
          <w:i/>
          <w:w w:val="105"/>
        </w:rPr>
        <w:t>Airport</w:t>
      </w:r>
      <w:r>
        <w:rPr>
          <w:rFonts w:ascii="Arial"/>
          <w:b/>
          <w:i/>
          <w:spacing w:val="29"/>
          <w:w w:val="105"/>
        </w:rPr>
        <w:t xml:space="preserve"> </w:t>
      </w:r>
      <w:bookmarkEnd w:id="27"/>
      <w:r>
        <w:rPr>
          <w:rFonts w:ascii="Arial"/>
          <w:b/>
          <w:i/>
          <w:spacing w:val="-2"/>
          <w:w w:val="105"/>
        </w:rPr>
        <w:t>Hazards</w:t>
      </w:r>
    </w:p>
    <w:p w14:paraId="5D5E134D" w14:textId="77777777" w:rsidR="003A4697" w:rsidRDefault="002E35BA">
      <w:pPr>
        <w:pStyle w:val="BodyText"/>
        <w:spacing w:before="85" w:line="256" w:lineRule="auto"/>
        <w:ind w:left="2455" w:right="577"/>
        <w:jc w:val="both"/>
      </w:pPr>
      <w:r>
        <w:t>San</w:t>
      </w:r>
      <w:r>
        <w:rPr>
          <w:spacing w:val="-4"/>
        </w:rPr>
        <w:t xml:space="preserve"> </w:t>
      </w:r>
      <w:r>
        <w:t>Luis</w:t>
      </w:r>
      <w:r>
        <w:rPr>
          <w:spacing w:val="-4"/>
        </w:rPr>
        <w:t xml:space="preserve"> </w:t>
      </w:r>
      <w:r>
        <w:t>Obispo</w:t>
      </w:r>
      <w:r>
        <w:rPr>
          <w:spacing w:val="-4"/>
        </w:rPr>
        <w:t xml:space="preserve"> </w:t>
      </w:r>
      <w:r>
        <w:t>has</w:t>
      </w:r>
      <w:r>
        <w:rPr>
          <w:spacing w:val="-4"/>
        </w:rPr>
        <w:t xml:space="preserve"> </w:t>
      </w:r>
      <w:r>
        <w:t>three</w:t>
      </w:r>
      <w:r>
        <w:rPr>
          <w:spacing w:val="-4"/>
        </w:rPr>
        <w:t xml:space="preserve"> </w:t>
      </w:r>
      <w:r>
        <w:t>airports,</w:t>
      </w:r>
      <w:r>
        <w:rPr>
          <w:spacing w:val="-4"/>
        </w:rPr>
        <w:t xml:space="preserve"> </w:t>
      </w:r>
      <w:r>
        <w:t>San</w:t>
      </w:r>
      <w:r>
        <w:rPr>
          <w:spacing w:val="-4"/>
        </w:rPr>
        <w:t xml:space="preserve"> </w:t>
      </w:r>
      <w:r>
        <w:t>Luis</w:t>
      </w:r>
      <w:r>
        <w:rPr>
          <w:spacing w:val="-4"/>
        </w:rPr>
        <w:t xml:space="preserve"> </w:t>
      </w:r>
      <w:r>
        <w:t>Obispo,</w:t>
      </w:r>
      <w:r>
        <w:rPr>
          <w:spacing w:val="-4"/>
        </w:rPr>
        <w:t xml:space="preserve"> </w:t>
      </w:r>
      <w:r>
        <w:t>Paso</w:t>
      </w:r>
      <w:r>
        <w:rPr>
          <w:spacing w:val="-4"/>
        </w:rPr>
        <w:t xml:space="preserve"> </w:t>
      </w:r>
      <w:r>
        <w:t>Robles</w:t>
      </w:r>
      <w:r>
        <w:rPr>
          <w:spacing w:val="-4"/>
        </w:rPr>
        <w:t xml:space="preserve"> </w:t>
      </w:r>
      <w:r>
        <w:t>and</w:t>
      </w:r>
      <w:r>
        <w:rPr>
          <w:spacing w:val="-4"/>
        </w:rPr>
        <w:t xml:space="preserve"> </w:t>
      </w:r>
      <w:r>
        <w:t>Oceano.</w:t>
      </w:r>
      <w:r>
        <w:rPr>
          <w:spacing w:val="-4"/>
        </w:rPr>
        <w:t xml:space="preserve"> </w:t>
      </w:r>
      <w:r>
        <w:t>In</w:t>
      </w:r>
      <w:r>
        <w:rPr>
          <w:spacing w:val="-4"/>
        </w:rPr>
        <w:t xml:space="preserve"> </w:t>
      </w:r>
      <w:r>
        <w:t>rural areas,</w:t>
      </w:r>
      <w:r>
        <w:rPr>
          <w:spacing w:val="-11"/>
        </w:rPr>
        <w:t xml:space="preserve"> </w:t>
      </w:r>
      <w:r>
        <w:t>there</w:t>
      </w:r>
      <w:r>
        <w:rPr>
          <w:spacing w:val="-11"/>
        </w:rPr>
        <w:t xml:space="preserve"> </w:t>
      </w:r>
      <w:r>
        <w:t>are</w:t>
      </w:r>
      <w:r>
        <w:rPr>
          <w:spacing w:val="-11"/>
        </w:rPr>
        <w:t xml:space="preserve"> </w:t>
      </w:r>
      <w:r>
        <w:t>numerous</w:t>
      </w:r>
      <w:r>
        <w:rPr>
          <w:spacing w:val="-11"/>
        </w:rPr>
        <w:t xml:space="preserve"> </w:t>
      </w:r>
      <w:r>
        <w:t>private</w:t>
      </w:r>
      <w:r>
        <w:rPr>
          <w:spacing w:val="-11"/>
        </w:rPr>
        <w:t xml:space="preserve"> </w:t>
      </w:r>
      <w:r>
        <w:t>landing</w:t>
      </w:r>
      <w:r>
        <w:rPr>
          <w:spacing w:val="-11"/>
        </w:rPr>
        <w:t xml:space="preserve"> </w:t>
      </w:r>
      <w:r>
        <w:t>strips.</w:t>
      </w:r>
      <w:r>
        <w:rPr>
          <w:spacing w:val="-11"/>
        </w:rPr>
        <w:t xml:space="preserve"> </w:t>
      </w:r>
      <w:r>
        <w:t>Each</w:t>
      </w:r>
      <w:r>
        <w:rPr>
          <w:spacing w:val="-11"/>
        </w:rPr>
        <w:t xml:space="preserve"> </w:t>
      </w:r>
      <w:r>
        <w:t>of</w:t>
      </w:r>
      <w:r>
        <w:rPr>
          <w:spacing w:val="20"/>
        </w:rPr>
        <w:t xml:space="preserve"> </w:t>
      </w:r>
      <w:r>
        <w:t>the</w:t>
      </w:r>
      <w:r>
        <w:rPr>
          <w:spacing w:val="-11"/>
        </w:rPr>
        <w:t xml:space="preserve"> </w:t>
      </w:r>
      <w:r>
        <w:t>three</w:t>
      </w:r>
      <w:r>
        <w:rPr>
          <w:spacing w:val="-11"/>
        </w:rPr>
        <w:t xml:space="preserve"> </w:t>
      </w:r>
      <w:r>
        <w:t>operating</w:t>
      </w:r>
      <w:r>
        <w:rPr>
          <w:spacing w:val="-11"/>
        </w:rPr>
        <w:t xml:space="preserve"> </w:t>
      </w:r>
      <w:r>
        <w:t>airports</w:t>
      </w:r>
      <w:r>
        <w:rPr>
          <w:spacing w:val="-11"/>
        </w:rPr>
        <w:t xml:space="preserve"> </w:t>
      </w:r>
      <w:r>
        <w:t>has designated hazard zones extending from the end of</w:t>
      </w:r>
      <w:r>
        <w:rPr>
          <w:spacing w:val="29"/>
        </w:rPr>
        <w:t xml:space="preserve"> </w:t>
      </w:r>
      <w:r>
        <w:t>each active runway. Safety hazards associated</w:t>
      </w:r>
      <w:r>
        <w:rPr>
          <w:spacing w:val="23"/>
        </w:rPr>
        <w:t xml:space="preserve"> </w:t>
      </w:r>
      <w:r>
        <w:t>with</w:t>
      </w:r>
      <w:r>
        <w:rPr>
          <w:spacing w:val="23"/>
        </w:rPr>
        <w:t xml:space="preserve"> </w:t>
      </w:r>
      <w:r>
        <w:t>the</w:t>
      </w:r>
      <w:r>
        <w:rPr>
          <w:spacing w:val="23"/>
        </w:rPr>
        <w:t xml:space="preserve"> </w:t>
      </w:r>
      <w:r>
        <w:t>County’s</w:t>
      </w:r>
      <w:r>
        <w:rPr>
          <w:spacing w:val="23"/>
        </w:rPr>
        <w:t xml:space="preserve"> </w:t>
      </w:r>
      <w:r>
        <w:t>airports</w:t>
      </w:r>
      <w:r>
        <w:rPr>
          <w:spacing w:val="23"/>
        </w:rPr>
        <w:t xml:space="preserve"> </w:t>
      </w:r>
      <w:r>
        <w:t>are</w:t>
      </w:r>
      <w:r>
        <w:rPr>
          <w:spacing w:val="23"/>
        </w:rPr>
        <w:t xml:space="preserve"> </w:t>
      </w:r>
      <w:r>
        <w:t>principally</w:t>
      </w:r>
      <w:r>
        <w:rPr>
          <w:spacing w:val="23"/>
        </w:rPr>
        <w:t xml:space="preserve"> </w:t>
      </w:r>
      <w:r>
        <w:t>related</w:t>
      </w:r>
      <w:r>
        <w:rPr>
          <w:spacing w:val="23"/>
        </w:rPr>
        <w:t xml:space="preserve"> </w:t>
      </w:r>
      <w:r>
        <w:t>to</w:t>
      </w:r>
      <w:r>
        <w:rPr>
          <w:spacing w:val="23"/>
        </w:rPr>
        <w:t xml:space="preserve"> </w:t>
      </w:r>
      <w:r>
        <w:t>the</w:t>
      </w:r>
      <w:r>
        <w:rPr>
          <w:spacing w:val="23"/>
        </w:rPr>
        <w:t xml:space="preserve"> </w:t>
      </w:r>
      <w:r>
        <w:t>risk</w:t>
      </w:r>
      <w:r>
        <w:rPr>
          <w:spacing w:val="23"/>
        </w:rPr>
        <w:t xml:space="preserve"> </w:t>
      </w:r>
      <w:r>
        <w:t>of</w:t>
      </w:r>
      <w:r>
        <w:rPr>
          <w:spacing w:val="40"/>
        </w:rPr>
        <w:t xml:space="preserve"> </w:t>
      </w:r>
      <w:r>
        <w:t>an</w:t>
      </w:r>
      <w:r>
        <w:rPr>
          <w:spacing w:val="23"/>
        </w:rPr>
        <w:t xml:space="preserve"> </w:t>
      </w:r>
      <w:r>
        <w:t>aircraft</w:t>
      </w:r>
    </w:p>
    <w:p w14:paraId="5D5E134E" w14:textId="77777777" w:rsidR="003A4697" w:rsidRDefault="003A4697">
      <w:pPr>
        <w:spacing w:line="256" w:lineRule="auto"/>
        <w:jc w:val="both"/>
        <w:sectPr w:rsidR="003A4697">
          <w:pgSz w:w="12240" w:h="15840"/>
          <w:pgMar w:top="980" w:right="860" w:bottom="880" w:left="900" w:header="0" w:footer="698" w:gutter="0"/>
          <w:cols w:space="720"/>
        </w:sectPr>
      </w:pPr>
    </w:p>
    <w:p w14:paraId="5D5E134F" w14:textId="77777777" w:rsidR="003A4697" w:rsidRDefault="002E35BA">
      <w:pPr>
        <w:pStyle w:val="BodyText"/>
        <w:ind w:left="1015"/>
        <w:rPr>
          <w:sz w:val="20"/>
        </w:rPr>
      </w:pPr>
      <w:r>
        <w:rPr>
          <w:noProof/>
          <w:sz w:val="20"/>
        </w:rPr>
        <w:lastRenderedPageBreak/>
        <w:drawing>
          <wp:inline distT="0" distB="0" distL="0" distR="0" wp14:anchorId="5D5E177B" wp14:editId="5D5E177C">
            <wp:extent cx="5517026" cy="1835943"/>
            <wp:effectExtent l="0" t="0" r="0" b="0"/>
            <wp:docPr id="624" name="Imag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pic:cNvPicPr/>
                  </pic:nvPicPr>
                  <pic:blipFill>
                    <a:blip r:embed="rId139" cstate="print"/>
                    <a:stretch>
                      <a:fillRect/>
                    </a:stretch>
                  </pic:blipFill>
                  <pic:spPr>
                    <a:xfrm>
                      <a:off x="0" y="0"/>
                      <a:ext cx="5517026" cy="1835943"/>
                    </a:xfrm>
                    <a:prstGeom prst="rect">
                      <a:avLst/>
                    </a:prstGeom>
                  </pic:spPr>
                </pic:pic>
              </a:graphicData>
            </a:graphic>
          </wp:inline>
        </w:drawing>
      </w:r>
    </w:p>
    <w:p w14:paraId="5D5E1350" w14:textId="77777777" w:rsidR="003A4697" w:rsidRDefault="003A4697">
      <w:pPr>
        <w:pStyle w:val="BodyText"/>
        <w:spacing w:before="40"/>
      </w:pPr>
    </w:p>
    <w:p w14:paraId="5D5E1351" w14:textId="77777777" w:rsidR="003A4697" w:rsidRDefault="002E35BA">
      <w:pPr>
        <w:pStyle w:val="BodyText"/>
        <w:spacing w:line="256" w:lineRule="auto"/>
        <w:ind w:left="515" w:right="2503"/>
        <w:jc w:val="both"/>
      </w:pPr>
      <w:r>
        <w:rPr>
          <w:noProof/>
        </w:rPr>
        <mc:AlternateContent>
          <mc:Choice Requires="wps">
            <w:drawing>
              <wp:anchor distT="0" distB="0" distL="0" distR="0" simplePos="0" relativeHeight="251658370" behindDoc="0" locked="0" layoutInCell="1" allowOverlap="1" wp14:anchorId="5D5E177D" wp14:editId="7232C177">
                <wp:simplePos x="0" y="0"/>
                <wp:positionH relativeFrom="page">
                  <wp:posOffset>5715000</wp:posOffset>
                </wp:positionH>
                <wp:positionV relativeFrom="paragraph">
                  <wp:posOffset>-89598</wp:posOffset>
                </wp:positionV>
                <wp:extent cx="6350" cy="6754495"/>
                <wp:effectExtent l="0" t="0" r="0" b="0"/>
                <wp:wrapNone/>
                <wp:docPr id="625" name="Graphic 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754495"/>
                        </a:xfrm>
                        <a:custGeom>
                          <a:avLst/>
                          <a:gdLst/>
                          <a:ahLst/>
                          <a:cxnLst/>
                          <a:rect l="l" t="t" r="r" b="b"/>
                          <a:pathLst>
                            <a:path w="6350" h="6754495">
                              <a:moveTo>
                                <a:pt x="0" y="6754368"/>
                              </a:moveTo>
                              <a:lnTo>
                                <a:pt x="6096" y="6754368"/>
                              </a:lnTo>
                              <a:lnTo>
                                <a:pt x="6096" y="0"/>
                              </a:lnTo>
                              <a:lnTo>
                                <a:pt x="0" y="0"/>
                              </a:lnTo>
                              <a:lnTo>
                                <a:pt x="0" y="675436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5E753C" id="Graphic 625" o:spid="_x0000_s1026" style="position:absolute;margin-left:450pt;margin-top:-7.05pt;width:.5pt;height:531.85pt;z-index:251658370;visibility:visible;mso-wrap-style:square;mso-wrap-distance-left:0;mso-wrap-distance-top:0;mso-wrap-distance-right:0;mso-wrap-distance-bottom:0;mso-position-horizontal:absolute;mso-position-horizontal-relative:page;mso-position-vertical:absolute;mso-position-vertical-relative:text;v-text-anchor:top" coordsize="6350,6754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" path="m,6754368r6096,l6096,,,,,6754368xe" fillcolor="black" stroked="f">
                <v:path arrowok="t"/>
                <w10:wrap anchorx="page"/>
              </v:shape>
            </w:pict>
          </mc:Fallback>
        </mc:AlternateContent>
      </w:r>
      <w:r>
        <w:t>accident and are addressed by each airport’s land use plan adopted in compliance with Section</w:t>
      </w:r>
      <w:r>
        <w:rPr>
          <w:spacing w:val="-13"/>
        </w:rPr>
        <w:t xml:space="preserve"> </w:t>
      </w:r>
      <w:r>
        <w:t>21675</w:t>
      </w:r>
      <w:r>
        <w:rPr>
          <w:spacing w:val="-13"/>
        </w:rPr>
        <w:t xml:space="preserve"> </w:t>
      </w:r>
      <w:r>
        <w:t>of</w:t>
      </w:r>
      <w:r>
        <w:rPr>
          <w:spacing w:val="-13"/>
        </w:rPr>
        <w:t xml:space="preserve"> </w:t>
      </w:r>
      <w:r>
        <w:t>the</w:t>
      </w:r>
      <w:r>
        <w:rPr>
          <w:spacing w:val="-13"/>
        </w:rPr>
        <w:t xml:space="preserve"> </w:t>
      </w:r>
      <w:r>
        <w:t>California</w:t>
      </w:r>
      <w:r>
        <w:rPr>
          <w:spacing w:val="-13"/>
        </w:rPr>
        <w:t xml:space="preserve"> </w:t>
      </w:r>
      <w:r>
        <w:t>Public</w:t>
      </w:r>
      <w:r>
        <w:rPr>
          <w:spacing w:val="-13"/>
        </w:rPr>
        <w:t xml:space="preserve"> </w:t>
      </w:r>
      <w:r>
        <w:t>Utilities</w:t>
      </w:r>
      <w:r>
        <w:rPr>
          <w:spacing w:val="-13"/>
        </w:rPr>
        <w:t xml:space="preserve"> </w:t>
      </w:r>
      <w:r>
        <w:t>Code.</w:t>
      </w:r>
      <w:r>
        <w:rPr>
          <w:spacing w:val="-13"/>
        </w:rPr>
        <w:t xml:space="preserve"> </w:t>
      </w:r>
      <w:r>
        <w:t>Noise</w:t>
      </w:r>
      <w:r>
        <w:rPr>
          <w:spacing w:val="-13"/>
        </w:rPr>
        <w:t xml:space="preserve"> </w:t>
      </w:r>
      <w:r>
        <w:t>occurring</w:t>
      </w:r>
      <w:r>
        <w:rPr>
          <w:spacing w:val="-13"/>
        </w:rPr>
        <w:t xml:space="preserve"> </w:t>
      </w:r>
      <w:r>
        <w:t>at</w:t>
      </w:r>
      <w:r>
        <w:rPr>
          <w:spacing w:val="-13"/>
        </w:rPr>
        <w:t xml:space="preserve"> </w:t>
      </w:r>
      <w:r>
        <w:t>these</w:t>
      </w:r>
      <w:r>
        <w:rPr>
          <w:spacing w:val="-13"/>
        </w:rPr>
        <w:t xml:space="preserve"> </w:t>
      </w:r>
      <w:r>
        <w:t>airports,</w:t>
      </w:r>
      <w:r>
        <w:rPr>
          <w:spacing w:val="-13"/>
        </w:rPr>
        <w:t xml:space="preserve"> </w:t>
      </w:r>
      <w:r>
        <w:t>is addressed in the Noise Element.</w:t>
      </w:r>
    </w:p>
    <w:p w14:paraId="5D5E1352" w14:textId="77777777" w:rsidR="003A4697" w:rsidRDefault="002E35BA">
      <w:pPr>
        <w:spacing w:before="221"/>
        <w:ind w:left="515"/>
        <w:rPr>
          <w:rFonts w:ascii="Arial"/>
          <w:b/>
        </w:rPr>
      </w:pPr>
      <w:r>
        <w:rPr>
          <w:rFonts w:ascii="Arial"/>
          <w:b/>
          <w:w w:val="105"/>
        </w:rPr>
        <w:t>San</w:t>
      </w:r>
      <w:r>
        <w:rPr>
          <w:rFonts w:ascii="Arial"/>
          <w:b/>
          <w:spacing w:val="4"/>
          <w:w w:val="105"/>
        </w:rPr>
        <w:t xml:space="preserve"> </w:t>
      </w:r>
      <w:r>
        <w:rPr>
          <w:rFonts w:ascii="Arial"/>
          <w:b/>
          <w:w w:val="105"/>
        </w:rPr>
        <w:t>Luis</w:t>
      </w:r>
      <w:r>
        <w:rPr>
          <w:rFonts w:ascii="Arial"/>
          <w:b/>
          <w:spacing w:val="5"/>
          <w:w w:val="105"/>
        </w:rPr>
        <w:t xml:space="preserve"> </w:t>
      </w:r>
      <w:r>
        <w:rPr>
          <w:rFonts w:ascii="Arial"/>
          <w:b/>
          <w:spacing w:val="-2"/>
          <w:w w:val="105"/>
        </w:rPr>
        <w:t>Obispo</w:t>
      </w:r>
    </w:p>
    <w:p w14:paraId="5D5E1353" w14:textId="77777777" w:rsidR="003A4697" w:rsidRDefault="002E35BA">
      <w:pPr>
        <w:pStyle w:val="BodyText"/>
        <w:spacing w:before="28" w:line="256" w:lineRule="auto"/>
        <w:ind w:left="515" w:right="2502"/>
        <w:jc w:val="both"/>
      </w:pPr>
      <w:r>
        <w:rPr>
          <w:noProof/>
        </w:rPr>
        <w:drawing>
          <wp:anchor distT="0" distB="0" distL="0" distR="0" simplePos="0" relativeHeight="251658371" behindDoc="0" locked="0" layoutInCell="1" allowOverlap="1" wp14:anchorId="5D5E177F" wp14:editId="2034F595">
            <wp:simplePos x="0" y="0"/>
            <wp:positionH relativeFrom="page">
              <wp:posOffset>5791200</wp:posOffset>
            </wp:positionH>
            <wp:positionV relativeFrom="paragraph">
              <wp:posOffset>52861</wp:posOffset>
            </wp:positionV>
            <wp:extent cx="1295400" cy="890015"/>
            <wp:effectExtent l="0" t="0" r="0" b="0"/>
            <wp:wrapNone/>
            <wp:docPr id="626" name="Image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pic:cNvPicPr/>
                  </pic:nvPicPr>
                  <pic:blipFill>
                    <a:blip r:embed="rId140" cstate="print"/>
                    <a:stretch>
                      <a:fillRect/>
                    </a:stretch>
                  </pic:blipFill>
                  <pic:spPr>
                    <a:xfrm>
                      <a:off x="0" y="0"/>
                      <a:ext cx="1295400" cy="890015"/>
                    </a:xfrm>
                    <a:prstGeom prst="rect">
                      <a:avLst/>
                    </a:prstGeom>
                  </pic:spPr>
                </pic:pic>
              </a:graphicData>
            </a:graphic>
          </wp:anchor>
        </w:drawing>
      </w:r>
      <w:r>
        <w:t>This is the largest airport in the County, providing commuter and private service to the region. Three major airlines operate commuter service (flying 15 to 35 seat propeller planes) to Los Angeles, San Francisco and Sacramento. Other smaller companies also provide</w:t>
      </w:r>
      <w:r>
        <w:rPr>
          <w:spacing w:val="-2"/>
        </w:rPr>
        <w:t xml:space="preserve"> </w:t>
      </w:r>
      <w:r>
        <w:t>regular</w:t>
      </w:r>
      <w:r>
        <w:rPr>
          <w:spacing w:val="-2"/>
        </w:rPr>
        <w:t xml:space="preserve"> </w:t>
      </w:r>
      <w:r>
        <w:t>and</w:t>
      </w:r>
      <w:r>
        <w:rPr>
          <w:spacing w:val="-2"/>
        </w:rPr>
        <w:t xml:space="preserve"> </w:t>
      </w:r>
      <w:r>
        <w:t>charter</w:t>
      </w:r>
      <w:r>
        <w:rPr>
          <w:spacing w:val="-2"/>
        </w:rPr>
        <w:t xml:space="preserve"> </w:t>
      </w:r>
      <w:r>
        <w:t>service.</w:t>
      </w:r>
      <w:r>
        <w:rPr>
          <w:spacing w:val="-2"/>
        </w:rPr>
        <w:t xml:space="preserve"> </w:t>
      </w:r>
      <w:r>
        <w:t>The</w:t>
      </w:r>
      <w:r>
        <w:rPr>
          <w:spacing w:val="-2"/>
        </w:rPr>
        <w:t xml:space="preserve"> </w:t>
      </w:r>
      <w:r>
        <w:t>airport</w:t>
      </w:r>
      <w:r>
        <w:rPr>
          <w:spacing w:val="-2"/>
        </w:rPr>
        <w:t xml:space="preserve"> </w:t>
      </w:r>
      <w:r>
        <w:t>is</w:t>
      </w:r>
      <w:r>
        <w:rPr>
          <w:spacing w:val="-2"/>
        </w:rPr>
        <w:t xml:space="preserve"> </w:t>
      </w:r>
      <w:r>
        <w:t>located</w:t>
      </w:r>
      <w:r>
        <w:rPr>
          <w:spacing w:val="-2"/>
        </w:rPr>
        <w:t xml:space="preserve"> </w:t>
      </w:r>
      <w:r>
        <w:t>south</w:t>
      </w:r>
      <w:r>
        <w:rPr>
          <w:spacing w:val="-2"/>
        </w:rPr>
        <w:t xml:space="preserve"> </w:t>
      </w:r>
      <w:r>
        <w:t>of</w:t>
      </w:r>
      <w:r>
        <w:rPr>
          <w:spacing w:val="30"/>
        </w:rPr>
        <w:t xml:space="preserve"> </w:t>
      </w:r>
      <w:r>
        <w:t>the</w:t>
      </w:r>
      <w:r>
        <w:rPr>
          <w:spacing w:val="-3"/>
        </w:rPr>
        <w:t xml:space="preserve"> </w:t>
      </w:r>
      <w:r>
        <w:t>City</w:t>
      </w:r>
      <w:r>
        <w:rPr>
          <w:spacing w:val="-3"/>
        </w:rPr>
        <w:t xml:space="preserve"> </w:t>
      </w:r>
      <w:r>
        <w:t>of</w:t>
      </w:r>
      <w:r>
        <w:rPr>
          <w:spacing w:val="25"/>
        </w:rPr>
        <w:t xml:space="preserve"> </w:t>
      </w:r>
      <w:r>
        <w:t>San Luis Obispo</w:t>
      </w:r>
      <w:r>
        <w:rPr>
          <w:spacing w:val="-14"/>
        </w:rPr>
        <w:t xml:space="preserve"> </w:t>
      </w:r>
      <w:r>
        <w:t>in</w:t>
      </w:r>
      <w:r>
        <w:rPr>
          <w:spacing w:val="-14"/>
        </w:rPr>
        <w:t xml:space="preserve"> </w:t>
      </w:r>
      <w:r>
        <w:t>the</w:t>
      </w:r>
      <w:r>
        <w:rPr>
          <w:spacing w:val="-14"/>
        </w:rPr>
        <w:t xml:space="preserve"> </w:t>
      </w:r>
      <w:r>
        <w:t>Edna</w:t>
      </w:r>
      <w:r>
        <w:rPr>
          <w:spacing w:val="-13"/>
        </w:rPr>
        <w:t xml:space="preserve"> </w:t>
      </w:r>
      <w:r>
        <w:t>Valley.</w:t>
      </w:r>
      <w:r>
        <w:rPr>
          <w:spacing w:val="-14"/>
        </w:rPr>
        <w:t xml:space="preserve"> </w:t>
      </w:r>
      <w:r>
        <w:t>The</w:t>
      </w:r>
      <w:r>
        <w:rPr>
          <w:spacing w:val="-14"/>
        </w:rPr>
        <w:t xml:space="preserve"> </w:t>
      </w:r>
      <w:r>
        <w:t>area</w:t>
      </w:r>
      <w:r>
        <w:rPr>
          <w:spacing w:val="-14"/>
        </w:rPr>
        <w:t xml:space="preserve"> </w:t>
      </w:r>
      <w:r>
        <w:t>to</w:t>
      </w:r>
      <w:r>
        <w:rPr>
          <w:spacing w:val="-13"/>
        </w:rPr>
        <w:t xml:space="preserve"> </w:t>
      </w:r>
      <w:r>
        <w:t>the</w:t>
      </w:r>
      <w:r>
        <w:rPr>
          <w:spacing w:val="-14"/>
        </w:rPr>
        <w:t xml:space="preserve"> </w:t>
      </w:r>
      <w:r>
        <w:t>east</w:t>
      </w:r>
      <w:r>
        <w:rPr>
          <w:spacing w:val="-14"/>
        </w:rPr>
        <w:t xml:space="preserve"> </w:t>
      </w:r>
      <w:r>
        <w:t>of</w:t>
      </w:r>
      <w:r>
        <w:rPr>
          <w:spacing w:val="1"/>
        </w:rPr>
        <w:t xml:space="preserve"> </w:t>
      </w:r>
      <w:r>
        <w:t>the</w:t>
      </w:r>
      <w:r>
        <w:rPr>
          <w:spacing w:val="-13"/>
        </w:rPr>
        <w:t xml:space="preserve"> </w:t>
      </w:r>
      <w:r>
        <w:t>airport</w:t>
      </w:r>
      <w:r>
        <w:rPr>
          <w:spacing w:val="-14"/>
        </w:rPr>
        <w:t xml:space="preserve"> </w:t>
      </w:r>
      <w:r>
        <w:t>is</w:t>
      </w:r>
      <w:r>
        <w:rPr>
          <w:spacing w:val="-14"/>
        </w:rPr>
        <w:t xml:space="preserve"> </w:t>
      </w:r>
      <w:r>
        <w:t>undeveloped</w:t>
      </w:r>
      <w:r>
        <w:rPr>
          <w:spacing w:val="-14"/>
        </w:rPr>
        <w:t xml:space="preserve"> </w:t>
      </w:r>
      <w:r>
        <w:t>property</w:t>
      </w:r>
      <w:r>
        <w:rPr>
          <w:spacing w:val="-13"/>
        </w:rPr>
        <w:t xml:space="preserve"> </w:t>
      </w:r>
      <w:r>
        <w:t>(at various</w:t>
      </w:r>
      <w:r>
        <w:rPr>
          <w:spacing w:val="-16"/>
        </w:rPr>
        <w:t xml:space="preserve"> </w:t>
      </w:r>
      <w:r>
        <w:t>times</w:t>
      </w:r>
      <w:r>
        <w:rPr>
          <w:spacing w:val="-14"/>
        </w:rPr>
        <w:t xml:space="preserve"> </w:t>
      </w:r>
      <w:r>
        <w:t>large</w:t>
      </w:r>
      <w:r>
        <w:rPr>
          <w:spacing w:val="-14"/>
        </w:rPr>
        <w:t xml:space="preserve"> </w:t>
      </w:r>
      <w:r>
        <w:t>projects</w:t>
      </w:r>
      <w:r>
        <w:rPr>
          <w:spacing w:val="-13"/>
        </w:rPr>
        <w:t xml:space="preserve"> </w:t>
      </w:r>
      <w:r>
        <w:t>have</w:t>
      </w:r>
      <w:r>
        <w:rPr>
          <w:spacing w:val="-14"/>
        </w:rPr>
        <w:t xml:space="preserve"> </w:t>
      </w:r>
      <w:r>
        <w:t>been</w:t>
      </w:r>
      <w:r>
        <w:rPr>
          <w:spacing w:val="-14"/>
        </w:rPr>
        <w:t xml:space="preserve"> </w:t>
      </w:r>
      <w:r>
        <w:t>proposed</w:t>
      </w:r>
      <w:r>
        <w:rPr>
          <w:spacing w:val="-14"/>
        </w:rPr>
        <w:t xml:space="preserve"> </w:t>
      </w:r>
      <w:r>
        <w:t>for</w:t>
      </w:r>
      <w:r>
        <w:rPr>
          <w:spacing w:val="-13"/>
        </w:rPr>
        <w:t xml:space="preserve"> </w:t>
      </w:r>
      <w:r>
        <w:t>this</w:t>
      </w:r>
      <w:r>
        <w:rPr>
          <w:spacing w:val="-14"/>
        </w:rPr>
        <w:t xml:space="preserve"> </w:t>
      </w:r>
      <w:r>
        <w:t>area)</w:t>
      </w:r>
      <w:r>
        <w:rPr>
          <w:spacing w:val="-14"/>
        </w:rPr>
        <w:t xml:space="preserve"> </w:t>
      </w:r>
      <w:r>
        <w:t>and</w:t>
      </w:r>
      <w:r>
        <w:rPr>
          <w:spacing w:val="-14"/>
        </w:rPr>
        <w:t xml:space="preserve"> </w:t>
      </w:r>
      <w:r>
        <w:t>vineyards.</w:t>
      </w:r>
      <w:r>
        <w:rPr>
          <w:spacing w:val="-13"/>
        </w:rPr>
        <w:t xml:space="preserve"> </w:t>
      </w:r>
      <w:r>
        <w:t>Surrounding the airport is the industrial and commercial area known as the “Airport Area” of</w:t>
      </w:r>
      <w:r>
        <w:rPr>
          <w:spacing w:val="40"/>
        </w:rPr>
        <w:t xml:space="preserve"> </w:t>
      </w:r>
      <w:r>
        <w:t>the County.</w:t>
      </w:r>
      <w:r>
        <w:rPr>
          <w:spacing w:val="-4"/>
        </w:rPr>
        <w:t xml:space="preserve"> </w:t>
      </w:r>
      <w:r>
        <w:t>This</w:t>
      </w:r>
      <w:r>
        <w:rPr>
          <w:spacing w:val="-4"/>
        </w:rPr>
        <w:t xml:space="preserve"> </w:t>
      </w:r>
      <w:r>
        <w:t>area</w:t>
      </w:r>
      <w:r>
        <w:rPr>
          <w:spacing w:val="-4"/>
        </w:rPr>
        <w:t xml:space="preserve"> </w:t>
      </w:r>
      <w:r>
        <w:t>has</w:t>
      </w:r>
      <w:r>
        <w:rPr>
          <w:spacing w:val="-4"/>
        </w:rPr>
        <w:t xml:space="preserve"> </w:t>
      </w:r>
      <w:r>
        <w:t>long</w:t>
      </w:r>
      <w:r>
        <w:rPr>
          <w:spacing w:val="-4"/>
        </w:rPr>
        <w:t xml:space="preserve"> </w:t>
      </w:r>
      <w:r>
        <w:t>been</w:t>
      </w:r>
      <w:r>
        <w:rPr>
          <w:spacing w:val="-4"/>
        </w:rPr>
        <w:t xml:space="preserve"> </w:t>
      </w:r>
      <w:r>
        <w:t>under</w:t>
      </w:r>
      <w:r>
        <w:rPr>
          <w:spacing w:val="-4"/>
        </w:rPr>
        <w:t xml:space="preserve"> </w:t>
      </w:r>
      <w:r>
        <w:t>consideration</w:t>
      </w:r>
      <w:r>
        <w:rPr>
          <w:spacing w:val="-4"/>
        </w:rPr>
        <w:t xml:space="preserve"> </w:t>
      </w:r>
      <w:r>
        <w:t>for</w:t>
      </w:r>
      <w:r>
        <w:rPr>
          <w:spacing w:val="-4"/>
        </w:rPr>
        <w:t xml:space="preserve"> </w:t>
      </w:r>
      <w:r>
        <w:t>annexation</w:t>
      </w:r>
      <w:r>
        <w:rPr>
          <w:spacing w:val="-4"/>
        </w:rPr>
        <w:t xml:space="preserve"> </w:t>
      </w:r>
      <w:r>
        <w:t>to</w:t>
      </w:r>
      <w:r>
        <w:rPr>
          <w:spacing w:val="-4"/>
        </w:rPr>
        <w:t xml:space="preserve"> </w:t>
      </w:r>
      <w:r>
        <w:t>the</w:t>
      </w:r>
      <w:r>
        <w:rPr>
          <w:spacing w:val="-4"/>
        </w:rPr>
        <w:t xml:space="preserve"> </w:t>
      </w:r>
      <w:r>
        <w:t>City</w:t>
      </w:r>
      <w:r>
        <w:rPr>
          <w:spacing w:val="-4"/>
        </w:rPr>
        <w:t xml:space="preserve"> </w:t>
      </w:r>
      <w:r>
        <w:t>and</w:t>
      </w:r>
      <w:r>
        <w:rPr>
          <w:spacing w:val="-4"/>
        </w:rPr>
        <w:t xml:space="preserve"> </w:t>
      </w:r>
      <w:r>
        <w:t>will continue</w:t>
      </w:r>
      <w:r>
        <w:rPr>
          <w:spacing w:val="-4"/>
        </w:rPr>
        <w:t xml:space="preserve"> </w:t>
      </w:r>
      <w:r>
        <w:t>to</w:t>
      </w:r>
      <w:r>
        <w:rPr>
          <w:spacing w:val="-4"/>
        </w:rPr>
        <w:t xml:space="preserve"> </w:t>
      </w:r>
      <w:r>
        <w:t>develop.</w:t>
      </w:r>
      <w:r>
        <w:rPr>
          <w:spacing w:val="-4"/>
        </w:rPr>
        <w:t xml:space="preserve"> </w:t>
      </w:r>
      <w:r>
        <w:t>Most</w:t>
      </w:r>
      <w:r>
        <w:rPr>
          <w:spacing w:val="-4"/>
        </w:rPr>
        <w:t xml:space="preserve"> </w:t>
      </w:r>
      <w:r>
        <w:t>aircraft</w:t>
      </w:r>
      <w:r>
        <w:rPr>
          <w:spacing w:val="-4"/>
        </w:rPr>
        <w:t xml:space="preserve"> </w:t>
      </w:r>
      <w:r>
        <w:t>risk</w:t>
      </w:r>
      <w:r>
        <w:rPr>
          <w:spacing w:val="-4"/>
        </w:rPr>
        <w:t xml:space="preserve"> </w:t>
      </w:r>
      <w:r>
        <w:t>would</w:t>
      </w:r>
      <w:r>
        <w:rPr>
          <w:spacing w:val="-4"/>
        </w:rPr>
        <w:t xml:space="preserve"> </w:t>
      </w:r>
      <w:r>
        <w:t>be</w:t>
      </w:r>
      <w:r>
        <w:rPr>
          <w:spacing w:val="-4"/>
        </w:rPr>
        <w:t xml:space="preserve"> </w:t>
      </w:r>
      <w:r>
        <w:t>to</w:t>
      </w:r>
      <w:r>
        <w:rPr>
          <w:spacing w:val="-4"/>
        </w:rPr>
        <w:t xml:space="preserve"> </w:t>
      </w:r>
      <w:r>
        <w:t>properties</w:t>
      </w:r>
      <w:r>
        <w:rPr>
          <w:spacing w:val="-4"/>
        </w:rPr>
        <w:t xml:space="preserve"> </w:t>
      </w:r>
      <w:r>
        <w:t>to</w:t>
      </w:r>
      <w:r>
        <w:rPr>
          <w:spacing w:val="-4"/>
        </w:rPr>
        <w:t xml:space="preserve"> </w:t>
      </w:r>
      <w:r>
        <w:t>the</w:t>
      </w:r>
      <w:r>
        <w:rPr>
          <w:spacing w:val="-4"/>
        </w:rPr>
        <w:t xml:space="preserve"> </w:t>
      </w:r>
      <w:r>
        <w:t>west</w:t>
      </w:r>
      <w:r>
        <w:rPr>
          <w:spacing w:val="-4"/>
        </w:rPr>
        <w:t xml:space="preserve"> </w:t>
      </w:r>
      <w:r>
        <w:t>and</w:t>
      </w:r>
      <w:r>
        <w:rPr>
          <w:spacing w:val="-4"/>
        </w:rPr>
        <w:t xml:space="preserve"> </w:t>
      </w:r>
      <w:r>
        <w:t>northeast of the airport.</w:t>
      </w:r>
    </w:p>
    <w:p w14:paraId="5D5E1354" w14:textId="77777777" w:rsidR="003A4697" w:rsidRDefault="002E35BA">
      <w:pPr>
        <w:spacing w:before="215"/>
        <w:ind w:left="515"/>
        <w:rPr>
          <w:rFonts w:ascii="Arial"/>
          <w:b/>
        </w:rPr>
      </w:pPr>
      <w:r>
        <w:rPr>
          <w:rFonts w:ascii="Arial"/>
          <w:b/>
        </w:rPr>
        <w:t>Paso</w:t>
      </w:r>
      <w:r>
        <w:rPr>
          <w:rFonts w:ascii="Arial"/>
          <w:b/>
          <w:spacing w:val="38"/>
        </w:rPr>
        <w:t xml:space="preserve"> </w:t>
      </w:r>
      <w:r>
        <w:rPr>
          <w:rFonts w:ascii="Arial"/>
          <w:b/>
          <w:spacing w:val="-2"/>
        </w:rPr>
        <w:t>Robles</w:t>
      </w:r>
    </w:p>
    <w:p w14:paraId="5D5E1355" w14:textId="77777777" w:rsidR="003A4697" w:rsidRDefault="002E35BA">
      <w:pPr>
        <w:pStyle w:val="BodyText"/>
        <w:spacing w:before="28" w:line="256" w:lineRule="auto"/>
        <w:ind w:left="515" w:right="2503"/>
        <w:jc w:val="both"/>
      </w:pPr>
      <w:r>
        <w:t>The</w:t>
      </w:r>
      <w:r>
        <w:rPr>
          <w:spacing w:val="-11"/>
        </w:rPr>
        <w:t xml:space="preserve"> </w:t>
      </w:r>
      <w:r>
        <w:t>second</w:t>
      </w:r>
      <w:r>
        <w:rPr>
          <w:spacing w:val="-11"/>
        </w:rPr>
        <w:t xml:space="preserve"> </w:t>
      </w:r>
      <w:r>
        <w:t>largest</w:t>
      </w:r>
      <w:r>
        <w:rPr>
          <w:spacing w:val="-11"/>
        </w:rPr>
        <w:t xml:space="preserve"> </w:t>
      </w:r>
      <w:r>
        <w:t>airport</w:t>
      </w:r>
      <w:r>
        <w:rPr>
          <w:spacing w:val="-11"/>
        </w:rPr>
        <w:t xml:space="preserve"> </w:t>
      </w:r>
      <w:r>
        <w:t>in</w:t>
      </w:r>
      <w:r>
        <w:rPr>
          <w:spacing w:val="-11"/>
        </w:rPr>
        <w:t xml:space="preserve"> </w:t>
      </w:r>
      <w:r>
        <w:t>the</w:t>
      </w:r>
      <w:r>
        <w:rPr>
          <w:spacing w:val="-11"/>
        </w:rPr>
        <w:t xml:space="preserve"> </w:t>
      </w:r>
      <w:r>
        <w:t>County</w:t>
      </w:r>
      <w:r>
        <w:rPr>
          <w:spacing w:val="-11"/>
        </w:rPr>
        <w:t xml:space="preserve"> </w:t>
      </w:r>
      <w:r>
        <w:t>is</w:t>
      </w:r>
      <w:r>
        <w:rPr>
          <w:spacing w:val="-11"/>
        </w:rPr>
        <w:t xml:space="preserve"> </w:t>
      </w:r>
      <w:r>
        <w:t>located</w:t>
      </w:r>
      <w:r>
        <w:rPr>
          <w:spacing w:val="-11"/>
        </w:rPr>
        <w:t xml:space="preserve"> </w:t>
      </w:r>
      <w:r>
        <w:t>in</w:t>
      </w:r>
      <w:r>
        <w:rPr>
          <w:spacing w:val="-11"/>
        </w:rPr>
        <w:t xml:space="preserve"> </w:t>
      </w:r>
      <w:r>
        <w:t>the</w:t>
      </w:r>
      <w:r>
        <w:rPr>
          <w:spacing w:val="-11"/>
        </w:rPr>
        <w:t xml:space="preserve"> </w:t>
      </w:r>
      <w:r>
        <w:t>northeast</w:t>
      </w:r>
      <w:r>
        <w:rPr>
          <w:spacing w:val="-11"/>
        </w:rPr>
        <w:t xml:space="preserve"> </w:t>
      </w:r>
      <w:r>
        <w:t>portion</w:t>
      </w:r>
      <w:r>
        <w:rPr>
          <w:spacing w:val="-11"/>
        </w:rPr>
        <w:t xml:space="preserve"> </w:t>
      </w:r>
      <w:r>
        <w:t>of</w:t>
      </w:r>
      <w:r>
        <w:rPr>
          <w:spacing w:val="-11"/>
        </w:rPr>
        <w:t xml:space="preserve"> </w:t>
      </w:r>
      <w:r>
        <w:t>the</w:t>
      </w:r>
      <w:r>
        <w:rPr>
          <w:spacing w:val="-11"/>
        </w:rPr>
        <w:t xml:space="preserve"> </w:t>
      </w:r>
      <w:r>
        <w:t>City</w:t>
      </w:r>
      <w:r>
        <w:rPr>
          <w:spacing w:val="-11"/>
        </w:rPr>
        <w:t xml:space="preserve"> </w:t>
      </w:r>
      <w:r>
        <w:t>of Paso Robles, near the California Youth Authority facility. As well as that facility, this municipal airport is near low and medium density residential uses in the Jardine Road area to the east. Areas north and south of the airport are relatively undeveloped. The airport</w:t>
      </w:r>
      <w:r>
        <w:rPr>
          <w:spacing w:val="-11"/>
        </w:rPr>
        <w:t xml:space="preserve"> </w:t>
      </w:r>
      <w:r>
        <w:t>is</w:t>
      </w:r>
      <w:r>
        <w:rPr>
          <w:spacing w:val="-11"/>
        </w:rPr>
        <w:t xml:space="preserve"> </w:t>
      </w:r>
      <w:r>
        <w:t>used</w:t>
      </w:r>
      <w:r>
        <w:rPr>
          <w:spacing w:val="-11"/>
        </w:rPr>
        <w:t xml:space="preserve"> </w:t>
      </w:r>
      <w:r>
        <w:t>primarily</w:t>
      </w:r>
      <w:r>
        <w:rPr>
          <w:spacing w:val="-11"/>
        </w:rPr>
        <w:t xml:space="preserve"> </w:t>
      </w:r>
      <w:r>
        <w:t>by</w:t>
      </w:r>
      <w:r>
        <w:rPr>
          <w:spacing w:val="-11"/>
        </w:rPr>
        <w:t xml:space="preserve"> </w:t>
      </w:r>
      <w:r>
        <w:t>private</w:t>
      </w:r>
      <w:r>
        <w:rPr>
          <w:spacing w:val="-11"/>
        </w:rPr>
        <w:t xml:space="preserve"> </w:t>
      </w:r>
      <w:r>
        <w:t>aircraft,</w:t>
      </w:r>
      <w:r>
        <w:rPr>
          <w:spacing w:val="-11"/>
        </w:rPr>
        <w:t xml:space="preserve"> </w:t>
      </w:r>
      <w:r>
        <w:t>although</w:t>
      </w:r>
      <w:r>
        <w:rPr>
          <w:spacing w:val="-11"/>
        </w:rPr>
        <w:t xml:space="preserve"> </w:t>
      </w:r>
      <w:r>
        <w:t>on</w:t>
      </w:r>
      <w:r>
        <w:rPr>
          <w:spacing w:val="-11"/>
        </w:rPr>
        <w:t xml:space="preserve"> </w:t>
      </w:r>
      <w:r>
        <w:t>occasion</w:t>
      </w:r>
      <w:r>
        <w:rPr>
          <w:spacing w:val="-11"/>
        </w:rPr>
        <w:t xml:space="preserve"> </w:t>
      </w:r>
      <w:r>
        <w:t>(usually</w:t>
      </w:r>
      <w:r>
        <w:rPr>
          <w:spacing w:val="-11"/>
        </w:rPr>
        <w:t xml:space="preserve"> </w:t>
      </w:r>
      <w:r>
        <w:t>because</w:t>
      </w:r>
      <w:r>
        <w:rPr>
          <w:spacing w:val="-11"/>
        </w:rPr>
        <w:t xml:space="preserve"> </w:t>
      </w:r>
      <w:r>
        <w:t>of</w:t>
      </w:r>
      <w:r>
        <w:rPr>
          <w:spacing w:val="-11"/>
        </w:rPr>
        <w:t xml:space="preserve"> </w:t>
      </w:r>
      <w:r>
        <w:t>fog) flights</w:t>
      </w:r>
      <w:r>
        <w:rPr>
          <w:spacing w:val="-6"/>
        </w:rPr>
        <w:t xml:space="preserve"> </w:t>
      </w:r>
      <w:r>
        <w:t>will</w:t>
      </w:r>
      <w:r>
        <w:rPr>
          <w:spacing w:val="-6"/>
        </w:rPr>
        <w:t xml:space="preserve"> </w:t>
      </w:r>
      <w:r>
        <w:t>re-route</w:t>
      </w:r>
      <w:r>
        <w:rPr>
          <w:spacing w:val="-6"/>
        </w:rPr>
        <w:t xml:space="preserve"> </w:t>
      </w:r>
      <w:r>
        <w:t>to</w:t>
      </w:r>
      <w:r>
        <w:rPr>
          <w:spacing w:val="-6"/>
        </w:rPr>
        <w:t xml:space="preserve"> </w:t>
      </w:r>
      <w:r>
        <w:t>Paso</w:t>
      </w:r>
      <w:r>
        <w:rPr>
          <w:spacing w:val="-6"/>
        </w:rPr>
        <w:t xml:space="preserve"> </w:t>
      </w:r>
      <w:r>
        <w:t>Robles</w:t>
      </w:r>
      <w:r>
        <w:rPr>
          <w:spacing w:val="-6"/>
        </w:rPr>
        <w:t xml:space="preserve"> </w:t>
      </w:r>
      <w:r>
        <w:t>from</w:t>
      </w:r>
      <w:r>
        <w:rPr>
          <w:spacing w:val="-6"/>
        </w:rPr>
        <w:t xml:space="preserve"> </w:t>
      </w:r>
      <w:r>
        <w:t>San</w:t>
      </w:r>
      <w:r>
        <w:rPr>
          <w:spacing w:val="-6"/>
        </w:rPr>
        <w:t xml:space="preserve"> </w:t>
      </w:r>
      <w:r>
        <w:t>Luis</w:t>
      </w:r>
      <w:r>
        <w:rPr>
          <w:spacing w:val="-6"/>
        </w:rPr>
        <w:t xml:space="preserve"> </w:t>
      </w:r>
      <w:r>
        <w:t>Obispo.</w:t>
      </w:r>
      <w:r>
        <w:rPr>
          <w:spacing w:val="-6"/>
        </w:rPr>
        <w:t xml:space="preserve"> </w:t>
      </w:r>
      <w:r>
        <w:t>The</w:t>
      </w:r>
      <w:r>
        <w:rPr>
          <w:spacing w:val="-6"/>
        </w:rPr>
        <w:t xml:space="preserve"> </w:t>
      </w:r>
      <w:r>
        <w:t>airport</w:t>
      </w:r>
      <w:r>
        <w:rPr>
          <w:spacing w:val="-6"/>
        </w:rPr>
        <w:t xml:space="preserve"> </w:t>
      </w:r>
      <w:r>
        <w:t>also</w:t>
      </w:r>
      <w:r>
        <w:rPr>
          <w:spacing w:val="-6"/>
        </w:rPr>
        <w:t xml:space="preserve"> </w:t>
      </w:r>
      <w:r>
        <w:t>has</w:t>
      </w:r>
      <w:r>
        <w:rPr>
          <w:spacing w:val="-6"/>
        </w:rPr>
        <w:t xml:space="preserve"> </w:t>
      </w:r>
      <w:r>
        <w:t>an</w:t>
      </w:r>
      <w:r>
        <w:rPr>
          <w:spacing w:val="-6"/>
        </w:rPr>
        <w:t xml:space="preserve"> </w:t>
      </w:r>
      <w:r>
        <w:t>active sky</w:t>
      </w:r>
      <w:r>
        <w:rPr>
          <w:spacing w:val="-11"/>
        </w:rPr>
        <w:t xml:space="preserve"> </w:t>
      </w:r>
      <w:r>
        <w:t>diving</w:t>
      </w:r>
      <w:r>
        <w:rPr>
          <w:spacing w:val="-11"/>
        </w:rPr>
        <w:t xml:space="preserve"> </w:t>
      </w:r>
      <w:r>
        <w:t>business</w:t>
      </w:r>
      <w:r>
        <w:rPr>
          <w:spacing w:val="-11"/>
        </w:rPr>
        <w:t xml:space="preserve"> </w:t>
      </w:r>
      <w:r>
        <w:t>(15</w:t>
      </w:r>
      <w:r>
        <w:rPr>
          <w:spacing w:val="-11"/>
        </w:rPr>
        <w:t xml:space="preserve"> </w:t>
      </w:r>
      <w:r>
        <w:t>to</w:t>
      </w:r>
      <w:r>
        <w:rPr>
          <w:spacing w:val="-11"/>
        </w:rPr>
        <w:t xml:space="preserve"> </w:t>
      </w:r>
      <w:r>
        <w:t>20</w:t>
      </w:r>
      <w:r>
        <w:rPr>
          <w:spacing w:val="-11"/>
        </w:rPr>
        <w:t xml:space="preserve"> </w:t>
      </w:r>
      <w:r>
        <w:t>flights</w:t>
      </w:r>
      <w:r>
        <w:rPr>
          <w:spacing w:val="-11"/>
        </w:rPr>
        <w:t xml:space="preserve"> </w:t>
      </w:r>
      <w:r>
        <w:t>per</w:t>
      </w:r>
      <w:r>
        <w:rPr>
          <w:spacing w:val="-11"/>
        </w:rPr>
        <w:t xml:space="preserve"> </w:t>
      </w:r>
      <w:r>
        <w:t>week).</w:t>
      </w:r>
      <w:r>
        <w:rPr>
          <w:spacing w:val="-11"/>
        </w:rPr>
        <w:t xml:space="preserve"> </w:t>
      </w:r>
      <w:r>
        <w:t>There</w:t>
      </w:r>
      <w:r>
        <w:rPr>
          <w:spacing w:val="-11"/>
        </w:rPr>
        <w:t xml:space="preserve"> </w:t>
      </w:r>
      <w:r>
        <w:t>have</w:t>
      </w:r>
      <w:r>
        <w:rPr>
          <w:spacing w:val="-11"/>
        </w:rPr>
        <w:t xml:space="preserve"> </w:t>
      </w:r>
      <w:r>
        <w:t>been</w:t>
      </w:r>
      <w:r>
        <w:rPr>
          <w:spacing w:val="-11"/>
        </w:rPr>
        <w:t xml:space="preserve"> </w:t>
      </w:r>
      <w:r>
        <w:t>occasional</w:t>
      </w:r>
      <w:r>
        <w:rPr>
          <w:spacing w:val="-11"/>
        </w:rPr>
        <w:t xml:space="preserve"> </w:t>
      </w:r>
      <w:r>
        <w:t>conflicts</w:t>
      </w:r>
      <w:r>
        <w:rPr>
          <w:spacing w:val="-11"/>
        </w:rPr>
        <w:t xml:space="preserve"> </w:t>
      </w:r>
      <w:r>
        <w:t>(real or</w:t>
      </w:r>
      <w:r>
        <w:rPr>
          <w:spacing w:val="-1"/>
        </w:rPr>
        <w:t xml:space="preserve"> </w:t>
      </w:r>
      <w:r>
        <w:t>perceived)</w:t>
      </w:r>
      <w:r>
        <w:rPr>
          <w:spacing w:val="-1"/>
        </w:rPr>
        <w:t xml:space="preserve"> </w:t>
      </w:r>
      <w:r>
        <w:t>between</w:t>
      </w:r>
      <w:r>
        <w:rPr>
          <w:spacing w:val="-1"/>
        </w:rPr>
        <w:t xml:space="preserve"> </w:t>
      </w:r>
      <w:r>
        <w:t>aircraft</w:t>
      </w:r>
      <w:r>
        <w:rPr>
          <w:spacing w:val="-1"/>
        </w:rPr>
        <w:t xml:space="preserve"> </w:t>
      </w:r>
      <w:r>
        <w:t>and</w:t>
      </w:r>
      <w:r>
        <w:rPr>
          <w:spacing w:val="-1"/>
        </w:rPr>
        <w:t xml:space="preserve"> </w:t>
      </w:r>
      <w:r>
        <w:t>jumpers.</w:t>
      </w:r>
      <w:r>
        <w:rPr>
          <w:spacing w:val="-1"/>
        </w:rPr>
        <w:t xml:space="preserve"> </w:t>
      </w:r>
      <w:r>
        <w:t>The</w:t>
      </w:r>
      <w:r>
        <w:rPr>
          <w:spacing w:val="-1"/>
        </w:rPr>
        <w:t xml:space="preserve"> </w:t>
      </w:r>
      <w:r>
        <w:t>airport</w:t>
      </w:r>
      <w:r>
        <w:rPr>
          <w:spacing w:val="-1"/>
        </w:rPr>
        <w:t xml:space="preserve"> </w:t>
      </w:r>
      <w:r>
        <w:t>is</w:t>
      </w:r>
      <w:r>
        <w:rPr>
          <w:spacing w:val="-1"/>
        </w:rPr>
        <w:t xml:space="preserve"> </w:t>
      </w:r>
      <w:r>
        <w:t>also</w:t>
      </w:r>
      <w:r>
        <w:rPr>
          <w:spacing w:val="-1"/>
        </w:rPr>
        <w:t xml:space="preserve"> </w:t>
      </w:r>
      <w:r>
        <w:t>used</w:t>
      </w:r>
      <w:r>
        <w:rPr>
          <w:spacing w:val="-1"/>
        </w:rPr>
        <w:t xml:space="preserve"> </w:t>
      </w:r>
      <w:r>
        <w:t>extensively</w:t>
      </w:r>
      <w:r>
        <w:rPr>
          <w:spacing w:val="-1"/>
        </w:rPr>
        <w:t xml:space="preserve"> </w:t>
      </w:r>
      <w:r>
        <w:t>by</w:t>
      </w:r>
      <w:r>
        <w:rPr>
          <w:spacing w:val="-1"/>
        </w:rPr>
        <w:t xml:space="preserve"> </w:t>
      </w:r>
      <w:r>
        <w:t>state fire fighting aircraft during wildland fire season.</w:t>
      </w:r>
    </w:p>
    <w:p w14:paraId="5D5E1356" w14:textId="77777777" w:rsidR="003A4697" w:rsidRDefault="002E35BA">
      <w:pPr>
        <w:spacing w:before="215"/>
        <w:ind w:left="515"/>
        <w:rPr>
          <w:rFonts w:ascii="Arial"/>
          <w:b/>
        </w:rPr>
      </w:pPr>
      <w:r>
        <w:rPr>
          <w:rFonts w:ascii="Arial"/>
          <w:b/>
          <w:spacing w:val="-2"/>
          <w:w w:val="105"/>
        </w:rPr>
        <w:t>Oceano</w:t>
      </w:r>
    </w:p>
    <w:p w14:paraId="5D5E1357" w14:textId="77777777" w:rsidR="003A4697" w:rsidRDefault="002E35BA">
      <w:pPr>
        <w:pStyle w:val="BodyText"/>
        <w:spacing w:before="28" w:line="256" w:lineRule="auto"/>
        <w:ind w:left="515" w:right="2503"/>
        <w:jc w:val="both"/>
      </w:pPr>
      <w:r>
        <w:t>The</w:t>
      </w:r>
      <w:r>
        <w:rPr>
          <w:spacing w:val="-9"/>
        </w:rPr>
        <w:t xml:space="preserve"> </w:t>
      </w:r>
      <w:r>
        <w:t>smallest</w:t>
      </w:r>
      <w:r>
        <w:rPr>
          <w:spacing w:val="-9"/>
        </w:rPr>
        <w:t xml:space="preserve"> </w:t>
      </w:r>
      <w:r>
        <w:t>of</w:t>
      </w:r>
      <w:r>
        <w:rPr>
          <w:spacing w:val="-9"/>
        </w:rPr>
        <w:t xml:space="preserve"> </w:t>
      </w:r>
      <w:r>
        <w:t>the</w:t>
      </w:r>
      <w:r>
        <w:rPr>
          <w:spacing w:val="-9"/>
        </w:rPr>
        <w:t xml:space="preserve"> </w:t>
      </w:r>
      <w:r>
        <w:t>three</w:t>
      </w:r>
      <w:r>
        <w:rPr>
          <w:spacing w:val="-9"/>
        </w:rPr>
        <w:t xml:space="preserve"> </w:t>
      </w:r>
      <w:r>
        <w:t>airports,</w:t>
      </w:r>
      <w:r>
        <w:rPr>
          <w:spacing w:val="-9"/>
        </w:rPr>
        <w:t xml:space="preserve"> </w:t>
      </w:r>
      <w:r>
        <w:t>Oceano</w:t>
      </w:r>
      <w:r>
        <w:rPr>
          <w:spacing w:val="-9"/>
        </w:rPr>
        <w:t xml:space="preserve"> </w:t>
      </w:r>
      <w:r>
        <w:t>is</w:t>
      </w:r>
      <w:r>
        <w:rPr>
          <w:spacing w:val="-9"/>
        </w:rPr>
        <w:t xml:space="preserve"> </w:t>
      </w:r>
      <w:r>
        <w:t>mostly</w:t>
      </w:r>
      <w:r>
        <w:rPr>
          <w:spacing w:val="-9"/>
        </w:rPr>
        <w:t xml:space="preserve"> </w:t>
      </w:r>
      <w:r>
        <w:t>used</w:t>
      </w:r>
      <w:r>
        <w:rPr>
          <w:spacing w:val="-9"/>
        </w:rPr>
        <w:t xml:space="preserve"> </w:t>
      </w:r>
      <w:r>
        <w:t>for</w:t>
      </w:r>
      <w:r>
        <w:rPr>
          <w:spacing w:val="-9"/>
        </w:rPr>
        <w:t xml:space="preserve"> </w:t>
      </w:r>
      <w:r>
        <w:t>private</w:t>
      </w:r>
      <w:r>
        <w:rPr>
          <w:spacing w:val="-9"/>
        </w:rPr>
        <w:t xml:space="preserve"> </w:t>
      </w:r>
      <w:r>
        <w:t>aircraft.</w:t>
      </w:r>
      <w:r>
        <w:rPr>
          <w:spacing w:val="-9"/>
        </w:rPr>
        <w:t xml:space="preserve"> </w:t>
      </w:r>
      <w:r>
        <w:t>The</w:t>
      </w:r>
      <w:r>
        <w:rPr>
          <w:spacing w:val="-9"/>
        </w:rPr>
        <w:t xml:space="preserve"> </w:t>
      </w:r>
      <w:r>
        <w:t>airport is located south of</w:t>
      </w:r>
      <w:r>
        <w:rPr>
          <w:spacing w:val="29"/>
        </w:rPr>
        <w:t xml:space="preserve"> </w:t>
      </w:r>
      <w:r>
        <w:t>the community of Oceano. It has a single runway which has row of crop fields to the east; and a residential area and the Pacific Ocean to the west.</w:t>
      </w:r>
    </w:p>
    <w:p w14:paraId="5D5E1358" w14:textId="77777777" w:rsidR="003A4697" w:rsidRDefault="002E35BA">
      <w:pPr>
        <w:spacing w:before="240"/>
        <w:ind w:left="515"/>
        <w:rPr>
          <w:rFonts w:ascii="Arial"/>
          <w:b/>
          <w:i/>
        </w:rPr>
      </w:pPr>
      <w:bookmarkStart w:id="28" w:name="_TOC_250001"/>
      <w:r>
        <w:rPr>
          <w:rFonts w:ascii="Arial"/>
          <w:b/>
          <w:i/>
          <w:w w:val="105"/>
        </w:rPr>
        <w:t>Hazardous</w:t>
      </w:r>
      <w:r>
        <w:rPr>
          <w:rFonts w:ascii="Arial"/>
          <w:b/>
          <w:i/>
          <w:spacing w:val="37"/>
          <w:w w:val="105"/>
        </w:rPr>
        <w:t xml:space="preserve"> </w:t>
      </w:r>
      <w:bookmarkEnd w:id="28"/>
      <w:r>
        <w:rPr>
          <w:rFonts w:ascii="Arial"/>
          <w:b/>
          <w:i/>
          <w:spacing w:val="-2"/>
          <w:w w:val="105"/>
        </w:rPr>
        <w:t>Trees</w:t>
      </w:r>
    </w:p>
    <w:p w14:paraId="5D5E1359" w14:textId="77777777" w:rsidR="003A4697" w:rsidRDefault="002E35BA">
      <w:pPr>
        <w:pStyle w:val="BodyText"/>
        <w:spacing w:before="90" w:line="256" w:lineRule="auto"/>
        <w:ind w:left="515" w:right="2503"/>
        <w:jc w:val="both"/>
      </w:pPr>
      <w:r>
        <w:rPr>
          <w:spacing w:val="-6"/>
        </w:rPr>
        <w:t>Mature trees can be an integral part of</w:t>
      </w:r>
      <w:r>
        <w:rPr>
          <w:spacing w:val="33"/>
        </w:rPr>
        <w:t xml:space="preserve"> </w:t>
      </w:r>
      <w:r>
        <w:rPr>
          <w:spacing w:val="-6"/>
        </w:rPr>
        <w:t>a</w:t>
      </w:r>
      <w:r>
        <w:rPr>
          <w:spacing w:val="-7"/>
        </w:rPr>
        <w:t xml:space="preserve"> </w:t>
      </w:r>
      <w:r>
        <w:rPr>
          <w:spacing w:val="-6"/>
        </w:rPr>
        <w:t>community,</w:t>
      </w:r>
      <w:r>
        <w:rPr>
          <w:spacing w:val="-7"/>
        </w:rPr>
        <w:t xml:space="preserve"> </w:t>
      </w:r>
      <w:r>
        <w:rPr>
          <w:spacing w:val="-6"/>
        </w:rPr>
        <w:t>often</w:t>
      </w:r>
      <w:r>
        <w:rPr>
          <w:spacing w:val="-7"/>
        </w:rPr>
        <w:t xml:space="preserve"> </w:t>
      </w:r>
      <w:r>
        <w:rPr>
          <w:spacing w:val="-6"/>
        </w:rPr>
        <w:t>providing</w:t>
      </w:r>
      <w:r>
        <w:rPr>
          <w:spacing w:val="-7"/>
        </w:rPr>
        <w:t xml:space="preserve"> </w:t>
      </w:r>
      <w:r>
        <w:rPr>
          <w:spacing w:val="-6"/>
        </w:rPr>
        <w:t>a</w:t>
      </w:r>
      <w:r>
        <w:rPr>
          <w:spacing w:val="-7"/>
        </w:rPr>
        <w:t xml:space="preserve"> </w:t>
      </w:r>
      <w:r>
        <w:rPr>
          <w:spacing w:val="-6"/>
        </w:rPr>
        <w:t>distinctive</w:t>
      </w:r>
      <w:r>
        <w:rPr>
          <w:spacing w:val="-7"/>
        </w:rPr>
        <w:t xml:space="preserve"> </w:t>
      </w:r>
      <w:r>
        <w:rPr>
          <w:spacing w:val="-6"/>
        </w:rPr>
        <w:t xml:space="preserve">appearance </w:t>
      </w:r>
      <w:r>
        <w:rPr>
          <w:spacing w:val="-2"/>
        </w:rPr>
        <w:t>and</w:t>
      </w:r>
      <w:r>
        <w:rPr>
          <w:spacing w:val="-12"/>
        </w:rPr>
        <w:t xml:space="preserve"> </w:t>
      </w:r>
      <w:r>
        <w:rPr>
          <w:spacing w:val="-2"/>
        </w:rPr>
        <w:t>helping</w:t>
      </w:r>
      <w:r>
        <w:rPr>
          <w:spacing w:val="-12"/>
        </w:rPr>
        <w:t xml:space="preserve"> </w:t>
      </w:r>
      <w:r>
        <w:rPr>
          <w:spacing w:val="-2"/>
        </w:rPr>
        <w:t>to</w:t>
      </w:r>
      <w:r>
        <w:rPr>
          <w:spacing w:val="-12"/>
        </w:rPr>
        <w:t xml:space="preserve"> </w:t>
      </w:r>
      <w:r>
        <w:rPr>
          <w:spacing w:val="-2"/>
        </w:rPr>
        <w:t>establish</w:t>
      </w:r>
      <w:r>
        <w:rPr>
          <w:spacing w:val="-11"/>
        </w:rPr>
        <w:t xml:space="preserve"> </w:t>
      </w:r>
      <w:r>
        <w:rPr>
          <w:spacing w:val="-2"/>
        </w:rPr>
        <w:t>and</w:t>
      </w:r>
      <w:r>
        <w:rPr>
          <w:spacing w:val="-12"/>
        </w:rPr>
        <w:t xml:space="preserve"> </w:t>
      </w:r>
      <w:r>
        <w:rPr>
          <w:spacing w:val="-2"/>
        </w:rPr>
        <w:t>define</w:t>
      </w:r>
      <w:r>
        <w:rPr>
          <w:spacing w:val="-12"/>
        </w:rPr>
        <w:t xml:space="preserve"> </w:t>
      </w:r>
      <w:r>
        <w:rPr>
          <w:spacing w:val="-2"/>
        </w:rPr>
        <w:t>the</w:t>
      </w:r>
      <w:r>
        <w:rPr>
          <w:spacing w:val="-12"/>
        </w:rPr>
        <w:t xml:space="preserve"> </w:t>
      </w:r>
      <w:r>
        <w:rPr>
          <w:spacing w:val="-2"/>
        </w:rPr>
        <w:t>character</w:t>
      </w:r>
      <w:r>
        <w:rPr>
          <w:spacing w:val="-11"/>
        </w:rPr>
        <w:t xml:space="preserve"> </w:t>
      </w:r>
      <w:r>
        <w:rPr>
          <w:spacing w:val="-2"/>
        </w:rPr>
        <w:t>of</w:t>
      </w:r>
      <w:r>
        <w:rPr>
          <w:spacing w:val="-12"/>
        </w:rPr>
        <w:t xml:space="preserve"> </w:t>
      </w:r>
      <w:r>
        <w:rPr>
          <w:spacing w:val="-2"/>
        </w:rPr>
        <w:t>the</w:t>
      </w:r>
      <w:r>
        <w:rPr>
          <w:spacing w:val="-12"/>
        </w:rPr>
        <w:t xml:space="preserve"> </w:t>
      </w:r>
      <w:r>
        <w:rPr>
          <w:spacing w:val="-2"/>
        </w:rPr>
        <w:t>community.</w:t>
      </w:r>
      <w:r>
        <w:rPr>
          <w:spacing w:val="-12"/>
        </w:rPr>
        <w:t xml:space="preserve"> </w:t>
      </w:r>
      <w:r>
        <w:rPr>
          <w:spacing w:val="-2"/>
        </w:rPr>
        <w:t>Examples</w:t>
      </w:r>
      <w:r>
        <w:rPr>
          <w:spacing w:val="-11"/>
        </w:rPr>
        <w:t xml:space="preserve"> </w:t>
      </w:r>
      <w:r>
        <w:rPr>
          <w:spacing w:val="-2"/>
        </w:rPr>
        <w:t>of</w:t>
      </w:r>
      <w:r>
        <w:rPr>
          <w:spacing w:val="-12"/>
        </w:rPr>
        <w:t xml:space="preserve"> </w:t>
      </w:r>
      <w:r>
        <w:rPr>
          <w:spacing w:val="-2"/>
        </w:rPr>
        <w:t>how</w:t>
      </w:r>
      <w:r>
        <w:rPr>
          <w:spacing w:val="-12"/>
        </w:rPr>
        <w:t xml:space="preserve"> </w:t>
      </w:r>
      <w:r>
        <w:rPr>
          <w:spacing w:val="-2"/>
        </w:rPr>
        <w:t xml:space="preserve">trees </w:t>
      </w:r>
      <w:r>
        <w:t>can</w:t>
      </w:r>
      <w:r>
        <w:rPr>
          <w:spacing w:val="-14"/>
        </w:rPr>
        <w:t xml:space="preserve"> </w:t>
      </w:r>
      <w:r>
        <w:t>help</w:t>
      </w:r>
      <w:r>
        <w:rPr>
          <w:spacing w:val="-14"/>
        </w:rPr>
        <w:t xml:space="preserve"> </w:t>
      </w:r>
      <w:r>
        <w:t>to</w:t>
      </w:r>
      <w:r>
        <w:rPr>
          <w:spacing w:val="-14"/>
        </w:rPr>
        <w:t xml:space="preserve"> </w:t>
      </w:r>
      <w:r>
        <w:t>define</w:t>
      </w:r>
      <w:r>
        <w:rPr>
          <w:spacing w:val="-13"/>
        </w:rPr>
        <w:t xml:space="preserve"> </w:t>
      </w:r>
      <w:r>
        <w:t>the</w:t>
      </w:r>
      <w:r>
        <w:rPr>
          <w:spacing w:val="-14"/>
        </w:rPr>
        <w:t xml:space="preserve"> </w:t>
      </w:r>
      <w:r>
        <w:t>identity</w:t>
      </w:r>
      <w:r>
        <w:rPr>
          <w:spacing w:val="-14"/>
        </w:rPr>
        <w:t xml:space="preserve"> </w:t>
      </w:r>
      <w:r>
        <w:t>of</w:t>
      </w:r>
      <w:r>
        <w:rPr>
          <w:spacing w:val="-14"/>
        </w:rPr>
        <w:t xml:space="preserve"> </w:t>
      </w:r>
      <w:r>
        <w:t>a</w:t>
      </w:r>
      <w:r>
        <w:rPr>
          <w:spacing w:val="-13"/>
        </w:rPr>
        <w:t xml:space="preserve"> </w:t>
      </w:r>
      <w:r>
        <w:t>community</w:t>
      </w:r>
      <w:r>
        <w:rPr>
          <w:spacing w:val="-14"/>
        </w:rPr>
        <w:t xml:space="preserve"> </w:t>
      </w:r>
      <w:r>
        <w:t>can</w:t>
      </w:r>
      <w:r>
        <w:rPr>
          <w:spacing w:val="-14"/>
        </w:rPr>
        <w:t xml:space="preserve"> </w:t>
      </w:r>
      <w:r>
        <w:t>be</w:t>
      </w:r>
      <w:r>
        <w:rPr>
          <w:spacing w:val="-14"/>
        </w:rPr>
        <w:t xml:space="preserve"> </w:t>
      </w:r>
      <w:r>
        <w:t>seen</w:t>
      </w:r>
      <w:r>
        <w:rPr>
          <w:spacing w:val="-13"/>
        </w:rPr>
        <w:t xml:space="preserve"> </w:t>
      </w:r>
      <w:r>
        <w:t>in</w:t>
      </w:r>
      <w:r>
        <w:rPr>
          <w:spacing w:val="-14"/>
        </w:rPr>
        <w:t xml:space="preserve"> </w:t>
      </w:r>
      <w:r>
        <w:t>several</w:t>
      </w:r>
      <w:r>
        <w:rPr>
          <w:spacing w:val="-14"/>
        </w:rPr>
        <w:t xml:space="preserve"> </w:t>
      </w:r>
      <w:r>
        <w:t>locations</w:t>
      </w:r>
      <w:r>
        <w:rPr>
          <w:spacing w:val="-14"/>
        </w:rPr>
        <w:t xml:space="preserve"> </w:t>
      </w:r>
      <w:r>
        <w:t>in</w:t>
      </w:r>
      <w:r>
        <w:rPr>
          <w:spacing w:val="-13"/>
        </w:rPr>
        <w:t xml:space="preserve"> </w:t>
      </w:r>
      <w:r>
        <w:t>San</w:t>
      </w:r>
      <w:r>
        <w:rPr>
          <w:spacing w:val="-14"/>
        </w:rPr>
        <w:t xml:space="preserve"> </w:t>
      </w:r>
      <w:r>
        <w:t>Luis Obispo</w:t>
      </w:r>
      <w:r>
        <w:rPr>
          <w:spacing w:val="-9"/>
        </w:rPr>
        <w:t xml:space="preserve"> </w:t>
      </w:r>
      <w:r>
        <w:t>County.</w:t>
      </w:r>
      <w:r>
        <w:rPr>
          <w:spacing w:val="-13"/>
        </w:rPr>
        <w:t xml:space="preserve"> </w:t>
      </w:r>
      <w:r>
        <w:t>These</w:t>
      </w:r>
      <w:r>
        <w:rPr>
          <w:spacing w:val="-13"/>
        </w:rPr>
        <w:t xml:space="preserve"> </w:t>
      </w:r>
      <w:r>
        <w:t>examples</w:t>
      </w:r>
      <w:r>
        <w:rPr>
          <w:spacing w:val="-13"/>
        </w:rPr>
        <w:t xml:space="preserve"> </w:t>
      </w:r>
      <w:r>
        <w:t>include</w:t>
      </w:r>
      <w:r>
        <w:rPr>
          <w:spacing w:val="-13"/>
        </w:rPr>
        <w:t xml:space="preserve"> </w:t>
      </w:r>
      <w:r>
        <w:t>the</w:t>
      </w:r>
      <w:r>
        <w:rPr>
          <w:spacing w:val="-13"/>
        </w:rPr>
        <w:t xml:space="preserve"> </w:t>
      </w:r>
      <w:r>
        <w:t>Monterey</w:t>
      </w:r>
      <w:r>
        <w:rPr>
          <w:spacing w:val="-13"/>
        </w:rPr>
        <w:t xml:space="preserve"> </w:t>
      </w:r>
      <w:r>
        <w:t>pine</w:t>
      </w:r>
      <w:r>
        <w:rPr>
          <w:spacing w:val="-13"/>
        </w:rPr>
        <w:t xml:space="preserve"> </w:t>
      </w:r>
      <w:r>
        <w:t>trees</w:t>
      </w:r>
      <w:r>
        <w:rPr>
          <w:spacing w:val="-13"/>
        </w:rPr>
        <w:t xml:space="preserve"> </w:t>
      </w:r>
      <w:r>
        <w:t>of</w:t>
      </w:r>
      <w:r>
        <w:rPr>
          <w:spacing w:val="8"/>
        </w:rPr>
        <w:t xml:space="preserve"> </w:t>
      </w:r>
      <w:r>
        <w:t>Cambria,</w:t>
      </w:r>
      <w:r>
        <w:rPr>
          <w:spacing w:val="-12"/>
        </w:rPr>
        <w:t xml:space="preserve"> </w:t>
      </w:r>
      <w:r>
        <w:t xml:space="preserve">eucalyptus </w:t>
      </w:r>
      <w:r>
        <w:rPr>
          <w:spacing w:val="-2"/>
        </w:rPr>
        <w:t>trees</w:t>
      </w:r>
      <w:r>
        <w:rPr>
          <w:spacing w:val="-12"/>
        </w:rPr>
        <w:t xml:space="preserve"> </w:t>
      </w:r>
      <w:r>
        <w:rPr>
          <w:spacing w:val="-2"/>
        </w:rPr>
        <w:t>of</w:t>
      </w:r>
      <w:r>
        <w:rPr>
          <w:spacing w:val="-12"/>
        </w:rPr>
        <w:t xml:space="preserve"> </w:t>
      </w:r>
      <w:r>
        <w:rPr>
          <w:spacing w:val="-2"/>
        </w:rPr>
        <w:t>the</w:t>
      </w:r>
      <w:r>
        <w:rPr>
          <w:spacing w:val="-12"/>
        </w:rPr>
        <w:t xml:space="preserve"> </w:t>
      </w:r>
      <w:r>
        <w:rPr>
          <w:spacing w:val="-2"/>
        </w:rPr>
        <w:t>Nipomo</w:t>
      </w:r>
      <w:r>
        <w:rPr>
          <w:spacing w:val="-11"/>
        </w:rPr>
        <w:t xml:space="preserve"> </w:t>
      </w:r>
      <w:r>
        <w:rPr>
          <w:spacing w:val="-2"/>
        </w:rPr>
        <w:t>area,</w:t>
      </w:r>
      <w:r>
        <w:rPr>
          <w:spacing w:val="-12"/>
        </w:rPr>
        <w:t xml:space="preserve"> </w:t>
      </w:r>
      <w:r>
        <w:rPr>
          <w:spacing w:val="-2"/>
        </w:rPr>
        <w:t>and</w:t>
      </w:r>
      <w:r>
        <w:rPr>
          <w:spacing w:val="-12"/>
        </w:rPr>
        <w:t xml:space="preserve"> </w:t>
      </w:r>
      <w:r>
        <w:rPr>
          <w:spacing w:val="-2"/>
        </w:rPr>
        <w:t>the</w:t>
      </w:r>
      <w:r>
        <w:rPr>
          <w:spacing w:val="-12"/>
        </w:rPr>
        <w:t xml:space="preserve"> </w:t>
      </w:r>
      <w:r>
        <w:rPr>
          <w:spacing w:val="-2"/>
        </w:rPr>
        <w:t>oak</w:t>
      </w:r>
      <w:r>
        <w:rPr>
          <w:spacing w:val="-11"/>
        </w:rPr>
        <w:t xml:space="preserve"> </w:t>
      </w:r>
      <w:r>
        <w:rPr>
          <w:spacing w:val="-2"/>
        </w:rPr>
        <w:t>trees</w:t>
      </w:r>
      <w:r>
        <w:rPr>
          <w:spacing w:val="-12"/>
        </w:rPr>
        <w:t xml:space="preserve"> </w:t>
      </w:r>
      <w:r>
        <w:rPr>
          <w:spacing w:val="-2"/>
        </w:rPr>
        <w:t>of</w:t>
      </w:r>
      <w:r>
        <w:rPr>
          <w:spacing w:val="1"/>
        </w:rPr>
        <w:t xml:space="preserve"> </w:t>
      </w:r>
      <w:r>
        <w:rPr>
          <w:spacing w:val="-2"/>
        </w:rPr>
        <w:t>the</w:t>
      </w:r>
      <w:r>
        <w:rPr>
          <w:spacing w:val="-11"/>
        </w:rPr>
        <w:t xml:space="preserve"> </w:t>
      </w:r>
      <w:r>
        <w:rPr>
          <w:spacing w:val="-2"/>
        </w:rPr>
        <w:t>Paso</w:t>
      </w:r>
      <w:r>
        <w:rPr>
          <w:spacing w:val="-12"/>
        </w:rPr>
        <w:t xml:space="preserve"> </w:t>
      </w:r>
      <w:r>
        <w:rPr>
          <w:spacing w:val="-2"/>
        </w:rPr>
        <w:t>Robles</w:t>
      </w:r>
      <w:r>
        <w:rPr>
          <w:spacing w:val="-12"/>
        </w:rPr>
        <w:t xml:space="preserve"> </w:t>
      </w:r>
      <w:r>
        <w:rPr>
          <w:spacing w:val="-2"/>
        </w:rPr>
        <w:t>area.</w:t>
      </w:r>
      <w:r>
        <w:rPr>
          <w:spacing w:val="-12"/>
        </w:rPr>
        <w:t xml:space="preserve"> </w:t>
      </w:r>
      <w:r>
        <w:rPr>
          <w:spacing w:val="-2"/>
        </w:rPr>
        <w:t>To</w:t>
      </w:r>
      <w:r>
        <w:rPr>
          <w:spacing w:val="-11"/>
        </w:rPr>
        <w:t xml:space="preserve"> </w:t>
      </w:r>
      <w:r>
        <w:rPr>
          <w:spacing w:val="-2"/>
        </w:rPr>
        <w:t>help</w:t>
      </w:r>
      <w:r>
        <w:rPr>
          <w:spacing w:val="-12"/>
        </w:rPr>
        <w:t xml:space="preserve"> </w:t>
      </w:r>
      <w:r>
        <w:rPr>
          <w:spacing w:val="-2"/>
        </w:rPr>
        <w:t>preserve</w:t>
      </w:r>
      <w:r>
        <w:rPr>
          <w:spacing w:val="-12"/>
        </w:rPr>
        <w:t xml:space="preserve"> </w:t>
      </w:r>
      <w:r>
        <w:rPr>
          <w:spacing w:val="-2"/>
        </w:rPr>
        <w:t xml:space="preserve">trees </w:t>
      </w:r>
      <w:r>
        <w:t>from</w:t>
      </w:r>
      <w:r>
        <w:rPr>
          <w:spacing w:val="3"/>
        </w:rPr>
        <w:t xml:space="preserve"> </w:t>
      </w:r>
      <w:r>
        <w:t>indiscriminate</w:t>
      </w:r>
      <w:r>
        <w:rPr>
          <w:spacing w:val="3"/>
        </w:rPr>
        <w:t xml:space="preserve"> </w:t>
      </w:r>
      <w:r>
        <w:t>or</w:t>
      </w:r>
      <w:r>
        <w:rPr>
          <w:spacing w:val="3"/>
        </w:rPr>
        <w:t xml:space="preserve"> </w:t>
      </w:r>
      <w:r>
        <w:t>unnecessary</w:t>
      </w:r>
      <w:r>
        <w:rPr>
          <w:spacing w:val="4"/>
        </w:rPr>
        <w:t xml:space="preserve"> </w:t>
      </w:r>
      <w:r>
        <w:t>removal,</w:t>
      </w:r>
      <w:r>
        <w:rPr>
          <w:spacing w:val="3"/>
        </w:rPr>
        <w:t xml:space="preserve"> </w:t>
      </w:r>
      <w:r>
        <w:t>the</w:t>
      </w:r>
      <w:r>
        <w:rPr>
          <w:spacing w:val="3"/>
        </w:rPr>
        <w:t xml:space="preserve"> </w:t>
      </w:r>
      <w:r>
        <w:t>County</w:t>
      </w:r>
      <w:r>
        <w:rPr>
          <w:spacing w:val="3"/>
        </w:rPr>
        <w:t xml:space="preserve"> </w:t>
      </w:r>
      <w:r>
        <w:t>of</w:t>
      </w:r>
      <w:r>
        <w:rPr>
          <w:spacing w:val="4"/>
        </w:rPr>
        <w:t xml:space="preserve"> </w:t>
      </w:r>
      <w:r>
        <w:t>San</w:t>
      </w:r>
      <w:r>
        <w:rPr>
          <w:spacing w:val="3"/>
        </w:rPr>
        <w:t xml:space="preserve"> </w:t>
      </w:r>
      <w:r>
        <w:t>Luis</w:t>
      </w:r>
      <w:r>
        <w:rPr>
          <w:spacing w:val="3"/>
        </w:rPr>
        <w:t xml:space="preserve"> </w:t>
      </w:r>
      <w:r>
        <w:t>Obispo</w:t>
      </w:r>
      <w:r>
        <w:rPr>
          <w:spacing w:val="3"/>
        </w:rPr>
        <w:t xml:space="preserve"> </w:t>
      </w:r>
      <w:r>
        <w:t>Land</w:t>
      </w:r>
      <w:r>
        <w:rPr>
          <w:spacing w:val="4"/>
        </w:rPr>
        <w:t xml:space="preserve"> </w:t>
      </w:r>
      <w:r>
        <w:rPr>
          <w:spacing w:val="-5"/>
        </w:rPr>
        <w:t>Use</w:t>
      </w:r>
    </w:p>
    <w:p w14:paraId="5D5E135A" w14:textId="77777777" w:rsidR="003A4697" w:rsidRDefault="003A4697">
      <w:pPr>
        <w:spacing w:line="256" w:lineRule="auto"/>
        <w:jc w:val="both"/>
        <w:sectPr w:rsidR="003A4697">
          <w:pgSz w:w="12240" w:h="15840"/>
          <w:pgMar w:top="1080" w:right="860" w:bottom="900" w:left="900" w:header="0" w:footer="703" w:gutter="0"/>
          <w:cols w:space="720"/>
        </w:sectPr>
      </w:pPr>
    </w:p>
    <w:p w14:paraId="5D5E135B" w14:textId="77777777" w:rsidR="003A4697" w:rsidRDefault="002E35BA">
      <w:pPr>
        <w:pStyle w:val="BodyText"/>
        <w:spacing w:before="83" w:line="256" w:lineRule="auto"/>
        <w:ind w:left="5632" w:right="578"/>
        <w:jc w:val="both"/>
      </w:pPr>
      <w:r>
        <w:rPr>
          <w:noProof/>
        </w:rPr>
        <w:lastRenderedPageBreak/>
        <mc:AlternateContent>
          <mc:Choice Requires="wpg">
            <w:drawing>
              <wp:anchor distT="0" distB="0" distL="0" distR="0" simplePos="0" relativeHeight="251658411" behindDoc="1" locked="0" layoutInCell="1" allowOverlap="1" wp14:anchorId="5D5E1781" wp14:editId="7E109E3A">
                <wp:simplePos x="0" y="0"/>
                <wp:positionH relativeFrom="page">
                  <wp:posOffset>685800</wp:posOffset>
                </wp:positionH>
                <wp:positionV relativeFrom="page">
                  <wp:posOffset>682751</wp:posOffset>
                </wp:positionV>
                <wp:extent cx="3310254" cy="8686800"/>
                <wp:effectExtent l="0" t="0" r="0" b="0"/>
                <wp:wrapNone/>
                <wp:docPr id="627"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0254" cy="8686800"/>
                          <a:chOff x="0" y="0"/>
                          <a:chExt cx="3310254" cy="8686800"/>
                        </a:xfrm>
                      </wpg:grpSpPr>
                      <wps:wsp>
                        <wps:cNvPr id="628" name="Graphic 628"/>
                        <wps:cNvSpPr/>
                        <wps:spPr>
                          <a:xfrm>
                            <a:off x="1365503" y="0"/>
                            <a:ext cx="6350" cy="8686800"/>
                          </a:xfrm>
                          <a:custGeom>
                            <a:avLst/>
                            <a:gdLst/>
                            <a:ahLst/>
                            <a:cxnLst/>
                            <a:rect l="l" t="t" r="r" b="b"/>
                            <a:pathLst>
                              <a:path w="6350" h="8686800">
                                <a:moveTo>
                                  <a:pt x="6095" y="0"/>
                                </a:moveTo>
                                <a:lnTo>
                                  <a:pt x="0" y="0"/>
                                </a:lnTo>
                                <a:lnTo>
                                  <a:pt x="0" y="8686800"/>
                                </a:lnTo>
                                <a:lnTo>
                                  <a:pt x="6095" y="8686800"/>
                                </a:lnTo>
                                <a:lnTo>
                                  <a:pt x="609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29" name="Image 629"/>
                          <pic:cNvPicPr/>
                        </pic:nvPicPr>
                        <pic:blipFill>
                          <a:blip r:embed="rId141" cstate="print"/>
                          <a:stretch>
                            <a:fillRect/>
                          </a:stretch>
                        </pic:blipFill>
                        <pic:spPr>
                          <a:xfrm>
                            <a:off x="0" y="0"/>
                            <a:ext cx="3310128" cy="2136648"/>
                          </a:xfrm>
                          <a:prstGeom prst="rect">
                            <a:avLst/>
                          </a:prstGeom>
                        </pic:spPr>
                      </pic:pic>
                      <pic:pic xmlns:pic="http://schemas.openxmlformats.org/drawingml/2006/picture">
                        <pic:nvPicPr>
                          <pic:cNvPr id="630" name="Image 630"/>
                          <pic:cNvPicPr/>
                        </pic:nvPicPr>
                        <pic:blipFill>
                          <a:blip r:embed="rId142" cstate="print"/>
                          <a:stretch>
                            <a:fillRect/>
                          </a:stretch>
                        </pic:blipFill>
                        <pic:spPr>
                          <a:xfrm>
                            <a:off x="0" y="6760464"/>
                            <a:ext cx="2749296" cy="1926336"/>
                          </a:xfrm>
                          <a:prstGeom prst="rect">
                            <a:avLst/>
                          </a:prstGeom>
                        </pic:spPr>
                      </pic:pic>
                    </wpg:wgp>
                  </a:graphicData>
                </a:graphic>
              </wp:anchor>
            </w:drawing>
          </mc:Choice>
          <mc:Fallback>
            <w:pict>
              <v:group w14:anchorId="116EEEE6" id="Group 627" o:spid="_x0000_s1026" style="position:absolute;margin-left:54pt;margin-top:53.75pt;width:260.65pt;height:684pt;z-index:-251658069;mso-wrap-distance-left:0;mso-wrap-distance-right:0;mso-position-horizontal-relative:page;mso-position-vertical-relative:page" coordsize="33102,86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">
                <v:shape id="Graphic 628" o:spid="_x0000_s1027" style="position:absolute;left:13655;width:63;height:86868;visibility:visible;mso-wrap-style:square;v-text-anchor:top" coordsize="635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" path="m6095,l,,,8686800r6095,l6095,xe" fillcolor="black" stroked="f">
                  <v:path arrowok="t"/>
                </v:shape>
                <v:shape id="Image 629" o:spid="_x0000_s1028" type="#_x0000_t75" style="position:absolute;width:33101;height:2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">
                  <v:imagedata r:id="rId143" o:title=""/>
                </v:shape>
                <v:shape id="Image 630" o:spid="_x0000_s1029" type="#_x0000_t75" style="position:absolute;top:67604;width:27492;height:1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">
                  <v:imagedata r:id="rId144" o:title=""/>
                </v:shape>
                <w10:wrap anchorx="page" anchory="page"/>
              </v:group>
            </w:pict>
          </mc:Fallback>
        </mc:AlternateContent>
      </w:r>
      <w:r>
        <w:t>Ordinance</w:t>
      </w:r>
      <w:r>
        <w:rPr>
          <w:spacing w:val="-14"/>
        </w:rPr>
        <w:t xml:space="preserve"> </w:t>
      </w:r>
      <w:r>
        <w:t>(section</w:t>
      </w:r>
      <w:r>
        <w:rPr>
          <w:spacing w:val="-14"/>
        </w:rPr>
        <w:t xml:space="preserve"> </w:t>
      </w:r>
      <w:r>
        <w:t>22.05.060)</w:t>
      </w:r>
      <w:r>
        <w:rPr>
          <w:spacing w:val="-14"/>
        </w:rPr>
        <w:t xml:space="preserve"> </w:t>
      </w:r>
      <w:r>
        <w:t>specifies</w:t>
      </w:r>
      <w:r>
        <w:rPr>
          <w:spacing w:val="-13"/>
        </w:rPr>
        <w:t xml:space="preserve"> </w:t>
      </w:r>
      <w:r>
        <w:t xml:space="preserve">conditions where a permit is required to be obtained prior to </w:t>
      </w:r>
      <w:r>
        <w:rPr>
          <w:spacing w:val="-2"/>
        </w:rPr>
        <w:t>the</w:t>
      </w:r>
      <w:r>
        <w:rPr>
          <w:spacing w:val="-12"/>
        </w:rPr>
        <w:t xml:space="preserve"> </w:t>
      </w:r>
      <w:r>
        <w:rPr>
          <w:spacing w:val="-2"/>
        </w:rPr>
        <w:t>removal</w:t>
      </w:r>
      <w:r>
        <w:rPr>
          <w:spacing w:val="-12"/>
        </w:rPr>
        <w:t xml:space="preserve"> </w:t>
      </w:r>
      <w:r>
        <w:rPr>
          <w:spacing w:val="-2"/>
        </w:rPr>
        <w:t>of</w:t>
      </w:r>
      <w:r>
        <w:rPr>
          <w:spacing w:val="-12"/>
        </w:rPr>
        <w:t xml:space="preserve"> </w:t>
      </w:r>
      <w:r>
        <w:rPr>
          <w:spacing w:val="-2"/>
        </w:rPr>
        <w:t>certain</w:t>
      </w:r>
      <w:r>
        <w:rPr>
          <w:spacing w:val="-11"/>
        </w:rPr>
        <w:t xml:space="preserve"> </w:t>
      </w:r>
      <w:r>
        <w:rPr>
          <w:spacing w:val="-2"/>
        </w:rPr>
        <w:t>trees</w:t>
      </w:r>
      <w:r>
        <w:rPr>
          <w:spacing w:val="-12"/>
        </w:rPr>
        <w:t xml:space="preserve"> </w:t>
      </w:r>
      <w:r>
        <w:rPr>
          <w:spacing w:val="-2"/>
        </w:rPr>
        <w:t>within</w:t>
      </w:r>
      <w:r>
        <w:rPr>
          <w:spacing w:val="-12"/>
        </w:rPr>
        <w:t xml:space="preserve"> </w:t>
      </w:r>
      <w:r>
        <w:rPr>
          <w:spacing w:val="-2"/>
        </w:rPr>
        <w:t>urban</w:t>
      </w:r>
      <w:r>
        <w:rPr>
          <w:spacing w:val="-12"/>
        </w:rPr>
        <w:t xml:space="preserve"> </w:t>
      </w:r>
      <w:r>
        <w:rPr>
          <w:spacing w:val="-2"/>
        </w:rPr>
        <w:t>and</w:t>
      </w:r>
      <w:r>
        <w:rPr>
          <w:spacing w:val="-11"/>
        </w:rPr>
        <w:t xml:space="preserve"> </w:t>
      </w:r>
      <w:r>
        <w:rPr>
          <w:spacing w:val="-2"/>
        </w:rPr>
        <w:t xml:space="preserve">village </w:t>
      </w:r>
      <w:r>
        <w:rPr>
          <w:spacing w:val="-4"/>
        </w:rPr>
        <w:t>areas.</w:t>
      </w:r>
      <w:r>
        <w:rPr>
          <w:spacing w:val="-10"/>
        </w:rPr>
        <w:t xml:space="preserve"> </w:t>
      </w:r>
      <w:r>
        <w:rPr>
          <w:spacing w:val="-4"/>
        </w:rPr>
        <w:t>One</w:t>
      </w:r>
      <w:r>
        <w:rPr>
          <w:spacing w:val="-10"/>
        </w:rPr>
        <w:t xml:space="preserve"> </w:t>
      </w:r>
      <w:r>
        <w:rPr>
          <w:spacing w:val="-4"/>
        </w:rPr>
        <w:t>of</w:t>
      </w:r>
      <w:r>
        <w:rPr>
          <w:spacing w:val="-10"/>
        </w:rPr>
        <w:t xml:space="preserve"> </w:t>
      </w:r>
      <w:r>
        <w:rPr>
          <w:spacing w:val="-4"/>
        </w:rPr>
        <w:t>the</w:t>
      </w:r>
      <w:r>
        <w:rPr>
          <w:spacing w:val="-9"/>
        </w:rPr>
        <w:t xml:space="preserve"> </w:t>
      </w:r>
      <w:r>
        <w:rPr>
          <w:spacing w:val="-4"/>
        </w:rPr>
        <w:t>criteria</w:t>
      </w:r>
      <w:r>
        <w:rPr>
          <w:spacing w:val="-10"/>
        </w:rPr>
        <w:t xml:space="preserve"> </w:t>
      </w:r>
      <w:r>
        <w:rPr>
          <w:spacing w:val="-4"/>
        </w:rPr>
        <w:t>for</w:t>
      </w:r>
      <w:r>
        <w:rPr>
          <w:spacing w:val="-10"/>
        </w:rPr>
        <w:t xml:space="preserve"> </w:t>
      </w:r>
      <w:r>
        <w:rPr>
          <w:spacing w:val="-4"/>
        </w:rPr>
        <w:t>removing</w:t>
      </w:r>
      <w:r>
        <w:rPr>
          <w:spacing w:val="-10"/>
        </w:rPr>
        <w:t xml:space="preserve"> </w:t>
      </w:r>
      <w:r>
        <w:rPr>
          <w:spacing w:val="-4"/>
        </w:rPr>
        <w:t>a</w:t>
      </w:r>
      <w:r>
        <w:rPr>
          <w:spacing w:val="-9"/>
        </w:rPr>
        <w:t xml:space="preserve"> </w:t>
      </w:r>
      <w:r>
        <w:rPr>
          <w:spacing w:val="-4"/>
        </w:rPr>
        <w:t>tree</w:t>
      </w:r>
      <w:r>
        <w:rPr>
          <w:spacing w:val="-10"/>
        </w:rPr>
        <w:t xml:space="preserve"> </w:t>
      </w:r>
      <w:r>
        <w:rPr>
          <w:spacing w:val="-4"/>
        </w:rPr>
        <w:t>is</w:t>
      </w:r>
      <w:r>
        <w:rPr>
          <w:spacing w:val="-10"/>
        </w:rPr>
        <w:t xml:space="preserve"> </w:t>
      </w:r>
      <w:r>
        <w:rPr>
          <w:spacing w:val="-4"/>
        </w:rPr>
        <w:t xml:space="preserve">when </w:t>
      </w:r>
      <w:r>
        <w:t xml:space="preserve">it is “dead, diseased beyond reclamation, or </w:t>
      </w:r>
      <w:r>
        <w:rPr>
          <w:spacing w:val="-2"/>
        </w:rPr>
        <w:t>hazardous.”</w:t>
      </w:r>
    </w:p>
    <w:p w14:paraId="5D5E135C" w14:textId="77777777" w:rsidR="003A4697" w:rsidRDefault="002E35BA">
      <w:pPr>
        <w:pStyle w:val="BodyText"/>
        <w:spacing w:before="211" w:line="256" w:lineRule="auto"/>
        <w:ind w:left="5632" w:right="578"/>
        <w:jc w:val="both"/>
      </w:pPr>
      <w:r>
        <w:t>A condition that is threatening the health of the Monterey</w:t>
      </w:r>
      <w:r>
        <w:rPr>
          <w:spacing w:val="-13"/>
        </w:rPr>
        <w:t xml:space="preserve"> </w:t>
      </w:r>
      <w:r>
        <w:t>pine</w:t>
      </w:r>
      <w:r>
        <w:rPr>
          <w:spacing w:val="-13"/>
        </w:rPr>
        <w:t xml:space="preserve"> </w:t>
      </w:r>
      <w:r>
        <w:t>trees</w:t>
      </w:r>
      <w:r>
        <w:rPr>
          <w:spacing w:val="-13"/>
        </w:rPr>
        <w:t xml:space="preserve"> </w:t>
      </w:r>
      <w:r>
        <w:t>in</w:t>
      </w:r>
      <w:r>
        <w:rPr>
          <w:spacing w:val="-13"/>
        </w:rPr>
        <w:t xml:space="preserve"> </w:t>
      </w:r>
      <w:r>
        <w:t>the</w:t>
      </w:r>
      <w:r>
        <w:rPr>
          <w:spacing w:val="-13"/>
        </w:rPr>
        <w:t xml:space="preserve"> </w:t>
      </w:r>
      <w:r>
        <w:t>Cambria</w:t>
      </w:r>
      <w:r>
        <w:rPr>
          <w:spacing w:val="-13"/>
        </w:rPr>
        <w:t xml:space="preserve"> </w:t>
      </w:r>
      <w:r>
        <w:t>area</w:t>
      </w:r>
      <w:r>
        <w:rPr>
          <w:spacing w:val="-13"/>
        </w:rPr>
        <w:t xml:space="preserve"> </w:t>
      </w:r>
      <w:r>
        <w:t>is</w:t>
      </w:r>
      <w:r>
        <w:rPr>
          <w:spacing w:val="-13"/>
        </w:rPr>
        <w:t xml:space="preserve"> </w:t>
      </w:r>
      <w:r>
        <w:t>the</w:t>
      </w:r>
      <w:r>
        <w:rPr>
          <w:spacing w:val="-13"/>
        </w:rPr>
        <w:t xml:space="preserve"> </w:t>
      </w:r>
      <w:r>
        <w:t xml:space="preserve">pine </w:t>
      </w:r>
      <w:r>
        <w:rPr>
          <w:spacing w:val="-2"/>
        </w:rPr>
        <w:t>pitch</w:t>
      </w:r>
      <w:r>
        <w:rPr>
          <w:spacing w:val="-10"/>
        </w:rPr>
        <w:t xml:space="preserve"> </w:t>
      </w:r>
      <w:r>
        <w:rPr>
          <w:spacing w:val="-2"/>
        </w:rPr>
        <w:t>canker.</w:t>
      </w:r>
      <w:r>
        <w:rPr>
          <w:spacing w:val="-10"/>
        </w:rPr>
        <w:t xml:space="preserve"> </w:t>
      </w:r>
      <w:r>
        <w:rPr>
          <w:spacing w:val="-2"/>
        </w:rPr>
        <w:t>This</w:t>
      </w:r>
      <w:r>
        <w:rPr>
          <w:spacing w:val="-10"/>
        </w:rPr>
        <w:t xml:space="preserve"> </w:t>
      </w:r>
      <w:r>
        <w:rPr>
          <w:spacing w:val="-2"/>
        </w:rPr>
        <w:t>disease,</w:t>
      </w:r>
      <w:r>
        <w:rPr>
          <w:spacing w:val="-10"/>
        </w:rPr>
        <w:t xml:space="preserve"> </w:t>
      </w:r>
      <w:r>
        <w:rPr>
          <w:spacing w:val="-2"/>
        </w:rPr>
        <w:t>native</w:t>
      </w:r>
      <w:r>
        <w:rPr>
          <w:spacing w:val="-10"/>
        </w:rPr>
        <w:t xml:space="preserve"> </w:t>
      </w:r>
      <w:r>
        <w:rPr>
          <w:spacing w:val="-2"/>
        </w:rPr>
        <w:t>to</w:t>
      </w:r>
      <w:r>
        <w:rPr>
          <w:spacing w:val="-10"/>
        </w:rPr>
        <w:t xml:space="preserve"> </w:t>
      </w:r>
      <w:r>
        <w:rPr>
          <w:spacing w:val="-2"/>
        </w:rPr>
        <w:t>Mexico</w:t>
      </w:r>
      <w:r>
        <w:rPr>
          <w:spacing w:val="-10"/>
        </w:rPr>
        <w:t xml:space="preserve"> </w:t>
      </w:r>
      <w:r>
        <w:rPr>
          <w:spacing w:val="-2"/>
        </w:rPr>
        <w:t>and</w:t>
      </w:r>
      <w:r>
        <w:rPr>
          <w:spacing w:val="-10"/>
        </w:rPr>
        <w:t xml:space="preserve"> </w:t>
      </w:r>
      <w:r>
        <w:rPr>
          <w:spacing w:val="-2"/>
        </w:rPr>
        <w:t xml:space="preserve">the </w:t>
      </w:r>
      <w:r>
        <w:t>southeastern United States, was first found in California</w:t>
      </w:r>
      <w:r>
        <w:rPr>
          <w:spacing w:val="-10"/>
        </w:rPr>
        <w:t xml:space="preserve"> </w:t>
      </w:r>
      <w:r>
        <w:t>in</w:t>
      </w:r>
      <w:r>
        <w:rPr>
          <w:spacing w:val="-10"/>
        </w:rPr>
        <w:t xml:space="preserve"> </w:t>
      </w:r>
      <w:r>
        <w:t>1986.</w:t>
      </w:r>
      <w:r>
        <w:rPr>
          <w:spacing w:val="-10"/>
        </w:rPr>
        <w:t xml:space="preserve"> </w:t>
      </w:r>
      <w:r>
        <w:t>Since</w:t>
      </w:r>
      <w:r>
        <w:rPr>
          <w:spacing w:val="-10"/>
        </w:rPr>
        <w:t xml:space="preserve"> </w:t>
      </w:r>
      <w:r>
        <w:t>then,</w:t>
      </w:r>
      <w:r>
        <w:rPr>
          <w:spacing w:val="-10"/>
        </w:rPr>
        <w:t xml:space="preserve"> </w:t>
      </w:r>
      <w:r>
        <w:t>it</w:t>
      </w:r>
      <w:r>
        <w:rPr>
          <w:spacing w:val="-10"/>
        </w:rPr>
        <w:t xml:space="preserve"> </w:t>
      </w:r>
      <w:r>
        <w:t>has</w:t>
      </w:r>
      <w:r>
        <w:rPr>
          <w:spacing w:val="-10"/>
        </w:rPr>
        <w:t xml:space="preserve"> </w:t>
      </w:r>
      <w:r>
        <w:t>been</w:t>
      </w:r>
      <w:r>
        <w:rPr>
          <w:spacing w:val="-10"/>
        </w:rPr>
        <w:t xml:space="preserve"> </w:t>
      </w:r>
      <w:r>
        <w:t>found</w:t>
      </w:r>
      <w:r>
        <w:rPr>
          <w:spacing w:val="-10"/>
        </w:rPr>
        <w:t xml:space="preserve"> </w:t>
      </w:r>
      <w:r>
        <w:t>in 16 counties, and is spread by insects, the use of contaminated</w:t>
      </w:r>
      <w:r>
        <w:rPr>
          <w:spacing w:val="11"/>
        </w:rPr>
        <w:t xml:space="preserve"> </w:t>
      </w:r>
      <w:r>
        <w:t>tools,</w:t>
      </w:r>
      <w:r>
        <w:rPr>
          <w:spacing w:val="11"/>
        </w:rPr>
        <w:t xml:space="preserve"> </w:t>
      </w:r>
      <w:r>
        <w:t>and</w:t>
      </w:r>
      <w:r>
        <w:rPr>
          <w:spacing w:val="11"/>
        </w:rPr>
        <w:t xml:space="preserve"> </w:t>
      </w:r>
      <w:r>
        <w:t>the</w:t>
      </w:r>
      <w:r>
        <w:rPr>
          <w:spacing w:val="11"/>
        </w:rPr>
        <w:t xml:space="preserve"> </w:t>
      </w:r>
      <w:r>
        <w:t>transport</w:t>
      </w:r>
      <w:r>
        <w:rPr>
          <w:spacing w:val="11"/>
        </w:rPr>
        <w:t xml:space="preserve"> </w:t>
      </w:r>
      <w:r>
        <w:t>of</w:t>
      </w:r>
      <w:r>
        <w:rPr>
          <w:spacing w:val="12"/>
        </w:rPr>
        <w:t xml:space="preserve"> </w:t>
      </w:r>
      <w:r>
        <w:rPr>
          <w:spacing w:val="-2"/>
        </w:rPr>
        <w:t>infected</w:t>
      </w:r>
    </w:p>
    <w:p w14:paraId="5D5E135D" w14:textId="77777777" w:rsidR="003A4697" w:rsidRDefault="002E35BA">
      <w:pPr>
        <w:pStyle w:val="BodyText"/>
        <w:spacing w:line="256" w:lineRule="auto"/>
        <w:ind w:left="2455" w:right="578"/>
        <w:jc w:val="both"/>
      </w:pPr>
      <w:r>
        <w:t>wood. The pine pitch canker is considered to be a significant threat to the continued survival</w:t>
      </w:r>
      <w:r>
        <w:rPr>
          <w:spacing w:val="-11"/>
        </w:rPr>
        <w:t xml:space="preserve"> </w:t>
      </w:r>
      <w:r>
        <w:t>of</w:t>
      </w:r>
      <w:r>
        <w:rPr>
          <w:spacing w:val="19"/>
        </w:rPr>
        <w:t xml:space="preserve"> </w:t>
      </w:r>
      <w:r>
        <w:t>the</w:t>
      </w:r>
      <w:r>
        <w:rPr>
          <w:spacing w:val="-11"/>
        </w:rPr>
        <w:t xml:space="preserve"> </w:t>
      </w:r>
      <w:r>
        <w:t>Monterey</w:t>
      </w:r>
      <w:r>
        <w:rPr>
          <w:spacing w:val="-11"/>
        </w:rPr>
        <w:t xml:space="preserve"> </w:t>
      </w:r>
      <w:r>
        <w:t>pine</w:t>
      </w:r>
      <w:r>
        <w:rPr>
          <w:spacing w:val="-11"/>
        </w:rPr>
        <w:t xml:space="preserve"> </w:t>
      </w:r>
      <w:r>
        <w:t>ecosystem.</w:t>
      </w:r>
      <w:r>
        <w:rPr>
          <w:spacing w:val="-11"/>
        </w:rPr>
        <w:t xml:space="preserve"> </w:t>
      </w:r>
      <w:r>
        <w:t>Monterey</w:t>
      </w:r>
      <w:r>
        <w:rPr>
          <w:spacing w:val="-11"/>
        </w:rPr>
        <w:t xml:space="preserve"> </w:t>
      </w:r>
      <w:r>
        <w:t>pine</w:t>
      </w:r>
      <w:r>
        <w:rPr>
          <w:spacing w:val="-11"/>
        </w:rPr>
        <w:t xml:space="preserve"> </w:t>
      </w:r>
      <w:r>
        <w:t>trees</w:t>
      </w:r>
      <w:r>
        <w:rPr>
          <w:spacing w:val="-11"/>
        </w:rPr>
        <w:t xml:space="preserve"> </w:t>
      </w:r>
      <w:r>
        <w:t>were</w:t>
      </w:r>
      <w:r>
        <w:rPr>
          <w:spacing w:val="-11"/>
        </w:rPr>
        <w:t xml:space="preserve"> </w:t>
      </w:r>
      <w:r>
        <w:t>once</w:t>
      </w:r>
      <w:r>
        <w:rPr>
          <w:spacing w:val="-11"/>
        </w:rPr>
        <w:t xml:space="preserve"> </w:t>
      </w:r>
      <w:r>
        <w:t>common</w:t>
      </w:r>
      <w:r>
        <w:rPr>
          <w:spacing w:val="-11"/>
        </w:rPr>
        <w:t xml:space="preserve"> </w:t>
      </w:r>
      <w:r>
        <w:t>along the California coast approximately 11,000 years ago, but changing weather conditions, and</w:t>
      </w:r>
      <w:r>
        <w:rPr>
          <w:spacing w:val="-10"/>
        </w:rPr>
        <w:t xml:space="preserve"> </w:t>
      </w:r>
      <w:r>
        <w:t>more</w:t>
      </w:r>
      <w:r>
        <w:rPr>
          <w:spacing w:val="-10"/>
        </w:rPr>
        <w:t xml:space="preserve"> </w:t>
      </w:r>
      <w:r>
        <w:t>recently,</w:t>
      </w:r>
      <w:r>
        <w:rPr>
          <w:spacing w:val="-10"/>
        </w:rPr>
        <w:t xml:space="preserve"> </w:t>
      </w:r>
      <w:r>
        <w:t>development</w:t>
      </w:r>
      <w:r>
        <w:rPr>
          <w:spacing w:val="-10"/>
        </w:rPr>
        <w:t xml:space="preserve"> </w:t>
      </w:r>
      <w:r>
        <w:t>pressure</w:t>
      </w:r>
      <w:r>
        <w:rPr>
          <w:spacing w:val="-10"/>
        </w:rPr>
        <w:t xml:space="preserve"> </w:t>
      </w:r>
      <w:r>
        <w:t>has</w:t>
      </w:r>
      <w:r>
        <w:rPr>
          <w:spacing w:val="-10"/>
        </w:rPr>
        <w:t xml:space="preserve"> </w:t>
      </w:r>
      <w:r>
        <w:t>limited</w:t>
      </w:r>
      <w:r>
        <w:rPr>
          <w:spacing w:val="-10"/>
        </w:rPr>
        <w:t xml:space="preserve"> </w:t>
      </w:r>
      <w:r>
        <w:t>the</w:t>
      </w:r>
      <w:r>
        <w:rPr>
          <w:spacing w:val="-10"/>
        </w:rPr>
        <w:t xml:space="preserve"> </w:t>
      </w:r>
      <w:r>
        <w:t>occurrence</w:t>
      </w:r>
      <w:r>
        <w:rPr>
          <w:spacing w:val="-10"/>
        </w:rPr>
        <w:t xml:space="preserve"> </w:t>
      </w:r>
      <w:r>
        <w:t>of</w:t>
      </w:r>
      <w:r>
        <w:rPr>
          <w:spacing w:val="16"/>
        </w:rPr>
        <w:t xml:space="preserve"> </w:t>
      </w:r>
      <w:r>
        <w:t>native</w:t>
      </w:r>
      <w:r>
        <w:rPr>
          <w:spacing w:val="-11"/>
        </w:rPr>
        <w:t xml:space="preserve"> </w:t>
      </w:r>
      <w:r>
        <w:t>Monterey pine trees. Large native stands of the trees are now only found in the Ano Nuevo, Monterey, and Cambria areas.</w:t>
      </w:r>
    </w:p>
    <w:p w14:paraId="5D5E135E" w14:textId="77777777" w:rsidR="003A4697" w:rsidRDefault="002E35BA">
      <w:pPr>
        <w:pStyle w:val="BodyText"/>
        <w:spacing w:before="205" w:line="256" w:lineRule="auto"/>
        <w:ind w:left="2455" w:right="578"/>
        <w:jc w:val="both"/>
      </w:pPr>
      <w:r>
        <w:t>If</w:t>
      </w:r>
      <w:r>
        <w:rPr>
          <w:spacing w:val="15"/>
        </w:rPr>
        <w:t xml:space="preserve"> </w:t>
      </w:r>
      <w:r>
        <w:t>a</w:t>
      </w:r>
      <w:r>
        <w:rPr>
          <w:spacing w:val="-11"/>
        </w:rPr>
        <w:t xml:space="preserve"> </w:t>
      </w:r>
      <w:r>
        <w:t>tree</w:t>
      </w:r>
      <w:r>
        <w:rPr>
          <w:spacing w:val="-11"/>
        </w:rPr>
        <w:t xml:space="preserve"> </w:t>
      </w:r>
      <w:r>
        <w:t>becomes</w:t>
      </w:r>
      <w:r>
        <w:rPr>
          <w:spacing w:val="-11"/>
        </w:rPr>
        <w:t xml:space="preserve"> </w:t>
      </w:r>
      <w:r>
        <w:t>infected</w:t>
      </w:r>
      <w:r>
        <w:rPr>
          <w:spacing w:val="-11"/>
        </w:rPr>
        <w:t xml:space="preserve"> </w:t>
      </w:r>
      <w:r>
        <w:t>with</w:t>
      </w:r>
      <w:r>
        <w:rPr>
          <w:spacing w:val="-11"/>
        </w:rPr>
        <w:t xml:space="preserve"> </w:t>
      </w:r>
      <w:r>
        <w:t>the</w:t>
      </w:r>
      <w:r>
        <w:rPr>
          <w:spacing w:val="-11"/>
        </w:rPr>
        <w:t xml:space="preserve"> </w:t>
      </w:r>
      <w:r>
        <w:t>pine</w:t>
      </w:r>
      <w:r>
        <w:rPr>
          <w:spacing w:val="-11"/>
        </w:rPr>
        <w:t xml:space="preserve"> </w:t>
      </w:r>
      <w:r>
        <w:t>pitch</w:t>
      </w:r>
      <w:r>
        <w:rPr>
          <w:spacing w:val="-11"/>
        </w:rPr>
        <w:t xml:space="preserve"> </w:t>
      </w:r>
      <w:r>
        <w:t>canker,</w:t>
      </w:r>
      <w:r>
        <w:rPr>
          <w:spacing w:val="-11"/>
        </w:rPr>
        <w:t xml:space="preserve"> </w:t>
      </w:r>
      <w:r>
        <w:t>the</w:t>
      </w:r>
      <w:r>
        <w:rPr>
          <w:spacing w:val="-11"/>
        </w:rPr>
        <w:t xml:space="preserve"> </w:t>
      </w:r>
      <w:r>
        <w:t>disease</w:t>
      </w:r>
      <w:r>
        <w:rPr>
          <w:spacing w:val="-11"/>
        </w:rPr>
        <w:t xml:space="preserve"> </w:t>
      </w:r>
      <w:r>
        <w:t>can</w:t>
      </w:r>
      <w:r>
        <w:rPr>
          <w:spacing w:val="-11"/>
        </w:rPr>
        <w:t xml:space="preserve"> </w:t>
      </w:r>
      <w:r>
        <w:t>spread</w:t>
      </w:r>
      <w:r>
        <w:rPr>
          <w:spacing w:val="-11"/>
        </w:rPr>
        <w:t xml:space="preserve"> </w:t>
      </w:r>
      <w:r>
        <w:t>quickly,</w:t>
      </w:r>
      <w:r>
        <w:rPr>
          <w:spacing w:val="-13"/>
        </w:rPr>
        <w:t xml:space="preserve"> </w:t>
      </w:r>
      <w:r>
        <w:t>and can result in the rapid death of the tree. If an infected or dead tree is not properly removed,</w:t>
      </w:r>
      <w:r>
        <w:rPr>
          <w:spacing w:val="-12"/>
        </w:rPr>
        <w:t xml:space="preserve"> </w:t>
      </w:r>
      <w:r>
        <w:t>it</w:t>
      </w:r>
      <w:r>
        <w:rPr>
          <w:spacing w:val="-12"/>
        </w:rPr>
        <w:t xml:space="preserve"> </w:t>
      </w:r>
      <w:r>
        <w:t>not</w:t>
      </w:r>
      <w:r>
        <w:rPr>
          <w:spacing w:val="-12"/>
        </w:rPr>
        <w:t xml:space="preserve"> </w:t>
      </w:r>
      <w:r>
        <w:t>only</w:t>
      </w:r>
      <w:r>
        <w:rPr>
          <w:spacing w:val="-12"/>
        </w:rPr>
        <w:t xml:space="preserve"> </w:t>
      </w:r>
      <w:r>
        <w:t>becomes</w:t>
      </w:r>
      <w:r>
        <w:rPr>
          <w:spacing w:val="-12"/>
        </w:rPr>
        <w:t xml:space="preserve"> </w:t>
      </w:r>
      <w:r>
        <w:t>a</w:t>
      </w:r>
      <w:r>
        <w:rPr>
          <w:spacing w:val="-12"/>
        </w:rPr>
        <w:t xml:space="preserve"> </w:t>
      </w:r>
      <w:r>
        <w:t>threat</w:t>
      </w:r>
      <w:r>
        <w:rPr>
          <w:spacing w:val="-12"/>
        </w:rPr>
        <w:t xml:space="preserve"> </w:t>
      </w:r>
      <w:r>
        <w:t>to</w:t>
      </w:r>
      <w:r>
        <w:rPr>
          <w:spacing w:val="-12"/>
        </w:rPr>
        <w:t xml:space="preserve"> </w:t>
      </w:r>
      <w:r>
        <w:t>spread</w:t>
      </w:r>
      <w:r>
        <w:rPr>
          <w:spacing w:val="-12"/>
        </w:rPr>
        <w:t xml:space="preserve"> </w:t>
      </w:r>
      <w:r>
        <w:t>the</w:t>
      </w:r>
      <w:r>
        <w:rPr>
          <w:spacing w:val="-12"/>
        </w:rPr>
        <w:t xml:space="preserve"> </w:t>
      </w:r>
      <w:r>
        <w:t>disease,</w:t>
      </w:r>
      <w:r>
        <w:rPr>
          <w:spacing w:val="-12"/>
        </w:rPr>
        <w:t xml:space="preserve"> </w:t>
      </w:r>
      <w:r>
        <w:t>but</w:t>
      </w:r>
      <w:r>
        <w:rPr>
          <w:spacing w:val="-12"/>
        </w:rPr>
        <w:t xml:space="preserve"> </w:t>
      </w:r>
      <w:r>
        <w:t>can</w:t>
      </w:r>
      <w:r>
        <w:rPr>
          <w:spacing w:val="-12"/>
        </w:rPr>
        <w:t xml:space="preserve"> </w:t>
      </w:r>
      <w:r>
        <w:t>also</w:t>
      </w:r>
      <w:r>
        <w:rPr>
          <w:spacing w:val="-12"/>
        </w:rPr>
        <w:t xml:space="preserve"> </w:t>
      </w:r>
      <w:r>
        <w:t>result</w:t>
      </w:r>
      <w:r>
        <w:rPr>
          <w:spacing w:val="-12"/>
        </w:rPr>
        <w:t xml:space="preserve"> </w:t>
      </w:r>
      <w:r>
        <w:t>in</w:t>
      </w:r>
      <w:r>
        <w:rPr>
          <w:spacing w:val="-12"/>
        </w:rPr>
        <w:t xml:space="preserve"> </w:t>
      </w:r>
      <w:r>
        <w:t>a</w:t>
      </w:r>
      <w:r>
        <w:rPr>
          <w:spacing w:val="-12"/>
        </w:rPr>
        <w:t xml:space="preserve"> </w:t>
      </w:r>
      <w:r>
        <w:t>safety threat, as a large dead tree is a fire hazard as well as presenting the potential to become uprooted</w:t>
      </w:r>
      <w:r>
        <w:rPr>
          <w:spacing w:val="-2"/>
        </w:rPr>
        <w:t xml:space="preserve"> </w:t>
      </w:r>
      <w:r>
        <w:t>and</w:t>
      </w:r>
      <w:r>
        <w:rPr>
          <w:spacing w:val="-2"/>
        </w:rPr>
        <w:t xml:space="preserve"> </w:t>
      </w:r>
      <w:r>
        <w:t>to</w:t>
      </w:r>
      <w:r>
        <w:rPr>
          <w:spacing w:val="-2"/>
        </w:rPr>
        <w:t xml:space="preserve"> </w:t>
      </w:r>
      <w:r>
        <w:t>fall</w:t>
      </w:r>
      <w:r>
        <w:rPr>
          <w:spacing w:val="-2"/>
        </w:rPr>
        <w:t xml:space="preserve"> </w:t>
      </w:r>
      <w:r>
        <w:t>during</w:t>
      </w:r>
      <w:r>
        <w:rPr>
          <w:spacing w:val="-2"/>
        </w:rPr>
        <w:t xml:space="preserve"> </w:t>
      </w:r>
      <w:r>
        <w:t>a</w:t>
      </w:r>
      <w:r>
        <w:rPr>
          <w:spacing w:val="-2"/>
        </w:rPr>
        <w:t xml:space="preserve"> </w:t>
      </w:r>
      <w:r>
        <w:t>storm.</w:t>
      </w:r>
      <w:r>
        <w:rPr>
          <w:spacing w:val="-2"/>
        </w:rPr>
        <w:t xml:space="preserve"> </w:t>
      </w:r>
      <w:r>
        <w:t>The</w:t>
      </w:r>
      <w:r>
        <w:rPr>
          <w:spacing w:val="-2"/>
        </w:rPr>
        <w:t xml:space="preserve"> </w:t>
      </w:r>
      <w:r>
        <w:t>proper</w:t>
      </w:r>
      <w:r>
        <w:rPr>
          <w:spacing w:val="-2"/>
        </w:rPr>
        <w:t xml:space="preserve"> </w:t>
      </w:r>
      <w:r>
        <w:t>and</w:t>
      </w:r>
      <w:r>
        <w:rPr>
          <w:spacing w:val="-2"/>
        </w:rPr>
        <w:t xml:space="preserve"> </w:t>
      </w:r>
      <w:r>
        <w:t>timely</w:t>
      </w:r>
      <w:r>
        <w:rPr>
          <w:spacing w:val="-2"/>
        </w:rPr>
        <w:t xml:space="preserve"> </w:t>
      </w:r>
      <w:r>
        <w:t>removal</w:t>
      </w:r>
      <w:r>
        <w:rPr>
          <w:spacing w:val="-2"/>
        </w:rPr>
        <w:t xml:space="preserve"> </w:t>
      </w:r>
      <w:r>
        <w:t>of</w:t>
      </w:r>
      <w:r>
        <w:rPr>
          <w:spacing w:val="28"/>
        </w:rPr>
        <w:t xml:space="preserve"> </w:t>
      </w:r>
      <w:r>
        <w:t>dead</w:t>
      </w:r>
      <w:r>
        <w:rPr>
          <w:spacing w:val="-2"/>
        </w:rPr>
        <w:t xml:space="preserve"> </w:t>
      </w:r>
      <w:r>
        <w:t>trees</w:t>
      </w:r>
      <w:r>
        <w:rPr>
          <w:spacing w:val="-2"/>
        </w:rPr>
        <w:t xml:space="preserve"> </w:t>
      </w:r>
      <w:r>
        <w:t>from the Cambria area has recently presented problems, particularly when the dead tree(s) is located on a vacant lot, or a lot with an absentee owner. This can become a problem because</w:t>
      </w:r>
      <w:r>
        <w:rPr>
          <w:spacing w:val="-8"/>
        </w:rPr>
        <w:t xml:space="preserve"> </w:t>
      </w:r>
      <w:r>
        <w:t>trees</w:t>
      </w:r>
      <w:r>
        <w:rPr>
          <w:spacing w:val="-8"/>
        </w:rPr>
        <w:t xml:space="preserve"> </w:t>
      </w:r>
      <w:r>
        <w:t>that</w:t>
      </w:r>
      <w:r>
        <w:rPr>
          <w:spacing w:val="-8"/>
        </w:rPr>
        <w:t xml:space="preserve"> </w:t>
      </w:r>
      <w:r>
        <w:t>are</w:t>
      </w:r>
      <w:r>
        <w:rPr>
          <w:spacing w:val="-8"/>
        </w:rPr>
        <w:t xml:space="preserve"> </w:t>
      </w:r>
      <w:r>
        <w:t>infected</w:t>
      </w:r>
      <w:r>
        <w:rPr>
          <w:spacing w:val="-8"/>
        </w:rPr>
        <w:t xml:space="preserve"> </w:t>
      </w:r>
      <w:r>
        <w:t>with</w:t>
      </w:r>
      <w:r>
        <w:rPr>
          <w:spacing w:val="-8"/>
        </w:rPr>
        <w:t xml:space="preserve"> </w:t>
      </w:r>
      <w:r>
        <w:t>the</w:t>
      </w:r>
      <w:r>
        <w:rPr>
          <w:spacing w:val="-8"/>
        </w:rPr>
        <w:t xml:space="preserve"> </w:t>
      </w:r>
      <w:r>
        <w:t>pine</w:t>
      </w:r>
      <w:r>
        <w:rPr>
          <w:spacing w:val="-8"/>
        </w:rPr>
        <w:t xml:space="preserve"> </w:t>
      </w:r>
      <w:r>
        <w:t>pitch</w:t>
      </w:r>
      <w:r>
        <w:rPr>
          <w:spacing w:val="-8"/>
        </w:rPr>
        <w:t xml:space="preserve"> </w:t>
      </w:r>
      <w:r>
        <w:t>canker</w:t>
      </w:r>
      <w:r>
        <w:rPr>
          <w:spacing w:val="-8"/>
        </w:rPr>
        <w:t xml:space="preserve"> </w:t>
      </w:r>
      <w:r>
        <w:t>can</w:t>
      </w:r>
      <w:r>
        <w:rPr>
          <w:spacing w:val="-8"/>
        </w:rPr>
        <w:t xml:space="preserve"> </w:t>
      </w:r>
      <w:r>
        <w:t>die</w:t>
      </w:r>
      <w:r>
        <w:rPr>
          <w:spacing w:val="-8"/>
        </w:rPr>
        <w:t xml:space="preserve"> </w:t>
      </w:r>
      <w:r>
        <w:t>so</w:t>
      </w:r>
      <w:r>
        <w:rPr>
          <w:spacing w:val="-8"/>
        </w:rPr>
        <w:t xml:space="preserve"> </w:t>
      </w:r>
      <w:r>
        <w:t>rapidly,</w:t>
      </w:r>
      <w:r>
        <w:rPr>
          <w:spacing w:val="-9"/>
        </w:rPr>
        <w:t xml:space="preserve"> </w:t>
      </w:r>
      <w:r>
        <w:t>the</w:t>
      </w:r>
      <w:r>
        <w:rPr>
          <w:spacing w:val="-9"/>
        </w:rPr>
        <w:t xml:space="preserve"> </w:t>
      </w:r>
      <w:r>
        <w:t>property owner(s) may not be aware that a problem exists.</w:t>
      </w:r>
    </w:p>
    <w:p w14:paraId="5D5E135F" w14:textId="77777777" w:rsidR="003A4697" w:rsidRDefault="002E35BA">
      <w:pPr>
        <w:spacing w:before="216"/>
        <w:ind w:left="2455"/>
        <w:jc w:val="both"/>
        <w:rPr>
          <w:rFonts w:ascii="Arial"/>
          <w:b/>
          <w:i/>
        </w:rPr>
      </w:pPr>
      <w:bookmarkStart w:id="29" w:name="_TOC_250000"/>
      <w:r>
        <w:rPr>
          <w:rFonts w:ascii="Arial"/>
          <w:b/>
          <w:i/>
          <w:w w:val="105"/>
        </w:rPr>
        <w:t>Radon</w:t>
      </w:r>
      <w:r>
        <w:rPr>
          <w:rFonts w:ascii="Arial"/>
          <w:b/>
          <w:i/>
          <w:spacing w:val="25"/>
          <w:w w:val="105"/>
        </w:rPr>
        <w:t xml:space="preserve"> </w:t>
      </w:r>
      <w:bookmarkEnd w:id="29"/>
      <w:r>
        <w:rPr>
          <w:rFonts w:ascii="Arial"/>
          <w:b/>
          <w:i/>
          <w:spacing w:val="-2"/>
          <w:w w:val="105"/>
        </w:rPr>
        <w:t>Hazards</w:t>
      </w:r>
    </w:p>
    <w:p w14:paraId="5D5E1360" w14:textId="77777777" w:rsidR="003A4697" w:rsidRDefault="002E35BA">
      <w:pPr>
        <w:pStyle w:val="BodyText"/>
        <w:spacing w:before="85" w:line="256" w:lineRule="auto"/>
        <w:ind w:left="2455" w:right="577"/>
        <w:jc w:val="both"/>
      </w:pPr>
      <w:r>
        <w:t>Radon</w:t>
      </w:r>
      <w:r>
        <w:rPr>
          <w:spacing w:val="-7"/>
        </w:rPr>
        <w:t xml:space="preserve"> </w:t>
      </w:r>
      <w:r>
        <w:t>is</w:t>
      </w:r>
      <w:r>
        <w:rPr>
          <w:spacing w:val="-7"/>
        </w:rPr>
        <w:t xml:space="preserve"> </w:t>
      </w:r>
      <w:r>
        <w:t>a</w:t>
      </w:r>
      <w:r>
        <w:rPr>
          <w:spacing w:val="-7"/>
        </w:rPr>
        <w:t xml:space="preserve"> </w:t>
      </w:r>
      <w:r>
        <w:t>naturally</w:t>
      </w:r>
      <w:r>
        <w:rPr>
          <w:spacing w:val="-7"/>
        </w:rPr>
        <w:t xml:space="preserve"> </w:t>
      </w:r>
      <w:r>
        <w:t>occurring</w:t>
      </w:r>
      <w:r>
        <w:rPr>
          <w:spacing w:val="-7"/>
        </w:rPr>
        <w:t xml:space="preserve"> </w:t>
      </w:r>
      <w:r>
        <w:t>gas</w:t>
      </w:r>
      <w:r>
        <w:rPr>
          <w:spacing w:val="-7"/>
        </w:rPr>
        <w:t xml:space="preserve"> </w:t>
      </w:r>
      <w:r>
        <w:t>that</w:t>
      </w:r>
      <w:r>
        <w:rPr>
          <w:spacing w:val="-7"/>
        </w:rPr>
        <w:t xml:space="preserve"> </w:t>
      </w:r>
      <w:r>
        <w:t>is</w:t>
      </w:r>
      <w:r>
        <w:rPr>
          <w:spacing w:val="-7"/>
        </w:rPr>
        <w:t xml:space="preserve"> </w:t>
      </w:r>
      <w:r>
        <w:t>produced</w:t>
      </w:r>
      <w:r>
        <w:rPr>
          <w:spacing w:val="-7"/>
        </w:rPr>
        <w:t xml:space="preserve"> </w:t>
      </w:r>
      <w:r>
        <w:t>by</w:t>
      </w:r>
      <w:r>
        <w:rPr>
          <w:spacing w:val="-7"/>
        </w:rPr>
        <w:t xml:space="preserve"> </w:t>
      </w:r>
      <w:r>
        <w:t>the</w:t>
      </w:r>
      <w:r>
        <w:rPr>
          <w:spacing w:val="-7"/>
        </w:rPr>
        <w:t xml:space="preserve"> </w:t>
      </w:r>
      <w:r>
        <w:t>breakdown</w:t>
      </w:r>
      <w:r>
        <w:rPr>
          <w:spacing w:val="-7"/>
        </w:rPr>
        <w:t xml:space="preserve"> </w:t>
      </w:r>
      <w:r>
        <w:t>of</w:t>
      </w:r>
      <w:r>
        <w:rPr>
          <w:spacing w:val="-7"/>
        </w:rPr>
        <w:t xml:space="preserve"> </w:t>
      </w:r>
      <w:r>
        <w:t>uranium</w:t>
      </w:r>
      <w:r>
        <w:rPr>
          <w:spacing w:val="-7"/>
        </w:rPr>
        <w:t xml:space="preserve"> </w:t>
      </w:r>
      <w:r>
        <w:t>in</w:t>
      </w:r>
      <w:r>
        <w:rPr>
          <w:spacing w:val="-7"/>
        </w:rPr>
        <w:t xml:space="preserve"> </w:t>
      </w:r>
      <w:r>
        <w:t>soil, rock,</w:t>
      </w:r>
      <w:r>
        <w:rPr>
          <w:spacing w:val="-7"/>
        </w:rPr>
        <w:t xml:space="preserve"> </w:t>
      </w:r>
      <w:r>
        <w:t>and</w:t>
      </w:r>
      <w:r>
        <w:rPr>
          <w:spacing w:val="-7"/>
        </w:rPr>
        <w:t xml:space="preserve"> </w:t>
      </w:r>
      <w:r>
        <w:t>water.</w:t>
      </w:r>
      <w:r>
        <w:rPr>
          <w:spacing w:val="-7"/>
        </w:rPr>
        <w:t xml:space="preserve"> </w:t>
      </w:r>
      <w:r>
        <w:t>Radon</w:t>
      </w:r>
      <w:r>
        <w:rPr>
          <w:spacing w:val="-7"/>
        </w:rPr>
        <w:t xml:space="preserve"> </w:t>
      </w:r>
      <w:r>
        <w:t>cannot</w:t>
      </w:r>
      <w:r>
        <w:rPr>
          <w:spacing w:val="-7"/>
        </w:rPr>
        <w:t xml:space="preserve"> </w:t>
      </w:r>
      <w:r>
        <w:t>be</w:t>
      </w:r>
      <w:r>
        <w:rPr>
          <w:spacing w:val="-7"/>
        </w:rPr>
        <w:t xml:space="preserve"> </w:t>
      </w:r>
      <w:r>
        <w:t>detected</w:t>
      </w:r>
      <w:r>
        <w:rPr>
          <w:spacing w:val="-7"/>
        </w:rPr>
        <w:t xml:space="preserve"> </w:t>
      </w:r>
      <w:r>
        <w:t>by</w:t>
      </w:r>
      <w:r>
        <w:rPr>
          <w:spacing w:val="-7"/>
        </w:rPr>
        <w:t xml:space="preserve"> </w:t>
      </w:r>
      <w:r>
        <w:t>sight,</w:t>
      </w:r>
      <w:r>
        <w:rPr>
          <w:spacing w:val="-7"/>
        </w:rPr>
        <w:t xml:space="preserve"> </w:t>
      </w:r>
      <w:r>
        <w:t>taste,</w:t>
      </w:r>
      <w:r>
        <w:rPr>
          <w:spacing w:val="-7"/>
        </w:rPr>
        <w:t xml:space="preserve"> </w:t>
      </w:r>
      <w:r>
        <w:t>or</w:t>
      </w:r>
      <w:r>
        <w:rPr>
          <w:spacing w:val="-7"/>
        </w:rPr>
        <w:t xml:space="preserve"> </w:t>
      </w:r>
      <w:r>
        <w:t>smell,</w:t>
      </w:r>
      <w:r>
        <w:rPr>
          <w:spacing w:val="-7"/>
        </w:rPr>
        <w:t xml:space="preserve"> </w:t>
      </w:r>
      <w:r>
        <w:t>and</w:t>
      </w:r>
      <w:r>
        <w:rPr>
          <w:spacing w:val="-7"/>
        </w:rPr>
        <w:t xml:space="preserve"> </w:t>
      </w:r>
      <w:r>
        <w:t>it</w:t>
      </w:r>
      <w:r>
        <w:rPr>
          <w:spacing w:val="-7"/>
        </w:rPr>
        <w:t xml:space="preserve"> </w:t>
      </w:r>
      <w:r>
        <w:t>is</w:t>
      </w:r>
      <w:r>
        <w:rPr>
          <w:spacing w:val="-7"/>
        </w:rPr>
        <w:t xml:space="preserve"> </w:t>
      </w:r>
      <w:r>
        <w:t>estimated</w:t>
      </w:r>
      <w:r>
        <w:rPr>
          <w:spacing w:val="-7"/>
        </w:rPr>
        <w:t xml:space="preserve"> </w:t>
      </w:r>
      <w:r>
        <w:t>to cause</w:t>
      </w:r>
      <w:r>
        <w:rPr>
          <w:spacing w:val="-4"/>
        </w:rPr>
        <w:t xml:space="preserve"> </w:t>
      </w:r>
      <w:r>
        <w:t>between</w:t>
      </w:r>
      <w:r>
        <w:rPr>
          <w:spacing w:val="-4"/>
        </w:rPr>
        <w:t xml:space="preserve"> </w:t>
      </w:r>
      <w:r>
        <w:t>7,000</w:t>
      </w:r>
      <w:r>
        <w:rPr>
          <w:spacing w:val="-4"/>
        </w:rPr>
        <w:t xml:space="preserve"> </w:t>
      </w:r>
      <w:r>
        <w:t>and</w:t>
      </w:r>
      <w:r>
        <w:rPr>
          <w:spacing w:val="-4"/>
        </w:rPr>
        <w:t xml:space="preserve"> </w:t>
      </w:r>
      <w:r>
        <w:t>30,000</w:t>
      </w:r>
      <w:r>
        <w:rPr>
          <w:spacing w:val="-4"/>
        </w:rPr>
        <w:t xml:space="preserve"> </w:t>
      </w:r>
      <w:r>
        <w:t>lung</w:t>
      </w:r>
      <w:r>
        <w:rPr>
          <w:spacing w:val="-4"/>
        </w:rPr>
        <w:t xml:space="preserve"> </w:t>
      </w:r>
      <w:r>
        <w:t>cancer</w:t>
      </w:r>
      <w:r>
        <w:rPr>
          <w:spacing w:val="-4"/>
        </w:rPr>
        <w:t xml:space="preserve"> </w:t>
      </w:r>
      <w:r>
        <w:t>deaths</w:t>
      </w:r>
      <w:r>
        <w:rPr>
          <w:spacing w:val="-4"/>
        </w:rPr>
        <w:t xml:space="preserve"> </w:t>
      </w:r>
      <w:r>
        <w:t>per</w:t>
      </w:r>
      <w:r>
        <w:rPr>
          <w:spacing w:val="-4"/>
        </w:rPr>
        <w:t xml:space="preserve"> </w:t>
      </w:r>
      <w:r>
        <w:t>year.</w:t>
      </w:r>
      <w:r>
        <w:rPr>
          <w:spacing w:val="-4"/>
        </w:rPr>
        <w:t xml:space="preserve"> </w:t>
      </w:r>
      <w:r>
        <w:t>The</w:t>
      </w:r>
      <w:r>
        <w:rPr>
          <w:spacing w:val="-4"/>
        </w:rPr>
        <w:t xml:space="preserve"> </w:t>
      </w:r>
      <w:r>
        <w:t>most</w:t>
      </w:r>
      <w:r>
        <w:rPr>
          <w:spacing w:val="-4"/>
        </w:rPr>
        <w:t xml:space="preserve"> </w:t>
      </w:r>
      <w:r>
        <w:t>common</w:t>
      </w:r>
      <w:r>
        <w:rPr>
          <w:spacing w:val="-4"/>
        </w:rPr>
        <w:t xml:space="preserve"> </w:t>
      </w:r>
      <w:r>
        <w:t>source of</w:t>
      </w:r>
      <w:r>
        <w:rPr>
          <w:spacing w:val="18"/>
        </w:rPr>
        <w:t xml:space="preserve"> </w:t>
      </w:r>
      <w:r>
        <w:t>exposure</w:t>
      </w:r>
      <w:r>
        <w:rPr>
          <w:spacing w:val="-11"/>
        </w:rPr>
        <w:t xml:space="preserve"> </w:t>
      </w:r>
      <w:r>
        <w:t>to</w:t>
      </w:r>
      <w:r>
        <w:rPr>
          <w:spacing w:val="-11"/>
        </w:rPr>
        <w:t xml:space="preserve"> </w:t>
      </w:r>
      <w:r>
        <w:t>radon</w:t>
      </w:r>
      <w:r>
        <w:rPr>
          <w:spacing w:val="-11"/>
        </w:rPr>
        <w:t xml:space="preserve"> </w:t>
      </w:r>
      <w:r>
        <w:t>is</w:t>
      </w:r>
      <w:r>
        <w:rPr>
          <w:spacing w:val="-11"/>
        </w:rPr>
        <w:t xml:space="preserve"> </w:t>
      </w:r>
      <w:r>
        <w:t>from</w:t>
      </w:r>
      <w:r>
        <w:rPr>
          <w:spacing w:val="-11"/>
        </w:rPr>
        <w:t xml:space="preserve"> </w:t>
      </w:r>
      <w:r>
        <w:t>the</w:t>
      </w:r>
      <w:r>
        <w:rPr>
          <w:spacing w:val="-11"/>
        </w:rPr>
        <w:t xml:space="preserve"> </w:t>
      </w:r>
      <w:r>
        <w:t>accumulation</w:t>
      </w:r>
      <w:r>
        <w:rPr>
          <w:spacing w:val="-11"/>
        </w:rPr>
        <w:t xml:space="preserve"> </w:t>
      </w:r>
      <w:r>
        <w:t>of</w:t>
      </w:r>
      <w:r>
        <w:rPr>
          <w:spacing w:val="18"/>
        </w:rPr>
        <w:t xml:space="preserve"> </w:t>
      </w:r>
      <w:r>
        <w:t>the</w:t>
      </w:r>
      <w:r>
        <w:rPr>
          <w:spacing w:val="-10"/>
        </w:rPr>
        <w:t xml:space="preserve"> </w:t>
      </w:r>
      <w:r>
        <w:t>gas</w:t>
      </w:r>
      <w:r>
        <w:rPr>
          <w:spacing w:val="-10"/>
        </w:rPr>
        <w:t xml:space="preserve"> </w:t>
      </w:r>
      <w:r>
        <w:t>inside</w:t>
      </w:r>
      <w:r>
        <w:rPr>
          <w:spacing w:val="-10"/>
        </w:rPr>
        <w:t xml:space="preserve"> </w:t>
      </w:r>
      <w:r>
        <w:t>structures.</w:t>
      </w:r>
      <w:r>
        <w:rPr>
          <w:spacing w:val="-10"/>
        </w:rPr>
        <w:t xml:space="preserve"> </w:t>
      </w:r>
      <w:r>
        <w:t>The</w:t>
      </w:r>
      <w:r>
        <w:rPr>
          <w:spacing w:val="-10"/>
        </w:rPr>
        <w:t xml:space="preserve"> </w:t>
      </w:r>
      <w:r>
        <w:t>Surgeon General</w:t>
      </w:r>
      <w:r>
        <w:rPr>
          <w:spacing w:val="-8"/>
        </w:rPr>
        <w:t xml:space="preserve"> </w:t>
      </w:r>
      <w:r>
        <w:t>and</w:t>
      </w:r>
      <w:r>
        <w:rPr>
          <w:spacing w:val="-8"/>
        </w:rPr>
        <w:t xml:space="preserve"> </w:t>
      </w:r>
      <w:r>
        <w:t>EPA</w:t>
      </w:r>
      <w:r>
        <w:rPr>
          <w:spacing w:val="-8"/>
        </w:rPr>
        <w:t xml:space="preserve"> </w:t>
      </w:r>
      <w:r>
        <w:t>recommend</w:t>
      </w:r>
      <w:r>
        <w:rPr>
          <w:spacing w:val="-8"/>
        </w:rPr>
        <w:t xml:space="preserve"> </w:t>
      </w:r>
      <w:r>
        <w:t>testing</w:t>
      </w:r>
      <w:r>
        <w:rPr>
          <w:spacing w:val="-8"/>
        </w:rPr>
        <w:t xml:space="preserve"> </w:t>
      </w:r>
      <w:r>
        <w:t>for</w:t>
      </w:r>
      <w:r>
        <w:rPr>
          <w:spacing w:val="-8"/>
        </w:rPr>
        <w:t xml:space="preserve"> </w:t>
      </w:r>
      <w:r>
        <w:t>radon,</w:t>
      </w:r>
      <w:r>
        <w:rPr>
          <w:spacing w:val="-8"/>
        </w:rPr>
        <w:t xml:space="preserve"> </w:t>
      </w:r>
      <w:r>
        <w:t>and</w:t>
      </w:r>
      <w:r>
        <w:rPr>
          <w:spacing w:val="-8"/>
        </w:rPr>
        <w:t xml:space="preserve"> </w:t>
      </w:r>
      <w:r>
        <w:t>reducing</w:t>
      </w:r>
      <w:r>
        <w:rPr>
          <w:spacing w:val="-8"/>
        </w:rPr>
        <w:t xml:space="preserve"> </w:t>
      </w:r>
      <w:r>
        <w:t>radon</w:t>
      </w:r>
      <w:r>
        <w:rPr>
          <w:spacing w:val="-8"/>
        </w:rPr>
        <w:t xml:space="preserve"> </w:t>
      </w:r>
      <w:r>
        <w:t>in</w:t>
      </w:r>
      <w:r>
        <w:rPr>
          <w:spacing w:val="-8"/>
        </w:rPr>
        <w:t xml:space="preserve"> </w:t>
      </w:r>
      <w:r>
        <w:t>homes</w:t>
      </w:r>
      <w:r>
        <w:rPr>
          <w:spacing w:val="-8"/>
        </w:rPr>
        <w:t xml:space="preserve"> </w:t>
      </w:r>
      <w:r>
        <w:t>that</w:t>
      </w:r>
      <w:r>
        <w:rPr>
          <w:spacing w:val="-8"/>
        </w:rPr>
        <w:t xml:space="preserve"> </w:t>
      </w:r>
      <w:r>
        <w:t>have high levels. EPA uses a continuous exposure level of</w:t>
      </w:r>
      <w:r>
        <w:rPr>
          <w:spacing w:val="27"/>
        </w:rPr>
        <w:t xml:space="preserve"> </w:t>
      </w:r>
      <w:r>
        <w:t>4.0 pCi/L (picoCuries per liter of air)</w:t>
      </w:r>
      <w:r>
        <w:rPr>
          <w:spacing w:val="24"/>
        </w:rPr>
        <w:t xml:space="preserve"> </w:t>
      </w:r>
      <w:r>
        <w:t>as</w:t>
      </w:r>
      <w:r>
        <w:rPr>
          <w:spacing w:val="24"/>
        </w:rPr>
        <w:t xml:space="preserve"> </w:t>
      </w:r>
      <w:r>
        <w:t>a</w:t>
      </w:r>
      <w:r>
        <w:rPr>
          <w:spacing w:val="24"/>
        </w:rPr>
        <w:t xml:space="preserve"> </w:t>
      </w:r>
      <w:r>
        <w:t>guidance</w:t>
      </w:r>
      <w:r>
        <w:rPr>
          <w:spacing w:val="24"/>
        </w:rPr>
        <w:t xml:space="preserve"> </w:t>
      </w:r>
      <w:r>
        <w:t>level</w:t>
      </w:r>
      <w:r>
        <w:rPr>
          <w:spacing w:val="24"/>
        </w:rPr>
        <w:t xml:space="preserve"> </w:t>
      </w:r>
      <w:r>
        <w:t>at</w:t>
      </w:r>
      <w:r>
        <w:rPr>
          <w:spacing w:val="24"/>
        </w:rPr>
        <w:t xml:space="preserve"> </w:t>
      </w:r>
      <w:r>
        <w:t>which</w:t>
      </w:r>
      <w:r>
        <w:rPr>
          <w:spacing w:val="24"/>
        </w:rPr>
        <w:t xml:space="preserve"> </w:t>
      </w:r>
      <w:r>
        <w:t>remedial</w:t>
      </w:r>
      <w:r>
        <w:rPr>
          <w:spacing w:val="24"/>
        </w:rPr>
        <w:t xml:space="preserve"> </w:t>
      </w:r>
      <w:r>
        <w:t>action</w:t>
      </w:r>
      <w:r>
        <w:rPr>
          <w:spacing w:val="24"/>
        </w:rPr>
        <w:t xml:space="preserve"> </w:t>
      </w:r>
      <w:r>
        <w:t>is</w:t>
      </w:r>
      <w:r>
        <w:rPr>
          <w:spacing w:val="24"/>
        </w:rPr>
        <w:t xml:space="preserve"> </w:t>
      </w:r>
      <w:r>
        <w:t>recommended.</w:t>
      </w:r>
      <w:r>
        <w:rPr>
          <w:spacing w:val="80"/>
        </w:rPr>
        <w:t xml:space="preserve"> </w:t>
      </w:r>
      <w:r>
        <w:t>Based</w:t>
      </w:r>
      <w:r>
        <w:rPr>
          <w:spacing w:val="24"/>
        </w:rPr>
        <w:t xml:space="preserve"> </w:t>
      </w:r>
      <w:r>
        <w:t>on</w:t>
      </w:r>
      <w:r>
        <w:rPr>
          <w:spacing w:val="24"/>
        </w:rPr>
        <w:t xml:space="preserve"> </w:t>
      </w:r>
      <w:r>
        <w:t>indoor</w:t>
      </w:r>
    </w:p>
    <w:p w14:paraId="5D5E1361" w14:textId="77777777" w:rsidR="003A4697" w:rsidRDefault="002E35BA">
      <w:pPr>
        <w:pStyle w:val="BodyText"/>
        <w:spacing w:line="256" w:lineRule="auto"/>
        <w:ind w:left="4749" w:right="578"/>
        <w:jc w:val="both"/>
      </w:pPr>
      <w:r>
        <w:t>radon</w:t>
      </w:r>
      <w:r>
        <w:rPr>
          <w:spacing w:val="-8"/>
        </w:rPr>
        <w:t xml:space="preserve"> </w:t>
      </w:r>
      <w:r>
        <w:t>data</w:t>
      </w:r>
      <w:r>
        <w:rPr>
          <w:spacing w:val="-8"/>
        </w:rPr>
        <w:t xml:space="preserve"> </w:t>
      </w:r>
      <w:r>
        <w:t>from</w:t>
      </w:r>
      <w:r>
        <w:rPr>
          <w:spacing w:val="-8"/>
        </w:rPr>
        <w:t xml:space="preserve"> </w:t>
      </w:r>
      <w:r>
        <w:t>the</w:t>
      </w:r>
      <w:r>
        <w:rPr>
          <w:spacing w:val="-8"/>
        </w:rPr>
        <w:t xml:space="preserve"> </w:t>
      </w:r>
      <w:r>
        <w:t>EPA/State</w:t>
      </w:r>
      <w:r>
        <w:rPr>
          <w:spacing w:val="-8"/>
        </w:rPr>
        <w:t xml:space="preserve"> </w:t>
      </w:r>
      <w:r>
        <w:t>Residential</w:t>
      </w:r>
      <w:r>
        <w:rPr>
          <w:spacing w:val="-8"/>
        </w:rPr>
        <w:t xml:space="preserve"> </w:t>
      </w:r>
      <w:r>
        <w:t>Radon</w:t>
      </w:r>
      <w:r>
        <w:rPr>
          <w:spacing w:val="-8"/>
        </w:rPr>
        <w:t xml:space="preserve"> </w:t>
      </w:r>
      <w:r>
        <w:t>Survey</w:t>
      </w:r>
      <w:r>
        <w:rPr>
          <w:spacing w:val="-8"/>
        </w:rPr>
        <w:t xml:space="preserve"> </w:t>
      </w:r>
      <w:r>
        <w:t>of California conducted during 1989-90, the average indoor radon</w:t>
      </w:r>
      <w:r>
        <w:rPr>
          <w:spacing w:val="-14"/>
        </w:rPr>
        <w:t xml:space="preserve"> </w:t>
      </w:r>
      <w:r>
        <w:t>level</w:t>
      </w:r>
      <w:r>
        <w:rPr>
          <w:spacing w:val="-14"/>
        </w:rPr>
        <w:t xml:space="preserve"> </w:t>
      </w:r>
      <w:r>
        <w:t>for</w:t>
      </w:r>
      <w:r>
        <w:rPr>
          <w:spacing w:val="-14"/>
        </w:rPr>
        <w:t xml:space="preserve"> </w:t>
      </w:r>
      <w:r>
        <w:t>the</w:t>
      </w:r>
      <w:r>
        <w:rPr>
          <w:spacing w:val="-13"/>
        </w:rPr>
        <w:t xml:space="preserve"> </w:t>
      </w:r>
      <w:r>
        <w:t>15</w:t>
      </w:r>
      <w:r>
        <w:rPr>
          <w:spacing w:val="-14"/>
        </w:rPr>
        <w:t xml:space="preserve"> </w:t>
      </w:r>
      <w:r>
        <w:t>residences</w:t>
      </w:r>
      <w:r>
        <w:rPr>
          <w:spacing w:val="-14"/>
        </w:rPr>
        <w:t xml:space="preserve"> </w:t>
      </w:r>
      <w:r>
        <w:t>surveyed</w:t>
      </w:r>
      <w:r>
        <w:rPr>
          <w:spacing w:val="-14"/>
        </w:rPr>
        <w:t xml:space="preserve"> </w:t>
      </w:r>
      <w:r>
        <w:t>in</w:t>
      </w:r>
      <w:r>
        <w:rPr>
          <w:spacing w:val="-13"/>
        </w:rPr>
        <w:t xml:space="preserve"> </w:t>
      </w:r>
      <w:r>
        <w:t>San</w:t>
      </w:r>
      <w:r>
        <w:rPr>
          <w:spacing w:val="-14"/>
        </w:rPr>
        <w:t xml:space="preserve"> </w:t>
      </w:r>
      <w:r>
        <w:t>Luis</w:t>
      </w:r>
      <w:r>
        <w:rPr>
          <w:spacing w:val="-14"/>
        </w:rPr>
        <w:t xml:space="preserve"> </w:t>
      </w:r>
      <w:r>
        <w:t>Obispo County was 2.7 pCi/L.</w:t>
      </w:r>
    </w:p>
    <w:p w14:paraId="5D5E1362" w14:textId="77777777" w:rsidR="003A4697" w:rsidRDefault="002E35BA">
      <w:pPr>
        <w:pStyle w:val="BodyText"/>
        <w:spacing w:before="231" w:line="256" w:lineRule="auto"/>
        <w:ind w:left="4749" w:right="578"/>
        <w:jc w:val="both"/>
      </w:pPr>
      <w:r>
        <w:t xml:space="preserve">Radon enters a structure because the air pressure inside the </w:t>
      </w:r>
      <w:r>
        <w:rPr>
          <w:spacing w:val="-2"/>
        </w:rPr>
        <w:t>building</w:t>
      </w:r>
      <w:r>
        <w:rPr>
          <w:spacing w:val="-12"/>
        </w:rPr>
        <w:t xml:space="preserve"> </w:t>
      </w:r>
      <w:r>
        <w:rPr>
          <w:spacing w:val="-2"/>
        </w:rPr>
        <w:t>is</w:t>
      </w:r>
      <w:r>
        <w:rPr>
          <w:spacing w:val="-12"/>
        </w:rPr>
        <w:t xml:space="preserve"> </w:t>
      </w:r>
      <w:r>
        <w:rPr>
          <w:spacing w:val="-2"/>
        </w:rPr>
        <w:t>usually</w:t>
      </w:r>
      <w:r>
        <w:rPr>
          <w:spacing w:val="-12"/>
        </w:rPr>
        <w:t xml:space="preserve"> </w:t>
      </w:r>
      <w:r>
        <w:rPr>
          <w:spacing w:val="-2"/>
        </w:rPr>
        <w:t>lower</w:t>
      </w:r>
      <w:r>
        <w:rPr>
          <w:spacing w:val="-11"/>
        </w:rPr>
        <w:t xml:space="preserve"> </w:t>
      </w:r>
      <w:r>
        <w:rPr>
          <w:spacing w:val="-2"/>
        </w:rPr>
        <w:t>than</w:t>
      </w:r>
      <w:r>
        <w:rPr>
          <w:spacing w:val="-12"/>
        </w:rPr>
        <w:t xml:space="preserve"> </w:t>
      </w:r>
      <w:r>
        <w:rPr>
          <w:spacing w:val="-2"/>
        </w:rPr>
        <w:t>the</w:t>
      </w:r>
      <w:r>
        <w:rPr>
          <w:spacing w:val="-12"/>
        </w:rPr>
        <w:t xml:space="preserve"> </w:t>
      </w:r>
      <w:r>
        <w:rPr>
          <w:spacing w:val="-2"/>
        </w:rPr>
        <w:t>air</w:t>
      </w:r>
      <w:r>
        <w:rPr>
          <w:spacing w:val="-12"/>
        </w:rPr>
        <w:t xml:space="preserve"> </w:t>
      </w:r>
      <w:r>
        <w:rPr>
          <w:spacing w:val="-2"/>
        </w:rPr>
        <w:t>pressure</w:t>
      </w:r>
      <w:r>
        <w:rPr>
          <w:spacing w:val="-11"/>
        </w:rPr>
        <w:t xml:space="preserve"> </w:t>
      </w:r>
      <w:r>
        <w:rPr>
          <w:spacing w:val="-2"/>
        </w:rPr>
        <w:t>in</w:t>
      </w:r>
      <w:r>
        <w:rPr>
          <w:spacing w:val="-12"/>
        </w:rPr>
        <w:t xml:space="preserve"> </w:t>
      </w:r>
      <w:r>
        <w:rPr>
          <w:spacing w:val="-2"/>
        </w:rPr>
        <w:t>the</w:t>
      </w:r>
      <w:r>
        <w:rPr>
          <w:spacing w:val="-12"/>
        </w:rPr>
        <w:t xml:space="preserve"> </w:t>
      </w:r>
      <w:r>
        <w:rPr>
          <w:spacing w:val="-2"/>
        </w:rPr>
        <w:t>soil</w:t>
      </w:r>
      <w:r>
        <w:rPr>
          <w:spacing w:val="-12"/>
        </w:rPr>
        <w:t xml:space="preserve"> </w:t>
      </w:r>
      <w:r>
        <w:rPr>
          <w:spacing w:val="-2"/>
        </w:rPr>
        <w:t>around the</w:t>
      </w:r>
      <w:r>
        <w:rPr>
          <w:spacing w:val="-14"/>
        </w:rPr>
        <w:t xml:space="preserve"> </w:t>
      </w:r>
      <w:r>
        <w:rPr>
          <w:spacing w:val="-2"/>
        </w:rPr>
        <w:t>building</w:t>
      </w:r>
      <w:r>
        <w:rPr>
          <w:spacing w:val="-12"/>
        </w:rPr>
        <w:t xml:space="preserve"> </w:t>
      </w:r>
      <w:r>
        <w:rPr>
          <w:spacing w:val="-2"/>
        </w:rPr>
        <w:t>foundation.</w:t>
      </w:r>
      <w:r>
        <w:rPr>
          <w:spacing w:val="-12"/>
        </w:rPr>
        <w:t xml:space="preserve"> </w:t>
      </w:r>
      <w:r>
        <w:rPr>
          <w:spacing w:val="-2"/>
        </w:rPr>
        <w:t>Because</w:t>
      </w:r>
      <w:r>
        <w:rPr>
          <w:spacing w:val="-11"/>
        </w:rPr>
        <w:t xml:space="preserve"> </w:t>
      </w:r>
      <w:r>
        <w:rPr>
          <w:spacing w:val="-2"/>
        </w:rPr>
        <w:t>of</w:t>
      </w:r>
      <w:r>
        <w:rPr>
          <w:spacing w:val="-12"/>
        </w:rPr>
        <w:t xml:space="preserve"> </w:t>
      </w:r>
      <w:r>
        <w:rPr>
          <w:spacing w:val="-2"/>
        </w:rPr>
        <w:t>this</w:t>
      </w:r>
      <w:r>
        <w:rPr>
          <w:spacing w:val="-12"/>
        </w:rPr>
        <w:t xml:space="preserve"> </w:t>
      </w:r>
      <w:r>
        <w:rPr>
          <w:spacing w:val="-2"/>
        </w:rPr>
        <w:t>difference</w:t>
      </w:r>
      <w:r>
        <w:rPr>
          <w:spacing w:val="-12"/>
        </w:rPr>
        <w:t xml:space="preserve"> </w:t>
      </w:r>
      <w:r>
        <w:rPr>
          <w:spacing w:val="-2"/>
        </w:rPr>
        <w:t>in</w:t>
      </w:r>
      <w:r>
        <w:rPr>
          <w:spacing w:val="-11"/>
        </w:rPr>
        <w:t xml:space="preserve"> </w:t>
      </w:r>
      <w:r>
        <w:rPr>
          <w:spacing w:val="-2"/>
        </w:rPr>
        <w:t xml:space="preserve">pressure, </w:t>
      </w:r>
      <w:r>
        <w:rPr>
          <w:spacing w:val="-4"/>
        </w:rPr>
        <w:t>radon can be drawn into a structure through foundation cracks and</w:t>
      </w:r>
      <w:r>
        <w:rPr>
          <w:spacing w:val="-9"/>
        </w:rPr>
        <w:t xml:space="preserve"> </w:t>
      </w:r>
      <w:r>
        <w:rPr>
          <w:spacing w:val="-4"/>
        </w:rPr>
        <w:t>other</w:t>
      </w:r>
      <w:r>
        <w:rPr>
          <w:spacing w:val="-9"/>
        </w:rPr>
        <w:t xml:space="preserve"> </w:t>
      </w:r>
      <w:r>
        <w:rPr>
          <w:spacing w:val="-4"/>
        </w:rPr>
        <w:t>openings.</w:t>
      </w:r>
      <w:r>
        <w:rPr>
          <w:spacing w:val="-9"/>
        </w:rPr>
        <w:t xml:space="preserve"> </w:t>
      </w:r>
      <w:r>
        <w:rPr>
          <w:spacing w:val="-4"/>
        </w:rPr>
        <w:t>Two</w:t>
      </w:r>
      <w:r>
        <w:rPr>
          <w:spacing w:val="-9"/>
        </w:rPr>
        <w:t xml:space="preserve"> </w:t>
      </w:r>
      <w:r>
        <w:rPr>
          <w:spacing w:val="-4"/>
        </w:rPr>
        <w:t>factors</w:t>
      </w:r>
      <w:r>
        <w:rPr>
          <w:spacing w:val="-9"/>
        </w:rPr>
        <w:t xml:space="preserve"> </w:t>
      </w:r>
      <w:r>
        <w:rPr>
          <w:spacing w:val="-4"/>
        </w:rPr>
        <w:t>that</w:t>
      </w:r>
      <w:r>
        <w:rPr>
          <w:spacing w:val="-9"/>
        </w:rPr>
        <w:t xml:space="preserve"> </w:t>
      </w:r>
      <w:r>
        <w:rPr>
          <w:spacing w:val="-4"/>
        </w:rPr>
        <w:t>contribute</w:t>
      </w:r>
      <w:r>
        <w:rPr>
          <w:spacing w:val="-9"/>
        </w:rPr>
        <w:t xml:space="preserve"> </w:t>
      </w:r>
      <w:r>
        <w:rPr>
          <w:spacing w:val="-4"/>
        </w:rPr>
        <w:t>to</w:t>
      </w:r>
      <w:r>
        <w:rPr>
          <w:spacing w:val="-9"/>
        </w:rPr>
        <w:t xml:space="preserve"> </w:t>
      </w:r>
      <w:r>
        <w:rPr>
          <w:spacing w:val="-4"/>
        </w:rPr>
        <w:t>a</w:t>
      </w:r>
      <w:r>
        <w:rPr>
          <w:spacing w:val="-9"/>
        </w:rPr>
        <w:t xml:space="preserve"> </w:t>
      </w:r>
      <w:r>
        <w:rPr>
          <w:spacing w:val="-4"/>
        </w:rPr>
        <w:t xml:space="preserve">structure’s </w:t>
      </w:r>
      <w:r>
        <w:t>indoor radon levels are the geology the structure is founded on and the construction of the stucture. Stuctures founded on</w:t>
      </w:r>
      <w:r>
        <w:rPr>
          <w:spacing w:val="78"/>
        </w:rPr>
        <w:t xml:space="preserve"> </w:t>
      </w:r>
      <w:r>
        <w:t>uranium</w:t>
      </w:r>
      <w:r>
        <w:rPr>
          <w:spacing w:val="78"/>
        </w:rPr>
        <w:t xml:space="preserve"> </w:t>
      </w:r>
      <w:r>
        <w:t>sources</w:t>
      </w:r>
      <w:r>
        <w:rPr>
          <w:spacing w:val="78"/>
        </w:rPr>
        <w:t xml:space="preserve"> </w:t>
      </w:r>
      <w:r>
        <w:t>or</w:t>
      </w:r>
      <w:r>
        <w:rPr>
          <w:spacing w:val="78"/>
        </w:rPr>
        <w:t xml:space="preserve"> </w:t>
      </w:r>
      <w:r>
        <w:t>geologic</w:t>
      </w:r>
      <w:r>
        <w:rPr>
          <w:spacing w:val="78"/>
        </w:rPr>
        <w:t xml:space="preserve"> </w:t>
      </w:r>
      <w:r>
        <w:t>formations</w:t>
      </w:r>
      <w:r>
        <w:rPr>
          <w:spacing w:val="78"/>
        </w:rPr>
        <w:t xml:space="preserve"> </w:t>
      </w:r>
      <w:r>
        <w:t>with</w:t>
      </w:r>
      <w:r>
        <w:rPr>
          <w:spacing w:val="78"/>
        </w:rPr>
        <w:t xml:space="preserve"> </w:t>
      </w:r>
      <w:r>
        <w:rPr>
          <w:spacing w:val="-4"/>
        </w:rPr>
        <w:t>high</w:t>
      </w:r>
    </w:p>
    <w:p w14:paraId="5D5E1363" w14:textId="77777777" w:rsidR="003A4697" w:rsidRDefault="003A4697">
      <w:pPr>
        <w:spacing w:line="256" w:lineRule="auto"/>
        <w:jc w:val="both"/>
        <w:sectPr w:rsidR="003A4697">
          <w:pgSz w:w="12240" w:h="15840"/>
          <w:pgMar w:top="980" w:right="860" w:bottom="880" w:left="900" w:header="0" w:footer="698" w:gutter="0"/>
          <w:cols w:space="720"/>
        </w:sectPr>
      </w:pPr>
    </w:p>
    <w:p w14:paraId="5D5E1364" w14:textId="77777777" w:rsidR="003A4697" w:rsidRDefault="002E35BA">
      <w:pPr>
        <w:pStyle w:val="BodyText"/>
        <w:spacing w:before="83" w:line="256" w:lineRule="auto"/>
        <w:ind w:left="540" w:right="2498"/>
        <w:jc w:val="both"/>
      </w:pPr>
      <w:r>
        <w:rPr>
          <w:noProof/>
        </w:rPr>
        <w:lastRenderedPageBreak/>
        <mc:AlternateContent>
          <mc:Choice Requires="wps">
            <w:drawing>
              <wp:anchor distT="0" distB="0" distL="0" distR="0" simplePos="0" relativeHeight="251658372" behindDoc="0" locked="0" layoutInCell="1" allowOverlap="1" wp14:anchorId="5D5E1783" wp14:editId="2ABE18A4">
                <wp:simplePos x="0" y="0"/>
                <wp:positionH relativeFrom="page">
                  <wp:posOffset>5715000</wp:posOffset>
                </wp:positionH>
                <wp:positionV relativeFrom="page">
                  <wp:posOffset>682751</wp:posOffset>
                </wp:positionV>
                <wp:extent cx="6350" cy="8686800"/>
                <wp:effectExtent l="0" t="0" r="0" b="0"/>
                <wp:wrapNone/>
                <wp:docPr id="631" name="Graphic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686800"/>
                        </a:xfrm>
                        <a:custGeom>
                          <a:avLst/>
                          <a:gdLst/>
                          <a:ahLst/>
                          <a:cxnLst/>
                          <a:rect l="l" t="t" r="r" b="b"/>
                          <a:pathLst>
                            <a:path w="6350" h="8686800">
                              <a:moveTo>
                                <a:pt x="6096" y="0"/>
                              </a:moveTo>
                              <a:lnTo>
                                <a:pt x="0" y="0"/>
                              </a:lnTo>
                              <a:lnTo>
                                <a:pt x="0" y="8686800"/>
                              </a:lnTo>
                              <a:lnTo>
                                <a:pt x="6096" y="8686800"/>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6F2C11" id="Graphic 631" o:spid="_x0000_s1026" style="position:absolute;margin-left:450pt;margin-top:53.75pt;width:.5pt;height:684pt;z-index:251658372;visibility:visible;mso-wrap-style:square;mso-wrap-distance-left:0;mso-wrap-distance-top:0;mso-wrap-distance-right:0;mso-wrap-distance-bottom:0;mso-position-horizontal:absolute;mso-position-horizontal-relative:page;mso-position-vertical:absolute;mso-position-vertical-relative:page;v-text-anchor:top" coordsize="635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" path="m6096,l,,,8686800r6096,l6096,xe" fillcolor="black" stroked="f">
                <v:path arrowok="t"/>
                <w10:wrap anchorx="page" anchory="page"/>
              </v:shape>
            </w:pict>
          </mc:Fallback>
        </mc:AlternateContent>
      </w:r>
      <w:r>
        <w:t>equivalent</w:t>
      </w:r>
      <w:r>
        <w:rPr>
          <w:spacing w:val="-9"/>
        </w:rPr>
        <w:t xml:space="preserve"> </w:t>
      </w:r>
      <w:r>
        <w:t>uranium</w:t>
      </w:r>
      <w:r>
        <w:rPr>
          <w:spacing w:val="-9"/>
        </w:rPr>
        <w:t xml:space="preserve"> </w:t>
      </w:r>
      <w:r>
        <w:t>(eU)</w:t>
      </w:r>
      <w:r>
        <w:rPr>
          <w:spacing w:val="-9"/>
        </w:rPr>
        <w:t xml:space="preserve"> </w:t>
      </w:r>
      <w:r>
        <w:t>concentrations</w:t>
      </w:r>
      <w:r>
        <w:rPr>
          <w:spacing w:val="-9"/>
        </w:rPr>
        <w:t xml:space="preserve"> </w:t>
      </w:r>
      <w:r>
        <w:t>are</w:t>
      </w:r>
      <w:r>
        <w:rPr>
          <w:spacing w:val="-9"/>
        </w:rPr>
        <w:t xml:space="preserve"> </w:t>
      </w:r>
      <w:r>
        <w:t>at</w:t>
      </w:r>
      <w:r>
        <w:rPr>
          <w:spacing w:val="-9"/>
        </w:rPr>
        <w:t xml:space="preserve"> </w:t>
      </w:r>
      <w:r>
        <w:t>a</w:t>
      </w:r>
      <w:r>
        <w:rPr>
          <w:spacing w:val="-9"/>
        </w:rPr>
        <w:t xml:space="preserve"> </w:t>
      </w:r>
      <w:r>
        <w:t>higher</w:t>
      </w:r>
      <w:r>
        <w:rPr>
          <w:spacing w:val="-9"/>
        </w:rPr>
        <w:t xml:space="preserve"> </w:t>
      </w:r>
      <w:r>
        <w:t>risk</w:t>
      </w:r>
      <w:r>
        <w:rPr>
          <w:spacing w:val="-9"/>
        </w:rPr>
        <w:t xml:space="preserve"> </w:t>
      </w:r>
      <w:r>
        <w:t>of</w:t>
      </w:r>
      <w:r>
        <w:rPr>
          <w:spacing w:val="-9"/>
        </w:rPr>
        <w:t xml:space="preserve"> </w:t>
      </w:r>
      <w:r>
        <w:t>exhibiting</w:t>
      </w:r>
      <w:r>
        <w:rPr>
          <w:spacing w:val="-9"/>
        </w:rPr>
        <w:t xml:space="preserve"> </w:t>
      </w:r>
      <w:r>
        <w:t>elevated</w:t>
      </w:r>
      <w:r>
        <w:rPr>
          <w:spacing w:val="-9"/>
        </w:rPr>
        <w:t xml:space="preserve"> </w:t>
      </w:r>
      <w:r>
        <w:t xml:space="preserve">indoor </w:t>
      </w:r>
      <w:r>
        <w:rPr>
          <w:spacing w:val="-2"/>
        </w:rPr>
        <w:t>radon</w:t>
      </w:r>
      <w:r>
        <w:rPr>
          <w:spacing w:val="-5"/>
        </w:rPr>
        <w:t xml:space="preserve"> </w:t>
      </w:r>
      <w:r>
        <w:rPr>
          <w:spacing w:val="-2"/>
        </w:rPr>
        <w:t>levels.</w:t>
      </w:r>
      <w:r>
        <w:rPr>
          <w:spacing w:val="-5"/>
        </w:rPr>
        <w:t xml:space="preserve"> </w:t>
      </w:r>
      <w:r>
        <w:rPr>
          <w:spacing w:val="-2"/>
        </w:rPr>
        <w:t>Generally,</w:t>
      </w:r>
      <w:r>
        <w:rPr>
          <w:spacing w:val="-4"/>
        </w:rPr>
        <w:t xml:space="preserve"> </w:t>
      </w:r>
      <w:r>
        <w:rPr>
          <w:spacing w:val="-2"/>
        </w:rPr>
        <w:t>Mesozoic</w:t>
      </w:r>
      <w:r>
        <w:rPr>
          <w:spacing w:val="-4"/>
        </w:rPr>
        <w:t xml:space="preserve"> </w:t>
      </w:r>
      <w:r>
        <w:rPr>
          <w:spacing w:val="-2"/>
        </w:rPr>
        <w:t>granitic</w:t>
      </w:r>
      <w:r>
        <w:rPr>
          <w:spacing w:val="-4"/>
        </w:rPr>
        <w:t xml:space="preserve"> </w:t>
      </w:r>
      <w:r>
        <w:rPr>
          <w:spacing w:val="-2"/>
        </w:rPr>
        <w:t>rocks,</w:t>
      </w:r>
      <w:r>
        <w:rPr>
          <w:spacing w:val="-4"/>
        </w:rPr>
        <w:t xml:space="preserve"> </w:t>
      </w:r>
      <w:r>
        <w:rPr>
          <w:spacing w:val="-2"/>
        </w:rPr>
        <w:t>Tertiary</w:t>
      </w:r>
      <w:r>
        <w:rPr>
          <w:spacing w:val="-4"/>
        </w:rPr>
        <w:t xml:space="preserve"> </w:t>
      </w:r>
      <w:r>
        <w:rPr>
          <w:spacing w:val="-2"/>
        </w:rPr>
        <w:t>sedimentary</w:t>
      </w:r>
      <w:r>
        <w:rPr>
          <w:spacing w:val="-4"/>
        </w:rPr>
        <w:t xml:space="preserve"> </w:t>
      </w:r>
      <w:r>
        <w:rPr>
          <w:spacing w:val="-2"/>
        </w:rPr>
        <w:t>rocks</w:t>
      </w:r>
      <w:r>
        <w:rPr>
          <w:spacing w:val="-4"/>
        </w:rPr>
        <w:t xml:space="preserve"> </w:t>
      </w:r>
      <w:r>
        <w:rPr>
          <w:spacing w:val="-2"/>
        </w:rPr>
        <w:t>derived</w:t>
      </w:r>
      <w:r>
        <w:rPr>
          <w:spacing w:val="-4"/>
        </w:rPr>
        <w:t xml:space="preserve"> </w:t>
      </w:r>
      <w:r>
        <w:rPr>
          <w:spacing w:val="-2"/>
        </w:rPr>
        <w:t>from them,</w:t>
      </w:r>
      <w:r>
        <w:rPr>
          <w:spacing w:val="-7"/>
        </w:rPr>
        <w:t xml:space="preserve"> </w:t>
      </w:r>
      <w:r>
        <w:rPr>
          <w:spacing w:val="-2"/>
        </w:rPr>
        <w:t>and</w:t>
      </w:r>
      <w:r>
        <w:rPr>
          <w:spacing w:val="-7"/>
        </w:rPr>
        <w:t xml:space="preserve"> </w:t>
      </w:r>
      <w:r>
        <w:rPr>
          <w:spacing w:val="-2"/>
        </w:rPr>
        <w:t>Tertiary</w:t>
      </w:r>
      <w:r>
        <w:rPr>
          <w:spacing w:val="-7"/>
        </w:rPr>
        <w:t xml:space="preserve"> </w:t>
      </w:r>
      <w:r>
        <w:rPr>
          <w:spacing w:val="-2"/>
        </w:rPr>
        <w:t>marine</w:t>
      </w:r>
      <w:r>
        <w:rPr>
          <w:spacing w:val="-7"/>
        </w:rPr>
        <w:t xml:space="preserve"> </w:t>
      </w:r>
      <w:r>
        <w:rPr>
          <w:spacing w:val="-2"/>
        </w:rPr>
        <w:t>sedimentary</w:t>
      </w:r>
      <w:r>
        <w:rPr>
          <w:spacing w:val="-7"/>
        </w:rPr>
        <w:t xml:space="preserve"> </w:t>
      </w:r>
      <w:r>
        <w:rPr>
          <w:spacing w:val="-2"/>
        </w:rPr>
        <w:t>rocks</w:t>
      </w:r>
      <w:r>
        <w:rPr>
          <w:spacing w:val="-7"/>
        </w:rPr>
        <w:t xml:space="preserve"> </w:t>
      </w:r>
      <w:r>
        <w:rPr>
          <w:spacing w:val="-2"/>
        </w:rPr>
        <w:t>tend</w:t>
      </w:r>
      <w:r>
        <w:rPr>
          <w:spacing w:val="-7"/>
        </w:rPr>
        <w:t xml:space="preserve"> </w:t>
      </w:r>
      <w:r>
        <w:rPr>
          <w:spacing w:val="-2"/>
        </w:rPr>
        <w:t>to</w:t>
      </w:r>
      <w:r>
        <w:rPr>
          <w:spacing w:val="-7"/>
        </w:rPr>
        <w:t xml:space="preserve"> </w:t>
      </w:r>
      <w:r>
        <w:rPr>
          <w:spacing w:val="-2"/>
        </w:rPr>
        <w:t>exhibit</w:t>
      </w:r>
      <w:r>
        <w:rPr>
          <w:spacing w:val="-7"/>
        </w:rPr>
        <w:t xml:space="preserve"> </w:t>
      </w:r>
      <w:r>
        <w:rPr>
          <w:spacing w:val="-2"/>
        </w:rPr>
        <w:t>increased</w:t>
      </w:r>
      <w:r>
        <w:rPr>
          <w:spacing w:val="-7"/>
        </w:rPr>
        <w:t xml:space="preserve"> </w:t>
      </w:r>
      <w:r>
        <w:rPr>
          <w:spacing w:val="-2"/>
        </w:rPr>
        <w:t>eU</w:t>
      </w:r>
      <w:r>
        <w:rPr>
          <w:spacing w:val="-7"/>
        </w:rPr>
        <w:t xml:space="preserve"> </w:t>
      </w:r>
      <w:r>
        <w:rPr>
          <w:spacing w:val="-2"/>
        </w:rPr>
        <w:t xml:space="preserve">concentrations. </w:t>
      </w:r>
      <w:r>
        <w:t>Also</w:t>
      </w:r>
      <w:r>
        <w:rPr>
          <w:spacing w:val="-2"/>
        </w:rPr>
        <w:t xml:space="preserve"> </w:t>
      </w:r>
      <w:r>
        <w:t>soils</w:t>
      </w:r>
      <w:r>
        <w:rPr>
          <w:spacing w:val="-2"/>
        </w:rPr>
        <w:t xml:space="preserve"> </w:t>
      </w:r>
      <w:r>
        <w:t>with</w:t>
      </w:r>
      <w:r>
        <w:rPr>
          <w:spacing w:val="-2"/>
        </w:rPr>
        <w:t xml:space="preserve"> </w:t>
      </w:r>
      <w:r>
        <w:t>high</w:t>
      </w:r>
      <w:r>
        <w:rPr>
          <w:spacing w:val="-2"/>
        </w:rPr>
        <w:t xml:space="preserve"> </w:t>
      </w:r>
      <w:r>
        <w:t>permeability</w:t>
      </w:r>
      <w:r>
        <w:rPr>
          <w:spacing w:val="-2"/>
        </w:rPr>
        <w:t xml:space="preserve"> </w:t>
      </w:r>
      <w:r>
        <w:t>allow</w:t>
      </w:r>
      <w:r>
        <w:rPr>
          <w:spacing w:val="-2"/>
        </w:rPr>
        <w:t xml:space="preserve"> </w:t>
      </w:r>
      <w:r>
        <w:t>movement</w:t>
      </w:r>
      <w:r>
        <w:rPr>
          <w:spacing w:val="-2"/>
        </w:rPr>
        <w:t xml:space="preserve"> </w:t>
      </w:r>
      <w:r>
        <w:t>of</w:t>
      </w:r>
      <w:r>
        <w:rPr>
          <w:spacing w:val="29"/>
        </w:rPr>
        <w:t xml:space="preserve"> </w:t>
      </w:r>
      <w:r>
        <w:t>radon</w:t>
      </w:r>
      <w:r>
        <w:rPr>
          <w:spacing w:val="-2"/>
        </w:rPr>
        <w:t xml:space="preserve"> </w:t>
      </w:r>
      <w:r>
        <w:t>gas</w:t>
      </w:r>
      <w:r>
        <w:rPr>
          <w:spacing w:val="-2"/>
        </w:rPr>
        <w:t xml:space="preserve"> </w:t>
      </w:r>
      <w:r>
        <w:t>to</w:t>
      </w:r>
      <w:r>
        <w:rPr>
          <w:spacing w:val="-2"/>
        </w:rPr>
        <w:t xml:space="preserve"> </w:t>
      </w:r>
      <w:r>
        <w:t>a</w:t>
      </w:r>
      <w:r>
        <w:rPr>
          <w:spacing w:val="-2"/>
        </w:rPr>
        <w:t xml:space="preserve"> </w:t>
      </w:r>
      <w:r>
        <w:t>greater</w:t>
      </w:r>
      <w:r>
        <w:rPr>
          <w:spacing w:val="-2"/>
        </w:rPr>
        <w:t xml:space="preserve"> </w:t>
      </w:r>
      <w:r>
        <w:t>extent</w:t>
      </w:r>
      <w:r>
        <w:rPr>
          <w:spacing w:val="-2"/>
        </w:rPr>
        <w:t xml:space="preserve"> </w:t>
      </w:r>
      <w:r>
        <w:t>than low permeability soils. The construction of a structure also affects the indoor radon level. Structures that are well sealed but allow infiltration through the foundation are more</w:t>
      </w:r>
      <w:r>
        <w:rPr>
          <w:spacing w:val="-14"/>
        </w:rPr>
        <w:t xml:space="preserve"> </w:t>
      </w:r>
      <w:r>
        <w:t>likely</w:t>
      </w:r>
      <w:r>
        <w:rPr>
          <w:spacing w:val="-14"/>
        </w:rPr>
        <w:t xml:space="preserve"> </w:t>
      </w:r>
      <w:r>
        <w:t>to</w:t>
      </w:r>
      <w:r>
        <w:rPr>
          <w:spacing w:val="-14"/>
        </w:rPr>
        <w:t xml:space="preserve"> </w:t>
      </w:r>
      <w:r>
        <w:t>exhibit</w:t>
      </w:r>
      <w:r>
        <w:rPr>
          <w:spacing w:val="-13"/>
        </w:rPr>
        <w:t xml:space="preserve"> </w:t>
      </w:r>
      <w:r>
        <w:t>higher</w:t>
      </w:r>
      <w:r>
        <w:rPr>
          <w:spacing w:val="-14"/>
        </w:rPr>
        <w:t xml:space="preserve"> </w:t>
      </w:r>
      <w:r>
        <w:t>indoor</w:t>
      </w:r>
      <w:r>
        <w:rPr>
          <w:spacing w:val="-14"/>
        </w:rPr>
        <w:t xml:space="preserve"> </w:t>
      </w:r>
      <w:r>
        <w:t>radon</w:t>
      </w:r>
      <w:r>
        <w:rPr>
          <w:spacing w:val="-14"/>
        </w:rPr>
        <w:t xml:space="preserve"> </w:t>
      </w:r>
      <w:r>
        <w:t>levels</w:t>
      </w:r>
      <w:r>
        <w:rPr>
          <w:spacing w:val="-13"/>
        </w:rPr>
        <w:t xml:space="preserve"> </w:t>
      </w:r>
      <w:r>
        <w:t>than</w:t>
      </w:r>
      <w:r>
        <w:rPr>
          <w:spacing w:val="-14"/>
        </w:rPr>
        <w:t xml:space="preserve"> </w:t>
      </w:r>
      <w:r>
        <w:t>structures</w:t>
      </w:r>
      <w:r>
        <w:rPr>
          <w:spacing w:val="-14"/>
        </w:rPr>
        <w:t xml:space="preserve"> </w:t>
      </w:r>
      <w:r>
        <w:t>with</w:t>
      </w:r>
      <w:r>
        <w:rPr>
          <w:spacing w:val="-14"/>
        </w:rPr>
        <w:t xml:space="preserve"> </w:t>
      </w:r>
      <w:r>
        <w:t>a</w:t>
      </w:r>
      <w:r>
        <w:rPr>
          <w:spacing w:val="-13"/>
        </w:rPr>
        <w:t xml:space="preserve"> </w:t>
      </w:r>
      <w:r>
        <w:t>sealed</w:t>
      </w:r>
      <w:r>
        <w:rPr>
          <w:spacing w:val="-14"/>
        </w:rPr>
        <w:t xml:space="preserve"> </w:t>
      </w:r>
      <w:r>
        <w:t>foundation. Structures</w:t>
      </w:r>
      <w:r>
        <w:rPr>
          <w:spacing w:val="-5"/>
        </w:rPr>
        <w:t xml:space="preserve"> </w:t>
      </w:r>
      <w:r>
        <w:t>that</w:t>
      </w:r>
      <w:r>
        <w:rPr>
          <w:spacing w:val="-5"/>
        </w:rPr>
        <w:t xml:space="preserve"> </w:t>
      </w:r>
      <w:r>
        <w:t>are</w:t>
      </w:r>
      <w:r>
        <w:rPr>
          <w:spacing w:val="-5"/>
        </w:rPr>
        <w:t xml:space="preserve"> </w:t>
      </w:r>
      <w:r>
        <w:t>built</w:t>
      </w:r>
      <w:r>
        <w:rPr>
          <w:spacing w:val="-5"/>
        </w:rPr>
        <w:t xml:space="preserve"> </w:t>
      </w:r>
      <w:r>
        <w:t>partly</w:t>
      </w:r>
      <w:r>
        <w:rPr>
          <w:spacing w:val="-5"/>
        </w:rPr>
        <w:t xml:space="preserve"> </w:t>
      </w:r>
      <w:r>
        <w:t>below</w:t>
      </w:r>
      <w:r>
        <w:rPr>
          <w:spacing w:val="-5"/>
        </w:rPr>
        <w:t xml:space="preserve"> </w:t>
      </w:r>
      <w:r>
        <w:t>grade,</w:t>
      </w:r>
      <w:r>
        <w:rPr>
          <w:spacing w:val="-5"/>
        </w:rPr>
        <w:t xml:space="preserve"> </w:t>
      </w:r>
      <w:r>
        <w:t>or</w:t>
      </w:r>
      <w:r>
        <w:rPr>
          <w:spacing w:val="-5"/>
        </w:rPr>
        <w:t xml:space="preserve"> </w:t>
      </w:r>
      <w:r>
        <w:t>structures</w:t>
      </w:r>
      <w:r>
        <w:rPr>
          <w:spacing w:val="-5"/>
        </w:rPr>
        <w:t xml:space="preserve"> </w:t>
      </w:r>
      <w:r>
        <w:t>that</w:t>
      </w:r>
      <w:r>
        <w:rPr>
          <w:spacing w:val="-5"/>
        </w:rPr>
        <w:t xml:space="preserve"> </w:t>
      </w:r>
      <w:r>
        <w:t>are</w:t>
      </w:r>
      <w:r>
        <w:rPr>
          <w:spacing w:val="-5"/>
        </w:rPr>
        <w:t xml:space="preserve"> </w:t>
      </w:r>
      <w:r>
        <w:t>cut</w:t>
      </w:r>
      <w:r>
        <w:rPr>
          <w:spacing w:val="-5"/>
        </w:rPr>
        <w:t xml:space="preserve"> </w:t>
      </w:r>
      <w:r>
        <w:t>into</w:t>
      </w:r>
      <w:r>
        <w:rPr>
          <w:spacing w:val="-5"/>
        </w:rPr>
        <w:t xml:space="preserve"> </w:t>
      </w:r>
      <w:r>
        <w:t>a</w:t>
      </w:r>
      <w:r>
        <w:rPr>
          <w:spacing w:val="-5"/>
        </w:rPr>
        <w:t xml:space="preserve"> </w:t>
      </w:r>
      <w:r>
        <w:t>hillslope,</w:t>
      </w:r>
      <w:r>
        <w:rPr>
          <w:spacing w:val="-5"/>
        </w:rPr>
        <w:t xml:space="preserve"> </w:t>
      </w:r>
      <w:r>
        <w:t>are more likely to exhibit higher radon levels than structures built with slab-on-grade or raised floor systems.</w:t>
      </w:r>
    </w:p>
    <w:p w14:paraId="5D5E1365" w14:textId="77777777" w:rsidR="003A4697" w:rsidRDefault="002E35BA">
      <w:pPr>
        <w:pStyle w:val="BodyText"/>
        <w:spacing w:before="208" w:line="256" w:lineRule="auto"/>
        <w:ind w:left="540" w:right="2494"/>
        <w:jc w:val="both"/>
      </w:pPr>
      <w:r>
        <w:t>Numerous techniques exist to limit the infiltration of radon into new construction. Preventing or sealing cracks that may develop in the foundation slab will help prevent radon from entering the structure. For existing buildings, methods to reduce radon exposure usually include the installation of fans and exhaust systems designed to expel radon gas and improve the circulation of air throughout the structure.</w:t>
      </w:r>
    </w:p>
    <w:p w14:paraId="5D5E1366" w14:textId="77777777" w:rsidR="003A4697" w:rsidRDefault="002E35BA">
      <w:pPr>
        <w:pStyle w:val="BodyText"/>
        <w:spacing w:before="8"/>
        <w:rPr>
          <w:sz w:val="11"/>
        </w:rPr>
      </w:pPr>
      <w:r>
        <w:rPr>
          <w:noProof/>
        </w:rPr>
        <mc:AlternateContent>
          <mc:Choice Requires="wpg">
            <w:drawing>
              <wp:anchor distT="0" distB="0" distL="0" distR="0" simplePos="0" relativeHeight="251658438" behindDoc="1" locked="0" layoutInCell="1" allowOverlap="1" wp14:anchorId="5D5E1785" wp14:editId="2413D2C3">
                <wp:simplePos x="0" y="0"/>
                <wp:positionH relativeFrom="page">
                  <wp:posOffset>914400</wp:posOffset>
                </wp:positionH>
                <wp:positionV relativeFrom="paragraph">
                  <wp:posOffset>98901</wp:posOffset>
                </wp:positionV>
                <wp:extent cx="1892300" cy="393700"/>
                <wp:effectExtent l="0" t="0" r="0" b="0"/>
                <wp:wrapTopAndBottom/>
                <wp:docPr id="632"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92300" cy="393700"/>
                          <a:chOff x="0" y="0"/>
                          <a:chExt cx="1892300" cy="393700"/>
                        </a:xfrm>
                      </wpg:grpSpPr>
                      <wps:wsp>
                        <wps:cNvPr id="633" name="Graphic 633"/>
                        <wps:cNvSpPr/>
                        <wps:spPr>
                          <a:xfrm>
                            <a:off x="0" y="0"/>
                            <a:ext cx="1892300" cy="393700"/>
                          </a:xfrm>
                          <a:custGeom>
                            <a:avLst/>
                            <a:gdLst/>
                            <a:ahLst/>
                            <a:cxnLst/>
                            <a:rect l="l" t="t" r="r" b="b"/>
                            <a:pathLst>
                              <a:path w="1892300" h="393700">
                                <a:moveTo>
                                  <a:pt x="1892300" y="0"/>
                                </a:moveTo>
                                <a:lnTo>
                                  <a:pt x="0" y="0"/>
                                </a:lnTo>
                                <a:lnTo>
                                  <a:pt x="0" y="393700"/>
                                </a:lnTo>
                                <a:lnTo>
                                  <a:pt x="1892300" y="393700"/>
                                </a:lnTo>
                                <a:lnTo>
                                  <a:pt x="1892300" y="0"/>
                                </a:lnTo>
                                <a:close/>
                              </a:path>
                            </a:pathLst>
                          </a:custGeom>
                          <a:solidFill>
                            <a:srgbClr val="BFBFBF"/>
                          </a:solidFill>
                        </wps:spPr>
                        <wps:bodyPr wrap="square" lIns="0" tIns="0" rIns="0" bIns="0" rtlCol="0">
                          <a:prstTxWarp prst="textNoShape">
                            <a:avLst/>
                          </a:prstTxWarp>
                          <a:noAutofit/>
                        </wps:bodyPr>
                      </wps:wsp>
                      <wps:wsp>
                        <wps:cNvPr id="634" name="Graphic 634"/>
                        <wps:cNvSpPr/>
                        <wps:spPr>
                          <a:xfrm>
                            <a:off x="25400" y="25400"/>
                            <a:ext cx="1841500" cy="342900"/>
                          </a:xfrm>
                          <a:custGeom>
                            <a:avLst/>
                            <a:gdLst/>
                            <a:ahLst/>
                            <a:cxnLst/>
                            <a:rect l="l" t="t" r="r" b="b"/>
                            <a:pathLst>
                              <a:path w="1841500" h="342900">
                                <a:moveTo>
                                  <a:pt x="1841500" y="0"/>
                                </a:moveTo>
                                <a:lnTo>
                                  <a:pt x="0" y="0"/>
                                </a:lnTo>
                                <a:lnTo>
                                  <a:pt x="0" y="342900"/>
                                </a:lnTo>
                                <a:lnTo>
                                  <a:pt x="25400" y="317500"/>
                                </a:lnTo>
                                <a:lnTo>
                                  <a:pt x="25400" y="25400"/>
                                </a:lnTo>
                                <a:lnTo>
                                  <a:pt x="1816100" y="25400"/>
                                </a:lnTo>
                                <a:lnTo>
                                  <a:pt x="1841500" y="0"/>
                                </a:lnTo>
                                <a:close/>
                              </a:path>
                            </a:pathLst>
                          </a:custGeom>
                          <a:solidFill>
                            <a:srgbClr val="FFFFFF"/>
                          </a:solidFill>
                        </wps:spPr>
                        <wps:bodyPr wrap="square" lIns="0" tIns="0" rIns="0" bIns="0" rtlCol="0">
                          <a:prstTxWarp prst="textNoShape">
                            <a:avLst/>
                          </a:prstTxWarp>
                          <a:noAutofit/>
                        </wps:bodyPr>
                      </wps:wsp>
                      <wps:wsp>
                        <wps:cNvPr id="635" name="Graphic 635"/>
                        <wps:cNvSpPr/>
                        <wps:spPr>
                          <a:xfrm>
                            <a:off x="25400" y="25400"/>
                            <a:ext cx="1841500" cy="342900"/>
                          </a:xfrm>
                          <a:custGeom>
                            <a:avLst/>
                            <a:gdLst/>
                            <a:ahLst/>
                            <a:cxnLst/>
                            <a:rect l="l" t="t" r="r" b="b"/>
                            <a:pathLst>
                              <a:path w="1841500" h="342900">
                                <a:moveTo>
                                  <a:pt x="1841500" y="0"/>
                                </a:moveTo>
                                <a:lnTo>
                                  <a:pt x="1816100" y="25400"/>
                                </a:lnTo>
                                <a:lnTo>
                                  <a:pt x="1816100" y="317500"/>
                                </a:lnTo>
                                <a:lnTo>
                                  <a:pt x="25400" y="317500"/>
                                </a:lnTo>
                                <a:lnTo>
                                  <a:pt x="0" y="342900"/>
                                </a:lnTo>
                                <a:lnTo>
                                  <a:pt x="1841500" y="342900"/>
                                </a:lnTo>
                                <a:lnTo>
                                  <a:pt x="1841500" y="0"/>
                                </a:lnTo>
                                <a:close/>
                              </a:path>
                            </a:pathLst>
                          </a:custGeom>
                          <a:solidFill>
                            <a:srgbClr val="7F7F7F"/>
                          </a:solidFill>
                        </wps:spPr>
                        <wps:bodyPr wrap="square" lIns="0" tIns="0" rIns="0" bIns="0" rtlCol="0">
                          <a:prstTxWarp prst="textNoShape">
                            <a:avLst/>
                          </a:prstTxWarp>
                          <a:noAutofit/>
                        </wps:bodyPr>
                      </wps:wsp>
                      <wps:wsp>
                        <wps:cNvPr id="636" name="Textbox 636"/>
                        <wps:cNvSpPr txBox="1"/>
                        <wps:spPr>
                          <a:xfrm>
                            <a:off x="12700" y="12700"/>
                            <a:ext cx="1866900" cy="368300"/>
                          </a:xfrm>
                          <a:prstGeom prst="rect">
                            <a:avLst/>
                          </a:prstGeom>
                          <a:ln w="25400">
                            <a:solidFill>
                              <a:srgbClr val="000000"/>
                            </a:solidFill>
                            <a:prstDash val="solid"/>
                          </a:ln>
                        </wps:spPr>
                        <wps:txbx>
                          <w:txbxContent>
                            <w:p w14:paraId="5D5E1849" w14:textId="77777777" w:rsidR="003A4697" w:rsidRDefault="002E35BA">
                              <w:pPr>
                                <w:spacing w:before="156"/>
                                <w:ind w:left="133"/>
                                <w:rPr>
                                  <w:rFonts w:ascii="Arial"/>
                                  <w:b/>
                                  <w:sz w:val="20"/>
                                </w:rPr>
                              </w:pPr>
                              <w:r>
                                <w:rPr>
                                  <w:rFonts w:ascii="Arial"/>
                                  <w:b/>
                                  <w:sz w:val="20"/>
                                </w:rPr>
                                <w:t>Return to</w:t>
                              </w:r>
                              <w:r>
                                <w:rPr>
                                  <w:rFonts w:ascii="Arial"/>
                                  <w:b/>
                                  <w:spacing w:val="2"/>
                                  <w:sz w:val="20"/>
                                </w:rPr>
                                <w:t xml:space="preserve"> </w:t>
                              </w:r>
                              <w:r>
                                <w:rPr>
                                  <w:rFonts w:ascii="Arial"/>
                                  <w:b/>
                                  <w:sz w:val="20"/>
                                </w:rPr>
                                <w:t>Table</w:t>
                              </w:r>
                              <w:r>
                                <w:rPr>
                                  <w:rFonts w:ascii="Arial"/>
                                  <w:b/>
                                  <w:spacing w:val="2"/>
                                  <w:sz w:val="20"/>
                                </w:rPr>
                                <w:t xml:space="preserve"> </w:t>
                              </w:r>
                              <w:r>
                                <w:rPr>
                                  <w:rFonts w:ascii="Arial"/>
                                  <w:b/>
                                  <w:sz w:val="20"/>
                                </w:rPr>
                                <w:t>of</w:t>
                              </w:r>
                              <w:r>
                                <w:rPr>
                                  <w:rFonts w:ascii="Arial"/>
                                  <w:b/>
                                  <w:spacing w:val="3"/>
                                  <w:sz w:val="20"/>
                                </w:rPr>
                                <w:t xml:space="preserve"> </w:t>
                              </w:r>
                              <w:r>
                                <w:rPr>
                                  <w:rFonts w:ascii="Arial"/>
                                  <w:b/>
                                  <w:spacing w:val="-2"/>
                                  <w:sz w:val="20"/>
                                </w:rPr>
                                <w:t>Contents</w:t>
                              </w:r>
                            </w:p>
                          </w:txbxContent>
                        </wps:txbx>
                        <wps:bodyPr wrap="square" lIns="0" tIns="0" rIns="0" bIns="0" rtlCol="0">
                          <a:noAutofit/>
                        </wps:bodyPr>
                      </wps:wsp>
                    </wpg:wgp>
                  </a:graphicData>
                </a:graphic>
              </wp:anchor>
            </w:drawing>
          </mc:Choice>
          <mc:Fallback>
            <w:pict>
              <v:group w14:anchorId="5D5E1785" id="Group 632" o:spid="_x0000_s1074" style="position:absolute;margin-left:1in;margin-top:7.8pt;width:149pt;height:31pt;z-index:-251658042;mso-wrap-distance-left:0;mso-wrap-distance-right:0;mso-position-horizontal-relative:page" coordsize="18923,3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">
                <v:shape id="Graphic 633" o:spid="_x0000_s1075" style="position:absolute;width:18923;height:3937;visibility:visible;mso-wrap-style:square;v-text-anchor:top" coordsize="1892300,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" path="m1892300,l,,,393700r1892300,l1892300,xe" fillcolor="#bfbfbf" stroked="f">
                  <v:path arrowok="t"/>
                </v:shape>
                <v:shape id="Graphic 634" o:spid="_x0000_s1076" style="position:absolute;left:254;top:254;width:18415;height:3429;visibility:visible;mso-wrap-style:square;v-text-anchor:top" coordsize="18415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" path="m1841500,l,,,342900,25400,317500r,-292100l1816100,25400,1841500,xe" stroked="f">
                  <v:path arrowok="t"/>
                </v:shape>
                <v:shape id="Graphic 635" o:spid="_x0000_s1077" style="position:absolute;left:254;top:254;width:18415;height:3429;visibility:visible;mso-wrap-style:square;v-text-anchor:top" coordsize="18415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" path="m1841500,r-25400,25400l1816100,317500r-1790700,l,342900r1841500,l1841500,xe" fillcolor="#7f7f7f" stroked="f">
                  <v:path arrowok="t"/>
                </v:shape>
                <v:shape id="Textbox 636" o:spid="_x0000_s1078" type="#_x0000_t202" style="position:absolute;left:127;top:127;width:18669;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" filled="f" strokeweight="2pt">
                  <v:textbox inset="0,0,0,0">
                    <w:txbxContent>
                      <w:p w14:paraId="5D5E1849" w14:textId="77777777" w:rsidR="003A4697" w:rsidRDefault="002E35BA">
                        <w:pPr>
                          <w:spacing w:before="156"/>
                          <w:ind w:left="133"/>
                          <w:rPr>
                            <w:rFonts w:ascii="Arial"/>
                            <w:b/>
                            <w:sz w:val="20"/>
                          </w:rPr>
                        </w:pPr>
                        <w:r>
                          <w:rPr>
                            <w:rFonts w:ascii="Arial"/>
                            <w:b/>
                            <w:sz w:val="20"/>
                          </w:rPr>
                          <w:t>Return to</w:t>
                        </w:r>
                        <w:r>
                          <w:rPr>
                            <w:rFonts w:ascii="Arial"/>
                            <w:b/>
                            <w:spacing w:val="2"/>
                            <w:sz w:val="20"/>
                          </w:rPr>
                          <w:t xml:space="preserve"> </w:t>
                        </w:r>
                        <w:r>
                          <w:rPr>
                            <w:rFonts w:ascii="Arial"/>
                            <w:b/>
                            <w:sz w:val="20"/>
                          </w:rPr>
                          <w:t>Table</w:t>
                        </w:r>
                        <w:r>
                          <w:rPr>
                            <w:rFonts w:ascii="Arial"/>
                            <w:b/>
                            <w:spacing w:val="2"/>
                            <w:sz w:val="20"/>
                          </w:rPr>
                          <w:t xml:space="preserve"> </w:t>
                        </w:r>
                        <w:r>
                          <w:rPr>
                            <w:rFonts w:ascii="Arial"/>
                            <w:b/>
                            <w:sz w:val="20"/>
                          </w:rPr>
                          <w:t>of</w:t>
                        </w:r>
                        <w:r>
                          <w:rPr>
                            <w:rFonts w:ascii="Arial"/>
                            <w:b/>
                            <w:spacing w:val="3"/>
                            <w:sz w:val="20"/>
                          </w:rPr>
                          <w:t xml:space="preserve"> </w:t>
                        </w:r>
                        <w:r>
                          <w:rPr>
                            <w:rFonts w:ascii="Arial"/>
                            <w:b/>
                            <w:spacing w:val="-2"/>
                            <w:sz w:val="20"/>
                          </w:rPr>
                          <w:t>Contents</w:t>
                        </w:r>
                      </w:p>
                    </w:txbxContent>
                  </v:textbox>
                </v:shape>
                <w10:wrap type="topAndBottom" anchorx="page"/>
              </v:group>
            </w:pict>
          </mc:Fallback>
        </mc:AlternateContent>
      </w:r>
    </w:p>
    <w:p w14:paraId="5D5E1367" w14:textId="77777777" w:rsidR="003A4697" w:rsidRDefault="003A4697">
      <w:pPr>
        <w:rPr>
          <w:sz w:val="11"/>
        </w:rPr>
        <w:sectPr w:rsidR="003A4697">
          <w:pgSz w:w="12240" w:h="15840"/>
          <w:pgMar w:top="980" w:right="860" w:bottom="900" w:left="900" w:header="0" w:footer="703" w:gutter="0"/>
          <w:cols w:space="720"/>
        </w:sectPr>
      </w:pPr>
    </w:p>
    <w:p w14:paraId="5D5E1368" w14:textId="2CD2B882" w:rsidR="003A4697" w:rsidRDefault="003A4697">
      <w:pPr>
        <w:pStyle w:val="BodyText"/>
        <w:spacing w:before="8"/>
        <w:rPr>
          <w:sz w:val="17"/>
        </w:rPr>
      </w:pPr>
    </w:p>
    <w:p w14:paraId="5D5E136A" w14:textId="77777777" w:rsidR="003A4697" w:rsidRDefault="002E35BA">
      <w:pPr>
        <w:pStyle w:val="BodyText"/>
        <w:rPr>
          <w:sz w:val="67"/>
        </w:rPr>
      </w:pPr>
      <w:r>
        <w:rPr>
          <w:noProof/>
        </w:rPr>
        <mc:AlternateContent>
          <mc:Choice Requires="wpg">
            <w:drawing>
              <wp:anchor distT="0" distB="0" distL="0" distR="0" simplePos="0" relativeHeight="251658413" behindDoc="1" locked="0" layoutInCell="1" allowOverlap="1" wp14:anchorId="5D5E1789" wp14:editId="4AEDF5D1">
                <wp:simplePos x="0" y="0"/>
                <wp:positionH relativeFrom="page">
                  <wp:posOffset>685800</wp:posOffset>
                </wp:positionH>
                <wp:positionV relativeFrom="page">
                  <wp:posOffset>815975</wp:posOffset>
                </wp:positionV>
                <wp:extent cx="6400800" cy="8686800"/>
                <wp:effectExtent l="0" t="0" r="0" b="0"/>
                <wp:wrapNone/>
                <wp:docPr id="638"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8686800"/>
                          <a:chOff x="0" y="0"/>
                          <a:chExt cx="6400800" cy="8686800"/>
                        </a:xfrm>
                      </wpg:grpSpPr>
                      <wps:wsp>
                        <wps:cNvPr id="639" name="Graphic 639"/>
                        <wps:cNvSpPr/>
                        <wps:spPr>
                          <a:xfrm>
                            <a:off x="0" y="0"/>
                            <a:ext cx="6400800" cy="8686800"/>
                          </a:xfrm>
                          <a:custGeom>
                            <a:avLst/>
                            <a:gdLst/>
                            <a:ahLst/>
                            <a:cxnLst/>
                            <a:rect l="l" t="t" r="r" b="b"/>
                            <a:pathLst>
                              <a:path w="6400800" h="8686800">
                                <a:moveTo>
                                  <a:pt x="3014472" y="1157732"/>
                                </a:moveTo>
                                <a:lnTo>
                                  <a:pt x="1429512" y="1157732"/>
                                </a:lnTo>
                                <a:lnTo>
                                  <a:pt x="1429512" y="1169924"/>
                                </a:lnTo>
                                <a:lnTo>
                                  <a:pt x="3014472" y="1169924"/>
                                </a:lnTo>
                                <a:lnTo>
                                  <a:pt x="3014472" y="1157732"/>
                                </a:lnTo>
                                <a:close/>
                              </a:path>
                              <a:path w="6400800" h="8686800">
                                <a:moveTo>
                                  <a:pt x="5352288" y="1157732"/>
                                </a:moveTo>
                                <a:lnTo>
                                  <a:pt x="3474720" y="1157732"/>
                                </a:lnTo>
                                <a:lnTo>
                                  <a:pt x="3474720" y="1169924"/>
                                </a:lnTo>
                                <a:lnTo>
                                  <a:pt x="5352288" y="1169924"/>
                                </a:lnTo>
                                <a:lnTo>
                                  <a:pt x="5352288" y="1157732"/>
                                </a:lnTo>
                                <a:close/>
                              </a:path>
                              <a:path w="6400800" h="8686800">
                                <a:moveTo>
                                  <a:pt x="5974080" y="7436612"/>
                                </a:moveTo>
                                <a:lnTo>
                                  <a:pt x="487680" y="7436612"/>
                                </a:lnTo>
                                <a:lnTo>
                                  <a:pt x="487680" y="7723124"/>
                                </a:lnTo>
                                <a:lnTo>
                                  <a:pt x="5974080" y="7723124"/>
                                </a:lnTo>
                                <a:lnTo>
                                  <a:pt x="5974080" y="7707884"/>
                                </a:lnTo>
                                <a:lnTo>
                                  <a:pt x="5974080" y="7448804"/>
                                </a:lnTo>
                                <a:lnTo>
                                  <a:pt x="5974080" y="7436612"/>
                                </a:lnTo>
                                <a:close/>
                              </a:path>
                              <a:path w="6400800" h="8686800">
                                <a:moveTo>
                                  <a:pt x="6400800" y="0"/>
                                </a:moveTo>
                                <a:lnTo>
                                  <a:pt x="0" y="0"/>
                                </a:lnTo>
                                <a:lnTo>
                                  <a:pt x="0" y="11430"/>
                                </a:lnTo>
                                <a:lnTo>
                                  <a:pt x="0" y="8674100"/>
                                </a:lnTo>
                                <a:lnTo>
                                  <a:pt x="0" y="8686800"/>
                                </a:lnTo>
                                <a:lnTo>
                                  <a:pt x="6400800" y="8686800"/>
                                </a:lnTo>
                                <a:lnTo>
                                  <a:pt x="6400800" y="8674100"/>
                                </a:lnTo>
                                <a:lnTo>
                                  <a:pt x="6400800" y="11684"/>
                                </a:lnTo>
                                <a:lnTo>
                                  <a:pt x="6388608" y="11684"/>
                                </a:lnTo>
                                <a:lnTo>
                                  <a:pt x="6388608" y="8674100"/>
                                </a:lnTo>
                                <a:lnTo>
                                  <a:pt x="12192" y="8674100"/>
                                </a:lnTo>
                                <a:lnTo>
                                  <a:pt x="12192" y="11430"/>
                                </a:lnTo>
                                <a:lnTo>
                                  <a:pt x="6400800" y="11430"/>
                                </a:lnTo>
                                <a:lnTo>
                                  <a:pt x="6400800" y="0"/>
                                </a:lnTo>
                                <a:close/>
                              </a:path>
                            </a:pathLst>
                          </a:custGeom>
                          <a:solidFill>
                            <a:srgbClr val="000000"/>
                          </a:solidFill>
                        </wps:spPr>
                        <wps:bodyPr wrap="square" lIns="0" tIns="0" rIns="0" bIns="0" rtlCol="0">
                          <a:prstTxWarp prst="textNoShape">
                            <a:avLst/>
                          </a:prstTxWarp>
                          <a:noAutofit/>
                        </wps:bodyPr>
                      </wps:wsp>
                      <wps:wsp>
                        <wps:cNvPr id="640" name="Graphic 640"/>
                        <wps:cNvSpPr/>
                        <wps:spPr>
                          <a:xfrm>
                            <a:off x="499872" y="2943860"/>
                            <a:ext cx="5431790" cy="3587750"/>
                          </a:xfrm>
                          <a:custGeom>
                            <a:avLst/>
                            <a:gdLst/>
                            <a:ahLst/>
                            <a:cxnLst/>
                            <a:rect l="l" t="t" r="r" b="b"/>
                            <a:pathLst>
                              <a:path w="5431790" h="3587750">
                                <a:moveTo>
                                  <a:pt x="5431535" y="0"/>
                                </a:moveTo>
                                <a:lnTo>
                                  <a:pt x="0" y="0"/>
                                </a:lnTo>
                                <a:lnTo>
                                  <a:pt x="0" y="3587496"/>
                                </a:lnTo>
                                <a:lnTo>
                                  <a:pt x="5431535" y="3587496"/>
                                </a:lnTo>
                                <a:lnTo>
                                  <a:pt x="5431535" y="0"/>
                                </a:lnTo>
                                <a:close/>
                              </a:path>
                            </a:pathLst>
                          </a:custGeom>
                          <a:solidFill>
                            <a:srgbClr val="D9D9D9"/>
                          </a:solidFill>
                        </wps:spPr>
                        <wps:bodyPr wrap="square" lIns="0" tIns="0" rIns="0" bIns="0" rtlCol="0">
                          <a:prstTxWarp prst="textNoShape">
                            <a:avLst/>
                          </a:prstTxWarp>
                          <a:noAutofit/>
                        </wps:bodyPr>
                      </wps:wsp>
                      <pic:pic xmlns:pic="http://schemas.openxmlformats.org/drawingml/2006/picture">
                        <pic:nvPicPr>
                          <pic:cNvPr id="641" name="Image 641"/>
                          <pic:cNvPicPr/>
                        </pic:nvPicPr>
                        <pic:blipFill>
                          <a:blip r:embed="rId145" cstate="print"/>
                          <a:stretch>
                            <a:fillRect/>
                          </a:stretch>
                        </pic:blipFill>
                        <pic:spPr>
                          <a:xfrm>
                            <a:off x="1062227" y="3280664"/>
                            <a:ext cx="3227832" cy="2685288"/>
                          </a:xfrm>
                          <a:prstGeom prst="rect">
                            <a:avLst/>
                          </a:prstGeom>
                        </pic:spPr>
                      </pic:pic>
                      <pic:pic xmlns:pic="http://schemas.openxmlformats.org/drawingml/2006/picture">
                        <pic:nvPicPr>
                          <pic:cNvPr id="642" name="Image 642"/>
                          <pic:cNvPicPr/>
                        </pic:nvPicPr>
                        <pic:blipFill>
                          <a:blip r:embed="rId146" cstate="print"/>
                          <a:stretch>
                            <a:fillRect/>
                          </a:stretch>
                        </pic:blipFill>
                        <pic:spPr>
                          <a:xfrm>
                            <a:off x="4587240" y="5187188"/>
                            <a:ext cx="82296" cy="42672"/>
                          </a:xfrm>
                          <a:prstGeom prst="rect">
                            <a:avLst/>
                          </a:prstGeom>
                        </pic:spPr>
                      </pic:pic>
                      <wps:wsp>
                        <wps:cNvPr id="643" name="Graphic 643"/>
                        <wps:cNvSpPr/>
                        <wps:spPr>
                          <a:xfrm>
                            <a:off x="4669536" y="5187187"/>
                            <a:ext cx="100965" cy="43180"/>
                          </a:xfrm>
                          <a:custGeom>
                            <a:avLst/>
                            <a:gdLst/>
                            <a:ahLst/>
                            <a:cxnLst/>
                            <a:rect l="l" t="t" r="r" b="b"/>
                            <a:pathLst>
                              <a:path w="100965" h="43180">
                                <a:moveTo>
                                  <a:pt x="27432" y="9144"/>
                                </a:moveTo>
                                <a:lnTo>
                                  <a:pt x="24384" y="9144"/>
                                </a:lnTo>
                                <a:lnTo>
                                  <a:pt x="24384" y="6096"/>
                                </a:lnTo>
                                <a:lnTo>
                                  <a:pt x="21336" y="3048"/>
                                </a:lnTo>
                                <a:lnTo>
                                  <a:pt x="18288" y="3048"/>
                                </a:lnTo>
                                <a:lnTo>
                                  <a:pt x="15240" y="0"/>
                                </a:lnTo>
                                <a:lnTo>
                                  <a:pt x="0" y="0"/>
                                </a:lnTo>
                                <a:lnTo>
                                  <a:pt x="0" y="42672"/>
                                </a:lnTo>
                                <a:lnTo>
                                  <a:pt x="3048" y="42672"/>
                                </a:lnTo>
                                <a:lnTo>
                                  <a:pt x="3048" y="6096"/>
                                </a:lnTo>
                                <a:lnTo>
                                  <a:pt x="18288" y="6096"/>
                                </a:lnTo>
                                <a:lnTo>
                                  <a:pt x="21336" y="9144"/>
                                </a:lnTo>
                                <a:lnTo>
                                  <a:pt x="21336" y="21336"/>
                                </a:lnTo>
                                <a:lnTo>
                                  <a:pt x="9144" y="21336"/>
                                </a:lnTo>
                                <a:lnTo>
                                  <a:pt x="21336" y="42672"/>
                                </a:lnTo>
                                <a:lnTo>
                                  <a:pt x="27432" y="42672"/>
                                </a:lnTo>
                                <a:lnTo>
                                  <a:pt x="15240" y="27432"/>
                                </a:lnTo>
                                <a:lnTo>
                                  <a:pt x="18288" y="27432"/>
                                </a:lnTo>
                                <a:lnTo>
                                  <a:pt x="21336" y="24384"/>
                                </a:lnTo>
                                <a:lnTo>
                                  <a:pt x="24384" y="24384"/>
                                </a:lnTo>
                                <a:lnTo>
                                  <a:pt x="24384" y="21336"/>
                                </a:lnTo>
                                <a:lnTo>
                                  <a:pt x="27432" y="18288"/>
                                </a:lnTo>
                                <a:lnTo>
                                  <a:pt x="27432" y="9144"/>
                                </a:lnTo>
                                <a:close/>
                              </a:path>
                              <a:path w="100965" h="43180">
                                <a:moveTo>
                                  <a:pt x="60960" y="12192"/>
                                </a:moveTo>
                                <a:lnTo>
                                  <a:pt x="57912" y="12192"/>
                                </a:lnTo>
                                <a:lnTo>
                                  <a:pt x="57912" y="6096"/>
                                </a:lnTo>
                                <a:lnTo>
                                  <a:pt x="54864" y="6096"/>
                                </a:lnTo>
                                <a:lnTo>
                                  <a:pt x="54864" y="3048"/>
                                </a:lnTo>
                                <a:lnTo>
                                  <a:pt x="48768" y="3048"/>
                                </a:lnTo>
                                <a:lnTo>
                                  <a:pt x="48768" y="0"/>
                                </a:lnTo>
                                <a:lnTo>
                                  <a:pt x="33528" y="0"/>
                                </a:lnTo>
                                <a:lnTo>
                                  <a:pt x="33528" y="42672"/>
                                </a:lnTo>
                                <a:lnTo>
                                  <a:pt x="36576" y="42672"/>
                                </a:lnTo>
                                <a:lnTo>
                                  <a:pt x="36576" y="6096"/>
                                </a:lnTo>
                                <a:lnTo>
                                  <a:pt x="51816" y="6096"/>
                                </a:lnTo>
                                <a:lnTo>
                                  <a:pt x="51816" y="9144"/>
                                </a:lnTo>
                                <a:lnTo>
                                  <a:pt x="54864" y="9144"/>
                                </a:lnTo>
                                <a:lnTo>
                                  <a:pt x="54864" y="21336"/>
                                </a:lnTo>
                                <a:lnTo>
                                  <a:pt x="42672" y="21336"/>
                                </a:lnTo>
                                <a:lnTo>
                                  <a:pt x="54864" y="42672"/>
                                </a:lnTo>
                                <a:lnTo>
                                  <a:pt x="60960" y="42672"/>
                                </a:lnTo>
                                <a:lnTo>
                                  <a:pt x="48768" y="27432"/>
                                </a:lnTo>
                                <a:lnTo>
                                  <a:pt x="51816" y="27432"/>
                                </a:lnTo>
                                <a:lnTo>
                                  <a:pt x="57912" y="21336"/>
                                </a:lnTo>
                                <a:lnTo>
                                  <a:pt x="57912" y="18288"/>
                                </a:lnTo>
                                <a:lnTo>
                                  <a:pt x="60960" y="18288"/>
                                </a:lnTo>
                                <a:lnTo>
                                  <a:pt x="60960" y="12192"/>
                                </a:lnTo>
                                <a:close/>
                              </a:path>
                              <a:path w="100965" h="43180">
                                <a:moveTo>
                                  <a:pt x="70104" y="0"/>
                                </a:moveTo>
                                <a:lnTo>
                                  <a:pt x="67056" y="0"/>
                                </a:lnTo>
                                <a:lnTo>
                                  <a:pt x="67056" y="42672"/>
                                </a:lnTo>
                                <a:lnTo>
                                  <a:pt x="70104" y="42672"/>
                                </a:lnTo>
                                <a:lnTo>
                                  <a:pt x="70104" y="0"/>
                                </a:lnTo>
                                <a:close/>
                              </a:path>
                              <a:path w="100965" h="43180">
                                <a:moveTo>
                                  <a:pt x="100584" y="0"/>
                                </a:moveTo>
                                <a:lnTo>
                                  <a:pt x="76200" y="0"/>
                                </a:lnTo>
                                <a:lnTo>
                                  <a:pt x="76200" y="6096"/>
                                </a:lnTo>
                                <a:lnTo>
                                  <a:pt x="94488" y="6096"/>
                                </a:lnTo>
                                <a:lnTo>
                                  <a:pt x="76200" y="39624"/>
                                </a:lnTo>
                                <a:lnTo>
                                  <a:pt x="76200" y="42672"/>
                                </a:lnTo>
                                <a:lnTo>
                                  <a:pt x="100584" y="42672"/>
                                </a:lnTo>
                                <a:lnTo>
                                  <a:pt x="100584" y="39624"/>
                                </a:lnTo>
                                <a:lnTo>
                                  <a:pt x="79248" y="39624"/>
                                </a:lnTo>
                                <a:lnTo>
                                  <a:pt x="100584" y="6096"/>
                                </a:lnTo>
                                <a:lnTo>
                                  <a:pt x="100584"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44" name="Image 644"/>
                          <pic:cNvPicPr/>
                        </pic:nvPicPr>
                        <pic:blipFill>
                          <a:blip r:embed="rId147" cstate="print"/>
                          <a:stretch>
                            <a:fillRect/>
                          </a:stretch>
                        </pic:blipFill>
                        <pic:spPr>
                          <a:xfrm>
                            <a:off x="4773167" y="5187188"/>
                            <a:ext cx="45720" cy="42672"/>
                          </a:xfrm>
                          <a:prstGeom prst="rect">
                            <a:avLst/>
                          </a:prstGeom>
                        </pic:spPr>
                      </pic:pic>
                      <pic:pic xmlns:pic="http://schemas.openxmlformats.org/drawingml/2006/picture">
                        <pic:nvPicPr>
                          <pic:cNvPr id="645" name="Image 645"/>
                          <pic:cNvPicPr/>
                        </pic:nvPicPr>
                        <pic:blipFill>
                          <a:blip r:embed="rId148" cstate="print"/>
                          <a:stretch>
                            <a:fillRect/>
                          </a:stretch>
                        </pic:blipFill>
                        <pic:spPr>
                          <a:xfrm>
                            <a:off x="3493008" y="4227067"/>
                            <a:ext cx="103631" cy="42672"/>
                          </a:xfrm>
                          <a:prstGeom prst="rect">
                            <a:avLst/>
                          </a:prstGeom>
                        </pic:spPr>
                      </pic:pic>
                      <pic:pic xmlns:pic="http://schemas.openxmlformats.org/drawingml/2006/picture">
                        <pic:nvPicPr>
                          <pic:cNvPr id="646" name="Image 646"/>
                          <pic:cNvPicPr/>
                        </pic:nvPicPr>
                        <pic:blipFill>
                          <a:blip r:embed="rId149" cstate="print"/>
                          <a:stretch>
                            <a:fillRect/>
                          </a:stretch>
                        </pic:blipFill>
                        <pic:spPr>
                          <a:xfrm>
                            <a:off x="3596640" y="4227067"/>
                            <a:ext cx="121920" cy="42672"/>
                          </a:xfrm>
                          <a:prstGeom prst="rect">
                            <a:avLst/>
                          </a:prstGeom>
                        </pic:spPr>
                      </pic:pic>
                      <wps:wsp>
                        <wps:cNvPr id="647" name="Graphic 647"/>
                        <wps:cNvSpPr/>
                        <wps:spPr>
                          <a:xfrm>
                            <a:off x="3721608" y="4227067"/>
                            <a:ext cx="33655" cy="43180"/>
                          </a:xfrm>
                          <a:custGeom>
                            <a:avLst/>
                            <a:gdLst/>
                            <a:ahLst/>
                            <a:cxnLst/>
                            <a:rect l="l" t="t" r="r" b="b"/>
                            <a:pathLst>
                              <a:path w="33655" h="43180">
                                <a:moveTo>
                                  <a:pt x="33527" y="0"/>
                                </a:moveTo>
                                <a:lnTo>
                                  <a:pt x="27431" y="0"/>
                                </a:lnTo>
                                <a:lnTo>
                                  <a:pt x="27431" y="36575"/>
                                </a:lnTo>
                                <a:lnTo>
                                  <a:pt x="6095" y="0"/>
                                </a:lnTo>
                                <a:lnTo>
                                  <a:pt x="0" y="0"/>
                                </a:lnTo>
                                <a:lnTo>
                                  <a:pt x="0" y="42672"/>
                                </a:lnTo>
                                <a:lnTo>
                                  <a:pt x="6095" y="42672"/>
                                </a:lnTo>
                                <a:lnTo>
                                  <a:pt x="3047" y="6096"/>
                                </a:lnTo>
                                <a:lnTo>
                                  <a:pt x="27431" y="42672"/>
                                </a:lnTo>
                                <a:lnTo>
                                  <a:pt x="33527" y="42672"/>
                                </a:lnTo>
                                <a:lnTo>
                                  <a:pt x="33527"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48" name="Image 648"/>
                          <pic:cNvPicPr/>
                        </pic:nvPicPr>
                        <pic:blipFill>
                          <a:blip r:embed="rId150" cstate="print"/>
                          <a:stretch>
                            <a:fillRect/>
                          </a:stretch>
                        </pic:blipFill>
                        <pic:spPr>
                          <a:xfrm>
                            <a:off x="1402080" y="3428491"/>
                            <a:ext cx="73151" cy="42672"/>
                          </a:xfrm>
                          <a:prstGeom prst="rect">
                            <a:avLst/>
                          </a:prstGeom>
                        </pic:spPr>
                      </pic:pic>
                      <wps:wsp>
                        <wps:cNvPr id="649" name="Graphic 649"/>
                        <wps:cNvSpPr/>
                        <wps:spPr>
                          <a:xfrm>
                            <a:off x="1475232" y="3428491"/>
                            <a:ext cx="207645" cy="43180"/>
                          </a:xfrm>
                          <a:custGeom>
                            <a:avLst/>
                            <a:gdLst/>
                            <a:ahLst/>
                            <a:cxnLst/>
                            <a:rect l="l" t="t" r="r" b="b"/>
                            <a:pathLst>
                              <a:path w="207645" h="43180">
                                <a:moveTo>
                                  <a:pt x="39624" y="9144"/>
                                </a:moveTo>
                                <a:lnTo>
                                  <a:pt x="36576" y="6096"/>
                                </a:lnTo>
                                <a:lnTo>
                                  <a:pt x="36576" y="3048"/>
                                </a:lnTo>
                                <a:lnTo>
                                  <a:pt x="30480" y="3048"/>
                                </a:lnTo>
                                <a:lnTo>
                                  <a:pt x="30480" y="0"/>
                                </a:lnTo>
                                <a:lnTo>
                                  <a:pt x="12192" y="0"/>
                                </a:lnTo>
                                <a:lnTo>
                                  <a:pt x="9144" y="3048"/>
                                </a:lnTo>
                                <a:lnTo>
                                  <a:pt x="6096" y="3048"/>
                                </a:lnTo>
                                <a:lnTo>
                                  <a:pt x="6096" y="6096"/>
                                </a:lnTo>
                                <a:lnTo>
                                  <a:pt x="3048" y="6096"/>
                                </a:lnTo>
                                <a:lnTo>
                                  <a:pt x="3048" y="9144"/>
                                </a:lnTo>
                                <a:lnTo>
                                  <a:pt x="0" y="12192"/>
                                </a:lnTo>
                                <a:lnTo>
                                  <a:pt x="0" y="30480"/>
                                </a:lnTo>
                                <a:lnTo>
                                  <a:pt x="3048" y="30480"/>
                                </a:lnTo>
                                <a:lnTo>
                                  <a:pt x="3048" y="33528"/>
                                </a:lnTo>
                                <a:lnTo>
                                  <a:pt x="9144" y="39624"/>
                                </a:lnTo>
                                <a:lnTo>
                                  <a:pt x="12192" y="39624"/>
                                </a:lnTo>
                                <a:lnTo>
                                  <a:pt x="15240" y="42672"/>
                                </a:lnTo>
                                <a:lnTo>
                                  <a:pt x="27432" y="42672"/>
                                </a:lnTo>
                                <a:lnTo>
                                  <a:pt x="30480" y="39624"/>
                                </a:lnTo>
                                <a:lnTo>
                                  <a:pt x="33528" y="39624"/>
                                </a:lnTo>
                                <a:lnTo>
                                  <a:pt x="33528" y="36576"/>
                                </a:lnTo>
                                <a:lnTo>
                                  <a:pt x="36576" y="36576"/>
                                </a:lnTo>
                                <a:lnTo>
                                  <a:pt x="36576" y="33528"/>
                                </a:lnTo>
                                <a:lnTo>
                                  <a:pt x="39624" y="33528"/>
                                </a:lnTo>
                                <a:lnTo>
                                  <a:pt x="39624" y="30480"/>
                                </a:lnTo>
                                <a:lnTo>
                                  <a:pt x="33528" y="30480"/>
                                </a:lnTo>
                                <a:lnTo>
                                  <a:pt x="33528" y="33528"/>
                                </a:lnTo>
                                <a:lnTo>
                                  <a:pt x="30480" y="33528"/>
                                </a:lnTo>
                                <a:lnTo>
                                  <a:pt x="30480" y="36576"/>
                                </a:lnTo>
                                <a:lnTo>
                                  <a:pt x="24384" y="36576"/>
                                </a:lnTo>
                                <a:lnTo>
                                  <a:pt x="24384" y="39624"/>
                                </a:lnTo>
                                <a:lnTo>
                                  <a:pt x="18288" y="39624"/>
                                </a:lnTo>
                                <a:lnTo>
                                  <a:pt x="15240" y="36576"/>
                                </a:lnTo>
                                <a:lnTo>
                                  <a:pt x="12192" y="36576"/>
                                </a:lnTo>
                                <a:lnTo>
                                  <a:pt x="9144" y="33528"/>
                                </a:lnTo>
                                <a:lnTo>
                                  <a:pt x="6096" y="33528"/>
                                </a:lnTo>
                                <a:lnTo>
                                  <a:pt x="6096" y="27432"/>
                                </a:lnTo>
                                <a:lnTo>
                                  <a:pt x="3048" y="24384"/>
                                </a:lnTo>
                                <a:lnTo>
                                  <a:pt x="3048" y="15240"/>
                                </a:lnTo>
                                <a:lnTo>
                                  <a:pt x="6096" y="15240"/>
                                </a:lnTo>
                                <a:lnTo>
                                  <a:pt x="6096" y="9144"/>
                                </a:lnTo>
                                <a:lnTo>
                                  <a:pt x="9144" y="9144"/>
                                </a:lnTo>
                                <a:lnTo>
                                  <a:pt x="9144" y="6096"/>
                                </a:lnTo>
                                <a:lnTo>
                                  <a:pt x="12192" y="6096"/>
                                </a:lnTo>
                                <a:lnTo>
                                  <a:pt x="15240" y="3048"/>
                                </a:lnTo>
                                <a:lnTo>
                                  <a:pt x="27432" y="3048"/>
                                </a:lnTo>
                                <a:lnTo>
                                  <a:pt x="27432" y="6096"/>
                                </a:lnTo>
                                <a:lnTo>
                                  <a:pt x="30480" y="6096"/>
                                </a:lnTo>
                                <a:lnTo>
                                  <a:pt x="33528" y="9144"/>
                                </a:lnTo>
                                <a:lnTo>
                                  <a:pt x="39624" y="9144"/>
                                </a:lnTo>
                                <a:close/>
                              </a:path>
                              <a:path w="207645" h="43180">
                                <a:moveTo>
                                  <a:pt x="48768" y="0"/>
                                </a:moveTo>
                                <a:lnTo>
                                  <a:pt x="45720" y="0"/>
                                </a:lnTo>
                                <a:lnTo>
                                  <a:pt x="45720" y="42672"/>
                                </a:lnTo>
                                <a:lnTo>
                                  <a:pt x="48768" y="42672"/>
                                </a:lnTo>
                                <a:lnTo>
                                  <a:pt x="48768" y="0"/>
                                </a:lnTo>
                                <a:close/>
                              </a:path>
                              <a:path w="207645" h="43180">
                                <a:moveTo>
                                  <a:pt x="100584" y="0"/>
                                </a:moveTo>
                                <a:lnTo>
                                  <a:pt x="94488" y="0"/>
                                </a:lnTo>
                                <a:lnTo>
                                  <a:pt x="79248" y="36576"/>
                                </a:lnTo>
                                <a:lnTo>
                                  <a:pt x="64008" y="0"/>
                                </a:lnTo>
                                <a:lnTo>
                                  <a:pt x="57912" y="0"/>
                                </a:lnTo>
                                <a:lnTo>
                                  <a:pt x="57912" y="42672"/>
                                </a:lnTo>
                                <a:lnTo>
                                  <a:pt x="60960" y="42672"/>
                                </a:lnTo>
                                <a:lnTo>
                                  <a:pt x="60960" y="3048"/>
                                </a:lnTo>
                                <a:lnTo>
                                  <a:pt x="76200" y="42672"/>
                                </a:lnTo>
                                <a:lnTo>
                                  <a:pt x="79248" y="42672"/>
                                </a:lnTo>
                                <a:lnTo>
                                  <a:pt x="94488" y="3048"/>
                                </a:lnTo>
                                <a:lnTo>
                                  <a:pt x="94488" y="42672"/>
                                </a:lnTo>
                                <a:lnTo>
                                  <a:pt x="100584" y="42672"/>
                                </a:lnTo>
                                <a:lnTo>
                                  <a:pt x="100584" y="0"/>
                                </a:lnTo>
                                <a:close/>
                              </a:path>
                              <a:path w="207645" h="43180">
                                <a:moveTo>
                                  <a:pt x="112776" y="0"/>
                                </a:moveTo>
                                <a:lnTo>
                                  <a:pt x="106680" y="0"/>
                                </a:lnTo>
                                <a:lnTo>
                                  <a:pt x="106680" y="42672"/>
                                </a:lnTo>
                                <a:lnTo>
                                  <a:pt x="112776" y="42672"/>
                                </a:lnTo>
                                <a:lnTo>
                                  <a:pt x="112776" y="0"/>
                                </a:lnTo>
                                <a:close/>
                              </a:path>
                              <a:path w="207645" h="43180">
                                <a:moveTo>
                                  <a:pt x="140208" y="0"/>
                                </a:moveTo>
                                <a:lnTo>
                                  <a:pt x="118872" y="0"/>
                                </a:lnTo>
                                <a:lnTo>
                                  <a:pt x="118872" y="42672"/>
                                </a:lnTo>
                                <a:lnTo>
                                  <a:pt x="140208" y="42672"/>
                                </a:lnTo>
                                <a:lnTo>
                                  <a:pt x="140208" y="36576"/>
                                </a:lnTo>
                                <a:lnTo>
                                  <a:pt x="121920" y="36576"/>
                                </a:lnTo>
                                <a:lnTo>
                                  <a:pt x="121920" y="21336"/>
                                </a:lnTo>
                                <a:lnTo>
                                  <a:pt x="140208" y="21336"/>
                                </a:lnTo>
                                <a:lnTo>
                                  <a:pt x="140208" y="18288"/>
                                </a:lnTo>
                                <a:lnTo>
                                  <a:pt x="121920" y="18288"/>
                                </a:lnTo>
                                <a:lnTo>
                                  <a:pt x="121920" y="3048"/>
                                </a:lnTo>
                                <a:lnTo>
                                  <a:pt x="140208" y="3048"/>
                                </a:lnTo>
                                <a:lnTo>
                                  <a:pt x="140208" y="0"/>
                                </a:lnTo>
                                <a:close/>
                              </a:path>
                              <a:path w="207645" h="43180">
                                <a:moveTo>
                                  <a:pt x="179832" y="0"/>
                                </a:moveTo>
                                <a:lnTo>
                                  <a:pt x="176784" y="0"/>
                                </a:lnTo>
                                <a:lnTo>
                                  <a:pt x="176784" y="36576"/>
                                </a:lnTo>
                                <a:lnTo>
                                  <a:pt x="152400" y="0"/>
                                </a:lnTo>
                                <a:lnTo>
                                  <a:pt x="149352" y="0"/>
                                </a:lnTo>
                                <a:lnTo>
                                  <a:pt x="149352" y="42672"/>
                                </a:lnTo>
                                <a:lnTo>
                                  <a:pt x="152400" y="42672"/>
                                </a:lnTo>
                                <a:lnTo>
                                  <a:pt x="152400" y="3048"/>
                                </a:lnTo>
                                <a:lnTo>
                                  <a:pt x="176784" y="42672"/>
                                </a:lnTo>
                                <a:lnTo>
                                  <a:pt x="179832" y="42672"/>
                                </a:lnTo>
                                <a:lnTo>
                                  <a:pt x="179832" y="0"/>
                                </a:lnTo>
                                <a:close/>
                              </a:path>
                              <a:path w="207645" h="43180">
                                <a:moveTo>
                                  <a:pt x="207264" y="0"/>
                                </a:moveTo>
                                <a:lnTo>
                                  <a:pt x="185928" y="0"/>
                                </a:lnTo>
                                <a:lnTo>
                                  <a:pt x="185928" y="3048"/>
                                </a:lnTo>
                                <a:lnTo>
                                  <a:pt x="192024" y="3048"/>
                                </a:lnTo>
                                <a:lnTo>
                                  <a:pt x="192024" y="42672"/>
                                </a:lnTo>
                                <a:lnTo>
                                  <a:pt x="198120" y="42672"/>
                                </a:lnTo>
                                <a:lnTo>
                                  <a:pt x="198120" y="3048"/>
                                </a:lnTo>
                                <a:lnTo>
                                  <a:pt x="207264" y="3048"/>
                                </a:lnTo>
                                <a:lnTo>
                                  <a:pt x="207264"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50" name="Image 650"/>
                          <pic:cNvPicPr/>
                        </pic:nvPicPr>
                        <pic:blipFill>
                          <a:blip r:embed="rId151" cstate="print"/>
                          <a:stretch>
                            <a:fillRect/>
                          </a:stretch>
                        </pic:blipFill>
                        <pic:spPr>
                          <a:xfrm>
                            <a:off x="1682495" y="3428491"/>
                            <a:ext cx="45719" cy="42672"/>
                          </a:xfrm>
                          <a:prstGeom prst="rect">
                            <a:avLst/>
                          </a:prstGeom>
                        </pic:spPr>
                      </pic:pic>
                      <pic:pic xmlns:pic="http://schemas.openxmlformats.org/drawingml/2006/picture">
                        <pic:nvPicPr>
                          <pic:cNvPr id="651" name="Image 651"/>
                          <pic:cNvPicPr/>
                        </pic:nvPicPr>
                        <pic:blipFill>
                          <a:blip r:embed="rId152" cstate="print"/>
                          <a:stretch>
                            <a:fillRect/>
                          </a:stretch>
                        </pic:blipFill>
                        <pic:spPr>
                          <a:xfrm>
                            <a:off x="1844039" y="3891788"/>
                            <a:ext cx="79248" cy="42672"/>
                          </a:xfrm>
                          <a:prstGeom prst="rect">
                            <a:avLst/>
                          </a:prstGeom>
                        </pic:spPr>
                      </pic:pic>
                      <pic:pic xmlns:pic="http://schemas.openxmlformats.org/drawingml/2006/picture">
                        <pic:nvPicPr>
                          <pic:cNvPr id="652" name="Image 652"/>
                          <pic:cNvPicPr/>
                        </pic:nvPicPr>
                        <pic:blipFill>
                          <a:blip r:embed="rId153" cstate="print"/>
                          <a:stretch>
                            <a:fillRect/>
                          </a:stretch>
                        </pic:blipFill>
                        <pic:spPr>
                          <a:xfrm>
                            <a:off x="1926335" y="3891788"/>
                            <a:ext cx="88392" cy="42672"/>
                          </a:xfrm>
                          <a:prstGeom prst="rect">
                            <a:avLst/>
                          </a:prstGeom>
                        </pic:spPr>
                      </pic:pic>
                      <pic:pic xmlns:pic="http://schemas.openxmlformats.org/drawingml/2006/picture">
                        <pic:nvPicPr>
                          <pic:cNvPr id="653" name="Image 653"/>
                          <pic:cNvPicPr/>
                        </pic:nvPicPr>
                        <pic:blipFill>
                          <a:blip r:embed="rId154" cstate="print"/>
                          <a:stretch>
                            <a:fillRect/>
                          </a:stretch>
                        </pic:blipFill>
                        <pic:spPr>
                          <a:xfrm>
                            <a:off x="2014727" y="3891788"/>
                            <a:ext cx="88392" cy="42672"/>
                          </a:xfrm>
                          <a:prstGeom prst="rect">
                            <a:avLst/>
                          </a:prstGeom>
                        </pic:spPr>
                      </pic:pic>
                      <pic:pic xmlns:pic="http://schemas.openxmlformats.org/drawingml/2006/picture">
                        <pic:nvPicPr>
                          <pic:cNvPr id="654" name="Image 654"/>
                          <pic:cNvPicPr/>
                        </pic:nvPicPr>
                        <pic:blipFill>
                          <a:blip r:embed="rId155" cstate="print"/>
                          <a:stretch>
                            <a:fillRect/>
                          </a:stretch>
                        </pic:blipFill>
                        <pic:spPr>
                          <a:xfrm>
                            <a:off x="1176527" y="3629659"/>
                            <a:ext cx="170688" cy="100584"/>
                          </a:xfrm>
                          <a:prstGeom prst="rect">
                            <a:avLst/>
                          </a:prstGeom>
                        </pic:spPr>
                      </pic:pic>
                      <wps:wsp>
                        <wps:cNvPr id="655" name="Graphic 655"/>
                        <wps:cNvSpPr/>
                        <wps:spPr>
                          <a:xfrm>
                            <a:off x="1173480" y="3684523"/>
                            <a:ext cx="177165" cy="45720"/>
                          </a:xfrm>
                          <a:custGeom>
                            <a:avLst/>
                            <a:gdLst/>
                            <a:ahLst/>
                            <a:cxnLst/>
                            <a:rect l="l" t="t" r="r" b="b"/>
                            <a:pathLst>
                              <a:path w="177165" h="45720">
                                <a:moveTo>
                                  <a:pt x="39624" y="9144"/>
                                </a:moveTo>
                                <a:lnTo>
                                  <a:pt x="36576" y="9144"/>
                                </a:lnTo>
                                <a:lnTo>
                                  <a:pt x="36576" y="6096"/>
                                </a:lnTo>
                                <a:lnTo>
                                  <a:pt x="33528" y="6096"/>
                                </a:lnTo>
                                <a:lnTo>
                                  <a:pt x="33528" y="3048"/>
                                </a:lnTo>
                                <a:lnTo>
                                  <a:pt x="27432" y="3048"/>
                                </a:lnTo>
                                <a:lnTo>
                                  <a:pt x="27432" y="0"/>
                                </a:lnTo>
                                <a:lnTo>
                                  <a:pt x="15240" y="0"/>
                                </a:lnTo>
                                <a:lnTo>
                                  <a:pt x="15240" y="3048"/>
                                </a:lnTo>
                                <a:lnTo>
                                  <a:pt x="9144" y="3048"/>
                                </a:lnTo>
                                <a:lnTo>
                                  <a:pt x="9144" y="6096"/>
                                </a:lnTo>
                                <a:lnTo>
                                  <a:pt x="6096" y="6096"/>
                                </a:lnTo>
                                <a:lnTo>
                                  <a:pt x="6096" y="9144"/>
                                </a:lnTo>
                                <a:lnTo>
                                  <a:pt x="3048" y="9144"/>
                                </a:lnTo>
                                <a:lnTo>
                                  <a:pt x="3048" y="15240"/>
                                </a:lnTo>
                                <a:lnTo>
                                  <a:pt x="0" y="15240"/>
                                </a:lnTo>
                                <a:lnTo>
                                  <a:pt x="0" y="30480"/>
                                </a:lnTo>
                                <a:lnTo>
                                  <a:pt x="3048" y="30480"/>
                                </a:lnTo>
                                <a:lnTo>
                                  <a:pt x="3048" y="33528"/>
                                </a:lnTo>
                                <a:lnTo>
                                  <a:pt x="6096" y="36576"/>
                                </a:lnTo>
                                <a:lnTo>
                                  <a:pt x="6096" y="39624"/>
                                </a:lnTo>
                                <a:lnTo>
                                  <a:pt x="9144" y="39624"/>
                                </a:lnTo>
                                <a:lnTo>
                                  <a:pt x="9144" y="42672"/>
                                </a:lnTo>
                                <a:lnTo>
                                  <a:pt x="15240" y="42672"/>
                                </a:lnTo>
                                <a:lnTo>
                                  <a:pt x="18288" y="45720"/>
                                </a:lnTo>
                                <a:lnTo>
                                  <a:pt x="27432" y="45720"/>
                                </a:lnTo>
                                <a:lnTo>
                                  <a:pt x="27432" y="42672"/>
                                </a:lnTo>
                                <a:lnTo>
                                  <a:pt x="33528" y="42672"/>
                                </a:lnTo>
                                <a:lnTo>
                                  <a:pt x="33528" y="39624"/>
                                </a:lnTo>
                                <a:lnTo>
                                  <a:pt x="36576" y="39624"/>
                                </a:lnTo>
                                <a:lnTo>
                                  <a:pt x="39624" y="36576"/>
                                </a:lnTo>
                                <a:lnTo>
                                  <a:pt x="39624" y="33528"/>
                                </a:lnTo>
                                <a:lnTo>
                                  <a:pt x="36576" y="33528"/>
                                </a:lnTo>
                                <a:lnTo>
                                  <a:pt x="33528" y="36576"/>
                                </a:lnTo>
                                <a:lnTo>
                                  <a:pt x="30480" y="36576"/>
                                </a:lnTo>
                                <a:lnTo>
                                  <a:pt x="30480" y="39624"/>
                                </a:lnTo>
                                <a:lnTo>
                                  <a:pt x="12192" y="39624"/>
                                </a:lnTo>
                                <a:lnTo>
                                  <a:pt x="12192" y="36576"/>
                                </a:lnTo>
                                <a:lnTo>
                                  <a:pt x="9144" y="36576"/>
                                </a:lnTo>
                                <a:lnTo>
                                  <a:pt x="9144" y="33528"/>
                                </a:lnTo>
                                <a:lnTo>
                                  <a:pt x="6096" y="33528"/>
                                </a:lnTo>
                                <a:lnTo>
                                  <a:pt x="6096" y="12192"/>
                                </a:lnTo>
                                <a:lnTo>
                                  <a:pt x="9144" y="12192"/>
                                </a:lnTo>
                                <a:lnTo>
                                  <a:pt x="9144" y="9144"/>
                                </a:lnTo>
                                <a:lnTo>
                                  <a:pt x="12192" y="9144"/>
                                </a:lnTo>
                                <a:lnTo>
                                  <a:pt x="12192" y="6096"/>
                                </a:lnTo>
                                <a:lnTo>
                                  <a:pt x="30480" y="6096"/>
                                </a:lnTo>
                                <a:lnTo>
                                  <a:pt x="30480" y="9144"/>
                                </a:lnTo>
                                <a:lnTo>
                                  <a:pt x="33528" y="9144"/>
                                </a:lnTo>
                                <a:lnTo>
                                  <a:pt x="33528" y="12192"/>
                                </a:lnTo>
                                <a:lnTo>
                                  <a:pt x="36576" y="12192"/>
                                </a:lnTo>
                                <a:lnTo>
                                  <a:pt x="39624" y="12192"/>
                                </a:lnTo>
                                <a:lnTo>
                                  <a:pt x="39624" y="9144"/>
                                </a:lnTo>
                                <a:close/>
                              </a:path>
                              <a:path w="177165" h="45720">
                                <a:moveTo>
                                  <a:pt x="152400" y="6096"/>
                                </a:moveTo>
                                <a:lnTo>
                                  <a:pt x="149352" y="6096"/>
                                </a:lnTo>
                                <a:lnTo>
                                  <a:pt x="149352" y="3048"/>
                                </a:lnTo>
                                <a:lnTo>
                                  <a:pt x="146304" y="3048"/>
                                </a:lnTo>
                                <a:lnTo>
                                  <a:pt x="143256" y="0"/>
                                </a:lnTo>
                                <a:lnTo>
                                  <a:pt x="137160" y="0"/>
                                </a:lnTo>
                                <a:lnTo>
                                  <a:pt x="137160" y="3048"/>
                                </a:lnTo>
                                <a:lnTo>
                                  <a:pt x="134112" y="3048"/>
                                </a:lnTo>
                                <a:lnTo>
                                  <a:pt x="131064" y="6096"/>
                                </a:lnTo>
                                <a:lnTo>
                                  <a:pt x="131064" y="18288"/>
                                </a:lnTo>
                                <a:lnTo>
                                  <a:pt x="134112" y="18288"/>
                                </a:lnTo>
                                <a:lnTo>
                                  <a:pt x="134112" y="21336"/>
                                </a:lnTo>
                                <a:lnTo>
                                  <a:pt x="140208" y="21336"/>
                                </a:lnTo>
                                <a:lnTo>
                                  <a:pt x="140208" y="24384"/>
                                </a:lnTo>
                                <a:lnTo>
                                  <a:pt x="146304" y="24384"/>
                                </a:lnTo>
                                <a:lnTo>
                                  <a:pt x="146304" y="27432"/>
                                </a:lnTo>
                                <a:lnTo>
                                  <a:pt x="149352" y="30480"/>
                                </a:lnTo>
                                <a:lnTo>
                                  <a:pt x="149352" y="36576"/>
                                </a:lnTo>
                                <a:lnTo>
                                  <a:pt x="146304" y="36576"/>
                                </a:lnTo>
                                <a:lnTo>
                                  <a:pt x="146304" y="39624"/>
                                </a:lnTo>
                                <a:lnTo>
                                  <a:pt x="137160" y="39624"/>
                                </a:lnTo>
                                <a:lnTo>
                                  <a:pt x="134112" y="36576"/>
                                </a:lnTo>
                                <a:lnTo>
                                  <a:pt x="134112" y="30480"/>
                                </a:lnTo>
                                <a:lnTo>
                                  <a:pt x="128016" y="30480"/>
                                </a:lnTo>
                                <a:lnTo>
                                  <a:pt x="128016" y="36576"/>
                                </a:lnTo>
                                <a:lnTo>
                                  <a:pt x="131064" y="36576"/>
                                </a:lnTo>
                                <a:lnTo>
                                  <a:pt x="131064" y="42672"/>
                                </a:lnTo>
                                <a:lnTo>
                                  <a:pt x="137160" y="42672"/>
                                </a:lnTo>
                                <a:lnTo>
                                  <a:pt x="137160" y="45720"/>
                                </a:lnTo>
                                <a:lnTo>
                                  <a:pt x="143256" y="45720"/>
                                </a:lnTo>
                                <a:lnTo>
                                  <a:pt x="146304" y="42672"/>
                                </a:lnTo>
                                <a:lnTo>
                                  <a:pt x="149352" y="42672"/>
                                </a:lnTo>
                                <a:lnTo>
                                  <a:pt x="149352" y="39624"/>
                                </a:lnTo>
                                <a:lnTo>
                                  <a:pt x="152400" y="39624"/>
                                </a:lnTo>
                                <a:lnTo>
                                  <a:pt x="152400" y="24384"/>
                                </a:lnTo>
                                <a:lnTo>
                                  <a:pt x="149352" y="24384"/>
                                </a:lnTo>
                                <a:lnTo>
                                  <a:pt x="149352" y="21336"/>
                                </a:lnTo>
                                <a:lnTo>
                                  <a:pt x="143256" y="21336"/>
                                </a:lnTo>
                                <a:lnTo>
                                  <a:pt x="143256" y="18288"/>
                                </a:lnTo>
                                <a:lnTo>
                                  <a:pt x="137160" y="18288"/>
                                </a:lnTo>
                                <a:lnTo>
                                  <a:pt x="137160" y="15240"/>
                                </a:lnTo>
                                <a:lnTo>
                                  <a:pt x="134112" y="15240"/>
                                </a:lnTo>
                                <a:lnTo>
                                  <a:pt x="134112" y="9144"/>
                                </a:lnTo>
                                <a:lnTo>
                                  <a:pt x="137160" y="6096"/>
                                </a:lnTo>
                                <a:lnTo>
                                  <a:pt x="146304" y="6096"/>
                                </a:lnTo>
                                <a:lnTo>
                                  <a:pt x="146304" y="9144"/>
                                </a:lnTo>
                                <a:lnTo>
                                  <a:pt x="149352" y="12192"/>
                                </a:lnTo>
                                <a:lnTo>
                                  <a:pt x="152400" y="12192"/>
                                </a:lnTo>
                                <a:lnTo>
                                  <a:pt x="152400" y="6096"/>
                                </a:lnTo>
                                <a:close/>
                              </a:path>
                              <a:path w="177165" h="45720">
                                <a:moveTo>
                                  <a:pt x="176784" y="3048"/>
                                </a:moveTo>
                                <a:lnTo>
                                  <a:pt x="155448" y="3048"/>
                                </a:lnTo>
                                <a:lnTo>
                                  <a:pt x="155448" y="6096"/>
                                </a:lnTo>
                                <a:lnTo>
                                  <a:pt x="164592" y="6096"/>
                                </a:lnTo>
                                <a:lnTo>
                                  <a:pt x="164592" y="42672"/>
                                </a:lnTo>
                                <a:lnTo>
                                  <a:pt x="167640" y="42672"/>
                                </a:lnTo>
                                <a:lnTo>
                                  <a:pt x="167640" y="6096"/>
                                </a:lnTo>
                                <a:lnTo>
                                  <a:pt x="176784" y="6096"/>
                                </a:lnTo>
                                <a:lnTo>
                                  <a:pt x="176784" y="3048"/>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56" name="Image 656"/>
                          <pic:cNvPicPr/>
                        </pic:nvPicPr>
                        <pic:blipFill>
                          <a:blip r:embed="rId156" cstate="print"/>
                          <a:stretch>
                            <a:fillRect/>
                          </a:stretch>
                        </pic:blipFill>
                        <pic:spPr>
                          <a:xfrm>
                            <a:off x="2426207" y="4492244"/>
                            <a:ext cx="64008" cy="45720"/>
                          </a:xfrm>
                          <a:prstGeom prst="rect">
                            <a:avLst/>
                          </a:prstGeom>
                        </pic:spPr>
                      </pic:pic>
                      <wps:wsp>
                        <wps:cNvPr id="657" name="Graphic 657"/>
                        <wps:cNvSpPr/>
                        <wps:spPr>
                          <a:xfrm>
                            <a:off x="2490216" y="4495291"/>
                            <a:ext cx="70485" cy="43180"/>
                          </a:xfrm>
                          <a:custGeom>
                            <a:avLst/>
                            <a:gdLst/>
                            <a:ahLst/>
                            <a:cxnLst/>
                            <a:rect l="l" t="t" r="r" b="b"/>
                            <a:pathLst>
                              <a:path w="70485" h="43180">
                                <a:moveTo>
                                  <a:pt x="18288" y="36576"/>
                                </a:moveTo>
                                <a:lnTo>
                                  <a:pt x="6096" y="36576"/>
                                </a:lnTo>
                                <a:lnTo>
                                  <a:pt x="6096" y="0"/>
                                </a:lnTo>
                                <a:lnTo>
                                  <a:pt x="0" y="0"/>
                                </a:lnTo>
                                <a:lnTo>
                                  <a:pt x="0" y="42672"/>
                                </a:lnTo>
                                <a:lnTo>
                                  <a:pt x="18288" y="42672"/>
                                </a:lnTo>
                                <a:lnTo>
                                  <a:pt x="18288" y="36576"/>
                                </a:lnTo>
                                <a:close/>
                              </a:path>
                              <a:path w="70485" h="43180">
                                <a:moveTo>
                                  <a:pt x="30480" y="0"/>
                                </a:moveTo>
                                <a:lnTo>
                                  <a:pt x="24384" y="0"/>
                                </a:lnTo>
                                <a:lnTo>
                                  <a:pt x="24384" y="42672"/>
                                </a:lnTo>
                                <a:lnTo>
                                  <a:pt x="30480" y="42672"/>
                                </a:lnTo>
                                <a:lnTo>
                                  <a:pt x="30480" y="0"/>
                                </a:lnTo>
                                <a:close/>
                              </a:path>
                              <a:path w="70485" h="43180">
                                <a:moveTo>
                                  <a:pt x="70104" y="0"/>
                                </a:moveTo>
                                <a:lnTo>
                                  <a:pt x="64008" y="0"/>
                                </a:lnTo>
                                <a:lnTo>
                                  <a:pt x="64008" y="36576"/>
                                </a:lnTo>
                                <a:lnTo>
                                  <a:pt x="42672" y="0"/>
                                </a:lnTo>
                                <a:lnTo>
                                  <a:pt x="36576" y="0"/>
                                </a:lnTo>
                                <a:lnTo>
                                  <a:pt x="36576" y="42672"/>
                                </a:lnTo>
                                <a:lnTo>
                                  <a:pt x="39624" y="42672"/>
                                </a:lnTo>
                                <a:lnTo>
                                  <a:pt x="39624" y="3048"/>
                                </a:lnTo>
                                <a:lnTo>
                                  <a:pt x="64008" y="42672"/>
                                </a:lnTo>
                                <a:lnTo>
                                  <a:pt x="70104" y="42672"/>
                                </a:lnTo>
                                <a:lnTo>
                                  <a:pt x="70104"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58" name="Image 658"/>
                          <pic:cNvPicPr/>
                        </pic:nvPicPr>
                        <pic:blipFill>
                          <a:blip r:embed="rId157" cstate="print"/>
                          <a:stretch>
                            <a:fillRect/>
                          </a:stretch>
                        </pic:blipFill>
                        <pic:spPr>
                          <a:xfrm>
                            <a:off x="2560320" y="4495291"/>
                            <a:ext cx="42671" cy="42672"/>
                          </a:xfrm>
                          <a:prstGeom prst="rect">
                            <a:avLst/>
                          </a:prstGeom>
                        </pic:spPr>
                      </pic:pic>
                      <wps:wsp>
                        <wps:cNvPr id="659" name="Graphic 659"/>
                        <wps:cNvSpPr/>
                        <wps:spPr>
                          <a:xfrm>
                            <a:off x="2456688" y="4111243"/>
                            <a:ext cx="259079" cy="481965"/>
                          </a:xfrm>
                          <a:custGeom>
                            <a:avLst/>
                            <a:gdLst/>
                            <a:ahLst/>
                            <a:cxnLst/>
                            <a:rect l="l" t="t" r="r" b="b"/>
                            <a:pathLst>
                              <a:path w="259079" h="481965">
                                <a:moveTo>
                                  <a:pt x="27432" y="445008"/>
                                </a:moveTo>
                                <a:lnTo>
                                  <a:pt x="24384" y="445008"/>
                                </a:lnTo>
                                <a:lnTo>
                                  <a:pt x="24384" y="441960"/>
                                </a:lnTo>
                                <a:lnTo>
                                  <a:pt x="21336" y="441960"/>
                                </a:lnTo>
                                <a:lnTo>
                                  <a:pt x="21336" y="438912"/>
                                </a:lnTo>
                                <a:lnTo>
                                  <a:pt x="0" y="438912"/>
                                </a:lnTo>
                                <a:lnTo>
                                  <a:pt x="0" y="481584"/>
                                </a:lnTo>
                                <a:lnTo>
                                  <a:pt x="6096" y="481584"/>
                                </a:lnTo>
                                <a:lnTo>
                                  <a:pt x="6096" y="441960"/>
                                </a:lnTo>
                                <a:lnTo>
                                  <a:pt x="18288" y="441960"/>
                                </a:lnTo>
                                <a:lnTo>
                                  <a:pt x="18288" y="445008"/>
                                </a:lnTo>
                                <a:lnTo>
                                  <a:pt x="21336" y="445008"/>
                                </a:lnTo>
                                <a:lnTo>
                                  <a:pt x="21336" y="448056"/>
                                </a:lnTo>
                                <a:lnTo>
                                  <a:pt x="24384" y="448056"/>
                                </a:lnTo>
                                <a:lnTo>
                                  <a:pt x="24384" y="454152"/>
                                </a:lnTo>
                                <a:lnTo>
                                  <a:pt x="21336" y="454152"/>
                                </a:lnTo>
                                <a:lnTo>
                                  <a:pt x="21336" y="457200"/>
                                </a:lnTo>
                                <a:lnTo>
                                  <a:pt x="18288" y="457200"/>
                                </a:lnTo>
                                <a:lnTo>
                                  <a:pt x="18288" y="460248"/>
                                </a:lnTo>
                                <a:lnTo>
                                  <a:pt x="9144" y="460248"/>
                                </a:lnTo>
                                <a:lnTo>
                                  <a:pt x="21336" y="481584"/>
                                </a:lnTo>
                                <a:lnTo>
                                  <a:pt x="27432" y="481584"/>
                                </a:lnTo>
                                <a:lnTo>
                                  <a:pt x="18288" y="463296"/>
                                </a:lnTo>
                                <a:lnTo>
                                  <a:pt x="21336" y="463296"/>
                                </a:lnTo>
                                <a:lnTo>
                                  <a:pt x="27432" y="457200"/>
                                </a:lnTo>
                                <a:lnTo>
                                  <a:pt x="27432" y="445008"/>
                                </a:lnTo>
                                <a:close/>
                              </a:path>
                              <a:path w="259079" h="481965">
                                <a:moveTo>
                                  <a:pt x="39624" y="438912"/>
                                </a:moveTo>
                                <a:lnTo>
                                  <a:pt x="33528" y="438912"/>
                                </a:lnTo>
                                <a:lnTo>
                                  <a:pt x="33528" y="481584"/>
                                </a:lnTo>
                                <a:lnTo>
                                  <a:pt x="39624" y="481584"/>
                                </a:lnTo>
                                <a:lnTo>
                                  <a:pt x="39624" y="438912"/>
                                </a:lnTo>
                                <a:close/>
                              </a:path>
                              <a:path w="259079" h="481965">
                                <a:moveTo>
                                  <a:pt x="76200" y="438912"/>
                                </a:moveTo>
                                <a:lnTo>
                                  <a:pt x="73152" y="438912"/>
                                </a:lnTo>
                                <a:lnTo>
                                  <a:pt x="57912" y="472440"/>
                                </a:lnTo>
                                <a:lnTo>
                                  <a:pt x="45720" y="438912"/>
                                </a:lnTo>
                                <a:lnTo>
                                  <a:pt x="39624" y="438912"/>
                                </a:lnTo>
                                <a:lnTo>
                                  <a:pt x="57912" y="481584"/>
                                </a:lnTo>
                                <a:lnTo>
                                  <a:pt x="60960" y="481584"/>
                                </a:lnTo>
                                <a:lnTo>
                                  <a:pt x="76200" y="438912"/>
                                </a:lnTo>
                                <a:close/>
                              </a:path>
                              <a:path w="259079" h="481965">
                                <a:moveTo>
                                  <a:pt x="100584" y="438912"/>
                                </a:moveTo>
                                <a:lnTo>
                                  <a:pt x="79248" y="438912"/>
                                </a:lnTo>
                                <a:lnTo>
                                  <a:pt x="79248" y="481584"/>
                                </a:lnTo>
                                <a:lnTo>
                                  <a:pt x="100584" y="481584"/>
                                </a:lnTo>
                                <a:lnTo>
                                  <a:pt x="100584" y="475488"/>
                                </a:lnTo>
                                <a:lnTo>
                                  <a:pt x="82296" y="475488"/>
                                </a:lnTo>
                                <a:lnTo>
                                  <a:pt x="82296" y="460248"/>
                                </a:lnTo>
                                <a:lnTo>
                                  <a:pt x="100584" y="460248"/>
                                </a:lnTo>
                                <a:lnTo>
                                  <a:pt x="100584" y="457200"/>
                                </a:lnTo>
                                <a:lnTo>
                                  <a:pt x="82296" y="457200"/>
                                </a:lnTo>
                                <a:lnTo>
                                  <a:pt x="82296" y="441960"/>
                                </a:lnTo>
                                <a:lnTo>
                                  <a:pt x="100584" y="441960"/>
                                </a:lnTo>
                                <a:lnTo>
                                  <a:pt x="100584" y="438912"/>
                                </a:lnTo>
                                <a:close/>
                              </a:path>
                              <a:path w="259079" h="481965">
                                <a:moveTo>
                                  <a:pt x="134112" y="441960"/>
                                </a:moveTo>
                                <a:lnTo>
                                  <a:pt x="131064" y="441960"/>
                                </a:lnTo>
                                <a:lnTo>
                                  <a:pt x="131064" y="438912"/>
                                </a:lnTo>
                                <a:lnTo>
                                  <a:pt x="109715" y="438912"/>
                                </a:lnTo>
                                <a:lnTo>
                                  <a:pt x="109715" y="481584"/>
                                </a:lnTo>
                                <a:lnTo>
                                  <a:pt x="112776" y="481584"/>
                                </a:lnTo>
                                <a:lnTo>
                                  <a:pt x="112776" y="441960"/>
                                </a:lnTo>
                                <a:lnTo>
                                  <a:pt x="128003" y="441960"/>
                                </a:lnTo>
                                <a:lnTo>
                                  <a:pt x="128003" y="445008"/>
                                </a:lnTo>
                                <a:lnTo>
                                  <a:pt x="131064" y="445008"/>
                                </a:lnTo>
                                <a:lnTo>
                                  <a:pt x="131064" y="457200"/>
                                </a:lnTo>
                                <a:lnTo>
                                  <a:pt x="128003" y="457200"/>
                                </a:lnTo>
                                <a:lnTo>
                                  <a:pt x="128003" y="460248"/>
                                </a:lnTo>
                                <a:lnTo>
                                  <a:pt x="118872" y="460248"/>
                                </a:lnTo>
                                <a:lnTo>
                                  <a:pt x="131064" y="481584"/>
                                </a:lnTo>
                                <a:lnTo>
                                  <a:pt x="134112" y="481584"/>
                                </a:lnTo>
                                <a:lnTo>
                                  <a:pt x="124955" y="463296"/>
                                </a:lnTo>
                                <a:lnTo>
                                  <a:pt x="131064" y="463296"/>
                                </a:lnTo>
                                <a:lnTo>
                                  <a:pt x="131064" y="460248"/>
                                </a:lnTo>
                                <a:lnTo>
                                  <a:pt x="134112" y="460248"/>
                                </a:lnTo>
                                <a:lnTo>
                                  <a:pt x="134112" y="441960"/>
                                </a:lnTo>
                                <a:close/>
                              </a:path>
                              <a:path w="259079" h="481965">
                                <a:moveTo>
                                  <a:pt x="170688" y="411480"/>
                                </a:moveTo>
                                <a:lnTo>
                                  <a:pt x="167640" y="411480"/>
                                </a:lnTo>
                                <a:lnTo>
                                  <a:pt x="167640" y="405384"/>
                                </a:lnTo>
                                <a:lnTo>
                                  <a:pt x="164579" y="405384"/>
                                </a:lnTo>
                                <a:lnTo>
                                  <a:pt x="164579" y="402336"/>
                                </a:lnTo>
                                <a:lnTo>
                                  <a:pt x="158496" y="402336"/>
                                </a:lnTo>
                                <a:lnTo>
                                  <a:pt x="158496" y="399288"/>
                                </a:lnTo>
                                <a:lnTo>
                                  <a:pt x="152400" y="399288"/>
                                </a:lnTo>
                                <a:lnTo>
                                  <a:pt x="152400" y="396240"/>
                                </a:lnTo>
                                <a:lnTo>
                                  <a:pt x="149352" y="396240"/>
                                </a:lnTo>
                                <a:lnTo>
                                  <a:pt x="149352" y="390144"/>
                                </a:lnTo>
                                <a:lnTo>
                                  <a:pt x="152400" y="390144"/>
                                </a:lnTo>
                                <a:lnTo>
                                  <a:pt x="152400" y="387096"/>
                                </a:lnTo>
                                <a:lnTo>
                                  <a:pt x="161544" y="387096"/>
                                </a:lnTo>
                                <a:lnTo>
                                  <a:pt x="164579" y="390144"/>
                                </a:lnTo>
                                <a:lnTo>
                                  <a:pt x="164579" y="393192"/>
                                </a:lnTo>
                                <a:lnTo>
                                  <a:pt x="167640" y="393192"/>
                                </a:lnTo>
                                <a:lnTo>
                                  <a:pt x="167640" y="387096"/>
                                </a:lnTo>
                                <a:lnTo>
                                  <a:pt x="164579" y="387096"/>
                                </a:lnTo>
                                <a:lnTo>
                                  <a:pt x="164579" y="384048"/>
                                </a:lnTo>
                                <a:lnTo>
                                  <a:pt x="161544" y="384048"/>
                                </a:lnTo>
                                <a:lnTo>
                                  <a:pt x="158496" y="381000"/>
                                </a:lnTo>
                                <a:lnTo>
                                  <a:pt x="155448" y="381000"/>
                                </a:lnTo>
                                <a:lnTo>
                                  <a:pt x="155448" y="384048"/>
                                </a:lnTo>
                                <a:lnTo>
                                  <a:pt x="149352" y="384048"/>
                                </a:lnTo>
                                <a:lnTo>
                                  <a:pt x="149352" y="387096"/>
                                </a:lnTo>
                                <a:lnTo>
                                  <a:pt x="146291" y="387096"/>
                                </a:lnTo>
                                <a:lnTo>
                                  <a:pt x="146291" y="399288"/>
                                </a:lnTo>
                                <a:lnTo>
                                  <a:pt x="149352" y="399288"/>
                                </a:lnTo>
                                <a:lnTo>
                                  <a:pt x="149352" y="402336"/>
                                </a:lnTo>
                                <a:lnTo>
                                  <a:pt x="155448" y="402336"/>
                                </a:lnTo>
                                <a:lnTo>
                                  <a:pt x="155448" y="405384"/>
                                </a:lnTo>
                                <a:lnTo>
                                  <a:pt x="161544" y="405384"/>
                                </a:lnTo>
                                <a:lnTo>
                                  <a:pt x="161544" y="408432"/>
                                </a:lnTo>
                                <a:lnTo>
                                  <a:pt x="164579" y="408432"/>
                                </a:lnTo>
                                <a:lnTo>
                                  <a:pt x="164579" y="417576"/>
                                </a:lnTo>
                                <a:lnTo>
                                  <a:pt x="161544" y="420624"/>
                                </a:lnTo>
                                <a:lnTo>
                                  <a:pt x="152400" y="420624"/>
                                </a:lnTo>
                                <a:lnTo>
                                  <a:pt x="152400" y="417576"/>
                                </a:lnTo>
                                <a:lnTo>
                                  <a:pt x="149352" y="417576"/>
                                </a:lnTo>
                                <a:lnTo>
                                  <a:pt x="149352" y="414528"/>
                                </a:lnTo>
                                <a:lnTo>
                                  <a:pt x="146291" y="414528"/>
                                </a:lnTo>
                                <a:lnTo>
                                  <a:pt x="146291" y="420624"/>
                                </a:lnTo>
                                <a:lnTo>
                                  <a:pt x="149352" y="420624"/>
                                </a:lnTo>
                                <a:lnTo>
                                  <a:pt x="149352" y="423672"/>
                                </a:lnTo>
                                <a:lnTo>
                                  <a:pt x="152400" y="423672"/>
                                </a:lnTo>
                                <a:lnTo>
                                  <a:pt x="152400" y="426720"/>
                                </a:lnTo>
                                <a:lnTo>
                                  <a:pt x="161544" y="426720"/>
                                </a:lnTo>
                                <a:lnTo>
                                  <a:pt x="161544" y="423672"/>
                                </a:lnTo>
                                <a:lnTo>
                                  <a:pt x="164579" y="423672"/>
                                </a:lnTo>
                                <a:lnTo>
                                  <a:pt x="167640" y="420624"/>
                                </a:lnTo>
                                <a:lnTo>
                                  <a:pt x="167640" y="414528"/>
                                </a:lnTo>
                                <a:lnTo>
                                  <a:pt x="170688" y="411480"/>
                                </a:lnTo>
                                <a:close/>
                              </a:path>
                              <a:path w="259079" h="481965">
                                <a:moveTo>
                                  <a:pt x="234696" y="0"/>
                                </a:moveTo>
                                <a:lnTo>
                                  <a:pt x="210312" y="0"/>
                                </a:lnTo>
                                <a:lnTo>
                                  <a:pt x="210312" y="42672"/>
                                </a:lnTo>
                                <a:lnTo>
                                  <a:pt x="234696" y="42672"/>
                                </a:lnTo>
                                <a:lnTo>
                                  <a:pt x="234696" y="39624"/>
                                </a:lnTo>
                                <a:lnTo>
                                  <a:pt x="216408" y="39624"/>
                                </a:lnTo>
                                <a:lnTo>
                                  <a:pt x="216408" y="24384"/>
                                </a:lnTo>
                                <a:lnTo>
                                  <a:pt x="234696" y="24384"/>
                                </a:lnTo>
                                <a:lnTo>
                                  <a:pt x="234696" y="18288"/>
                                </a:lnTo>
                                <a:lnTo>
                                  <a:pt x="216408" y="18288"/>
                                </a:lnTo>
                                <a:lnTo>
                                  <a:pt x="216408" y="6096"/>
                                </a:lnTo>
                                <a:lnTo>
                                  <a:pt x="234696" y="6096"/>
                                </a:lnTo>
                                <a:lnTo>
                                  <a:pt x="234696" y="0"/>
                                </a:lnTo>
                                <a:close/>
                              </a:path>
                              <a:path w="259079" h="481965">
                                <a:moveTo>
                                  <a:pt x="259080" y="39624"/>
                                </a:moveTo>
                                <a:lnTo>
                                  <a:pt x="246888" y="39624"/>
                                </a:lnTo>
                                <a:lnTo>
                                  <a:pt x="246888" y="0"/>
                                </a:lnTo>
                                <a:lnTo>
                                  <a:pt x="240792" y="0"/>
                                </a:lnTo>
                                <a:lnTo>
                                  <a:pt x="240792" y="42672"/>
                                </a:lnTo>
                                <a:lnTo>
                                  <a:pt x="259080" y="42672"/>
                                </a:lnTo>
                                <a:lnTo>
                                  <a:pt x="259080" y="39624"/>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60" name="Image 660"/>
                          <pic:cNvPicPr/>
                        </pic:nvPicPr>
                        <pic:blipFill>
                          <a:blip r:embed="rId158" cstate="print"/>
                          <a:stretch>
                            <a:fillRect/>
                          </a:stretch>
                        </pic:blipFill>
                        <pic:spPr>
                          <a:xfrm>
                            <a:off x="2740151" y="4111244"/>
                            <a:ext cx="73152" cy="42672"/>
                          </a:xfrm>
                          <a:prstGeom prst="rect">
                            <a:avLst/>
                          </a:prstGeom>
                        </pic:spPr>
                      </pic:pic>
                      <pic:pic xmlns:pic="http://schemas.openxmlformats.org/drawingml/2006/picture">
                        <pic:nvPicPr>
                          <pic:cNvPr id="661" name="Image 661"/>
                          <pic:cNvPicPr/>
                        </pic:nvPicPr>
                        <pic:blipFill>
                          <a:blip r:embed="rId159" cstate="print"/>
                          <a:stretch>
                            <a:fillRect/>
                          </a:stretch>
                        </pic:blipFill>
                        <pic:spPr>
                          <a:xfrm>
                            <a:off x="2816351" y="4111244"/>
                            <a:ext cx="85344" cy="42672"/>
                          </a:xfrm>
                          <a:prstGeom prst="rect">
                            <a:avLst/>
                          </a:prstGeom>
                        </pic:spPr>
                      </pic:pic>
                      <wps:wsp>
                        <wps:cNvPr id="662" name="Graphic 662"/>
                        <wps:cNvSpPr/>
                        <wps:spPr>
                          <a:xfrm>
                            <a:off x="2703576" y="4111243"/>
                            <a:ext cx="259079" cy="97790"/>
                          </a:xfrm>
                          <a:custGeom>
                            <a:avLst/>
                            <a:gdLst/>
                            <a:ahLst/>
                            <a:cxnLst/>
                            <a:rect l="l" t="t" r="r" b="b"/>
                            <a:pathLst>
                              <a:path w="259079" h="97790">
                                <a:moveTo>
                                  <a:pt x="21336" y="54864"/>
                                </a:moveTo>
                                <a:lnTo>
                                  <a:pt x="0" y="54864"/>
                                </a:lnTo>
                                <a:lnTo>
                                  <a:pt x="0" y="97536"/>
                                </a:lnTo>
                                <a:lnTo>
                                  <a:pt x="21336" y="97536"/>
                                </a:lnTo>
                                <a:lnTo>
                                  <a:pt x="21336" y="94488"/>
                                </a:lnTo>
                                <a:lnTo>
                                  <a:pt x="3048" y="94488"/>
                                </a:lnTo>
                                <a:lnTo>
                                  <a:pt x="3048" y="79248"/>
                                </a:lnTo>
                                <a:lnTo>
                                  <a:pt x="21336" y="79248"/>
                                </a:lnTo>
                                <a:lnTo>
                                  <a:pt x="21336" y="73152"/>
                                </a:lnTo>
                                <a:lnTo>
                                  <a:pt x="3048" y="73152"/>
                                </a:lnTo>
                                <a:lnTo>
                                  <a:pt x="3048" y="60960"/>
                                </a:lnTo>
                                <a:lnTo>
                                  <a:pt x="21336" y="60960"/>
                                </a:lnTo>
                                <a:lnTo>
                                  <a:pt x="21336" y="54864"/>
                                </a:lnTo>
                                <a:close/>
                              </a:path>
                              <a:path w="259079" h="97790">
                                <a:moveTo>
                                  <a:pt x="51816" y="67056"/>
                                </a:moveTo>
                                <a:lnTo>
                                  <a:pt x="48768" y="64008"/>
                                </a:lnTo>
                                <a:lnTo>
                                  <a:pt x="48768" y="57912"/>
                                </a:lnTo>
                                <a:lnTo>
                                  <a:pt x="45720" y="57912"/>
                                </a:lnTo>
                                <a:lnTo>
                                  <a:pt x="45720" y="54864"/>
                                </a:lnTo>
                                <a:lnTo>
                                  <a:pt x="33528" y="54864"/>
                                </a:lnTo>
                                <a:lnTo>
                                  <a:pt x="33528" y="57912"/>
                                </a:lnTo>
                                <a:lnTo>
                                  <a:pt x="30480" y="57912"/>
                                </a:lnTo>
                                <a:lnTo>
                                  <a:pt x="30480" y="60960"/>
                                </a:lnTo>
                                <a:lnTo>
                                  <a:pt x="27432" y="64008"/>
                                </a:lnTo>
                                <a:lnTo>
                                  <a:pt x="27432" y="70104"/>
                                </a:lnTo>
                                <a:lnTo>
                                  <a:pt x="30480" y="70104"/>
                                </a:lnTo>
                                <a:lnTo>
                                  <a:pt x="30480" y="73152"/>
                                </a:lnTo>
                                <a:lnTo>
                                  <a:pt x="33528" y="73152"/>
                                </a:lnTo>
                                <a:lnTo>
                                  <a:pt x="33528" y="76200"/>
                                </a:lnTo>
                                <a:lnTo>
                                  <a:pt x="39624" y="76200"/>
                                </a:lnTo>
                                <a:lnTo>
                                  <a:pt x="42672" y="79248"/>
                                </a:lnTo>
                                <a:lnTo>
                                  <a:pt x="45720" y="79248"/>
                                </a:lnTo>
                                <a:lnTo>
                                  <a:pt x="45720" y="91440"/>
                                </a:lnTo>
                                <a:lnTo>
                                  <a:pt x="42672" y="91440"/>
                                </a:lnTo>
                                <a:lnTo>
                                  <a:pt x="42672" y="94488"/>
                                </a:lnTo>
                                <a:lnTo>
                                  <a:pt x="36576" y="94488"/>
                                </a:lnTo>
                                <a:lnTo>
                                  <a:pt x="33528" y="91440"/>
                                </a:lnTo>
                                <a:lnTo>
                                  <a:pt x="33528" y="88392"/>
                                </a:lnTo>
                                <a:lnTo>
                                  <a:pt x="30480" y="88392"/>
                                </a:lnTo>
                                <a:lnTo>
                                  <a:pt x="30480" y="85344"/>
                                </a:lnTo>
                                <a:lnTo>
                                  <a:pt x="27432" y="85344"/>
                                </a:lnTo>
                                <a:lnTo>
                                  <a:pt x="27432" y="91440"/>
                                </a:lnTo>
                                <a:lnTo>
                                  <a:pt x="30480" y="91440"/>
                                </a:lnTo>
                                <a:lnTo>
                                  <a:pt x="30480" y="94488"/>
                                </a:lnTo>
                                <a:lnTo>
                                  <a:pt x="33528" y="97536"/>
                                </a:lnTo>
                                <a:lnTo>
                                  <a:pt x="45720" y="97536"/>
                                </a:lnTo>
                                <a:lnTo>
                                  <a:pt x="45720" y="94488"/>
                                </a:lnTo>
                                <a:lnTo>
                                  <a:pt x="48768" y="94488"/>
                                </a:lnTo>
                                <a:lnTo>
                                  <a:pt x="48768" y="91440"/>
                                </a:lnTo>
                                <a:lnTo>
                                  <a:pt x="51816" y="91440"/>
                                </a:lnTo>
                                <a:lnTo>
                                  <a:pt x="51816" y="79248"/>
                                </a:lnTo>
                                <a:lnTo>
                                  <a:pt x="48768" y="79248"/>
                                </a:lnTo>
                                <a:lnTo>
                                  <a:pt x="48768" y="76200"/>
                                </a:lnTo>
                                <a:lnTo>
                                  <a:pt x="45720" y="76200"/>
                                </a:lnTo>
                                <a:lnTo>
                                  <a:pt x="45720" y="73152"/>
                                </a:lnTo>
                                <a:lnTo>
                                  <a:pt x="36576" y="73152"/>
                                </a:lnTo>
                                <a:lnTo>
                                  <a:pt x="36576" y="70104"/>
                                </a:lnTo>
                                <a:lnTo>
                                  <a:pt x="33528" y="70104"/>
                                </a:lnTo>
                                <a:lnTo>
                                  <a:pt x="33528" y="60960"/>
                                </a:lnTo>
                                <a:lnTo>
                                  <a:pt x="36576" y="60960"/>
                                </a:lnTo>
                                <a:lnTo>
                                  <a:pt x="36576" y="57912"/>
                                </a:lnTo>
                                <a:lnTo>
                                  <a:pt x="42672" y="57912"/>
                                </a:lnTo>
                                <a:lnTo>
                                  <a:pt x="42672" y="60960"/>
                                </a:lnTo>
                                <a:lnTo>
                                  <a:pt x="45720" y="60960"/>
                                </a:lnTo>
                                <a:lnTo>
                                  <a:pt x="45720" y="67056"/>
                                </a:lnTo>
                                <a:lnTo>
                                  <a:pt x="51816" y="67056"/>
                                </a:lnTo>
                                <a:close/>
                              </a:path>
                              <a:path w="259079" h="97790">
                                <a:moveTo>
                                  <a:pt x="73152" y="54864"/>
                                </a:moveTo>
                                <a:lnTo>
                                  <a:pt x="54864" y="54864"/>
                                </a:lnTo>
                                <a:lnTo>
                                  <a:pt x="54864" y="60960"/>
                                </a:lnTo>
                                <a:lnTo>
                                  <a:pt x="60960" y="60960"/>
                                </a:lnTo>
                                <a:lnTo>
                                  <a:pt x="60960" y="97536"/>
                                </a:lnTo>
                                <a:lnTo>
                                  <a:pt x="67056" y="97536"/>
                                </a:lnTo>
                                <a:lnTo>
                                  <a:pt x="67056" y="60960"/>
                                </a:lnTo>
                                <a:lnTo>
                                  <a:pt x="73152" y="60960"/>
                                </a:lnTo>
                                <a:lnTo>
                                  <a:pt x="73152" y="54864"/>
                                </a:lnTo>
                                <a:close/>
                              </a:path>
                              <a:path w="259079" h="97790">
                                <a:moveTo>
                                  <a:pt x="106680" y="67056"/>
                                </a:moveTo>
                                <a:lnTo>
                                  <a:pt x="103632" y="67056"/>
                                </a:lnTo>
                                <a:lnTo>
                                  <a:pt x="103632" y="60960"/>
                                </a:lnTo>
                                <a:lnTo>
                                  <a:pt x="100584" y="60960"/>
                                </a:lnTo>
                                <a:lnTo>
                                  <a:pt x="100584" y="57912"/>
                                </a:lnTo>
                                <a:lnTo>
                                  <a:pt x="97536" y="57912"/>
                                </a:lnTo>
                                <a:lnTo>
                                  <a:pt x="97536" y="54864"/>
                                </a:lnTo>
                                <a:lnTo>
                                  <a:pt x="79248" y="54864"/>
                                </a:lnTo>
                                <a:lnTo>
                                  <a:pt x="79248" y="97536"/>
                                </a:lnTo>
                                <a:lnTo>
                                  <a:pt x="82296" y="97536"/>
                                </a:lnTo>
                                <a:lnTo>
                                  <a:pt x="82296" y="60960"/>
                                </a:lnTo>
                                <a:lnTo>
                                  <a:pt x="97536" y="60960"/>
                                </a:lnTo>
                                <a:lnTo>
                                  <a:pt x="97536" y="64008"/>
                                </a:lnTo>
                                <a:lnTo>
                                  <a:pt x="100584" y="64008"/>
                                </a:lnTo>
                                <a:lnTo>
                                  <a:pt x="100584" y="73152"/>
                                </a:lnTo>
                                <a:lnTo>
                                  <a:pt x="97536" y="73152"/>
                                </a:lnTo>
                                <a:lnTo>
                                  <a:pt x="97536" y="76200"/>
                                </a:lnTo>
                                <a:lnTo>
                                  <a:pt x="88392" y="76200"/>
                                </a:lnTo>
                                <a:lnTo>
                                  <a:pt x="100584" y="97536"/>
                                </a:lnTo>
                                <a:lnTo>
                                  <a:pt x="106680" y="97536"/>
                                </a:lnTo>
                                <a:lnTo>
                                  <a:pt x="94488" y="82296"/>
                                </a:lnTo>
                                <a:lnTo>
                                  <a:pt x="97536" y="82296"/>
                                </a:lnTo>
                                <a:lnTo>
                                  <a:pt x="97536" y="79248"/>
                                </a:lnTo>
                                <a:lnTo>
                                  <a:pt x="100584" y="79248"/>
                                </a:lnTo>
                                <a:lnTo>
                                  <a:pt x="103632" y="76200"/>
                                </a:lnTo>
                                <a:lnTo>
                                  <a:pt x="103632" y="70104"/>
                                </a:lnTo>
                                <a:lnTo>
                                  <a:pt x="106680" y="70104"/>
                                </a:lnTo>
                                <a:lnTo>
                                  <a:pt x="106680" y="67056"/>
                                </a:lnTo>
                                <a:close/>
                              </a:path>
                              <a:path w="259079" h="97790">
                                <a:moveTo>
                                  <a:pt x="134112" y="54864"/>
                                </a:moveTo>
                                <a:lnTo>
                                  <a:pt x="112776" y="54864"/>
                                </a:lnTo>
                                <a:lnTo>
                                  <a:pt x="112776" y="97536"/>
                                </a:lnTo>
                                <a:lnTo>
                                  <a:pt x="134112" y="97536"/>
                                </a:lnTo>
                                <a:lnTo>
                                  <a:pt x="134112" y="94488"/>
                                </a:lnTo>
                                <a:lnTo>
                                  <a:pt x="115824" y="94488"/>
                                </a:lnTo>
                                <a:lnTo>
                                  <a:pt x="115824" y="79248"/>
                                </a:lnTo>
                                <a:lnTo>
                                  <a:pt x="134112" y="79248"/>
                                </a:lnTo>
                                <a:lnTo>
                                  <a:pt x="134112" y="73152"/>
                                </a:lnTo>
                                <a:lnTo>
                                  <a:pt x="115824" y="73152"/>
                                </a:lnTo>
                                <a:lnTo>
                                  <a:pt x="115824" y="60960"/>
                                </a:lnTo>
                                <a:lnTo>
                                  <a:pt x="134112" y="60960"/>
                                </a:lnTo>
                                <a:lnTo>
                                  <a:pt x="134112" y="54864"/>
                                </a:lnTo>
                                <a:close/>
                              </a:path>
                              <a:path w="259079" h="97790">
                                <a:moveTo>
                                  <a:pt x="161544" y="94488"/>
                                </a:moveTo>
                                <a:lnTo>
                                  <a:pt x="146304" y="94488"/>
                                </a:lnTo>
                                <a:lnTo>
                                  <a:pt x="146304" y="54864"/>
                                </a:lnTo>
                                <a:lnTo>
                                  <a:pt x="143256" y="54864"/>
                                </a:lnTo>
                                <a:lnTo>
                                  <a:pt x="143256" y="97536"/>
                                </a:lnTo>
                                <a:lnTo>
                                  <a:pt x="161544" y="97536"/>
                                </a:lnTo>
                                <a:lnTo>
                                  <a:pt x="161544" y="94488"/>
                                </a:lnTo>
                                <a:close/>
                              </a:path>
                              <a:path w="259079" h="97790">
                                <a:moveTo>
                                  <a:pt x="185928" y="94488"/>
                                </a:moveTo>
                                <a:lnTo>
                                  <a:pt x="170688" y="94488"/>
                                </a:lnTo>
                                <a:lnTo>
                                  <a:pt x="170688" y="54864"/>
                                </a:lnTo>
                                <a:lnTo>
                                  <a:pt x="167640" y="54864"/>
                                </a:lnTo>
                                <a:lnTo>
                                  <a:pt x="167640" y="97536"/>
                                </a:lnTo>
                                <a:lnTo>
                                  <a:pt x="185928" y="97536"/>
                                </a:lnTo>
                                <a:lnTo>
                                  <a:pt x="185928" y="94488"/>
                                </a:lnTo>
                                <a:close/>
                              </a:path>
                              <a:path w="259079" h="97790">
                                <a:moveTo>
                                  <a:pt x="222504" y="6096"/>
                                </a:moveTo>
                                <a:lnTo>
                                  <a:pt x="219456" y="6096"/>
                                </a:lnTo>
                                <a:lnTo>
                                  <a:pt x="219456" y="3048"/>
                                </a:lnTo>
                                <a:lnTo>
                                  <a:pt x="216408" y="3048"/>
                                </a:lnTo>
                                <a:lnTo>
                                  <a:pt x="216408" y="0"/>
                                </a:lnTo>
                                <a:lnTo>
                                  <a:pt x="198120" y="0"/>
                                </a:lnTo>
                                <a:lnTo>
                                  <a:pt x="198120" y="42672"/>
                                </a:lnTo>
                                <a:lnTo>
                                  <a:pt x="201168" y="42672"/>
                                </a:lnTo>
                                <a:lnTo>
                                  <a:pt x="201168" y="6096"/>
                                </a:lnTo>
                                <a:lnTo>
                                  <a:pt x="216408" y="6096"/>
                                </a:lnTo>
                                <a:lnTo>
                                  <a:pt x="216408" y="9144"/>
                                </a:lnTo>
                                <a:lnTo>
                                  <a:pt x="219456" y="9144"/>
                                </a:lnTo>
                                <a:lnTo>
                                  <a:pt x="219456" y="18288"/>
                                </a:lnTo>
                                <a:lnTo>
                                  <a:pt x="216408" y="18288"/>
                                </a:lnTo>
                                <a:lnTo>
                                  <a:pt x="216408" y="21336"/>
                                </a:lnTo>
                                <a:lnTo>
                                  <a:pt x="207264" y="21336"/>
                                </a:lnTo>
                                <a:lnTo>
                                  <a:pt x="219456" y="42672"/>
                                </a:lnTo>
                                <a:lnTo>
                                  <a:pt x="222504" y="42672"/>
                                </a:lnTo>
                                <a:lnTo>
                                  <a:pt x="213360" y="27432"/>
                                </a:lnTo>
                                <a:lnTo>
                                  <a:pt x="216408" y="27432"/>
                                </a:lnTo>
                                <a:lnTo>
                                  <a:pt x="216408" y="24384"/>
                                </a:lnTo>
                                <a:lnTo>
                                  <a:pt x="219456" y="24384"/>
                                </a:lnTo>
                                <a:lnTo>
                                  <a:pt x="222504" y="21336"/>
                                </a:lnTo>
                                <a:lnTo>
                                  <a:pt x="222504" y="6096"/>
                                </a:lnTo>
                                <a:close/>
                              </a:path>
                              <a:path w="259079" h="97790">
                                <a:moveTo>
                                  <a:pt x="259080" y="0"/>
                                </a:moveTo>
                                <a:lnTo>
                                  <a:pt x="256032" y="0"/>
                                </a:lnTo>
                                <a:lnTo>
                                  <a:pt x="240792" y="48768"/>
                                </a:lnTo>
                                <a:lnTo>
                                  <a:pt x="246888" y="48768"/>
                                </a:lnTo>
                                <a:lnTo>
                                  <a:pt x="259080"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63" name="Image 663"/>
                          <pic:cNvPicPr/>
                        </pic:nvPicPr>
                        <pic:blipFill>
                          <a:blip r:embed="rId160" cstate="print"/>
                          <a:stretch>
                            <a:fillRect/>
                          </a:stretch>
                        </pic:blipFill>
                        <pic:spPr>
                          <a:xfrm>
                            <a:off x="2889504" y="4166108"/>
                            <a:ext cx="39624" cy="42672"/>
                          </a:xfrm>
                          <a:prstGeom prst="rect">
                            <a:avLst/>
                          </a:prstGeom>
                        </pic:spPr>
                      </pic:pic>
                      <pic:pic xmlns:pic="http://schemas.openxmlformats.org/drawingml/2006/picture">
                        <pic:nvPicPr>
                          <pic:cNvPr id="664" name="Image 664"/>
                          <pic:cNvPicPr/>
                        </pic:nvPicPr>
                        <pic:blipFill>
                          <a:blip r:embed="rId161" cstate="print"/>
                          <a:stretch>
                            <a:fillRect/>
                          </a:stretch>
                        </pic:blipFill>
                        <pic:spPr>
                          <a:xfrm>
                            <a:off x="2974848" y="4641596"/>
                            <a:ext cx="60960" cy="42672"/>
                          </a:xfrm>
                          <a:prstGeom prst="rect">
                            <a:avLst/>
                          </a:prstGeom>
                        </pic:spPr>
                      </pic:pic>
                      <wps:wsp>
                        <wps:cNvPr id="665" name="Graphic 665"/>
                        <wps:cNvSpPr/>
                        <wps:spPr>
                          <a:xfrm>
                            <a:off x="3035807" y="4641596"/>
                            <a:ext cx="21590" cy="45720"/>
                          </a:xfrm>
                          <a:custGeom>
                            <a:avLst/>
                            <a:gdLst/>
                            <a:ahLst/>
                            <a:cxnLst/>
                            <a:rect l="l" t="t" r="r" b="b"/>
                            <a:pathLst>
                              <a:path w="21590" h="45720">
                                <a:moveTo>
                                  <a:pt x="15239" y="0"/>
                                </a:moveTo>
                                <a:lnTo>
                                  <a:pt x="6095" y="0"/>
                                </a:lnTo>
                                <a:lnTo>
                                  <a:pt x="6095" y="3048"/>
                                </a:lnTo>
                                <a:lnTo>
                                  <a:pt x="3047" y="3048"/>
                                </a:lnTo>
                                <a:lnTo>
                                  <a:pt x="0" y="6096"/>
                                </a:lnTo>
                                <a:lnTo>
                                  <a:pt x="0" y="18288"/>
                                </a:lnTo>
                                <a:lnTo>
                                  <a:pt x="3047" y="18288"/>
                                </a:lnTo>
                                <a:lnTo>
                                  <a:pt x="3047" y="21336"/>
                                </a:lnTo>
                                <a:lnTo>
                                  <a:pt x="9143" y="21336"/>
                                </a:lnTo>
                                <a:lnTo>
                                  <a:pt x="12191" y="24384"/>
                                </a:lnTo>
                                <a:lnTo>
                                  <a:pt x="15239" y="24384"/>
                                </a:lnTo>
                                <a:lnTo>
                                  <a:pt x="15239" y="27432"/>
                                </a:lnTo>
                                <a:lnTo>
                                  <a:pt x="18287" y="27432"/>
                                </a:lnTo>
                                <a:lnTo>
                                  <a:pt x="18287" y="36576"/>
                                </a:lnTo>
                                <a:lnTo>
                                  <a:pt x="15239" y="36576"/>
                                </a:lnTo>
                                <a:lnTo>
                                  <a:pt x="15239" y="39624"/>
                                </a:lnTo>
                                <a:lnTo>
                                  <a:pt x="6095" y="39624"/>
                                </a:lnTo>
                                <a:lnTo>
                                  <a:pt x="6095" y="36576"/>
                                </a:lnTo>
                                <a:lnTo>
                                  <a:pt x="3047" y="36576"/>
                                </a:lnTo>
                                <a:lnTo>
                                  <a:pt x="3047" y="30480"/>
                                </a:lnTo>
                                <a:lnTo>
                                  <a:pt x="0" y="30480"/>
                                </a:lnTo>
                                <a:lnTo>
                                  <a:pt x="0" y="39624"/>
                                </a:lnTo>
                                <a:lnTo>
                                  <a:pt x="3047" y="39624"/>
                                </a:lnTo>
                                <a:lnTo>
                                  <a:pt x="3047" y="42672"/>
                                </a:lnTo>
                                <a:lnTo>
                                  <a:pt x="9143" y="42672"/>
                                </a:lnTo>
                                <a:lnTo>
                                  <a:pt x="9143" y="45720"/>
                                </a:lnTo>
                                <a:lnTo>
                                  <a:pt x="12191" y="45720"/>
                                </a:lnTo>
                                <a:lnTo>
                                  <a:pt x="12191" y="42672"/>
                                </a:lnTo>
                                <a:lnTo>
                                  <a:pt x="18287" y="42672"/>
                                </a:lnTo>
                                <a:lnTo>
                                  <a:pt x="18287" y="39624"/>
                                </a:lnTo>
                                <a:lnTo>
                                  <a:pt x="21336" y="39624"/>
                                </a:lnTo>
                                <a:lnTo>
                                  <a:pt x="21336" y="24384"/>
                                </a:lnTo>
                                <a:lnTo>
                                  <a:pt x="18287" y="21336"/>
                                </a:lnTo>
                                <a:lnTo>
                                  <a:pt x="15239" y="21336"/>
                                </a:lnTo>
                                <a:lnTo>
                                  <a:pt x="12191" y="18288"/>
                                </a:lnTo>
                                <a:lnTo>
                                  <a:pt x="6095" y="18288"/>
                                </a:lnTo>
                                <a:lnTo>
                                  <a:pt x="6095" y="15240"/>
                                </a:lnTo>
                                <a:lnTo>
                                  <a:pt x="3047" y="15240"/>
                                </a:lnTo>
                                <a:lnTo>
                                  <a:pt x="3047" y="9144"/>
                                </a:lnTo>
                                <a:lnTo>
                                  <a:pt x="6095" y="6096"/>
                                </a:lnTo>
                                <a:lnTo>
                                  <a:pt x="9143" y="6096"/>
                                </a:lnTo>
                                <a:lnTo>
                                  <a:pt x="9143" y="3048"/>
                                </a:lnTo>
                                <a:lnTo>
                                  <a:pt x="12191" y="3048"/>
                                </a:lnTo>
                                <a:lnTo>
                                  <a:pt x="12191" y="6096"/>
                                </a:lnTo>
                                <a:lnTo>
                                  <a:pt x="15239" y="6096"/>
                                </a:lnTo>
                                <a:lnTo>
                                  <a:pt x="18287" y="9144"/>
                                </a:lnTo>
                                <a:lnTo>
                                  <a:pt x="18287" y="12192"/>
                                </a:lnTo>
                                <a:lnTo>
                                  <a:pt x="21336" y="12192"/>
                                </a:lnTo>
                                <a:lnTo>
                                  <a:pt x="21336" y="6096"/>
                                </a:lnTo>
                                <a:lnTo>
                                  <a:pt x="18287" y="3048"/>
                                </a:lnTo>
                                <a:lnTo>
                                  <a:pt x="15239" y="3048"/>
                                </a:lnTo>
                                <a:lnTo>
                                  <a:pt x="15239"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66" name="Image 666"/>
                          <pic:cNvPicPr/>
                        </pic:nvPicPr>
                        <pic:blipFill>
                          <a:blip r:embed="rId162" cstate="print"/>
                          <a:stretch>
                            <a:fillRect/>
                          </a:stretch>
                        </pic:blipFill>
                        <pic:spPr>
                          <a:xfrm>
                            <a:off x="2935223" y="4696459"/>
                            <a:ext cx="30479" cy="42672"/>
                          </a:xfrm>
                          <a:prstGeom prst="rect">
                            <a:avLst/>
                          </a:prstGeom>
                        </pic:spPr>
                      </pic:pic>
                      <wps:wsp>
                        <wps:cNvPr id="667" name="Graphic 667"/>
                        <wps:cNvSpPr/>
                        <wps:spPr>
                          <a:xfrm>
                            <a:off x="2965704" y="4696459"/>
                            <a:ext cx="67310" cy="43180"/>
                          </a:xfrm>
                          <a:custGeom>
                            <a:avLst/>
                            <a:gdLst/>
                            <a:ahLst/>
                            <a:cxnLst/>
                            <a:rect l="l" t="t" r="r" b="b"/>
                            <a:pathLst>
                              <a:path w="67310" h="43180">
                                <a:moveTo>
                                  <a:pt x="6096" y="0"/>
                                </a:moveTo>
                                <a:lnTo>
                                  <a:pt x="0" y="0"/>
                                </a:lnTo>
                                <a:lnTo>
                                  <a:pt x="0" y="42672"/>
                                </a:lnTo>
                                <a:lnTo>
                                  <a:pt x="6096" y="42672"/>
                                </a:lnTo>
                                <a:lnTo>
                                  <a:pt x="6096" y="0"/>
                                </a:lnTo>
                                <a:close/>
                              </a:path>
                              <a:path w="67310" h="43180">
                                <a:moveTo>
                                  <a:pt x="33528" y="39624"/>
                                </a:moveTo>
                                <a:lnTo>
                                  <a:pt x="18288" y="39624"/>
                                </a:lnTo>
                                <a:lnTo>
                                  <a:pt x="18288" y="0"/>
                                </a:lnTo>
                                <a:lnTo>
                                  <a:pt x="12192" y="0"/>
                                </a:lnTo>
                                <a:lnTo>
                                  <a:pt x="12192" y="42672"/>
                                </a:lnTo>
                                <a:lnTo>
                                  <a:pt x="33528" y="42672"/>
                                </a:lnTo>
                                <a:lnTo>
                                  <a:pt x="33528" y="39624"/>
                                </a:lnTo>
                                <a:close/>
                              </a:path>
                              <a:path w="67310" h="43180">
                                <a:moveTo>
                                  <a:pt x="42672" y="0"/>
                                </a:moveTo>
                                <a:lnTo>
                                  <a:pt x="36576" y="0"/>
                                </a:lnTo>
                                <a:lnTo>
                                  <a:pt x="36576" y="42672"/>
                                </a:lnTo>
                                <a:lnTo>
                                  <a:pt x="42672" y="42672"/>
                                </a:lnTo>
                                <a:lnTo>
                                  <a:pt x="42672" y="0"/>
                                </a:lnTo>
                                <a:close/>
                              </a:path>
                              <a:path w="67310" h="43180">
                                <a:moveTo>
                                  <a:pt x="67056" y="0"/>
                                </a:moveTo>
                                <a:lnTo>
                                  <a:pt x="45720" y="0"/>
                                </a:lnTo>
                                <a:lnTo>
                                  <a:pt x="45720" y="6096"/>
                                </a:lnTo>
                                <a:lnTo>
                                  <a:pt x="54864" y="6096"/>
                                </a:lnTo>
                                <a:lnTo>
                                  <a:pt x="54864" y="42672"/>
                                </a:lnTo>
                                <a:lnTo>
                                  <a:pt x="57912" y="42672"/>
                                </a:lnTo>
                                <a:lnTo>
                                  <a:pt x="57912" y="6096"/>
                                </a:lnTo>
                                <a:lnTo>
                                  <a:pt x="67056" y="6096"/>
                                </a:lnTo>
                                <a:lnTo>
                                  <a:pt x="67056"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68" name="Image 668"/>
                          <pic:cNvPicPr/>
                        </pic:nvPicPr>
                        <pic:blipFill>
                          <a:blip r:embed="rId163" cstate="print"/>
                          <a:stretch>
                            <a:fillRect/>
                          </a:stretch>
                        </pic:blipFill>
                        <pic:spPr>
                          <a:xfrm>
                            <a:off x="3029711" y="4696459"/>
                            <a:ext cx="39624" cy="42672"/>
                          </a:xfrm>
                          <a:prstGeom prst="rect">
                            <a:avLst/>
                          </a:prstGeom>
                        </pic:spPr>
                      </pic:pic>
                      <wps:wsp>
                        <wps:cNvPr id="669" name="Graphic 669"/>
                        <wps:cNvSpPr/>
                        <wps:spPr>
                          <a:xfrm>
                            <a:off x="2103120" y="4681219"/>
                            <a:ext cx="990600" cy="60960"/>
                          </a:xfrm>
                          <a:custGeom>
                            <a:avLst/>
                            <a:gdLst/>
                            <a:ahLst/>
                            <a:cxnLst/>
                            <a:rect l="l" t="t" r="r" b="b"/>
                            <a:pathLst>
                              <a:path w="990600" h="60960">
                                <a:moveTo>
                                  <a:pt x="21336" y="3048"/>
                                </a:moveTo>
                                <a:lnTo>
                                  <a:pt x="0" y="3048"/>
                                </a:lnTo>
                                <a:lnTo>
                                  <a:pt x="0" y="45720"/>
                                </a:lnTo>
                                <a:lnTo>
                                  <a:pt x="21336" y="45720"/>
                                </a:lnTo>
                                <a:lnTo>
                                  <a:pt x="21336" y="39624"/>
                                </a:lnTo>
                                <a:lnTo>
                                  <a:pt x="3048" y="39624"/>
                                </a:lnTo>
                                <a:lnTo>
                                  <a:pt x="3048" y="24384"/>
                                </a:lnTo>
                                <a:lnTo>
                                  <a:pt x="21336" y="24384"/>
                                </a:lnTo>
                                <a:lnTo>
                                  <a:pt x="21336" y="21336"/>
                                </a:lnTo>
                                <a:lnTo>
                                  <a:pt x="3048" y="21336"/>
                                </a:lnTo>
                                <a:lnTo>
                                  <a:pt x="3048" y="6096"/>
                                </a:lnTo>
                                <a:lnTo>
                                  <a:pt x="21336" y="6096"/>
                                </a:lnTo>
                                <a:lnTo>
                                  <a:pt x="21336" y="3048"/>
                                </a:lnTo>
                                <a:close/>
                              </a:path>
                              <a:path w="990600" h="60960">
                                <a:moveTo>
                                  <a:pt x="48768" y="6096"/>
                                </a:moveTo>
                                <a:lnTo>
                                  <a:pt x="45720" y="6096"/>
                                </a:lnTo>
                                <a:lnTo>
                                  <a:pt x="45720" y="3048"/>
                                </a:lnTo>
                                <a:lnTo>
                                  <a:pt x="42672" y="3048"/>
                                </a:lnTo>
                                <a:lnTo>
                                  <a:pt x="39624" y="0"/>
                                </a:lnTo>
                                <a:lnTo>
                                  <a:pt x="36576" y="0"/>
                                </a:lnTo>
                                <a:lnTo>
                                  <a:pt x="36576" y="3048"/>
                                </a:lnTo>
                                <a:lnTo>
                                  <a:pt x="30480" y="3048"/>
                                </a:lnTo>
                                <a:lnTo>
                                  <a:pt x="30480" y="6096"/>
                                </a:lnTo>
                                <a:lnTo>
                                  <a:pt x="27432" y="6096"/>
                                </a:lnTo>
                                <a:lnTo>
                                  <a:pt x="27432" y="18288"/>
                                </a:lnTo>
                                <a:lnTo>
                                  <a:pt x="30480" y="18288"/>
                                </a:lnTo>
                                <a:lnTo>
                                  <a:pt x="30480" y="21336"/>
                                </a:lnTo>
                                <a:lnTo>
                                  <a:pt x="33528" y="21336"/>
                                </a:lnTo>
                                <a:lnTo>
                                  <a:pt x="33528" y="24384"/>
                                </a:lnTo>
                                <a:lnTo>
                                  <a:pt x="39624" y="24384"/>
                                </a:lnTo>
                                <a:lnTo>
                                  <a:pt x="42672" y="27432"/>
                                </a:lnTo>
                                <a:lnTo>
                                  <a:pt x="45720" y="27432"/>
                                </a:lnTo>
                                <a:lnTo>
                                  <a:pt x="45720" y="36576"/>
                                </a:lnTo>
                                <a:lnTo>
                                  <a:pt x="42672" y="39624"/>
                                </a:lnTo>
                                <a:lnTo>
                                  <a:pt x="33528" y="39624"/>
                                </a:lnTo>
                                <a:lnTo>
                                  <a:pt x="30480" y="36576"/>
                                </a:lnTo>
                                <a:lnTo>
                                  <a:pt x="30480" y="33528"/>
                                </a:lnTo>
                                <a:lnTo>
                                  <a:pt x="27432" y="33528"/>
                                </a:lnTo>
                                <a:lnTo>
                                  <a:pt x="27432" y="39624"/>
                                </a:lnTo>
                                <a:lnTo>
                                  <a:pt x="30480" y="42672"/>
                                </a:lnTo>
                                <a:lnTo>
                                  <a:pt x="33528" y="42672"/>
                                </a:lnTo>
                                <a:lnTo>
                                  <a:pt x="33528" y="45720"/>
                                </a:lnTo>
                                <a:lnTo>
                                  <a:pt x="42672" y="45720"/>
                                </a:lnTo>
                                <a:lnTo>
                                  <a:pt x="42672" y="42672"/>
                                </a:lnTo>
                                <a:lnTo>
                                  <a:pt x="45720" y="42672"/>
                                </a:lnTo>
                                <a:lnTo>
                                  <a:pt x="48768" y="39624"/>
                                </a:lnTo>
                                <a:lnTo>
                                  <a:pt x="48768" y="24384"/>
                                </a:lnTo>
                                <a:lnTo>
                                  <a:pt x="45720" y="24384"/>
                                </a:lnTo>
                                <a:lnTo>
                                  <a:pt x="45720" y="21336"/>
                                </a:lnTo>
                                <a:lnTo>
                                  <a:pt x="39624" y="21336"/>
                                </a:lnTo>
                                <a:lnTo>
                                  <a:pt x="39624" y="18288"/>
                                </a:lnTo>
                                <a:lnTo>
                                  <a:pt x="33528" y="18288"/>
                                </a:lnTo>
                                <a:lnTo>
                                  <a:pt x="33528" y="15240"/>
                                </a:lnTo>
                                <a:lnTo>
                                  <a:pt x="30480" y="15240"/>
                                </a:lnTo>
                                <a:lnTo>
                                  <a:pt x="30480" y="9144"/>
                                </a:lnTo>
                                <a:lnTo>
                                  <a:pt x="33528" y="9144"/>
                                </a:lnTo>
                                <a:lnTo>
                                  <a:pt x="33528" y="6096"/>
                                </a:lnTo>
                                <a:lnTo>
                                  <a:pt x="42672" y="6096"/>
                                </a:lnTo>
                                <a:lnTo>
                                  <a:pt x="42672" y="9144"/>
                                </a:lnTo>
                                <a:lnTo>
                                  <a:pt x="45720" y="9144"/>
                                </a:lnTo>
                                <a:lnTo>
                                  <a:pt x="45720" y="12192"/>
                                </a:lnTo>
                                <a:lnTo>
                                  <a:pt x="48768" y="12192"/>
                                </a:lnTo>
                                <a:lnTo>
                                  <a:pt x="48768" y="6096"/>
                                </a:lnTo>
                                <a:close/>
                              </a:path>
                              <a:path w="990600" h="60960">
                                <a:moveTo>
                                  <a:pt x="73152" y="3048"/>
                                </a:moveTo>
                                <a:lnTo>
                                  <a:pt x="51816" y="3048"/>
                                </a:lnTo>
                                <a:lnTo>
                                  <a:pt x="51816" y="6096"/>
                                </a:lnTo>
                                <a:lnTo>
                                  <a:pt x="60960" y="6096"/>
                                </a:lnTo>
                                <a:lnTo>
                                  <a:pt x="60960" y="45720"/>
                                </a:lnTo>
                                <a:lnTo>
                                  <a:pt x="64008" y="45720"/>
                                </a:lnTo>
                                <a:lnTo>
                                  <a:pt x="64008" y="6096"/>
                                </a:lnTo>
                                <a:lnTo>
                                  <a:pt x="73152" y="6096"/>
                                </a:lnTo>
                                <a:lnTo>
                                  <a:pt x="73152" y="3048"/>
                                </a:lnTo>
                                <a:close/>
                              </a:path>
                              <a:path w="990600" h="60960">
                                <a:moveTo>
                                  <a:pt x="100584" y="3048"/>
                                </a:moveTo>
                                <a:lnTo>
                                  <a:pt x="79248" y="3048"/>
                                </a:lnTo>
                                <a:lnTo>
                                  <a:pt x="79248" y="45720"/>
                                </a:lnTo>
                                <a:lnTo>
                                  <a:pt x="100584" y="45720"/>
                                </a:lnTo>
                                <a:lnTo>
                                  <a:pt x="100584" y="39624"/>
                                </a:lnTo>
                                <a:lnTo>
                                  <a:pt x="82296" y="39624"/>
                                </a:lnTo>
                                <a:lnTo>
                                  <a:pt x="82296" y="24384"/>
                                </a:lnTo>
                                <a:lnTo>
                                  <a:pt x="100584" y="24384"/>
                                </a:lnTo>
                                <a:lnTo>
                                  <a:pt x="100584" y="21336"/>
                                </a:lnTo>
                                <a:lnTo>
                                  <a:pt x="82296" y="21336"/>
                                </a:lnTo>
                                <a:lnTo>
                                  <a:pt x="82296" y="6096"/>
                                </a:lnTo>
                                <a:lnTo>
                                  <a:pt x="100584" y="6096"/>
                                </a:lnTo>
                                <a:lnTo>
                                  <a:pt x="100584" y="3048"/>
                                </a:lnTo>
                                <a:close/>
                              </a:path>
                              <a:path w="990600" h="60960">
                                <a:moveTo>
                                  <a:pt x="134112" y="9144"/>
                                </a:moveTo>
                                <a:lnTo>
                                  <a:pt x="131064" y="9144"/>
                                </a:lnTo>
                                <a:lnTo>
                                  <a:pt x="131064" y="6096"/>
                                </a:lnTo>
                                <a:lnTo>
                                  <a:pt x="128016" y="6096"/>
                                </a:lnTo>
                                <a:lnTo>
                                  <a:pt x="128016" y="3048"/>
                                </a:lnTo>
                                <a:lnTo>
                                  <a:pt x="106680" y="3048"/>
                                </a:lnTo>
                                <a:lnTo>
                                  <a:pt x="106680" y="45720"/>
                                </a:lnTo>
                                <a:lnTo>
                                  <a:pt x="109728" y="45720"/>
                                </a:lnTo>
                                <a:lnTo>
                                  <a:pt x="109728" y="6096"/>
                                </a:lnTo>
                                <a:lnTo>
                                  <a:pt x="124968" y="6096"/>
                                </a:lnTo>
                                <a:lnTo>
                                  <a:pt x="124968" y="9144"/>
                                </a:lnTo>
                                <a:lnTo>
                                  <a:pt x="128016" y="9144"/>
                                </a:lnTo>
                                <a:lnTo>
                                  <a:pt x="128016" y="21336"/>
                                </a:lnTo>
                                <a:lnTo>
                                  <a:pt x="124968" y="21336"/>
                                </a:lnTo>
                                <a:lnTo>
                                  <a:pt x="124968" y="24384"/>
                                </a:lnTo>
                                <a:lnTo>
                                  <a:pt x="115824" y="24384"/>
                                </a:lnTo>
                                <a:lnTo>
                                  <a:pt x="128016" y="45720"/>
                                </a:lnTo>
                                <a:lnTo>
                                  <a:pt x="134112" y="45720"/>
                                </a:lnTo>
                                <a:lnTo>
                                  <a:pt x="124968" y="27432"/>
                                </a:lnTo>
                                <a:lnTo>
                                  <a:pt x="128016" y="27432"/>
                                </a:lnTo>
                                <a:lnTo>
                                  <a:pt x="128016" y="24384"/>
                                </a:lnTo>
                                <a:lnTo>
                                  <a:pt x="131064" y="24384"/>
                                </a:lnTo>
                                <a:lnTo>
                                  <a:pt x="131064" y="21336"/>
                                </a:lnTo>
                                <a:lnTo>
                                  <a:pt x="134112" y="21336"/>
                                </a:lnTo>
                                <a:lnTo>
                                  <a:pt x="134112" y="9144"/>
                                </a:lnTo>
                                <a:close/>
                              </a:path>
                              <a:path w="990600" h="60960">
                                <a:moveTo>
                                  <a:pt x="990600" y="24384"/>
                                </a:moveTo>
                                <a:lnTo>
                                  <a:pt x="987552" y="21336"/>
                                </a:lnTo>
                                <a:lnTo>
                                  <a:pt x="987552" y="18288"/>
                                </a:lnTo>
                                <a:lnTo>
                                  <a:pt x="984504" y="18288"/>
                                </a:lnTo>
                                <a:lnTo>
                                  <a:pt x="984504" y="15240"/>
                                </a:lnTo>
                                <a:lnTo>
                                  <a:pt x="975360" y="15240"/>
                                </a:lnTo>
                                <a:lnTo>
                                  <a:pt x="972312" y="18288"/>
                                </a:lnTo>
                                <a:lnTo>
                                  <a:pt x="969264" y="18288"/>
                                </a:lnTo>
                                <a:lnTo>
                                  <a:pt x="969264" y="33528"/>
                                </a:lnTo>
                                <a:lnTo>
                                  <a:pt x="972312" y="33528"/>
                                </a:lnTo>
                                <a:lnTo>
                                  <a:pt x="972312" y="36576"/>
                                </a:lnTo>
                                <a:lnTo>
                                  <a:pt x="978408" y="36576"/>
                                </a:lnTo>
                                <a:lnTo>
                                  <a:pt x="978408" y="39624"/>
                                </a:lnTo>
                                <a:lnTo>
                                  <a:pt x="984504" y="39624"/>
                                </a:lnTo>
                                <a:lnTo>
                                  <a:pt x="984504" y="42672"/>
                                </a:lnTo>
                                <a:lnTo>
                                  <a:pt x="987552" y="42672"/>
                                </a:lnTo>
                                <a:lnTo>
                                  <a:pt x="987552" y="48768"/>
                                </a:lnTo>
                                <a:lnTo>
                                  <a:pt x="984504" y="51816"/>
                                </a:lnTo>
                                <a:lnTo>
                                  <a:pt x="984504" y="54864"/>
                                </a:lnTo>
                                <a:lnTo>
                                  <a:pt x="972312" y="54864"/>
                                </a:lnTo>
                                <a:lnTo>
                                  <a:pt x="972312" y="45720"/>
                                </a:lnTo>
                                <a:lnTo>
                                  <a:pt x="966216" y="45720"/>
                                </a:lnTo>
                                <a:lnTo>
                                  <a:pt x="966216" y="51816"/>
                                </a:lnTo>
                                <a:lnTo>
                                  <a:pt x="969264" y="51816"/>
                                </a:lnTo>
                                <a:lnTo>
                                  <a:pt x="969264" y="54864"/>
                                </a:lnTo>
                                <a:lnTo>
                                  <a:pt x="972312" y="57912"/>
                                </a:lnTo>
                                <a:lnTo>
                                  <a:pt x="975360" y="57912"/>
                                </a:lnTo>
                                <a:lnTo>
                                  <a:pt x="978408" y="60960"/>
                                </a:lnTo>
                                <a:lnTo>
                                  <a:pt x="981456" y="57912"/>
                                </a:lnTo>
                                <a:lnTo>
                                  <a:pt x="987552" y="57912"/>
                                </a:lnTo>
                                <a:lnTo>
                                  <a:pt x="987552" y="54864"/>
                                </a:lnTo>
                                <a:lnTo>
                                  <a:pt x="990600" y="51816"/>
                                </a:lnTo>
                                <a:lnTo>
                                  <a:pt x="990600" y="39624"/>
                                </a:lnTo>
                                <a:lnTo>
                                  <a:pt x="987552" y="39624"/>
                                </a:lnTo>
                                <a:lnTo>
                                  <a:pt x="987552" y="36576"/>
                                </a:lnTo>
                                <a:lnTo>
                                  <a:pt x="981456" y="36576"/>
                                </a:lnTo>
                                <a:lnTo>
                                  <a:pt x="981456" y="33528"/>
                                </a:lnTo>
                                <a:lnTo>
                                  <a:pt x="975360" y="33528"/>
                                </a:lnTo>
                                <a:lnTo>
                                  <a:pt x="975360" y="30480"/>
                                </a:lnTo>
                                <a:lnTo>
                                  <a:pt x="972312" y="30480"/>
                                </a:lnTo>
                                <a:lnTo>
                                  <a:pt x="972312" y="21336"/>
                                </a:lnTo>
                                <a:lnTo>
                                  <a:pt x="978408" y="21336"/>
                                </a:lnTo>
                                <a:lnTo>
                                  <a:pt x="978408" y="18288"/>
                                </a:lnTo>
                                <a:lnTo>
                                  <a:pt x="981456" y="18288"/>
                                </a:lnTo>
                                <a:lnTo>
                                  <a:pt x="981456" y="21336"/>
                                </a:lnTo>
                                <a:lnTo>
                                  <a:pt x="984504" y="21336"/>
                                </a:lnTo>
                                <a:lnTo>
                                  <a:pt x="984504" y="27432"/>
                                </a:lnTo>
                                <a:lnTo>
                                  <a:pt x="990600" y="27432"/>
                                </a:lnTo>
                                <a:lnTo>
                                  <a:pt x="990600" y="24384"/>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70" name="Image 670"/>
                          <pic:cNvPicPr/>
                        </pic:nvPicPr>
                        <pic:blipFill>
                          <a:blip r:embed="rId164" cstate="print"/>
                          <a:stretch>
                            <a:fillRect/>
                          </a:stretch>
                        </pic:blipFill>
                        <pic:spPr>
                          <a:xfrm>
                            <a:off x="2243327" y="4681220"/>
                            <a:ext cx="45719" cy="45720"/>
                          </a:xfrm>
                          <a:prstGeom prst="rect">
                            <a:avLst/>
                          </a:prstGeom>
                        </pic:spPr>
                      </pic:pic>
                      <pic:pic xmlns:pic="http://schemas.openxmlformats.org/drawingml/2006/picture">
                        <pic:nvPicPr>
                          <pic:cNvPr id="671" name="Image 671"/>
                          <pic:cNvPicPr/>
                        </pic:nvPicPr>
                        <pic:blipFill>
                          <a:blip r:embed="rId165" cstate="print"/>
                          <a:stretch>
                            <a:fillRect/>
                          </a:stretch>
                        </pic:blipFill>
                        <pic:spPr>
                          <a:xfrm>
                            <a:off x="2319527" y="4912867"/>
                            <a:ext cx="67056" cy="42672"/>
                          </a:xfrm>
                          <a:prstGeom prst="rect">
                            <a:avLst/>
                          </a:prstGeom>
                        </pic:spPr>
                      </pic:pic>
                      <wps:wsp>
                        <wps:cNvPr id="672" name="Graphic 672"/>
                        <wps:cNvSpPr/>
                        <wps:spPr>
                          <a:xfrm>
                            <a:off x="2386584" y="4912867"/>
                            <a:ext cx="146685" cy="43180"/>
                          </a:xfrm>
                          <a:custGeom>
                            <a:avLst/>
                            <a:gdLst/>
                            <a:ahLst/>
                            <a:cxnLst/>
                            <a:rect l="l" t="t" r="r" b="b"/>
                            <a:pathLst>
                              <a:path w="146685" h="43180">
                                <a:moveTo>
                                  <a:pt x="30480" y="0"/>
                                </a:moveTo>
                                <a:lnTo>
                                  <a:pt x="27432" y="0"/>
                                </a:lnTo>
                                <a:lnTo>
                                  <a:pt x="27432" y="36576"/>
                                </a:lnTo>
                                <a:lnTo>
                                  <a:pt x="3048" y="0"/>
                                </a:lnTo>
                                <a:lnTo>
                                  <a:pt x="0" y="0"/>
                                </a:lnTo>
                                <a:lnTo>
                                  <a:pt x="0" y="42672"/>
                                </a:lnTo>
                                <a:lnTo>
                                  <a:pt x="3048" y="42672"/>
                                </a:lnTo>
                                <a:lnTo>
                                  <a:pt x="3048" y="6096"/>
                                </a:lnTo>
                                <a:lnTo>
                                  <a:pt x="27432" y="42672"/>
                                </a:lnTo>
                                <a:lnTo>
                                  <a:pt x="30480" y="42672"/>
                                </a:lnTo>
                                <a:lnTo>
                                  <a:pt x="30480" y="0"/>
                                </a:lnTo>
                                <a:close/>
                              </a:path>
                              <a:path w="146685" h="43180">
                                <a:moveTo>
                                  <a:pt x="76200" y="36576"/>
                                </a:moveTo>
                                <a:lnTo>
                                  <a:pt x="60960" y="36576"/>
                                </a:lnTo>
                                <a:lnTo>
                                  <a:pt x="60960" y="0"/>
                                </a:lnTo>
                                <a:lnTo>
                                  <a:pt x="54864" y="0"/>
                                </a:lnTo>
                                <a:lnTo>
                                  <a:pt x="54864" y="42672"/>
                                </a:lnTo>
                                <a:lnTo>
                                  <a:pt x="76200" y="42672"/>
                                </a:lnTo>
                                <a:lnTo>
                                  <a:pt x="76200" y="36576"/>
                                </a:lnTo>
                                <a:close/>
                              </a:path>
                              <a:path w="146685" h="43180">
                                <a:moveTo>
                                  <a:pt x="106680" y="0"/>
                                </a:moveTo>
                                <a:lnTo>
                                  <a:pt x="100584" y="0"/>
                                </a:lnTo>
                                <a:lnTo>
                                  <a:pt x="100584" y="36576"/>
                                </a:lnTo>
                                <a:lnTo>
                                  <a:pt x="97536" y="36576"/>
                                </a:lnTo>
                                <a:lnTo>
                                  <a:pt x="97536" y="39624"/>
                                </a:lnTo>
                                <a:lnTo>
                                  <a:pt x="88392" y="39624"/>
                                </a:lnTo>
                                <a:lnTo>
                                  <a:pt x="88392" y="36576"/>
                                </a:lnTo>
                                <a:lnTo>
                                  <a:pt x="85344" y="36576"/>
                                </a:lnTo>
                                <a:lnTo>
                                  <a:pt x="85344" y="33528"/>
                                </a:lnTo>
                                <a:lnTo>
                                  <a:pt x="82296" y="33528"/>
                                </a:lnTo>
                                <a:lnTo>
                                  <a:pt x="82296" y="0"/>
                                </a:lnTo>
                                <a:lnTo>
                                  <a:pt x="79248" y="0"/>
                                </a:lnTo>
                                <a:lnTo>
                                  <a:pt x="79248" y="36576"/>
                                </a:lnTo>
                                <a:lnTo>
                                  <a:pt x="82296" y="36576"/>
                                </a:lnTo>
                                <a:lnTo>
                                  <a:pt x="82296" y="39624"/>
                                </a:lnTo>
                                <a:lnTo>
                                  <a:pt x="85344" y="39624"/>
                                </a:lnTo>
                                <a:lnTo>
                                  <a:pt x="85344" y="42672"/>
                                </a:lnTo>
                                <a:lnTo>
                                  <a:pt x="100584" y="42672"/>
                                </a:lnTo>
                                <a:lnTo>
                                  <a:pt x="100584" y="39624"/>
                                </a:lnTo>
                                <a:lnTo>
                                  <a:pt x="103632" y="39624"/>
                                </a:lnTo>
                                <a:lnTo>
                                  <a:pt x="103632" y="36576"/>
                                </a:lnTo>
                                <a:lnTo>
                                  <a:pt x="106680" y="33528"/>
                                </a:lnTo>
                                <a:lnTo>
                                  <a:pt x="106680" y="0"/>
                                </a:lnTo>
                                <a:close/>
                              </a:path>
                              <a:path w="146685" h="43180">
                                <a:moveTo>
                                  <a:pt x="118872" y="0"/>
                                </a:moveTo>
                                <a:lnTo>
                                  <a:pt x="112776" y="0"/>
                                </a:lnTo>
                                <a:lnTo>
                                  <a:pt x="112776" y="42672"/>
                                </a:lnTo>
                                <a:lnTo>
                                  <a:pt x="118872" y="42672"/>
                                </a:lnTo>
                                <a:lnTo>
                                  <a:pt x="118872" y="0"/>
                                </a:lnTo>
                                <a:close/>
                              </a:path>
                              <a:path w="146685" h="43180">
                                <a:moveTo>
                                  <a:pt x="146304" y="6096"/>
                                </a:moveTo>
                                <a:lnTo>
                                  <a:pt x="143256" y="3048"/>
                                </a:lnTo>
                                <a:lnTo>
                                  <a:pt x="143256" y="0"/>
                                </a:lnTo>
                                <a:lnTo>
                                  <a:pt x="128016" y="0"/>
                                </a:lnTo>
                                <a:lnTo>
                                  <a:pt x="128016" y="3048"/>
                                </a:lnTo>
                                <a:lnTo>
                                  <a:pt x="124968" y="3048"/>
                                </a:lnTo>
                                <a:lnTo>
                                  <a:pt x="124968" y="18288"/>
                                </a:lnTo>
                                <a:lnTo>
                                  <a:pt x="131064" y="18288"/>
                                </a:lnTo>
                                <a:lnTo>
                                  <a:pt x="131064" y="21336"/>
                                </a:lnTo>
                                <a:lnTo>
                                  <a:pt x="137160" y="21336"/>
                                </a:lnTo>
                                <a:lnTo>
                                  <a:pt x="137160" y="24384"/>
                                </a:lnTo>
                                <a:lnTo>
                                  <a:pt x="140208" y="24384"/>
                                </a:lnTo>
                                <a:lnTo>
                                  <a:pt x="140208" y="27432"/>
                                </a:lnTo>
                                <a:lnTo>
                                  <a:pt x="143256" y="27432"/>
                                </a:lnTo>
                                <a:lnTo>
                                  <a:pt x="143256" y="33528"/>
                                </a:lnTo>
                                <a:lnTo>
                                  <a:pt x="140208" y="33528"/>
                                </a:lnTo>
                                <a:lnTo>
                                  <a:pt x="140208" y="36576"/>
                                </a:lnTo>
                                <a:lnTo>
                                  <a:pt x="137160" y="36576"/>
                                </a:lnTo>
                                <a:lnTo>
                                  <a:pt x="137160" y="39624"/>
                                </a:lnTo>
                                <a:lnTo>
                                  <a:pt x="131064" y="39624"/>
                                </a:lnTo>
                                <a:lnTo>
                                  <a:pt x="131064" y="36576"/>
                                </a:lnTo>
                                <a:lnTo>
                                  <a:pt x="128016" y="36576"/>
                                </a:lnTo>
                                <a:lnTo>
                                  <a:pt x="128016" y="30480"/>
                                </a:lnTo>
                                <a:lnTo>
                                  <a:pt x="121920" y="30480"/>
                                </a:lnTo>
                                <a:lnTo>
                                  <a:pt x="121920" y="33528"/>
                                </a:lnTo>
                                <a:lnTo>
                                  <a:pt x="124968" y="33528"/>
                                </a:lnTo>
                                <a:lnTo>
                                  <a:pt x="124968" y="39624"/>
                                </a:lnTo>
                                <a:lnTo>
                                  <a:pt x="128016" y="39624"/>
                                </a:lnTo>
                                <a:lnTo>
                                  <a:pt x="128016" y="42672"/>
                                </a:lnTo>
                                <a:lnTo>
                                  <a:pt x="140208" y="42672"/>
                                </a:lnTo>
                                <a:lnTo>
                                  <a:pt x="140208" y="39624"/>
                                </a:lnTo>
                                <a:lnTo>
                                  <a:pt x="143256" y="39624"/>
                                </a:lnTo>
                                <a:lnTo>
                                  <a:pt x="146304" y="36576"/>
                                </a:lnTo>
                                <a:lnTo>
                                  <a:pt x="146304" y="21336"/>
                                </a:lnTo>
                                <a:lnTo>
                                  <a:pt x="143256" y="21336"/>
                                </a:lnTo>
                                <a:lnTo>
                                  <a:pt x="140208" y="18288"/>
                                </a:lnTo>
                                <a:lnTo>
                                  <a:pt x="134112" y="18288"/>
                                </a:lnTo>
                                <a:lnTo>
                                  <a:pt x="134112" y="15240"/>
                                </a:lnTo>
                                <a:lnTo>
                                  <a:pt x="128016" y="15240"/>
                                </a:lnTo>
                                <a:lnTo>
                                  <a:pt x="128016" y="6096"/>
                                </a:lnTo>
                                <a:lnTo>
                                  <a:pt x="131064" y="6096"/>
                                </a:lnTo>
                                <a:lnTo>
                                  <a:pt x="131064" y="3048"/>
                                </a:lnTo>
                                <a:lnTo>
                                  <a:pt x="140208" y="3048"/>
                                </a:lnTo>
                                <a:lnTo>
                                  <a:pt x="140208" y="9144"/>
                                </a:lnTo>
                                <a:lnTo>
                                  <a:pt x="146304" y="9144"/>
                                </a:lnTo>
                                <a:lnTo>
                                  <a:pt x="146304" y="6096"/>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73" name="Image 673"/>
                          <pic:cNvPicPr/>
                        </pic:nvPicPr>
                        <pic:blipFill>
                          <a:blip r:embed="rId166" cstate="print"/>
                          <a:stretch>
                            <a:fillRect/>
                          </a:stretch>
                        </pic:blipFill>
                        <pic:spPr>
                          <a:xfrm>
                            <a:off x="2331720" y="4967732"/>
                            <a:ext cx="76200" cy="42672"/>
                          </a:xfrm>
                          <a:prstGeom prst="rect">
                            <a:avLst/>
                          </a:prstGeom>
                        </pic:spPr>
                      </pic:pic>
                      <pic:pic xmlns:pic="http://schemas.openxmlformats.org/drawingml/2006/picture">
                        <pic:nvPicPr>
                          <pic:cNvPr id="674" name="Image 674"/>
                          <pic:cNvPicPr/>
                        </pic:nvPicPr>
                        <pic:blipFill>
                          <a:blip r:embed="rId167" cstate="print"/>
                          <a:stretch>
                            <a:fillRect/>
                          </a:stretch>
                        </pic:blipFill>
                        <pic:spPr>
                          <a:xfrm>
                            <a:off x="2410967" y="4967732"/>
                            <a:ext cx="112775" cy="42672"/>
                          </a:xfrm>
                          <a:prstGeom prst="rect">
                            <a:avLst/>
                          </a:prstGeom>
                        </pic:spPr>
                      </pic:pic>
                      <pic:pic xmlns:pic="http://schemas.openxmlformats.org/drawingml/2006/picture">
                        <pic:nvPicPr>
                          <pic:cNvPr id="675" name="Image 675"/>
                          <pic:cNvPicPr/>
                        </pic:nvPicPr>
                        <pic:blipFill>
                          <a:blip r:embed="rId168" cstate="print"/>
                          <a:stretch>
                            <a:fillRect/>
                          </a:stretch>
                        </pic:blipFill>
                        <pic:spPr>
                          <a:xfrm>
                            <a:off x="2072639" y="5092700"/>
                            <a:ext cx="64008" cy="45719"/>
                          </a:xfrm>
                          <a:prstGeom prst="rect">
                            <a:avLst/>
                          </a:prstGeom>
                        </pic:spPr>
                      </pic:pic>
                      <wps:wsp>
                        <wps:cNvPr id="676" name="Graphic 676"/>
                        <wps:cNvSpPr/>
                        <wps:spPr>
                          <a:xfrm>
                            <a:off x="2136648" y="5092699"/>
                            <a:ext cx="146685" cy="45720"/>
                          </a:xfrm>
                          <a:custGeom>
                            <a:avLst/>
                            <a:gdLst/>
                            <a:ahLst/>
                            <a:cxnLst/>
                            <a:rect l="l" t="t" r="r" b="b"/>
                            <a:pathLst>
                              <a:path w="146685" h="45720">
                                <a:moveTo>
                                  <a:pt x="33528" y="0"/>
                                </a:moveTo>
                                <a:lnTo>
                                  <a:pt x="27432" y="0"/>
                                </a:lnTo>
                                <a:lnTo>
                                  <a:pt x="27432" y="39624"/>
                                </a:lnTo>
                                <a:lnTo>
                                  <a:pt x="6096" y="0"/>
                                </a:lnTo>
                                <a:lnTo>
                                  <a:pt x="0" y="0"/>
                                </a:lnTo>
                                <a:lnTo>
                                  <a:pt x="0" y="42672"/>
                                </a:lnTo>
                                <a:lnTo>
                                  <a:pt x="3048" y="42672"/>
                                </a:lnTo>
                                <a:lnTo>
                                  <a:pt x="3048" y="6096"/>
                                </a:lnTo>
                                <a:lnTo>
                                  <a:pt x="27432" y="42672"/>
                                </a:lnTo>
                                <a:lnTo>
                                  <a:pt x="33528" y="42672"/>
                                </a:lnTo>
                                <a:lnTo>
                                  <a:pt x="33528" y="0"/>
                                </a:lnTo>
                                <a:close/>
                              </a:path>
                              <a:path w="146685" h="45720">
                                <a:moveTo>
                                  <a:pt x="76200" y="39624"/>
                                </a:moveTo>
                                <a:lnTo>
                                  <a:pt x="60960" y="39624"/>
                                </a:lnTo>
                                <a:lnTo>
                                  <a:pt x="60960" y="0"/>
                                </a:lnTo>
                                <a:lnTo>
                                  <a:pt x="57912" y="0"/>
                                </a:lnTo>
                                <a:lnTo>
                                  <a:pt x="57912" y="42672"/>
                                </a:lnTo>
                                <a:lnTo>
                                  <a:pt x="76200" y="42672"/>
                                </a:lnTo>
                                <a:lnTo>
                                  <a:pt x="76200" y="39624"/>
                                </a:lnTo>
                                <a:close/>
                              </a:path>
                              <a:path w="146685" h="45720">
                                <a:moveTo>
                                  <a:pt x="106680" y="0"/>
                                </a:moveTo>
                                <a:lnTo>
                                  <a:pt x="103632" y="0"/>
                                </a:lnTo>
                                <a:lnTo>
                                  <a:pt x="103632" y="30480"/>
                                </a:lnTo>
                                <a:lnTo>
                                  <a:pt x="100584" y="33528"/>
                                </a:lnTo>
                                <a:lnTo>
                                  <a:pt x="100584" y="36576"/>
                                </a:lnTo>
                                <a:lnTo>
                                  <a:pt x="97536" y="39624"/>
                                </a:lnTo>
                                <a:lnTo>
                                  <a:pt x="88392" y="39624"/>
                                </a:lnTo>
                                <a:lnTo>
                                  <a:pt x="85344" y="36576"/>
                                </a:lnTo>
                                <a:lnTo>
                                  <a:pt x="85344" y="33528"/>
                                </a:lnTo>
                                <a:lnTo>
                                  <a:pt x="82296" y="33528"/>
                                </a:lnTo>
                                <a:lnTo>
                                  <a:pt x="82296" y="0"/>
                                </a:lnTo>
                                <a:lnTo>
                                  <a:pt x="79248" y="0"/>
                                </a:lnTo>
                                <a:lnTo>
                                  <a:pt x="79248" y="36576"/>
                                </a:lnTo>
                                <a:lnTo>
                                  <a:pt x="82296" y="36576"/>
                                </a:lnTo>
                                <a:lnTo>
                                  <a:pt x="82296" y="42672"/>
                                </a:lnTo>
                                <a:lnTo>
                                  <a:pt x="91440" y="42672"/>
                                </a:lnTo>
                                <a:lnTo>
                                  <a:pt x="91440" y="45720"/>
                                </a:lnTo>
                                <a:lnTo>
                                  <a:pt x="94488" y="45720"/>
                                </a:lnTo>
                                <a:lnTo>
                                  <a:pt x="97536" y="42672"/>
                                </a:lnTo>
                                <a:lnTo>
                                  <a:pt x="103632" y="42672"/>
                                </a:lnTo>
                                <a:lnTo>
                                  <a:pt x="103632" y="36576"/>
                                </a:lnTo>
                                <a:lnTo>
                                  <a:pt x="106680" y="36576"/>
                                </a:lnTo>
                                <a:lnTo>
                                  <a:pt x="106680" y="0"/>
                                </a:lnTo>
                                <a:close/>
                              </a:path>
                              <a:path w="146685" h="45720">
                                <a:moveTo>
                                  <a:pt x="118872" y="0"/>
                                </a:moveTo>
                                <a:lnTo>
                                  <a:pt x="112776" y="0"/>
                                </a:lnTo>
                                <a:lnTo>
                                  <a:pt x="112776" y="42672"/>
                                </a:lnTo>
                                <a:lnTo>
                                  <a:pt x="118872" y="42672"/>
                                </a:lnTo>
                                <a:lnTo>
                                  <a:pt x="118872" y="0"/>
                                </a:lnTo>
                                <a:close/>
                              </a:path>
                              <a:path w="146685" h="45720">
                                <a:moveTo>
                                  <a:pt x="146304" y="6096"/>
                                </a:moveTo>
                                <a:lnTo>
                                  <a:pt x="143256" y="3048"/>
                                </a:lnTo>
                                <a:lnTo>
                                  <a:pt x="140208" y="3048"/>
                                </a:lnTo>
                                <a:lnTo>
                                  <a:pt x="140208" y="0"/>
                                </a:lnTo>
                                <a:lnTo>
                                  <a:pt x="131064" y="0"/>
                                </a:lnTo>
                                <a:lnTo>
                                  <a:pt x="131064" y="3048"/>
                                </a:lnTo>
                                <a:lnTo>
                                  <a:pt x="128016" y="3048"/>
                                </a:lnTo>
                                <a:lnTo>
                                  <a:pt x="128016" y="6096"/>
                                </a:lnTo>
                                <a:lnTo>
                                  <a:pt x="124968" y="6096"/>
                                </a:lnTo>
                                <a:lnTo>
                                  <a:pt x="124968" y="18288"/>
                                </a:lnTo>
                                <a:lnTo>
                                  <a:pt x="128016" y="18288"/>
                                </a:lnTo>
                                <a:lnTo>
                                  <a:pt x="128016" y="21336"/>
                                </a:lnTo>
                                <a:lnTo>
                                  <a:pt x="134112" y="21336"/>
                                </a:lnTo>
                                <a:lnTo>
                                  <a:pt x="137160" y="24384"/>
                                </a:lnTo>
                                <a:lnTo>
                                  <a:pt x="140208" y="24384"/>
                                </a:lnTo>
                                <a:lnTo>
                                  <a:pt x="140208" y="27432"/>
                                </a:lnTo>
                                <a:lnTo>
                                  <a:pt x="143256" y="27432"/>
                                </a:lnTo>
                                <a:lnTo>
                                  <a:pt x="143256" y="36576"/>
                                </a:lnTo>
                                <a:lnTo>
                                  <a:pt x="140208" y="36576"/>
                                </a:lnTo>
                                <a:lnTo>
                                  <a:pt x="140208" y="39624"/>
                                </a:lnTo>
                                <a:lnTo>
                                  <a:pt x="131064" y="39624"/>
                                </a:lnTo>
                                <a:lnTo>
                                  <a:pt x="131064" y="36576"/>
                                </a:lnTo>
                                <a:lnTo>
                                  <a:pt x="128016" y="36576"/>
                                </a:lnTo>
                                <a:lnTo>
                                  <a:pt x="128016" y="30480"/>
                                </a:lnTo>
                                <a:lnTo>
                                  <a:pt x="124968" y="30480"/>
                                </a:lnTo>
                                <a:lnTo>
                                  <a:pt x="124968" y="39624"/>
                                </a:lnTo>
                                <a:lnTo>
                                  <a:pt x="128016" y="39624"/>
                                </a:lnTo>
                                <a:lnTo>
                                  <a:pt x="128016" y="42672"/>
                                </a:lnTo>
                                <a:lnTo>
                                  <a:pt x="134112" y="42672"/>
                                </a:lnTo>
                                <a:lnTo>
                                  <a:pt x="134112" y="45720"/>
                                </a:lnTo>
                                <a:lnTo>
                                  <a:pt x="137160" y="45720"/>
                                </a:lnTo>
                                <a:lnTo>
                                  <a:pt x="137160" y="42672"/>
                                </a:lnTo>
                                <a:lnTo>
                                  <a:pt x="143256" y="42672"/>
                                </a:lnTo>
                                <a:lnTo>
                                  <a:pt x="143256" y="39624"/>
                                </a:lnTo>
                                <a:lnTo>
                                  <a:pt x="146304" y="39624"/>
                                </a:lnTo>
                                <a:lnTo>
                                  <a:pt x="146304" y="24384"/>
                                </a:lnTo>
                                <a:lnTo>
                                  <a:pt x="143256" y="24384"/>
                                </a:lnTo>
                                <a:lnTo>
                                  <a:pt x="143256" y="21336"/>
                                </a:lnTo>
                                <a:lnTo>
                                  <a:pt x="140208" y="21336"/>
                                </a:lnTo>
                                <a:lnTo>
                                  <a:pt x="140208" y="18288"/>
                                </a:lnTo>
                                <a:lnTo>
                                  <a:pt x="131064" y="18288"/>
                                </a:lnTo>
                                <a:lnTo>
                                  <a:pt x="131064" y="15240"/>
                                </a:lnTo>
                                <a:lnTo>
                                  <a:pt x="128016" y="15240"/>
                                </a:lnTo>
                                <a:lnTo>
                                  <a:pt x="128016" y="9144"/>
                                </a:lnTo>
                                <a:lnTo>
                                  <a:pt x="131064" y="9144"/>
                                </a:lnTo>
                                <a:lnTo>
                                  <a:pt x="131064" y="6096"/>
                                </a:lnTo>
                                <a:lnTo>
                                  <a:pt x="134112" y="6096"/>
                                </a:lnTo>
                                <a:lnTo>
                                  <a:pt x="134112" y="3048"/>
                                </a:lnTo>
                                <a:lnTo>
                                  <a:pt x="137160" y="3048"/>
                                </a:lnTo>
                                <a:lnTo>
                                  <a:pt x="137160" y="6096"/>
                                </a:lnTo>
                                <a:lnTo>
                                  <a:pt x="140208" y="6096"/>
                                </a:lnTo>
                                <a:lnTo>
                                  <a:pt x="143256" y="9144"/>
                                </a:lnTo>
                                <a:lnTo>
                                  <a:pt x="143256" y="12192"/>
                                </a:lnTo>
                                <a:lnTo>
                                  <a:pt x="146304" y="12192"/>
                                </a:lnTo>
                                <a:lnTo>
                                  <a:pt x="146304" y="6096"/>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77" name="Image 677"/>
                          <pic:cNvPicPr/>
                        </pic:nvPicPr>
                        <pic:blipFill>
                          <a:blip r:embed="rId169" cstate="print"/>
                          <a:stretch>
                            <a:fillRect/>
                          </a:stretch>
                        </pic:blipFill>
                        <pic:spPr>
                          <a:xfrm>
                            <a:off x="2133600" y="5147564"/>
                            <a:ext cx="67056" cy="42672"/>
                          </a:xfrm>
                          <a:prstGeom prst="rect">
                            <a:avLst/>
                          </a:prstGeom>
                        </pic:spPr>
                      </pic:pic>
                      <wps:wsp>
                        <wps:cNvPr id="678" name="Graphic 678"/>
                        <wps:cNvSpPr/>
                        <wps:spPr>
                          <a:xfrm>
                            <a:off x="2191511" y="5147564"/>
                            <a:ext cx="33655" cy="43180"/>
                          </a:xfrm>
                          <a:custGeom>
                            <a:avLst/>
                            <a:gdLst/>
                            <a:ahLst/>
                            <a:cxnLst/>
                            <a:rect l="l" t="t" r="r" b="b"/>
                            <a:pathLst>
                              <a:path w="33655" h="43180">
                                <a:moveTo>
                                  <a:pt x="33527" y="0"/>
                                </a:moveTo>
                                <a:lnTo>
                                  <a:pt x="27431" y="0"/>
                                </a:lnTo>
                                <a:lnTo>
                                  <a:pt x="18287" y="21336"/>
                                </a:lnTo>
                                <a:lnTo>
                                  <a:pt x="6095" y="0"/>
                                </a:lnTo>
                                <a:lnTo>
                                  <a:pt x="0" y="0"/>
                                </a:lnTo>
                                <a:lnTo>
                                  <a:pt x="15239" y="27431"/>
                                </a:lnTo>
                                <a:lnTo>
                                  <a:pt x="15239" y="42672"/>
                                </a:lnTo>
                                <a:lnTo>
                                  <a:pt x="18287" y="42672"/>
                                </a:lnTo>
                                <a:lnTo>
                                  <a:pt x="18287" y="27431"/>
                                </a:lnTo>
                                <a:lnTo>
                                  <a:pt x="33527"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79" name="Image 679"/>
                          <pic:cNvPicPr/>
                        </pic:nvPicPr>
                        <pic:blipFill>
                          <a:blip r:embed="rId170" cstate="print"/>
                          <a:stretch>
                            <a:fillRect/>
                          </a:stretch>
                        </pic:blipFill>
                        <pic:spPr>
                          <a:xfrm>
                            <a:off x="3581400" y="5059171"/>
                            <a:ext cx="67056" cy="42672"/>
                          </a:xfrm>
                          <a:prstGeom prst="rect">
                            <a:avLst/>
                          </a:prstGeom>
                        </pic:spPr>
                      </pic:pic>
                      <pic:pic xmlns:pic="http://schemas.openxmlformats.org/drawingml/2006/picture">
                        <pic:nvPicPr>
                          <pic:cNvPr id="680" name="Image 680"/>
                          <pic:cNvPicPr/>
                        </pic:nvPicPr>
                        <pic:blipFill>
                          <a:blip r:embed="rId171" cstate="print"/>
                          <a:stretch>
                            <a:fillRect/>
                          </a:stretch>
                        </pic:blipFill>
                        <pic:spPr>
                          <a:xfrm>
                            <a:off x="3532632" y="5059171"/>
                            <a:ext cx="140207" cy="97535"/>
                          </a:xfrm>
                          <a:prstGeom prst="rect">
                            <a:avLst/>
                          </a:prstGeom>
                        </pic:spPr>
                      </pic:pic>
                      <wps:wsp>
                        <wps:cNvPr id="681" name="Graphic 681"/>
                        <wps:cNvSpPr/>
                        <wps:spPr>
                          <a:xfrm>
                            <a:off x="3145536" y="5114035"/>
                            <a:ext cx="573405" cy="256540"/>
                          </a:xfrm>
                          <a:custGeom>
                            <a:avLst/>
                            <a:gdLst/>
                            <a:ahLst/>
                            <a:cxnLst/>
                            <a:rect l="l" t="t" r="r" b="b"/>
                            <a:pathLst>
                              <a:path w="573405" h="256540">
                                <a:moveTo>
                                  <a:pt x="27432" y="213360"/>
                                </a:moveTo>
                                <a:lnTo>
                                  <a:pt x="24384" y="213360"/>
                                </a:lnTo>
                                <a:lnTo>
                                  <a:pt x="24384" y="231648"/>
                                </a:lnTo>
                                <a:lnTo>
                                  <a:pt x="3048" y="231648"/>
                                </a:lnTo>
                                <a:lnTo>
                                  <a:pt x="3048" y="213360"/>
                                </a:lnTo>
                                <a:lnTo>
                                  <a:pt x="0" y="213360"/>
                                </a:lnTo>
                                <a:lnTo>
                                  <a:pt x="0" y="256032"/>
                                </a:lnTo>
                                <a:lnTo>
                                  <a:pt x="3048" y="256032"/>
                                </a:lnTo>
                                <a:lnTo>
                                  <a:pt x="3048" y="237744"/>
                                </a:lnTo>
                                <a:lnTo>
                                  <a:pt x="24384" y="237744"/>
                                </a:lnTo>
                                <a:lnTo>
                                  <a:pt x="24384" y="256032"/>
                                </a:lnTo>
                                <a:lnTo>
                                  <a:pt x="27432" y="256032"/>
                                </a:lnTo>
                                <a:lnTo>
                                  <a:pt x="27432" y="213360"/>
                                </a:lnTo>
                                <a:close/>
                              </a:path>
                              <a:path w="573405" h="256540">
                                <a:moveTo>
                                  <a:pt x="64008" y="213360"/>
                                </a:moveTo>
                                <a:lnTo>
                                  <a:pt x="57912" y="213360"/>
                                </a:lnTo>
                                <a:lnTo>
                                  <a:pt x="57912" y="249936"/>
                                </a:lnTo>
                                <a:lnTo>
                                  <a:pt x="54864" y="249936"/>
                                </a:lnTo>
                                <a:lnTo>
                                  <a:pt x="54864" y="252984"/>
                                </a:lnTo>
                                <a:lnTo>
                                  <a:pt x="45720" y="252984"/>
                                </a:lnTo>
                                <a:lnTo>
                                  <a:pt x="45720" y="249936"/>
                                </a:lnTo>
                                <a:lnTo>
                                  <a:pt x="42672" y="249936"/>
                                </a:lnTo>
                                <a:lnTo>
                                  <a:pt x="42672" y="246888"/>
                                </a:lnTo>
                                <a:lnTo>
                                  <a:pt x="39624" y="246888"/>
                                </a:lnTo>
                                <a:lnTo>
                                  <a:pt x="39624" y="213360"/>
                                </a:lnTo>
                                <a:lnTo>
                                  <a:pt x="36576" y="213360"/>
                                </a:lnTo>
                                <a:lnTo>
                                  <a:pt x="36576" y="249936"/>
                                </a:lnTo>
                                <a:lnTo>
                                  <a:pt x="42672" y="256032"/>
                                </a:lnTo>
                                <a:lnTo>
                                  <a:pt x="57912" y="256032"/>
                                </a:lnTo>
                                <a:lnTo>
                                  <a:pt x="57912" y="252984"/>
                                </a:lnTo>
                                <a:lnTo>
                                  <a:pt x="60960" y="252984"/>
                                </a:lnTo>
                                <a:lnTo>
                                  <a:pt x="60960" y="246888"/>
                                </a:lnTo>
                                <a:lnTo>
                                  <a:pt x="64008" y="243840"/>
                                </a:lnTo>
                                <a:lnTo>
                                  <a:pt x="64008" y="213360"/>
                                </a:lnTo>
                                <a:close/>
                              </a:path>
                              <a:path w="573405" h="256540">
                                <a:moveTo>
                                  <a:pt x="515112" y="9144"/>
                                </a:moveTo>
                                <a:lnTo>
                                  <a:pt x="512064" y="9144"/>
                                </a:lnTo>
                                <a:lnTo>
                                  <a:pt x="512064" y="6096"/>
                                </a:lnTo>
                                <a:lnTo>
                                  <a:pt x="509016" y="3048"/>
                                </a:lnTo>
                                <a:lnTo>
                                  <a:pt x="505968" y="3048"/>
                                </a:lnTo>
                                <a:lnTo>
                                  <a:pt x="505968" y="0"/>
                                </a:lnTo>
                                <a:lnTo>
                                  <a:pt x="487680" y="0"/>
                                </a:lnTo>
                                <a:lnTo>
                                  <a:pt x="487680" y="42672"/>
                                </a:lnTo>
                                <a:lnTo>
                                  <a:pt x="490728" y="42672"/>
                                </a:lnTo>
                                <a:lnTo>
                                  <a:pt x="490728" y="6096"/>
                                </a:lnTo>
                                <a:lnTo>
                                  <a:pt x="509016" y="6096"/>
                                </a:lnTo>
                                <a:lnTo>
                                  <a:pt x="509016" y="21336"/>
                                </a:lnTo>
                                <a:lnTo>
                                  <a:pt x="496824" y="21336"/>
                                </a:lnTo>
                                <a:lnTo>
                                  <a:pt x="509016" y="42672"/>
                                </a:lnTo>
                                <a:lnTo>
                                  <a:pt x="515112" y="42672"/>
                                </a:lnTo>
                                <a:lnTo>
                                  <a:pt x="502920" y="27432"/>
                                </a:lnTo>
                                <a:lnTo>
                                  <a:pt x="505968" y="27432"/>
                                </a:lnTo>
                                <a:lnTo>
                                  <a:pt x="505968" y="24384"/>
                                </a:lnTo>
                                <a:lnTo>
                                  <a:pt x="512064" y="24384"/>
                                </a:lnTo>
                                <a:lnTo>
                                  <a:pt x="512064" y="18288"/>
                                </a:lnTo>
                                <a:lnTo>
                                  <a:pt x="515112" y="18288"/>
                                </a:lnTo>
                                <a:lnTo>
                                  <a:pt x="515112" y="9144"/>
                                </a:lnTo>
                                <a:close/>
                              </a:path>
                              <a:path w="573405" h="256540">
                                <a:moveTo>
                                  <a:pt x="542544" y="0"/>
                                </a:moveTo>
                                <a:lnTo>
                                  <a:pt x="521208" y="0"/>
                                </a:lnTo>
                                <a:lnTo>
                                  <a:pt x="521208" y="42672"/>
                                </a:lnTo>
                                <a:lnTo>
                                  <a:pt x="542544" y="42672"/>
                                </a:lnTo>
                                <a:lnTo>
                                  <a:pt x="542544" y="39624"/>
                                </a:lnTo>
                                <a:lnTo>
                                  <a:pt x="524256" y="39624"/>
                                </a:lnTo>
                                <a:lnTo>
                                  <a:pt x="524256" y="24384"/>
                                </a:lnTo>
                                <a:lnTo>
                                  <a:pt x="542544" y="24384"/>
                                </a:lnTo>
                                <a:lnTo>
                                  <a:pt x="542544" y="18288"/>
                                </a:lnTo>
                                <a:lnTo>
                                  <a:pt x="524256" y="18288"/>
                                </a:lnTo>
                                <a:lnTo>
                                  <a:pt x="524256" y="6096"/>
                                </a:lnTo>
                                <a:lnTo>
                                  <a:pt x="542544" y="6096"/>
                                </a:lnTo>
                                <a:lnTo>
                                  <a:pt x="542544" y="0"/>
                                </a:lnTo>
                                <a:close/>
                              </a:path>
                              <a:path w="573405" h="256540">
                                <a:moveTo>
                                  <a:pt x="573024" y="6096"/>
                                </a:moveTo>
                                <a:lnTo>
                                  <a:pt x="569976" y="6096"/>
                                </a:lnTo>
                                <a:lnTo>
                                  <a:pt x="569976" y="3048"/>
                                </a:lnTo>
                                <a:lnTo>
                                  <a:pt x="566928" y="3048"/>
                                </a:lnTo>
                                <a:lnTo>
                                  <a:pt x="566928" y="0"/>
                                </a:lnTo>
                                <a:lnTo>
                                  <a:pt x="554736" y="0"/>
                                </a:lnTo>
                                <a:lnTo>
                                  <a:pt x="554736" y="3048"/>
                                </a:lnTo>
                                <a:lnTo>
                                  <a:pt x="551688" y="3048"/>
                                </a:lnTo>
                                <a:lnTo>
                                  <a:pt x="551688" y="9144"/>
                                </a:lnTo>
                                <a:lnTo>
                                  <a:pt x="548640" y="9144"/>
                                </a:lnTo>
                                <a:lnTo>
                                  <a:pt x="548640" y="12192"/>
                                </a:lnTo>
                                <a:lnTo>
                                  <a:pt x="551688" y="15240"/>
                                </a:lnTo>
                                <a:lnTo>
                                  <a:pt x="551688" y="18288"/>
                                </a:lnTo>
                                <a:lnTo>
                                  <a:pt x="554736" y="18288"/>
                                </a:lnTo>
                                <a:lnTo>
                                  <a:pt x="554736" y="21336"/>
                                </a:lnTo>
                                <a:lnTo>
                                  <a:pt x="560832" y="21336"/>
                                </a:lnTo>
                                <a:lnTo>
                                  <a:pt x="560832" y="24384"/>
                                </a:lnTo>
                                <a:lnTo>
                                  <a:pt x="566928" y="24384"/>
                                </a:lnTo>
                                <a:lnTo>
                                  <a:pt x="566928" y="27432"/>
                                </a:lnTo>
                                <a:lnTo>
                                  <a:pt x="569976" y="30480"/>
                                </a:lnTo>
                                <a:lnTo>
                                  <a:pt x="569976" y="33528"/>
                                </a:lnTo>
                                <a:lnTo>
                                  <a:pt x="566928" y="33528"/>
                                </a:lnTo>
                                <a:lnTo>
                                  <a:pt x="566928" y="39624"/>
                                </a:lnTo>
                                <a:lnTo>
                                  <a:pt x="554736" y="39624"/>
                                </a:lnTo>
                                <a:lnTo>
                                  <a:pt x="554736" y="33528"/>
                                </a:lnTo>
                                <a:lnTo>
                                  <a:pt x="551688" y="33528"/>
                                </a:lnTo>
                                <a:lnTo>
                                  <a:pt x="551688" y="30480"/>
                                </a:lnTo>
                                <a:lnTo>
                                  <a:pt x="548640" y="30480"/>
                                </a:lnTo>
                                <a:lnTo>
                                  <a:pt x="548640" y="36576"/>
                                </a:lnTo>
                                <a:lnTo>
                                  <a:pt x="551688" y="36576"/>
                                </a:lnTo>
                                <a:lnTo>
                                  <a:pt x="551688" y="39624"/>
                                </a:lnTo>
                                <a:lnTo>
                                  <a:pt x="554736" y="42672"/>
                                </a:lnTo>
                                <a:lnTo>
                                  <a:pt x="566928" y="42672"/>
                                </a:lnTo>
                                <a:lnTo>
                                  <a:pt x="569976" y="39624"/>
                                </a:lnTo>
                                <a:lnTo>
                                  <a:pt x="569976" y="36576"/>
                                </a:lnTo>
                                <a:lnTo>
                                  <a:pt x="573024" y="36576"/>
                                </a:lnTo>
                                <a:lnTo>
                                  <a:pt x="573024" y="24384"/>
                                </a:lnTo>
                                <a:lnTo>
                                  <a:pt x="569976" y="24384"/>
                                </a:lnTo>
                                <a:lnTo>
                                  <a:pt x="569976" y="21336"/>
                                </a:lnTo>
                                <a:lnTo>
                                  <a:pt x="566928" y="21336"/>
                                </a:lnTo>
                                <a:lnTo>
                                  <a:pt x="563880" y="18288"/>
                                </a:lnTo>
                                <a:lnTo>
                                  <a:pt x="557784" y="18288"/>
                                </a:lnTo>
                                <a:lnTo>
                                  <a:pt x="557784" y="15240"/>
                                </a:lnTo>
                                <a:lnTo>
                                  <a:pt x="554736" y="15240"/>
                                </a:lnTo>
                                <a:lnTo>
                                  <a:pt x="554736" y="6096"/>
                                </a:lnTo>
                                <a:lnTo>
                                  <a:pt x="557784" y="6096"/>
                                </a:lnTo>
                                <a:lnTo>
                                  <a:pt x="557784" y="3048"/>
                                </a:lnTo>
                                <a:lnTo>
                                  <a:pt x="563880" y="3048"/>
                                </a:lnTo>
                                <a:lnTo>
                                  <a:pt x="563880" y="6096"/>
                                </a:lnTo>
                                <a:lnTo>
                                  <a:pt x="566928" y="6096"/>
                                </a:lnTo>
                                <a:lnTo>
                                  <a:pt x="566928" y="12192"/>
                                </a:lnTo>
                                <a:lnTo>
                                  <a:pt x="573024" y="12192"/>
                                </a:lnTo>
                                <a:lnTo>
                                  <a:pt x="573024" y="6096"/>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82" name="Image 682"/>
                          <pic:cNvPicPr/>
                        </pic:nvPicPr>
                        <pic:blipFill>
                          <a:blip r:embed="rId172" cstate="print"/>
                          <a:stretch>
                            <a:fillRect/>
                          </a:stretch>
                        </pic:blipFill>
                        <pic:spPr>
                          <a:xfrm>
                            <a:off x="3209544" y="5327396"/>
                            <a:ext cx="42672" cy="42672"/>
                          </a:xfrm>
                          <a:prstGeom prst="rect">
                            <a:avLst/>
                          </a:prstGeom>
                        </pic:spPr>
                      </pic:pic>
                      <pic:pic xmlns:pic="http://schemas.openxmlformats.org/drawingml/2006/picture">
                        <pic:nvPicPr>
                          <pic:cNvPr id="683" name="Image 683"/>
                          <pic:cNvPicPr/>
                        </pic:nvPicPr>
                        <pic:blipFill>
                          <a:blip r:embed="rId173" cstate="print"/>
                          <a:stretch>
                            <a:fillRect/>
                          </a:stretch>
                        </pic:blipFill>
                        <pic:spPr>
                          <a:xfrm>
                            <a:off x="3188207" y="5327396"/>
                            <a:ext cx="198119" cy="97536"/>
                          </a:xfrm>
                          <a:prstGeom prst="rect">
                            <a:avLst/>
                          </a:prstGeom>
                        </pic:spPr>
                      </pic:pic>
                      <wps:wsp>
                        <wps:cNvPr id="684" name="Graphic 684"/>
                        <wps:cNvSpPr/>
                        <wps:spPr>
                          <a:xfrm>
                            <a:off x="3023616" y="5382259"/>
                            <a:ext cx="314325" cy="353695"/>
                          </a:xfrm>
                          <a:custGeom>
                            <a:avLst/>
                            <a:gdLst/>
                            <a:ahLst/>
                            <a:cxnLst/>
                            <a:rect l="l" t="t" r="r" b="b"/>
                            <a:pathLst>
                              <a:path w="314325" h="353695">
                                <a:moveTo>
                                  <a:pt x="27432" y="310896"/>
                                </a:moveTo>
                                <a:lnTo>
                                  <a:pt x="21336" y="310896"/>
                                </a:lnTo>
                                <a:lnTo>
                                  <a:pt x="21336" y="344424"/>
                                </a:lnTo>
                                <a:lnTo>
                                  <a:pt x="18288" y="347472"/>
                                </a:lnTo>
                                <a:lnTo>
                                  <a:pt x="6096" y="347472"/>
                                </a:lnTo>
                                <a:lnTo>
                                  <a:pt x="6096" y="344424"/>
                                </a:lnTo>
                                <a:lnTo>
                                  <a:pt x="3048" y="344424"/>
                                </a:lnTo>
                                <a:lnTo>
                                  <a:pt x="3048" y="310896"/>
                                </a:lnTo>
                                <a:lnTo>
                                  <a:pt x="0" y="310896"/>
                                </a:lnTo>
                                <a:lnTo>
                                  <a:pt x="0" y="347472"/>
                                </a:lnTo>
                                <a:lnTo>
                                  <a:pt x="3048" y="347472"/>
                                </a:lnTo>
                                <a:lnTo>
                                  <a:pt x="3048" y="350520"/>
                                </a:lnTo>
                                <a:lnTo>
                                  <a:pt x="6096" y="350520"/>
                                </a:lnTo>
                                <a:lnTo>
                                  <a:pt x="9144" y="353568"/>
                                </a:lnTo>
                                <a:lnTo>
                                  <a:pt x="18288" y="353568"/>
                                </a:lnTo>
                                <a:lnTo>
                                  <a:pt x="18288" y="350520"/>
                                </a:lnTo>
                                <a:lnTo>
                                  <a:pt x="21336" y="350520"/>
                                </a:lnTo>
                                <a:lnTo>
                                  <a:pt x="24384" y="347472"/>
                                </a:lnTo>
                                <a:lnTo>
                                  <a:pt x="24384" y="344424"/>
                                </a:lnTo>
                                <a:lnTo>
                                  <a:pt x="27432" y="341376"/>
                                </a:lnTo>
                                <a:lnTo>
                                  <a:pt x="27432" y="310896"/>
                                </a:lnTo>
                                <a:close/>
                              </a:path>
                              <a:path w="314325" h="353695">
                                <a:moveTo>
                                  <a:pt x="51816" y="310896"/>
                                </a:moveTo>
                                <a:lnTo>
                                  <a:pt x="30480" y="310896"/>
                                </a:lnTo>
                                <a:lnTo>
                                  <a:pt x="30480" y="313944"/>
                                </a:lnTo>
                                <a:lnTo>
                                  <a:pt x="39624" y="313944"/>
                                </a:lnTo>
                                <a:lnTo>
                                  <a:pt x="39624" y="350520"/>
                                </a:lnTo>
                                <a:lnTo>
                                  <a:pt x="42672" y="350520"/>
                                </a:lnTo>
                                <a:lnTo>
                                  <a:pt x="42672" y="313944"/>
                                </a:lnTo>
                                <a:lnTo>
                                  <a:pt x="51816" y="313944"/>
                                </a:lnTo>
                                <a:lnTo>
                                  <a:pt x="51816" y="310896"/>
                                </a:lnTo>
                                <a:close/>
                              </a:path>
                              <a:path w="314325" h="353695">
                                <a:moveTo>
                                  <a:pt x="286512" y="0"/>
                                </a:moveTo>
                                <a:lnTo>
                                  <a:pt x="262128" y="0"/>
                                </a:lnTo>
                                <a:lnTo>
                                  <a:pt x="262128" y="42672"/>
                                </a:lnTo>
                                <a:lnTo>
                                  <a:pt x="286512" y="42672"/>
                                </a:lnTo>
                                <a:lnTo>
                                  <a:pt x="286512" y="36576"/>
                                </a:lnTo>
                                <a:lnTo>
                                  <a:pt x="268224" y="36576"/>
                                </a:lnTo>
                                <a:lnTo>
                                  <a:pt x="268224" y="24384"/>
                                </a:lnTo>
                                <a:lnTo>
                                  <a:pt x="286512" y="24384"/>
                                </a:lnTo>
                                <a:lnTo>
                                  <a:pt x="286512" y="18288"/>
                                </a:lnTo>
                                <a:lnTo>
                                  <a:pt x="268224" y="18288"/>
                                </a:lnTo>
                                <a:lnTo>
                                  <a:pt x="268224" y="3048"/>
                                </a:lnTo>
                                <a:lnTo>
                                  <a:pt x="286512" y="3048"/>
                                </a:lnTo>
                                <a:lnTo>
                                  <a:pt x="286512" y="0"/>
                                </a:lnTo>
                                <a:close/>
                              </a:path>
                              <a:path w="314325" h="353695">
                                <a:moveTo>
                                  <a:pt x="313944" y="0"/>
                                </a:moveTo>
                                <a:lnTo>
                                  <a:pt x="292608" y="0"/>
                                </a:lnTo>
                                <a:lnTo>
                                  <a:pt x="292608" y="3048"/>
                                </a:lnTo>
                                <a:lnTo>
                                  <a:pt x="310896" y="3048"/>
                                </a:lnTo>
                                <a:lnTo>
                                  <a:pt x="289560" y="36576"/>
                                </a:lnTo>
                                <a:lnTo>
                                  <a:pt x="289560" y="42672"/>
                                </a:lnTo>
                                <a:lnTo>
                                  <a:pt x="313944" y="42672"/>
                                </a:lnTo>
                                <a:lnTo>
                                  <a:pt x="313944" y="36576"/>
                                </a:lnTo>
                                <a:lnTo>
                                  <a:pt x="295656" y="36576"/>
                                </a:lnTo>
                                <a:lnTo>
                                  <a:pt x="313944" y="3048"/>
                                </a:lnTo>
                                <a:lnTo>
                                  <a:pt x="313944"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85" name="Image 685"/>
                          <pic:cNvPicPr/>
                        </pic:nvPicPr>
                        <pic:blipFill>
                          <a:blip r:embed="rId174" cstate="print"/>
                          <a:stretch>
                            <a:fillRect/>
                          </a:stretch>
                        </pic:blipFill>
                        <pic:spPr>
                          <a:xfrm>
                            <a:off x="2947416" y="5690108"/>
                            <a:ext cx="73152" cy="100584"/>
                          </a:xfrm>
                          <a:prstGeom prst="rect">
                            <a:avLst/>
                          </a:prstGeom>
                        </pic:spPr>
                      </pic:pic>
                      <wps:wsp>
                        <wps:cNvPr id="686" name="Graphic 686"/>
                        <wps:cNvSpPr/>
                        <wps:spPr>
                          <a:xfrm>
                            <a:off x="2923032" y="5693155"/>
                            <a:ext cx="213360" cy="97790"/>
                          </a:xfrm>
                          <a:custGeom>
                            <a:avLst/>
                            <a:gdLst/>
                            <a:ahLst/>
                            <a:cxnLst/>
                            <a:rect l="l" t="t" r="r" b="b"/>
                            <a:pathLst>
                              <a:path w="213360" h="97790">
                                <a:moveTo>
                                  <a:pt x="39624" y="64008"/>
                                </a:moveTo>
                                <a:lnTo>
                                  <a:pt x="36576" y="60960"/>
                                </a:lnTo>
                                <a:lnTo>
                                  <a:pt x="36576" y="57912"/>
                                </a:lnTo>
                                <a:lnTo>
                                  <a:pt x="33528" y="57912"/>
                                </a:lnTo>
                                <a:lnTo>
                                  <a:pt x="33528" y="54864"/>
                                </a:lnTo>
                                <a:lnTo>
                                  <a:pt x="27432" y="54864"/>
                                </a:lnTo>
                                <a:lnTo>
                                  <a:pt x="27432" y="51816"/>
                                </a:lnTo>
                                <a:lnTo>
                                  <a:pt x="15240" y="51816"/>
                                </a:lnTo>
                                <a:lnTo>
                                  <a:pt x="15240" y="54864"/>
                                </a:lnTo>
                                <a:lnTo>
                                  <a:pt x="9144" y="54864"/>
                                </a:lnTo>
                                <a:lnTo>
                                  <a:pt x="6096" y="57912"/>
                                </a:lnTo>
                                <a:lnTo>
                                  <a:pt x="3048" y="57912"/>
                                </a:lnTo>
                                <a:lnTo>
                                  <a:pt x="3048" y="64008"/>
                                </a:lnTo>
                                <a:lnTo>
                                  <a:pt x="0" y="64008"/>
                                </a:lnTo>
                                <a:lnTo>
                                  <a:pt x="0" y="85344"/>
                                </a:lnTo>
                                <a:lnTo>
                                  <a:pt x="3048" y="85344"/>
                                </a:lnTo>
                                <a:lnTo>
                                  <a:pt x="3048" y="88392"/>
                                </a:lnTo>
                                <a:lnTo>
                                  <a:pt x="6096" y="91440"/>
                                </a:lnTo>
                                <a:lnTo>
                                  <a:pt x="9144" y="91440"/>
                                </a:lnTo>
                                <a:lnTo>
                                  <a:pt x="9144" y="94488"/>
                                </a:lnTo>
                                <a:lnTo>
                                  <a:pt x="15240" y="94488"/>
                                </a:lnTo>
                                <a:lnTo>
                                  <a:pt x="18288" y="97536"/>
                                </a:lnTo>
                                <a:lnTo>
                                  <a:pt x="24384" y="97536"/>
                                </a:lnTo>
                                <a:lnTo>
                                  <a:pt x="24384" y="94488"/>
                                </a:lnTo>
                                <a:lnTo>
                                  <a:pt x="30480" y="94488"/>
                                </a:lnTo>
                                <a:lnTo>
                                  <a:pt x="39624" y="85344"/>
                                </a:lnTo>
                                <a:lnTo>
                                  <a:pt x="33528" y="85344"/>
                                </a:lnTo>
                                <a:lnTo>
                                  <a:pt x="27432" y="91440"/>
                                </a:lnTo>
                                <a:lnTo>
                                  <a:pt x="12192" y="91440"/>
                                </a:lnTo>
                                <a:lnTo>
                                  <a:pt x="6096" y="85344"/>
                                </a:lnTo>
                                <a:lnTo>
                                  <a:pt x="6096" y="82296"/>
                                </a:lnTo>
                                <a:lnTo>
                                  <a:pt x="3048" y="82296"/>
                                </a:lnTo>
                                <a:lnTo>
                                  <a:pt x="3048" y="67056"/>
                                </a:lnTo>
                                <a:lnTo>
                                  <a:pt x="6096" y="67056"/>
                                </a:lnTo>
                                <a:lnTo>
                                  <a:pt x="6096" y="64008"/>
                                </a:lnTo>
                                <a:lnTo>
                                  <a:pt x="12192" y="57912"/>
                                </a:lnTo>
                                <a:lnTo>
                                  <a:pt x="27432" y="57912"/>
                                </a:lnTo>
                                <a:lnTo>
                                  <a:pt x="30480" y="60960"/>
                                </a:lnTo>
                                <a:lnTo>
                                  <a:pt x="33528" y="60960"/>
                                </a:lnTo>
                                <a:lnTo>
                                  <a:pt x="33528" y="64008"/>
                                </a:lnTo>
                                <a:lnTo>
                                  <a:pt x="39624" y="64008"/>
                                </a:lnTo>
                                <a:close/>
                              </a:path>
                              <a:path w="213360" h="97790">
                                <a:moveTo>
                                  <a:pt x="118872" y="51816"/>
                                </a:moveTo>
                                <a:lnTo>
                                  <a:pt x="112776" y="51816"/>
                                </a:lnTo>
                                <a:lnTo>
                                  <a:pt x="112776" y="91440"/>
                                </a:lnTo>
                                <a:lnTo>
                                  <a:pt x="97536" y="91440"/>
                                </a:lnTo>
                                <a:lnTo>
                                  <a:pt x="97536" y="85344"/>
                                </a:lnTo>
                                <a:lnTo>
                                  <a:pt x="94488" y="85344"/>
                                </a:lnTo>
                                <a:lnTo>
                                  <a:pt x="94488" y="51816"/>
                                </a:lnTo>
                                <a:lnTo>
                                  <a:pt x="91440" y="51816"/>
                                </a:lnTo>
                                <a:lnTo>
                                  <a:pt x="91440" y="88392"/>
                                </a:lnTo>
                                <a:lnTo>
                                  <a:pt x="94488" y="91440"/>
                                </a:lnTo>
                                <a:lnTo>
                                  <a:pt x="94488" y="94488"/>
                                </a:lnTo>
                                <a:lnTo>
                                  <a:pt x="100584" y="94488"/>
                                </a:lnTo>
                                <a:lnTo>
                                  <a:pt x="100584" y="97536"/>
                                </a:lnTo>
                                <a:lnTo>
                                  <a:pt x="109728" y="97536"/>
                                </a:lnTo>
                                <a:lnTo>
                                  <a:pt x="109728" y="94488"/>
                                </a:lnTo>
                                <a:lnTo>
                                  <a:pt x="112776" y="94488"/>
                                </a:lnTo>
                                <a:lnTo>
                                  <a:pt x="115824" y="91440"/>
                                </a:lnTo>
                                <a:lnTo>
                                  <a:pt x="115824" y="88392"/>
                                </a:lnTo>
                                <a:lnTo>
                                  <a:pt x="118872" y="88392"/>
                                </a:lnTo>
                                <a:lnTo>
                                  <a:pt x="118872" y="51816"/>
                                </a:lnTo>
                                <a:close/>
                              </a:path>
                              <a:path w="213360" h="97790">
                                <a:moveTo>
                                  <a:pt x="158496" y="51816"/>
                                </a:moveTo>
                                <a:lnTo>
                                  <a:pt x="152400" y="51816"/>
                                </a:lnTo>
                                <a:lnTo>
                                  <a:pt x="155448" y="91440"/>
                                </a:lnTo>
                                <a:lnTo>
                                  <a:pt x="131064" y="51816"/>
                                </a:lnTo>
                                <a:lnTo>
                                  <a:pt x="124968" y="51816"/>
                                </a:lnTo>
                                <a:lnTo>
                                  <a:pt x="124968" y="94488"/>
                                </a:lnTo>
                                <a:lnTo>
                                  <a:pt x="131064" y="94488"/>
                                </a:lnTo>
                                <a:lnTo>
                                  <a:pt x="128016" y="57912"/>
                                </a:lnTo>
                                <a:lnTo>
                                  <a:pt x="152400" y="94488"/>
                                </a:lnTo>
                                <a:lnTo>
                                  <a:pt x="158496" y="94488"/>
                                </a:lnTo>
                                <a:lnTo>
                                  <a:pt x="158496" y="51816"/>
                                </a:lnTo>
                                <a:close/>
                              </a:path>
                              <a:path w="213360" h="97790">
                                <a:moveTo>
                                  <a:pt x="182880" y="51816"/>
                                </a:moveTo>
                                <a:lnTo>
                                  <a:pt x="161544" y="51816"/>
                                </a:lnTo>
                                <a:lnTo>
                                  <a:pt x="161544" y="57912"/>
                                </a:lnTo>
                                <a:lnTo>
                                  <a:pt x="170688" y="57912"/>
                                </a:lnTo>
                                <a:lnTo>
                                  <a:pt x="170688" y="94488"/>
                                </a:lnTo>
                                <a:lnTo>
                                  <a:pt x="173736" y="94488"/>
                                </a:lnTo>
                                <a:lnTo>
                                  <a:pt x="173736" y="57912"/>
                                </a:lnTo>
                                <a:lnTo>
                                  <a:pt x="182880" y="57912"/>
                                </a:lnTo>
                                <a:lnTo>
                                  <a:pt x="182880" y="51816"/>
                                </a:lnTo>
                                <a:close/>
                              </a:path>
                              <a:path w="213360" h="97790">
                                <a:moveTo>
                                  <a:pt x="185928" y="0"/>
                                </a:moveTo>
                                <a:lnTo>
                                  <a:pt x="179832" y="0"/>
                                </a:lnTo>
                                <a:lnTo>
                                  <a:pt x="179832" y="18288"/>
                                </a:lnTo>
                                <a:lnTo>
                                  <a:pt x="161544" y="18288"/>
                                </a:lnTo>
                                <a:lnTo>
                                  <a:pt x="161544" y="0"/>
                                </a:lnTo>
                                <a:lnTo>
                                  <a:pt x="155448" y="0"/>
                                </a:lnTo>
                                <a:lnTo>
                                  <a:pt x="155448" y="39624"/>
                                </a:lnTo>
                                <a:lnTo>
                                  <a:pt x="161544" y="39624"/>
                                </a:lnTo>
                                <a:lnTo>
                                  <a:pt x="161544" y="21336"/>
                                </a:lnTo>
                                <a:lnTo>
                                  <a:pt x="179832" y="21336"/>
                                </a:lnTo>
                                <a:lnTo>
                                  <a:pt x="179832" y="39624"/>
                                </a:lnTo>
                                <a:lnTo>
                                  <a:pt x="185928" y="39624"/>
                                </a:lnTo>
                                <a:lnTo>
                                  <a:pt x="185928" y="0"/>
                                </a:lnTo>
                                <a:close/>
                              </a:path>
                              <a:path w="213360" h="97790">
                                <a:moveTo>
                                  <a:pt x="213360" y="51816"/>
                                </a:moveTo>
                                <a:lnTo>
                                  <a:pt x="207264" y="51816"/>
                                </a:lnTo>
                                <a:lnTo>
                                  <a:pt x="198120" y="76200"/>
                                </a:lnTo>
                                <a:lnTo>
                                  <a:pt x="185928" y="51816"/>
                                </a:lnTo>
                                <a:lnTo>
                                  <a:pt x="182880" y="51816"/>
                                </a:lnTo>
                                <a:lnTo>
                                  <a:pt x="195072" y="79248"/>
                                </a:lnTo>
                                <a:lnTo>
                                  <a:pt x="195072" y="94488"/>
                                </a:lnTo>
                                <a:lnTo>
                                  <a:pt x="198120" y="94488"/>
                                </a:lnTo>
                                <a:lnTo>
                                  <a:pt x="198120" y="79248"/>
                                </a:lnTo>
                                <a:lnTo>
                                  <a:pt x="213360" y="51816"/>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87" name="Image 687"/>
                          <pic:cNvPicPr/>
                        </pic:nvPicPr>
                        <pic:blipFill>
                          <a:blip r:embed="rId175" cstate="print"/>
                          <a:stretch>
                            <a:fillRect/>
                          </a:stretch>
                        </pic:blipFill>
                        <pic:spPr>
                          <a:xfrm>
                            <a:off x="2618232" y="5769355"/>
                            <a:ext cx="64007" cy="36575"/>
                          </a:xfrm>
                          <a:prstGeom prst="rect">
                            <a:avLst/>
                          </a:prstGeom>
                        </pic:spPr>
                      </pic:pic>
                      <wps:wsp>
                        <wps:cNvPr id="688" name="Graphic 688"/>
                        <wps:cNvSpPr/>
                        <wps:spPr>
                          <a:xfrm>
                            <a:off x="2682240" y="5772403"/>
                            <a:ext cx="43180" cy="33655"/>
                          </a:xfrm>
                          <a:custGeom>
                            <a:avLst/>
                            <a:gdLst/>
                            <a:ahLst/>
                            <a:cxnLst/>
                            <a:rect l="l" t="t" r="r" b="b"/>
                            <a:pathLst>
                              <a:path w="43180" h="33655">
                                <a:moveTo>
                                  <a:pt x="3048" y="0"/>
                                </a:moveTo>
                                <a:lnTo>
                                  <a:pt x="0" y="0"/>
                                </a:lnTo>
                                <a:lnTo>
                                  <a:pt x="0" y="27432"/>
                                </a:lnTo>
                                <a:lnTo>
                                  <a:pt x="3048" y="27432"/>
                                </a:lnTo>
                                <a:lnTo>
                                  <a:pt x="3048" y="0"/>
                                </a:lnTo>
                                <a:close/>
                              </a:path>
                              <a:path w="43180" h="33655">
                                <a:moveTo>
                                  <a:pt x="24384" y="0"/>
                                </a:moveTo>
                                <a:lnTo>
                                  <a:pt x="18288" y="0"/>
                                </a:lnTo>
                                <a:lnTo>
                                  <a:pt x="18288" y="30480"/>
                                </a:lnTo>
                                <a:lnTo>
                                  <a:pt x="6096" y="30480"/>
                                </a:lnTo>
                                <a:lnTo>
                                  <a:pt x="6096" y="27432"/>
                                </a:lnTo>
                                <a:lnTo>
                                  <a:pt x="3048" y="27432"/>
                                </a:lnTo>
                                <a:lnTo>
                                  <a:pt x="3048" y="33528"/>
                                </a:lnTo>
                                <a:lnTo>
                                  <a:pt x="18288" y="33528"/>
                                </a:lnTo>
                                <a:lnTo>
                                  <a:pt x="21336" y="30480"/>
                                </a:lnTo>
                                <a:lnTo>
                                  <a:pt x="21336" y="24384"/>
                                </a:lnTo>
                                <a:lnTo>
                                  <a:pt x="24384" y="24384"/>
                                </a:lnTo>
                                <a:lnTo>
                                  <a:pt x="24384" y="0"/>
                                </a:lnTo>
                                <a:close/>
                              </a:path>
                              <a:path w="43180" h="33655">
                                <a:moveTo>
                                  <a:pt x="42672" y="0"/>
                                </a:moveTo>
                                <a:lnTo>
                                  <a:pt x="27432" y="0"/>
                                </a:lnTo>
                                <a:lnTo>
                                  <a:pt x="27432" y="3048"/>
                                </a:lnTo>
                                <a:lnTo>
                                  <a:pt x="33528" y="3048"/>
                                </a:lnTo>
                                <a:lnTo>
                                  <a:pt x="33528" y="33528"/>
                                </a:lnTo>
                                <a:lnTo>
                                  <a:pt x="36576" y="33528"/>
                                </a:lnTo>
                                <a:lnTo>
                                  <a:pt x="36576" y="3048"/>
                                </a:lnTo>
                                <a:lnTo>
                                  <a:pt x="42672" y="3048"/>
                                </a:lnTo>
                                <a:lnTo>
                                  <a:pt x="42672"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89" name="Image 689"/>
                          <pic:cNvPicPr/>
                        </pic:nvPicPr>
                        <pic:blipFill>
                          <a:blip r:embed="rId176" cstate="print"/>
                          <a:stretch>
                            <a:fillRect/>
                          </a:stretch>
                        </pic:blipFill>
                        <pic:spPr>
                          <a:xfrm>
                            <a:off x="2587751" y="5772403"/>
                            <a:ext cx="188975" cy="134112"/>
                          </a:xfrm>
                          <a:prstGeom prst="rect">
                            <a:avLst/>
                          </a:prstGeom>
                        </pic:spPr>
                      </pic:pic>
                      <wps:wsp>
                        <wps:cNvPr id="690" name="Graphic 690"/>
                        <wps:cNvSpPr/>
                        <wps:spPr>
                          <a:xfrm>
                            <a:off x="2694432" y="5869939"/>
                            <a:ext cx="88900" cy="36830"/>
                          </a:xfrm>
                          <a:custGeom>
                            <a:avLst/>
                            <a:gdLst/>
                            <a:ahLst/>
                            <a:cxnLst/>
                            <a:rect l="l" t="t" r="r" b="b"/>
                            <a:pathLst>
                              <a:path w="88900" h="36830">
                                <a:moveTo>
                                  <a:pt x="18288" y="3048"/>
                                </a:moveTo>
                                <a:lnTo>
                                  <a:pt x="15240" y="0"/>
                                </a:lnTo>
                                <a:lnTo>
                                  <a:pt x="6096" y="0"/>
                                </a:lnTo>
                                <a:lnTo>
                                  <a:pt x="6096" y="3048"/>
                                </a:lnTo>
                                <a:lnTo>
                                  <a:pt x="15240" y="3048"/>
                                </a:lnTo>
                                <a:lnTo>
                                  <a:pt x="15240" y="9144"/>
                                </a:lnTo>
                                <a:lnTo>
                                  <a:pt x="18288" y="9144"/>
                                </a:lnTo>
                                <a:lnTo>
                                  <a:pt x="18288" y="3048"/>
                                </a:lnTo>
                                <a:close/>
                              </a:path>
                              <a:path w="88900" h="36830">
                                <a:moveTo>
                                  <a:pt x="21336" y="21336"/>
                                </a:moveTo>
                                <a:lnTo>
                                  <a:pt x="18288" y="21336"/>
                                </a:lnTo>
                                <a:lnTo>
                                  <a:pt x="18288" y="18288"/>
                                </a:lnTo>
                                <a:lnTo>
                                  <a:pt x="15240" y="18288"/>
                                </a:lnTo>
                                <a:lnTo>
                                  <a:pt x="15240" y="15240"/>
                                </a:lnTo>
                                <a:lnTo>
                                  <a:pt x="9144" y="15240"/>
                                </a:lnTo>
                                <a:lnTo>
                                  <a:pt x="6096" y="12192"/>
                                </a:lnTo>
                                <a:lnTo>
                                  <a:pt x="6096" y="3048"/>
                                </a:lnTo>
                                <a:lnTo>
                                  <a:pt x="3048" y="3048"/>
                                </a:lnTo>
                                <a:lnTo>
                                  <a:pt x="3048" y="6096"/>
                                </a:lnTo>
                                <a:lnTo>
                                  <a:pt x="0" y="6096"/>
                                </a:lnTo>
                                <a:lnTo>
                                  <a:pt x="0" y="12192"/>
                                </a:lnTo>
                                <a:lnTo>
                                  <a:pt x="3048" y="12192"/>
                                </a:lnTo>
                                <a:lnTo>
                                  <a:pt x="3048" y="15240"/>
                                </a:lnTo>
                                <a:lnTo>
                                  <a:pt x="6096" y="15240"/>
                                </a:lnTo>
                                <a:lnTo>
                                  <a:pt x="6096" y="18288"/>
                                </a:lnTo>
                                <a:lnTo>
                                  <a:pt x="12192" y="18288"/>
                                </a:lnTo>
                                <a:lnTo>
                                  <a:pt x="15240" y="21336"/>
                                </a:lnTo>
                                <a:lnTo>
                                  <a:pt x="15240" y="24384"/>
                                </a:lnTo>
                                <a:lnTo>
                                  <a:pt x="18288" y="24384"/>
                                </a:lnTo>
                                <a:lnTo>
                                  <a:pt x="18288" y="27432"/>
                                </a:lnTo>
                                <a:lnTo>
                                  <a:pt x="15240" y="27432"/>
                                </a:lnTo>
                                <a:lnTo>
                                  <a:pt x="15240" y="30480"/>
                                </a:lnTo>
                                <a:lnTo>
                                  <a:pt x="12192" y="30480"/>
                                </a:lnTo>
                                <a:lnTo>
                                  <a:pt x="12192" y="33528"/>
                                </a:lnTo>
                                <a:lnTo>
                                  <a:pt x="9144" y="33528"/>
                                </a:lnTo>
                                <a:lnTo>
                                  <a:pt x="3048" y="27432"/>
                                </a:lnTo>
                                <a:lnTo>
                                  <a:pt x="3048" y="24384"/>
                                </a:lnTo>
                                <a:lnTo>
                                  <a:pt x="0" y="24384"/>
                                </a:lnTo>
                                <a:lnTo>
                                  <a:pt x="0" y="30480"/>
                                </a:lnTo>
                                <a:lnTo>
                                  <a:pt x="3048" y="30480"/>
                                </a:lnTo>
                                <a:lnTo>
                                  <a:pt x="3048" y="33528"/>
                                </a:lnTo>
                                <a:lnTo>
                                  <a:pt x="6096" y="33528"/>
                                </a:lnTo>
                                <a:lnTo>
                                  <a:pt x="6096" y="36576"/>
                                </a:lnTo>
                                <a:lnTo>
                                  <a:pt x="15240" y="36576"/>
                                </a:lnTo>
                                <a:lnTo>
                                  <a:pt x="15240" y="33528"/>
                                </a:lnTo>
                                <a:lnTo>
                                  <a:pt x="18288" y="33528"/>
                                </a:lnTo>
                                <a:lnTo>
                                  <a:pt x="18288" y="30480"/>
                                </a:lnTo>
                                <a:lnTo>
                                  <a:pt x="21336" y="27432"/>
                                </a:lnTo>
                                <a:lnTo>
                                  <a:pt x="21336" y="21336"/>
                                </a:lnTo>
                                <a:close/>
                              </a:path>
                              <a:path w="88900" h="36830">
                                <a:moveTo>
                                  <a:pt x="39624" y="0"/>
                                </a:moveTo>
                                <a:lnTo>
                                  <a:pt x="21336" y="0"/>
                                </a:lnTo>
                                <a:lnTo>
                                  <a:pt x="21336" y="3048"/>
                                </a:lnTo>
                                <a:lnTo>
                                  <a:pt x="30480" y="3048"/>
                                </a:lnTo>
                                <a:lnTo>
                                  <a:pt x="30480" y="36576"/>
                                </a:lnTo>
                                <a:lnTo>
                                  <a:pt x="33528" y="36576"/>
                                </a:lnTo>
                                <a:lnTo>
                                  <a:pt x="33528" y="3048"/>
                                </a:lnTo>
                                <a:lnTo>
                                  <a:pt x="39624" y="3048"/>
                                </a:lnTo>
                                <a:lnTo>
                                  <a:pt x="39624" y="0"/>
                                </a:lnTo>
                                <a:close/>
                              </a:path>
                              <a:path w="88900" h="36830">
                                <a:moveTo>
                                  <a:pt x="88392" y="30480"/>
                                </a:moveTo>
                                <a:lnTo>
                                  <a:pt x="76200" y="30480"/>
                                </a:lnTo>
                                <a:lnTo>
                                  <a:pt x="76200" y="0"/>
                                </a:lnTo>
                                <a:lnTo>
                                  <a:pt x="70104" y="0"/>
                                </a:lnTo>
                                <a:lnTo>
                                  <a:pt x="70104" y="36576"/>
                                </a:lnTo>
                                <a:lnTo>
                                  <a:pt x="88392" y="36576"/>
                                </a:lnTo>
                                <a:lnTo>
                                  <a:pt x="88392" y="3048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91" name="Image 691"/>
                          <pic:cNvPicPr/>
                        </pic:nvPicPr>
                        <pic:blipFill>
                          <a:blip r:embed="rId177" cstate="print"/>
                          <a:stretch>
                            <a:fillRect/>
                          </a:stretch>
                        </pic:blipFill>
                        <pic:spPr>
                          <a:xfrm>
                            <a:off x="2215895" y="5403596"/>
                            <a:ext cx="64008" cy="42672"/>
                          </a:xfrm>
                          <a:prstGeom prst="rect">
                            <a:avLst/>
                          </a:prstGeom>
                        </pic:spPr>
                      </pic:pic>
                      <pic:pic xmlns:pic="http://schemas.openxmlformats.org/drawingml/2006/picture">
                        <pic:nvPicPr>
                          <pic:cNvPr id="692" name="Image 692"/>
                          <pic:cNvPicPr/>
                        </pic:nvPicPr>
                        <pic:blipFill>
                          <a:blip r:embed="rId178" cstate="print"/>
                          <a:stretch>
                            <a:fillRect/>
                          </a:stretch>
                        </pic:blipFill>
                        <pic:spPr>
                          <a:xfrm>
                            <a:off x="2258567" y="5403596"/>
                            <a:ext cx="170687" cy="100584"/>
                          </a:xfrm>
                          <a:prstGeom prst="rect">
                            <a:avLst/>
                          </a:prstGeom>
                        </pic:spPr>
                      </pic:pic>
                      <pic:pic xmlns:pic="http://schemas.openxmlformats.org/drawingml/2006/picture">
                        <pic:nvPicPr>
                          <pic:cNvPr id="693" name="Image 693"/>
                          <pic:cNvPicPr/>
                        </pic:nvPicPr>
                        <pic:blipFill>
                          <a:blip r:embed="rId179" cstate="print"/>
                          <a:stretch>
                            <a:fillRect/>
                          </a:stretch>
                        </pic:blipFill>
                        <pic:spPr>
                          <a:xfrm>
                            <a:off x="2450592" y="5403596"/>
                            <a:ext cx="67056" cy="42672"/>
                          </a:xfrm>
                          <a:prstGeom prst="rect">
                            <a:avLst/>
                          </a:prstGeom>
                        </pic:spPr>
                      </pic:pic>
                      <wps:wsp>
                        <wps:cNvPr id="694" name="Graphic 694"/>
                        <wps:cNvSpPr/>
                        <wps:spPr>
                          <a:xfrm>
                            <a:off x="2508504" y="5403596"/>
                            <a:ext cx="30480" cy="43180"/>
                          </a:xfrm>
                          <a:custGeom>
                            <a:avLst/>
                            <a:gdLst/>
                            <a:ahLst/>
                            <a:cxnLst/>
                            <a:rect l="l" t="t" r="r" b="b"/>
                            <a:pathLst>
                              <a:path w="30480" h="43180">
                                <a:moveTo>
                                  <a:pt x="30479" y="0"/>
                                </a:moveTo>
                                <a:lnTo>
                                  <a:pt x="27431" y="0"/>
                                </a:lnTo>
                                <a:lnTo>
                                  <a:pt x="15239" y="24384"/>
                                </a:lnTo>
                                <a:lnTo>
                                  <a:pt x="6095" y="0"/>
                                </a:lnTo>
                                <a:lnTo>
                                  <a:pt x="0" y="0"/>
                                </a:lnTo>
                                <a:lnTo>
                                  <a:pt x="15239" y="27432"/>
                                </a:lnTo>
                                <a:lnTo>
                                  <a:pt x="15239" y="42672"/>
                                </a:lnTo>
                                <a:lnTo>
                                  <a:pt x="18287" y="42672"/>
                                </a:lnTo>
                                <a:lnTo>
                                  <a:pt x="18287" y="27432"/>
                                </a:lnTo>
                                <a:lnTo>
                                  <a:pt x="30479"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95" name="Image 695"/>
                          <pic:cNvPicPr/>
                        </pic:nvPicPr>
                        <pic:blipFill>
                          <a:blip r:embed="rId180" cstate="print"/>
                          <a:stretch>
                            <a:fillRect/>
                          </a:stretch>
                        </pic:blipFill>
                        <pic:spPr>
                          <a:xfrm>
                            <a:off x="2386583" y="5461508"/>
                            <a:ext cx="85344" cy="42672"/>
                          </a:xfrm>
                          <a:prstGeom prst="rect">
                            <a:avLst/>
                          </a:prstGeom>
                        </pic:spPr>
                      </pic:pic>
                      <wps:wsp>
                        <wps:cNvPr id="696" name="Graphic 696"/>
                        <wps:cNvSpPr/>
                        <wps:spPr>
                          <a:xfrm>
                            <a:off x="2471927" y="5461508"/>
                            <a:ext cx="18415" cy="43180"/>
                          </a:xfrm>
                          <a:custGeom>
                            <a:avLst/>
                            <a:gdLst/>
                            <a:ahLst/>
                            <a:cxnLst/>
                            <a:rect l="l" t="t" r="r" b="b"/>
                            <a:pathLst>
                              <a:path w="18415" h="43180">
                                <a:moveTo>
                                  <a:pt x="6096" y="0"/>
                                </a:moveTo>
                                <a:lnTo>
                                  <a:pt x="0" y="0"/>
                                </a:lnTo>
                                <a:lnTo>
                                  <a:pt x="0" y="42672"/>
                                </a:lnTo>
                                <a:lnTo>
                                  <a:pt x="18288" y="42672"/>
                                </a:lnTo>
                                <a:lnTo>
                                  <a:pt x="18288" y="39624"/>
                                </a:lnTo>
                                <a:lnTo>
                                  <a:pt x="6096" y="39624"/>
                                </a:lnTo>
                                <a:lnTo>
                                  <a:pt x="6096" y="0"/>
                                </a:lnTo>
                                <a:close/>
                              </a:path>
                            </a:pathLst>
                          </a:custGeom>
                          <a:solidFill>
                            <a:srgbClr val="201D1B"/>
                          </a:solidFill>
                        </wps:spPr>
                        <wps:bodyPr wrap="square" lIns="0" tIns="0" rIns="0" bIns="0" rtlCol="0">
                          <a:prstTxWarp prst="textNoShape">
                            <a:avLst/>
                          </a:prstTxWarp>
                          <a:noAutofit/>
                        </wps:bodyPr>
                      </wps:wsp>
                      <pic:pic xmlns:pic="http://schemas.openxmlformats.org/drawingml/2006/picture">
                        <pic:nvPicPr>
                          <pic:cNvPr id="697" name="Image 697"/>
                          <pic:cNvPicPr/>
                        </pic:nvPicPr>
                        <pic:blipFill>
                          <a:blip r:embed="rId181" cstate="print"/>
                          <a:stretch>
                            <a:fillRect/>
                          </a:stretch>
                        </pic:blipFill>
                        <pic:spPr>
                          <a:xfrm>
                            <a:off x="1545336" y="4827523"/>
                            <a:ext cx="97536" cy="70103"/>
                          </a:xfrm>
                          <a:prstGeom prst="rect">
                            <a:avLst/>
                          </a:prstGeom>
                        </pic:spPr>
                      </pic:pic>
                      <pic:pic xmlns:pic="http://schemas.openxmlformats.org/drawingml/2006/picture">
                        <pic:nvPicPr>
                          <pic:cNvPr id="698" name="Image 698"/>
                          <pic:cNvPicPr/>
                        </pic:nvPicPr>
                        <pic:blipFill>
                          <a:blip r:embed="rId182" cstate="print"/>
                          <a:stretch>
                            <a:fillRect/>
                          </a:stretch>
                        </pic:blipFill>
                        <pic:spPr>
                          <a:xfrm>
                            <a:off x="1551431" y="4885435"/>
                            <a:ext cx="106680" cy="76200"/>
                          </a:xfrm>
                          <a:prstGeom prst="rect">
                            <a:avLst/>
                          </a:prstGeom>
                        </pic:spPr>
                      </pic:pic>
                      <pic:pic xmlns:pic="http://schemas.openxmlformats.org/drawingml/2006/picture">
                        <pic:nvPicPr>
                          <pic:cNvPr id="699" name="Image 699"/>
                          <pic:cNvPicPr/>
                        </pic:nvPicPr>
                        <pic:blipFill>
                          <a:blip r:embed="rId183" cstate="print"/>
                          <a:stretch>
                            <a:fillRect/>
                          </a:stretch>
                        </pic:blipFill>
                        <pic:spPr>
                          <a:xfrm>
                            <a:off x="1578863" y="4964684"/>
                            <a:ext cx="210312" cy="301751"/>
                          </a:xfrm>
                          <a:prstGeom prst="rect">
                            <a:avLst/>
                          </a:prstGeom>
                        </pic:spPr>
                      </pic:pic>
                      <pic:pic xmlns:pic="http://schemas.openxmlformats.org/drawingml/2006/picture">
                        <pic:nvPicPr>
                          <pic:cNvPr id="700" name="Image 700"/>
                          <pic:cNvPicPr/>
                        </pic:nvPicPr>
                        <pic:blipFill>
                          <a:blip r:embed="rId184" cstate="print"/>
                          <a:stretch>
                            <a:fillRect/>
                          </a:stretch>
                        </pic:blipFill>
                        <pic:spPr>
                          <a:xfrm>
                            <a:off x="1804416" y="5360923"/>
                            <a:ext cx="103631" cy="73151"/>
                          </a:xfrm>
                          <a:prstGeom prst="rect">
                            <a:avLst/>
                          </a:prstGeom>
                        </pic:spPr>
                      </pic:pic>
                      <wps:wsp>
                        <wps:cNvPr id="701" name="Graphic 701"/>
                        <wps:cNvSpPr/>
                        <wps:spPr>
                          <a:xfrm>
                            <a:off x="1868424" y="5424931"/>
                            <a:ext cx="165100" cy="137160"/>
                          </a:xfrm>
                          <a:custGeom>
                            <a:avLst/>
                            <a:gdLst/>
                            <a:ahLst/>
                            <a:cxnLst/>
                            <a:rect l="l" t="t" r="r" b="b"/>
                            <a:pathLst>
                              <a:path w="165100" h="137160">
                                <a:moveTo>
                                  <a:pt x="54864" y="76200"/>
                                </a:moveTo>
                                <a:lnTo>
                                  <a:pt x="51816" y="73152"/>
                                </a:lnTo>
                                <a:lnTo>
                                  <a:pt x="48768" y="73152"/>
                                </a:lnTo>
                                <a:lnTo>
                                  <a:pt x="48768" y="76200"/>
                                </a:lnTo>
                                <a:lnTo>
                                  <a:pt x="54864" y="76200"/>
                                </a:lnTo>
                                <a:close/>
                              </a:path>
                              <a:path w="165100" h="137160">
                                <a:moveTo>
                                  <a:pt x="109728" y="33528"/>
                                </a:moveTo>
                                <a:lnTo>
                                  <a:pt x="103632" y="33528"/>
                                </a:lnTo>
                                <a:lnTo>
                                  <a:pt x="103632" y="30480"/>
                                </a:lnTo>
                                <a:lnTo>
                                  <a:pt x="100584" y="30480"/>
                                </a:lnTo>
                                <a:lnTo>
                                  <a:pt x="100584" y="27432"/>
                                </a:lnTo>
                                <a:lnTo>
                                  <a:pt x="97536" y="27432"/>
                                </a:lnTo>
                                <a:lnTo>
                                  <a:pt x="97536" y="24384"/>
                                </a:lnTo>
                                <a:lnTo>
                                  <a:pt x="94488" y="21336"/>
                                </a:lnTo>
                                <a:lnTo>
                                  <a:pt x="94488" y="18288"/>
                                </a:lnTo>
                                <a:lnTo>
                                  <a:pt x="91440" y="18288"/>
                                </a:lnTo>
                                <a:lnTo>
                                  <a:pt x="91440" y="15240"/>
                                </a:lnTo>
                                <a:lnTo>
                                  <a:pt x="85344" y="9144"/>
                                </a:lnTo>
                                <a:lnTo>
                                  <a:pt x="82296" y="9144"/>
                                </a:lnTo>
                                <a:lnTo>
                                  <a:pt x="79248" y="6096"/>
                                </a:lnTo>
                                <a:lnTo>
                                  <a:pt x="76200" y="6096"/>
                                </a:lnTo>
                                <a:lnTo>
                                  <a:pt x="73152" y="3048"/>
                                </a:lnTo>
                                <a:lnTo>
                                  <a:pt x="67056" y="3048"/>
                                </a:lnTo>
                                <a:lnTo>
                                  <a:pt x="60960" y="0"/>
                                </a:lnTo>
                                <a:lnTo>
                                  <a:pt x="42672" y="0"/>
                                </a:lnTo>
                                <a:lnTo>
                                  <a:pt x="39624" y="3048"/>
                                </a:lnTo>
                                <a:lnTo>
                                  <a:pt x="30480" y="3048"/>
                                </a:lnTo>
                                <a:lnTo>
                                  <a:pt x="27432" y="6096"/>
                                </a:lnTo>
                                <a:lnTo>
                                  <a:pt x="24384" y="6096"/>
                                </a:lnTo>
                                <a:lnTo>
                                  <a:pt x="21336" y="9144"/>
                                </a:lnTo>
                                <a:lnTo>
                                  <a:pt x="18288" y="9144"/>
                                </a:lnTo>
                                <a:lnTo>
                                  <a:pt x="12192" y="15240"/>
                                </a:lnTo>
                                <a:lnTo>
                                  <a:pt x="12192" y="18288"/>
                                </a:lnTo>
                                <a:lnTo>
                                  <a:pt x="9144" y="18288"/>
                                </a:lnTo>
                                <a:lnTo>
                                  <a:pt x="9144" y="21336"/>
                                </a:lnTo>
                                <a:lnTo>
                                  <a:pt x="6096" y="21336"/>
                                </a:lnTo>
                                <a:lnTo>
                                  <a:pt x="6096" y="24384"/>
                                </a:lnTo>
                                <a:lnTo>
                                  <a:pt x="3048" y="27432"/>
                                </a:lnTo>
                                <a:lnTo>
                                  <a:pt x="3048" y="36576"/>
                                </a:lnTo>
                                <a:lnTo>
                                  <a:pt x="0" y="36576"/>
                                </a:lnTo>
                                <a:lnTo>
                                  <a:pt x="0" y="45720"/>
                                </a:lnTo>
                                <a:lnTo>
                                  <a:pt x="3048" y="48768"/>
                                </a:lnTo>
                                <a:lnTo>
                                  <a:pt x="3048" y="54864"/>
                                </a:lnTo>
                                <a:lnTo>
                                  <a:pt x="9144" y="60960"/>
                                </a:lnTo>
                                <a:lnTo>
                                  <a:pt x="9144" y="64008"/>
                                </a:lnTo>
                                <a:lnTo>
                                  <a:pt x="12192" y="64008"/>
                                </a:lnTo>
                                <a:lnTo>
                                  <a:pt x="12192" y="67056"/>
                                </a:lnTo>
                                <a:lnTo>
                                  <a:pt x="15240" y="70104"/>
                                </a:lnTo>
                                <a:lnTo>
                                  <a:pt x="18288" y="70104"/>
                                </a:lnTo>
                                <a:lnTo>
                                  <a:pt x="24384" y="76200"/>
                                </a:lnTo>
                                <a:lnTo>
                                  <a:pt x="30480" y="76200"/>
                                </a:lnTo>
                                <a:lnTo>
                                  <a:pt x="33528" y="79248"/>
                                </a:lnTo>
                                <a:lnTo>
                                  <a:pt x="45720" y="79248"/>
                                </a:lnTo>
                                <a:lnTo>
                                  <a:pt x="48768" y="76200"/>
                                </a:lnTo>
                                <a:lnTo>
                                  <a:pt x="39624" y="76200"/>
                                </a:lnTo>
                                <a:lnTo>
                                  <a:pt x="36576" y="73152"/>
                                </a:lnTo>
                                <a:lnTo>
                                  <a:pt x="27432" y="73152"/>
                                </a:lnTo>
                                <a:lnTo>
                                  <a:pt x="27432" y="70104"/>
                                </a:lnTo>
                                <a:lnTo>
                                  <a:pt x="24384" y="70104"/>
                                </a:lnTo>
                                <a:lnTo>
                                  <a:pt x="15240" y="60960"/>
                                </a:lnTo>
                                <a:lnTo>
                                  <a:pt x="15240" y="57912"/>
                                </a:lnTo>
                                <a:lnTo>
                                  <a:pt x="12192" y="54864"/>
                                </a:lnTo>
                                <a:lnTo>
                                  <a:pt x="12192" y="36576"/>
                                </a:lnTo>
                                <a:lnTo>
                                  <a:pt x="21336" y="27432"/>
                                </a:lnTo>
                                <a:lnTo>
                                  <a:pt x="21336" y="24384"/>
                                </a:lnTo>
                                <a:lnTo>
                                  <a:pt x="24384" y="24384"/>
                                </a:lnTo>
                                <a:lnTo>
                                  <a:pt x="33528" y="15240"/>
                                </a:lnTo>
                                <a:lnTo>
                                  <a:pt x="36576" y="15240"/>
                                </a:lnTo>
                                <a:lnTo>
                                  <a:pt x="39624" y="12192"/>
                                </a:lnTo>
                                <a:lnTo>
                                  <a:pt x="48768" y="12192"/>
                                </a:lnTo>
                                <a:lnTo>
                                  <a:pt x="51816" y="9144"/>
                                </a:lnTo>
                                <a:lnTo>
                                  <a:pt x="73152" y="9144"/>
                                </a:lnTo>
                                <a:lnTo>
                                  <a:pt x="76200" y="12192"/>
                                </a:lnTo>
                                <a:lnTo>
                                  <a:pt x="82296" y="12192"/>
                                </a:lnTo>
                                <a:lnTo>
                                  <a:pt x="82296" y="15240"/>
                                </a:lnTo>
                                <a:lnTo>
                                  <a:pt x="85344" y="15240"/>
                                </a:lnTo>
                                <a:lnTo>
                                  <a:pt x="88392" y="18288"/>
                                </a:lnTo>
                                <a:lnTo>
                                  <a:pt x="88392" y="21336"/>
                                </a:lnTo>
                                <a:lnTo>
                                  <a:pt x="91440" y="21336"/>
                                </a:lnTo>
                                <a:lnTo>
                                  <a:pt x="91440" y="24384"/>
                                </a:lnTo>
                                <a:lnTo>
                                  <a:pt x="94488" y="27432"/>
                                </a:lnTo>
                                <a:lnTo>
                                  <a:pt x="94488" y="36576"/>
                                </a:lnTo>
                                <a:lnTo>
                                  <a:pt x="91440" y="39624"/>
                                </a:lnTo>
                                <a:lnTo>
                                  <a:pt x="91440" y="42672"/>
                                </a:lnTo>
                                <a:lnTo>
                                  <a:pt x="88392" y="42672"/>
                                </a:lnTo>
                                <a:lnTo>
                                  <a:pt x="85344" y="48768"/>
                                </a:lnTo>
                                <a:lnTo>
                                  <a:pt x="109728" y="33528"/>
                                </a:lnTo>
                                <a:close/>
                              </a:path>
                              <a:path w="165100" h="137160">
                                <a:moveTo>
                                  <a:pt x="164592" y="85344"/>
                                </a:moveTo>
                                <a:lnTo>
                                  <a:pt x="118872" y="42672"/>
                                </a:lnTo>
                                <a:lnTo>
                                  <a:pt x="115824" y="45720"/>
                                </a:lnTo>
                                <a:lnTo>
                                  <a:pt x="118872" y="45720"/>
                                </a:lnTo>
                                <a:lnTo>
                                  <a:pt x="118872" y="48768"/>
                                </a:lnTo>
                                <a:lnTo>
                                  <a:pt x="121920" y="48768"/>
                                </a:lnTo>
                                <a:lnTo>
                                  <a:pt x="121920" y="54864"/>
                                </a:lnTo>
                                <a:lnTo>
                                  <a:pt x="118872" y="54864"/>
                                </a:lnTo>
                                <a:lnTo>
                                  <a:pt x="118872" y="57912"/>
                                </a:lnTo>
                                <a:lnTo>
                                  <a:pt x="115824" y="57912"/>
                                </a:lnTo>
                                <a:lnTo>
                                  <a:pt x="115824" y="60960"/>
                                </a:lnTo>
                                <a:lnTo>
                                  <a:pt x="112776" y="60960"/>
                                </a:lnTo>
                                <a:lnTo>
                                  <a:pt x="67056" y="91440"/>
                                </a:lnTo>
                                <a:lnTo>
                                  <a:pt x="64008" y="91440"/>
                                </a:lnTo>
                                <a:lnTo>
                                  <a:pt x="64008" y="94488"/>
                                </a:lnTo>
                                <a:lnTo>
                                  <a:pt x="57912" y="94488"/>
                                </a:lnTo>
                                <a:lnTo>
                                  <a:pt x="57912" y="97536"/>
                                </a:lnTo>
                                <a:lnTo>
                                  <a:pt x="51816" y="97536"/>
                                </a:lnTo>
                                <a:lnTo>
                                  <a:pt x="48768" y="94488"/>
                                </a:lnTo>
                                <a:lnTo>
                                  <a:pt x="45720" y="94488"/>
                                </a:lnTo>
                                <a:lnTo>
                                  <a:pt x="45720" y="91440"/>
                                </a:lnTo>
                                <a:lnTo>
                                  <a:pt x="42672" y="94488"/>
                                </a:lnTo>
                                <a:lnTo>
                                  <a:pt x="94488" y="137160"/>
                                </a:lnTo>
                                <a:lnTo>
                                  <a:pt x="115824" y="124968"/>
                                </a:lnTo>
                                <a:lnTo>
                                  <a:pt x="106680" y="124968"/>
                                </a:lnTo>
                                <a:lnTo>
                                  <a:pt x="103632" y="128016"/>
                                </a:lnTo>
                                <a:lnTo>
                                  <a:pt x="94488" y="128016"/>
                                </a:lnTo>
                                <a:lnTo>
                                  <a:pt x="91440" y="124968"/>
                                </a:lnTo>
                                <a:lnTo>
                                  <a:pt x="88392" y="124968"/>
                                </a:lnTo>
                                <a:lnTo>
                                  <a:pt x="85344" y="121920"/>
                                </a:lnTo>
                                <a:lnTo>
                                  <a:pt x="79248" y="121920"/>
                                </a:lnTo>
                                <a:lnTo>
                                  <a:pt x="79248" y="118872"/>
                                </a:lnTo>
                                <a:lnTo>
                                  <a:pt x="76200" y="115824"/>
                                </a:lnTo>
                                <a:lnTo>
                                  <a:pt x="70104" y="112776"/>
                                </a:lnTo>
                                <a:lnTo>
                                  <a:pt x="70104" y="109728"/>
                                </a:lnTo>
                                <a:lnTo>
                                  <a:pt x="67056" y="109728"/>
                                </a:lnTo>
                                <a:lnTo>
                                  <a:pt x="67056" y="103632"/>
                                </a:lnTo>
                                <a:lnTo>
                                  <a:pt x="70104" y="103632"/>
                                </a:lnTo>
                                <a:lnTo>
                                  <a:pt x="70104" y="100584"/>
                                </a:lnTo>
                                <a:lnTo>
                                  <a:pt x="73152" y="100584"/>
                                </a:lnTo>
                                <a:lnTo>
                                  <a:pt x="97536" y="85344"/>
                                </a:lnTo>
                                <a:lnTo>
                                  <a:pt x="103632" y="88392"/>
                                </a:lnTo>
                                <a:lnTo>
                                  <a:pt x="103632" y="91440"/>
                                </a:lnTo>
                                <a:lnTo>
                                  <a:pt x="106680" y="91440"/>
                                </a:lnTo>
                                <a:lnTo>
                                  <a:pt x="106680" y="94488"/>
                                </a:lnTo>
                                <a:lnTo>
                                  <a:pt x="109728" y="94488"/>
                                </a:lnTo>
                                <a:lnTo>
                                  <a:pt x="109728" y="103632"/>
                                </a:lnTo>
                                <a:lnTo>
                                  <a:pt x="106680" y="103632"/>
                                </a:lnTo>
                                <a:lnTo>
                                  <a:pt x="106680" y="106680"/>
                                </a:lnTo>
                                <a:lnTo>
                                  <a:pt x="103632" y="106680"/>
                                </a:lnTo>
                                <a:lnTo>
                                  <a:pt x="103632" y="109728"/>
                                </a:lnTo>
                                <a:lnTo>
                                  <a:pt x="131064" y="91440"/>
                                </a:lnTo>
                                <a:lnTo>
                                  <a:pt x="124968" y="91440"/>
                                </a:lnTo>
                                <a:lnTo>
                                  <a:pt x="121920" y="94488"/>
                                </a:lnTo>
                                <a:lnTo>
                                  <a:pt x="118872" y="94488"/>
                                </a:lnTo>
                                <a:lnTo>
                                  <a:pt x="115824" y="91440"/>
                                </a:lnTo>
                                <a:lnTo>
                                  <a:pt x="112776" y="91440"/>
                                </a:lnTo>
                                <a:lnTo>
                                  <a:pt x="106680" y="85344"/>
                                </a:lnTo>
                                <a:lnTo>
                                  <a:pt x="100584" y="82296"/>
                                </a:lnTo>
                                <a:lnTo>
                                  <a:pt x="131064" y="60960"/>
                                </a:lnTo>
                                <a:lnTo>
                                  <a:pt x="140208" y="70104"/>
                                </a:lnTo>
                                <a:lnTo>
                                  <a:pt x="143256" y="70104"/>
                                </a:lnTo>
                                <a:lnTo>
                                  <a:pt x="143256" y="73152"/>
                                </a:lnTo>
                                <a:lnTo>
                                  <a:pt x="146304" y="73152"/>
                                </a:lnTo>
                                <a:lnTo>
                                  <a:pt x="146304" y="76200"/>
                                </a:lnTo>
                                <a:lnTo>
                                  <a:pt x="149352" y="79248"/>
                                </a:lnTo>
                                <a:lnTo>
                                  <a:pt x="149352" y="82296"/>
                                </a:lnTo>
                                <a:lnTo>
                                  <a:pt x="152400" y="82296"/>
                                </a:lnTo>
                                <a:lnTo>
                                  <a:pt x="152400" y="88392"/>
                                </a:lnTo>
                                <a:lnTo>
                                  <a:pt x="149352" y="91440"/>
                                </a:lnTo>
                                <a:lnTo>
                                  <a:pt x="149352" y="94488"/>
                                </a:lnTo>
                                <a:lnTo>
                                  <a:pt x="146304" y="94488"/>
                                </a:lnTo>
                                <a:lnTo>
                                  <a:pt x="146304" y="97536"/>
                                </a:lnTo>
                                <a:lnTo>
                                  <a:pt x="164592" y="85344"/>
                                </a:lnTo>
                                <a:close/>
                              </a:path>
                            </a:pathLst>
                          </a:custGeom>
                          <a:solidFill>
                            <a:srgbClr val="646A6E"/>
                          </a:solidFill>
                        </wps:spPr>
                        <wps:bodyPr wrap="square" lIns="0" tIns="0" rIns="0" bIns="0" rtlCol="0">
                          <a:prstTxWarp prst="textNoShape">
                            <a:avLst/>
                          </a:prstTxWarp>
                          <a:noAutofit/>
                        </wps:bodyPr>
                      </wps:wsp>
                      <pic:pic xmlns:pic="http://schemas.openxmlformats.org/drawingml/2006/picture">
                        <pic:nvPicPr>
                          <pic:cNvPr id="702" name="Image 702"/>
                          <pic:cNvPicPr/>
                        </pic:nvPicPr>
                        <pic:blipFill>
                          <a:blip r:embed="rId185" cstate="print"/>
                          <a:stretch>
                            <a:fillRect/>
                          </a:stretch>
                        </pic:blipFill>
                        <pic:spPr>
                          <a:xfrm>
                            <a:off x="1969007" y="5540755"/>
                            <a:ext cx="115824" cy="76200"/>
                          </a:xfrm>
                          <a:prstGeom prst="rect">
                            <a:avLst/>
                          </a:prstGeom>
                        </pic:spPr>
                      </pic:pic>
                      <wps:wsp>
                        <wps:cNvPr id="703" name="Graphic 703"/>
                        <wps:cNvSpPr/>
                        <wps:spPr>
                          <a:xfrm>
                            <a:off x="2033016" y="5559044"/>
                            <a:ext cx="134620" cy="100965"/>
                          </a:xfrm>
                          <a:custGeom>
                            <a:avLst/>
                            <a:gdLst/>
                            <a:ahLst/>
                            <a:cxnLst/>
                            <a:rect l="l" t="t" r="r" b="b"/>
                            <a:pathLst>
                              <a:path w="134620" h="100965">
                                <a:moveTo>
                                  <a:pt x="64007" y="0"/>
                                </a:moveTo>
                                <a:lnTo>
                                  <a:pt x="60959" y="0"/>
                                </a:lnTo>
                                <a:lnTo>
                                  <a:pt x="64007" y="3048"/>
                                </a:lnTo>
                                <a:lnTo>
                                  <a:pt x="67056" y="3048"/>
                                </a:lnTo>
                                <a:lnTo>
                                  <a:pt x="67056" y="6096"/>
                                </a:lnTo>
                                <a:lnTo>
                                  <a:pt x="70103" y="9144"/>
                                </a:lnTo>
                                <a:lnTo>
                                  <a:pt x="70103" y="15240"/>
                                </a:lnTo>
                                <a:lnTo>
                                  <a:pt x="21335" y="57912"/>
                                </a:lnTo>
                                <a:lnTo>
                                  <a:pt x="18287" y="57912"/>
                                </a:lnTo>
                                <a:lnTo>
                                  <a:pt x="18287" y="60960"/>
                                </a:lnTo>
                                <a:lnTo>
                                  <a:pt x="15239" y="60960"/>
                                </a:lnTo>
                                <a:lnTo>
                                  <a:pt x="15239" y="64008"/>
                                </a:lnTo>
                                <a:lnTo>
                                  <a:pt x="6095" y="64008"/>
                                </a:lnTo>
                                <a:lnTo>
                                  <a:pt x="3047" y="60960"/>
                                </a:lnTo>
                                <a:lnTo>
                                  <a:pt x="0" y="60960"/>
                                </a:lnTo>
                                <a:lnTo>
                                  <a:pt x="24383" y="76200"/>
                                </a:lnTo>
                                <a:lnTo>
                                  <a:pt x="24383" y="73151"/>
                                </a:lnTo>
                                <a:lnTo>
                                  <a:pt x="21335" y="73151"/>
                                </a:lnTo>
                                <a:lnTo>
                                  <a:pt x="21335" y="70104"/>
                                </a:lnTo>
                                <a:lnTo>
                                  <a:pt x="18287" y="70104"/>
                                </a:lnTo>
                                <a:lnTo>
                                  <a:pt x="18287" y="67056"/>
                                </a:lnTo>
                                <a:lnTo>
                                  <a:pt x="21335" y="67056"/>
                                </a:lnTo>
                                <a:lnTo>
                                  <a:pt x="21335" y="64008"/>
                                </a:lnTo>
                                <a:lnTo>
                                  <a:pt x="27431" y="57912"/>
                                </a:lnTo>
                                <a:lnTo>
                                  <a:pt x="70103" y="21336"/>
                                </a:lnTo>
                                <a:lnTo>
                                  <a:pt x="54863" y="100584"/>
                                </a:lnTo>
                                <a:lnTo>
                                  <a:pt x="112775" y="51816"/>
                                </a:lnTo>
                                <a:lnTo>
                                  <a:pt x="112775" y="48768"/>
                                </a:lnTo>
                                <a:lnTo>
                                  <a:pt x="115823" y="48768"/>
                                </a:lnTo>
                                <a:lnTo>
                                  <a:pt x="115823" y="45720"/>
                                </a:lnTo>
                                <a:lnTo>
                                  <a:pt x="118871" y="45720"/>
                                </a:lnTo>
                                <a:lnTo>
                                  <a:pt x="121919" y="42672"/>
                                </a:lnTo>
                                <a:lnTo>
                                  <a:pt x="128015" y="42672"/>
                                </a:lnTo>
                                <a:lnTo>
                                  <a:pt x="128015" y="45720"/>
                                </a:lnTo>
                                <a:lnTo>
                                  <a:pt x="134111" y="45720"/>
                                </a:lnTo>
                                <a:lnTo>
                                  <a:pt x="109727" y="30480"/>
                                </a:lnTo>
                                <a:lnTo>
                                  <a:pt x="109727" y="33528"/>
                                </a:lnTo>
                                <a:lnTo>
                                  <a:pt x="112775" y="33528"/>
                                </a:lnTo>
                                <a:lnTo>
                                  <a:pt x="112775" y="36575"/>
                                </a:lnTo>
                                <a:lnTo>
                                  <a:pt x="115823" y="36575"/>
                                </a:lnTo>
                                <a:lnTo>
                                  <a:pt x="115823" y="39624"/>
                                </a:lnTo>
                                <a:lnTo>
                                  <a:pt x="112775" y="39624"/>
                                </a:lnTo>
                                <a:lnTo>
                                  <a:pt x="112775" y="42672"/>
                                </a:lnTo>
                                <a:lnTo>
                                  <a:pt x="106679" y="48768"/>
                                </a:lnTo>
                                <a:lnTo>
                                  <a:pt x="67056" y="82296"/>
                                </a:lnTo>
                                <a:lnTo>
                                  <a:pt x="82295" y="12192"/>
                                </a:lnTo>
                                <a:lnTo>
                                  <a:pt x="64007" y="0"/>
                                </a:lnTo>
                                <a:close/>
                              </a:path>
                            </a:pathLst>
                          </a:custGeom>
                          <a:solidFill>
                            <a:srgbClr val="646A6E"/>
                          </a:solidFill>
                        </wps:spPr>
                        <wps:bodyPr wrap="square" lIns="0" tIns="0" rIns="0" bIns="0" rtlCol="0">
                          <a:prstTxWarp prst="textNoShape">
                            <a:avLst/>
                          </a:prstTxWarp>
                          <a:noAutofit/>
                        </wps:bodyPr>
                      </wps:wsp>
                      <pic:pic xmlns:pic="http://schemas.openxmlformats.org/drawingml/2006/picture">
                        <pic:nvPicPr>
                          <pic:cNvPr id="704" name="Image 704"/>
                          <pic:cNvPicPr/>
                        </pic:nvPicPr>
                        <pic:blipFill>
                          <a:blip r:embed="rId186" cstate="print"/>
                          <a:stretch>
                            <a:fillRect/>
                          </a:stretch>
                        </pic:blipFill>
                        <pic:spPr>
                          <a:xfrm>
                            <a:off x="2435351" y="4105147"/>
                            <a:ext cx="170687" cy="128015"/>
                          </a:xfrm>
                          <a:prstGeom prst="rect">
                            <a:avLst/>
                          </a:prstGeom>
                        </pic:spPr>
                      </pic:pic>
                      <wps:wsp>
                        <wps:cNvPr id="705" name="Graphic 705"/>
                        <wps:cNvSpPr/>
                        <wps:spPr>
                          <a:xfrm>
                            <a:off x="2578608" y="4172203"/>
                            <a:ext cx="463550" cy="274320"/>
                          </a:xfrm>
                          <a:custGeom>
                            <a:avLst/>
                            <a:gdLst/>
                            <a:ahLst/>
                            <a:cxnLst/>
                            <a:rect l="l" t="t" r="r" b="b"/>
                            <a:pathLst>
                              <a:path w="463550" h="274320">
                                <a:moveTo>
                                  <a:pt x="131064" y="39624"/>
                                </a:moveTo>
                                <a:lnTo>
                                  <a:pt x="106680" y="24384"/>
                                </a:lnTo>
                                <a:lnTo>
                                  <a:pt x="106680" y="27432"/>
                                </a:lnTo>
                                <a:lnTo>
                                  <a:pt x="109728" y="30480"/>
                                </a:lnTo>
                                <a:lnTo>
                                  <a:pt x="112776" y="30480"/>
                                </a:lnTo>
                                <a:lnTo>
                                  <a:pt x="112776" y="36576"/>
                                </a:lnTo>
                                <a:lnTo>
                                  <a:pt x="106680" y="42672"/>
                                </a:lnTo>
                                <a:lnTo>
                                  <a:pt x="106680" y="45720"/>
                                </a:lnTo>
                                <a:lnTo>
                                  <a:pt x="70104" y="82296"/>
                                </a:lnTo>
                                <a:lnTo>
                                  <a:pt x="76200" y="9144"/>
                                </a:lnTo>
                                <a:lnTo>
                                  <a:pt x="57912" y="0"/>
                                </a:lnTo>
                                <a:lnTo>
                                  <a:pt x="54864" y="3048"/>
                                </a:lnTo>
                                <a:lnTo>
                                  <a:pt x="57912" y="3048"/>
                                </a:lnTo>
                                <a:lnTo>
                                  <a:pt x="60947" y="6096"/>
                                </a:lnTo>
                                <a:lnTo>
                                  <a:pt x="63995" y="6096"/>
                                </a:lnTo>
                                <a:lnTo>
                                  <a:pt x="63995" y="15240"/>
                                </a:lnTo>
                                <a:lnTo>
                                  <a:pt x="21336" y="60960"/>
                                </a:lnTo>
                                <a:lnTo>
                                  <a:pt x="18288" y="64008"/>
                                </a:lnTo>
                                <a:lnTo>
                                  <a:pt x="18288" y="67056"/>
                                </a:lnTo>
                                <a:lnTo>
                                  <a:pt x="15240" y="67056"/>
                                </a:lnTo>
                                <a:lnTo>
                                  <a:pt x="12192" y="70104"/>
                                </a:lnTo>
                                <a:lnTo>
                                  <a:pt x="6083" y="70104"/>
                                </a:lnTo>
                                <a:lnTo>
                                  <a:pt x="3035" y="67056"/>
                                </a:lnTo>
                                <a:lnTo>
                                  <a:pt x="0" y="70104"/>
                                </a:lnTo>
                                <a:lnTo>
                                  <a:pt x="24371" y="82296"/>
                                </a:lnTo>
                                <a:lnTo>
                                  <a:pt x="27432" y="79248"/>
                                </a:lnTo>
                                <a:lnTo>
                                  <a:pt x="24371" y="79248"/>
                                </a:lnTo>
                                <a:lnTo>
                                  <a:pt x="24371" y="76200"/>
                                </a:lnTo>
                                <a:lnTo>
                                  <a:pt x="21336" y="76200"/>
                                </a:lnTo>
                                <a:lnTo>
                                  <a:pt x="21336" y="67056"/>
                                </a:lnTo>
                                <a:lnTo>
                                  <a:pt x="24371" y="67056"/>
                                </a:lnTo>
                                <a:lnTo>
                                  <a:pt x="24371" y="64008"/>
                                </a:lnTo>
                                <a:lnTo>
                                  <a:pt x="27432" y="64008"/>
                                </a:lnTo>
                                <a:lnTo>
                                  <a:pt x="63995" y="21336"/>
                                </a:lnTo>
                                <a:lnTo>
                                  <a:pt x="57912" y="100584"/>
                                </a:lnTo>
                                <a:lnTo>
                                  <a:pt x="109728" y="45720"/>
                                </a:lnTo>
                                <a:lnTo>
                                  <a:pt x="112776" y="45720"/>
                                </a:lnTo>
                                <a:lnTo>
                                  <a:pt x="112776" y="42672"/>
                                </a:lnTo>
                                <a:lnTo>
                                  <a:pt x="115824" y="42672"/>
                                </a:lnTo>
                                <a:lnTo>
                                  <a:pt x="115824" y="39624"/>
                                </a:lnTo>
                                <a:lnTo>
                                  <a:pt x="131064" y="39624"/>
                                </a:lnTo>
                                <a:close/>
                              </a:path>
                              <a:path w="463550" h="274320">
                                <a:moveTo>
                                  <a:pt x="149352" y="140208"/>
                                </a:moveTo>
                                <a:lnTo>
                                  <a:pt x="143256" y="140208"/>
                                </a:lnTo>
                                <a:lnTo>
                                  <a:pt x="149275" y="143383"/>
                                </a:lnTo>
                                <a:lnTo>
                                  <a:pt x="149352" y="140208"/>
                                </a:lnTo>
                                <a:close/>
                              </a:path>
                              <a:path w="463550" h="274320">
                                <a:moveTo>
                                  <a:pt x="234696" y="91440"/>
                                </a:moveTo>
                                <a:lnTo>
                                  <a:pt x="204216" y="76200"/>
                                </a:lnTo>
                                <a:lnTo>
                                  <a:pt x="204216" y="79248"/>
                                </a:lnTo>
                                <a:lnTo>
                                  <a:pt x="207264" y="79248"/>
                                </a:lnTo>
                                <a:lnTo>
                                  <a:pt x="207264" y="88392"/>
                                </a:lnTo>
                                <a:lnTo>
                                  <a:pt x="201168" y="94488"/>
                                </a:lnTo>
                                <a:lnTo>
                                  <a:pt x="164592" y="134112"/>
                                </a:lnTo>
                                <a:lnTo>
                                  <a:pt x="161544" y="134112"/>
                                </a:lnTo>
                                <a:lnTo>
                                  <a:pt x="161544" y="137160"/>
                                </a:lnTo>
                                <a:lnTo>
                                  <a:pt x="158496" y="137160"/>
                                </a:lnTo>
                                <a:lnTo>
                                  <a:pt x="158496" y="140208"/>
                                </a:lnTo>
                                <a:lnTo>
                                  <a:pt x="155448" y="140208"/>
                                </a:lnTo>
                                <a:lnTo>
                                  <a:pt x="155448" y="143383"/>
                                </a:lnTo>
                                <a:lnTo>
                                  <a:pt x="149275" y="143383"/>
                                </a:lnTo>
                                <a:lnTo>
                                  <a:pt x="201168" y="170688"/>
                                </a:lnTo>
                                <a:lnTo>
                                  <a:pt x="210299" y="161544"/>
                                </a:lnTo>
                                <a:lnTo>
                                  <a:pt x="219456" y="152400"/>
                                </a:lnTo>
                                <a:lnTo>
                                  <a:pt x="213360" y="152400"/>
                                </a:lnTo>
                                <a:lnTo>
                                  <a:pt x="210312" y="155448"/>
                                </a:lnTo>
                                <a:lnTo>
                                  <a:pt x="207264" y="155448"/>
                                </a:lnTo>
                                <a:lnTo>
                                  <a:pt x="207264" y="158496"/>
                                </a:lnTo>
                                <a:lnTo>
                                  <a:pt x="201168" y="158496"/>
                                </a:lnTo>
                                <a:lnTo>
                                  <a:pt x="198120" y="161544"/>
                                </a:lnTo>
                                <a:lnTo>
                                  <a:pt x="192024" y="161544"/>
                                </a:lnTo>
                                <a:lnTo>
                                  <a:pt x="192024" y="158496"/>
                                </a:lnTo>
                                <a:lnTo>
                                  <a:pt x="185928" y="158496"/>
                                </a:lnTo>
                                <a:lnTo>
                                  <a:pt x="182880" y="155448"/>
                                </a:lnTo>
                                <a:lnTo>
                                  <a:pt x="179832" y="155448"/>
                                </a:lnTo>
                                <a:lnTo>
                                  <a:pt x="173736" y="152400"/>
                                </a:lnTo>
                                <a:lnTo>
                                  <a:pt x="170688" y="152400"/>
                                </a:lnTo>
                                <a:lnTo>
                                  <a:pt x="170688" y="149352"/>
                                </a:lnTo>
                                <a:lnTo>
                                  <a:pt x="167640" y="149352"/>
                                </a:lnTo>
                                <a:lnTo>
                                  <a:pt x="167640" y="146304"/>
                                </a:lnTo>
                                <a:lnTo>
                                  <a:pt x="170688" y="146304"/>
                                </a:lnTo>
                                <a:lnTo>
                                  <a:pt x="170688" y="143383"/>
                                </a:lnTo>
                                <a:lnTo>
                                  <a:pt x="173736" y="140208"/>
                                </a:lnTo>
                                <a:lnTo>
                                  <a:pt x="210312" y="100584"/>
                                </a:lnTo>
                                <a:lnTo>
                                  <a:pt x="219456" y="91440"/>
                                </a:lnTo>
                                <a:lnTo>
                                  <a:pt x="231648" y="91440"/>
                                </a:lnTo>
                                <a:lnTo>
                                  <a:pt x="231648" y="94488"/>
                                </a:lnTo>
                                <a:lnTo>
                                  <a:pt x="234696" y="91440"/>
                                </a:lnTo>
                                <a:close/>
                              </a:path>
                              <a:path w="463550" h="274320">
                                <a:moveTo>
                                  <a:pt x="353568" y="152400"/>
                                </a:moveTo>
                                <a:lnTo>
                                  <a:pt x="329184" y="140208"/>
                                </a:lnTo>
                                <a:lnTo>
                                  <a:pt x="329184" y="143256"/>
                                </a:lnTo>
                                <a:lnTo>
                                  <a:pt x="332232" y="143256"/>
                                </a:lnTo>
                                <a:lnTo>
                                  <a:pt x="332232" y="146304"/>
                                </a:lnTo>
                                <a:lnTo>
                                  <a:pt x="335280" y="146304"/>
                                </a:lnTo>
                                <a:lnTo>
                                  <a:pt x="335280" y="152400"/>
                                </a:lnTo>
                                <a:lnTo>
                                  <a:pt x="332232" y="152400"/>
                                </a:lnTo>
                                <a:lnTo>
                                  <a:pt x="332232" y="155448"/>
                                </a:lnTo>
                                <a:lnTo>
                                  <a:pt x="298704" y="188976"/>
                                </a:lnTo>
                                <a:lnTo>
                                  <a:pt x="298704" y="192024"/>
                                </a:lnTo>
                                <a:lnTo>
                                  <a:pt x="295656" y="192024"/>
                                </a:lnTo>
                                <a:lnTo>
                                  <a:pt x="289560" y="198120"/>
                                </a:lnTo>
                                <a:lnTo>
                                  <a:pt x="286512" y="198120"/>
                                </a:lnTo>
                                <a:lnTo>
                                  <a:pt x="283464" y="201168"/>
                                </a:lnTo>
                                <a:lnTo>
                                  <a:pt x="265176" y="201168"/>
                                </a:lnTo>
                                <a:lnTo>
                                  <a:pt x="265176" y="198120"/>
                                </a:lnTo>
                                <a:lnTo>
                                  <a:pt x="262128" y="198120"/>
                                </a:lnTo>
                                <a:lnTo>
                                  <a:pt x="259080" y="195072"/>
                                </a:lnTo>
                                <a:lnTo>
                                  <a:pt x="256032" y="195072"/>
                                </a:lnTo>
                                <a:lnTo>
                                  <a:pt x="252984" y="192024"/>
                                </a:lnTo>
                                <a:lnTo>
                                  <a:pt x="252984" y="188976"/>
                                </a:lnTo>
                                <a:lnTo>
                                  <a:pt x="249936" y="185928"/>
                                </a:lnTo>
                                <a:lnTo>
                                  <a:pt x="249936" y="173736"/>
                                </a:lnTo>
                                <a:lnTo>
                                  <a:pt x="252984" y="173736"/>
                                </a:lnTo>
                                <a:lnTo>
                                  <a:pt x="252984" y="170688"/>
                                </a:lnTo>
                                <a:lnTo>
                                  <a:pt x="256032" y="167640"/>
                                </a:lnTo>
                                <a:lnTo>
                                  <a:pt x="256032" y="164592"/>
                                </a:lnTo>
                                <a:lnTo>
                                  <a:pt x="259080" y="164592"/>
                                </a:lnTo>
                                <a:lnTo>
                                  <a:pt x="259080" y="161544"/>
                                </a:lnTo>
                                <a:lnTo>
                                  <a:pt x="262128" y="161544"/>
                                </a:lnTo>
                                <a:lnTo>
                                  <a:pt x="262128" y="158496"/>
                                </a:lnTo>
                                <a:lnTo>
                                  <a:pt x="265176" y="158496"/>
                                </a:lnTo>
                                <a:lnTo>
                                  <a:pt x="286512" y="134112"/>
                                </a:lnTo>
                                <a:lnTo>
                                  <a:pt x="286512" y="131064"/>
                                </a:lnTo>
                                <a:lnTo>
                                  <a:pt x="289560" y="131064"/>
                                </a:lnTo>
                                <a:lnTo>
                                  <a:pt x="292608" y="128016"/>
                                </a:lnTo>
                                <a:lnTo>
                                  <a:pt x="304800" y="128016"/>
                                </a:lnTo>
                                <a:lnTo>
                                  <a:pt x="304800" y="131064"/>
                                </a:lnTo>
                                <a:lnTo>
                                  <a:pt x="307848" y="128016"/>
                                </a:lnTo>
                                <a:lnTo>
                                  <a:pt x="274320" y="112776"/>
                                </a:lnTo>
                                <a:lnTo>
                                  <a:pt x="277368" y="115824"/>
                                </a:lnTo>
                                <a:lnTo>
                                  <a:pt x="280416" y="115824"/>
                                </a:lnTo>
                                <a:lnTo>
                                  <a:pt x="280416" y="124968"/>
                                </a:lnTo>
                                <a:lnTo>
                                  <a:pt x="277368" y="124968"/>
                                </a:lnTo>
                                <a:lnTo>
                                  <a:pt x="277368" y="128016"/>
                                </a:lnTo>
                                <a:lnTo>
                                  <a:pt x="252984" y="152400"/>
                                </a:lnTo>
                                <a:lnTo>
                                  <a:pt x="252984" y="155448"/>
                                </a:lnTo>
                                <a:lnTo>
                                  <a:pt x="249936" y="155448"/>
                                </a:lnTo>
                                <a:lnTo>
                                  <a:pt x="249936" y="158496"/>
                                </a:lnTo>
                                <a:lnTo>
                                  <a:pt x="246888" y="158496"/>
                                </a:lnTo>
                                <a:lnTo>
                                  <a:pt x="246888" y="161544"/>
                                </a:lnTo>
                                <a:lnTo>
                                  <a:pt x="243840" y="164592"/>
                                </a:lnTo>
                                <a:lnTo>
                                  <a:pt x="243840" y="167640"/>
                                </a:lnTo>
                                <a:lnTo>
                                  <a:pt x="240792" y="170688"/>
                                </a:lnTo>
                                <a:lnTo>
                                  <a:pt x="240792" y="185928"/>
                                </a:lnTo>
                                <a:lnTo>
                                  <a:pt x="243840" y="188976"/>
                                </a:lnTo>
                                <a:lnTo>
                                  <a:pt x="243840" y="192024"/>
                                </a:lnTo>
                                <a:lnTo>
                                  <a:pt x="246888" y="192024"/>
                                </a:lnTo>
                                <a:lnTo>
                                  <a:pt x="246888" y="195072"/>
                                </a:lnTo>
                                <a:lnTo>
                                  <a:pt x="249936" y="198120"/>
                                </a:lnTo>
                                <a:lnTo>
                                  <a:pt x="252984" y="198120"/>
                                </a:lnTo>
                                <a:lnTo>
                                  <a:pt x="252984" y="201168"/>
                                </a:lnTo>
                                <a:lnTo>
                                  <a:pt x="256032" y="204216"/>
                                </a:lnTo>
                                <a:lnTo>
                                  <a:pt x="262128" y="204216"/>
                                </a:lnTo>
                                <a:lnTo>
                                  <a:pt x="265176" y="207264"/>
                                </a:lnTo>
                                <a:lnTo>
                                  <a:pt x="280416" y="207264"/>
                                </a:lnTo>
                                <a:lnTo>
                                  <a:pt x="283464" y="204216"/>
                                </a:lnTo>
                                <a:lnTo>
                                  <a:pt x="289560" y="204216"/>
                                </a:lnTo>
                                <a:lnTo>
                                  <a:pt x="289560" y="201168"/>
                                </a:lnTo>
                                <a:lnTo>
                                  <a:pt x="292608" y="201168"/>
                                </a:lnTo>
                                <a:lnTo>
                                  <a:pt x="298704" y="195072"/>
                                </a:lnTo>
                                <a:lnTo>
                                  <a:pt x="301752" y="195072"/>
                                </a:lnTo>
                                <a:lnTo>
                                  <a:pt x="301752" y="192024"/>
                                </a:lnTo>
                                <a:lnTo>
                                  <a:pt x="338328" y="155448"/>
                                </a:lnTo>
                                <a:lnTo>
                                  <a:pt x="341376" y="155448"/>
                                </a:lnTo>
                                <a:lnTo>
                                  <a:pt x="341376" y="152400"/>
                                </a:lnTo>
                                <a:lnTo>
                                  <a:pt x="353568" y="152400"/>
                                </a:lnTo>
                                <a:close/>
                              </a:path>
                              <a:path w="463550" h="274320">
                                <a:moveTo>
                                  <a:pt x="399288" y="176784"/>
                                </a:moveTo>
                                <a:lnTo>
                                  <a:pt x="371856" y="161544"/>
                                </a:lnTo>
                                <a:lnTo>
                                  <a:pt x="368808" y="161544"/>
                                </a:lnTo>
                                <a:lnTo>
                                  <a:pt x="371856" y="164592"/>
                                </a:lnTo>
                                <a:lnTo>
                                  <a:pt x="374904" y="164592"/>
                                </a:lnTo>
                                <a:lnTo>
                                  <a:pt x="374904" y="173736"/>
                                </a:lnTo>
                                <a:lnTo>
                                  <a:pt x="371856" y="173736"/>
                                </a:lnTo>
                                <a:lnTo>
                                  <a:pt x="371856" y="176784"/>
                                </a:lnTo>
                                <a:lnTo>
                                  <a:pt x="368808" y="179832"/>
                                </a:lnTo>
                                <a:lnTo>
                                  <a:pt x="332232" y="219456"/>
                                </a:lnTo>
                                <a:lnTo>
                                  <a:pt x="326136" y="225552"/>
                                </a:lnTo>
                                <a:lnTo>
                                  <a:pt x="323088" y="225552"/>
                                </a:lnTo>
                                <a:lnTo>
                                  <a:pt x="323088" y="228600"/>
                                </a:lnTo>
                                <a:lnTo>
                                  <a:pt x="316992" y="228600"/>
                                </a:lnTo>
                                <a:lnTo>
                                  <a:pt x="313944" y="225552"/>
                                </a:lnTo>
                                <a:lnTo>
                                  <a:pt x="310896" y="225552"/>
                                </a:lnTo>
                                <a:lnTo>
                                  <a:pt x="307848" y="228600"/>
                                </a:lnTo>
                                <a:lnTo>
                                  <a:pt x="341376" y="243840"/>
                                </a:lnTo>
                                <a:lnTo>
                                  <a:pt x="344424" y="240792"/>
                                </a:lnTo>
                                <a:lnTo>
                                  <a:pt x="341376" y="240792"/>
                                </a:lnTo>
                                <a:lnTo>
                                  <a:pt x="338328" y="237744"/>
                                </a:lnTo>
                                <a:lnTo>
                                  <a:pt x="335280" y="237744"/>
                                </a:lnTo>
                                <a:lnTo>
                                  <a:pt x="335280" y="231648"/>
                                </a:lnTo>
                                <a:lnTo>
                                  <a:pt x="338328" y="231648"/>
                                </a:lnTo>
                                <a:lnTo>
                                  <a:pt x="338328" y="228600"/>
                                </a:lnTo>
                                <a:lnTo>
                                  <a:pt x="341376" y="228600"/>
                                </a:lnTo>
                                <a:lnTo>
                                  <a:pt x="341376" y="225552"/>
                                </a:lnTo>
                                <a:lnTo>
                                  <a:pt x="377952" y="185928"/>
                                </a:lnTo>
                                <a:lnTo>
                                  <a:pt x="387096" y="176784"/>
                                </a:lnTo>
                                <a:lnTo>
                                  <a:pt x="399288" y="176784"/>
                                </a:lnTo>
                                <a:close/>
                              </a:path>
                              <a:path w="463550" h="274320">
                                <a:moveTo>
                                  <a:pt x="463296" y="207264"/>
                                </a:moveTo>
                                <a:lnTo>
                                  <a:pt x="454152" y="207264"/>
                                </a:lnTo>
                                <a:lnTo>
                                  <a:pt x="454152" y="204216"/>
                                </a:lnTo>
                                <a:lnTo>
                                  <a:pt x="451104" y="204216"/>
                                </a:lnTo>
                                <a:lnTo>
                                  <a:pt x="448056" y="201168"/>
                                </a:lnTo>
                                <a:lnTo>
                                  <a:pt x="448056" y="198120"/>
                                </a:lnTo>
                                <a:lnTo>
                                  <a:pt x="445008" y="198120"/>
                                </a:lnTo>
                                <a:lnTo>
                                  <a:pt x="445008" y="195072"/>
                                </a:lnTo>
                                <a:lnTo>
                                  <a:pt x="438912" y="195072"/>
                                </a:lnTo>
                                <a:lnTo>
                                  <a:pt x="438912" y="192024"/>
                                </a:lnTo>
                                <a:lnTo>
                                  <a:pt x="432816" y="192024"/>
                                </a:lnTo>
                                <a:lnTo>
                                  <a:pt x="429768" y="188976"/>
                                </a:lnTo>
                                <a:lnTo>
                                  <a:pt x="423672" y="188976"/>
                                </a:lnTo>
                                <a:lnTo>
                                  <a:pt x="420624" y="192024"/>
                                </a:lnTo>
                                <a:lnTo>
                                  <a:pt x="417576" y="192024"/>
                                </a:lnTo>
                                <a:lnTo>
                                  <a:pt x="414528" y="195072"/>
                                </a:lnTo>
                                <a:lnTo>
                                  <a:pt x="411480" y="195072"/>
                                </a:lnTo>
                                <a:lnTo>
                                  <a:pt x="408432" y="198120"/>
                                </a:lnTo>
                                <a:lnTo>
                                  <a:pt x="408432" y="201168"/>
                                </a:lnTo>
                                <a:lnTo>
                                  <a:pt x="405384" y="204216"/>
                                </a:lnTo>
                                <a:lnTo>
                                  <a:pt x="405384" y="222504"/>
                                </a:lnTo>
                                <a:lnTo>
                                  <a:pt x="408432" y="222504"/>
                                </a:lnTo>
                                <a:lnTo>
                                  <a:pt x="408432" y="228600"/>
                                </a:lnTo>
                                <a:lnTo>
                                  <a:pt x="411480" y="234696"/>
                                </a:lnTo>
                                <a:lnTo>
                                  <a:pt x="411480" y="243840"/>
                                </a:lnTo>
                                <a:lnTo>
                                  <a:pt x="414528" y="246888"/>
                                </a:lnTo>
                                <a:lnTo>
                                  <a:pt x="414528" y="252984"/>
                                </a:lnTo>
                                <a:lnTo>
                                  <a:pt x="411480" y="256032"/>
                                </a:lnTo>
                                <a:lnTo>
                                  <a:pt x="411480" y="259080"/>
                                </a:lnTo>
                                <a:lnTo>
                                  <a:pt x="408432" y="262128"/>
                                </a:lnTo>
                                <a:lnTo>
                                  <a:pt x="405384" y="262128"/>
                                </a:lnTo>
                                <a:lnTo>
                                  <a:pt x="405384" y="265176"/>
                                </a:lnTo>
                                <a:lnTo>
                                  <a:pt x="402336" y="265176"/>
                                </a:lnTo>
                                <a:lnTo>
                                  <a:pt x="399288" y="268224"/>
                                </a:lnTo>
                                <a:lnTo>
                                  <a:pt x="396240" y="268224"/>
                                </a:lnTo>
                                <a:lnTo>
                                  <a:pt x="393192" y="265176"/>
                                </a:lnTo>
                                <a:lnTo>
                                  <a:pt x="390144" y="265176"/>
                                </a:lnTo>
                                <a:lnTo>
                                  <a:pt x="387096" y="262128"/>
                                </a:lnTo>
                                <a:lnTo>
                                  <a:pt x="384048" y="262128"/>
                                </a:lnTo>
                                <a:lnTo>
                                  <a:pt x="381000" y="259080"/>
                                </a:lnTo>
                                <a:lnTo>
                                  <a:pt x="381000" y="256032"/>
                                </a:lnTo>
                                <a:lnTo>
                                  <a:pt x="377952" y="256032"/>
                                </a:lnTo>
                                <a:lnTo>
                                  <a:pt x="377952" y="252984"/>
                                </a:lnTo>
                                <a:lnTo>
                                  <a:pt x="377952" y="240792"/>
                                </a:lnTo>
                                <a:lnTo>
                                  <a:pt x="381000" y="237744"/>
                                </a:lnTo>
                                <a:lnTo>
                                  <a:pt x="381000" y="234696"/>
                                </a:lnTo>
                                <a:lnTo>
                                  <a:pt x="384048" y="231648"/>
                                </a:lnTo>
                                <a:lnTo>
                                  <a:pt x="381000" y="228600"/>
                                </a:lnTo>
                                <a:lnTo>
                                  <a:pt x="359664" y="256032"/>
                                </a:lnTo>
                                <a:lnTo>
                                  <a:pt x="365760" y="256032"/>
                                </a:lnTo>
                                <a:lnTo>
                                  <a:pt x="365760" y="252984"/>
                                </a:lnTo>
                                <a:lnTo>
                                  <a:pt x="368808" y="252984"/>
                                </a:lnTo>
                                <a:lnTo>
                                  <a:pt x="371856" y="256032"/>
                                </a:lnTo>
                                <a:lnTo>
                                  <a:pt x="374904" y="256032"/>
                                </a:lnTo>
                                <a:lnTo>
                                  <a:pt x="374904" y="259080"/>
                                </a:lnTo>
                                <a:lnTo>
                                  <a:pt x="381000" y="265176"/>
                                </a:lnTo>
                                <a:lnTo>
                                  <a:pt x="384048" y="265176"/>
                                </a:lnTo>
                                <a:lnTo>
                                  <a:pt x="384048" y="268224"/>
                                </a:lnTo>
                                <a:lnTo>
                                  <a:pt x="387096" y="268224"/>
                                </a:lnTo>
                                <a:lnTo>
                                  <a:pt x="390144" y="271272"/>
                                </a:lnTo>
                                <a:lnTo>
                                  <a:pt x="399288" y="271272"/>
                                </a:lnTo>
                                <a:lnTo>
                                  <a:pt x="402336" y="274320"/>
                                </a:lnTo>
                                <a:lnTo>
                                  <a:pt x="405384" y="271272"/>
                                </a:lnTo>
                                <a:lnTo>
                                  <a:pt x="414528" y="271272"/>
                                </a:lnTo>
                                <a:lnTo>
                                  <a:pt x="414528" y="268224"/>
                                </a:lnTo>
                                <a:lnTo>
                                  <a:pt x="417576" y="268224"/>
                                </a:lnTo>
                                <a:lnTo>
                                  <a:pt x="420624" y="265176"/>
                                </a:lnTo>
                                <a:lnTo>
                                  <a:pt x="420624" y="262128"/>
                                </a:lnTo>
                                <a:lnTo>
                                  <a:pt x="423672" y="262128"/>
                                </a:lnTo>
                                <a:lnTo>
                                  <a:pt x="423672" y="259080"/>
                                </a:lnTo>
                                <a:lnTo>
                                  <a:pt x="426720" y="256032"/>
                                </a:lnTo>
                                <a:lnTo>
                                  <a:pt x="426720" y="240792"/>
                                </a:lnTo>
                                <a:lnTo>
                                  <a:pt x="423672" y="237744"/>
                                </a:lnTo>
                                <a:lnTo>
                                  <a:pt x="423672" y="228600"/>
                                </a:lnTo>
                                <a:lnTo>
                                  <a:pt x="420624" y="225552"/>
                                </a:lnTo>
                                <a:lnTo>
                                  <a:pt x="420624" y="222504"/>
                                </a:lnTo>
                                <a:lnTo>
                                  <a:pt x="417576" y="219456"/>
                                </a:lnTo>
                                <a:lnTo>
                                  <a:pt x="417576" y="204216"/>
                                </a:lnTo>
                                <a:lnTo>
                                  <a:pt x="420624" y="201168"/>
                                </a:lnTo>
                                <a:lnTo>
                                  <a:pt x="420624" y="198120"/>
                                </a:lnTo>
                                <a:lnTo>
                                  <a:pt x="426720" y="198120"/>
                                </a:lnTo>
                                <a:lnTo>
                                  <a:pt x="426720" y="195072"/>
                                </a:lnTo>
                                <a:lnTo>
                                  <a:pt x="432816" y="195072"/>
                                </a:lnTo>
                                <a:lnTo>
                                  <a:pt x="432816" y="198120"/>
                                </a:lnTo>
                                <a:lnTo>
                                  <a:pt x="438912" y="198120"/>
                                </a:lnTo>
                                <a:lnTo>
                                  <a:pt x="448056" y="207264"/>
                                </a:lnTo>
                                <a:lnTo>
                                  <a:pt x="448056" y="222504"/>
                                </a:lnTo>
                                <a:lnTo>
                                  <a:pt x="445008" y="222504"/>
                                </a:lnTo>
                                <a:lnTo>
                                  <a:pt x="445008" y="228600"/>
                                </a:lnTo>
                                <a:lnTo>
                                  <a:pt x="463296" y="207264"/>
                                </a:lnTo>
                                <a:close/>
                              </a:path>
                            </a:pathLst>
                          </a:custGeom>
                          <a:solidFill>
                            <a:srgbClr val="646A6E"/>
                          </a:solidFill>
                        </wps:spPr>
                        <wps:bodyPr wrap="square" lIns="0" tIns="0" rIns="0" bIns="0" rtlCol="0">
                          <a:prstTxWarp prst="textNoShape">
                            <a:avLst/>
                          </a:prstTxWarp>
                          <a:noAutofit/>
                        </wps:bodyPr>
                      </wps:wsp>
                      <pic:pic xmlns:pic="http://schemas.openxmlformats.org/drawingml/2006/picture">
                        <pic:nvPicPr>
                          <pic:cNvPr id="706" name="Image 706"/>
                          <pic:cNvPicPr/>
                        </pic:nvPicPr>
                        <pic:blipFill>
                          <a:blip r:embed="rId187" cstate="print"/>
                          <a:stretch>
                            <a:fillRect/>
                          </a:stretch>
                        </pic:blipFill>
                        <pic:spPr>
                          <a:xfrm>
                            <a:off x="3078479" y="4434332"/>
                            <a:ext cx="100584" cy="79248"/>
                          </a:xfrm>
                          <a:prstGeom prst="rect">
                            <a:avLst/>
                          </a:prstGeom>
                        </pic:spPr>
                      </pic:pic>
                      <pic:pic xmlns:pic="http://schemas.openxmlformats.org/drawingml/2006/picture">
                        <pic:nvPicPr>
                          <pic:cNvPr id="707" name="Image 707"/>
                          <pic:cNvPicPr/>
                        </pic:nvPicPr>
                        <pic:blipFill>
                          <a:blip r:embed="rId188" cstate="print"/>
                          <a:stretch>
                            <a:fillRect/>
                          </a:stretch>
                        </pic:blipFill>
                        <pic:spPr>
                          <a:xfrm>
                            <a:off x="3151632" y="4470908"/>
                            <a:ext cx="109727" cy="85344"/>
                          </a:xfrm>
                          <a:prstGeom prst="rect">
                            <a:avLst/>
                          </a:prstGeom>
                        </pic:spPr>
                      </pic:pic>
                      <pic:pic xmlns:pic="http://schemas.openxmlformats.org/drawingml/2006/picture">
                        <pic:nvPicPr>
                          <pic:cNvPr id="708" name="Image 708"/>
                          <pic:cNvPicPr/>
                        </pic:nvPicPr>
                        <pic:blipFill>
                          <a:blip r:embed="rId189" cstate="print"/>
                          <a:stretch>
                            <a:fillRect/>
                          </a:stretch>
                        </pic:blipFill>
                        <pic:spPr>
                          <a:xfrm>
                            <a:off x="3233927" y="4507484"/>
                            <a:ext cx="155448" cy="112775"/>
                          </a:xfrm>
                          <a:prstGeom prst="rect">
                            <a:avLst/>
                          </a:prstGeom>
                        </pic:spPr>
                      </pic:pic>
                      <pic:pic xmlns:pic="http://schemas.openxmlformats.org/drawingml/2006/picture">
                        <pic:nvPicPr>
                          <pic:cNvPr id="709" name="Image 709"/>
                          <pic:cNvPicPr/>
                        </pic:nvPicPr>
                        <pic:blipFill>
                          <a:blip r:embed="rId190" cstate="print"/>
                          <a:stretch>
                            <a:fillRect/>
                          </a:stretch>
                        </pic:blipFill>
                        <pic:spPr>
                          <a:xfrm>
                            <a:off x="3349752" y="4571491"/>
                            <a:ext cx="109727" cy="79248"/>
                          </a:xfrm>
                          <a:prstGeom prst="rect">
                            <a:avLst/>
                          </a:prstGeom>
                        </pic:spPr>
                      </pic:pic>
                      <pic:pic xmlns:pic="http://schemas.openxmlformats.org/drawingml/2006/picture">
                        <pic:nvPicPr>
                          <pic:cNvPr id="710" name="Image 710"/>
                          <pic:cNvPicPr/>
                        </pic:nvPicPr>
                        <pic:blipFill>
                          <a:blip r:embed="rId191" cstate="print"/>
                          <a:stretch>
                            <a:fillRect/>
                          </a:stretch>
                        </pic:blipFill>
                        <pic:spPr>
                          <a:xfrm>
                            <a:off x="3447288" y="4623308"/>
                            <a:ext cx="100584" cy="79248"/>
                          </a:xfrm>
                          <a:prstGeom prst="rect">
                            <a:avLst/>
                          </a:prstGeom>
                        </pic:spPr>
                      </pic:pic>
                      <pic:pic xmlns:pic="http://schemas.openxmlformats.org/drawingml/2006/picture">
                        <pic:nvPicPr>
                          <pic:cNvPr id="711" name="Image 711"/>
                          <pic:cNvPicPr/>
                        </pic:nvPicPr>
                        <pic:blipFill>
                          <a:blip r:embed="rId192" cstate="print"/>
                          <a:stretch>
                            <a:fillRect/>
                          </a:stretch>
                        </pic:blipFill>
                        <pic:spPr>
                          <a:xfrm>
                            <a:off x="3599688" y="4696459"/>
                            <a:ext cx="103632" cy="82295"/>
                          </a:xfrm>
                          <a:prstGeom prst="rect">
                            <a:avLst/>
                          </a:prstGeom>
                        </pic:spPr>
                      </pic:pic>
                      <pic:pic xmlns:pic="http://schemas.openxmlformats.org/drawingml/2006/picture">
                        <pic:nvPicPr>
                          <pic:cNvPr id="712" name="Image 712"/>
                          <pic:cNvPicPr/>
                        </pic:nvPicPr>
                        <pic:blipFill>
                          <a:blip r:embed="rId193" cstate="print"/>
                          <a:stretch>
                            <a:fillRect/>
                          </a:stretch>
                        </pic:blipFill>
                        <pic:spPr>
                          <a:xfrm>
                            <a:off x="3681984" y="4742179"/>
                            <a:ext cx="103632" cy="79248"/>
                          </a:xfrm>
                          <a:prstGeom prst="rect">
                            <a:avLst/>
                          </a:prstGeom>
                        </pic:spPr>
                      </pic:pic>
                      <pic:pic xmlns:pic="http://schemas.openxmlformats.org/drawingml/2006/picture">
                        <pic:nvPicPr>
                          <pic:cNvPr id="713" name="Image 713"/>
                          <pic:cNvPicPr/>
                        </pic:nvPicPr>
                        <pic:blipFill>
                          <a:blip r:embed="rId194" cstate="print"/>
                          <a:stretch>
                            <a:fillRect/>
                          </a:stretch>
                        </pic:blipFill>
                        <pic:spPr>
                          <a:xfrm>
                            <a:off x="3779520" y="4775708"/>
                            <a:ext cx="353567" cy="222504"/>
                          </a:xfrm>
                          <a:prstGeom prst="rect">
                            <a:avLst/>
                          </a:prstGeom>
                        </pic:spPr>
                      </pic:pic>
                      <pic:pic xmlns:pic="http://schemas.openxmlformats.org/drawingml/2006/picture">
                        <pic:nvPicPr>
                          <pic:cNvPr id="714" name="Image 714"/>
                          <pic:cNvPicPr/>
                        </pic:nvPicPr>
                        <pic:blipFill>
                          <a:blip r:embed="rId195" cstate="print"/>
                          <a:stretch>
                            <a:fillRect/>
                          </a:stretch>
                        </pic:blipFill>
                        <pic:spPr>
                          <a:xfrm>
                            <a:off x="771143" y="3257803"/>
                            <a:ext cx="4885944" cy="3029712"/>
                          </a:xfrm>
                          <a:prstGeom prst="rect">
                            <a:avLst/>
                          </a:prstGeom>
                        </pic:spPr>
                      </pic:pic>
                    </wpg:wgp>
                  </a:graphicData>
                </a:graphic>
              </wp:anchor>
            </w:drawing>
          </mc:Choice>
          <mc:Fallback>
            <w:pict>
              <v:group w14:anchorId="499B11EF" id="Group 638" o:spid="_x0000_s1026" style="position:absolute;margin-left:54pt;margin-top:64.25pt;width:7in;height:684pt;z-index:-251658067;mso-wrap-distance-left:0;mso-wrap-distance-right:0;mso-position-horizontal-relative:page;mso-position-vertical-relative:page" coordsize="64008,86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">
                <v:shape id="Graphic 639" o:spid="_x0000_s1027" style="position:absolute;width:64008;height:86868;visibility:visible;mso-wrap-style:square;v-text-anchor:top" coordsize="64008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" path="m3014472,1157732r-1584960,l1429512,1169924r1584960,l3014472,1157732xem5352288,1157732r-1877568,l3474720,1169924r1877568,l5352288,1157732xem5974080,7436612r-5486400,l487680,7723124r5486400,l5974080,7707884r,-259080l5974080,7436612xem6400800,l,,,11430,,8674100r,12700l6400800,8686800r,-12700l6400800,11684r-12192,l6388608,8674100r-6376416,l12192,11430r6388608,l6400800,xe" fillcolor="black" stroked="f">
                  <v:path arrowok="t"/>
                </v:shape>
                <v:shape id="Graphic 640" o:spid="_x0000_s1028" style="position:absolute;left:4998;top:29438;width:54318;height:35878;visibility:visible;mso-wrap-style:square;v-text-anchor:top" coordsize="5431790,358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" path="m5431535,l,,,3587496r5431535,l5431535,xe" fillcolor="#d9d9d9" stroked="f">
                  <v:path arrowok="t"/>
                </v:shape>
                <v:shape id="Image 641" o:spid="_x0000_s1029" type="#_x0000_t75" style="position:absolute;left:10622;top:32806;width:32278;height:26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">
                  <v:imagedata r:id="rId196" o:title=""/>
                </v:shape>
                <v:shape id="Image 642" o:spid="_x0000_s1030" type="#_x0000_t75" style="position:absolute;left:45872;top:51871;width:823;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">
                  <v:imagedata r:id="rId197" o:title=""/>
                </v:shape>
                <v:shape id="Graphic 643" o:spid="_x0000_s1031" style="position:absolute;left:46695;top:51871;width:1010;height:432;visibility:visible;mso-wrap-style:square;v-text-anchor:top" coordsize="10096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" path="m27432,9144r-3048,l24384,6096,21336,3048r-3048,l15240,,,,,42672r3048,l3048,6096r15240,l21336,9144r,12192l9144,21336,21336,42672r6096,l15240,27432r3048,l21336,24384r3048,l24384,21336r3048,-3048l27432,9144xem60960,12192r-3048,l57912,6096r-3048,l54864,3048r-6096,l48768,,33528,r,42672l36576,42672r,-36576l51816,6096r,3048l54864,9144r,12192l42672,21336,54864,42672r6096,l48768,27432r3048,l57912,21336r,-3048l60960,18288r,-6096xem70104,l67056,r,42672l70104,42672,70104,xem100584,l76200,r,6096l94488,6096,76200,39624r,3048l100584,42672r,-3048l79248,39624,100584,6096r,-6096xe" fillcolor="#201d1b" stroked="f">
                  <v:path arrowok="t"/>
                </v:shape>
                <v:shape id="Image 644" o:spid="_x0000_s1032" type="#_x0000_t75" style="position:absolute;left:47731;top:51871;width:457;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">
                  <v:imagedata r:id="rId198" o:title=""/>
                </v:shape>
                <v:shape id="Image 645" o:spid="_x0000_s1033" type="#_x0000_t75" style="position:absolute;left:34930;top:42270;width:1036;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">
                  <v:imagedata r:id="rId199" o:title=""/>
                </v:shape>
                <v:shape id="Image 646" o:spid="_x0000_s1034" type="#_x0000_t75" style="position:absolute;left:35966;top:42270;width:1219;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">
                  <v:imagedata r:id="rId200" o:title=""/>
                </v:shape>
                <v:shape id="Graphic 647" o:spid="_x0000_s1035" style="position:absolute;left:37216;top:42270;width:336;height:432;visibility:visible;mso-wrap-style:square;v-text-anchor:top" coordsize="3365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" path="m33527,l27431,r,36575l6095,,,,,42672r6095,l3047,6096,27431,42672r6096,l33527,xe" fillcolor="#201d1b" stroked="f">
                  <v:path arrowok="t"/>
                </v:shape>
                <v:shape id="Image 648" o:spid="_x0000_s1036" type="#_x0000_t75" style="position:absolute;left:14020;top:34284;width:732;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">
                  <v:imagedata r:id="rId201" o:title=""/>
                </v:shape>
                <v:shape id="Graphic 649" o:spid="_x0000_s1037" style="position:absolute;left:14752;top:34284;width:2076;height:432;visibility:visible;mso-wrap-style:square;v-text-anchor:top" coordsize="20764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" path="m39624,9144l36576,6096r,-3048l30480,3048,30480,,12192,,9144,3048r-3048,l6096,6096r-3048,l3048,9144,,12192,,30480r3048,l3048,33528r6096,6096l12192,39624r3048,3048l27432,42672r3048,-3048l33528,39624r,-3048l36576,36576r,-3048l39624,33528r,-3048l33528,30480r,3048l30480,33528r,3048l24384,36576r,3048l18288,39624,15240,36576r-3048,l9144,33528r-3048,l6096,27432,3048,24384r,-9144l6096,15240r,-6096l9144,9144r,-3048l12192,6096,15240,3048r12192,l27432,6096r3048,l33528,9144r6096,xem48768,l45720,r,42672l48768,42672,48768,xem100584,l94488,,79248,36576,64008,,57912,r,42672l60960,42672r,-39624l76200,42672r3048,l94488,3048r,39624l100584,42672,100584,xem112776,r-6096,l106680,42672r6096,l112776,xem140208,l118872,r,42672l140208,42672r,-6096l121920,36576r,-15240l140208,21336r,-3048l121920,18288r,-15240l140208,3048r,-3048xem179832,r-3048,l176784,36576,152400,r-3048,l149352,42672r3048,l152400,3048r24384,39624l179832,42672,179832,xem207264,l185928,r,3048l192024,3048r,39624l198120,42672r,-39624l207264,3048r,-3048xe" fillcolor="#201d1b" stroked="f">
                  <v:path arrowok="t"/>
                </v:shape>
                <v:shape id="Image 650" o:spid="_x0000_s1038" type="#_x0000_t75" style="position:absolute;left:16824;top:34284;width:458;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">
                  <v:imagedata r:id="rId202" o:title=""/>
                </v:shape>
                <v:shape id="Image 651" o:spid="_x0000_s1039" type="#_x0000_t75" style="position:absolute;left:18440;top:38917;width:792;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">
                  <v:imagedata r:id="rId203" o:title=""/>
                </v:shape>
                <v:shape id="Image 652" o:spid="_x0000_s1040" type="#_x0000_t75" style="position:absolute;left:19263;top:38917;width:884;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">
                  <v:imagedata r:id="rId204" o:title=""/>
                </v:shape>
                <v:shape id="Image 653" o:spid="_x0000_s1041" type="#_x0000_t75" style="position:absolute;left:20147;top:38917;width:884;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">
                  <v:imagedata r:id="rId205" o:title=""/>
                </v:shape>
                <v:shape id="Image 654" o:spid="_x0000_s1042" type="#_x0000_t75" style="position:absolute;left:11765;top:36296;width:1707;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">
                  <v:imagedata r:id="rId206" o:title=""/>
                </v:shape>
                <v:shape id="Graphic 655" o:spid="_x0000_s1043" style="position:absolute;left:11734;top:36845;width:1772;height:457;visibility:visible;mso-wrap-style:square;v-text-anchor:top" coordsize="177165,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" path="m39624,9144r-3048,l36576,6096r-3048,l33528,3048r-6096,l27432,,15240,r,3048l9144,3048r,3048l6096,6096r,3048l3048,9144r,6096l,15240,,30480r3048,l3048,33528r3048,3048l6096,39624r3048,l9144,42672r6096,l18288,45720r9144,l27432,42672r6096,l33528,39624r3048,l39624,36576r,-3048l36576,33528r-3048,3048l30480,36576r,3048l12192,39624r,-3048l9144,36576r,-3048l6096,33528r,-21336l9144,12192r,-3048l12192,9144r,-3048l30480,6096r,3048l33528,9144r,3048l36576,12192r3048,l39624,9144xem152400,6096r-3048,l149352,3048r-3048,l143256,r-6096,l137160,3048r-3048,l131064,6096r,12192l134112,18288r,3048l140208,21336r,3048l146304,24384r,3048l149352,30480r,6096l146304,36576r,3048l137160,39624r-3048,-3048l134112,30480r-6096,l128016,36576r3048,l131064,42672r6096,l137160,45720r6096,l146304,42672r3048,l149352,39624r3048,l152400,24384r-3048,l149352,21336r-6096,l143256,18288r-6096,l137160,15240r-3048,l134112,9144r3048,-3048l146304,6096r,3048l149352,12192r3048,l152400,6096xem176784,3048r-21336,l155448,6096r9144,l164592,42672r3048,l167640,6096r9144,l176784,3048xe" fillcolor="#201d1b" stroked="f">
                  <v:path arrowok="t"/>
                </v:shape>
                <v:shape id="Image 656" o:spid="_x0000_s1044" type="#_x0000_t75" style="position:absolute;left:24262;top:44922;width:640;height: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">
                  <v:imagedata r:id="rId207" o:title=""/>
                </v:shape>
                <v:shape id="Graphic 657" o:spid="_x0000_s1045" style="position:absolute;left:24902;top:44952;width:705;height:432;visibility:visible;mso-wrap-style:square;v-text-anchor:top" coordsize="7048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" path="m18288,36576r-12192,l6096,,,,,42672r18288,l18288,36576xem30480,l24384,r,42672l30480,42672,30480,xem70104,l64008,r,36576l42672,,36576,r,42672l39624,42672r,-39624l64008,42672r6096,l70104,xe" fillcolor="#201d1b" stroked="f">
                  <v:path arrowok="t"/>
                </v:shape>
                <v:shape id="Image 658" o:spid="_x0000_s1046" type="#_x0000_t75" style="position:absolute;left:25603;top:44952;width:426;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">
                  <v:imagedata r:id="rId208" o:title=""/>
                </v:shape>
                <v:shape id="Graphic 659" o:spid="_x0000_s1047" style="position:absolute;left:24566;top:41112;width:2591;height:4820;visibility:visible;mso-wrap-style:square;v-text-anchor:top" coordsize="259079,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" path="m27432,445008r-3048,l24384,441960r-3048,l21336,438912,,438912r,42672l6096,481584r,-39624l18288,441960r,3048l21336,445008r,3048l24384,448056r,6096l21336,454152r,3048l18288,457200r,3048l9144,460248r12192,21336l27432,481584,18288,463296r3048,l27432,457200r,-12192xem39624,438912r-6096,l33528,481584r6096,l39624,438912xem76200,438912r-3048,l57912,472440,45720,438912r-6096,l57912,481584r3048,l76200,438912xem100584,438912r-21336,l79248,481584r21336,l100584,475488r-18288,l82296,460248r18288,l100584,457200r-18288,l82296,441960r18288,l100584,438912xem134112,441960r-3048,l131064,438912r-21349,l109715,481584r3061,l112776,441960r15227,l128003,445008r3061,l131064,457200r-3061,l128003,460248r-9131,l131064,481584r3048,l124955,463296r6109,l131064,460248r3048,l134112,441960xem170688,411480r-3048,l167640,405384r-3061,l164579,402336r-6083,l158496,399288r-6096,l152400,396240r-3048,l149352,390144r3048,l152400,387096r9144,l164579,390144r,3048l167640,393192r,-6096l164579,387096r,-3048l161544,384048r-3048,-3048l155448,381000r,3048l149352,384048r,3048l146291,387096r,12192l149352,399288r,3048l155448,402336r,3048l161544,405384r,3048l164579,408432r,9144l161544,420624r-9144,l152400,417576r-3048,l149352,414528r-3061,l146291,420624r3061,l149352,423672r3048,l152400,426720r9144,l161544,423672r3035,l167640,420624r,-6096l170688,411480xem234696,l210312,r,42672l234696,42672r,-3048l216408,39624r,-15240l234696,24384r,-6096l216408,18288r,-12192l234696,6096r,-6096xem259080,39624r-12192,l246888,r-6096,l240792,42672r18288,l259080,39624xe" fillcolor="#201d1b" stroked="f">
                  <v:path arrowok="t"/>
                </v:shape>
                <v:shape id="Image 660" o:spid="_x0000_s1048" type="#_x0000_t75" style="position:absolute;left:27401;top:41112;width:732;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">
                  <v:imagedata r:id="rId209" o:title=""/>
                </v:shape>
                <v:shape id="Image 661" o:spid="_x0000_s1049" type="#_x0000_t75" style="position:absolute;left:28163;top:41112;width:853;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">
                  <v:imagedata r:id="rId210" o:title=""/>
                </v:shape>
                <v:shape id="Graphic 662" o:spid="_x0000_s1050" style="position:absolute;left:27035;top:41112;width:2591;height:978;visibility:visible;mso-wrap-style:square;v-text-anchor:top" coordsize="259079,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" path="m21336,54864l,54864,,97536r21336,l21336,94488r-18288,l3048,79248r18288,l21336,73152r-18288,l3048,60960r18288,l21336,54864xem51816,67056l48768,64008r,-6096l45720,57912r,-3048l33528,54864r,3048l30480,57912r,3048l27432,64008r,6096l30480,70104r,3048l33528,73152r,3048l39624,76200r3048,3048l45720,79248r,12192l42672,91440r,3048l36576,94488,33528,91440r,-3048l30480,88392r,-3048l27432,85344r,6096l30480,91440r,3048l33528,97536r12192,l45720,94488r3048,l48768,91440r3048,l51816,79248r-3048,l48768,76200r-3048,l45720,73152r-9144,l36576,70104r-3048,l33528,60960r3048,l36576,57912r6096,l42672,60960r3048,l45720,67056r6096,xem73152,54864r-18288,l54864,60960r6096,l60960,97536r6096,l67056,60960r6096,l73152,54864xem106680,67056r-3048,l103632,60960r-3048,l100584,57912r-3048,l97536,54864r-18288,l79248,97536r3048,l82296,60960r15240,l97536,64008r3048,l100584,73152r-3048,l97536,76200r-9144,l100584,97536r6096,l94488,82296r3048,l97536,79248r3048,l103632,76200r,-6096l106680,70104r,-3048xem134112,54864r-21336,l112776,97536r21336,l134112,94488r-18288,l115824,79248r18288,l134112,73152r-18288,l115824,60960r18288,l134112,54864xem161544,94488r-15240,l146304,54864r-3048,l143256,97536r18288,l161544,94488xem185928,94488r-15240,l170688,54864r-3048,l167640,97536r18288,l185928,94488xem222504,6096r-3048,l219456,3048r-3048,l216408,,198120,r,42672l201168,42672r,-36576l216408,6096r,3048l219456,9144r,9144l216408,18288r,3048l207264,21336r12192,21336l222504,42672,213360,27432r3048,l216408,24384r3048,l222504,21336r,-15240xem259080,r-3048,l240792,48768r6096,l259080,xe" fillcolor="#201d1b" stroked="f">
                  <v:path arrowok="t"/>
                </v:shape>
                <v:shape id="Image 663" o:spid="_x0000_s1051" type="#_x0000_t75" style="position:absolute;left:28895;top:41661;width:396;height: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">
                  <v:imagedata r:id="rId211" o:title=""/>
                </v:shape>
                <v:shape id="Image 664" o:spid="_x0000_s1052" type="#_x0000_t75" style="position:absolute;left:29748;top:46415;width:610;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">
                  <v:imagedata r:id="rId212" o:title=""/>
                </v:shape>
                <v:shape id="Graphic 665" o:spid="_x0000_s1053" style="position:absolute;left:30358;top:46415;width:215;height:458;visibility:visible;mso-wrap-style:square;v-text-anchor:top" coordsize="2159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" path="m15239,l6095,r,3048l3047,3048,,6096,,18288r3047,l3047,21336r6096,l12191,24384r3048,l15239,27432r3048,l18287,36576r-3048,l15239,39624r-9144,l6095,36576r-3048,l3047,30480,,30480r,9144l3047,39624r,3048l9143,42672r,3048l12191,45720r,-3048l18287,42672r,-3048l21336,39624r,-15240l18287,21336r-3048,l12191,18288r-6096,l6095,15240r-3048,l3047,9144,6095,6096r3048,l9143,3048r3048,l12191,6096r3048,l18287,9144r,3048l21336,12192r,-6096l18287,3048r-3048,l15239,xe" fillcolor="#201d1b" stroked="f">
                  <v:path arrowok="t"/>
                </v:shape>
                <v:shape id="Image 666" o:spid="_x0000_s1054" type="#_x0000_t75" style="position:absolute;left:29352;top:46964;width:305;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">
                  <v:imagedata r:id="rId213" o:title=""/>
                </v:shape>
                <v:shape id="Graphic 667" o:spid="_x0000_s1055" style="position:absolute;left:29657;top:46964;width:673;height:432;visibility:visible;mso-wrap-style:square;v-text-anchor:top" coordsize="6731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" path="m6096,l,,,42672r6096,l6096,xem33528,39624r-15240,l18288,,12192,r,42672l33528,42672r,-3048xem42672,l36576,r,42672l42672,42672,42672,xem67056,l45720,r,6096l54864,6096r,36576l57912,42672r,-36576l67056,6096,67056,xe" fillcolor="#201d1b" stroked="f">
                  <v:path arrowok="t"/>
                </v:shape>
                <v:shape id="Image 668" o:spid="_x0000_s1056" type="#_x0000_t75" style="position:absolute;left:30297;top:46964;width:396;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">
                  <v:imagedata r:id="rId214" o:title=""/>
                </v:shape>
                <v:shape id="Graphic 669" o:spid="_x0000_s1057" style="position:absolute;left:21031;top:46812;width:9906;height:609;visibility:visible;mso-wrap-style:square;v-text-anchor:top" coordsize="99060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" path="m21336,3048l,3048,,45720r21336,l21336,39624r-18288,l3048,24384r18288,l21336,21336r-18288,l3048,6096r18288,l21336,3048xem48768,6096r-3048,l45720,3048r-3048,l39624,,36576,r,3048l30480,3048r,3048l27432,6096r,12192l30480,18288r,3048l33528,21336r,3048l39624,24384r3048,3048l45720,27432r,9144l42672,39624r-9144,l30480,36576r,-3048l27432,33528r,6096l30480,42672r3048,l33528,45720r9144,l42672,42672r3048,l48768,39624r,-15240l45720,24384r,-3048l39624,21336r,-3048l33528,18288r,-3048l30480,15240r,-6096l33528,9144r,-3048l42672,6096r,3048l45720,9144r,3048l48768,12192r,-6096xem73152,3048r-21336,l51816,6096r9144,l60960,45720r3048,l64008,6096r9144,l73152,3048xem100584,3048r-21336,l79248,45720r21336,l100584,39624r-18288,l82296,24384r18288,l100584,21336r-18288,l82296,6096r18288,l100584,3048xem134112,9144r-3048,l131064,6096r-3048,l128016,3048r-21336,l106680,45720r3048,l109728,6096r15240,l124968,9144r3048,l128016,21336r-3048,l124968,24384r-9144,l128016,45720r6096,l124968,27432r3048,l128016,24384r3048,l131064,21336r3048,l134112,9144xem990600,24384r-3048,-3048l987552,18288r-3048,l984504,15240r-9144,l972312,18288r-3048,l969264,33528r3048,l972312,36576r6096,l978408,39624r6096,l984504,42672r3048,l987552,48768r-3048,3048l984504,54864r-12192,l972312,45720r-6096,l966216,51816r3048,l969264,54864r3048,3048l975360,57912r3048,3048l981456,57912r6096,l987552,54864r3048,-3048l990600,39624r-3048,l987552,36576r-6096,l981456,33528r-6096,l975360,30480r-3048,l972312,21336r6096,l978408,18288r3048,l981456,21336r3048,l984504,27432r6096,l990600,24384xe" fillcolor="#201d1b" stroked="f">
                  <v:path arrowok="t"/>
                </v:shape>
                <v:shape id="Image 670" o:spid="_x0000_s1058" type="#_x0000_t75" style="position:absolute;left:22433;top:46812;width:457;height: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">
                  <v:imagedata r:id="rId215" o:title=""/>
                </v:shape>
                <v:shape id="Image 671" o:spid="_x0000_s1059" type="#_x0000_t75" style="position:absolute;left:23195;top:49128;width:670;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">
                  <v:imagedata r:id="rId216" o:title=""/>
                </v:shape>
                <v:shape id="Graphic 672" o:spid="_x0000_s1060" style="position:absolute;left:23865;top:49128;width:1467;height:432;visibility:visible;mso-wrap-style:square;v-text-anchor:top" coordsize="14668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" path="m30480,l27432,r,36576l3048,,,,,42672r3048,l3048,6096,27432,42672r3048,l30480,xem76200,36576r-15240,l60960,,54864,r,42672l76200,42672r,-6096xem106680,r-6096,l100584,36576r-3048,l97536,39624r-9144,l88392,36576r-3048,l85344,33528r-3048,l82296,,79248,r,36576l82296,36576r,3048l85344,39624r,3048l100584,42672r,-3048l103632,39624r,-3048l106680,33528,106680,xem118872,r-6096,l112776,42672r6096,l118872,xem146304,6096l143256,3048r,-3048l128016,r,3048l124968,3048r,15240l131064,18288r,3048l137160,21336r,3048l140208,24384r,3048l143256,27432r,6096l140208,33528r,3048l137160,36576r,3048l131064,39624r,-3048l128016,36576r,-6096l121920,30480r,3048l124968,33528r,6096l128016,39624r,3048l140208,42672r,-3048l143256,39624r3048,-3048l146304,21336r-3048,l140208,18288r-6096,l134112,15240r-6096,l128016,6096r3048,l131064,3048r9144,l140208,9144r6096,l146304,6096xe" fillcolor="#201d1b" stroked="f">
                  <v:path arrowok="t"/>
                </v:shape>
                <v:shape id="Image 673" o:spid="_x0000_s1061" type="#_x0000_t75" style="position:absolute;left:23317;top:49677;width:762;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">
                  <v:imagedata r:id="rId217" o:title=""/>
                </v:shape>
                <v:shape id="Image 674" o:spid="_x0000_s1062" type="#_x0000_t75" style="position:absolute;left:24109;top:49677;width:1128;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">
                  <v:imagedata r:id="rId218" o:title=""/>
                </v:shape>
                <v:shape id="Image 675" o:spid="_x0000_s1063" type="#_x0000_t75" style="position:absolute;left:20726;top:50927;width:640;height: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">
                  <v:imagedata r:id="rId219" o:title=""/>
                </v:shape>
                <v:shape id="Graphic 676" o:spid="_x0000_s1064" style="position:absolute;left:21366;top:50926;width:1467;height:458;visibility:visible;mso-wrap-style:square;v-text-anchor:top" coordsize="146685,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" path="m33528,l27432,r,39624l6096,,,,,42672r3048,l3048,6096,27432,42672r6096,l33528,xem76200,39624r-15240,l60960,,57912,r,42672l76200,42672r,-3048xem106680,r-3048,l103632,30480r-3048,3048l100584,36576r-3048,3048l88392,39624,85344,36576r,-3048l82296,33528,82296,,79248,r,36576l82296,36576r,6096l91440,42672r,3048l94488,45720r3048,-3048l103632,42672r,-6096l106680,36576,106680,xem118872,r-6096,l112776,42672r6096,l118872,xem146304,6096l143256,3048r-3048,l140208,r-9144,l131064,3048r-3048,l128016,6096r-3048,l124968,18288r3048,l128016,21336r6096,l137160,24384r3048,l140208,27432r3048,l143256,36576r-3048,l140208,39624r-9144,l131064,36576r-3048,l128016,30480r-3048,l124968,39624r3048,l128016,42672r6096,l134112,45720r3048,l137160,42672r6096,l143256,39624r3048,l146304,24384r-3048,l143256,21336r-3048,l140208,18288r-9144,l131064,15240r-3048,l128016,9144r3048,l131064,6096r3048,l134112,3048r3048,l137160,6096r3048,l143256,9144r,3048l146304,12192r,-6096xe" fillcolor="#201d1b" stroked="f">
                  <v:path arrowok="t"/>
                </v:shape>
                <v:shape id="Image 677" o:spid="_x0000_s1065" type="#_x0000_t75" style="position:absolute;left:21336;top:51475;width:670;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">
                  <v:imagedata r:id="rId220" o:title=""/>
                </v:shape>
                <v:shape id="Graphic 678" o:spid="_x0000_s1066" style="position:absolute;left:21915;top:51475;width:336;height:432;visibility:visible;mso-wrap-style:square;v-text-anchor:top" coordsize="3365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" path="m33527,l27431,,18287,21336,6095,,,,15239,27431r,15241l18287,42672r,-15241l33527,xe" fillcolor="#201d1b" stroked="f">
                  <v:path arrowok="t"/>
                </v:shape>
                <v:shape id="Image 679" o:spid="_x0000_s1067" type="#_x0000_t75" style="position:absolute;left:35814;top:50591;width:670;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">
                  <v:imagedata r:id="rId221" o:title=""/>
                </v:shape>
                <v:shape id="Image 680" o:spid="_x0000_s1068" type="#_x0000_t75" style="position:absolute;left:35326;top:50591;width:1402;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">
                  <v:imagedata r:id="rId222" o:title=""/>
                </v:shape>
                <v:shape id="Graphic 681" o:spid="_x0000_s1069" style="position:absolute;left:31455;top:51140;width:5734;height:2565;visibility:visible;mso-wrap-style:square;v-text-anchor:top" coordsize="57340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" path="m27432,213360r-3048,l24384,231648r-21336,l3048,213360r-3048,l,256032r3048,l3048,237744r21336,l24384,256032r3048,l27432,213360xem64008,213360r-6096,l57912,249936r-3048,l54864,252984r-9144,l45720,249936r-3048,l42672,246888r-3048,l39624,213360r-3048,l36576,249936r6096,6096l57912,256032r,-3048l60960,252984r,-6096l64008,243840r,-30480xem515112,9144r-3048,l512064,6096,509016,3048r-3048,l505968,,487680,r,42672l490728,42672r,-36576l509016,6096r,15240l496824,21336r12192,21336l515112,42672,502920,27432r3048,l505968,24384r6096,l512064,18288r3048,l515112,9144xem542544,l521208,r,42672l542544,42672r,-3048l524256,39624r,-15240l542544,24384r,-6096l524256,18288r,-12192l542544,6096r,-6096xem573024,6096r-3048,l569976,3048r-3048,l566928,,554736,r,3048l551688,3048r,6096l548640,9144r,3048l551688,15240r,3048l554736,18288r,3048l560832,21336r,3048l566928,24384r,3048l569976,30480r,3048l566928,33528r,6096l554736,39624r,-6096l551688,33528r,-3048l548640,30480r,6096l551688,36576r,3048l554736,42672r12192,l569976,39624r,-3048l573024,36576r,-12192l569976,24384r,-3048l566928,21336r-3048,-3048l557784,18288r,-3048l554736,15240r,-9144l557784,6096r,-3048l563880,3048r,3048l566928,6096r,6096l573024,12192r,-6096xe" fillcolor="#201d1b" stroked="f">
                  <v:path arrowok="t"/>
                </v:shape>
                <v:shape id="Image 682" o:spid="_x0000_s1070" type="#_x0000_t75" style="position:absolute;left:32095;top:53273;width:427;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">
                  <v:imagedata r:id="rId223" o:title=""/>
                </v:shape>
                <v:shape id="Image 683" o:spid="_x0000_s1071" type="#_x0000_t75" style="position:absolute;left:31882;top:53273;width:1981;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">
                  <v:imagedata r:id="rId224" o:title=""/>
                </v:shape>
                <v:shape id="Graphic 684" o:spid="_x0000_s1072" style="position:absolute;left:30236;top:53822;width:3143;height:3537;visibility:visible;mso-wrap-style:square;v-text-anchor:top" coordsize="314325,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" path="m27432,310896r-6096,l21336,344424r-3048,3048l6096,347472r,-3048l3048,344424r,-33528l,310896r,36576l3048,347472r,3048l6096,350520r3048,3048l18288,353568r,-3048l21336,350520r3048,-3048l24384,344424r3048,-3048l27432,310896xem51816,310896r-21336,l30480,313944r9144,l39624,350520r3048,l42672,313944r9144,l51816,310896xem286512,l262128,r,42672l286512,42672r,-6096l268224,36576r,-12192l286512,24384r,-6096l268224,18288r,-15240l286512,3048r,-3048xem313944,l292608,r,3048l310896,3048,289560,36576r,6096l313944,42672r,-6096l295656,36576,313944,3048r,-3048xe" fillcolor="#201d1b" stroked="f">
                  <v:path arrowok="t"/>
                </v:shape>
                <v:shape id="Image 685" o:spid="_x0000_s1073" type="#_x0000_t75" style="position:absolute;left:29474;top:56901;width:731;height: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">
                  <v:imagedata r:id="rId225" o:title=""/>
                </v:shape>
                <v:shape id="Graphic 686" o:spid="_x0000_s1074" style="position:absolute;left:29230;top:56931;width:2133;height:978;visibility:visible;mso-wrap-style:square;v-text-anchor:top" coordsize="21336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" path="m39624,64008l36576,60960r,-3048l33528,57912r,-3048l27432,54864r,-3048l15240,51816r,3048l9144,54864,6096,57912r-3048,l3048,64008,,64008,,85344r3048,l3048,88392r3048,3048l9144,91440r,3048l15240,94488r3048,3048l24384,97536r,-3048l30480,94488r9144,-9144l33528,85344r-6096,6096l12192,91440,6096,85344r,-3048l3048,82296r,-15240l6096,67056r,-3048l12192,57912r15240,l30480,60960r3048,l33528,64008r6096,xem118872,51816r-6096,l112776,91440r-15240,l97536,85344r-3048,l94488,51816r-3048,l91440,88392r3048,3048l94488,94488r6096,l100584,97536r9144,l109728,94488r3048,l115824,91440r,-3048l118872,88392r,-36576xem158496,51816r-6096,l155448,91440,131064,51816r-6096,l124968,94488r6096,l128016,57912r24384,36576l158496,94488r,-42672xem182880,51816r-21336,l161544,57912r9144,l170688,94488r3048,l173736,57912r9144,l182880,51816xem185928,r-6096,l179832,18288r-18288,l161544,r-6096,l155448,39624r6096,l161544,21336r18288,l179832,39624r6096,l185928,xem213360,51816r-6096,l198120,76200,185928,51816r-3048,l195072,79248r,15240l198120,94488r,-15240l213360,51816xe" fillcolor="#201d1b" stroked="f">
                  <v:path arrowok="t"/>
                </v:shape>
                <v:shape id="Image 687" o:spid="_x0000_s1075" type="#_x0000_t75" style="position:absolute;left:26182;top:57693;width:640;height: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">
                  <v:imagedata r:id="rId226" o:title=""/>
                </v:shape>
                <v:shape id="Graphic 688" o:spid="_x0000_s1076" style="position:absolute;left:26822;top:57724;width:432;height:336;visibility:visible;mso-wrap-style:square;v-text-anchor:top" coordsize="4318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" path="m3048,l,,,27432r3048,l3048,xem24384,l18288,r,30480l6096,30480r,-3048l3048,27432r,6096l18288,33528r3048,-3048l21336,24384r3048,l24384,xem42672,l27432,r,3048l33528,3048r,30480l36576,33528r,-30480l42672,3048,42672,xe" fillcolor="#201d1b" stroked="f">
                  <v:path arrowok="t"/>
                </v:shape>
                <v:shape id="Image 689" o:spid="_x0000_s1077" type="#_x0000_t75" style="position:absolute;left:25877;top:57724;width:1890;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">
                  <v:imagedata r:id="rId227" o:title=""/>
                </v:shape>
                <v:shape id="Graphic 690" o:spid="_x0000_s1078" style="position:absolute;left:26944;top:58699;width:889;height:368;visibility:visible;mso-wrap-style:square;v-text-anchor:top" coordsize="8890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" path="m18288,3048l15240,,6096,r,3048l15240,3048r,6096l18288,9144r,-6096xem21336,21336r-3048,l18288,18288r-3048,l15240,15240r-6096,l6096,12192r,-9144l3048,3048r,3048l,6096r,6096l3048,12192r,3048l6096,15240r,3048l12192,18288r3048,3048l15240,24384r3048,l18288,27432r-3048,l15240,30480r-3048,l12192,33528r-3048,l3048,27432r,-3048l,24384r,6096l3048,30480r,3048l6096,33528r,3048l15240,36576r,-3048l18288,33528r,-3048l21336,27432r,-6096xem39624,l21336,r,3048l30480,3048r,33528l33528,36576r,-33528l39624,3048,39624,xem88392,30480r-12192,l76200,,70104,r,36576l88392,36576r,-6096xe" fillcolor="#201d1b" stroked="f">
                  <v:path arrowok="t"/>
                </v:shape>
                <v:shape id="Image 691" o:spid="_x0000_s1079" type="#_x0000_t75" style="position:absolute;left:22158;top:54035;width:641;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">
                  <v:imagedata r:id="rId228" o:title=""/>
                </v:shape>
                <v:shape id="Image 692" o:spid="_x0000_s1080" type="#_x0000_t75" style="position:absolute;left:22585;top:54035;width:1707;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">
                  <v:imagedata r:id="rId229" o:title=""/>
                </v:shape>
                <v:shape id="Image 693" o:spid="_x0000_s1081" type="#_x0000_t75" style="position:absolute;left:24505;top:54035;width:671;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">
                  <v:imagedata r:id="rId230" o:title=""/>
                </v:shape>
                <v:shape id="Graphic 694" o:spid="_x0000_s1082" style="position:absolute;left:25085;top:54035;width:304;height:432;visibility:visible;mso-wrap-style:square;v-text-anchor:top" coordsize="3048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" path="m30479,l27431,,15239,24384,6095,,,,15239,27432r,15240l18287,42672r,-15240l30479,xe" fillcolor="#201d1b" stroked="f">
                  <v:path arrowok="t"/>
                </v:shape>
                <v:shape id="Image 695" o:spid="_x0000_s1083" type="#_x0000_t75" style="position:absolute;left:23865;top:54615;width:854;height: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">
                  <v:imagedata r:id="rId231" o:title=""/>
                </v:shape>
                <v:shape id="Graphic 696" o:spid="_x0000_s1084" style="position:absolute;left:24719;top:54615;width:184;height:431;visibility:visible;mso-wrap-style:square;v-text-anchor:top" coordsize="1841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" path="m6096,l,,,42672r18288,l18288,39624r-12192,l6096,xe" fillcolor="#201d1b" stroked="f">
                  <v:path arrowok="t"/>
                </v:shape>
                <v:shape id="Image 697" o:spid="_x0000_s1085" type="#_x0000_t75" style="position:absolute;left:15453;top:48275;width:975;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">
                  <v:imagedata r:id="rId232" o:title=""/>
                </v:shape>
                <v:shape id="Image 698" o:spid="_x0000_s1086" type="#_x0000_t75" style="position:absolute;left:15514;top:48854;width:106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">
                  <v:imagedata r:id="rId233" o:title=""/>
                </v:shape>
                <v:shape id="Image 699" o:spid="_x0000_s1087" type="#_x0000_t75" style="position:absolute;left:15788;top:49646;width:2103;height:3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">
                  <v:imagedata r:id="rId234" o:title=""/>
                </v:shape>
                <v:shape id="Image 700" o:spid="_x0000_s1088" type="#_x0000_t75" style="position:absolute;left:18044;top:53609;width:103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">
                  <v:imagedata r:id="rId235" o:title=""/>
                </v:shape>
                <v:shape id="Graphic 701" o:spid="_x0000_s1089" style="position:absolute;left:18684;top:54249;width:1651;height:1371;visibility:visible;mso-wrap-style:square;v-text-anchor:top" coordsize="165100,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" path="m54864,76200l51816,73152r-3048,l48768,76200r6096,xem109728,33528r-6096,l103632,30480r-3048,l100584,27432r-3048,l97536,24384,94488,21336r,-3048l91440,18288r,-3048l85344,9144r-3048,l79248,6096r-3048,l73152,3048r-6096,l60960,,42672,,39624,3048r-9144,l27432,6096r-3048,l21336,9144r-3048,l12192,15240r,3048l9144,18288r,3048l6096,21336r,3048l3048,27432r,9144l,36576r,9144l3048,48768r,6096l9144,60960r,3048l12192,64008r,3048l15240,70104r3048,l24384,76200r6096,l33528,79248r12192,l48768,76200r-9144,l36576,73152r-9144,l27432,70104r-3048,l15240,60960r,-3048l12192,54864r,-18288l21336,27432r,-3048l24384,24384r9144,-9144l36576,15240r3048,-3048l48768,12192,51816,9144r21336,l76200,12192r6096,l82296,15240r3048,l88392,18288r,3048l91440,21336r,3048l94488,27432r,9144l91440,39624r,3048l88392,42672r-3048,6096l109728,33528xem164592,85344l118872,42672r-3048,3048l118872,45720r,3048l121920,48768r,6096l118872,54864r,3048l115824,57912r,3048l112776,60960,67056,91440r-3048,l64008,94488r-6096,l57912,97536r-6096,l48768,94488r-3048,l45720,91440r-3048,3048l94488,137160r21336,-12192l106680,124968r-3048,3048l94488,128016r-3048,-3048l88392,124968r-3048,-3048l79248,121920r,-3048l76200,115824r-6096,-3048l70104,109728r-3048,l67056,103632r3048,l70104,100584r3048,l97536,85344r6096,3048l103632,91440r3048,l106680,94488r3048,l109728,103632r-3048,l106680,106680r-3048,l103632,109728,131064,91440r-6096,l121920,94488r-3048,l115824,91440r-3048,l106680,85344r-6096,-3048l131064,60960r9144,9144l143256,70104r,3048l146304,73152r,3048l149352,79248r,3048l152400,82296r,6096l149352,91440r,3048l146304,94488r,3048l164592,85344xe" fillcolor="#646a6e" stroked="f">
                  <v:path arrowok="t"/>
                </v:shape>
                <v:shape id="Image 702" o:spid="_x0000_s1090" type="#_x0000_t75" style="position:absolute;left:19690;top:55407;width:1158;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">
                  <v:imagedata r:id="rId236" o:title=""/>
                </v:shape>
                <v:shape id="Graphic 703" o:spid="_x0000_s1091" style="position:absolute;left:20330;top:55590;width:1346;height:1010;visibility:visible;mso-wrap-style:square;v-text-anchor:top" coordsize="13462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" path="m64007,l60959,r3048,3048l67056,3048r,3048l70103,9144r,6096l21335,57912r-3048,l18287,60960r-3048,l15239,64008r-9144,l3047,60960,,60960,24383,76200r,-3049l21335,73151r,-3047l18287,70104r,-3048l21335,67056r,-3048l27431,57912,70103,21336,54863,100584,112775,51816r,-3048l115823,48768r,-3048l118871,45720r3048,-3048l128015,42672r,3048l134111,45720,109727,30480r,3048l112775,33528r,3047l115823,36575r,3049l112775,39624r,3048l106679,48768,67056,82296,82295,12192,64007,xe" fillcolor="#646a6e" stroked="f">
                  <v:path arrowok="t"/>
                </v:shape>
                <v:shape id="Image 704" o:spid="_x0000_s1092" type="#_x0000_t75" style="position:absolute;left:24353;top:41051;width:1707;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">
                  <v:imagedata r:id="rId237" o:title=""/>
                </v:shape>
                <v:shape id="Graphic 705" o:spid="_x0000_s1093" style="position:absolute;left:25786;top:41722;width:4635;height:2743;visibility:visible;mso-wrap-style:square;v-text-anchor:top" coordsize="46355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" path="m131064,39624l106680,24384r,3048l109728,30480r3048,l112776,36576r-6096,6096l106680,45720,70104,82296,76200,9144,57912,,54864,3048r3048,l60947,6096r3048,l63995,15240,21336,60960r-3048,3048l18288,67056r-3048,l12192,70104r-6109,l3035,67056,,70104,24371,82296r3061,-3048l24371,79248r,-3048l21336,76200r,-9144l24371,67056r,-3048l27432,64008,63995,21336r-6083,79248l109728,45720r3048,l112776,42672r3048,l115824,39624r15240,xem149352,140208r-6096,l149275,143383r77,-3175xem234696,91440l204216,76200r,3048l207264,79248r,9144l201168,94488r-36576,39624l161544,134112r,3048l158496,137160r,3048l155448,140208r,3175l149275,143383r51893,27305l210299,161544r9157,-9144l213360,152400r-3048,3048l207264,155448r,3048l201168,158496r-3048,3048l192024,161544r,-3048l185928,158496r-3048,-3048l179832,155448r-6096,-3048l170688,152400r,-3048l167640,149352r,-3048l170688,146304r,-2921l173736,140208r36576,-39624l219456,91440r12192,l231648,94488r3048,-3048xem353568,152400l329184,140208r,3048l332232,143256r,3048l335280,146304r,6096l332232,152400r,3048l298704,188976r,3048l295656,192024r-6096,6096l286512,198120r-3048,3048l265176,201168r,-3048l262128,198120r-3048,-3048l256032,195072r-3048,-3048l252984,188976r-3048,-3048l249936,173736r3048,l252984,170688r3048,-3048l256032,164592r3048,l259080,161544r3048,l262128,158496r3048,l286512,134112r,-3048l289560,131064r3048,-3048l304800,128016r,3048l307848,128016,274320,112776r3048,3048l280416,115824r,9144l277368,124968r,3048l252984,152400r,3048l249936,155448r,3048l246888,158496r,3048l243840,164592r,3048l240792,170688r,15240l243840,188976r,3048l246888,192024r,3048l249936,198120r3048,l252984,201168r3048,3048l262128,204216r3048,3048l280416,207264r3048,-3048l289560,204216r,-3048l292608,201168r6096,-6096l301752,195072r,-3048l338328,155448r3048,l341376,152400r12192,xem399288,176784l371856,161544r-3048,l371856,164592r3048,l374904,173736r-3048,l371856,176784r-3048,3048l332232,219456r-6096,6096l323088,225552r,3048l316992,228600r-3048,-3048l310896,225552r-3048,3048l341376,243840r3048,-3048l341376,240792r-3048,-3048l335280,237744r,-6096l338328,231648r,-3048l341376,228600r,-3048l377952,185928r9144,-9144l399288,176784xem463296,207264r-9144,l454152,204216r-3048,l448056,201168r,-3048l445008,198120r,-3048l438912,195072r,-3048l432816,192024r-3048,-3048l423672,188976r-3048,3048l417576,192024r-3048,3048l411480,195072r-3048,3048l408432,201168r-3048,3048l405384,222504r3048,l408432,228600r3048,6096l411480,243840r3048,3048l414528,252984r-3048,3048l411480,259080r-3048,3048l405384,262128r,3048l402336,265176r-3048,3048l396240,268224r-3048,-3048l390144,265176r-3048,-3048l384048,262128r-3048,-3048l381000,256032r-3048,l377952,252984r,-12192l381000,237744r,-3048l384048,231648r-3048,-3048l359664,256032r6096,l365760,252984r3048,l371856,256032r3048,l374904,259080r6096,6096l384048,265176r,3048l387096,268224r3048,3048l399288,271272r3048,3048l405384,271272r9144,l414528,268224r3048,l420624,265176r,-3048l423672,262128r,-3048l426720,256032r,-15240l423672,237744r,-9144l420624,225552r,-3048l417576,219456r,-15240l420624,201168r,-3048l426720,198120r,-3048l432816,195072r,3048l438912,198120r9144,9144l448056,222504r-3048,l445008,228600r18288,-21336xe" fillcolor="#646a6e" stroked="f">
                  <v:path arrowok="t"/>
                </v:shape>
                <v:shape id="Image 706" o:spid="_x0000_s1094" type="#_x0000_t75" style="position:absolute;left:30784;top:44343;width:1006;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">
                  <v:imagedata r:id="rId238" o:title=""/>
                </v:shape>
                <v:shape id="Image 707" o:spid="_x0000_s1095" type="#_x0000_t75" style="position:absolute;left:31516;top:44709;width:1097;height: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">
                  <v:imagedata r:id="rId239" o:title=""/>
                </v:shape>
                <v:shape id="Image 708" o:spid="_x0000_s1096" type="#_x0000_t75" style="position:absolute;left:32339;top:45074;width:1554;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">
                  <v:imagedata r:id="rId240" o:title=""/>
                </v:shape>
                <v:shape id="Image 709" o:spid="_x0000_s1097" type="#_x0000_t75" style="position:absolute;left:33497;top:45714;width:1097;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">
                  <v:imagedata r:id="rId241" o:title=""/>
                </v:shape>
                <v:shape id="Image 710" o:spid="_x0000_s1098" type="#_x0000_t75" style="position:absolute;left:34472;top:46233;width:1006;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">
                  <v:imagedata r:id="rId242" o:title=""/>
                </v:shape>
                <v:shape id="Image 711" o:spid="_x0000_s1099" type="#_x0000_t75" style="position:absolute;left:35996;top:46964;width:1037;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">
                  <v:imagedata r:id="rId243" o:title=""/>
                </v:shape>
                <v:shape id="Image 712" o:spid="_x0000_s1100" type="#_x0000_t75" style="position:absolute;left:36819;top:47421;width:1037;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">
                  <v:imagedata r:id="rId244" o:title=""/>
                </v:shape>
                <v:shape id="Image 713" o:spid="_x0000_s1101" type="#_x0000_t75" style="position:absolute;left:37795;top:47757;width:3535;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">
                  <v:imagedata r:id="rId245" o:title=""/>
                </v:shape>
                <v:shape id="Image 714" o:spid="_x0000_s1102" type="#_x0000_t75" style="position:absolute;left:7711;top:32578;width:48859;height:30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">
                  <v:imagedata r:id="rId246" o:title=""/>
                </v:shape>
                <w10:wrap anchorx="page" anchory="page"/>
              </v:group>
            </w:pict>
          </mc:Fallback>
        </mc:AlternateContent>
      </w:r>
    </w:p>
    <w:p w14:paraId="5D5E136B" w14:textId="77777777" w:rsidR="003A4697" w:rsidRDefault="003A4697">
      <w:pPr>
        <w:pStyle w:val="BodyText"/>
        <w:spacing w:before="132"/>
        <w:rPr>
          <w:sz w:val="67"/>
        </w:rPr>
      </w:pPr>
    </w:p>
    <w:p w14:paraId="5D5E136C" w14:textId="77777777" w:rsidR="003A4697" w:rsidRDefault="002E35BA">
      <w:pPr>
        <w:pStyle w:val="Heading1"/>
        <w:ind w:left="477" w:right="417"/>
      </w:pPr>
      <w:r>
        <w:rPr>
          <w:noProof/>
        </w:rPr>
        <mc:AlternateContent>
          <mc:Choice Requires="wpg">
            <w:drawing>
              <wp:anchor distT="0" distB="0" distL="0" distR="0" simplePos="0" relativeHeight="251658412" behindDoc="1" locked="0" layoutInCell="1" allowOverlap="1" wp14:anchorId="5D5E178B" wp14:editId="5E931087">
                <wp:simplePos x="0" y="0"/>
                <wp:positionH relativeFrom="page">
                  <wp:posOffset>1289303</wp:posOffset>
                </wp:positionH>
                <wp:positionV relativeFrom="paragraph">
                  <wp:posOffset>620331</wp:posOffset>
                </wp:positionV>
                <wp:extent cx="5297805" cy="252729"/>
                <wp:effectExtent l="0" t="0" r="0" b="0"/>
                <wp:wrapNone/>
                <wp:docPr id="715"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7805" cy="252729"/>
                          <a:chOff x="0" y="0"/>
                          <a:chExt cx="5297805" cy="252729"/>
                        </a:xfrm>
                      </wpg:grpSpPr>
                      <wps:wsp>
                        <wps:cNvPr id="716" name="Graphic 716"/>
                        <wps:cNvSpPr/>
                        <wps:spPr>
                          <a:xfrm>
                            <a:off x="39624" y="45465"/>
                            <a:ext cx="5257800" cy="207010"/>
                          </a:xfrm>
                          <a:custGeom>
                            <a:avLst/>
                            <a:gdLst/>
                            <a:ahLst/>
                            <a:cxnLst/>
                            <a:rect l="l" t="t" r="r" b="b"/>
                            <a:pathLst>
                              <a:path w="5257800" h="207010">
                                <a:moveTo>
                                  <a:pt x="5257800" y="0"/>
                                </a:moveTo>
                                <a:lnTo>
                                  <a:pt x="5212067" y="0"/>
                                </a:lnTo>
                                <a:lnTo>
                                  <a:pt x="5212067" y="6096"/>
                                </a:lnTo>
                                <a:lnTo>
                                  <a:pt x="6096" y="6096"/>
                                </a:lnTo>
                                <a:lnTo>
                                  <a:pt x="6096" y="155448"/>
                                </a:lnTo>
                                <a:lnTo>
                                  <a:pt x="0" y="155448"/>
                                </a:lnTo>
                                <a:lnTo>
                                  <a:pt x="0" y="195580"/>
                                </a:lnTo>
                                <a:lnTo>
                                  <a:pt x="0" y="207010"/>
                                </a:lnTo>
                                <a:lnTo>
                                  <a:pt x="5257800" y="207010"/>
                                </a:lnTo>
                                <a:lnTo>
                                  <a:pt x="5257800" y="195580"/>
                                </a:lnTo>
                                <a:lnTo>
                                  <a:pt x="5248656" y="195580"/>
                                </a:lnTo>
                                <a:lnTo>
                                  <a:pt x="5248656" y="195072"/>
                                </a:lnTo>
                                <a:lnTo>
                                  <a:pt x="5257800" y="195072"/>
                                </a:lnTo>
                                <a:lnTo>
                                  <a:pt x="5257800" y="12700"/>
                                </a:lnTo>
                                <a:lnTo>
                                  <a:pt x="5257800" y="12192"/>
                                </a:lnTo>
                                <a:lnTo>
                                  <a:pt x="5257800" y="0"/>
                                </a:lnTo>
                                <a:close/>
                              </a:path>
                            </a:pathLst>
                          </a:custGeom>
                          <a:solidFill>
                            <a:srgbClr val="000000"/>
                          </a:solidFill>
                        </wps:spPr>
                        <wps:bodyPr wrap="square" lIns="0" tIns="0" rIns="0" bIns="0" rtlCol="0">
                          <a:prstTxWarp prst="textNoShape">
                            <a:avLst/>
                          </a:prstTxWarp>
                          <a:noAutofit/>
                        </wps:bodyPr>
                      </wps:wsp>
                      <wps:wsp>
                        <wps:cNvPr id="717" name="Graphic 717"/>
                        <wps:cNvSpPr/>
                        <wps:spPr>
                          <a:xfrm>
                            <a:off x="6095" y="5842"/>
                            <a:ext cx="5245735" cy="195580"/>
                          </a:xfrm>
                          <a:custGeom>
                            <a:avLst/>
                            <a:gdLst/>
                            <a:ahLst/>
                            <a:cxnLst/>
                            <a:rect l="l" t="t" r="r" b="b"/>
                            <a:pathLst>
                              <a:path w="5245735" h="195580">
                                <a:moveTo>
                                  <a:pt x="5245608" y="0"/>
                                </a:moveTo>
                                <a:lnTo>
                                  <a:pt x="0" y="0"/>
                                </a:lnTo>
                                <a:lnTo>
                                  <a:pt x="0" y="195072"/>
                                </a:lnTo>
                                <a:lnTo>
                                  <a:pt x="5245608" y="195072"/>
                                </a:lnTo>
                                <a:lnTo>
                                  <a:pt x="5245608" y="0"/>
                                </a:lnTo>
                                <a:close/>
                              </a:path>
                            </a:pathLst>
                          </a:custGeom>
                          <a:solidFill>
                            <a:srgbClr val="FFFFFF"/>
                          </a:solidFill>
                        </wps:spPr>
                        <wps:bodyPr wrap="square" lIns="0" tIns="0" rIns="0" bIns="0" rtlCol="0">
                          <a:prstTxWarp prst="textNoShape">
                            <a:avLst/>
                          </a:prstTxWarp>
                          <a:noAutofit/>
                        </wps:bodyPr>
                      </wps:wsp>
                      <wps:wsp>
                        <wps:cNvPr id="718" name="Textbox 718"/>
                        <wps:cNvSpPr txBox="1"/>
                        <wps:spPr>
                          <a:xfrm>
                            <a:off x="6095" y="6095"/>
                            <a:ext cx="5245735" cy="194945"/>
                          </a:xfrm>
                          <a:prstGeom prst="rect">
                            <a:avLst/>
                          </a:prstGeom>
                          <a:ln w="12192">
                            <a:solidFill>
                              <a:srgbClr val="000000"/>
                            </a:solidFill>
                            <a:prstDash val="solid"/>
                          </a:ln>
                        </wps:spPr>
                        <wps:txbx>
                          <w:txbxContent>
                            <w:p w14:paraId="5D5E184A" w14:textId="77777777" w:rsidR="003A4697" w:rsidRDefault="002E35BA">
                              <w:pPr>
                                <w:tabs>
                                  <w:tab w:val="left" w:pos="1230"/>
                                  <w:tab w:val="left" w:pos="2228"/>
                                  <w:tab w:val="left" w:pos="3728"/>
                                  <w:tab w:val="left" w:pos="5321"/>
                                  <w:tab w:val="left" w:pos="7105"/>
                                </w:tabs>
                                <w:spacing w:before="14" w:line="273" w:lineRule="exact"/>
                                <w:ind w:left="331"/>
                                <w:rPr>
                                  <w:rFonts w:ascii="Arial"/>
                                  <w:sz w:val="24"/>
                                </w:rPr>
                              </w:pPr>
                              <w:r>
                                <w:rPr>
                                  <w:rFonts w:ascii="Arial"/>
                                  <w:sz w:val="24"/>
                                </w:rPr>
                                <w:t>S</w:t>
                              </w:r>
                              <w:r>
                                <w:rPr>
                                  <w:rFonts w:ascii="Arial"/>
                                  <w:spacing w:val="-9"/>
                                  <w:sz w:val="24"/>
                                </w:rPr>
                                <w:t xml:space="preserve"> </w:t>
                              </w:r>
                              <w:r>
                                <w:rPr>
                                  <w:rFonts w:ascii="Arial"/>
                                  <w:sz w:val="24"/>
                                </w:rPr>
                                <w:t>A</w:t>
                              </w:r>
                              <w:r>
                                <w:rPr>
                                  <w:rFonts w:ascii="Arial"/>
                                  <w:spacing w:val="-9"/>
                                  <w:sz w:val="24"/>
                                </w:rPr>
                                <w:t xml:space="preserve"> </w:t>
                              </w:r>
                              <w:r>
                                <w:rPr>
                                  <w:rFonts w:ascii="Arial"/>
                                  <w:spacing w:val="-10"/>
                                  <w:sz w:val="24"/>
                                </w:rPr>
                                <w:t>N</w:t>
                              </w:r>
                              <w:r>
                                <w:rPr>
                                  <w:rFonts w:ascii="Arial"/>
                                  <w:sz w:val="24"/>
                                </w:rPr>
                                <w:tab/>
                                <w:t>L</w:t>
                              </w:r>
                              <w:r>
                                <w:rPr>
                                  <w:rFonts w:ascii="Arial"/>
                                  <w:spacing w:val="-11"/>
                                  <w:sz w:val="24"/>
                                </w:rPr>
                                <w:t xml:space="preserve"> </w:t>
                              </w:r>
                              <w:r>
                                <w:rPr>
                                  <w:rFonts w:ascii="Arial"/>
                                  <w:sz w:val="24"/>
                                </w:rPr>
                                <w:t>U</w:t>
                              </w:r>
                              <w:r>
                                <w:rPr>
                                  <w:rFonts w:ascii="Arial"/>
                                  <w:spacing w:val="-10"/>
                                  <w:sz w:val="24"/>
                                </w:rPr>
                                <w:t xml:space="preserve"> </w:t>
                              </w:r>
                              <w:r>
                                <w:rPr>
                                  <w:rFonts w:ascii="Arial"/>
                                  <w:sz w:val="24"/>
                                </w:rPr>
                                <w:t>I</w:t>
                              </w:r>
                              <w:r>
                                <w:rPr>
                                  <w:rFonts w:ascii="Arial"/>
                                  <w:spacing w:val="-10"/>
                                  <w:sz w:val="24"/>
                                </w:rPr>
                                <w:t xml:space="preserve"> S</w:t>
                              </w:r>
                              <w:r>
                                <w:rPr>
                                  <w:rFonts w:ascii="Arial"/>
                                  <w:sz w:val="24"/>
                                </w:rPr>
                                <w:tab/>
                                <w:t>O</w:t>
                              </w:r>
                              <w:r>
                                <w:rPr>
                                  <w:rFonts w:ascii="Arial"/>
                                  <w:spacing w:val="-9"/>
                                  <w:sz w:val="24"/>
                                </w:rPr>
                                <w:t xml:space="preserve"> </w:t>
                              </w:r>
                              <w:r>
                                <w:rPr>
                                  <w:rFonts w:ascii="Arial"/>
                                  <w:sz w:val="24"/>
                                </w:rPr>
                                <w:t>B</w:t>
                              </w:r>
                              <w:r>
                                <w:rPr>
                                  <w:rFonts w:ascii="Arial"/>
                                  <w:spacing w:val="-9"/>
                                  <w:sz w:val="24"/>
                                </w:rPr>
                                <w:t xml:space="preserve"> </w:t>
                              </w:r>
                              <w:r>
                                <w:rPr>
                                  <w:rFonts w:ascii="Arial"/>
                                  <w:sz w:val="24"/>
                                </w:rPr>
                                <w:t>I</w:t>
                              </w:r>
                              <w:r>
                                <w:rPr>
                                  <w:rFonts w:ascii="Arial"/>
                                  <w:spacing w:val="-9"/>
                                  <w:sz w:val="24"/>
                                </w:rPr>
                                <w:t xml:space="preserve"> </w:t>
                              </w:r>
                              <w:r>
                                <w:rPr>
                                  <w:rFonts w:ascii="Arial"/>
                                  <w:sz w:val="24"/>
                                </w:rPr>
                                <w:t>S</w:t>
                              </w:r>
                              <w:r>
                                <w:rPr>
                                  <w:rFonts w:ascii="Arial"/>
                                  <w:spacing w:val="-9"/>
                                  <w:sz w:val="24"/>
                                </w:rPr>
                                <w:t xml:space="preserve"> </w:t>
                              </w:r>
                              <w:r>
                                <w:rPr>
                                  <w:rFonts w:ascii="Arial"/>
                                  <w:sz w:val="24"/>
                                </w:rPr>
                                <w:t>P</w:t>
                              </w:r>
                              <w:r>
                                <w:rPr>
                                  <w:rFonts w:ascii="Arial"/>
                                  <w:spacing w:val="-9"/>
                                  <w:sz w:val="24"/>
                                </w:rPr>
                                <w:t xml:space="preserve"> </w:t>
                              </w:r>
                              <w:r>
                                <w:rPr>
                                  <w:rFonts w:ascii="Arial"/>
                                  <w:spacing w:val="-10"/>
                                  <w:sz w:val="24"/>
                                </w:rPr>
                                <w:t>O</w:t>
                              </w:r>
                              <w:r>
                                <w:rPr>
                                  <w:rFonts w:ascii="Arial"/>
                                  <w:sz w:val="24"/>
                                </w:rPr>
                                <w:tab/>
                                <w:t>C</w:t>
                              </w:r>
                              <w:r>
                                <w:rPr>
                                  <w:rFonts w:ascii="Arial"/>
                                  <w:spacing w:val="-11"/>
                                  <w:sz w:val="24"/>
                                </w:rPr>
                                <w:t xml:space="preserve"> </w:t>
                              </w:r>
                              <w:r>
                                <w:rPr>
                                  <w:rFonts w:ascii="Arial"/>
                                  <w:sz w:val="24"/>
                                </w:rPr>
                                <w:t>O</w:t>
                              </w:r>
                              <w:r>
                                <w:rPr>
                                  <w:rFonts w:ascii="Arial"/>
                                  <w:spacing w:val="-10"/>
                                  <w:sz w:val="24"/>
                                </w:rPr>
                                <w:t xml:space="preserve"> </w:t>
                              </w:r>
                              <w:r>
                                <w:rPr>
                                  <w:rFonts w:ascii="Arial"/>
                                  <w:sz w:val="24"/>
                                </w:rPr>
                                <w:t>U</w:t>
                              </w:r>
                              <w:r>
                                <w:rPr>
                                  <w:rFonts w:ascii="Arial"/>
                                  <w:spacing w:val="-10"/>
                                  <w:sz w:val="24"/>
                                </w:rPr>
                                <w:t xml:space="preserve"> </w:t>
                              </w:r>
                              <w:r>
                                <w:rPr>
                                  <w:rFonts w:ascii="Arial"/>
                                  <w:sz w:val="24"/>
                                </w:rPr>
                                <w:t>N</w:t>
                              </w:r>
                              <w:r>
                                <w:rPr>
                                  <w:rFonts w:ascii="Arial"/>
                                  <w:spacing w:val="-10"/>
                                  <w:sz w:val="24"/>
                                </w:rPr>
                                <w:t xml:space="preserve"> </w:t>
                              </w:r>
                              <w:r>
                                <w:rPr>
                                  <w:rFonts w:ascii="Arial"/>
                                  <w:sz w:val="24"/>
                                </w:rPr>
                                <w:t>T</w:t>
                              </w:r>
                              <w:r>
                                <w:rPr>
                                  <w:rFonts w:ascii="Arial"/>
                                  <w:spacing w:val="-10"/>
                                  <w:sz w:val="24"/>
                                </w:rPr>
                                <w:t xml:space="preserve"> Y</w:t>
                              </w:r>
                              <w:r>
                                <w:rPr>
                                  <w:rFonts w:ascii="Arial"/>
                                  <w:sz w:val="24"/>
                                </w:rPr>
                                <w:tab/>
                                <w:t>G</w:t>
                              </w:r>
                              <w:r>
                                <w:rPr>
                                  <w:rFonts w:ascii="Arial"/>
                                  <w:spacing w:val="-10"/>
                                  <w:sz w:val="24"/>
                                </w:rPr>
                                <w:t xml:space="preserve"> </w:t>
                              </w:r>
                              <w:r>
                                <w:rPr>
                                  <w:rFonts w:ascii="Arial"/>
                                  <w:sz w:val="24"/>
                                </w:rPr>
                                <w:t>E</w:t>
                              </w:r>
                              <w:r>
                                <w:rPr>
                                  <w:rFonts w:ascii="Arial"/>
                                  <w:spacing w:val="-10"/>
                                  <w:sz w:val="24"/>
                                </w:rPr>
                                <w:t xml:space="preserve"> </w:t>
                              </w:r>
                              <w:r>
                                <w:rPr>
                                  <w:rFonts w:ascii="Arial"/>
                                  <w:sz w:val="24"/>
                                </w:rPr>
                                <w:t>N</w:t>
                              </w:r>
                              <w:r>
                                <w:rPr>
                                  <w:rFonts w:ascii="Arial"/>
                                  <w:spacing w:val="-9"/>
                                  <w:sz w:val="24"/>
                                </w:rPr>
                                <w:t xml:space="preserve"> </w:t>
                              </w:r>
                              <w:r>
                                <w:rPr>
                                  <w:rFonts w:ascii="Arial"/>
                                  <w:sz w:val="24"/>
                                </w:rPr>
                                <w:t>E</w:t>
                              </w:r>
                              <w:r>
                                <w:rPr>
                                  <w:rFonts w:ascii="Arial"/>
                                  <w:spacing w:val="-10"/>
                                  <w:sz w:val="24"/>
                                </w:rPr>
                                <w:t xml:space="preserve"> </w:t>
                              </w:r>
                              <w:r>
                                <w:rPr>
                                  <w:rFonts w:ascii="Arial"/>
                                  <w:sz w:val="24"/>
                                </w:rPr>
                                <w:t>R</w:t>
                              </w:r>
                              <w:r>
                                <w:rPr>
                                  <w:rFonts w:ascii="Arial"/>
                                  <w:spacing w:val="-9"/>
                                  <w:sz w:val="24"/>
                                </w:rPr>
                                <w:t xml:space="preserve"> </w:t>
                              </w:r>
                              <w:r>
                                <w:rPr>
                                  <w:rFonts w:ascii="Arial"/>
                                  <w:sz w:val="24"/>
                                </w:rPr>
                                <w:t>A</w:t>
                              </w:r>
                              <w:r>
                                <w:rPr>
                                  <w:rFonts w:ascii="Arial"/>
                                  <w:spacing w:val="-10"/>
                                  <w:sz w:val="24"/>
                                </w:rPr>
                                <w:t xml:space="preserve"> L</w:t>
                              </w:r>
                              <w:r>
                                <w:rPr>
                                  <w:rFonts w:ascii="Arial"/>
                                  <w:sz w:val="24"/>
                                </w:rPr>
                                <w:tab/>
                                <w:t>P</w:t>
                              </w:r>
                              <w:r>
                                <w:rPr>
                                  <w:rFonts w:ascii="Arial"/>
                                  <w:spacing w:val="-10"/>
                                  <w:sz w:val="24"/>
                                </w:rPr>
                                <w:t xml:space="preserve"> </w:t>
                              </w:r>
                              <w:r>
                                <w:rPr>
                                  <w:rFonts w:ascii="Arial"/>
                                  <w:sz w:val="24"/>
                                </w:rPr>
                                <w:t>L</w:t>
                              </w:r>
                              <w:r>
                                <w:rPr>
                                  <w:rFonts w:ascii="Arial"/>
                                  <w:spacing w:val="-9"/>
                                  <w:sz w:val="24"/>
                                </w:rPr>
                                <w:t xml:space="preserve"> </w:t>
                              </w:r>
                              <w:r>
                                <w:rPr>
                                  <w:rFonts w:ascii="Arial"/>
                                  <w:sz w:val="24"/>
                                </w:rPr>
                                <w:t>A</w:t>
                              </w:r>
                              <w:r>
                                <w:rPr>
                                  <w:rFonts w:ascii="Arial"/>
                                  <w:spacing w:val="-10"/>
                                  <w:sz w:val="24"/>
                                </w:rPr>
                                <w:t xml:space="preserve"> N</w:t>
                              </w:r>
                            </w:p>
                          </w:txbxContent>
                        </wps:txbx>
                        <wps:bodyPr wrap="square" lIns="0" tIns="0" rIns="0" bIns="0" rtlCol="0">
                          <a:noAutofit/>
                        </wps:bodyPr>
                      </wps:wsp>
                    </wpg:wgp>
                  </a:graphicData>
                </a:graphic>
              </wp:anchor>
            </w:drawing>
          </mc:Choice>
          <mc:Fallback>
            <w:pict>
              <v:group w14:anchorId="5D5E178B" id="Group 715" o:spid="_x0000_s1079" style="position:absolute;left:0;text-align:left;margin-left:101.5pt;margin-top:48.85pt;width:417.15pt;height:19.9pt;z-index:-251658068;mso-wrap-distance-left:0;mso-wrap-distance-right:0;mso-position-horizontal-relative:page" coordsize="52978,2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">
                <v:shape id="Graphic 716" o:spid="_x0000_s1080" style="position:absolute;left:396;top:454;width:52578;height:2070;visibility:visible;mso-wrap-style:square;v-text-anchor:top" coordsize="5257800,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" path="m5257800,r-45733,l5212067,6096,6096,6096r,149352l,155448r,40132l,207010r5257800,l5257800,195580r-9144,l5248656,195072r9144,l5257800,12700r,-508l5257800,xe" fillcolor="black" stroked="f">
                  <v:path arrowok="t"/>
                </v:shape>
                <v:shape id="Graphic 717" o:spid="_x0000_s1081" style="position:absolute;left:60;top:58;width:52458;height:1956;visibility:visible;mso-wrap-style:square;v-text-anchor:top" coordsize="524573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" path="m5245608,l,,,195072r5245608,l5245608,xe" stroked="f">
                  <v:path arrowok="t"/>
                </v:shape>
                <v:shape id="Textbox 718" o:spid="_x0000_s1082" type="#_x0000_t202" style="position:absolute;left:60;top:60;width:52458;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" filled="f" strokeweight=".96pt">
                  <v:textbox inset="0,0,0,0">
                    <w:txbxContent>
                      <w:p w14:paraId="5D5E184A" w14:textId="77777777" w:rsidR="003A4697" w:rsidRDefault="002E35BA">
                        <w:pPr>
                          <w:tabs>
                            <w:tab w:val="left" w:pos="1230"/>
                            <w:tab w:val="left" w:pos="2228"/>
                            <w:tab w:val="left" w:pos="3728"/>
                            <w:tab w:val="left" w:pos="5321"/>
                            <w:tab w:val="left" w:pos="7105"/>
                          </w:tabs>
                          <w:spacing w:before="14" w:line="273" w:lineRule="exact"/>
                          <w:ind w:left="331"/>
                          <w:rPr>
                            <w:rFonts w:ascii="Arial"/>
                            <w:sz w:val="24"/>
                          </w:rPr>
                        </w:pPr>
                        <w:r>
                          <w:rPr>
                            <w:rFonts w:ascii="Arial"/>
                            <w:sz w:val="24"/>
                          </w:rPr>
                          <w:t>S</w:t>
                        </w:r>
                        <w:r>
                          <w:rPr>
                            <w:rFonts w:ascii="Arial"/>
                            <w:spacing w:val="-9"/>
                            <w:sz w:val="24"/>
                          </w:rPr>
                          <w:t xml:space="preserve"> </w:t>
                        </w:r>
                        <w:r>
                          <w:rPr>
                            <w:rFonts w:ascii="Arial"/>
                            <w:sz w:val="24"/>
                          </w:rPr>
                          <w:t>A</w:t>
                        </w:r>
                        <w:r>
                          <w:rPr>
                            <w:rFonts w:ascii="Arial"/>
                            <w:spacing w:val="-9"/>
                            <w:sz w:val="24"/>
                          </w:rPr>
                          <w:t xml:space="preserve"> </w:t>
                        </w:r>
                        <w:r>
                          <w:rPr>
                            <w:rFonts w:ascii="Arial"/>
                            <w:spacing w:val="-10"/>
                            <w:sz w:val="24"/>
                          </w:rPr>
                          <w:t>N</w:t>
                        </w:r>
                        <w:r>
                          <w:rPr>
                            <w:rFonts w:ascii="Arial"/>
                            <w:sz w:val="24"/>
                          </w:rPr>
                          <w:tab/>
                          <w:t>L</w:t>
                        </w:r>
                        <w:r>
                          <w:rPr>
                            <w:rFonts w:ascii="Arial"/>
                            <w:spacing w:val="-11"/>
                            <w:sz w:val="24"/>
                          </w:rPr>
                          <w:t xml:space="preserve"> </w:t>
                        </w:r>
                        <w:r>
                          <w:rPr>
                            <w:rFonts w:ascii="Arial"/>
                            <w:sz w:val="24"/>
                          </w:rPr>
                          <w:t>U</w:t>
                        </w:r>
                        <w:r>
                          <w:rPr>
                            <w:rFonts w:ascii="Arial"/>
                            <w:spacing w:val="-10"/>
                            <w:sz w:val="24"/>
                          </w:rPr>
                          <w:t xml:space="preserve"> </w:t>
                        </w:r>
                        <w:r>
                          <w:rPr>
                            <w:rFonts w:ascii="Arial"/>
                            <w:sz w:val="24"/>
                          </w:rPr>
                          <w:t>I</w:t>
                        </w:r>
                        <w:r>
                          <w:rPr>
                            <w:rFonts w:ascii="Arial"/>
                            <w:spacing w:val="-10"/>
                            <w:sz w:val="24"/>
                          </w:rPr>
                          <w:t xml:space="preserve"> S</w:t>
                        </w:r>
                        <w:r>
                          <w:rPr>
                            <w:rFonts w:ascii="Arial"/>
                            <w:sz w:val="24"/>
                          </w:rPr>
                          <w:tab/>
                          <w:t>O</w:t>
                        </w:r>
                        <w:r>
                          <w:rPr>
                            <w:rFonts w:ascii="Arial"/>
                            <w:spacing w:val="-9"/>
                            <w:sz w:val="24"/>
                          </w:rPr>
                          <w:t xml:space="preserve"> </w:t>
                        </w:r>
                        <w:r>
                          <w:rPr>
                            <w:rFonts w:ascii="Arial"/>
                            <w:sz w:val="24"/>
                          </w:rPr>
                          <w:t>B</w:t>
                        </w:r>
                        <w:r>
                          <w:rPr>
                            <w:rFonts w:ascii="Arial"/>
                            <w:spacing w:val="-9"/>
                            <w:sz w:val="24"/>
                          </w:rPr>
                          <w:t xml:space="preserve"> </w:t>
                        </w:r>
                        <w:r>
                          <w:rPr>
                            <w:rFonts w:ascii="Arial"/>
                            <w:sz w:val="24"/>
                          </w:rPr>
                          <w:t>I</w:t>
                        </w:r>
                        <w:r>
                          <w:rPr>
                            <w:rFonts w:ascii="Arial"/>
                            <w:spacing w:val="-9"/>
                            <w:sz w:val="24"/>
                          </w:rPr>
                          <w:t xml:space="preserve"> </w:t>
                        </w:r>
                        <w:r>
                          <w:rPr>
                            <w:rFonts w:ascii="Arial"/>
                            <w:sz w:val="24"/>
                          </w:rPr>
                          <w:t>S</w:t>
                        </w:r>
                        <w:r>
                          <w:rPr>
                            <w:rFonts w:ascii="Arial"/>
                            <w:spacing w:val="-9"/>
                            <w:sz w:val="24"/>
                          </w:rPr>
                          <w:t xml:space="preserve"> </w:t>
                        </w:r>
                        <w:r>
                          <w:rPr>
                            <w:rFonts w:ascii="Arial"/>
                            <w:sz w:val="24"/>
                          </w:rPr>
                          <w:t>P</w:t>
                        </w:r>
                        <w:r>
                          <w:rPr>
                            <w:rFonts w:ascii="Arial"/>
                            <w:spacing w:val="-9"/>
                            <w:sz w:val="24"/>
                          </w:rPr>
                          <w:t xml:space="preserve"> </w:t>
                        </w:r>
                        <w:r>
                          <w:rPr>
                            <w:rFonts w:ascii="Arial"/>
                            <w:spacing w:val="-10"/>
                            <w:sz w:val="24"/>
                          </w:rPr>
                          <w:t>O</w:t>
                        </w:r>
                        <w:r>
                          <w:rPr>
                            <w:rFonts w:ascii="Arial"/>
                            <w:sz w:val="24"/>
                          </w:rPr>
                          <w:tab/>
                          <w:t>C</w:t>
                        </w:r>
                        <w:r>
                          <w:rPr>
                            <w:rFonts w:ascii="Arial"/>
                            <w:spacing w:val="-11"/>
                            <w:sz w:val="24"/>
                          </w:rPr>
                          <w:t xml:space="preserve"> </w:t>
                        </w:r>
                        <w:r>
                          <w:rPr>
                            <w:rFonts w:ascii="Arial"/>
                            <w:sz w:val="24"/>
                          </w:rPr>
                          <w:t>O</w:t>
                        </w:r>
                        <w:r>
                          <w:rPr>
                            <w:rFonts w:ascii="Arial"/>
                            <w:spacing w:val="-10"/>
                            <w:sz w:val="24"/>
                          </w:rPr>
                          <w:t xml:space="preserve"> </w:t>
                        </w:r>
                        <w:r>
                          <w:rPr>
                            <w:rFonts w:ascii="Arial"/>
                            <w:sz w:val="24"/>
                          </w:rPr>
                          <w:t>U</w:t>
                        </w:r>
                        <w:r>
                          <w:rPr>
                            <w:rFonts w:ascii="Arial"/>
                            <w:spacing w:val="-10"/>
                            <w:sz w:val="24"/>
                          </w:rPr>
                          <w:t xml:space="preserve"> </w:t>
                        </w:r>
                        <w:r>
                          <w:rPr>
                            <w:rFonts w:ascii="Arial"/>
                            <w:sz w:val="24"/>
                          </w:rPr>
                          <w:t>N</w:t>
                        </w:r>
                        <w:r>
                          <w:rPr>
                            <w:rFonts w:ascii="Arial"/>
                            <w:spacing w:val="-10"/>
                            <w:sz w:val="24"/>
                          </w:rPr>
                          <w:t xml:space="preserve"> </w:t>
                        </w:r>
                        <w:r>
                          <w:rPr>
                            <w:rFonts w:ascii="Arial"/>
                            <w:sz w:val="24"/>
                          </w:rPr>
                          <w:t>T</w:t>
                        </w:r>
                        <w:r>
                          <w:rPr>
                            <w:rFonts w:ascii="Arial"/>
                            <w:spacing w:val="-10"/>
                            <w:sz w:val="24"/>
                          </w:rPr>
                          <w:t xml:space="preserve"> Y</w:t>
                        </w:r>
                        <w:r>
                          <w:rPr>
                            <w:rFonts w:ascii="Arial"/>
                            <w:sz w:val="24"/>
                          </w:rPr>
                          <w:tab/>
                          <w:t>G</w:t>
                        </w:r>
                        <w:r>
                          <w:rPr>
                            <w:rFonts w:ascii="Arial"/>
                            <w:spacing w:val="-10"/>
                            <w:sz w:val="24"/>
                          </w:rPr>
                          <w:t xml:space="preserve"> </w:t>
                        </w:r>
                        <w:r>
                          <w:rPr>
                            <w:rFonts w:ascii="Arial"/>
                            <w:sz w:val="24"/>
                          </w:rPr>
                          <w:t>E</w:t>
                        </w:r>
                        <w:r>
                          <w:rPr>
                            <w:rFonts w:ascii="Arial"/>
                            <w:spacing w:val="-10"/>
                            <w:sz w:val="24"/>
                          </w:rPr>
                          <w:t xml:space="preserve"> </w:t>
                        </w:r>
                        <w:r>
                          <w:rPr>
                            <w:rFonts w:ascii="Arial"/>
                            <w:sz w:val="24"/>
                          </w:rPr>
                          <w:t>N</w:t>
                        </w:r>
                        <w:r>
                          <w:rPr>
                            <w:rFonts w:ascii="Arial"/>
                            <w:spacing w:val="-9"/>
                            <w:sz w:val="24"/>
                          </w:rPr>
                          <w:t xml:space="preserve"> </w:t>
                        </w:r>
                        <w:r>
                          <w:rPr>
                            <w:rFonts w:ascii="Arial"/>
                            <w:sz w:val="24"/>
                          </w:rPr>
                          <w:t>E</w:t>
                        </w:r>
                        <w:r>
                          <w:rPr>
                            <w:rFonts w:ascii="Arial"/>
                            <w:spacing w:val="-10"/>
                            <w:sz w:val="24"/>
                          </w:rPr>
                          <w:t xml:space="preserve"> </w:t>
                        </w:r>
                        <w:r>
                          <w:rPr>
                            <w:rFonts w:ascii="Arial"/>
                            <w:sz w:val="24"/>
                          </w:rPr>
                          <w:t>R</w:t>
                        </w:r>
                        <w:r>
                          <w:rPr>
                            <w:rFonts w:ascii="Arial"/>
                            <w:spacing w:val="-9"/>
                            <w:sz w:val="24"/>
                          </w:rPr>
                          <w:t xml:space="preserve"> </w:t>
                        </w:r>
                        <w:r>
                          <w:rPr>
                            <w:rFonts w:ascii="Arial"/>
                            <w:sz w:val="24"/>
                          </w:rPr>
                          <w:t>A</w:t>
                        </w:r>
                        <w:r>
                          <w:rPr>
                            <w:rFonts w:ascii="Arial"/>
                            <w:spacing w:val="-10"/>
                            <w:sz w:val="24"/>
                          </w:rPr>
                          <w:t xml:space="preserve"> L</w:t>
                        </w:r>
                        <w:r>
                          <w:rPr>
                            <w:rFonts w:ascii="Arial"/>
                            <w:sz w:val="24"/>
                          </w:rPr>
                          <w:tab/>
                          <w:t>P</w:t>
                        </w:r>
                        <w:r>
                          <w:rPr>
                            <w:rFonts w:ascii="Arial"/>
                            <w:spacing w:val="-10"/>
                            <w:sz w:val="24"/>
                          </w:rPr>
                          <w:t xml:space="preserve"> </w:t>
                        </w:r>
                        <w:r>
                          <w:rPr>
                            <w:rFonts w:ascii="Arial"/>
                            <w:sz w:val="24"/>
                          </w:rPr>
                          <w:t>L</w:t>
                        </w:r>
                        <w:r>
                          <w:rPr>
                            <w:rFonts w:ascii="Arial"/>
                            <w:spacing w:val="-9"/>
                            <w:sz w:val="24"/>
                          </w:rPr>
                          <w:t xml:space="preserve"> </w:t>
                        </w:r>
                        <w:r>
                          <w:rPr>
                            <w:rFonts w:ascii="Arial"/>
                            <w:sz w:val="24"/>
                          </w:rPr>
                          <w:t>A</w:t>
                        </w:r>
                        <w:r>
                          <w:rPr>
                            <w:rFonts w:ascii="Arial"/>
                            <w:spacing w:val="-10"/>
                            <w:sz w:val="24"/>
                          </w:rPr>
                          <w:t xml:space="preserve"> N</w:t>
                        </w:r>
                      </w:p>
                    </w:txbxContent>
                  </v:textbox>
                </v:shape>
                <w10:wrap anchorx="page"/>
              </v:group>
            </w:pict>
          </mc:Fallback>
        </mc:AlternateContent>
      </w:r>
      <w:r>
        <w:rPr>
          <w:smallCaps/>
          <w:w w:val="90"/>
        </w:rPr>
        <w:t>Safety</w:t>
      </w:r>
      <w:r>
        <w:rPr>
          <w:smallCaps/>
          <w:spacing w:val="-12"/>
          <w:w w:val="150"/>
        </w:rPr>
        <w:t xml:space="preserve"> </w:t>
      </w:r>
      <w:r>
        <w:rPr>
          <w:smallCaps/>
          <w:spacing w:val="-2"/>
          <w:w w:val="90"/>
        </w:rPr>
        <w:t>Element</w:t>
      </w:r>
    </w:p>
    <w:p w14:paraId="5D5E136D" w14:textId="77777777" w:rsidR="003A4697" w:rsidRDefault="003A4697">
      <w:pPr>
        <w:pStyle w:val="BodyText"/>
        <w:rPr>
          <w:b/>
          <w:sz w:val="36"/>
        </w:rPr>
      </w:pPr>
    </w:p>
    <w:p w14:paraId="5D5E136E" w14:textId="77777777" w:rsidR="003A4697" w:rsidRDefault="003A4697">
      <w:pPr>
        <w:pStyle w:val="BodyText"/>
        <w:rPr>
          <w:b/>
          <w:sz w:val="36"/>
        </w:rPr>
      </w:pPr>
    </w:p>
    <w:p w14:paraId="5D5E136F" w14:textId="77777777" w:rsidR="003A4697" w:rsidRDefault="003A4697">
      <w:pPr>
        <w:pStyle w:val="BodyText"/>
        <w:rPr>
          <w:b/>
          <w:sz w:val="36"/>
        </w:rPr>
      </w:pPr>
    </w:p>
    <w:p w14:paraId="5D5E1370" w14:textId="77777777" w:rsidR="003A4697" w:rsidRDefault="003A4697">
      <w:pPr>
        <w:pStyle w:val="BodyText"/>
        <w:rPr>
          <w:b/>
          <w:sz w:val="36"/>
        </w:rPr>
      </w:pPr>
    </w:p>
    <w:p w14:paraId="5D5E1371" w14:textId="77777777" w:rsidR="003A4697" w:rsidRDefault="003A4697">
      <w:pPr>
        <w:pStyle w:val="BodyText"/>
        <w:rPr>
          <w:b/>
          <w:sz w:val="36"/>
        </w:rPr>
      </w:pPr>
    </w:p>
    <w:p w14:paraId="5D5E1372" w14:textId="77777777" w:rsidR="003A4697" w:rsidRDefault="003A4697">
      <w:pPr>
        <w:pStyle w:val="BodyText"/>
        <w:rPr>
          <w:b/>
          <w:sz w:val="36"/>
        </w:rPr>
      </w:pPr>
    </w:p>
    <w:p w14:paraId="5D5E1373" w14:textId="77777777" w:rsidR="003A4697" w:rsidRDefault="003A4697">
      <w:pPr>
        <w:pStyle w:val="BodyText"/>
        <w:rPr>
          <w:b/>
          <w:sz w:val="36"/>
        </w:rPr>
      </w:pPr>
    </w:p>
    <w:p w14:paraId="5D5E1374" w14:textId="77777777" w:rsidR="003A4697" w:rsidRDefault="003A4697">
      <w:pPr>
        <w:pStyle w:val="BodyText"/>
        <w:rPr>
          <w:b/>
          <w:sz w:val="36"/>
        </w:rPr>
      </w:pPr>
    </w:p>
    <w:p w14:paraId="5D5E1375" w14:textId="77777777" w:rsidR="003A4697" w:rsidRDefault="003A4697">
      <w:pPr>
        <w:pStyle w:val="BodyText"/>
        <w:rPr>
          <w:b/>
          <w:sz w:val="36"/>
        </w:rPr>
      </w:pPr>
    </w:p>
    <w:p w14:paraId="5D5E1376" w14:textId="77777777" w:rsidR="003A4697" w:rsidRDefault="003A4697">
      <w:pPr>
        <w:pStyle w:val="BodyText"/>
        <w:rPr>
          <w:b/>
          <w:sz w:val="36"/>
        </w:rPr>
      </w:pPr>
    </w:p>
    <w:p w14:paraId="5D5E1377" w14:textId="77777777" w:rsidR="003A4697" w:rsidRDefault="003A4697">
      <w:pPr>
        <w:pStyle w:val="BodyText"/>
        <w:rPr>
          <w:b/>
          <w:sz w:val="36"/>
        </w:rPr>
      </w:pPr>
    </w:p>
    <w:p w14:paraId="5D5E1378" w14:textId="77777777" w:rsidR="003A4697" w:rsidRDefault="003A4697">
      <w:pPr>
        <w:pStyle w:val="BodyText"/>
        <w:rPr>
          <w:b/>
          <w:sz w:val="36"/>
        </w:rPr>
      </w:pPr>
    </w:p>
    <w:p w14:paraId="5D5E1379" w14:textId="77777777" w:rsidR="003A4697" w:rsidRDefault="003A4697">
      <w:pPr>
        <w:pStyle w:val="BodyText"/>
        <w:rPr>
          <w:b/>
          <w:sz w:val="36"/>
        </w:rPr>
      </w:pPr>
    </w:p>
    <w:p w14:paraId="5D5E137A" w14:textId="77777777" w:rsidR="003A4697" w:rsidRDefault="003A4697">
      <w:pPr>
        <w:pStyle w:val="BodyText"/>
        <w:rPr>
          <w:b/>
          <w:sz w:val="36"/>
        </w:rPr>
      </w:pPr>
    </w:p>
    <w:p w14:paraId="5D5E137B" w14:textId="77777777" w:rsidR="003A4697" w:rsidRDefault="003A4697">
      <w:pPr>
        <w:pStyle w:val="BodyText"/>
        <w:rPr>
          <w:b/>
          <w:sz w:val="36"/>
        </w:rPr>
      </w:pPr>
    </w:p>
    <w:p w14:paraId="5D5E137C" w14:textId="77777777" w:rsidR="003A4697" w:rsidRDefault="003A4697">
      <w:pPr>
        <w:pStyle w:val="BodyText"/>
        <w:rPr>
          <w:b/>
          <w:sz w:val="36"/>
        </w:rPr>
      </w:pPr>
    </w:p>
    <w:p w14:paraId="5D5E137D" w14:textId="77777777" w:rsidR="003A4697" w:rsidRDefault="003A4697">
      <w:pPr>
        <w:pStyle w:val="BodyText"/>
        <w:rPr>
          <w:b/>
          <w:sz w:val="36"/>
        </w:rPr>
      </w:pPr>
    </w:p>
    <w:p w14:paraId="5D5E137E" w14:textId="77777777" w:rsidR="003A4697" w:rsidRDefault="003A4697">
      <w:pPr>
        <w:pStyle w:val="BodyText"/>
        <w:rPr>
          <w:b/>
          <w:sz w:val="36"/>
        </w:rPr>
      </w:pPr>
    </w:p>
    <w:p w14:paraId="5D5E137F" w14:textId="77777777" w:rsidR="003A4697" w:rsidRDefault="003A4697">
      <w:pPr>
        <w:pStyle w:val="BodyText"/>
        <w:rPr>
          <w:b/>
          <w:sz w:val="36"/>
        </w:rPr>
      </w:pPr>
    </w:p>
    <w:p w14:paraId="5D5E1380" w14:textId="77777777" w:rsidR="003A4697" w:rsidRDefault="003A4697">
      <w:pPr>
        <w:pStyle w:val="BodyText"/>
        <w:rPr>
          <w:b/>
          <w:sz w:val="36"/>
        </w:rPr>
      </w:pPr>
    </w:p>
    <w:p w14:paraId="5D5E1381" w14:textId="77777777" w:rsidR="003A4697" w:rsidRDefault="003A4697">
      <w:pPr>
        <w:pStyle w:val="BodyText"/>
        <w:rPr>
          <w:b/>
          <w:sz w:val="36"/>
        </w:rPr>
      </w:pPr>
    </w:p>
    <w:p w14:paraId="5D5E1382" w14:textId="77777777" w:rsidR="003A4697" w:rsidRDefault="003A4697">
      <w:pPr>
        <w:pStyle w:val="BodyText"/>
        <w:spacing w:before="103"/>
        <w:rPr>
          <w:b/>
          <w:sz w:val="36"/>
        </w:rPr>
      </w:pPr>
    </w:p>
    <w:p w14:paraId="5D5E1383" w14:textId="77777777" w:rsidR="003A4697" w:rsidRDefault="002E35BA">
      <w:pPr>
        <w:pStyle w:val="Heading4"/>
        <w:ind w:left="477" w:right="417"/>
        <w:rPr>
          <w:rFonts w:ascii="Garamond"/>
        </w:rPr>
      </w:pPr>
      <w:r>
        <w:rPr>
          <w:rFonts w:ascii="Garamond"/>
          <w:color w:val="FFFFFF"/>
          <w:spacing w:val="9"/>
        </w:rPr>
        <w:t>MAPPING</w:t>
      </w:r>
    </w:p>
    <w:p w14:paraId="5D5E1384" w14:textId="77777777" w:rsidR="003A4697" w:rsidRDefault="002E35BA">
      <w:pPr>
        <w:pStyle w:val="BodyText"/>
        <w:spacing w:before="208"/>
        <w:rPr>
          <w:b/>
          <w:sz w:val="20"/>
        </w:rPr>
      </w:pPr>
      <w:r>
        <w:rPr>
          <w:noProof/>
        </w:rPr>
        <mc:AlternateContent>
          <mc:Choice Requires="wps">
            <w:drawing>
              <wp:anchor distT="0" distB="0" distL="0" distR="0" simplePos="0" relativeHeight="251658439" behindDoc="1" locked="0" layoutInCell="1" allowOverlap="1" wp14:anchorId="5D5E178D" wp14:editId="278945DC">
                <wp:simplePos x="0" y="0"/>
                <wp:positionH relativeFrom="page">
                  <wp:posOffset>1158239</wp:posOffset>
                </wp:positionH>
                <wp:positionV relativeFrom="paragraph">
                  <wp:posOffset>290639</wp:posOffset>
                </wp:positionV>
                <wp:extent cx="5486400" cy="12700"/>
                <wp:effectExtent l="0" t="0" r="0" b="0"/>
                <wp:wrapTopAndBottom/>
                <wp:docPr id="719" name="Graphic 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6400" cy="12700"/>
                        </a:xfrm>
                        <a:custGeom>
                          <a:avLst/>
                          <a:gdLst/>
                          <a:ahLst/>
                          <a:cxnLst/>
                          <a:rect l="l" t="t" r="r" b="b"/>
                          <a:pathLst>
                            <a:path w="5486400" h="12700">
                              <a:moveTo>
                                <a:pt x="5486400" y="0"/>
                              </a:moveTo>
                              <a:lnTo>
                                <a:pt x="0" y="0"/>
                              </a:lnTo>
                              <a:lnTo>
                                <a:pt x="0" y="12192"/>
                              </a:lnTo>
                              <a:lnTo>
                                <a:pt x="5486400" y="12192"/>
                              </a:lnTo>
                              <a:lnTo>
                                <a:pt x="54864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1C0FC9" id="Graphic 719" o:spid="_x0000_s1026" style="position:absolute;margin-left:91.2pt;margin-top:22.9pt;width:6in;height:1pt;z-index:-251658041;visibility:visible;mso-wrap-style:square;mso-wrap-distance-left:0;mso-wrap-distance-top:0;mso-wrap-distance-right:0;mso-wrap-distance-bottom:0;mso-position-horizontal:absolute;mso-position-horizontal-relative:page;mso-position-vertical:absolute;mso-position-vertical-relative:text;v-text-anchor:top" coordsize="54864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" path="m5486400,l,,,12192r5486400,l5486400,xe" fillcolor="black" stroked="f">
                <v:path arrowok="t"/>
                <w10:wrap type="topAndBottom" anchorx="page"/>
              </v:shape>
            </w:pict>
          </mc:Fallback>
        </mc:AlternateContent>
      </w:r>
    </w:p>
    <w:p w14:paraId="5D5E1385" w14:textId="77777777" w:rsidR="003A4697" w:rsidRDefault="002E35BA">
      <w:pPr>
        <w:spacing w:before="149"/>
        <w:ind w:left="506" w:right="417"/>
        <w:jc w:val="center"/>
        <w:rPr>
          <w:rFonts w:ascii="Arial"/>
          <w:sz w:val="24"/>
        </w:rPr>
      </w:pPr>
      <w:r>
        <w:rPr>
          <w:rFonts w:ascii="Arial"/>
          <w:sz w:val="24"/>
        </w:rPr>
        <w:t>SAN</w:t>
      </w:r>
      <w:r>
        <w:rPr>
          <w:rFonts w:ascii="Arial"/>
          <w:spacing w:val="18"/>
          <w:sz w:val="24"/>
        </w:rPr>
        <w:t xml:space="preserve"> </w:t>
      </w:r>
      <w:r>
        <w:rPr>
          <w:rFonts w:ascii="Arial"/>
          <w:sz w:val="24"/>
        </w:rPr>
        <w:t>LUIS</w:t>
      </w:r>
      <w:r>
        <w:rPr>
          <w:rFonts w:ascii="Arial"/>
          <w:spacing w:val="21"/>
          <w:sz w:val="24"/>
        </w:rPr>
        <w:t xml:space="preserve"> </w:t>
      </w:r>
      <w:r>
        <w:rPr>
          <w:rFonts w:ascii="Arial"/>
          <w:sz w:val="24"/>
        </w:rPr>
        <w:t>OBISPO</w:t>
      </w:r>
      <w:r>
        <w:rPr>
          <w:rFonts w:ascii="Arial"/>
          <w:spacing w:val="21"/>
          <w:sz w:val="24"/>
        </w:rPr>
        <w:t xml:space="preserve"> </w:t>
      </w:r>
      <w:r>
        <w:rPr>
          <w:rFonts w:ascii="Arial"/>
          <w:sz w:val="24"/>
        </w:rPr>
        <w:t>COUNTY</w:t>
      </w:r>
      <w:r>
        <w:rPr>
          <w:rFonts w:ascii="Arial"/>
          <w:spacing w:val="21"/>
          <w:sz w:val="24"/>
        </w:rPr>
        <w:t xml:space="preserve"> </w:t>
      </w:r>
      <w:r>
        <w:rPr>
          <w:rFonts w:ascii="Arial"/>
          <w:sz w:val="24"/>
        </w:rPr>
        <w:t>DEPARTMENT</w:t>
      </w:r>
      <w:r>
        <w:rPr>
          <w:rFonts w:ascii="Arial"/>
          <w:spacing w:val="20"/>
          <w:sz w:val="24"/>
        </w:rPr>
        <w:t xml:space="preserve"> </w:t>
      </w:r>
      <w:r>
        <w:rPr>
          <w:rFonts w:ascii="Arial"/>
          <w:sz w:val="24"/>
        </w:rPr>
        <w:t>OF</w:t>
      </w:r>
      <w:r>
        <w:rPr>
          <w:rFonts w:ascii="Arial"/>
          <w:spacing w:val="20"/>
          <w:sz w:val="24"/>
        </w:rPr>
        <w:t xml:space="preserve"> </w:t>
      </w:r>
      <w:r>
        <w:rPr>
          <w:rFonts w:ascii="Arial"/>
          <w:sz w:val="24"/>
        </w:rPr>
        <w:t>PLANNING</w:t>
      </w:r>
      <w:r>
        <w:rPr>
          <w:rFonts w:ascii="Arial"/>
          <w:spacing w:val="20"/>
          <w:sz w:val="24"/>
        </w:rPr>
        <w:t xml:space="preserve"> </w:t>
      </w:r>
      <w:r>
        <w:rPr>
          <w:rFonts w:ascii="Arial"/>
          <w:sz w:val="24"/>
        </w:rPr>
        <w:t>AND</w:t>
      </w:r>
      <w:r>
        <w:rPr>
          <w:rFonts w:ascii="Arial"/>
          <w:spacing w:val="21"/>
          <w:sz w:val="24"/>
        </w:rPr>
        <w:t xml:space="preserve"> </w:t>
      </w:r>
      <w:r>
        <w:rPr>
          <w:rFonts w:ascii="Arial"/>
          <w:spacing w:val="-2"/>
          <w:sz w:val="24"/>
        </w:rPr>
        <w:t>BUILDING</w:t>
      </w:r>
    </w:p>
    <w:p w14:paraId="5D5E1386" w14:textId="77777777" w:rsidR="003A4697" w:rsidRDefault="002E35BA">
      <w:pPr>
        <w:spacing w:before="12"/>
        <w:ind w:left="501" w:right="417"/>
        <w:jc w:val="center"/>
        <w:rPr>
          <w:rFonts w:ascii="Arial"/>
          <w:sz w:val="24"/>
        </w:rPr>
      </w:pPr>
      <w:r>
        <w:rPr>
          <w:rFonts w:ascii="Arial"/>
          <w:sz w:val="24"/>
        </w:rPr>
        <w:t>December</w:t>
      </w:r>
      <w:r>
        <w:rPr>
          <w:rFonts w:ascii="Arial"/>
          <w:spacing w:val="-12"/>
          <w:sz w:val="24"/>
        </w:rPr>
        <w:t xml:space="preserve"> </w:t>
      </w:r>
      <w:r>
        <w:rPr>
          <w:rFonts w:ascii="Arial"/>
          <w:spacing w:val="-4"/>
          <w:sz w:val="24"/>
        </w:rPr>
        <w:t>1999</w:t>
      </w:r>
    </w:p>
    <w:p w14:paraId="5D5E1387" w14:textId="77777777" w:rsidR="003A4697" w:rsidRDefault="003A4697">
      <w:pPr>
        <w:jc w:val="center"/>
        <w:rPr>
          <w:rFonts w:ascii="Arial"/>
          <w:sz w:val="24"/>
        </w:rPr>
        <w:sectPr w:rsidR="003A4697">
          <w:footerReference w:type="default" r:id="rId247"/>
          <w:pgSz w:w="12240" w:h="15840"/>
          <w:pgMar w:top="1080" w:right="860" w:bottom="280" w:left="900" w:header="0" w:footer="0" w:gutter="0"/>
          <w:cols w:space="720"/>
        </w:sectPr>
      </w:pPr>
    </w:p>
    <w:p w14:paraId="5D5E13B5" w14:textId="51BC6BA3" w:rsidR="003A4697" w:rsidRDefault="005A2A53" w:rsidP="005A2A53">
      <w:pPr>
        <w:spacing w:before="250" w:line="194" w:lineRule="auto"/>
        <w:ind w:right="3757"/>
        <w:rPr>
          <w:rFonts w:ascii="Times New Roman"/>
          <w:sz w:val="20"/>
        </w:rPr>
      </w:pPr>
      <w:r w:rsidRPr="00D94C4B">
        <w:rPr>
          <w:noProof/>
        </w:rPr>
        <w:lastRenderedPageBreak/>
        <w:drawing>
          <wp:anchor distT="0" distB="0" distL="114300" distR="114300" simplePos="0" relativeHeight="251658369" behindDoc="1" locked="0" layoutInCell="1" allowOverlap="1" wp14:anchorId="3246F0CA" wp14:editId="257AC70B">
            <wp:simplePos x="0" y="0"/>
            <wp:positionH relativeFrom="column">
              <wp:posOffset>632840</wp:posOffset>
            </wp:positionH>
            <wp:positionV relativeFrom="paragraph">
              <wp:posOffset>-513990</wp:posOffset>
            </wp:positionV>
            <wp:extent cx="13769975" cy="9132570"/>
            <wp:effectExtent l="0" t="0" r="3175" b="0"/>
            <wp:wrapTight wrapText="bothSides">
              <wp:wrapPolygon edited="0">
                <wp:start x="0" y="0"/>
                <wp:lineTo x="0" y="21537"/>
                <wp:lineTo x="21575" y="21537"/>
                <wp:lineTo x="21575" y="0"/>
                <wp:lineTo x="0" y="0"/>
              </wp:wrapPolygon>
            </wp:wrapTight>
            <wp:docPr id="39768652"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8652" name="Picture 1" descr="Map&#10;&#10;AI-generated content may be incorrect."/>
                    <pic:cNvPicPr/>
                  </pic:nvPicPr>
                  <pic:blipFill>
                    <a:blip r:embed="rId248">
                      <a:extLst>
                        <a:ext uri="{28A0092B-C50C-407E-A947-70E740481C1C}">
                          <a14:useLocalDpi xmlns:a14="http://schemas.microsoft.com/office/drawing/2010/main" val="0"/>
                        </a:ext>
                      </a:extLst>
                    </a:blip>
                    <a:stretch>
                      <a:fillRect/>
                    </a:stretch>
                  </pic:blipFill>
                  <pic:spPr>
                    <a:xfrm>
                      <a:off x="0" y="0"/>
                      <a:ext cx="13769975" cy="9132570"/>
                    </a:xfrm>
                    <a:prstGeom prst="rect">
                      <a:avLst/>
                    </a:prstGeom>
                  </pic:spPr>
                </pic:pic>
              </a:graphicData>
            </a:graphic>
            <wp14:sizeRelH relativeFrom="margin">
              <wp14:pctWidth>0</wp14:pctWidth>
            </wp14:sizeRelH>
            <wp14:sizeRelV relativeFrom="margin">
              <wp14:pctHeight>0</wp14:pctHeight>
            </wp14:sizeRelV>
          </wp:anchor>
        </w:drawing>
      </w:r>
      <w:r w:rsidR="002E35BA">
        <w:rPr>
          <w:rFonts w:ascii="Times New Roman"/>
          <w:color w:val="494949"/>
          <w:spacing w:val="-2"/>
          <w:sz w:val="29"/>
        </w:rPr>
        <w:t xml:space="preserve"> </w:t>
      </w:r>
    </w:p>
    <w:p w14:paraId="5D5E13B6" w14:textId="77777777" w:rsidR="003A4697" w:rsidRDefault="003A4697">
      <w:pPr>
        <w:rPr>
          <w:rFonts w:ascii="Times New Roman"/>
          <w:sz w:val="20"/>
        </w:rPr>
        <w:sectPr w:rsidR="003A4697">
          <w:footerReference w:type="even" r:id="rId249"/>
          <w:pgSz w:w="24480" w:h="15840" w:orient="landscape"/>
          <w:pgMar w:top="1540" w:right="480" w:bottom="280" w:left="400" w:header="0" w:footer="0" w:gutter="0"/>
          <w:cols w:space="720"/>
        </w:sectPr>
      </w:pPr>
    </w:p>
    <w:p w14:paraId="5D5E13EE" w14:textId="47242C18" w:rsidR="003A4697" w:rsidRDefault="003A4697">
      <w:pPr>
        <w:pStyle w:val="BodyText"/>
        <w:spacing w:before="144"/>
        <w:rPr>
          <w:rFonts w:ascii="Arial"/>
          <w:sz w:val="15"/>
        </w:rPr>
      </w:pPr>
    </w:p>
    <w:p w14:paraId="5D5E1427" w14:textId="77777777" w:rsidR="003A4697" w:rsidRDefault="003A4697">
      <w:pPr>
        <w:rPr>
          <w:rFonts w:ascii="Times New Roman" w:hAnsi="Times New Roman"/>
          <w:sz w:val="16"/>
        </w:rPr>
        <w:sectPr w:rsidR="003A4697">
          <w:footerReference w:type="even" r:id="rId250"/>
          <w:type w:val="continuous"/>
          <w:pgSz w:w="24480" w:h="15840" w:orient="landscape"/>
          <w:pgMar w:top="1080" w:right="480" w:bottom="280" w:left="400" w:header="0" w:footer="0" w:gutter="0"/>
          <w:cols w:space="720"/>
        </w:sectPr>
      </w:pPr>
    </w:p>
    <w:p w14:paraId="5D5E1536" w14:textId="7E134015" w:rsidR="003A4697" w:rsidRDefault="009B4D0F">
      <w:pPr>
        <w:pStyle w:val="BodyText"/>
        <w:spacing w:before="163"/>
        <w:rPr>
          <w:rFonts w:ascii="Arial"/>
          <w:sz w:val="20"/>
        </w:rPr>
      </w:pPr>
      <w:r w:rsidRPr="009B4D0F">
        <w:rPr>
          <w:noProof/>
        </w:rPr>
        <w:lastRenderedPageBreak/>
        <w:drawing>
          <wp:anchor distT="0" distB="0" distL="114300" distR="114300" simplePos="0" relativeHeight="251658468" behindDoc="1" locked="0" layoutInCell="1" allowOverlap="1" wp14:anchorId="438E4E74" wp14:editId="33AE2A07">
            <wp:simplePos x="0" y="0"/>
            <wp:positionH relativeFrom="column">
              <wp:posOffset>646657</wp:posOffset>
            </wp:positionH>
            <wp:positionV relativeFrom="paragraph">
              <wp:posOffset>301834</wp:posOffset>
            </wp:positionV>
            <wp:extent cx="13756640" cy="9055100"/>
            <wp:effectExtent l="0" t="0" r="0" b="0"/>
            <wp:wrapTight wrapText="bothSides">
              <wp:wrapPolygon edited="0">
                <wp:start x="0" y="0"/>
                <wp:lineTo x="0" y="21539"/>
                <wp:lineTo x="21566" y="21539"/>
                <wp:lineTo x="21566" y="0"/>
                <wp:lineTo x="0" y="0"/>
              </wp:wrapPolygon>
            </wp:wrapTight>
            <wp:docPr id="1291254399"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54399" name="Picture 1" descr="Map&#10;&#10;AI-generated content may be incorrect."/>
                    <pic:cNvPicPr/>
                  </pic:nvPicPr>
                  <pic:blipFill>
                    <a:blip r:embed="rId251">
                      <a:extLst>
                        <a:ext uri="{28A0092B-C50C-407E-A947-70E740481C1C}">
                          <a14:useLocalDpi xmlns:a14="http://schemas.microsoft.com/office/drawing/2010/main" val="0"/>
                        </a:ext>
                      </a:extLst>
                    </a:blip>
                    <a:stretch>
                      <a:fillRect/>
                    </a:stretch>
                  </pic:blipFill>
                  <pic:spPr>
                    <a:xfrm>
                      <a:off x="0" y="0"/>
                      <a:ext cx="13756640" cy="9055100"/>
                    </a:xfrm>
                    <a:prstGeom prst="rect">
                      <a:avLst/>
                    </a:prstGeom>
                  </pic:spPr>
                </pic:pic>
              </a:graphicData>
            </a:graphic>
            <wp14:sizeRelH relativeFrom="margin">
              <wp14:pctWidth>0</wp14:pctWidth>
            </wp14:sizeRelH>
            <wp14:sizeRelV relativeFrom="margin">
              <wp14:pctHeight>0</wp14:pctHeight>
            </wp14:sizeRelV>
          </wp:anchor>
        </w:drawing>
      </w:r>
    </w:p>
    <w:p w14:paraId="482186E8" w14:textId="77777777" w:rsidR="0014301F" w:rsidRPr="0014301F" w:rsidRDefault="0014301F" w:rsidP="0014301F"/>
    <w:p w14:paraId="645DD193" w14:textId="77777777" w:rsidR="0014301F" w:rsidRPr="0014301F" w:rsidRDefault="0014301F" w:rsidP="0014301F"/>
    <w:p w14:paraId="27260F47" w14:textId="77777777" w:rsidR="0014301F" w:rsidRPr="0014301F" w:rsidRDefault="0014301F" w:rsidP="0014301F"/>
    <w:p w14:paraId="7619498E" w14:textId="77777777" w:rsidR="0014301F" w:rsidRPr="0014301F" w:rsidRDefault="0014301F" w:rsidP="0014301F"/>
    <w:p w14:paraId="680DBCF5" w14:textId="77777777" w:rsidR="0014301F" w:rsidRPr="0014301F" w:rsidRDefault="0014301F" w:rsidP="0014301F"/>
    <w:p w14:paraId="740EA606" w14:textId="77777777" w:rsidR="0014301F" w:rsidRPr="0014301F" w:rsidRDefault="0014301F" w:rsidP="0014301F"/>
    <w:p w14:paraId="472CBE70" w14:textId="77777777" w:rsidR="0014301F" w:rsidRPr="0014301F" w:rsidRDefault="0014301F" w:rsidP="0014301F"/>
    <w:p w14:paraId="076953F1" w14:textId="77777777" w:rsidR="0014301F" w:rsidRPr="0014301F" w:rsidRDefault="0014301F" w:rsidP="0014301F"/>
    <w:p w14:paraId="3DC2DF74" w14:textId="77777777" w:rsidR="0014301F" w:rsidRPr="0014301F" w:rsidRDefault="0014301F" w:rsidP="0014301F"/>
    <w:p w14:paraId="30126F2B" w14:textId="77777777" w:rsidR="0014301F" w:rsidRPr="0014301F" w:rsidRDefault="0014301F" w:rsidP="0014301F"/>
    <w:p w14:paraId="7576172A" w14:textId="77777777" w:rsidR="0014301F" w:rsidRPr="0014301F" w:rsidRDefault="0014301F" w:rsidP="0014301F"/>
    <w:p w14:paraId="5C63B7BD" w14:textId="77777777" w:rsidR="0014301F" w:rsidRPr="0014301F" w:rsidRDefault="0014301F" w:rsidP="0014301F"/>
    <w:p w14:paraId="48E87551" w14:textId="77777777" w:rsidR="0014301F" w:rsidRPr="0014301F" w:rsidRDefault="0014301F" w:rsidP="0014301F"/>
    <w:p w14:paraId="4FAC533D" w14:textId="77777777" w:rsidR="0014301F" w:rsidRPr="0014301F" w:rsidRDefault="0014301F" w:rsidP="0014301F"/>
    <w:p w14:paraId="6A6381E5" w14:textId="77777777" w:rsidR="0014301F" w:rsidRPr="0014301F" w:rsidRDefault="0014301F" w:rsidP="0014301F"/>
    <w:p w14:paraId="3AE9D5D1" w14:textId="77777777" w:rsidR="0014301F" w:rsidRPr="0014301F" w:rsidRDefault="0014301F" w:rsidP="0014301F"/>
    <w:p w14:paraId="57E9C771" w14:textId="77777777" w:rsidR="0014301F" w:rsidRPr="0014301F" w:rsidRDefault="0014301F" w:rsidP="0014301F"/>
    <w:p w14:paraId="7AE643F1" w14:textId="77777777" w:rsidR="0014301F" w:rsidRPr="0014301F" w:rsidRDefault="0014301F" w:rsidP="0014301F"/>
    <w:p w14:paraId="4049309A" w14:textId="77777777" w:rsidR="0014301F" w:rsidRPr="0014301F" w:rsidRDefault="0014301F" w:rsidP="0014301F"/>
    <w:p w14:paraId="20B3DE05" w14:textId="77777777" w:rsidR="0014301F" w:rsidRPr="0014301F" w:rsidRDefault="0014301F" w:rsidP="0014301F"/>
    <w:p w14:paraId="082C23EC" w14:textId="77777777" w:rsidR="0014301F" w:rsidRPr="0014301F" w:rsidRDefault="0014301F" w:rsidP="0014301F"/>
    <w:p w14:paraId="3B7E5211" w14:textId="77777777" w:rsidR="0014301F" w:rsidRPr="0014301F" w:rsidRDefault="0014301F" w:rsidP="0014301F"/>
    <w:p w14:paraId="5D657370" w14:textId="77777777" w:rsidR="0014301F" w:rsidRPr="0014301F" w:rsidRDefault="0014301F" w:rsidP="0014301F"/>
    <w:p w14:paraId="6393254C" w14:textId="77777777" w:rsidR="0014301F" w:rsidRPr="0014301F" w:rsidRDefault="0014301F" w:rsidP="0014301F"/>
    <w:p w14:paraId="7BB5D6B3" w14:textId="77777777" w:rsidR="0014301F" w:rsidRPr="0014301F" w:rsidRDefault="0014301F" w:rsidP="0014301F"/>
    <w:p w14:paraId="6B99E213" w14:textId="77777777" w:rsidR="0014301F" w:rsidRPr="0014301F" w:rsidRDefault="0014301F" w:rsidP="0014301F"/>
    <w:p w14:paraId="0002C125" w14:textId="77777777" w:rsidR="0014301F" w:rsidRPr="0014301F" w:rsidRDefault="0014301F" w:rsidP="0014301F"/>
    <w:p w14:paraId="2C835C63" w14:textId="77777777" w:rsidR="0014301F" w:rsidRPr="0014301F" w:rsidRDefault="0014301F" w:rsidP="0014301F"/>
    <w:p w14:paraId="1F964A54" w14:textId="77777777" w:rsidR="0014301F" w:rsidRPr="0014301F" w:rsidRDefault="0014301F" w:rsidP="0014301F"/>
    <w:p w14:paraId="2F24BB0E" w14:textId="77777777" w:rsidR="0014301F" w:rsidRPr="0014301F" w:rsidRDefault="0014301F" w:rsidP="0014301F"/>
    <w:p w14:paraId="4BA452F9" w14:textId="77777777" w:rsidR="0014301F" w:rsidRPr="0014301F" w:rsidRDefault="0014301F" w:rsidP="0014301F"/>
    <w:p w14:paraId="4F97CABD" w14:textId="77777777" w:rsidR="0014301F" w:rsidRPr="0014301F" w:rsidRDefault="0014301F" w:rsidP="0014301F"/>
    <w:p w14:paraId="5CC0F595" w14:textId="77777777" w:rsidR="0014301F" w:rsidRPr="0014301F" w:rsidRDefault="0014301F" w:rsidP="0014301F"/>
    <w:p w14:paraId="428FF733" w14:textId="77777777" w:rsidR="0014301F" w:rsidRPr="0014301F" w:rsidRDefault="0014301F" w:rsidP="0014301F"/>
    <w:p w14:paraId="4EC4BDED" w14:textId="77777777" w:rsidR="0014301F" w:rsidRPr="0014301F" w:rsidRDefault="0014301F" w:rsidP="0014301F"/>
    <w:p w14:paraId="47609687" w14:textId="77777777" w:rsidR="0014301F" w:rsidRPr="0014301F" w:rsidRDefault="0014301F" w:rsidP="0014301F"/>
    <w:p w14:paraId="238230FB" w14:textId="77777777" w:rsidR="0014301F" w:rsidRPr="0014301F" w:rsidRDefault="0014301F" w:rsidP="0014301F"/>
    <w:p w14:paraId="46E2F7CD" w14:textId="77777777" w:rsidR="0014301F" w:rsidRPr="0014301F" w:rsidRDefault="0014301F" w:rsidP="0014301F"/>
    <w:p w14:paraId="7566ADDE" w14:textId="77777777" w:rsidR="0014301F" w:rsidRPr="0014301F" w:rsidRDefault="0014301F" w:rsidP="0014301F"/>
    <w:p w14:paraId="6490E6CA" w14:textId="77777777" w:rsidR="0014301F" w:rsidRPr="0014301F" w:rsidRDefault="0014301F" w:rsidP="0014301F"/>
    <w:p w14:paraId="6C8CD71D" w14:textId="77777777" w:rsidR="0014301F" w:rsidRPr="0014301F" w:rsidRDefault="0014301F" w:rsidP="0014301F"/>
    <w:p w14:paraId="20FB753D" w14:textId="77777777" w:rsidR="0014301F" w:rsidRPr="0014301F" w:rsidRDefault="0014301F" w:rsidP="0014301F"/>
    <w:p w14:paraId="07BCA0A5" w14:textId="77777777" w:rsidR="0014301F" w:rsidRPr="0014301F" w:rsidRDefault="0014301F" w:rsidP="0014301F"/>
    <w:p w14:paraId="3E0E31A9" w14:textId="77777777" w:rsidR="0014301F" w:rsidRPr="0014301F" w:rsidRDefault="0014301F" w:rsidP="0014301F"/>
    <w:p w14:paraId="640DABD0" w14:textId="77777777" w:rsidR="0014301F" w:rsidRPr="0014301F" w:rsidRDefault="0014301F" w:rsidP="0014301F"/>
    <w:p w14:paraId="412AEE8D" w14:textId="77777777" w:rsidR="0014301F" w:rsidRPr="0014301F" w:rsidRDefault="0014301F" w:rsidP="0014301F"/>
    <w:p w14:paraId="6FF1C609" w14:textId="77777777" w:rsidR="0014301F" w:rsidRPr="0014301F" w:rsidRDefault="0014301F" w:rsidP="0014301F"/>
    <w:p w14:paraId="2A662E8E" w14:textId="77777777" w:rsidR="0014301F" w:rsidRPr="0014301F" w:rsidRDefault="0014301F" w:rsidP="0014301F"/>
    <w:p w14:paraId="131DA7D5" w14:textId="77777777" w:rsidR="0014301F" w:rsidRPr="0014301F" w:rsidRDefault="0014301F" w:rsidP="0014301F"/>
    <w:p w14:paraId="1CE82003" w14:textId="77777777" w:rsidR="0014301F" w:rsidRPr="0014301F" w:rsidRDefault="0014301F" w:rsidP="0014301F"/>
    <w:p w14:paraId="57C713CF" w14:textId="77777777" w:rsidR="0014301F" w:rsidRPr="0014301F" w:rsidRDefault="0014301F" w:rsidP="0014301F"/>
    <w:p w14:paraId="0E4AC0DC" w14:textId="77777777" w:rsidR="0014301F" w:rsidRPr="0014301F" w:rsidRDefault="0014301F" w:rsidP="0014301F"/>
    <w:p w14:paraId="6C1E275C" w14:textId="77777777" w:rsidR="0014301F" w:rsidRDefault="0014301F" w:rsidP="0014301F">
      <w:pPr>
        <w:rPr>
          <w:rFonts w:ascii="Arial"/>
          <w:sz w:val="20"/>
        </w:rPr>
      </w:pPr>
    </w:p>
    <w:p w14:paraId="2BA68176" w14:textId="77777777" w:rsidR="0014301F" w:rsidRPr="0014301F" w:rsidRDefault="0014301F" w:rsidP="0014301F"/>
    <w:p w14:paraId="6E22D109" w14:textId="77777777" w:rsidR="0014301F" w:rsidRPr="0014301F" w:rsidRDefault="0014301F" w:rsidP="0014301F"/>
    <w:p w14:paraId="2DE93939" w14:textId="77777777" w:rsidR="0014301F" w:rsidRPr="0014301F" w:rsidRDefault="0014301F" w:rsidP="0014301F"/>
    <w:p w14:paraId="60FA8124" w14:textId="77777777" w:rsidR="0014301F" w:rsidRPr="0014301F" w:rsidRDefault="0014301F" w:rsidP="0014301F"/>
    <w:p w14:paraId="7EC50BF0" w14:textId="77777777" w:rsidR="0014301F" w:rsidRPr="0014301F" w:rsidRDefault="0014301F" w:rsidP="0014301F"/>
    <w:p w14:paraId="7972347B" w14:textId="77777777" w:rsidR="0014301F" w:rsidRDefault="0014301F" w:rsidP="0014301F">
      <w:pPr>
        <w:ind w:firstLine="720"/>
      </w:pPr>
    </w:p>
    <w:p w14:paraId="490F17AB" w14:textId="450634FE" w:rsidR="0014301F" w:rsidRDefault="0014301F">
      <w:r w:rsidRPr="0014301F">
        <w:rPr>
          <w:noProof/>
        </w:rPr>
        <w:lastRenderedPageBreak/>
        <w:drawing>
          <wp:anchor distT="0" distB="0" distL="114300" distR="114300" simplePos="0" relativeHeight="251658373" behindDoc="1" locked="0" layoutInCell="1" allowOverlap="1" wp14:anchorId="3C1C57B7" wp14:editId="59C4184E">
            <wp:simplePos x="0" y="0"/>
            <wp:positionH relativeFrom="column">
              <wp:posOffset>823946</wp:posOffset>
            </wp:positionH>
            <wp:positionV relativeFrom="paragraph">
              <wp:posOffset>247565</wp:posOffset>
            </wp:positionV>
            <wp:extent cx="13333863" cy="8781540"/>
            <wp:effectExtent l="0" t="0" r="1270" b="635"/>
            <wp:wrapTight wrapText="bothSides">
              <wp:wrapPolygon edited="0">
                <wp:start x="0" y="0"/>
                <wp:lineTo x="0" y="21555"/>
                <wp:lineTo x="21571" y="21555"/>
                <wp:lineTo x="21571" y="0"/>
                <wp:lineTo x="0" y="0"/>
              </wp:wrapPolygon>
            </wp:wrapTight>
            <wp:docPr id="297238011"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38011" name="Picture 1" descr="Map&#10;&#10;AI-generated content may be incorrect."/>
                    <pic:cNvPicPr/>
                  </pic:nvPicPr>
                  <pic:blipFill>
                    <a:blip r:embed="rId252">
                      <a:extLst>
                        <a:ext uri="{28A0092B-C50C-407E-A947-70E740481C1C}">
                          <a14:useLocalDpi xmlns:a14="http://schemas.microsoft.com/office/drawing/2010/main" val="0"/>
                        </a:ext>
                      </a:extLst>
                    </a:blip>
                    <a:stretch>
                      <a:fillRect/>
                    </a:stretch>
                  </pic:blipFill>
                  <pic:spPr>
                    <a:xfrm>
                      <a:off x="0" y="0"/>
                      <a:ext cx="13333863" cy="8781540"/>
                    </a:xfrm>
                    <a:prstGeom prst="rect">
                      <a:avLst/>
                    </a:prstGeom>
                  </pic:spPr>
                </pic:pic>
              </a:graphicData>
            </a:graphic>
          </wp:anchor>
        </w:drawing>
      </w:r>
      <w:r>
        <w:br w:type="page"/>
      </w:r>
    </w:p>
    <w:p w14:paraId="2A866DEF" w14:textId="31549E92" w:rsidR="00204421" w:rsidRDefault="00917E21" w:rsidP="0014301F">
      <w:pPr>
        <w:ind w:firstLine="720"/>
      </w:pPr>
      <w:r w:rsidRPr="00B65086">
        <w:rPr>
          <w:noProof/>
        </w:rPr>
        <w:lastRenderedPageBreak/>
        <w:drawing>
          <wp:anchor distT="0" distB="0" distL="114300" distR="114300" simplePos="0" relativeHeight="251658388" behindDoc="1" locked="0" layoutInCell="1" allowOverlap="1" wp14:anchorId="45D401A7" wp14:editId="7C708729">
            <wp:simplePos x="0" y="0"/>
            <wp:positionH relativeFrom="column">
              <wp:posOffset>660400</wp:posOffset>
            </wp:positionH>
            <wp:positionV relativeFrom="paragraph">
              <wp:posOffset>14605</wp:posOffset>
            </wp:positionV>
            <wp:extent cx="13680440" cy="9034780"/>
            <wp:effectExtent l="0" t="0" r="0" b="0"/>
            <wp:wrapSquare wrapText="bothSides"/>
            <wp:docPr id="551752564"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52564" name="Picture 1" descr="Map&#10;&#10;AI-generated content may be incorrect."/>
                    <pic:cNvPicPr/>
                  </pic:nvPicPr>
                  <pic:blipFill>
                    <a:blip r:embed="rId253">
                      <a:extLst>
                        <a:ext uri="{28A0092B-C50C-407E-A947-70E740481C1C}">
                          <a14:useLocalDpi xmlns:a14="http://schemas.microsoft.com/office/drawing/2010/main" val="0"/>
                        </a:ext>
                      </a:extLst>
                    </a:blip>
                    <a:stretch>
                      <a:fillRect/>
                    </a:stretch>
                  </pic:blipFill>
                  <pic:spPr>
                    <a:xfrm>
                      <a:off x="0" y="0"/>
                      <a:ext cx="13680440" cy="9034780"/>
                    </a:xfrm>
                    <a:prstGeom prst="rect">
                      <a:avLst/>
                    </a:prstGeom>
                  </pic:spPr>
                </pic:pic>
              </a:graphicData>
            </a:graphic>
            <wp14:sizeRelH relativeFrom="margin">
              <wp14:pctWidth>0</wp14:pctWidth>
            </wp14:sizeRelH>
            <wp14:sizeRelV relativeFrom="margin">
              <wp14:pctHeight>0</wp14:pctHeight>
            </wp14:sizeRelV>
          </wp:anchor>
        </w:drawing>
      </w:r>
    </w:p>
    <w:p w14:paraId="27124517" w14:textId="6CFC97B3" w:rsidR="00204421" w:rsidRDefault="00204421">
      <w:r>
        <w:br w:type="page"/>
      </w:r>
    </w:p>
    <w:p w14:paraId="645E79F9" w14:textId="28913DB8" w:rsidR="00204421" w:rsidRDefault="000D3589">
      <w:r w:rsidRPr="000D3589">
        <w:rPr>
          <w:noProof/>
        </w:rPr>
        <w:lastRenderedPageBreak/>
        <w:drawing>
          <wp:anchor distT="0" distB="0" distL="114300" distR="114300" simplePos="0" relativeHeight="251658469" behindDoc="1" locked="0" layoutInCell="1" allowOverlap="1" wp14:anchorId="66F9953B" wp14:editId="3B8F108E">
            <wp:simplePos x="0" y="0"/>
            <wp:positionH relativeFrom="column">
              <wp:posOffset>673820</wp:posOffset>
            </wp:positionH>
            <wp:positionV relativeFrom="paragraph">
              <wp:posOffset>97440</wp:posOffset>
            </wp:positionV>
            <wp:extent cx="13768070" cy="9075420"/>
            <wp:effectExtent l="0" t="0" r="5080" b="0"/>
            <wp:wrapTight wrapText="bothSides">
              <wp:wrapPolygon edited="0">
                <wp:start x="0" y="0"/>
                <wp:lineTo x="0" y="21537"/>
                <wp:lineTo x="21578" y="21537"/>
                <wp:lineTo x="21578" y="0"/>
                <wp:lineTo x="0" y="0"/>
              </wp:wrapPolygon>
            </wp:wrapTight>
            <wp:docPr id="1580034196"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034196" name="Picture 1" descr="Map&#10;&#10;AI-generated content may be incorrect."/>
                    <pic:cNvPicPr/>
                  </pic:nvPicPr>
                  <pic:blipFill>
                    <a:blip r:embed="rId254">
                      <a:extLst>
                        <a:ext uri="{28A0092B-C50C-407E-A947-70E740481C1C}">
                          <a14:useLocalDpi xmlns:a14="http://schemas.microsoft.com/office/drawing/2010/main" val="0"/>
                        </a:ext>
                      </a:extLst>
                    </a:blip>
                    <a:stretch>
                      <a:fillRect/>
                    </a:stretch>
                  </pic:blipFill>
                  <pic:spPr>
                    <a:xfrm>
                      <a:off x="0" y="0"/>
                      <a:ext cx="13768070" cy="9075420"/>
                    </a:xfrm>
                    <a:prstGeom prst="rect">
                      <a:avLst/>
                    </a:prstGeom>
                  </pic:spPr>
                </pic:pic>
              </a:graphicData>
            </a:graphic>
          </wp:anchor>
        </w:drawing>
      </w:r>
    </w:p>
    <w:p w14:paraId="434BD591" w14:textId="0B33FDD8" w:rsidR="00204421" w:rsidRDefault="00204421" w:rsidP="0014301F">
      <w:pPr>
        <w:ind w:firstLine="720"/>
      </w:pPr>
    </w:p>
    <w:p w14:paraId="54E9CC57" w14:textId="1BAD4F03" w:rsidR="00204421" w:rsidRDefault="00204421">
      <w:r>
        <w:br w:type="page"/>
      </w:r>
    </w:p>
    <w:p w14:paraId="4A723B66" w14:textId="3F655738" w:rsidR="00204421" w:rsidRDefault="00A76FBA" w:rsidP="0014301F">
      <w:pPr>
        <w:ind w:firstLine="720"/>
      </w:pPr>
      <w:r w:rsidRPr="00A76FBA">
        <w:rPr>
          <w:noProof/>
        </w:rPr>
        <w:lastRenderedPageBreak/>
        <w:drawing>
          <wp:anchor distT="0" distB="0" distL="114300" distR="114300" simplePos="0" relativeHeight="251658390" behindDoc="1" locked="0" layoutInCell="1" allowOverlap="1" wp14:anchorId="495789A7" wp14:editId="46B96129">
            <wp:simplePos x="0" y="0"/>
            <wp:positionH relativeFrom="column">
              <wp:posOffset>591820</wp:posOffset>
            </wp:positionH>
            <wp:positionV relativeFrom="paragraph">
              <wp:posOffset>-11117</wp:posOffset>
            </wp:positionV>
            <wp:extent cx="13796010" cy="9130030"/>
            <wp:effectExtent l="0" t="0" r="0" b="0"/>
            <wp:wrapTight wrapText="bothSides">
              <wp:wrapPolygon edited="0">
                <wp:start x="0" y="0"/>
                <wp:lineTo x="0" y="21543"/>
                <wp:lineTo x="21564" y="21543"/>
                <wp:lineTo x="21564" y="0"/>
                <wp:lineTo x="0" y="0"/>
              </wp:wrapPolygon>
            </wp:wrapTight>
            <wp:docPr id="1702828019"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28019" name="Picture 1" descr="Map&#10;&#10;AI-generated content may be incorrect."/>
                    <pic:cNvPicPr/>
                  </pic:nvPicPr>
                  <pic:blipFill>
                    <a:blip r:embed="rId255">
                      <a:extLst>
                        <a:ext uri="{28A0092B-C50C-407E-A947-70E740481C1C}">
                          <a14:useLocalDpi xmlns:a14="http://schemas.microsoft.com/office/drawing/2010/main" val="0"/>
                        </a:ext>
                      </a:extLst>
                    </a:blip>
                    <a:stretch>
                      <a:fillRect/>
                    </a:stretch>
                  </pic:blipFill>
                  <pic:spPr>
                    <a:xfrm>
                      <a:off x="0" y="0"/>
                      <a:ext cx="13796010" cy="9130030"/>
                    </a:xfrm>
                    <a:prstGeom prst="rect">
                      <a:avLst/>
                    </a:prstGeom>
                  </pic:spPr>
                </pic:pic>
              </a:graphicData>
            </a:graphic>
            <wp14:sizeRelH relativeFrom="margin">
              <wp14:pctWidth>0</wp14:pctWidth>
            </wp14:sizeRelH>
            <wp14:sizeRelV relativeFrom="margin">
              <wp14:pctHeight>0</wp14:pctHeight>
            </wp14:sizeRelV>
          </wp:anchor>
        </w:drawing>
      </w:r>
    </w:p>
    <w:p w14:paraId="70E66206" w14:textId="1F5FF5CC" w:rsidR="00204421" w:rsidRDefault="00204421">
      <w:r>
        <w:br w:type="page"/>
      </w:r>
    </w:p>
    <w:p w14:paraId="55A082C5" w14:textId="62E74A45" w:rsidR="00204421" w:rsidRDefault="00204421" w:rsidP="0014301F">
      <w:pPr>
        <w:ind w:firstLine="720"/>
      </w:pPr>
    </w:p>
    <w:p w14:paraId="7B8428FF" w14:textId="5E192124" w:rsidR="00204421" w:rsidRDefault="00DB5649">
      <w:r w:rsidRPr="00DB5649">
        <w:rPr>
          <w:noProof/>
        </w:rPr>
        <w:drawing>
          <wp:anchor distT="0" distB="0" distL="114300" distR="114300" simplePos="0" relativeHeight="251658393" behindDoc="1" locked="0" layoutInCell="1" allowOverlap="1" wp14:anchorId="79EB79B5" wp14:editId="1A0DA011">
            <wp:simplePos x="0" y="0"/>
            <wp:positionH relativeFrom="column">
              <wp:posOffset>782784</wp:posOffset>
            </wp:positionH>
            <wp:positionV relativeFrom="paragraph">
              <wp:posOffset>35674</wp:posOffset>
            </wp:positionV>
            <wp:extent cx="13415645" cy="8919845"/>
            <wp:effectExtent l="0" t="0" r="0" b="0"/>
            <wp:wrapTight wrapText="bothSides">
              <wp:wrapPolygon edited="0">
                <wp:start x="0" y="0"/>
                <wp:lineTo x="0" y="21543"/>
                <wp:lineTo x="21562" y="21543"/>
                <wp:lineTo x="21562" y="0"/>
                <wp:lineTo x="0" y="0"/>
              </wp:wrapPolygon>
            </wp:wrapTight>
            <wp:docPr id="342803889"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03889" name="Picture 1" descr="Map&#10;&#10;AI-generated content may be incorrect."/>
                    <pic:cNvPicPr/>
                  </pic:nvPicPr>
                  <pic:blipFill>
                    <a:blip r:embed="rId256">
                      <a:extLst>
                        <a:ext uri="{28A0092B-C50C-407E-A947-70E740481C1C}">
                          <a14:useLocalDpi xmlns:a14="http://schemas.microsoft.com/office/drawing/2010/main" val="0"/>
                        </a:ext>
                      </a:extLst>
                    </a:blip>
                    <a:stretch>
                      <a:fillRect/>
                    </a:stretch>
                  </pic:blipFill>
                  <pic:spPr>
                    <a:xfrm>
                      <a:off x="0" y="0"/>
                      <a:ext cx="13415645" cy="8919845"/>
                    </a:xfrm>
                    <a:prstGeom prst="rect">
                      <a:avLst/>
                    </a:prstGeom>
                  </pic:spPr>
                </pic:pic>
              </a:graphicData>
            </a:graphic>
            <wp14:sizeRelH relativeFrom="margin">
              <wp14:pctWidth>0</wp14:pctWidth>
            </wp14:sizeRelH>
            <wp14:sizeRelV relativeFrom="margin">
              <wp14:pctHeight>0</wp14:pctHeight>
            </wp14:sizeRelV>
          </wp:anchor>
        </w:drawing>
      </w:r>
      <w:r w:rsidR="00204421">
        <w:br w:type="page"/>
      </w:r>
    </w:p>
    <w:p w14:paraId="77B016F6" w14:textId="6C5DFF9D" w:rsidR="00204421" w:rsidRDefault="00116738" w:rsidP="0014301F">
      <w:pPr>
        <w:ind w:firstLine="720"/>
      </w:pPr>
      <w:r w:rsidRPr="00116738">
        <w:rPr>
          <w:noProof/>
        </w:rPr>
        <w:lastRenderedPageBreak/>
        <w:drawing>
          <wp:anchor distT="0" distB="0" distL="114300" distR="114300" simplePos="0" relativeHeight="251658396" behindDoc="1" locked="0" layoutInCell="1" allowOverlap="1" wp14:anchorId="4394130E" wp14:editId="59E7B7D5">
            <wp:simplePos x="0" y="0"/>
            <wp:positionH relativeFrom="column">
              <wp:posOffset>667232</wp:posOffset>
            </wp:positionH>
            <wp:positionV relativeFrom="paragraph">
              <wp:posOffset>1905</wp:posOffset>
            </wp:positionV>
            <wp:extent cx="13606780" cy="8995410"/>
            <wp:effectExtent l="0" t="0" r="0" b="0"/>
            <wp:wrapTight wrapText="bothSides">
              <wp:wrapPolygon edited="0">
                <wp:start x="0" y="0"/>
                <wp:lineTo x="0" y="21545"/>
                <wp:lineTo x="21562" y="21545"/>
                <wp:lineTo x="21562" y="0"/>
                <wp:lineTo x="0" y="0"/>
              </wp:wrapPolygon>
            </wp:wrapTight>
            <wp:docPr id="361269905"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69905" name="Picture 1" descr="Map&#10;&#10;AI-generated content may be incorrect."/>
                    <pic:cNvPicPr/>
                  </pic:nvPicPr>
                  <pic:blipFill>
                    <a:blip r:embed="rId257">
                      <a:extLst>
                        <a:ext uri="{28A0092B-C50C-407E-A947-70E740481C1C}">
                          <a14:useLocalDpi xmlns:a14="http://schemas.microsoft.com/office/drawing/2010/main" val="0"/>
                        </a:ext>
                      </a:extLst>
                    </a:blip>
                    <a:stretch>
                      <a:fillRect/>
                    </a:stretch>
                  </pic:blipFill>
                  <pic:spPr>
                    <a:xfrm>
                      <a:off x="0" y="0"/>
                      <a:ext cx="13606780" cy="8995410"/>
                    </a:xfrm>
                    <a:prstGeom prst="rect">
                      <a:avLst/>
                    </a:prstGeom>
                  </pic:spPr>
                </pic:pic>
              </a:graphicData>
            </a:graphic>
            <wp14:sizeRelH relativeFrom="margin">
              <wp14:pctWidth>0</wp14:pctWidth>
            </wp14:sizeRelH>
            <wp14:sizeRelV relativeFrom="margin">
              <wp14:pctHeight>0</wp14:pctHeight>
            </wp14:sizeRelV>
          </wp:anchor>
        </w:drawing>
      </w:r>
    </w:p>
    <w:p w14:paraId="4A74BA5B" w14:textId="085F0D45" w:rsidR="0014301F" w:rsidRPr="0014301F" w:rsidRDefault="0014301F" w:rsidP="00377E61"/>
    <w:sectPr w:rsidR="0014301F" w:rsidRPr="0014301F">
      <w:footerReference w:type="default" r:id="rId258"/>
      <w:pgSz w:w="24480" w:h="15840" w:orient="landscape"/>
      <w:pgMar w:top="620" w:right="480" w:bottom="0" w:left="4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5E1375" w14:textId="77777777" w:rsidR="0093516F" w:rsidRDefault="0093516F">
      <w:r>
        <w:separator/>
      </w:r>
    </w:p>
  </w:endnote>
  <w:endnote w:type="continuationSeparator" w:id="0">
    <w:p w14:paraId="6AE253B7" w14:textId="77777777" w:rsidR="0093516F" w:rsidRDefault="0093516F">
      <w:r>
        <w:continuationSeparator/>
      </w:r>
    </w:p>
  </w:endnote>
  <w:endnote w:type="continuationNotice" w:id="1">
    <w:p w14:paraId="68E9B18B" w14:textId="77777777" w:rsidR="0093516F" w:rsidRDefault="009351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Book Antiqua">
    <w:panose1 w:val="02040602050305030304"/>
    <w:charset w:val="00"/>
    <w:family w:val="roman"/>
    <w:pitch w:val="variable"/>
    <w:sig w:usb0="00000287" w:usb1="00000000" w:usb2="00000000" w:usb3="00000000" w:csb0="0000009F" w:csb1="00000000"/>
  </w:font>
  <w:font w:name="Quattrocento Sans">
    <w:charset w:val="00"/>
    <w:family w:val="swiss"/>
    <w:pitch w:val="variable"/>
    <w:sig w:usb0="800000BF" w:usb1="4000005B"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3EB11" w14:textId="199AD5BA" w:rsidR="00AD2BED" w:rsidRDefault="0067755E">
    <w:pPr>
      <w:pStyle w:val="Footer"/>
      <w:jc w:val="right"/>
    </w:pPr>
    <w:r w:rsidRPr="0067755E">
      <w:t>RPC 2 (b)(iii)</w:t>
    </w:r>
  </w:p>
  <w:p w14:paraId="5D5E17CD" w14:textId="77777777" w:rsidR="003A4697" w:rsidRPr="00264C7D" w:rsidRDefault="003A4697">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A2C76" w14:textId="77777777" w:rsidR="00FF0439" w:rsidRDefault="00FF0439">
    <w:pPr>
      <w:pStyle w:val="BodyText"/>
      <w:spacing w:line="14" w:lineRule="auto"/>
      <w:rPr>
        <w:sz w:val="20"/>
      </w:rPr>
    </w:pPr>
    <w:r>
      <w:rPr>
        <w:noProof/>
      </w:rPr>
      <mc:AlternateContent>
        <mc:Choice Requires="wps">
          <w:drawing>
            <wp:anchor distT="0" distB="0" distL="114300" distR="114300" simplePos="0" relativeHeight="251658263" behindDoc="1" locked="0" layoutInCell="1" allowOverlap="1" wp14:anchorId="70E78BAF" wp14:editId="7DE6ACC9">
              <wp:simplePos x="0" y="0"/>
              <wp:positionH relativeFrom="page">
                <wp:posOffset>898525</wp:posOffset>
              </wp:positionH>
              <wp:positionV relativeFrom="page">
                <wp:posOffset>9472295</wp:posOffset>
              </wp:positionV>
              <wp:extent cx="1388110" cy="161290"/>
              <wp:effectExtent l="3175" t="4445" r="0" b="0"/>
              <wp:wrapNone/>
              <wp:docPr id="16109827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11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20D07" w14:textId="77777777" w:rsidR="00FF0439" w:rsidRDefault="00FF0439">
                          <w:pPr>
                            <w:spacing w:before="26"/>
                            <w:ind w:left="20"/>
                            <w:rPr>
                              <w:rFonts w:ascii="Book Antiqua"/>
                              <w:i/>
                              <w:sz w:val="17"/>
                            </w:rPr>
                          </w:pPr>
                          <w:r>
                            <w:rPr>
                              <w:rFonts w:ascii="Book Antiqua"/>
                              <w:i/>
                              <w:w w:val="105"/>
                              <w:sz w:val="17"/>
                            </w:rPr>
                            <w:t>Technical Background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E78BAF" id="_x0000_t202" coordsize="21600,21600" o:spt="202" path="m,l,21600r21600,l21600,xe">
              <v:stroke joinstyle="miter"/>
              <v:path gradientshapeok="t" o:connecttype="rect"/>
            </v:shapetype>
            <v:shape id="Text Box 4" o:spid="_x0000_s1090" type="#_x0000_t202" style="position:absolute;margin-left:70.75pt;margin-top:745.85pt;width:109.3pt;height:12.7pt;z-index:-2516582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" filled="f" stroked="f">
              <v:textbox inset="0,0,0,0">
                <w:txbxContent>
                  <w:p w14:paraId="30D20D07" w14:textId="77777777" w:rsidR="00FF0439" w:rsidRDefault="00FF0439">
                    <w:pPr>
                      <w:spacing w:before="26"/>
                      <w:ind w:left="20"/>
                      <w:rPr>
                        <w:rFonts w:ascii="Book Antiqua"/>
                        <w:i/>
                        <w:sz w:val="17"/>
                      </w:rPr>
                    </w:pPr>
                    <w:r>
                      <w:rPr>
                        <w:rFonts w:ascii="Book Antiqua"/>
                        <w:i/>
                        <w:w w:val="105"/>
                        <w:sz w:val="17"/>
                      </w:rPr>
                      <w:t>Technical Background Report</w:t>
                    </w:r>
                  </w:p>
                </w:txbxContent>
              </v:textbox>
              <w10:wrap anchorx="page" anchory="page"/>
            </v:shape>
          </w:pict>
        </mc:Fallback>
      </mc:AlternateContent>
    </w:r>
    <w:r>
      <w:rPr>
        <w:noProof/>
      </w:rPr>
      <mc:AlternateContent>
        <mc:Choice Requires="wps">
          <w:drawing>
            <wp:anchor distT="0" distB="0" distL="114300" distR="114300" simplePos="0" relativeHeight="251658264" behindDoc="1" locked="0" layoutInCell="1" allowOverlap="1" wp14:anchorId="157F90BC" wp14:editId="59E03D8F">
              <wp:simplePos x="0" y="0"/>
              <wp:positionH relativeFrom="page">
                <wp:posOffset>5318125</wp:posOffset>
              </wp:positionH>
              <wp:positionV relativeFrom="page">
                <wp:posOffset>9472295</wp:posOffset>
              </wp:positionV>
              <wp:extent cx="1778000" cy="407035"/>
              <wp:effectExtent l="3175" t="4445" r="0" b="0"/>
              <wp:wrapNone/>
              <wp:docPr id="82724353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B4E9F" w14:textId="77777777" w:rsidR="00FF0439" w:rsidRDefault="00FF0439">
                          <w:pPr>
                            <w:spacing w:before="26"/>
                            <w:ind w:left="20"/>
                            <w:rPr>
                              <w:rFonts w:ascii="Book Antiqua"/>
                              <w:i/>
                              <w:sz w:val="17"/>
                            </w:rPr>
                          </w:pPr>
                          <w:r>
                            <w:rPr>
                              <w:rFonts w:ascii="Book Antiqua"/>
                              <w:i/>
                              <w:w w:val="105"/>
                              <w:sz w:val="17"/>
                            </w:rPr>
                            <w:t>County and Cities of San Luis Obispo</w:t>
                          </w:r>
                        </w:p>
                        <w:p w14:paraId="7333F390" w14:textId="77777777" w:rsidR="00FF0439" w:rsidRDefault="00FF0439">
                          <w:pPr>
                            <w:spacing w:before="107"/>
                            <w:ind w:right="219"/>
                            <w:jc w:val="right"/>
                            <w:rPr>
                              <w:rFonts w:ascii="Arial Black"/>
                              <w:sz w:val="20"/>
                            </w:rPr>
                          </w:pPr>
                          <w:r>
                            <w:fldChar w:fldCharType="begin"/>
                          </w:r>
                          <w:r>
                            <w:rPr>
                              <w:rFonts w:ascii="Arial Black"/>
                              <w:sz w:val="20"/>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F90BC" id="Text Box 3" o:spid="_x0000_s1091" type="#_x0000_t202" style="position:absolute;margin-left:418.75pt;margin-top:745.85pt;width:140pt;height:32.05pt;z-index:-251658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" filled="f" stroked="f">
              <v:textbox inset="0,0,0,0">
                <w:txbxContent>
                  <w:p w14:paraId="19EB4E9F" w14:textId="77777777" w:rsidR="00FF0439" w:rsidRDefault="00FF0439">
                    <w:pPr>
                      <w:spacing w:before="26"/>
                      <w:ind w:left="20"/>
                      <w:rPr>
                        <w:rFonts w:ascii="Book Antiqua"/>
                        <w:i/>
                        <w:sz w:val="17"/>
                      </w:rPr>
                    </w:pPr>
                    <w:r>
                      <w:rPr>
                        <w:rFonts w:ascii="Book Antiqua"/>
                        <w:i/>
                        <w:w w:val="105"/>
                        <w:sz w:val="17"/>
                      </w:rPr>
                      <w:t>County and Cities of San Luis Obispo</w:t>
                    </w:r>
                  </w:p>
                  <w:p w14:paraId="7333F390" w14:textId="77777777" w:rsidR="00FF0439" w:rsidRDefault="00FF0439">
                    <w:pPr>
                      <w:spacing w:before="107"/>
                      <w:ind w:right="219"/>
                      <w:jc w:val="right"/>
                      <w:rPr>
                        <w:rFonts w:ascii="Arial Black"/>
                        <w:sz w:val="20"/>
                      </w:rPr>
                    </w:pPr>
                    <w:r>
                      <w:fldChar w:fldCharType="begin"/>
                    </w:r>
                    <w:r>
                      <w:rPr>
                        <w:rFonts w:ascii="Arial Black"/>
                        <w:sz w:val="20"/>
                      </w:rPr>
                      <w:instrText xml:space="preserve"> PAGE </w:instrText>
                    </w:r>
                    <w:r>
                      <w:fldChar w:fldCharType="separate"/>
                    </w:r>
                    <w:r>
                      <w:t>1</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6" w14:textId="77777777" w:rsidR="003A4697" w:rsidRDefault="002E35BA">
    <w:pPr>
      <w:pStyle w:val="BodyText"/>
      <w:spacing w:line="14" w:lineRule="auto"/>
      <w:rPr>
        <w:sz w:val="20"/>
      </w:rPr>
    </w:pPr>
    <w:r>
      <w:rPr>
        <w:noProof/>
      </w:rPr>
      <mc:AlternateContent>
        <mc:Choice Requires="wps">
          <w:drawing>
            <wp:anchor distT="0" distB="0" distL="0" distR="0" simplePos="0" relativeHeight="251658246" behindDoc="1" locked="0" layoutInCell="1" allowOverlap="1" wp14:anchorId="5D5E17FE" wp14:editId="5D5E17FF">
              <wp:simplePos x="0" y="0"/>
              <wp:positionH relativeFrom="page">
                <wp:posOffset>641604</wp:posOffset>
              </wp:positionH>
              <wp:positionV relativeFrom="page">
                <wp:posOffset>9475335</wp:posOffset>
              </wp:positionV>
              <wp:extent cx="1816100" cy="403860"/>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0" cy="403860"/>
                      </a:xfrm>
                      <a:prstGeom prst="rect">
                        <a:avLst/>
                      </a:prstGeom>
                    </wps:spPr>
                    <wps:txbx>
                      <w:txbxContent>
                        <w:p w14:paraId="5D5E1863" w14:textId="77777777" w:rsidR="003A4697" w:rsidRDefault="002E35BA">
                          <w:pPr>
                            <w:spacing w:before="26"/>
                            <w:ind w:left="79"/>
                            <w:rPr>
                              <w:rFonts w:ascii="Book Antiqua"/>
                              <w:i/>
                              <w:sz w:val="17"/>
                            </w:rPr>
                          </w:pPr>
                          <w:r>
                            <w:rPr>
                              <w:rFonts w:ascii="Book Antiqua"/>
                              <w:i/>
                              <w:w w:val="105"/>
                              <w:sz w:val="17"/>
                            </w:rPr>
                            <w:t>County and</w:t>
                          </w:r>
                          <w:r>
                            <w:rPr>
                              <w:rFonts w:ascii="Book Antiqua"/>
                              <w:i/>
                              <w:spacing w:val="1"/>
                              <w:w w:val="105"/>
                              <w:sz w:val="17"/>
                            </w:rPr>
                            <w:t xml:space="preserve"> </w:t>
                          </w:r>
                          <w:r>
                            <w:rPr>
                              <w:rFonts w:ascii="Book Antiqua"/>
                              <w:i/>
                              <w:w w:val="105"/>
                              <w:sz w:val="17"/>
                            </w:rPr>
                            <w:t>Cities</w:t>
                          </w:r>
                          <w:r>
                            <w:rPr>
                              <w:rFonts w:ascii="Book Antiqua"/>
                              <w:i/>
                              <w:spacing w:val="1"/>
                              <w:w w:val="105"/>
                              <w:sz w:val="17"/>
                            </w:rPr>
                            <w:t xml:space="preserve"> </w:t>
                          </w:r>
                          <w:r>
                            <w:rPr>
                              <w:rFonts w:ascii="Book Antiqua"/>
                              <w:i/>
                              <w:w w:val="105"/>
                              <w:sz w:val="17"/>
                            </w:rPr>
                            <w:t>of</w:t>
                          </w:r>
                          <w:r>
                            <w:rPr>
                              <w:rFonts w:ascii="Book Antiqua"/>
                              <w:i/>
                              <w:spacing w:val="1"/>
                              <w:w w:val="105"/>
                              <w:sz w:val="17"/>
                            </w:rPr>
                            <w:t xml:space="preserve"> </w:t>
                          </w:r>
                          <w:r>
                            <w:rPr>
                              <w:rFonts w:ascii="Book Antiqua"/>
                              <w:i/>
                              <w:w w:val="105"/>
                              <w:sz w:val="17"/>
                            </w:rPr>
                            <w:t>San Luis</w:t>
                          </w:r>
                          <w:r>
                            <w:rPr>
                              <w:rFonts w:ascii="Book Antiqua"/>
                              <w:i/>
                              <w:spacing w:val="1"/>
                              <w:w w:val="105"/>
                              <w:sz w:val="17"/>
                            </w:rPr>
                            <w:t xml:space="preserve"> </w:t>
                          </w:r>
                          <w:r>
                            <w:rPr>
                              <w:rFonts w:ascii="Book Antiqua"/>
                              <w:i/>
                              <w:spacing w:val="-2"/>
                              <w:w w:val="105"/>
                              <w:sz w:val="17"/>
                            </w:rPr>
                            <w:t>Obispo</w:t>
                          </w:r>
                        </w:p>
                        <w:p w14:paraId="5D5E1864" w14:textId="77777777" w:rsidR="003A4697" w:rsidRDefault="002E35BA">
                          <w:pPr>
                            <w:spacing w:before="102"/>
                            <w:ind w:left="60"/>
                            <w:rPr>
                              <w:rFonts w:ascii="Arial Black"/>
                              <w:sz w:val="20"/>
                            </w:rPr>
                          </w:pPr>
                          <w:r>
                            <w:rPr>
                              <w:rFonts w:ascii="Arial Black"/>
                              <w:spacing w:val="-5"/>
                              <w:sz w:val="20"/>
                            </w:rPr>
                            <w:fldChar w:fldCharType="begin"/>
                          </w:r>
                          <w:r>
                            <w:rPr>
                              <w:rFonts w:ascii="Arial Black"/>
                              <w:spacing w:val="-5"/>
                              <w:sz w:val="20"/>
                            </w:rPr>
                            <w:instrText xml:space="preserve"> PAGE </w:instrText>
                          </w:r>
                          <w:r>
                            <w:rPr>
                              <w:rFonts w:ascii="Arial Black"/>
                              <w:spacing w:val="-5"/>
                              <w:sz w:val="20"/>
                            </w:rPr>
                            <w:fldChar w:fldCharType="separate"/>
                          </w:r>
                          <w:r>
                            <w:rPr>
                              <w:rFonts w:ascii="Arial Black"/>
                              <w:spacing w:val="-5"/>
                              <w:sz w:val="20"/>
                            </w:rPr>
                            <w:t>10</w:t>
                          </w:r>
                          <w:r>
                            <w:rPr>
                              <w:rFonts w:ascii="Arial Black"/>
                              <w:spacing w:val="-5"/>
                              <w:sz w:val="20"/>
                            </w:rPr>
                            <w:fldChar w:fldCharType="end"/>
                          </w:r>
                        </w:p>
                      </w:txbxContent>
                    </wps:txbx>
                    <wps:bodyPr wrap="square" lIns="0" tIns="0" rIns="0" bIns="0" rtlCol="0">
                      <a:noAutofit/>
                    </wps:bodyPr>
                  </wps:wsp>
                </a:graphicData>
              </a:graphic>
            </wp:anchor>
          </w:drawing>
        </mc:Choice>
        <mc:Fallback>
          <w:pict>
            <v:shapetype w14:anchorId="5D5E17FE" id="_x0000_t202" coordsize="21600,21600" o:spt="202" path="m,l,21600r21600,l21600,xe">
              <v:stroke joinstyle="miter"/>
              <v:path gradientshapeok="t" o:connecttype="rect"/>
            </v:shapetype>
            <v:shape id="Textbox 210" o:spid="_x0000_s1092" type="#_x0000_t202" style="position:absolute;margin-left:50.5pt;margin-top:746.1pt;width:143pt;height:31.8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" filled="f" stroked="f">
              <v:textbox inset="0,0,0,0">
                <w:txbxContent>
                  <w:p w14:paraId="5D5E1863" w14:textId="77777777" w:rsidR="003A4697" w:rsidRDefault="002E35BA">
                    <w:pPr>
                      <w:spacing w:before="26"/>
                      <w:ind w:left="79"/>
                      <w:rPr>
                        <w:rFonts w:ascii="Book Antiqua"/>
                        <w:i/>
                        <w:sz w:val="17"/>
                      </w:rPr>
                    </w:pPr>
                    <w:r>
                      <w:rPr>
                        <w:rFonts w:ascii="Book Antiqua"/>
                        <w:i/>
                        <w:w w:val="105"/>
                        <w:sz w:val="17"/>
                      </w:rPr>
                      <w:t>County and</w:t>
                    </w:r>
                    <w:r>
                      <w:rPr>
                        <w:rFonts w:ascii="Book Antiqua"/>
                        <w:i/>
                        <w:spacing w:val="1"/>
                        <w:w w:val="105"/>
                        <w:sz w:val="17"/>
                      </w:rPr>
                      <w:t xml:space="preserve"> </w:t>
                    </w:r>
                    <w:r>
                      <w:rPr>
                        <w:rFonts w:ascii="Book Antiqua"/>
                        <w:i/>
                        <w:w w:val="105"/>
                        <w:sz w:val="17"/>
                      </w:rPr>
                      <w:t>Cities</w:t>
                    </w:r>
                    <w:r>
                      <w:rPr>
                        <w:rFonts w:ascii="Book Antiqua"/>
                        <w:i/>
                        <w:spacing w:val="1"/>
                        <w:w w:val="105"/>
                        <w:sz w:val="17"/>
                      </w:rPr>
                      <w:t xml:space="preserve"> </w:t>
                    </w:r>
                    <w:r>
                      <w:rPr>
                        <w:rFonts w:ascii="Book Antiqua"/>
                        <w:i/>
                        <w:w w:val="105"/>
                        <w:sz w:val="17"/>
                      </w:rPr>
                      <w:t>of</w:t>
                    </w:r>
                    <w:r>
                      <w:rPr>
                        <w:rFonts w:ascii="Book Antiqua"/>
                        <w:i/>
                        <w:spacing w:val="1"/>
                        <w:w w:val="105"/>
                        <w:sz w:val="17"/>
                      </w:rPr>
                      <w:t xml:space="preserve"> </w:t>
                    </w:r>
                    <w:r>
                      <w:rPr>
                        <w:rFonts w:ascii="Book Antiqua"/>
                        <w:i/>
                        <w:w w:val="105"/>
                        <w:sz w:val="17"/>
                      </w:rPr>
                      <w:t>San Luis</w:t>
                    </w:r>
                    <w:r>
                      <w:rPr>
                        <w:rFonts w:ascii="Book Antiqua"/>
                        <w:i/>
                        <w:spacing w:val="1"/>
                        <w:w w:val="105"/>
                        <w:sz w:val="17"/>
                      </w:rPr>
                      <w:t xml:space="preserve"> </w:t>
                    </w:r>
                    <w:r>
                      <w:rPr>
                        <w:rFonts w:ascii="Book Antiqua"/>
                        <w:i/>
                        <w:spacing w:val="-2"/>
                        <w:w w:val="105"/>
                        <w:sz w:val="17"/>
                      </w:rPr>
                      <w:t>Obispo</w:t>
                    </w:r>
                  </w:p>
                  <w:p w14:paraId="5D5E1864" w14:textId="77777777" w:rsidR="003A4697" w:rsidRDefault="002E35BA">
                    <w:pPr>
                      <w:spacing w:before="102"/>
                      <w:ind w:left="60"/>
                      <w:rPr>
                        <w:rFonts w:ascii="Arial Black"/>
                        <w:sz w:val="20"/>
                      </w:rPr>
                    </w:pPr>
                    <w:r>
                      <w:rPr>
                        <w:rFonts w:ascii="Arial Black"/>
                        <w:spacing w:val="-5"/>
                        <w:sz w:val="20"/>
                      </w:rPr>
                      <w:fldChar w:fldCharType="begin"/>
                    </w:r>
                    <w:r>
                      <w:rPr>
                        <w:rFonts w:ascii="Arial Black"/>
                        <w:spacing w:val="-5"/>
                        <w:sz w:val="20"/>
                      </w:rPr>
                      <w:instrText xml:space="preserve"> PAGE </w:instrText>
                    </w:r>
                    <w:r>
                      <w:rPr>
                        <w:rFonts w:ascii="Arial Black"/>
                        <w:spacing w:val="-5"/>
                        <w:sz w:val="20"/>
                      </w:rPr>
                      <w:fldChar w:fldCharType="separate"/>
                    </w:r>
                    <w:r>
                      <w:rPr>
                        <w:rFonts w:ascii="Arial Black"/>
                        <w:spacing w:val="-5"/>
                        <w:sz w:val="20"/>
                      </w:rPr>
                      <w:t>10</w:t>
                    </w:r>
                    <w:r>
                      <w:rPr>
                        <w:rFonts w:ascii="Arial Black"/>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251658247" behindDoc="1" locked="0" layoutInCell="1" allowOverlap="1" wp14:anchorId="5D5E1800" wp14:editId="5D5E1801">
              <wp:simplePos x="0" y="0"/>
              <wp:positionH relativeFrom="page">
                <wp:posOffset>5488940</wp:posOffset>
              </wp:positionH>
              <wp:positionV relativeFrom="page">
                <wp:posOffset>9475335</wp:posOffset>
              </wp:positionV>
              <wp:extent cx="1388110" cy="16129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110" cy="161290"/>
                      </a:xfrm>
                      <a:prstGeom prst="rect">
                        <a:avLst/>
                      </a:prstGeom>
                    </wps:spPr>
                    <wps:txbx>
                      <w:txbxContent>
                        <w:p w14:paraId="5D5E1865" w14:textId="77777777" w:rsidR="003A4697" w:rsidRDefault="002E35BA">
                          <w:pPr>
                            <w:spacing w:before="26"/>
                            <w:ind w:left="2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p>
                      </w:txbxContent>
                    </wps:txbx>
                    <wps:bodyPr wrap="square" lIns="0" tIns="0" rIns="0" bIns="0" rtlCol="0">
                      <a:noAutofit/>
                    </wps:bodyPr>
                  </wps:wsp>
                </a:graphicData>
              </a:graphic>
            </wp:anchor>
          </w:drawing>
        </mc:Choice>
        <mc:Fallback>
          <w:pict>
            <v:shape w14:anchorId="5D5E1800" id="Textbox 211" o:spid="_x0000_s1093" type="#_x0000_t202" style="position:absolute;margin-left:432.2pt;margin-top:746.1pt;width:109.3pt;height:12.7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" filled="f" stroked="f">
              <v:textbox inset="0,0,0,0">
                <w:txbxContent>
                  <w:p w14:paraId="5D5E1865" w14:textId="77777777" w:rsidR="003A4697" w:rsidRDefault="002E35BA">
                    <w:pPr>
                      <w:spacing w:before="26"/>
                      <w:ind w:left="2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7" w14:textId="77777777" w:rsidR="003A4697" w:rsidRDefault="002E35BA">
    <w:pPr>
      <w:pStyle w:val="BodyText"/>
      <w:spacing w:line="14" w:lineRule="auto"/>
      <w:rPr>
        <w:sz w:val="20"/>
      </w:rPr>
    </w:pPr>
    <w:r>
      <w:rPr>
        <w:noProof/>
      </w:rPr>
      <mc:AlternateContent>
        <mc:Choice Requires="wps">
          <w:drawing>
            <wp:anchor distT="0" distB="0" distL="0" distR="0" simplePos="0" relativeHeight="251658248" behindDoc="1" locked="0" layoutInCell="1" allowOverlap="1" wp14:anchorId="5D5E1802" wp14:editId="5D5E1803">
              <wp:simplePos x="0" y="0"/>
              <wp:positionH relativeFrom="page">
                <wp:posOffset>898652</wp:posOffset>
              </wp:positionH>
              <wp:positionV relativeFrom="page">
                <wp:posOffset>9472287</wp:posOffset>
              </wp:positionV>
              <wp:extent cx="1388110" cy="161290"/>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110" cy="161290"/>
                      </a:xfrm>
                      <a:prstGeom prst="rect">
                        <a:avLst/>
                      </a:prstGeom>
                    </wps:spPr>
                    <wps:txbx>
                      <w:txbxContent>
                        <w:p w14:paraId="5D5E1866" w14:textId="77777777" w:rsidR="003A4697" w:rsidRDefault="002E35BA">
                          <w:pPr>
                            <w:spacing w:before="26"/>
                            <w:ind w:left="2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p>
                      </w:txbxContent>
                    </wps:txbx>
                    <wps:bodyPr wrap="square" lIns="0" tIns="0" rIns="0" bIns="0" rtlCol="0">
                      <a:noAutofit/>
                    </wps:bodyPr>
                  </wps:wsp>
                </a:graphicData>
              </a:graphic>
            </wp:anchor>
          </w:drawing>
        </mc:Choice>
        <mc:Fallback>
          <w:pict>
            <v:shapetype w14:anchorId="5D5E1802" id="_x0000_t202" coordsize="21600,21600" o:spt="202" path="m,l,21600r21600,l21600,xe">
              <v:stroke joinstyle="miter"/>
              <v:path gradientshapeok="t" o:connecttype="rect"/>
            </v:shapetype>
            <v:shape id="Textbox 212" o:spid="_x0000_s1094" type="#_x0000_t202" style="position:absolute;margin-left:70.75pt;margin-top:745.85pt;width:109.3pt;height:12.7pt;z-index:-251658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" filled="f" stroked="f">
              <v:textbox inset="0,0,0,0">
                <w:txbxContent>
                  <w:p w14:paraId="5D5E1866" w14:textId="77777777" w:rsidR="003A4697" w:rsidRDefault="002E35BA">
                    <w:pPr>
                      <w:spacing w:before="26"/>
                      <w:ind w:left="2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p>
                </w:txbxContent>
              </v:textbox>
              <w10:wrap anchorx="page" anchory="page"/>
            </v:shape>
          </w:pict>
        </mc:Fallback>
      </mc:AlternateContent>
    </w:r>
    <w:r>
      <w:rPr>
        <w:noProof/>
      </w:rPr>
      <mc:AlternateContent>
        <mc:Choice Requires="wps">
          <w:drawing>
            <wp:anchor distT="0" distB="0" distL="0" distR="0" simplePos="0" relativeHeight="251658249" behindDoc="1" locked="0" layoutInCell="1" allowOverlap="1" wp14:anchorId="5D5E1804" wp14:editId="5D5E1805">
              <wp:simplePos x="0" y="0"/>
              <wp:positionH relativeFrom="page">
                <wp:posOffset>5318252</wp:posOffset>
              </wp:positionH>
              <wp:positionV relativeFrom="page">
                <wp:posOffset>9472287</wp:posOffset>
              </wp:positionV>
              <wp:extent cx="1778000" cy="407034"/>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0" cy="407034"/>
                      </a:xfrm>
                      <a:prstGeom prst="rect">
                        <a:avLst/>
                      </a:prstGeom>
                    </wps:spPr>
                    <wps:txbx>
                      <w:txbxContent>
                        <w:p w14:paraId="5D5E1867" w14:textId="77777777" w:rsidR="003A4697" w:rsidRDefault="002E35BA">
                          <w:pPr>
                            <w:spacing w:before="26"/>
                            <w:ind w:left="20"/>
                            <w:rPr>
                              <w:rFonts w:ascii="Book Antiqua"/>
                              <w:i/>
                              <w:sz w:val="17"/>
                            </w:rPr>
                          </w:pPr>
                          <w:r>
                            <w:rPr>
                              <w:rFonts w:ascii="Book Antiqua"/>
                              <w:i/>
                              <w:w w:val="105"/>
                              <w:sz w:val="17"/>
                            </w:rPr>
                            <w:t>County and</w:t>
                          </w:r>
                          <w:r>
                            <w:rPr>
                              <w:rFonts w:ascii="Book Antiqua"/>
                              <w:i/>
                              <w:spacing w:val="1"/>
                              <w:w w:val="105"/>
                              <w:sz w:val="17"/>
                            </w:rPr>
                            <w:t xml:space="preserve"> </w:t>
                          </w:r>
                          <w:r>
                            <w:rPr>
                              <w:rFonts w:ascii="Book Antiqua"/>
                              <w:i/>
                              <w:w w:val="105"/>
                              <w:sz w:val="17"/>
                            </w:rPr>
                            <w:t>Cities</w:t>
                          </w:r>
                          <w:r>
                            <w:rPr>
                              <w:rFonts w:ascii="Book Antiqua"/>
                              <w:i/>
                              <w:spacing w:val="1"/>
                              <w:w w:val="105"/>
                              <w:sz w:val="17"/>
                            </w:rPr>
                            <w:t xml:space="preserve"> </w:t>
                          </w:r>
                          <w:r>
                            <w:rPr>
                              <w:rFonts w:ascii="Book Antiqua"/>
                              <w:i/>
                              <w:w w:val="105"/>
                              <w:sz w:val="17"/>
                            </w:rPr>
                            <w:t>of</w:t>
                          </w:r>
                          <w:r>
                            <w:rPr>
                              <w:rFonts w:ascii="Book Antiqua"/>
                              <w:i/>
                              <w:spacing w:val="1"/>
                              <w:w w:val="105"/>
                              <w:sz w:val="17"/>
                            </w:rPr>
                            <w:t xml:space="preserve"> </w:t>
                          </w:r>
                          <w:r>
                            <w:rPr>
                              <w:rFonts w:ascii="Book Antiqua"/>
                              <w:i/>
                              <w:w w:val="105"/>
                              <w:sz w:val="17"/>
                            </w:rPr>
                            <w:t>San Luis</w:t>
                          </w:r>
                          <w:r>
                            <w:rPr>
                              <w:rFonts w:ascii="Book Antiqua"/>
                              <w:i/>
                              <w:spacing w:val="1"/>
                              <w:w w:val="105"/>
                              <w:sz w:val="17"/>
                            </w:rPr>
                            <w:t xml:space="preserve"> </w:t>
                          </w:r>
                          <w:r>
                            <w:rPr>
                              <w:rFonts w:ascii="Book Antiqua"/>
                              <w:i/>
                              <w:spacing w:val="-2"/>
                              <w:w w:val="105"/>
                              <w:sz w:val="17"/>
                            </w:rPr>
                            <w:t>Obispo</w:t>
                          </w:r>
                        </w:p>
                        <w:p w14:paraId="5D5E1868" w14:textId="77777777" w:rsidR="003A4697" w:rsidRDefault="002E35BA">
                          <w:pPr>
                            <w:spacing w:before="107"/>
                            <w:ind w:right="219"/>
                            <w:jc w:val="right"/>
                            <w:rPr>
                              <w:rFonts w:ascii="Arial Black"/>
                              <w:sz w:val="20"/>
                            </w:rPr>
                          </w:pPr>
                          <w:r>
                            <w:rPr>
                              <w:rFonts w:ascii="Arial Black"/>
                              <w:spacing w:val="-10"/>
                              <w:sz w:val="20"/>
                            </w:rPr>
                            <w:fldChar w:fldCharType="begin"/>
                          </w:r>
                          <w:r>
                            <w:rPr>
                              <w:rFonts w:ascii="Arial Black"/>
                              <w:spacing w:val="-10"/>
                              <w:sz w:val="20"/>
                            </w:rPr>
                            <w:instrText xml:space="preserve"> PAGE </w:instrText>
                          </w:r>
                          <w:r>
                            <w:rPr>
                              <w:rFonts w:ascii="Arial Black"/>
                              <w:spacing w:val="-10"/>
                              <w:sz w:val="20"/>
                            </w:rPr>
                            <w:fldChar w:fldCharType="separate"/>
                          </w:r>
                          <w:r>
                            <w:rPr>
                              <w:rFonts w:ascii="Arial Black"/>
                              <w:spacing w:val="-10"/>
                              <w:sz w:val="20"/>
                            </w:rPr>
                            <w:t>3</w:t>
                          </w:r>
                          <w:r>
                            <w:rPr>
                              <w:rFonts w:ascii="Arial Black"/>
                              <w:spacing w:val="-10"/>
                              <w:sz w:val="20"/>
                            </w:rPr>
                            <w:fldChar w:fldCharType="end"/>
                          </w:r>
                        </w:p>
                      </w:txbxContent>
                    </wps:txbx>
                    <wps:bodyPr wrap="square" lIns="0" tIns="0" rIns="0" bIns="0" rtlCol="0">
                      <a:noAutofit/>
                    </wps:bodyPr>
                  </wps:wsp>
                </a:graphicData>
              </a:graphic>
            </wp:anchor>
          </w:drawing>
        </mc:Choice>
        <mc:Fallback>
          <w:pict>
            <v:shape w14:anchorId="5D5E1804" id="Textbox 213" o:spid="_x0000_s1095" type="#_x0000_t202" style="position:absolute;margin-left:418.75pt;margin-top:745.85pt;width:140pt;height:32.05pt;z-index:-25165823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" filled="f" stroked="f">
              <v:textbox inset="0,0,0,0">
                <w:txbxContent>
                  <w:p w14:paraId="5D5E1867" w14:textId="77777777" w:rsidR="003A4697" w:rsidRDefault="002E35BA">
                    <w:pPr>
                      <w:spacing w:before="26"/>
                      <w:ind w:left="20"/>
                      <w:rPr>
                        <w:rFonts w:ascii="Book Antiqua"/>
                        <w:i/>
                        <w:sz w:val="17"/>
                      </w:rPr>
                    </w:pPr>
                    <w:r>
                      <w:rPr>
                        <w:rFonts w:ascii="Book Antiqua"/>
                        <w:i/>
                        <w:w w:val="105"/>
                        <w:sz w:val="17"/>
                      </w:rPr>
                      <w:t>County and</w:t>
                    </w:r>
                    <w:r>
                      <w:rPr>
                        <w:rFonts w:ascii="Book Antiqua"/>
                        <w:i/>
                        <w:spacing w:val="1"/>
                        <w:w w:val="105"/>
                        <w:sz w:val="17"/>
                      </w:rPr>
                      <w:t xml:space="preserve"> </w:t>
                    </w:r>
                    <w:r>
                      <w:rPr>
                        <w:rFonts w:ascii="Book Antiqua"/>
                        <w:i/>
                        <w:w w:val="105"/>
                        <w:sz w:val="17"/>
                      </w:rPr>
                      <w:t>Cities</w:t>
                    </w:r>
                    <w:r>
                      <w:rPr>
                        <w:rFonts w:ascii="Book Antiqua"/>
                        <w:i/>
                        <w:spacing w:val="1"/>
                        <w:w w:val="105"/>
                        <w:sz w:val="17"/>
                      </w:rPr>
                      <w:t xml:space="preserve"> </w:t>
                    </w:r>
                    <w:r>
                      <w:rPr>
                        <w:rFonts w:ascii="Book Antiqua"/>
                        <w:i/>
                        <w:w w:val="105"/>
                        <w:sz w:val="17"/>
                      </w:rPr>
                      <w:t>of</w:t>
                    </w:r>
                    <w:r>
                      <w:rPr>
                        <w:rFonts w:ascii="Book Antiqua"/>
                        <w:i/>
                        <w:spacing w:val="1"/>
                        <w:w w:val="105"/>
                        <w:sz w:val="17"/>
                      </w:rPr>
                      <w:t xml:space="preserve"> </w:t>
                    </w:r>
                    <w:r>
                      <w:rPr>
                        <w:rFonts w:ascii="Book Antiqua"/>
                        <w:i/>
                        <w:w w:val="105"/>
                        <w:sz w:val="17"/>
                      </w:rPr>
                      <w:t>San Luis</w:t>
                    </w:r>
                    <w:r>
                      <w:rPr>
                        <w:rFonts w:ascii="Book Antiqua"/>
                        <w:i/>
                        <w:spacing w:val="1"/>
                        <w:w w:val="105"/>
                        <w:sz w:val="17"/>
                      </w:rPr>
                      <w:t xml:space="preserve"> </w:t>
                    </w:r>
                    <w:r>
                      <w:rPr>
                        <w:rFonts w:ascii="Book Antiqua"/>
                        <w:i/>
                        <w:spacing w:val="-2"/>
                        <w:w w:val="105"/>
                        <w:sz w:val="17"/>
                      </w:rPr>
                      <w:t>Obispo</w:t>
                    </w:r>
                  </w:p>
                  <w:p w14:paraId="5D5E1868" w14:textId="77777777" w:rsidR="003A4697" w:rsidRDefault="002E35BA">
                    <w:pPr>
                      <w:spacing w:before="107"/>
                      <w:ind w:right="219"/>
                      <w:jc w:val="right"/>
                      <w:rPr>
                        <w:rFonts w:ascii="Arial Black"/>
                        <w:sz w:val="20"/>
                      </w:rPr>
                    </w:pPr>
                    <w:r>
                      <w:rPr>
                        <w:rFonts w:ascii="Arial Black"/>
                        <w:spacing w:val="-10"/>
                        <w:sz w:val="20"/>
                      </w:rPr>
                      <w:fldChar w:fldCharType="begin"/>
                    </w:r>
                    <w:r>
                      <w:rPr>
                        <w:rFonts w:ascii="Arial Black"/>
                        <w:spacing w:val="-10"/>
                        <w:sz w:val="20"/>
                      </w:rPr>
                      <w:instrText xml:space="preserve"> PAGE </w:instrText>
                    </w:r>
                    <w:r>
                      <w:rPr>
                        <w:rFonts w:ascii="Arial Black"/>
                        <w:spacing w:val="-10"/>
                        <w:sz w:val="20"/>
                      </w:rPr>
                      <w:fldChar w:fldCharType="separate"/>
                    </w:r>
                    <w:r>
                      <w:rPr>
                        <w:rFonts w:ascii="Arial Black"/>
                        <w:spacing w:val="-10"/>
                        <w:sz w:val="20"/>
                      </w:rPr>
                      <w:t>3</w:t>
                    </w:r>
                    <w:r>
                      <w:rPr>
                        <w:rFonts w:ascii="Arial Black"/>
                        <w:spacing w:val="-10"/>
                        <w:sz w:val="2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AB7EF" w14:textId="626E8558" w:rsidR="00F52282" w:rsidRDefault="00F52282">
    <w:pPr>
      <w:pStyle w:val="BodyText"/>
      <w:spacing w:line="14" w:lineRule="auto"/>
      <w:rPr>
        <w:sz w:val="20"/>
      </w:rPr>
    </w:pPr>
    <w:r>
      <w:rPr>
        <w:noProof/>
      </w:rPr>
      <mc:AlternateContent>
        <mc:Choice Requires="wps">
          <w:drawing>
            <wp:anchor distT="0" distB="0" distL="114300" distR="114300" simplePos="0" relativeHeight="251658261" behindDoc="1" locked="0" layoutInCell="1" allowOverlap="1" wp14:anchorId="1FEAA5A1" wp14:editId="3BA92147">
              <wp:simplePos x="0" y="0"/>
              <wp:positionH relativeFrom="page">
                <wp:posOffset>654050</wp:posOffset>
              </wp:positionH>
              <wp:positionV relativeFrom="page">
                <wp:posOffset>9475470</wp:posOffset>
              </wp:positionV>
              <wp:extent cx="1803400" cy="403860"/>
              <wp:effectExtent l="0" t="0" r="0" b="0"/>
              <wp:wrapNone/>
              <wp:docPr id="1016338372"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BE265" w14:textId="77777777" w:rsidR="00F52282" w:rsidRDefault="00F52282">
                          <w:pPr>
                            <w:spacing w:before="26"/>
                            <w:ind w:left="59"/>
                            <w:rPr>
                              <w:rFonts w:ascii="Book Antiqua"/>
                              <w:i/>
                              <w:sz w:val="17"/>
                            </w:rPr>
                          </w:pPr>
                          <w:r>
                            <w:rPr>
                              <w:rFonts w:ascii="Book Antiqua"/>
                              <w:i/>
                              <w:w w:val="105"/>
                              <w:sz w:val="17"/>
                            </w:rPr>
                            <w:t>County and Cities of San Luis Obispo</w:t>
                          </w:r>
                        </w:p>
                        <w:p w14:paraId="3AD931CE" w14:textId="77777777" w:rsidR="00F52282" w:rsidRDefault="00F52282">
                          <w:pPr>
                            <w:spacing w:before="102"/>
                            <w:ind w:left="40"/>
                            <w:rPr>
                              <w:rFonts w:ascii="Arial Black"/>
                              <w:sz w:val="20"/>
                            </w:rPr>
                          </w:pPr>
                          <w:r>
                            <w:fldChar w:fldCharType="begin"/>
                          </w:r>
                          <w:r>
                            <w:rPr>
                              <w:rFonts w:ascii="Arial Black"/>
                              <w:sz w:val="20"/>
                            </w:rPr>
                            <w:instrText xml:space="preserve"> PAGE </w:instrText>
                          </w:r>
                          <w:r>
                            <w:fldChar w:fldCharType="separate"/>
                          </w:r>
                          <w: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EAA5A1" id="_x0000_t202" coordsize="21600,21600" o:spt="202" path="m,l,21600r21600,l21600,xe">
              <v:stroke joinstyle="miter"/>
              <v:path gradientshapeok="t" o:connecttype="rect"/>
            </v:shapetype>
            <v:shape id="Text Box 461" o:spid="_x0000_s1096" type="#_x0000_t202" style="position:absolute;margin-left:51.5pt;margin-top:746.1pt;width:142pt;height:31.8pt;z-index:-2516582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" filled="f" stroked="f">
              <v:textbox inset="0,0,0,0">
                <w:txbxContent>
                  <w:p w14:paraId="796BE265" w14:textId="77777777" w:rsidR="00F52282" w:rsidRDefault="00F52282">
                    <w:pPr>
                      <w:spacing w:before="26"/>
                      <w:ind w:left="59"/>
                      <w:rPr>
                        <w:rFonts w:ascii="Book Antiqua"/>
                        <w:i/>
                        <w:sz w:val="17"/>
                      </w:rPr>
                    </w:pPr>
                    <w:r>
                      <w:rPr>
                        <w:rFonts w:ascii="Book Antiqua"/>
                        <w:i/>
                        <w:w w:val="105"/>
                        <w:sz w:val="17"/>
                      </w:rPr>
                      <w:t>County and Cities of San Luis Obispo</w:t>
                    </w:r>
                  </w:p>
                  <w:p w14:paraId="3AD931CE" w14:textId="77777777" w:rsidR="00F52282" w:rsidRDefault="00F52282">
                    <w:pPr>
                      <w:spacing w:before="102"/>
                      <w:ind w:left="40"/>
                      <w:rPr>
                        <w:rFonts w:ascii="Arial Black"/>
                        <w:sz w:val="20"/>
                      </w:rPr>
                    </w:pPr>
                    <w:r>
                      <w:fldChar w:fldCharType="begin"/>
                    </w:r>
                    <w:r>
                      <w:rPr>
                        <w:rFonts w:ascii="Arial Black"/>
                        <w:sz w:val="20"/>
                      </w:rPr>
                      <w:instrText xml:space="preserve"> PAGE </w:instrText>
                    </w:r>
                    <w:r>
                      <w:fldChar w:fldCharType="separate"/>
                    </w:r>
                    <w:r>
                      <w:t>28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62" behindDoc="1" locked="0" layoutInCell="1" allowOverlap="1" wp14:anchorId="07E0E4BD" wp14:editId="4C383B8B">
              <wp:simplePos x="0" y="0"/>
              <wp:positionH relativeFrom="page">
                <wp:posOffset>5488940</wp:posOffset>
              </wp:positionH>
              <wp:positionV relativeFrom="page">
                <wp:posOffset>9475470</wp:posOffset>
              </wp:positionV>
              <wp:extent cx="1388110" cy="161290"/>
              <wp:effectExtent l="0" t="0" r="0" b="0"/>
              <wp:wrapNone/>
              <wp:docPr id="81530195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11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315BB" w14:textId="77777777" w:rsidR="00F52282" w:rsidRDefault="00F52282">
                          <w:pPr>
                            <w:spacing w:before="26"/>
                            <w:ind w:left="20"/>
                            <w:rPr>
                              <w:rFonts w:ascii="Book Antiqua"/>
                              <w:i/>
                              <w:sz w:val="17"/>
                            </w:rPr>
                          </w:pPr>
                          <w:r>
                            <w:rPr>
                              <w:rFonts w:ascii="Book Antiqua"/>
                              <w:i/>
                              <w:w w:val="105"/>
                              <w:sz w:val="17"/>
                            </w:rPr>
                            <w:t>Technical Background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E0E4BD" id="Text Box 460" o:spid="_x0000_s1097" type="#_x0000_t202" style="position:absolute;margin-left:432.2pt;margin-top:746.1pt;width:109.3pt;height:12.7pt;z-index:-2516582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" filled="f" stroked="f">
              <v:textbox inset="0,0,0,0">
                <w:txbxContent>
                  <w:p w14:paraId="138315BB" w14:textId="77777777" w:rsidR="00F52282" w:rsidRDefault="00F52282">
                    <w:pPr>
                      <w:spacing w:before="26"/>
                      <w:ind w:left="20"/>
                      <w:rPr>
                        <w:rFonts w:ascii="Book Antiqua"/>
                        <w:i/>
                        <w:sz w:val="17"/>
                      </w:rPr>
                    </w:pPr>
                    <w:r>
                      <w:rPr>
                        <w:rFonts w:ascii="Book Antiqua"/>
                        <w:i/>
                        <w:w w:val="105"/>
                        <w:sz w:val="17"/>
                      </w:rPr>
                      <w:t>Technical Background Report</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ECA580" w14:textId="2690840E" w:rsidR="00F52282" w:rsidRDefault="00F52282">
    <w:pPr>
      <w:pStyle w:val="BodyText"/>
      <w:spacing w:line="14" w:lineRule="auto"/>
      <w:rPr>
        <w:sz w:val="20"/>
      </w:rPr>
    </w:pPr>
    <w:r>
      <w:rPr>
        <w:noProof/>
      </w:rPr>
      <mc:AlternateContent>
        <mc:Choice Requires="wps">
          <w:drawing>
            <wp:anchor distT="0" distB="0" distL="114300" distR="114300" simplePos="0" relativeHeight="251658259" behindDoc="1" locked="0" layoutInCell="1" allowOverlap="1" wp14:anchorId="59B3D291" wp14:editId="7E1C8112">
              <wp:simplePos x="0" y="0"/>
              <wp:positionH relativeFrom="page">
                <wp:posOffset>898525</wp:posOffset>
              </wp:positionH>
              <wp:positionV relativeFrom="page">
                <wp:posOffset>9472295</wp:posOffset>
              </wp:positionV>
              <wp:extent cx="1388110" cy="161290"/>
              <wp:effectExtent l="0" t="0" r="0" b="0"/>
              <wp:wrapNone/>
              <wp:docPr id="1281622140"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11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EF63F" w14:textId="77777777" w:rsidR="00F52282" w:rsidRDefault="00F52282">
                          <w:pPr>
                            <w:spacing w:before="26"/>
                            <w:ind w:left="20"/>
                            <w:rPr>
                              <w:rFonts w:ascii="Book Antiqua"/>
                              <w:i/>
                              <w:sz w:val="17"/>
                            </w:rPr>
                          </w:pPr>
                          <w:r>
                            <w:rPr>
                              <w:rFonts w:ascii="Book Antiqua"/>
                              <w:i/>
                              <w:w w:val="105"/>
                              <w:sz w:val="17"/>
                            </w:rPr>
                            <w:t>Technical Background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B3D291" id="_x0000_t202" coordsize="21600,21600" o:spt="202" path="m,l,21600r21600,l21600,xe">
              <v:stroke joinstyle="miter"/>
              <v:path gradientshapeok="t" o:connecttype="rect"/>
            </v:shapetype>
            <v:shape id="Text Box 463" o:spid="_x0000_s1098" type="#_x0000_t202" style="position:absolute;margin-left:70.75pt;margin-top:745.85pt;width:109.3pt;height:12.7pt;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" filled="f" stroked="f">
              <v:textbox inset="0,0,0,0">
                <w:txbxContent>
                  <w:p w14:paraId="489EF63F" w14:textId="77777777" w:rsidR="00F52282" w:rsidRDefault="00F52282">
                    <w:pPr>
                      <w:spacing w:before="26"/>
                      <w:ind w:left="20"/>
                      <w:rPr>
                        <w:rFonts w:ascii="Book Antiqua"/>
                        <w:i/>
                        <w:sz w:val="17"/>
                      </w:rPr>
                    </w:pPr>
                    <w:r>
                      <w:rPr>
                        <w:rFonts w:ascii="Book Antiqua"/>
                        <w:i/>
                        <w:w w:val="105"/>
                        <w:sz w:val="17"/>
                      </w:rPr>
                      <w:t>Technical Background Report</w:t>
                    </w:r>
                  </w:p>
                </w:txbxContent>
              </v:textbox>
              <w10:wrap anchorx="page" anchory="page"/>
            </v:shape>
          </w:pict>
        </mc:Fallback>
      </mc:AlternateContent>
    </w:r>
    <w:r>
      <w:rPr>
        <w:noProof/>
      </w:rPr>
      <mc:AlternateContent>
        <mc:Choice Requires="wps">
          <w:drawing>
            <wp:anchor distT="0" distB="0" distL="114300" distR="114300" simplePos="0" relativeHeight="251658260" behindDoc="1" locked="0" layoutInCell="1" allowOverlap="1" wp14:anchorId="62A1EF72" wp14:editId="78F5E8CB">
              <wp:simplePos x="0" y="0"/>
              <wp:positionH relativeFrom="page">
                <wp:posOffset>5318125</wp:posOffset>
              </wp:positionH>
              <wp:positionV relativeFrom="page">
                <wp:posOffset>9472295</wp:posOffset>
              </wp:positionV>
              <wp:extent cx="1778000" cy="407035"/>
              <wp:effectExtent l="0" t="0" r="0" b="0"/>
              <wp:wrapNone/>
              <wp:docPr id="750469329"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436A8" w14:textId="77777777" w:rsidR="00F52282" w:rsidRDefault="00F52282">
                          <w:pPr>
                            <w:spacing w:before="26"/>
                            <w:ind w:right="18"/>
                            <w:jc w:val="right"/>
                            <w:rPr>
                              <w:rFonts w:ascii="Book Antiqua"/>
                              <w:i/>
                              <w:sz w:val="17"/>
                            </w:rPr>
                          </w:pPr>
                          <w:r>
                            <w:rPr>
                              <w:rFonts w:ascii="Book Antiqua"/>
                              <w:i/>
                              <w:w w:val="105"/>
                              <w:sz w:val="17"/>
                            </w:rPr>
                            <w:t>County and Cities of San Luis Obispo</w:t>
                          </w:r>
                        </w:p>
                        <w:p w14:paraId="6D119EB9" w14:textId="77777777" w:rsidR="00F52282" w:rsidRDefault="00F52282">
                          <w:pPr>
                            <w:spacing w:before="107"/>
                            <w:ind w:right="85"/>
                            <w:jc w:val="right"/>
                            <w:rPr>
                              <w:rFonts w:ascii="Arial Black"/>
                              <w:sz w:val="20"/>
                            </w:rPr>
                          </w:pPr>
                          <w:r>
                            <w:fldChar w:fldCharType="begin"/>
                          </w:r>
                          <w:r>
                            <w:rPr>
                              <w:rFonts w:ascii="Arial Black"/>
                              <w:sz w:val="20"/>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1EF72" id="Text Box 462" o:spid="_x0000_s1099" type="#_x0000_t202" style="position:absolute;margin-left:418.75pt;margin-top:745.85pt;width:140pt;height:32.05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" filled="f" stroked="f">
              <v:textbox inset="0,0,0,0">
                <w:txbxContent>
                  <w:p w14:paraId="2BE436A8" w14:textId="77777777" w:rsidR="00F52282" w:rsidRDefault="00F52282">
                    <w:pPr>
                      <w:spacing w:before="26"/>
                      <w:ind w:right="18"/>
                      <w:jc w:val="right"/>
                      <w:rPr>
                        <w:rFonts w:ascii="Book Antiqua"/>
                        <w:i/>
                        <w:sz w:val="17"/>
                      </w:rPr>
                    </w:pPr>
                    <w:r>
                      <w:rPr>
                        <w:rFonts w:ascii="Book Antiqua"/>
                        <w:i/>
                        <w:w w:val="105"/>
                        <w:sz w:val="17"/>
                      </w:rPr>
                      <w:t>County and Cities of San Luis Obispo</w:t>
                    </w:r>
                  </w:p>
                  <w:p w14:paraId="6D119EB9" w14:textId="77777777" w:rsidR="00F52282" w:rsidRDefault="00F52282">
                    <w:pPr>
                      <w:spacing w:before="107"/>
                      <w:ind w:right="85"/>
                      <w:jc w:val="right"/>
                      <w:rPr>
                        <w:rFonts w:ascii="Arial Black"/>
                        <w:sz w:val="20"/>
                      </w:rPr>
                    </w:pPr>
                    <w:r>
                      <w:fldChar w:fldCharType="begin"/>
                    </w:r>
                    <w:r>
                      <w:rPr>
                        <w:rFonts w:ascii="Arial Black"/>
                        <w:sz w:val="20"/>
                      </w:rPr>
                      <w:instrText xml:space="preserve"> PAGE </w:instrText>
                    </w:r>
                    <w:r>
                      <w:fldChar w:fldCharType="separate"/>
                    </w:r>
                    <w:r>
                      <w:t>27</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8" w14:textId="77777777" w:rsidR="003A4697" w:rsidRDefault="002E35BA">
    <w:pPr>
      <w:pStyle w:val="BodyText"/>
      <w:spacing w:line="14" w:lineRule="auto"/>
      <w:rPr>
        <w:sz w:val="20"/>
      </w:rPr>
    </w:pPr>
    <w:r>
      <w:rPr>
        <w:noProof/>
      </w:rPr>
      <mc:AlternateContent>
        <mc:Choice Requires="wps">
          <w:drawing>
            <wp:anchor distT="0" distB="0" distL="0" distR="0" simplePos="0" relativeHeight="251658251" behindDoc="1" locked="0" layoutInCell="1" allowOverlap="1" wp14:anchorId="5D5E1806" wp14:editId="5D5E1807">
              <wp:simplePos x="0" y="0"/>
              <wp:positionH relativeFrom="page">
                <wp:posOffset>6902122</wp:posOffset>
              </wp:positionH>
              <wp:positionV relativeFrom="page">
                <wp:posOffset>9577677</wp:posOffset>
              </wp:positionV>
              <wp:extent cx="172720" cy="18923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189230"/>
                      </a:xfrm>
                      <a:prstGeom prst="rect">
                        <a:avLst/>
                      </a:prstGeom>
                    </wps:spPr>
                    <wps:txbx>
                      <w:txbxContent>
                        <w:p w14:paraId="5D5E1869" w14:textId="77777777" w:rsidR="003A4697" w:rsidRDefault="002E35BA">
                          <w:pPr>
                            <w:pStyle w:val="BodyText"/>
                            <w:spacing w:before="20"/>
                            <w:ind w:left="20"/>
                            <w:rPr>
                              <w:rFonts w:ascii="Cambria"/>
                            </w:rPr>
                          </w:pPr>
                          <w:r>
                            <w:rPr>
                              <w:rFonts w:ascii="Cambria"/>
                              <w:spacing w:val="-5"/>
                            </w:rPr>
                            <w:t>58</w:t>
                          </w:r>
                        </w:p>
                      </w:txbxContent>
                    </wps:txbx>
                    <wps:bodyPr wrap="square" lIns="0" tIns="0" rIns="0" bIns="0" rtlCol="0">
                      <a:noAutofit/>
                    </wps:bodyPr>
                  </wps:wsp>
                </a:graphicData>
              </a:graphic>
            </wp:anchor>
          </w:drawing>
        </mc:Choice>
        <mc:Fallback>
          <w:pict>
            <v:shapetype w14:anchorId="5D5E1806" id="_x0000_t202" coordsize="21600,21600" o:spt="202" path="m,l,21600r21600,l21600,xe">
              <v:stroke joinstyle="miter"/>
              <v:path gradientshapeok="t" o:connecttype="rect"/>
            </v:shapetype>
            <v:shape id="Textbox 349" o:spid="_x0000_s1100" type="#_x0000_t202" style="position:absolute;margin-left:543.45pt;margin-top:754.15pt;width:13.6pt;height:14.9pt;z-index:-25165822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" filled="f" stroked="f">
              <v:textbox inset="0,0,0,0">
                <w:txbxContent>
                  <w:p w14:paraId="5D5E1869" w14:textId="77777777" w:rsidR="003A4697" w:rsidRDefault="002E35BA">
                    <w:pPr>
                      <w:pStyle w:val="BodyText"/>
                      <w:spacing w:before="20"/>
                      <w:ind w:left="20"/>
                      <w:rPr>
                        <w:rFonts w:ascii="Cambria"/>
                      </w:rPr>
                    </w:pPr>
                    <w:r>
                      <w:rPr>
                        <w:rFonts w:ascii="Cambria"/>
                        <w:spacing w:val="-5"/>
                      </w:rPr>
                      <w:t>58</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9" w14:textId="77777777" w:rsidR="003A4697" w:rsidRDefault="003A4697">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A" w14:textId="77777777" w:rsidR="003A4697" w:rsidRDefault="003A4697">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B" w14:textId="77777777" w:rsidR="003A4697" w:rsidRDefault="002E35BA">
    <w:pPr>
      <w:pStyle w:val="BodyText"/>
      <w:spacing w:line="14" w:lineRule="auto"/>
      <w:rPr>
        <w:sz w:val="20"/>
      </w:rPr>
    </w:pPr>
    <w:r>
      <w:rPr>
        <w:noProof/>
      </w:rPr>
      <mc:AlternateContent>
        <mc:Choice Requires="wps">
          <w:drawing>
            <wp:anchor distT="0" distB="0" distL="0" distR="0" simplePos="0" relativeHeight="251658252" behindDoc="1" locked="0" layoutInCell="1" allowOverlap="1" wp14:anchorId="5D5E1808" wp14:editId="5D5E1809">
              <wp:simplePos x="0" y="0"/>
              <wp:positionH relativeFrom="page">
                <wp:posOffset>641604</wp:posOffset>
              </wp:positionH>
              <wp:positionV relativeFrom="page">
                <wp:posOffset>9475335</wp:posOffset>
              </wp:positionV>
              <wp:extent cx="1818639" cy="403860"/>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8639" cy="403860"/>
                      </a:xfrm>
                      <a:prstGeom prst="rect">
                        <a:avLst/>
                      </a:prstGeom>
                    </wps:spPr>
                    <wps:txbx>
                      <w:txbxContent>
                        <w:p w14:paraId="5D5E186A" w14:textId="77777777" w:rsidR="003A4697" w:rsidRDefault="002E35BA">
                          <w:pPr>
                            <w:spacing w:before="26"/>
                            <w:ind w:left="79"/>
                            <w:rPr>
                              <w:rFonts w:ascii="Book Antiqua"/>
                              <w:i/>
                              <w:sz w:val="17"/>
                            </w:rPr>
                          </w:pPr>
                          <w:r>
                            <w:rPr>
                              <w:rFonts w:ascii="Book Antiqua"/>
                              <w:i/>
                              <w:w w:val="105"/>
                              <w:sz w:val="17"/>
                            </w:rPr>
                            <w:t>County</w:t>
                          </w:r>
                          <w:r>
                            <w:rPr>
                              <w:rFonts w:ascii="Book Antiqua"/>
                              <w:i/>
                              <w:spacing w:val="1"/>
                              <w:w w:val="105"/>
                              <w:sz w:val="17"/>
                            </w:rPr>
                            <w:t xml:space="preserve"> </w:t>
                          </w:r>
                          <w:r>
                            <w:rPr>
                              <w:rFonts w:ascii="Book Antiqua"/>
                              <w:i/>
                              <w:w w:val="105"/>
                              <w:sz w:val="17"/>
                            </w:rPr>
                            <w:t>and</w:t>
                          </w:r>
                          <w:r>
                            <w:rPr>
                              <w:rFonts w:ascii="Book Antiqua"/>
                              <w:i/>
                              <w:spacing w:val="2"/>
                              <w:w w:val="105"/>
                              <w:sz w:val="17"/>
                            </w:rPr>
                            <w:t xml:space="preserve"> </w:t>
                          </w:r>
                          <w:r>
                            <w:rPr>
                              <w:rFonts w:ascii="Book Antiqua"/>
                              <w:i/>
                              <w:w w:val="105"/>
                              <w:sz w:val="17"/>
                            </w:rPr>
                            <w:t>Cities</w:t>
                          </w:r>
                          <w:r>
                            <w:rPr>
                              <w:rFonts w:ascii="Book Antiqua"/>
                              <w:i/>
                              <w:spacing w:val="2"/>
                              <w:w w:val="105"/>
                              <w:sz w:val="17"/>
                            </w:rPr>
                            <w:t xml:space="preserve"> </w:t>
                          </w:r>
                          <w:r>
                            <w:rPr>
                              <w:rFonts w:ascii="Book Antiqua"/>
                              <w:i/>
                              <w:w w:val="105"/>
                              <w:sz w:val="17"/>
                            </w:rPr>
                            <w:t>of</w:t>
                          </w:r>
                          <w:r>
                            <w:rPr>
                              <w:rFonts w:ascii="Book Antiqua"/>
                              <w:i/>
                              <w:spacing w:val="2"/>
                              <w:w w:val="105"/>
                              <w:sz w:val="17"/>
                            </w:rPr>
                            <w:t xml:space="preserve"> </w:t>
                          </w:r>
                          <w:r>
                            <w:rPr>
                              <w:rFonts w:ascii="Book Antiqua"/>
                              <w:i/>
                              <w:w w:val="105"/>
                              <w:sz w:val="17"/>
                            </w:rPr>
                            <w:t>San</w:t>
                          </w:r>
                          <w:r>
                            <w:rPr>
                              <w:rFonts w:ascii="Book Antiqua"/>
                              <w:i/>
                              <w:spacing w:val="1"/>
                              <w:w w:val="105"/>
                              <w:sz w:val="17"/>
                            </w:rPr>
                            <w:t xml:space="preserve"> </w:t>
                          </w:r>
                          <w:r>
                            <w:rPr>
                              <w:rFonts w:ascii="Book Antiqua"/>
                              <w:i/>
                              <w:w w:val="105"/>
                              <w:sz w:val="17"/>
                            </w:rPr>
                            <w:t>Luis</w:t>
                          </w:r>
                          <w:r>
                            <w:rPr>
                              <w:rFonts w:ascii="Book Antiqua"/>
                              <w:i/>
                              <w:spacing w:val="2"/>
                              <w:w w:val="105"/>
                              <w:sz w:val="17"/>
                            </w:rPr>
                            <w:t xml:space="preserve"> </w:t>
                          </w:r>
                          <w:r>
                            <w:rPr>
                              <w:rFonts w:ascii="Book Antiqua"/>
                              <w:i/>
                              <w:spacing w:val="-2"/>
                              <w:w w:val="105"/>
                              <w:sz w:val="17"/>
                            </w:rPr>
                            <w:t>Obispo</w:t>
                          </w:r>
                        </w:p>
                        <w:p w14:paraId="5D5E186B" w14:textId="77777777" w:rsidR="003A4697" w:rsidRDefault="002E35BA">
                          <w:pPr>
                            <w:spacing w:before="102"/>
                            <w:ind w:left="60"/>
                            <w:rPr>
                              <w:rFonts w:ascii="Arial Black"/>
                              <w:sz w:val="20"/>
                            </w:rPr>
                          </w:pPr>
                          <w:r>
                            <w:rPr>
                              <w:rFonts w:ascii="Arial Black"/>
                              <w:spacing w:val="-5"/>
                              <w:sz w:val="20"/>
                            </w:rPr>
                            <w:fldChar w:fldCharType="begin"/>
                          </w:r>
                          <w:r>
                            <w:rPr>
                              <w:rFonts w:ascii="Arial Black"/>
                              <w:spacing w:val="-5"/>
                              <w:sz w:val="20"/>
                            </w:rPr>
                            <w:instrText xml:space="preserve"> PAGE </w:instrText>
                          </w:r>
                          <w:r>
                            <w:rPr>
                              <w:rFonts w:ascii="Arial Black"/>
                              <w:spacing w:val="-5"/>
                              <w:sz w:val="20"/>
                            </w:rPr>
                            <w:fldChar w:fldCharType="separate"/>
                          </w:r>
                          <w:r>
                            <w:rPr>
                              <w:rFonts w:ascii="Arial Black"/>
                              <w:spacing w:val="-5"/>
                              <w:sz w:val="20"/>
                            </w:rPr>
                            <w:t>100</w:t>
                          </w:r>
                          <w:r>
                            <w:rPr>
                              <w:rFonts w:ascii="Arial Black"/>
                              <w:spacing w:val="-5"/>
                              <w:sz w:val="20"/>
                            </w:rPr>
                            <w:fldChar w:fldCharType="end"/>
                          </w:r>
                        </w:p>
                      </w:txbxContent>
                    </wps:txbx>
                    <wps:bodyPr wrap="square" lIns="0" tIns="0" rIns="0" bIns="0" rtlCol="0">
                      <a:noAutofit/>
                    </wps:bodyPr>
                  </wps:wsp>
                </a:graphicData>
              </a:graphic>
            </wp:anchor>
          </w:drawing>
        </mc:Choice>
        <mc:Fallback>
          <w:pict>
            <v:shapetype w14:anchorId="5D5E1808" id="_x0000_t202" coordsize="21600,21600" o:spt="202" path="m,l,21600r21600,l21600,xe">
              <v:stroke joinstyle="miter"/>
              <v:path gradientshapeok="t" o:connecttype="rect"/>
            </v:shapetype>
            <v:shape id="Textbox 372" o:spid="_x0000_s1101" type="#_x0000_t202" style="position:absolute;margin-left:50.5pt;margin-top:746.1pt;width:143.2pt;height:31.8pt;z-index:-2516582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" filled="f" stroked="f">
              <v:textbox inset="0,0,0,0">
                <w:txbxContent>
                  <w:p w14:paraId="5D5E186A" w14:textId="77777777" w:rsidR="003A4697" w:rsidRDefault="002E35BA">
                    <w:pPr>
                      <w:spacing w:before="26"/>
                      <w:ind w:left="79"/>
                      <w:rPr>
                        <w:rFonts w:ascii="Book Antiqua"/>
                        <w:i/>
                        <w:sz w:val="17"/>
                      </w:rPr>
                    </w:pPr>
                    <w:r>
                      <w:rPr>
                        <w:rFonts w:ascii="Book Antiqua"/>
                        <w:i/>
                        <w:w w:val="105"/>
                        <w:sz w:val="17"/>
                      </w:rPr>
                      <w:t>County</w:t>
                    </w:r>
                    <w:r>
                      <w:rPr>
                        <w:rFonts w:ascii="Book Antiqua"/>
                        <w:i/>
                        <w:spacing w:val="1"/>
                        <w:w w:val="105"/>
                        <w:sz w:val="17"/>
                      </w:rPr>
                      <w:t xml:space="preserve"> </w:t>
                    </w:r>
                    <w:r>
                      <w:rPr>
                        <w:rFonts w:ascii="Book Antiqua"/>
                        <w:i/>
                        <w:w w:val="105"/>
                        <w:sz w:val="17"/>
                      </w:rPr>
                      <w:t>and</w:t>
                    </w:r>
                    <w:r>
                      <w:rPr>
                        <w:rFonts w:ascii="Book Antiqua"/>
                        <w:i/>
                        <w:spacing w:val="2"/>
                        <w:w w:val="105"/>
                        <w:sz w:val="17"/>
                      </w:rPr>
                      <w:t xml:space="preserve"> </w:t>
                    </w:r>
                    <w:r>
                      <w:rPr>
                        <w:rFonts w:ascii="Book Antiqua"/>
                        <w:i/>
                        <w:w w:val="105"/>
                        <w:sz w:val="17"/>
                      </w:rPr>
                      <w:t>Cities</w:t>
                    </w:r>
                    <w:r>
                      <w:rPr>
                        <w:rFonts w:ascii="Book Antiqua"/>
                        <w:i/>
                        <w:spacing w:val="2"/>
                        <w:w w:val="105"/>
                        <w:sz w:val="17"/>
                      </w:rPr>
                      <w:t xml:space="preserve"> </w:t>
                    </w:r>
                    <w:r>
                      <w:rPr>
                        <w:rFonts w:ascii="Book Antiqua"/>
                        <w:i/>
                        <w:w w:val="105"/>
                        <w:sz w:val="17"/>
                      </w:rPr>
                      <w:t>of</w:t>
                    </w:r>
                    <w:r>
                      <w:rPr>
                        <w:rFonts w:ascii="Book Antiqua"/>
                        <w:i/>
                        <w:spacing w:val="2"/>
                        <w:w w:val="105"/>
                        <w:sz w:val="17"/>
                      </w:rPr>
                      <w:t xml:space="preserve"> </w:t>
                    </w:r>
                    <w:r>
                      <w:rPr>
                        <w:rFonts w:ascii="Book Antiqua"/>
                        <w:i/>
                        <w:w w:val="105"/>
                        <w:sz w:val="17"/>
                      </w:rPr>
                      <w:t>San</w:t>
                    </w:r>
                    <w:r>
                      <w:rPr>
                        <w:rFonts w:ascii="Book Antiqua"/>
                        <w:i/>
                        <w:spacing w:val="1"/>
                        <w:w w:val="105"/>
                        <w:sz w:val="17"/>
                      </w:rPr>
                      <w:t xml:space="preserve"> </w:t>
                    </w:r>
                    <w:r>
                      <w:rPr>
                        <w:rFonts w:ascii="Book Antiqua"/>
                        <w:i/>
                        <w:w w:val="105"/>
                        <w:sz w:val="17"/>
                      </w:rPr>
                      <w:t>Luis</w:t>
                    </w:r>
                    <w:r>
                      <w:rPr>
                        <w:rFonts w:ascii="Book Antiqua"/>
                        <w:i/>
                        <w:spacing w:val="2"/>
                        <w:w w:val="105"/>
                        <w:sz w:val="17"/>
                      </w:rPr>
                      <w:t xml:space="preserve"> </w:t>
                    </w:r>
                    <w:r>
                      <w:rPr>
                        <w:rFonts w:ascii="Book Antiqua"/>
                        <w:i/>
                        <w:spacing w:val="-2"/>
                        <w:w w:val="105"/>
                        <w:sz w:val="17"/>
                      </w:rPr>
                      <w:t>Obispo</w:t>
                    </w:r>
                  </w:p>
                  <w:p w14:paraId="5D5E186B" w14:textId="77777777" w:rsidR="003A4697" w:rsidRDefault="002E35BA">
                    <w:pPr>
                      <w:spacing w:before="102"/>
                      <w:ind w:left="60"/>
                      <w:rPr>
                        <w:rFonts w:ascii="Arial Black"/>
                        <w:sz w:val="20"/>
                      </w:rPr>
                    </w:pPr>
                    <w:r>
                      <w:rPr>
                        <w:rFonts w:ascii="Arial Black"/>
                        <w:spacing w:val="-5"/>
                        <w:sz w:val="20"/>
                      </w:rPr>
                      <w:fldChar w:fldCharType="begin"/>
                    </w:r>
                    <w:r>
                      <w:rPr>
                        <w:rFonts w:ascii="Arial Black"/>
                        <w:spacing w:val="-5"/>
                        <w:sz w:val="20"/>
                      </w:rPr>
                      <w:instrText xml:space="preserve"> PAGE </w:instrText>
                    </w:r>
                    <w:r>
                      <w:rPr>
                        <w:rFonts w:ascii="Arial Black"/>
                        <w:spacing w:val="-5"/>
                        <w:sz w:val="20"/>
                      </w:rPr>
                      <w:fldChar w:fldCharType="separate"/>
                    </w:r>
                    <w:r>
                      <w:rPr>
                        <w:rFonts w:ascii="Arial Black"/>
                        <w:spacing w:val="-5"/>
                        <w:sz w:val="20"/>
                      </w:rPr>
                      <w:t>100</w:t>
                    </w:r>
                    <w:r>
                      <w:rPr>
                        <w:rFonts w:ascii="Arial Black"/>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251658253" behindDoc="1" locked="0" layoutInCell="1" allowOverlap="1" wp14:anchorId="5D5E180A" wp14:editId="5D5E180B">
              <wp:simplePos x="0" y="0"/>
              <wp:positionH relativeFrom="page">
                <wp:posOffset>5482844</wp:posOffset>
              </wp:positionH>
              <wp:positionV relativeFrom="page">
                <wp:posOffset>9475335</wp:posOffset>
              </wp:positionV>
              <wp:extent cx="1394460" cy="16129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4460" cy="161290"/>
                      </a:xfrm>
                      <a:prstGeom prst="rect">
                        <a:avLst/>
                      </a:prstGeom>
                    </wps:spPr>
                    <wps:txbx>
                      <w:txbxContent>
                        <w:p w14:paraId="5D5E186C" w14:textId="77777777" w:rsidR="003A4697" w:rsidRDefault="002E35BA">
                          <w:pPr>
                            <w:spacing w:before="26"/>
                            <w:ind w:left="20"/>
                            <w:rPr>
                              <w:rFonts w:ascii="Book Antiqua"/>
                              <w:i/>
                              <w:sz w:val="17"/>
                            </w:rPr>
                          </w:pPr>
                          <w:r>
                            <w:rPr>
                              <w:rFonts w:ascii="Book Antiqua"/>
                              <w:i/>
                              <w:w w:val="105"/>
                              <w:sz w:val="17"/>
                            </w:rPr>
                            <w:t>Technical Background</w:t>
                          </w:r>
                          <w:r>
                            <w:rPr>
                              <w:rFonts w:ascii="Book Antiqua"/>
                              <w:i/>
                              <w:spacing w:val="1"/>
                              <w:w w:val="105"/>
                              <w:sz w:val="17"/>
                            </w:rPr>
                            <w:t xml:space="preserve"> </w:t>
                          </w:r>
                          <w:r>
                            <w:rPr>
                              <w:rFonts w:ascii="Book Antiqua"/>
                              <w:i/>
                              <w:spacing w:val="-2"/>
                              <w:w w:val="105"/>
                              <w:sz w:val="17"/>
                            </w:rPr>
                            <w:t>Report</w:t>
                          </w:r>
                        </w:p>
                      </w:txbxContent>
                    </wps:txbx>
                    <wps:bodyPr wrap="square" lIns="0" tIns="0" rIns="0" bIns="0" rtlCol="0">
                      <a:noAutofit/>
                    </wps:bodyPr>
                  </wps:wsp>
                </a:graphicData>
              </a:graphic>
            </wp:anchor>
          </w:drawing>
        </mc:Choice>
        <mc:Fallback>
          <w:pict>
            <v:shape w14:anchorId="5D5E180A" id="Textbox 373" o:spid="_x0000_s1102" type="#_x0000_t202" style="position:absolute;margin-left:431.7pt;margin-top:746.1pt;width:109.8pt;height:12.7pt;z-index:-25165822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" filled="f" stroked="f">
              <v:textbox inset="0,0,0,0">
                <w:txbxContent>
                  <w:p w14:paraId="5D5E186C" w14:textId="77777777" w:rsidR="003A4697" w:rsidRDefault="002E35BA">
                    <w:pPr>
                      <w:spacing w:before="26"/>
                      <w:ind w:left="20"/>
                      <w:rPr>
                        <w:rFonts w:ascii="Book Antiqua"/>
                        <w:i/>
                        <w:sz w:val="17"/>
                      </w:rPr>
                    </w:pPr>
                    <w:r>
                      <w:rPr>
                        <w:rFonts w:ascii="Book Antiqua"/>
                        <w:i/>
                        <w:w w:val="105"/>
                        <w:sz w:val="17"/>
                      </w:rPr>
                      <w:t>Technical Background</w:t>
                    </w:r>
                    <w:r>
                      <w:rPr>
                        <w:rFonts w:ascii="Book Antiqua"/>
                        <w:i/>
                        <w:spacing w:val="1"/>
                        <w:w w:val="105"/>
                        <w:sz w:val="17"/>
                      </w:rPr>
                      <w:t xml:space="preserve"> </w:t>
                    </w:r>
                    <w:r>
                      <w:rPr>
                        <w:rFonts w:ascii="Book Antiqua"/>
                        <w:i/>
                        <w:spacing w:val="-2"/>
                        <w:w w:val="105"/>
                        <w:sz w:val="17"/>
                      </w:rPr>
                      <w:t>Report</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C" w14:textId="77777777" w:rsidR="003A4697" w:rsidRDefault="002E35BA">
    <w:pPr>
      <w:pStyle w:val="BodyText"/>
      <w:spacing w:line="14" w:lineRule="auto"/>
      <w:rPr>
        <w:sz w:val="20"/>
      </w:rPr>
    </w:pPr>
    <w:r>
      <w:rPr>
        <w:noProof/>
      </w:rPr>
      <mc:AlternateContent>
        <mc:Choice Requires="wps">
          <w:drawing>
            <wp:anchor distT="0" distB="0" distL="0" distR="0" simplePos="0" relativeHeight="251658254" behindDoc="1" locked="0" layoutInCell="1" allowOverlap="1" wp14:anchorId="5D5E180C" wp14:editId="5D5E180D">
              <wp:simplePos x="0" y="0"/>
              <wp:positionH relativeFrom="page">
                <wp:posOffset>6832092</wp:posOffset>
              </wp:positionH>
              <wp:positionV relativeFrom="page">
                <wp:posOffset>9673159</wp:posOffset>
              </wp:positionV>
              <wp:extent cx="259715" cy="206375"/>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206375"/>
                      </a:xfrm>
                      <a:prstGeom prst="rect">
                        <a:avLst/>
                      </a:prstGeom>
                    </wps:spPr>
                    <wps:txbx>
                      <w:txbxContent>
                        <w:p w14:paraId="5D5E186D" w14:textId="77777777" w:rsidR="003A4697" w:rsidRDefault="002E35BA">
                          <w:pPr>
                            <w:spacing w:before="21"/>
                            <w:ind w:left="60"/>
                            <w:rPr>
                              <w:rFonts w:ascii="Arial Black"/>
                              <w:sz w:val="20"/>
                            </w:rPr>
                          </w:pPr>
                          <w:r>
                            <w:rPr>
                              <w:rFonts w:ascii="Arial Black"/>
                              <w:spacing w:val="-5"/>
                              <w:sz w:val="20"/>
                            </w:rPr>
                            <w:fldChar w:fldCharType="begin"/>
                          </w:r>
                          <w:r>
                            <w:rPr>
                              <w:rFonts w:ascii="Arial Black"/>
                              <w:spacing w:val="-5"/>
                              <w:sz w:val="20"/>
                            </w:rPr>
                            <w:instrText xml:space="preserve"> PAGE </w:instrText>
                          </w:r>
                          <w:r>
                            <w:rPr>
                              <w:rFonts w:ascii="Arial Black"/>
                              <w:spacing w:val="-5"/>
                              <w:sz w:val="20"/>
                            </w:rPr>
                            <w:fldChar w:fldCharType="separate"/>
                          </w:r>
                          <w:r>
                            <w:rPr>
                              <w:rFonts w:ascii="Arial Black"/>
                              <w:spacing w:val="-5"/>
                              <w:sz w:val="20"/>
                            </w:rPr>
                            <w:t>63</w:t>
                          </w:r>
                          <w:r>
                            <w:rPr>
                              <w:rFonts w:ascii="Arial Black"/>
                              <w:spacing w:val="-5"/>
                              <w:sz w:val="20"/>
                            </w:rPr>
                            <w:fldChar w:fldCharType="end"/>
                          </w:r>
                        </w:p>
                      </w:txbxContent>
                    </wps:txbx>
                    <wps:bodyPr wrap="square" lIns="0" tIns="0" rIns="0" bIns="0" rtlCol="0">
                      <a:noAutofit/>
                    </wps:bodyPr>
                  </wps:wsp>
                </a:graphicData>
              </a:graphic>
            </wp:anchor>
          </w:drawing>
        </mc:Choice>
        <mc:Fallback>
          <w:pict>
            <v:shapetype w14:anchorId="5D5E180C" id="_x0000_t202" coordsize="21600,21600" o:spt="202" path="m,l,21600r21600,l21600,xe">
              <v:stroke joinstyle="miter"/>
              <v:path gradientshapeok="t" o:connecttype="rect"/>
            </v:shapetype>
            <v:shape id="Textbox 374" o:spid="_x0000_s1103" type="#_x0000_t202" style="position:absolute;margin-left:537.95pt;margin-top:761.65pt;width:20.45pt;height:16.25pt;z-index:-25165822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" filled="f" stroked="f">
              <v:textbox inset="0,0,0,0">
                <w:txbxContent>
                  <w:p w14:paraId="5D5E186D" w14:textId="77777777" w:rsidR="003A4697" w:rsidRDefault="002E35BA">
                    <w:pPr>
                      <w:spacing w:before="21"/>
                      <w:ind w:left="60"/>
                      <w:rPr>
                        <w:rFonts w:ascii="Arial Black"/>
                        <w:sz w:val="20"/>
                      </w:rPr>
                    </w:pPr>
                    <w:r>
                      <w:rPr>
                        <w:rFonts w:ascii="Arial Black"/>
                        <w:spacing w:val="-5"/>
                        <w:sz w:val="20"/>
                      </w:rPr>
                      <w:fldChar w:fldCharType="begin"/>
                    </w:r>
                    <w:r>
                      <w:rPr>
                        <w:rFonts w:ascii="Arial Black"/>
                        <w:spacing w:val="-5"/>
                        <w:sz w:val="20"/>
                      </w:rPr>
                      <w:instrText xml:space="preserve"> PAGE </w:instrText>
                    </w:r>
                    <w:r>
                      <w:rPr>
                        <w:rFonts w:ascii="Arial Black"/>
                        <w:spacing w:val="-5"/>
                        <w:sz w:val="20"/>
                      </w:rPr>
                      <w:fldChar w:fldCharType="separate"/>
                    </w:r>
                    <w:r>
                      <w:rPr>
                        <w:rFonts w:ascii="Arial Black"/>
                        <w:spacing w:val="-5"/>
                        <w:sz w:val="20"/>
                      </w:rPr>
                      <w:t>63</w:t>
                    </w:r>
                    <w:r>
                      <w:rPr>
                        <w:rFonts w:ascii="Arial Black"/>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90BA7" w14:textId="527B06D1" w:rsidR="005251C4" w:rsidRDefault="005251C4">
    <w:pPr>
      <w:pStyle w:val="Footer"/>
      <w:jc w:val="right"/>
    </w:pPr>
  </w:p>
  <w:p w14:paraId="5D5E17D0" w14:textId="58718E07" w:rsidR="003A4697" w:rsidRDefault="003A4697">
    <w:pPr>
      <w:pStyle w:val="BodyText"/>
      <w:spacing w:line="14" w:lineRule="auto"/>
      <w:rPr>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D" w14:textId="77777777" w:rsidR="003A4697" w:rsidRDefault="002E35BA">
    <w:pPr>
      <w:pStyle w:val="BodyText"/>
      <w:spacing w:line="14" w:lineRule="auto"/>
      <w:rPr>
        <w:sz w:val="20"/>
      </w:rPr>
    </w:pPr>
    <w:r>
      <w:rPr>
        <w:noProof/>
      </w:rPr>
      <mc:AlternateContent>
        <mc:Choice Requires="wps">
          <w:drawing>
            <wp:anchor distT="0" distB="0" distL="0" distR="0" simplePos="0" relativeHeight="251658257" behindDoc="1" locked="0" layoutInCell="1" allowOverlap="1" wp14:anchorId="5D5E180E" wp14:editId="5D5E180F">
              <wp:simplePos x="0" y="0"/>
              <wp:positionH relativeFrom="page">
                <wp:posOffset>641604</wp:posOffset>
              </wp:positionH>
              <wp:positionV relativeFrom="page">
                <wp:posOffset>9475335</wp:posOffset>
              </wp:positionV>
              <wp:extent cx="1818639" cy="40386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8639" cy="403860"/>
                      </a:xfrm>
                      <a:prstGeom prst="rect">
                        <a:avLst/>
                      </a:prstGeom>
                    </wps:spPr>
                    <wps:txbx>
                      <w:txbxContent>
                        <w:p w14:paraId="5D5E1871" w14:textId="77777777" w:rsidR="003A4697" w:rsidRDefault="002E35BA">
                          <w:pPr>
                            <w:spacing w:before="26"/>
                            <w:ind w:left="79"/>
                            <w:rPr>
                              <w:rFonts w:ascii="Book Antiqua"/>
                              <w:i/>
                              <w:sz w:val="17"/>
                            </w:rPr>
                          </w:pPr>
                          <w:r>
                            <w:rPr>
                              <w:rFonts w:ascii="Book Antiqua"/>
                              <w:i/>
                              <w:w w:val="105"/>
                              <w:sz w:val="17"/>
                            </w:rPr>
                            <w:t>County</w:t>
                          </w:r>
                          <w:r>
                            <w:rPr>
                              <w:rFonts w:ascii="Book Antiqua"/>
                              <w:i/>
                              <w:spacing w:val="1"/>
                              <w:w w:val="105"/>
                              <w:sz w:val="17"/>
                            </w:rPr>
                            <w:t xml:space="preserve"> </w:t>
                          </w:r>
                          <w:r>
                            <w:rPr>
                              <w:rFonts w:ascii="Book Antiqua"/>
                              <w:i/>
                              <w:w w:val="105"/>
                              <w:sz w:val="17"/>
                            </w:rPr>
                            <w:t>and</w:t>
                          </w:r>
                          <w:r>
                            <w:rPr>
                              <w:rFonts w:ascii="Book Antiqua"/>
                              <w:i/>
                              <w:spacing w:val="2"/>
                              <w:w w:val="105"/>
                              <w:sz w:val="17"/>
                            </w:rPr>
                            <w:t xml:space="preserve"> </w:t>
                          </w:r>
                          <w:r>
                            <w:rPr>
                              <w:rFonts w:ascii="Book Antiqua"/>
                              <w:i/>
                              <w:w w:val="105"/>
                              <w:sz w:val="17"/>
                            </w:rPr>
                            <w:t>Cities</w:t>
                          </w:r>
                          <w:r>
                            <w:rPr>
                              <w:rFonts w:ascii="Book Antiqua"/>
                              <w:i/>
                              <w:spacing w:val="2"/>
                              <w:w w:val="105"/>
                              <w:sz w:val="17"/>
                            </w:rPr>
                            <w:t xml:space="preserve"> </w:t>
                          </w:r>
                          <w:r>
                            <w:rPr>
                              <w:rFonts w:ascii="Book Antiqua"/>
                              <w:i/>
                              <w:w w:val="105"/>
                              <w:sz w:val="17"/>
                            </w:rPr>
                            <w:t>of</w:t>
                          </w:r>
                          <w:r>
                            <w:rPr>
                              <w:rFonts w:ascii="Book Antiqua"/>
                              <w:i/>
                              <w:spacing w:val="2"/>
                              <w:w w:val="105"/>
                              <w:sz w:val="17"/>
                            </w:rPr>
                            <w:t xml:space="preserve"> </w:t>
                          </w:r>
                          <w:r>
                            <w:rPr>
                              <w:rFonts w:ascii="Book Antiqua"/>
                              <w:i/>
                              <w:w w:val="105"/>
                              <w:sz w:val="17"/>
                            </w:rPr>
                            <w:t>San</w:t>
                          </w:r>
                          <w:r>
                            <w:rPr>
                              <w:rFonts w:ascii="Book Antiqua"/>
                              <w:i/>
                              <w:spacing w:val="1"/>
                              <w:w w:val="105"/>
                              <w:sz w:val="17"/>
                            </w:rPr>
                            <w:t xml:space="preserve"> </w:t>
                          </w:r>
                          <w:r>
                            <w:rPr>
                              <w:rFonts w:ascii="Book Antiqua"/>
                              <w:i/>
                              <w:w w:val="105"/>
                              <w:sz w:val="17"/>
                            </w:rPr>
                            <w:t>Luis</w:t>
                          </w:r>
                          <w:r>
                            <w:rPr>
                              <w:rFonts w:ascii="Book Antiqua"/>
                              <w:i/>
                              <w:spacing w:val="2"/>
                              <w:w w:val="105"/>
                              <w:sz w:val="17"/>
                            </w:rPr>
                            <w:t xml:space="preserve"> </w:t>
                          </w:r>
                          <w:r>
                            <w:rPr>
                              <w:rFonts w:ascii="Book Antiqua"/>
                              <w:i/>
                              <w:spacing w:val="-2"/>
                              <w:w w:val="105"/>
                              <w:sz w:val="17"/>
                            </w:rPr>
                            <w:t>Obispo</w:t>
                          </w:r>
                        </w:p>
                        <w:p w14:paraId="5D5E1872" w14:textId="77777777" w:rsidR="003A4697" w:rsidRDefault="002E35BA">
                          <w:pPr>
                            <w:spacing w:before="102"/>
                            <w:ind w:left="60"/>
                            <w:rPr>
                              <w:rFonts w:ascii="Arial Black"/>
                              <w:sz w:val="20"/>
                            </w:rPr>
                          </w:pPr>
                          <w:r>
                            <w:rPr>
                              <w:rFonts w:ascii="Arial Black"/>
                              <w:spacing w:val="-5"/>
                              <w:sz w:val="20"/>
                            </w:rPr>
                            <w:fldChar w:fldCharType="begin"/>
                          </w:r>
                          <w:r>
                            <w:rPr>
                              <w:rFonts w:ascii="Arial Black"/>
                              <w:spacing w:val="-5"/>
                              <w:sz w:val="20"/>
                            </w:rPr>
                            <w:instrText xml:space="preserve"> PAGE </w:instrText>
                          </w:r>
                          <w:r>
                            <w:rPr>
                              <w:rFonts w:ascii="Arial Black"/>
                              <w:spacing w:val="-5"/>
                              <w:sz w:val="20"/>
                            </w:rPr>
                            <w:fldChar w:fldCharType="separate"/>
                          </w:r>
                          <w:r>
                            <w:rPr>
                              <w:rFonts w:ascii="Arial Black"/>
                              <w:spacing w:val="-5"/>
                              <w:sz w:val="20"/>
                            </w:rPr>
                            <w:t>70</w:t>
                          </w:r>
                          <w:r>
                            <w:rPr>
                              <w:rFonts w:ascii="Arial Black"/>
                              <w:spacing w:val="-5"/>
                              <w:sz w:val="20"/>
                            </w:rPr>
                            <w:fldChar w:fldCharType="end"/>
                          </w:r>
                        </w:p>
                      </w:txbxContent>
                    </wps:txbx>
                    <wps:bodyPr wrap="square" lIns="0" tIns="0" rIns="0" bIns="0" rtlCol="0">
                      <a:noAutofit/>
                    </wps:bodyPr>
                  </wps:wsp>
                </a:graphicData>
              </a:graphic>
            </wp:anchor>
          </w:drawing>
        </mc:Choice>
        <mc:Fallback>
          <w:pict>
            <v:shapetype w14:anchorId="5D5E180E" id="_x0000_t202" coordsize="21600,21600" o:spt="202" path="m,l,21600r21600,l21600,xe">
              <v:stroke joinstyle="miter"/>
              <v:path gradientshapeok="t" o:connecttype="rect"/>
            </v:shapetype>
            <v:shape id="Textbox 384" o:spid="_x0000_s1104" type="#_x0000_t202" style="position:absolute;margin-left:50.5pt;margin-top:746.1pt;width:143.2pt;height:31.8pt;z-index:-25165822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" filled="f" stroked="f">
              <v:textbox inset="0,0,0,0">
                <w:txbxContent>
                  <w:p w14:paraId="5D5E1871" w14:textId="77777777" w:rsidR="003A4697" w:rsidRDefault="002E35BA">
                    <w:pPr>
                      <w:spacing w:before="26"/>
                      <w:ind w:left="79"/>
                      <w:rPr>
                        <w:rFonts w:ascii="Book Antiqua"/>
                        <w:i/>
                        <w:sz w:val="17"/>
                      </w:rPr>
                    </w:pPr>
                    <w:r>
                      <w:rPr>
                        <w:rFonts w:ascii="Book Antiqua"/>
                        <w:i/>
                        <w:w w:val="105"/>
                        <w:sz w:val="17"/>
                      </w:rPr>
                      <w:t>County</w:t>
                    </w:r>
                    <w:r>
                      <w:rPr>
                        <w:rFonts w:ascii="Book Antiqua"/>
                        <w:i/>
                        <w:spacing w:val="1"/>
                        <w:w w:val="105"/>
                        <w:sz w:val="17"/>
                      </w:rPr>
                      <w:t xml:space="preserve"> </w:t>
                    </w:r>
                    <w:r>
                      <w:rPr>
                        <w:rFonts w:ascii="Book Antiqua"/>
                        <w:i/>
                        <w:w w:val="105"/>
                        <w:sz w:val="17"/>
                      </w:rPr>
                      <w:t>and</w:t>
                    </w:r>
                    <w:r>
                      <w:rPr>
                        <w:rFonts w:ascii="Book Antiqua"/>
                        <w:i/>
                        <w:spacing w:val="2"/>
                        <w:w w:val="105"/>
                        <w:sz w:val="17"/>
                      </w:rPr>
                      <w:t xml:space="preserve"> </w:t>
                    </w:r>
                    <w:r>
                      <w:rPr>
                        <w:rFonts w:ascii="Book Antiqua"/>
                        <w:i/>
                        <w:w w:val="105"/>
                        <w:sz w:val="17"/>
                      </w:rPr>
                      <w:t>Cities</w:t>
                    </w:r>
                    <w:r>
                      <w:rPr>
                        <w:rFonts w:ascii="Book Antiqua"/>
                        <w:i/>
                        <w:spacing w:val="2"/>
                        <w:w w:val="105"/>
                        <w:sz w:val="17"/>
                      </w:rPr>
                      <w:t xml:space="preserve"> </w:t>
                    </w:r>
                    <w:r>
                      <w:rPr>
                        <w:rFonts w:ascii="Book Antiqua"/>
                        <w:i/>
                        <w:w w:val="105"/>
                        <w:sz w:val="17"/>
                      </w:rPr>
                      <w:t>of</w:t>
                    </w:r>
                    <w:r>
                      <w:rPr>
                        <w:rFonts w:ascii="Book Antiqua"/>
                        <w:i/>
                        <w:spacing w:val="2"/>
                        <w:w w:val="105"/>
                        <w:sz w:val="17"/>
                      </w:rPr>
                      <w:t xml:space="preserve"> </w:t>
                    </w:r>
                    <w:r>
                      <w:rPr>
                        <w:rFonts w:ascii="Book Antiqua"/>
                        <w:i/>
                        <w:w w:val="105"/>
                        <w:sz w:val="17"/>
                      </w:rPr>
                      <w:t>San</w:t>
                    </w:r>
                    <w:r>
                      <w:rPr>
                        <w:rFonts w:ascii="Book Antiqua"/>
                        <w:i/>
                        <w:spacing w:val="1"/>
                        <w:w w:val="105"/>
                        <w:sz w:val="17"/>
                      </w:rPr>
                      <w:t xml:space="preserve"> </w:t>
                    </w:r>
                    <w:r>
                      <w:rPr>
                        <w:rFonts w:ascii="Book Antiqua"/>
                        <w:i/>
                        <w:w w:val="105"/>
                        <w:sz w:val="17"/>
                      </w:rPr>
                      <w:t>Luis</w:t>
                    </w:r>
                    <w:r>
                      <w:rPr>
                        <w:rFonts w:ascii="Book Antiqua"/>
                        <w:i/>
                        <w:spacing w:val="2"/>
                        <w:w w:val="105"/>
                        <w:sz w:val="17"/>
                      </w:rPr>
                      <w:t xml:space="preserve"> </w:t>
                    </w:r>
                    <w:r>
                      <w:rPr>
                        <w:rFonts w:ascii="Book Antiqua"/>
                        <w:i/>
                        <w:spacing w:val="-2"/>
                        <w:w w:val="105"/>
                        <w:sz w:val="17"/>
                      </w:rPr>
                      <w:t>Obispo</w:t>
                    </w:r>
                  </w:p>
                  <w:p w14:paraId="5D5E1872" w14:textId="77777777" w:rsidR="003A4697" w:rsidRDefault="002E35BA">
                    <w:pPr>
                      <w:spacing w:before="102"/>
                      <w:ind w:left="60"/>
                      <w:rPr>
                        <w:rFonts w:ascii="Arial Black"/>
                        <w:sz w:val="20"/>
                      </w:rPr>
                    </w:pPr>
                    <w:r>
                      <w:rPr>
                        <w:rFonts w:ascii="Arial Black"/>
                        <w:spacing w:val="-5"/>
                        <w:sz w:val="20"/>
                      </w:rPr>
                      <w:fldChar w:fldCharType="begin"/>
                    </w:r>
                    <w:r>
                      <w:rPr>
                        <w:rFonts w:ascii="Arial Black"/>
                        <w:spacing w:val="-5"/>
                        <w:sz w:val="20"/>
                      </w:rPr>
                      <w:instrText xml:space="preserve"> PAGE </w:instrText>
                    </w:r>
                    <w:r>
                      <w:rPr>
                        <w:rFonts w:ascii="Arial Black"/>
                        <w:spacing w:val="-5"/>
                        <w:sz w:val="20"/>
                      </w:rPr>
                      <w:fldChar w:fldCharType="separate"/>
                    </w:r>
                    <w:r>
                      <w:rPr>
                        <w:rFonts w:ascii="Arial Black"/>
                        <w:spacing w:val="-5"/>
                        <w:sz w:val="20"/>
                      </w:rPr>
                      <w:t>70</w:t>
                    </w:r>
                    <w:r>
                      <w:rPr>
                        <w:rFonts w:ascii="Arial Black"/>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251658258" behindDoc="1" locked="0" layoutInCell="1" allowOverlap="1" wp14:anchorId="5D5E1810" wp14:editId="5D5E1811">
              <wp:simplePos x="0" y="0"/>
              <wp:positionH relativeFrom="page">
                <wp:posOffset>5482844</wp:posOffset>
              </wp:positionH>
              <wp:positionV relativeFrom="page">
                <wp:posOffset>9475335</wp:posOffset>
              </wp:positionV>
              <wp:extent cx="1394460" cy="16129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4460" cy="161290"/>
                      </a:xfrm>
                      <a:prstGeom prst="rect">
                        <a:avLst/>
                      </a:prstGeom>
                    </wps:spPr>
                    <wps:txbx>
                      <w:txbxContent>
                        <w:p w14:paraId="5D5E1873" w14:textId="77777777" w:rsidR="003A4697" w:rsidRDefault="002E35BA">
                          <w:pPr>
                            <w:spacing w:before="26"/>
                            <w:ind w:left="20"/>
                            <w:rPr>
                              <w:rFonts w:ascii="Book Antiqua"/>
                              <w:i/>
                              <w:sz w:val="17"/>
                            </w:rPr>
                          </w:pPr>
                          <w:r>
                            <w:rPr>
                              <w:rFonts w:ascii="Book Antiqua"/>
                              <w:i/>
                              <w:w w:val="105"/>
                              <w:sz w:val="17"/>
                            </w:rPr>
                            <w:t>Technical Background</w:t>
                          </w:r>
                          <w:r>
                            <w:rPr>
                              <w:rFonts w:ascii="Book Antiqua"/>
                              <w:i/>
                              <w:spacing w:val="1"/>
                              <w:w w:val="105"/>
                              <w:sz w:val="17"/>
                            </w:rPr>
                            <w:t xml:space="preserve"> </w:t>
                          </w:r>
                          <w:r>
                            <w:rPr>
                              <w:rFonts w:ascii="Book Antiqua"/>
                              <w:i/>
                              <w:spacing w:val="-2"/>
                              <w:w w:val="105"/>
                              <w:sz w:val="17"/>
                            </w:rPr>
                            <w:t>Report</w:t>
                          </w:r>
                        </w:p>
                      </w:txbxContent>
                    </wps:txbx>
                    <wps:bodyPr wrap="square" lIns="0" tIns="0" rIns="0" bIns="0" rtlCol="0">
                      <a:noAutofit/>
                    </wps:bodyPr>
                  </wps:wsp>
                </a:graphicData>
              </a:graphic>
            </wp:anchor>
          </w:drawing>
        </mc:Choice>
        <mc:Fallback>
          <w:pict>
            <v:shape w14:anchorId="5D5E1810" id="Textbox 385" o:spid="_x0000_s1105" type="#_x0000_t202" style="position:absolute;margin-left:431.7pt;margin-top:746.1pt;width:109.8pt;height:12.7pt;z-index:-25165822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" filled="f" stroked="f">
              <v:textbox inset="0,0,0,0">
                <w:txbxContent>
                  <w:p w14:paraId="5D5E1873" w14:textId="77777777" w:rsidR="003A4697" w:rsidRDefault="002E35BA">
                    <w:pPr>
                      <w:spacing w:before="26"/>
                      <w:ind w:left="20"/>
                      <w:rPr>
                        <w:rFonts w:ascii="Book Antiqua"/>
                        <w:i/>
                        <w:sz w:val="17"/>
                      </w:rPr>
                    </w:pPr>
                    <w:r>
                      <w:rPr>
                        <w:rFonts w:ascii="Book Antiqua"/>
                        <w:i/>
                        <w:w w:val="105"/>
                        <w:sz w:val="17"/>
                      </w:rPr>
                      <w:t>Technical Background</w:t>
                    </w:r>
                    <w:r>
                      <w:rPr>
                        <w:rFonts w:ascii="Book Antiqua"/>
                        <w:i/>
                        <w:spacing w:val="1"/>
                        <w:w w:val="105"/>
                        <w:sz w:val="17"/>
                      </w:rPr>
                      <w:t xml:space="preserve"> </w:t>
                    </w:r>
                    <w:r>
                      <w:rPr>
                        <w:rFonts w:ascii="Book Antiqua"/>
                        <w:i/>
                        <w:spacing w:val="-2"/>
                        <w:w w:val="105"/>
                        <w:sz w:val="17"/>
                      </w:rPr>
                      <w:t>Report</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E" w14:textId="77777777" w:rsidR="003A4697" w:rsidRDefault="002E35BA">
    <w:pPr>
      <w:pStyle w:val="BodyText"/>
      <w:spacing w:line="14" w:lineRule="auto"/>
      <w:rPr>
        <w:sz w:val="20"/>
      </w:rPr>
    </w:pPr>
    <w:r>
      <w:rPr>
        <w:noProof/>
      </w:rPr>
      <mc:AlternateContent>
        <mc:Choice Requires="wps">
          <w:drawing>
            <wp:anchor distT="0" distB="0" distL="0" distR="0" simplePos="0" relativeHeight="251658255" behindDoc="1" locked="0" layoutInCell="1" allowOverlap="1" wp14:anchorId="5D5E1812" wp14:editId="5D5E1813">
              <wp:simplePos x="0" y="0"/>
              <wp:positionH relativeFrom="page">
                <wp:posOffset>898652</wp:posOffset>
              </wp:positionH>
              <wp:positionV relativeFrom="page">
                <wp:posOffset>9472287</wp:posOffset>
              </wp:positionV>
              <wp:extent cx="1394460" cy="16129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4460" cy="161290"/>
                      </a:xfrm>
                      <a:prstGeom prst="rect">
                        <a:avLst/>
                      </a:prstGeom>
                    </wps:spPr>
                    <wps:txbx>
                      <w:txbxContent>
                        <w:p w14:paraId="5D5E186E" w14:textId="77777777" w:rsidR="003A4697" w:rsidRDefault="002E35BA">
                          <w:pPr>
                            <w:spacing w:before="26"/>
                            <w:ind w:left="20"/>
                            <w:rPr>
                              <w:rFonts w:ascii="Book Antiqua"/>
                              <w:i/>
                              <w:sz w:val="17"/>
                            </w:rPr>
                          </w:pPr>
                          <w:r>
                            <w:rPr>
                              <w:rFonts w:ascii="Book Antiqua"/>
                              <w:i/>
                              <w:w w:val="105"/>
                              <w:sz w:val="17"/>
                            </w:rPr>
                            <w:t>Technical Background</w:t>
                          </w:r>
                          <w:r>
                            <w:rPr>
                              <w:rFonts w:ascii="Book Antiqua"/>
                              <w:i/>
                              <w:spacing w:val="1"/>
                              <w:w w:val="105"/>
                              <w:sz w:val="17"/>
                            </w:rPr>
                            <w:t xml:space="preserve"> </w:t>
                          </w:r>
                          <w:r>
                            <w:rPr>
                              <w:rFonts w:ascii="Book Antiqua"/>
                              <w:i/>
                              <w:spacing w:val="-2"/>
                              <w:w w:val="105"/>
                              <w:sz w:val="17"/>
                            </w:rPr>
                            <w:t>Report</w:t>
                          </w:r>
                        </w:p>
                      </w:txbxContent>
                    </wps:txbx>
                    <wps:bodyPr wrap="square" lIns="0" tIns="0" rIns="0" bIns="0" rtlCol="0">
                      <a:noAutofit/>
                    </wps:bodyPr>
                  </wps:wsp>
                </a:graphicData>
              </a:graphic>
            </wp:anchor>
          </w:drawing>
        </mc:Choice>
        <mc:Fallback>
          <w:pict>
            <v:shapetype w14:anchorId="5D5E1812" id="_x0000_t202" coordsize="21600,21600" o:spt="202" path="m,l,21600r21600,l21600,xe">
              <v:stroke joinstyle="miter"/>
              <v:path gradientshapeok="t" o:connecttype="rect"/>
            </v:shapetype>
            <v:shape id="Textbox 382" o:spid="_x0000_s1106" type="#_x0000_t202" style="position:absolute;margin-left:70.75pt;margin-top:745.85pt;width:109.8pt;height:12.7pt;z-index:-25165822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" filled="f" stroked="f">
              <v:textbox inset="0,0,0,0">
                <w:txbxContent>
                  <w:p w14:paraId="5D5E186E" w14:textId="77777777" w:rsidR="003A4697" w:rsidRDefault="002E35BA">
                    <w:pPr>
                      <w:spacing w:before="26"/>
                      <w:ind w:left="20"/>
                      <w:rPr>
                        <w:rFonts w:ascii="Book Antiqua"/>
                        <w:i/>
                        <w:sz w:val="17"/>
                      </w:rPr>
                    </w:pPr>
                    <w:r>
                      <w:rPr>
                        <w:rFonts w:ascii="Book Antiqua"/>
                        <w:i/>
                        <w:w w:val="105"/>
                        <w:sz w:val="17"/>
                      </w:rPr>
                      <w:t>Technical Background</w:t>
                    </w:r>
                    <w:r>
                      <w:rPr>
                        <w:rFonts w:ascii="Book Antiqua"/>
                        <w:i/>
                        <w:spacing w:val="1"/>
                        <w:w w:val="105"/>
                        <w:sz w:val="17"/>
                      </w:rPr>
                      <w:t xml:space="preserve"> </w:t>
                    </w:r>
                    <w:r>
                      <w:rPr>
                        <w:rFonts w:ascii="Book Antiqua"/>
                        <w:i/>
                        <w:spacing w:val="-2"/>
                        <w:w w:val="105"/>
                        <w:sz w:val="17"/>
                      </w:rPr>
                      <w:t>Report</w:t>
                    </w:r>
                  </w:p>
                </w:txbxContent>
              </v:textbox>
              <w10:wrap anchorx="page" anchory="page"/>
            </v:shape>
          </w:pict>
        </mc:Fallback>
      </mc:AlternateContent>
    </w:r>
    <w:r>
      <w:rPr>
        <w:noProof/>
      </w:rPr>
      <mc:AlternateContent>
        <mc:Choice Requires="wps">
          <w:drawing>
            <wp:anchor distT="0" distB="0" distL="0" distR="0" simplePos="0" relativeHeight="251658256" behindDoc="1" locked="0" layoutInCell="1" allowOverlap="1" wp14:anchorId="5D5E1814" wp14:editId="5D5E1815">
              <wp:simplePos x="0" y="0"/>
              <wp:positionH relativeFrom="page">
                <wp:posOffset>5315203</wp:posOffset>
              </wp:positionH>
              <wp:positionV relativeFrom="page">
                <wp:posOffset>9472287</wp:posOffset>
              </wp:positionV>
              <wp:extent cx="1823720" cy="407034"/>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3720" cy="407034"/>
                      </a:xfrm>
                      <a:prstGeom prst="rect">
                        <a:avLst/>
                      </a:prstGeom>
                    </wps:spPr>
                    <wps:txbx>
                      <w:txbxContent>
                        <w:p w14:paraId="5D5E186F" w14:textId="77777777" w:rsidR="003A4697" w:rsidRDefault="002E35BA">
                          <w:pPr>
                            <w:spacing w:before="26"/>
                            <w:ind w:left="20"/>
                            <w:rPr>
                              <w:rFonts w:ascii="Book Antiqua"/>
                              <w:i/>
                              <w:sz w:val="17"/>
                            </w:rPr>
                          </w:pPr>
                          <w:r>
                            <w:rPr>
                              <w:rFonts w:ascii="Book Antiqua"/>
                              <w:i/>
                              <w:w w:val="105"/>
                              <w:sz w:val="17"/>
                            </w:rPr>
                            <w:t>County</w:t>
                          </w:r>
                          <w:r>
                            <w:rPr>
                              <w:rFonts w:ascii="Book Antiqua"/>
                              <w:i/>
                              <w:spacing w:val="1"/>
                              <w:w w:val="105"/>
                              <w:sz w:val="17"/>
                            </w:rPr>
                            <w:t xml:space="preserve"> </w:t>
                          </w:r>
                          <w:r>
                            <w:rPr>
                              <w:rFonts w:ascii="Book Antiqua"/>
                              <w:i/>
                              <w:w w:val="105"/>
                              <w:sz w:val="17"/>
                            </w:rPr>
                            <w:t>and</w:t>
                          </w:r>
                          <w:r>
                            <w:rPr>
                              <w:rFonts w:ascii="Book Antiqua"/>
                              <w:i/>
                              <w:spacing w:val="2"/>
                              <w:w w:val="105"/>
                              <w:sz w:val="17"/>
                            </w:rPr>
                            <w:t xml:space="preserve"> </w:t>
                          </w:r>
                          <w:r>
                            <w:rPr>
                              <w:rFonts w:ascii="Book Antiqua"/>
                              <w:i/>
                              <w:w w:val="105"/>
                              <w:sz w:val="17"/>
                            </w:rPr>
                            <w:t>Cities</w:t>
                          </w:r>
                          <w:r>
                            <w:rPr>
                              <w:rFonts w:ascii="Book Antiqua"/>
                              <w:i/>
                              <w:spacing w:val="2"/>
                              <w:w w:val="105"/>
                              <w:sz w:val="17"/>
                            </w:rPr>
                            <w:t xml:space="preserve"> </w:t>
                          </w:r>
                          <w:r>
                            <w:rPr>
                              <w:rFonts w:ascii="Book Antiqua"/>
                              <w:i/>
                              <w:w w:val="105"/>
                              <w:sz w:val="17"/>
                            </w:rPr>
                            <w:t>of</w:t>
                          </w:r>
                          <w:r>
                            <w:rPr>
                              <w:rFonts w:ascii="Book Antiqua"/>
                              <w:i/>
                              <w:spacing w:val="2"/>
                              <w:w w:val="105"/>
                              <w:sz w:val="17"/>
                            </w:rPr>
                            <w:t xml:space="preserve"> </w:t>
                          </w:r>
                          <w:r>
                            <w:rPr>
                              <w:rFonts w:ascii="Book Antiqua"/>
                              <w:i/>
                              <w:w w:val="105"/>
                              <w:sz w:val="17"/>
                            </w:rPr>
                            <w:t>San</w:t>
                          </w:r>
                          <w:r>
                            <w:rPr>
                              <w:rFonts w:ascii="Book Antiqua"/>
                              <w:i/>
                              <w:spacing w:val="1"/>
                              <w:w w:val="105"/>
                              <w:sz w:val="17"/>
                            </w:rPr>
                            <w:t xml:space="preserve"> </w:t>
                          </w:r>
                          <w:r>
                            <w:rPr>
                              <w:rFonts w:ascii="Book Antiqua"/>
                              <w:i/>
                              <w:w w:val="105"/>
                              <w:sz w:val="17"/>
                            </w:rPr>
                            <w:t>Luis</w:t>
                          </w:r>
                          <w:r>
                            <w:rPr>
                              <w:rFonts w:ascii="Book Antiqua"/>
                              <w:i/>
                              <w:spacing w:val="2"/>
                              <w:w w:val="105"/>
                              <w:sz w:val="17"/>
                            </w:rPr>
                            <w:t xml:space="preserve"> </w:t>
                          </w:r>
                          <w:r>
                            <w:rPr>
                              <w:rFonts w:ascii="Book Antiqua"/>
                              <w:i/>
                              <w:spacing w:val="-2"/>
                              <w:w w:val="105"/>
                              <w:sz w:val="17"/>
                            </w:rPr>
                            <w:t>Obispo</w:t>
                          </w:r>
                        </w:p>
                        <w:p w14:paraId="5D5E1870" w14:textId="77777777" w:rsidR="003A4697" w:rsidRDefault="002E35BA">
                          <w:pPr>
                            <w:spacing w:before="107"/>
                            <w:ind w:right="18"/>
                            <w:jc w:val="right"/>
                            <w:rPr>
                              <w:rFonts w:ascii="Arial Black"/>
                              <w:sz w:val="20"/>
                            </w:rPr>
                          </w:pPr>
                          <w:r>
                            <w:rPr>
                              <w:rFonts w:ascii="Arial Black"/>
                              <w:spacing w:val="-5"/>
                              <w:sz w:val="20"/>
                            </w:rPr>
                            <w:fldChar w:fldCharType="begin"/>
                          </w:r>
                          <w:r>
                            <w:rPr>
                              <w:rFonts w:ascii="Arial Black"/>
                              <w:spacing w:val="-5"/>
                              <w:sz w:val="20"/>
                            </w:rPr>
                            <w:instrText xml:space="preserve"> PAGE </w:instrText>
                          </w:r>
                          <w:r>
                            <w:rPr>
                              <w:rFonts w:ascii="Arial Black"/>
                              <w:spacing w:val="-5"/>
                              <w:sz w:val="20"/>
                            </w:rPr>
                            <w:fldChar w:fldCharType="separate"/>
                          </w:r>
                          <w:r>
                            <w:rPr>
                              <w:rFonts w:ascii="Arial Black"/>
                              <w:spacing w:val="-5"/>
                              <w:sz w:val="20"/>
                            </w:rPr>
                            <w:t>101</w:t>
                          </w:r>
                          <w:r>
                            <w:rPr>
                              <w:rFonts w:ascii="Arial Black"/>
                              <w:spacing w:val="-5"/>
                              <w:sz w:val="20"/>
                            </w:rPr>
                            <w:fldChar w:fldCharType="end"/>
                          </w:r>
                        </w:p>
                      </w:txbxContent>
                    </wps:txbx>
                    <wps:bodyPr wrap="square" lIns="0" tIns="0" rIns="0" bIns="0" rtlCol="0">
                      <a:noAutofit/>
                    </wps:bodyPr>
                  </wps:wsp>
                </a:graphicData>
              </a:graphic>
            </wp:anchor>
          </w:drawing>
        </mc:Choice>
        <mc:Fallback>
          <w:pict>
            <v:shape w14:anchorId="5D5E1814" id="Textbox 383" o:spid="_x0000_s1107" type="#_x0000_t202" style="position:absolute;margin-left:418.5pt;margin-top:745.85pt;width:143.6pt;height:32.05pt;z-index:-25165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" filled="f" stroked="f">
              <v:textbox inset="0,0,0,0">
                <w:txbxContent>
                  <w:p w14:paraId="5D5E186F" w14:textId="77777777" w:rsidR="003A4697" w:rsidRDefault="002E35BA">
                    <w:pPr>
                      <w:spacing w:before="26"/>
                      <w:ind w:left="20"/>
                      <w:rPr>
                        <w:rFonts w:ascii="Book Antiqua"/>
                        <w:i/>
                        <w:sz w:val="17"/>
                      </w:rPr>
                    </w:pPr>
                    <w:r>
                      <w:rPr>
                        <w:rFonts w:ascii="Book Antiqua"/>
                        <w:i/>
                        <w:w w:val="105"/>
                        <w:sz w:val="17"/>
                      </w:rPr>
                      <w:t>County</w:t>
                    </w:r>
                    <w:r>
                      <w:rPr>
                        <w:rFonts w:ascii="Book Antiqua"/>
                        <w:i/>
                        <w:spacing w:val="1"/>
                        <w:w w:val="105"/>
                        <w:sz w:val="17"/>
                      </w:rPr>
                      <w:t xml:space="preserve"> </w:t>
                    </w:r>
                    <w:r>
                      <w:rPr>
                        <w:rFonts w:ascii="Book Antiqua"/>
                        <w:i/>
                        <w:w w:val="105"/>
                        <w:sz w:val="17"/>
                      </w:rPr>
                      <w:t>and</w:t>
                    </w:r>
                    <w:r>
                      <w:rPr>
                        <w:rFonts w:ascii="Book Antiqua"/>
                        <w:i/>
                        <w:spacing w:val="2"/>
                        <w:w w:val="105"/>
                        <w:sz w:val="17"/>
                      </w:rPr>
                      <w:t xml:space="preserve"> </w:t>
                    </w:r>
                    <w:r>
                      <w:rPr>
                        <w:rFonts w:ascii="Book Antiqua"/>
                        <w:i/>
                        <w:w w:val="105"/>
                        <w:sz w:val="17"/>
                      </w:rPr>
                      <w:t>Cities</w:t>
                    </w:r>
                    <w:r>
                      <w:rPr>
                        <w:rFonts w:ascii="Book Antiqua"/>
                        <w:i/>
                        <w:spacing w:val="2"/>
                        <w:w w:val="105"/>
                        <w:sz w:val="17"/>
                      </w:rPr>
                      <w:t xml:space="preserve"> </w:t>
                    </w:r>
                    <w:r>
                      <w:rPr>
                        <w:rFonts w:ascii="Book Antiqua"/>
                        <w:i/>
                        <w:w w:val="105"/>
                        <w:sz w:val="17"/>
                      </w:rPr>
                      <w:t>of</w:t>
                    </w:r>
                    <w:r>
                      <w:rPr>
                        <w:rFonts w:ascii="Book Antiqua"/>
                        <w:i/>
                        <w:spacing w:val="2"/>
                        <w:w w:val="105"/>
                        <w:sz w:val="17"/>
                      </w:rPr>
                      <w:t xml:space="preserve"> </w:t>
                    </w:r>
                    <w:r>
                      <w:rPr>
                        <w:rFonts w:ascii="Book Antiqua"/>
                        <w:i/>
                        <w:w w:val="105"/>
                        <w:sz w:val="17"/>
                      </w:rPr>
                      <w:t>San</w:t>
                    </w:r>
                    <w:r>
                      <w:rPr>
                        <w:rFonts w:ascii="Book Antiqua"/>
                        <w:i/>
                        <w:spacing w:val="1"/>
                        <w:w w:val="105"/>
                        <w:sz w:val="17"/>
                      </w:rPr>
                      <w:t xml:space="preserve"> </w:t>
                    </w:r>
                    <w:r>
                      <w:rPr>
                        <w:rFonts w:ascii="Book Antiqua"/>
                        <w:i/>
                        <w:w w:val="105"/>
                        <w:sz w:val="17"/>
                      </w:rPr>
                      <w:t>Luis</w:t>
                    </w:r>
                    <w:r>
                      <w:rPr>
                        <w:rFonts w:ascii="Book Antiqua"/>
                        <w:i/>
                        <w:spacing w:val="2"/>
                        <w:w w:val="105"/>
                        <w:sz w:val="17"/>
                      </w:rPr>
                      <w:t xml:space="preserve"> </w:t>
                    </w:r>
                    <w:r>
                      <w:rPr>
                        <w:rFonts w:ascii="Book Antiqua"/>
                        <w:i/>
                        <w:spacing w:val="-2"/>
                        <w:w w:val="105"/>
                        <w:sz w:val="17"/>
                      </w:rPr>
                      <w:t>Obispo</w:t>
                    </w:r>
                  </w:p>
                  <w:p w14:paraId="5D5E1870" w14:textId="77777777" w:rsidR="003A4697" w:rsidRDefault="002E35BA">
                    <w:pPr>
                      <w:spacing w:before="107"/>
                      <w:ind w:right="18"/>
                      <w:jc w:val="right"/>
                      <w:rPr>
                        <w:rFonts w:ascii="Arial Black"/>
                        <w:sz w:val="20"/>
                      </w:rPr>
                    </w:pPr>
                    <w:r>
                      <w:rPr>
                        <w:rFonts w:ascii="Arial Black"/>
                        <w:spacing w:val="-5"/>
                        <w:sz w:val="20"/>
                      </w:rPr>
                      <w:fldChar w:fldCharType="begin"/>
                    </w:r>
                    <w:r>
                      <w:rPr>
                        <w:rFonts w:ascii="Arial Black"/>
                        <w:spacing w:val="-5"/>
                        <w:sz w:val="20"/>
                      </w:rPr>
                      <w:instrText xml:space="preserve"> PAGE </w:instrText>
                    </w:r>
                    <w:r>
                      <w:rPr>
                        <w:rFonts w:ascii="Arial Black"/>
                        <w:spacing w:val="-5"/>
                        <w:sz w:val="20"/>
                      </w:rPr>
                      <w:fldChar w:fldCharType="separate"/>
                    </w:r>
                    <w:r>
                      <w:rPr>
                        <w:rFonts w:ascii="Arial Black"/>
                        <w:spacing w:val="-5"/>
                        <w:sz w:val="20"/>
                      </w:rPr>
                      <w:t>101</w:t>
                    </w:r>
                    <w:r>
                      <w:rPr>
                        <w:rFonts w:ascii="Arial Black"/>
                        <w:spacing w:val="-5"/>
                        <w:sz w:val="20"/>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F" w14:textId="77777777" w:rsidR="003A4697" w:rsidRDefault="003A4697">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E0" w14:textId="77777777" w:rsidR="003A4697" w:rsidRDefault="003A4697">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E2" w14:textId="77777777" w:rsidR="003A4697" w:rsidRDefault="003A4697">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E7" w14:textId="77777777" w:rsidR="003A4697" w:rsidRDefault="003A4697">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7043694"/>
      <w:docPartObj>
        <w:docPartGallery w:val="Page Numbers (Bottom of Page)"/>
        <w:docPartUnique/>
      </w:docPartObj>
    </w:sdtPr>
    <w:sdtEndPr>
      <w:rPr>
        <w:noProof/>
      </w:rPr>
    </w:sdtEndPr>
    <w:sdtContent>
      <w:p w14:paraId="2809CF4B" w14:textId="77777777" w:rsidR="002B3B9E" w:rsidRDefault="002B3B9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B6247C4" w14:textId="77777777" w:rsidR="002B3B9E" w:rsidRPr="00264C7D" w:rsidRDefault="002B3B9E">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1" w14:textId="77777777" w:rsidR="003A4697" w:rsidRDefault="003A4697">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2" w14:textId="77777777" w:rsidR="003A4697" w:rsidRDefault="002E35BA">
    <w:pPr>
      <w:pStyle w:val="BodyText"/>
      <w:spacing w:line="14" w:lineRule="auto"/>
      <w:rPr>
        <w:sz w:val="20"/>
      </w:rPr>
    </w:pPr>
    <w:r>
      <w:rPr>
        <w:noProof/>
      </w:rPr>
      <mc:AlternateContent>
        <mc:Choice Requires="wps">
          <w:drawing>
            <wp:anchor distT="0" distB="0" distL="0" distR="0" simplePos="0" relativeHeight="251658240" behindDoc="1" locked="0" layoutInCell="1" allowOverlap="1" wp14:anchorId="5D5E17F2" wp14:editId="5D5E17F3">
              <wp:simplePos x="0" y="0"/>
              <wp:positionH relativeFrom="page">
                <wp:posOffset>673100</wp:posOffset>
              </wp:positionH>
              <wp:positionV relativeFrom="page">
                <wp:posOffset>9487527</wp:posOffset>
              </wp:positionV>
              <wp:extent cx="1388110" cy="161290"/>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110" cy="161290"/>
                      </a:xfrm>
                      <a:prstGeom prst="rect">
                        <a:avLst/>
                      </a:prstGeom>
                    </wps:spPr>
                    <wps:txbx>
                      <w:txbxContent>
                        <w:p w14:paraId="5D5E185C" w14:textId="77777777" w:rsidR="003A4697" w:rsidRDefault="002E35BA">
                          <w:pPr>
                            <w:spacing w:before="26"/>
                            <w:ind w:left="2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p>
                      </w:txbxContent>
                    </wps:txbx>
                    <wps:bodyPr wrap="square" lIns="0" tIns="0" rIns="0" bIns="0" rtlCol="0">
                      <a:noAutofit/>
                    </wps:bodyPr>
                  </wps:wsp>
                </a:graphicData>
              </a:graphic>
            </wp:anchor>
          </w:drawing>
        </mc:Choice>
        <mc:Fallback>
          <w:pict>
            <v:shapetype w14:anchorId="5D5E17F2" id="_x0000_t202" coordsize="21600,21600" o:spt="202" path="m,l,21600r21600,l21600,xe">
              <v:stroke joinstyle="miter"/>
              <v:path gradientshapeok="t" o:connecttype="rect"/>
            </v:shapetype>
            <v:shape id="Textbox 201" o:spid="_x0000_s1083" type="#_x0000_t202" style="position:absolute;margin-left:53pt;margin-top:747.05pt;width:109.3pt;height:12.7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" filled="f" stroked="f">
              <v:textbox inset="0,0,0,0">
                <w:txbxContent>
                  <w:p w14:paraId="5D5E185C" w14:textId="77777777" w:rsidR="003A4697" w:rsidRDefault="002E35BA">
                    <w:pPr>
                      <w:spacing w:before="26"/>
                      <w:ind w:left="2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p>
                </w:txbxContent>
              </v:textbox>
              <w10:wrap anchorx="page" anchory="page"/>
            </v:shape>
          </w:pict>
        </mc:Fallback>
      </mc:AlternateContent>
    </w:r>
    <w:r>
      <w:rPr>
        <w:noProof/>
      </w:rPr>
      <mc:AlternateContent>
        <mc:Choice Requires="wps">
          <w:drawing>
            <wp:anchor distT="0" distB="0" distL="0" distR="0" simplePos="0" relativeHeight="251658241" behindDoc="1" locked="0" layoutInCell="1" allowOverlap="1" wp14:anchorId="5D5E17F4" wp14:editId="5D5E17F5">
              <wp:simplePos x="0" y="0"/>
              <wp:positionH relativeFrom="page">
                <wp:posOffset>5321300</wp:posOffset>
              </wp:positionH>
              <wp:positionV relativeFrom="page">
                <wp:posOffset>9487527</wp:posOffset>
              </wp:positionV>
              <wp:extent cx="1778000" cy="16129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0" cy="161290"/>
                      </a:xfrm>
                      <a:prstGeom prst="rect">
                        <a:avLst/>
                      </a:prstGeom>
                    </wps:spPr>
                    <wps:txbx>
                      <w:txbxContent>
                        <w:p w14:paraId="5D5E185D" w14:textId="77777777" w:rsidR="003A4697" w:rsidRDefault="002E35BA">
                          <w:pPr>
                            <w:spacing w:before="26"/>
                            <w:ind w:left="20"/>
                            <w:rPr>
                              <w:rFonts w:ascii="Book Antiqua"/>
                              <w:i/>
                              <w:sz w:val="17"/>
                            </w:rPr>
                          </w:pPr>
                          <w:r>
                            <w:rPr>
                              <w:rFonts w:ascii="Book Antiqua"/>
                              <w:i/>
                              <w:w w:val="105"/>
                              <w:sz w:val="17"/>
                            </w:rPr>
                            <w:t>County and</w:t>
                          </w:r>
                          <w:r>
                            <w:rPr>
                              <w:rFonts w:ascii="Book Antiqua"/>
                              <w:i/>
                              <w:spacing w:val="1"/>
                              <w:w w:val="105"/>
                              <w:sz w:val="17"/>
                            </w:rPr>
                            <w:t xml:space="preserve"> </w:t>
                          </w:r>
                          <w:r>
                            <w:rPr>
                              <w:rFonts w:ascii="Book Antiqua"/>
                              <w:i/>
                              <w:w w:val="105"/>
                              <w:sz w:val="17"/>
                            </w:rPr>
                            <w:t>Cities</w:t>
                          </w:r>
                          <w:r>
                            <w:rPr>
                              <w:rFonts w:ascii="Book Antiqua"/>
                              <w:i/>
                              <w:spacing w:val="1"/>
                              <w:w w:val="105"/>
                              <w:sz w:val="17"/>
                            </w:rPr>
                            <w:t xml:space="preserve"> </w:t>
                          </w:r>
                          <w:r>
                            <w:rPr>
                              <w:rFonts w:ascii="Book Antiqua"/>
                              <w:i/>
                              <w:w w:val="105"/>
                              <w:sz w:val="17"/>
                            </w:rPr>
                            <w:t>of</w:t>
                          </w:r>
                          <w:r>
                            <w:rPr>
                              <w:rFonts w:ascii="Book Antiqua"/>
                              <w:i/>
                              <w:spacing w:val="1"/>
                              <w:w w:val="105"/>
                              <w:sz w:val="17"/>
                            </w:rPr>
                            <w:t xml:space="preserve"> </w:t>
                          </w:r>
                          <w:r>
                            <w:rPr>
                              <w:rFonts w:ascii="Book Antiqua"/>
                              <w:i/>
                              <w:w w:val="105"/>
                              <w:sz w:val="17"/>
                            </w:rPr>
                            <w:t>San Luis</w:t>
                          </w:r>
                          <w:r>
                            <w:rPr>
                              <w:rFonts w:ascii="Book Antiqua"/>
                              <w:i/>
                              <w:spacing w:val="1"/>
                              <w:w w:val="105"/>
                              <w:sz w:val="17"/>
                            </w:rPr>
                            <w:t xml:space="preserve"> </w:t>
                          </w:r>
                          <w:r>
                            <w:rPr>
                              <w:rFonts w:ascii="Book Antiqua"/>
                              <w:i/>
                              <w:spacing w:val="-2"/>
                              <w:w w:val="105"/>
                              <w:sz w:val="17"/>
                            </w:rPr>
                            <w:t>Obispo</w:t>
                          </w:r>
                        </w:p>
                      </w:txbxContent>
                    </wps:txbx>
                    <wps:bodyPr wrap="square" lIns="0" tIns="0" rIns="0" bIns="0" rtlCol="0">
                      <a:noAutofit/>
                    </wps:bodyPr>
                  </wps:wsp>
                </a:graphicData>
              </a:graphic>
            </wp:anchor>
          </w:drawing>
        </mc:Choice>
        <mc:Fallback>
          <w:pict>
            <v:shape w14:anchorId="5D5E17F4" id="Textbox 202" o:spid="_x0000_s1084" type="#_x0000_t202" style="position:absolute;margin-left:419pt;margin-top:747.05pt;width:140pt;height:12.7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" filled="f" stroked="f">
              <v:textbox inset="0,0,0,0">
                <w:txbxContent>
                  <w:p w14:paraId="5D5E185D" w14:textId="77777777" w:rsidR="003A4697" w:rsidRDefault="002E35BA">
                    <w:pPr>
                      <w:spacing w:before="26"/>
                      <w:ind w:left="20"/>
                      <w:rPr>
                        <w:rFonts w:ascii="Book Antiqua"/>
                        <w:i/>
                        <w:sz w:val="17"/>
                      </w:rPr>
                    </w:pPr>
                    <w:r>
                      <w:rPr>
                        <w:rFonts w:ascii="Book Antiqua"/>
                        <w:i/>
                        <w:w w:val="105"/>
                        <w:sz w:val="17"/>
                      </w:rPr>
                      <w:t>County and</w:t>
                    </w:r>
                    <w:r>
                      <w:rPr>
                        <w:rFonts w:ascii="Book Antiqua"/>
                        <w:i/>
                        <w:spacing w:val="1"/>
                        <w:w w:val="105"/>
                        <w:sz w:val="17"/>
                      </w:rPr>
                      <w:t xml:space="preserve"> </w:t>
                    </w:r>
                    <w:r>
                      <w:rPr>
                        <w:rFonts w:ascii="Book Antiqua"/>
                        <w:i/>
                        <w:w w:val="105"/>
                        <w:sz w:val="17"/>
                      </w:rPr>
                      <w:t>Cities</w:t>
                    </w:r>
                    <w:r>
                      <w:rPr>
                        <w:rFonts w:ascii="Book Antiqua"/>
                        <w:i/>
                        <w:spacing w:val="1"/>
                        <w:w w:val="105"/>
                        <w:sz w:val="17"/>
                      </w:rPr>
                      <w:t xml:space="preserve"> </w:t>
                    </w:r>
                    <w:r>
                      <w:rPr>
                        <w:rFonts w:ascii="Book Antiqua"/>
                        <w:i/>
                        <w:w w:val="105"/>
                        <w:sz w:val="17"/>
                      </w:rPr>
                      <w:t>of</w:t>
                    </w:r>
                    <w:r>
                      <w:rPr>
                        <w:rFonts w:ascii="Book Antiqua"/>
                        <w:i/>
                        <w:spacing w:val="1"/>
                        <w:w w:val="105"/>
                        <w:sz w:val="17"/>
                      </w:rPr>
                      <w:t xml:space="preserve"> </w:t>
                    </w:r>
                    <w:r>
                      <w:rPr>
                        <w:rFonts w:ascii="Book Antiqua"/>
                        <w:i/>
                        <w:w w:val="105"/>
                        <w:sz w:val="17"/>
                      </w:rPr>
                      <w:t>San Luis</w:t>
                    </w:r>
                    <w:r>
                      <w:rPr>
                        <w:rFonts w:ascii="Book Antiqua"/>
                        <w:i/>
                        <w:spacing w:val="1"/>
                        <w:w w:val="105"/>
                        <w:sz w:val="17"/>
                      </w:rPr>
                      <w:t xml:space="preserve"> </w:t>
                    </w:r>
                    <w:r>
                      <w:rPr>
                        <w:rFonts w:ascii="Book Antiqua"/>
                        <w:i/>
                        <w:spacing w:val="-2"/>
                        <w:w w:val="105"/>
                        <w:sz w:val="17"/>
                      </w:rPr>
                      <w:t>Obispo</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3" w14:textId="77777777" w:rsidR="003A4697" w:rsidRDefault="003A4697">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4" w14:textId="77777777" w:rsidR="003A4697" w:rsidRDefault="002E35BA">
    <w:pPr>
      <w:pStyle w:val="BodyText"/>
      <w:spacing w:line="14" w:lineRule="auto"/>
      <w:rPr>
        <w:sz w:val="20"/>
      </w:rPr>
    </w:pPr>
    <w:r>
      <w:rPr>
        <w:noProof/>
      </w:rPr>
      <mc:AlternateContent>
        <mc:Choice Requires="wps">
          <w:drawing>
            <wp:anchor distT="0" distB="0" distL="0" distR="0" simplePos="0" relativeHeight="251658242" behindDoc="1" locked="0" layoutInCell="1" allowOverlap="1" wp14:anchorId="5D5E17F6" wp14:editId="5D5E17F7">
              <wp:simplePos x="0" y="0"/>
              <wp:positionH relativeFrom="page">
                <wp:posOffset>673100</wp:posOffset>
              </wp:positionH>
              <wp:positionV relativeFrom="page">
                <wp:posOffset>9487527</wp:posOffset>
              </wp:positionV>
              <wp:extent cx="1388110" cy="16129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110" cy="161290"/>
                      </a:xfrm>
                      <a:prstGeom prst="rect">
                        <a:avLst/>
                      </a:prstGeom>
                    </wps:spPr>
                    <wps:txbx>
                      <w:txbxContent>
                        <w:p w14:paraId="5D5E185E" w14:textId="77777777" w:rsidR="003A4697" w:rsidRDefault="002E35BA">
                          <w:pPr>
                            <w:spacing w:before="26"/>
                            <w:ind w:left="2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p>
                      </w:txbxContent>
                    </wps:txbx>
                    <wps:bodyPr wrap="square" lIns="0" tIns="0" rIns="0" bIns="0" rtlCol="0">
                      <a:noAutofit/>
                    </wps:bodyPr>
                  </wps:wsp>
                </a:graphicData>
              </a:graphic>
            </wp:anchor>
          </w:drawing>
        </mc:Choice>
        <mc:Fallback>
          <w:pict>
            <v:shapetype w14:anchorId="5D5E17F6" id="_x0000_t202" coordsize="21600,21600" o:spt="202" path="m,l,21600r21600,l21600,xe">
              <v:stroke joinstyle="miter"/>
              <v:path gradientshapeok="t" o:connecttype="rect"/>
            </v:shapetype>
            <v:shape id="Textbox 204" o:spid="_x0000_s1085" type="#_x0000_t202" style="position:absolute;margin-left:53pt;margin-top:747.05pt;width:109.3pt;height:12.7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" filled="f" stroked="f">
              <v:textbox inset="0,0,0,0">
                <w:txbxContent>
                  <w:p w14:paraId="5D5E185E" w14:textId="77777777" w:rsidR="003A4697" w:rsidRDefault="002E35BA">
                    <w:pPr>
                      <w:spacing w:before="26"/>
                      <w:ind w:left="2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p>
                </w:txbxContent>
              </v:textbox>
              <w10:wrap anchorx="page" anchory="page"/>
            </v:shape>
          </w:pict>
        </mc:Fallback>
      </mc:AlternateContent>
    </w:r>
    <w:r>
      <w:rPr>
        <w:noProof/>
      </w:rPr>
      <mc:AlternateContent>
        <mc:Choice Requires="wps">
          <w:drawing>
            <wp:anchor distT="0" distB="0" distL="0" distR="0" simplePos="0" relativeHeight="251658243" behindDoc="1" locked="0" layoutInCell="1" allowOverlap="1" wp14:anchorId="5D5E17F8" wp14:editId="5D5E17F9">
              <wp:simplePos x="0" y="0"/>
              <wp:positionH relativeFrom="page">
                <wp:posOffset>5321300</wp:posOffset>
              </wp:positionH>
              <wp:positionV relativeFrom="page">
                <wp:posOffset>9487527</wp:posOffset>
              </wp:positionV>
              <wp:extent cx="1778000" cy="16129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0" cy="161290"/>
                      </a:xfrm>
                      <a:prstGeom prst="rect">
                        <a:avLst/>
                      </a:prstGeom>
                    </wps:spPr>
                    <wps:txbx>
                      <w:txbxContent>
                        <w:p w14:paraId="5D5E185F" w14:textId="77777777" w:rsidR="003A4697" w:rsidRDefault="002E35BA">
                          <w:pPr>
                            <w:spacing w:before="26"/>
                            <w:ind w:left="20"/>
                            <w:rPr>
                              <w:rFonts w:ascii="Book Antiqua"/>
                              <w:i/>
                              <w:sz w:val="17"/>
                            </w:rPr>
                          </w:pPr>
                          <w:r>
                            <w:rPr>
                              <w:rFonts w:ascii="Book Antiqua"/>
                              <w:i/>
                              <w:w w:val="105"/>
                              <w:sz w:val="17"/>
                            </w:rPr>
                            <w:t>County and</w:t>
                          </w:r>
                          <w:r>
                            <w:rPr>
                              <w:rFonts w:ascii="Book Antiqua"/>
                              <w:i/>
                              <w:spacing w:val="1"/>
                              <w:w w:val="105"/>
                              <w:sz w:val="17"/>
                            </w:rPr>
                            <w:t xml:space="preserve"> </w:t>
                          </w:r>
                          <w:r>
                            <w:rPr>
                              <w:rFonts w:ascii="Book Antiqua"/>
                              <w:i/>
                              <w:w w:val="105"/>
                              <w:sz w:val="17"/>
                            </w:rPr>
                            <w:t>Cities</w:t>
                          </w:r>
                          <w:r>
                            <w:rPr>
                              <w:rFonts w:ascii="Book Antiqua"/>
                              <w:i/>
                              <w:spacing w:val="1"/>
                              <w:w w:val="105"/>
                              <w:sz w:val="17"/>
                            </w:rPr>
                            <w:t xml:space="preserve"> </w:t>
                          </w:r>
                          <w:r>
                            <w:rPr>
                              <w:rFonts w:ascii="Book Antiqua"/>
                              <w:i/>
                              <w:w w:val="105"/>
                              <w:sz w:val="17"/>
                            </w:rPr>
                            <w:t>of</w:t>
                          </w:r>
                          <w:r>
                            <w:rPr>
                              <w:rFonts w:ascii="Book Antiqua"/>
                              <w:i/>
                              <w:spacing w:val="1"/>
                              <w:w w:val="105"/>
                              <w:sz w:val="17"/>
                            </w:rPr>
                            <w:t xml:space="preserve"> </w:t>
                          </w:r>
                          <w:r>
                            <w:rPr>
                              <w:rFonts w:ascii="Book Antiqua"/>
                              <w:i/>
                              <w:w w:val="105"/>
                              <w:sz w:val="17"/>
                            </w:rPr>
                            <w:t>San Luis</w:t>
                          </w:r>
                          <w:r>
                            <w:rPr>
                              <w:rFonts w:ascii="Book Antiqua"/>
                              <w:i/>
                              <w:spacing w:val="1"/>
                              <w:w w:val="105"/>
                              <w:sz w:val="17"/>
                            </w:rPr>
                            <w:t xml:space="preserve"> </w:t>
                          </w:r>
                          <w:r>
                            <w:rPr>
                              <w:rFonts w:ascii="Book Antiqua"/>
                              <w:i/>
                              <w:spacing w:val="-2"/>
                              <w:w w:val="105"/>
                              <w:sz w:val="17"/>
                            </w:rPr>
                            <w:t>Obispo</w:t>
                          </w:r>
                        </w:p>
                      </w:txbxContent>
                    </wps:txbx>
                    <wps:bodyPr wrap="square" lIns="0" tIns="0" rIns="0" bIns="0" rtlCol="0">
                      <a:noAutofit/>
                    </wps:bodyPr>
                  </wps:wsp>
                </a:graphicData>
              </a:graphic>
            </wp:anchor>
          </w:drawing>
        </mc:Choice>
        <mc:Fallback>
          <w:pict>
            <v:shape w14:anchorId="5D5E17F8" id="Textbox 205" o:spid="_x0000_s1086" type="#_x0000_t202" style="position:absolute;margin-left:419pt;margin-top:747.05pt;width:140pt;height:12.7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" filled="f" stroked="f">
              <v:textbox inset="0,0,0,0">
                <w:txbxContent>
                  <w:p w14:paraId="5D5E185F" w14:textId="77777777" w:rsidR="003A4697" w:rsidRDefault="002E35BA">
                    <w:pPr>
                      <w:spacing w:before="26"/>
                      <w:ind w:left="20"/>
                      <w:rPr>
                        <w:rFonts w:ascii="Book Antiqua"/>
                        <w:i/>
                        <w:sz w:val="17"/>
                      </w:rPr>
                    </w:pPr>
                    <w:r>
                      <w:rPr>
                        <w:rFonts w:ascii="Book Antiqua"/>
                        <w:i/>
                        <w:w w:val="105"/>
                        <w:sz w:val="17"/>
                      </w:rPr>
                      <w:t>County and</w:t>
                    </w:r>
                    <w:r>
                      <w:rPr>
                        <w:rFonts w:ascii="Book Antiqua"/>
                        <w:i/>
                        <w:spacing w:val="1"/>
                        <w:w w:val="105"/>
                        <w:sz w:val="17"/>
                      </w:rPr>
                      <w:t xml:space="preserve"> </w:t>
                    </w:r>
                    <w:r>
                      <w:rPr>
                        <w:rFonts w:ascii="Book Antiqua"/>
                        <w:i/>
                        <w:w w:val="105"/>
                        <w:sz w:val="17"/>
                      </w:rPr>
                      <w:t>Cities</w:t>
                    </w:r>
                    <w:r>
                      <w:rPr>
                        <w:rFonts w:ascii="Book Antiqua"/>
                        <w:i/>
                        <w:spacing w:val="1"/>
                        <w:w w:val="105"/>
                        <w:sz w:val="17"/>
                      </w:rPr>
                      <w:t xml:space="preserve"> </w:t>
                    </w:r>
                    <w:r>
                      <w:rPr>
                        <w:rFonts w:ascii="Book Antiqua"/>
                        <w:i/>
                        <w:w w:val="105"/>
                        <w:sz w:val="17"/>
                      </w:rPr>
                      <w:t>of</w:t>
                    </w:r>
                    <w:r>
                      <w:rPr>
                        <w:rFonts w:ascii="Book Antiqua"/>
                        <w:i/>
                        <w:spacing w:val="1"/>
                        <w:w w:val="105"/>
                        <w:sz w:val="17"/>
                      </w:rPr>
                      <w:t xml:space="preserve"> </w:t>
                    </w:r>
                    <w:r>
                      <w:rPr>
                        <w:rFonts w:ascii="Book Antiqua"/>
                        <w:i/>
                        <w:w w:val="105"/>
                        <w:sz w:val="17"/>
                      </w:rPr>
                      <w:t>San Luis</w:t>
                    </w:r>
                    <w:r>
                      <w:rPr>
                        <w:rFonts w:ascii="Book Antiqua"/>
                        <w:i/>
                        <w:spacing w:val="1"/>
                        <w:w w:val="105"/>
                        <w:sz w:val="17"/>
                      </w:rPr>
                      <w:t xml:space="preserve"> </w:t>
                    </w:r>
                    <w:r>
                      <w:rPr>
                        <w:rFonts w:ascii="Book Antiqua"/>
                        <w:i/>
                        <w:spacing w:val="-2"/>
                        <w:w w:val="105"/>
                        <w:sz w:val="17"/>
                      </w:rPr>
                      <w:t>Obispo</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E17D5" w14:textId="5857FE49" w:rsidR="003A4697" w:rsidRDefault="002E35BA">
    <w:pPr>
      <w:pStyle w:val="BodyText"/>
      <w:spacing w:line="14" w:lineRule="auto"/>
      <w:rPr>
        <w:sz w:val="20"/>
      </w:rPr>
    </w:pPr>
    <w:r>
      <w:rPr>
        <w:noProof/>
      </w:rPr>
      <mc:AlternateContent>
        <mc:Choice Requires="wps">
          <w:drawing>
            <wp:anchor distT="0" distB="0" distL="0" distR="0" simplePos="0" relativeHeight="251658244" behindDoc="1" locked="0" layoutInCell="1" allowOverlap="1" wp14:anchorId="5D5E17FA" wp14:editId="5D5E17FB">
              <wp:simplePos x="0" y="0"/>
              <wp:positionH relativeFrom="page">
                <wp:posOffset>898652</wp:posOffset>
              </wp:positionH>
              <wp:positionV relativeFrom="page">
                <wp:posOffset>9472287</wp:posOffset>
              </wp:positionV>
              <wp:extent cx="1388110" cy="16129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110" cy="161290"/>
                      </a:xfrm>
                      <a:prstGeom prst="rect">
                        <a:avLst/>
                      </a:prstGeom>
                    </wps:spPr>
                    <wps:txbx>
                      <w:txbxContent>
                        <w:p w14:paraId="5D5E1860" w14:textId="77777777" w:rsidR="003A4697" w:rsidRDefault="002E35BA">
                          <w:pPr>
                            <w:spacing w:before="26"/>
                            <w:ind w:left="2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p>
                      </w:txbxContent>
                    </wps:txbx>
                    <wps:bodyPr wrap="square" lIns="0" tIns="0" rIns="0" bIns="0" rtlCol="0">
                      <a:noAutofit/>
                    </wps:bodyPr>
                  </wps:wsp>
                </a:graphicData>
              </a:graphic>
            </wp:anchor>
          </w:drawing>
        </mc:Choice>
        <mc:Fallback>
          <w:pict>
            <v:shapetype w14:anchorId="5D5E17FA" id="_x0000_t202" coordsize="21600,21600" o:spt="202" path="m,l,21600r21600,l21600,xe">
              <v:stroke joinstyle="miter"/>
              <v:path gradientshapeok="t" o:connecttype="rect"/>
            </v:shapetype>
            <v:shape id="Textbox 206" o:spid="_x0000_s1087" type="#_x0000_t202" style="position:absolute;margin-left:70.75pt;margin-top:745.85pt;width:109.3pt;height:12.7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" filled="f" stroked="f">
              <v:textbox inset="0,0,0,0">
                <w:txbxContent>
                  <w:p w14:paraId="5D5E1860" w14:textId="77777777" w:rsidR="003A4697" w:rsidRDefault="002E35BA">
                    <w:pPr>
                      <w:spacing w:before="26"/>
                      <w:ind w:left="20"/>
                      <w:rPr>
                        <w:rFonts w:ascii="Book Antiqua"/>
                        <w:i/>
                        <w:sz w:val="17"/>
                      </w:rPr>
                    </w:pPr>
                    <w:r>
                      <w:rPr>
                        <w:rFonts w:ascii="Book Antiqua"/>
                        <w:i/>
                        <w:w w:val="105"/>
                        <w:sz w:val="17"/>
                      </w:rPr>
                      <w:t>Technical</w:t>
                    </w:r>
                    <w:r>
                      <w:rPr>
                        <w:rFonts w:ascii="Book Antiqua"/>
                        <w:i/>
                        <w:spacing w:val="-4"/>
                        <w:w w:val="105"/>
                        <w:sz w:val="17"/>
                      </w:rPr>
                      <w:t xml:space="preserve"> </w:t>
                    </w:r>
                    <w:r>
                      <w:rPr>
                        <w:rFonts w:ascii="Book Antiqua"/>
                        <w:i/>
                        <w:w w:val="105"/>
                        <w:sz w:val="17"/>
                      </w:rPr>
                      <w:t>Background</w:t>
                    </w:r>
                    <w:r>
                      <w:rPr>
                        <w:rFonts w:ascii="Book Antiqua"/>
                        <w:i/>
                        <w:spacing w:val="-3"/>
                        <w:w w:val="105"/>
                        <w:sz w:val="17"/>
                      </w:rPr>
                      <w:t xml:space="preserve"> </w:t>
                    </w:r>
                    <w:r>
                      <w:rPr>
                        <w:rFonts w:ascii="Book Antiqua"/>
                        <w:i/>
                        <w:spacing w:val="-2"/>
                        <w:w w:val="105"/>
                        <w:sz w:val="17"/>
                      </w:rPr>
                      <w:t>Report</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D8E30" w14:textId="77777777" w:rsidR="00FF0439" w:rsidRDefault="00FF0439">
    <w:pPr>
      <w:pStyle w:val="BodyText"/>
      <w:spacing w:line="14" w:lineRule="auto"/>
      <w:rPr>
        <w:sz w:val="20"/>
      </w:rPr>
    </w:pPr>
    <w:r>
      <w:rPr>
        <w:noProof/>
      </w:rPr>
      <mc:AlternateContent>
        <mc:Choice Requires="wps">
          <w:drawing>
            <wp:anchor distT="0" distB="0" distL="114300" distR="114300" simplePos="0" relativeHeight="251658265" behindDoc="1" locked="0" layoutInCell="1" allowOverlap="1" wp14:anchorId="627DE13B" wp14:editId="1236717F">
              <wp:simplePos x="0" y="0"/>
              <wp:positionH relativeFrom="page">
                <wp:posOffset>654050</wp:posOffset>
              </wp:positionH>
              <wp:positionV relativeFrom="page">
                <wp:posOffset>9475470</wp:posOffset>
              </wp:positionV>
              <wp:extent cx="1803400" cy="403860"/>
              <wp:effectExtent l="0" t="0" r="0" b="0"/>
              <wp:wrapNone/>
              <wp:docPr id="12229879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2F261" w14:textId="77777777" w:rsidR="00FF0439" w:rsidRDefault="00FF0439">
                          <w:pPr>
                            <w:spacing w:before="26"/>
                            <w:ind w:left="59"/>
                            <w:rPr>
                              <w:rFonts w:ascii="Book Antiqua"/>
                              <w:i/>
                              <w:sz w:val="17"/>
                            </w:rPr>
                          </w:pPr>
                          <w:r>
                            <w:rPr>
                              <w:rFonts w:ascii="Book Antiqua"/>
                              <w:i/>
                              <w:w w:val="105"/>
                              <w:sz w:val="17"/>
                            </w:rPr>
                            <w:t>County and Cities of San Luis Obispo</w:t>
                          </w:r>
                        </w:p>
                        <w:p w14:paraId="0FE93F12" w14:textId="77777777" w:rsidR="00FF0439" w:rsidRDefault="00FF0439">
                          <w:pPr>
                            <w:spacing w:before="102"/>
                            <w:ind w:left="40"/>
                            <w:rPr>
                              <w:rFonts w:ascii="Arial Black"/>
                              <w:sz w:val="20"/>
                            </w:rPr>
                          </w:pPr>
                          <w:r>
                            <w:fldChar w:fldCharType="begin"/>
                          </w:r>
                          <w:r>
                            <w:rPr>
                              <w:rFonts w:ascii="Arial Black"/>
                              <w:sz w:val="20"/>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7DE13B" id="_x0000_t202" coordsize="21600,21600" o:spt="202" path="m,l,21600r21600,l21600,xe">
              <v:stroke joinstyle="miter"/>
              <v:path gradientshapeok="t" o:connecttype="rect"/>
            </v:shapetype>
            <v:shape id="Text Box 2" o:spid="_x0000_s1088" type="#_x0000_t202" style="position:absolute;margin-left:51.5pt;margin-top:746.1pt;width:142pt;height:31.8pt;z-index:-251658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" filled="f" stroked="f">
              <v:textbox inset="0,0,0,0">
                <w:txbxContent>
                  <w:p w14:paraId="3612F261" w14:textId="77777777" w:rsidR="00FF0439" w:rsidRDefault="00FF0439">
                    <w:pPr>
                      <w:spacing w:before="26"/>
                      <w:ind w:left="59"/>
                      <w:rPr>
                        <w:rFonts w:ascii="Book Antiqua"/>
                        <w:i/>
                        <w:sz w:val="17"/>
                      </w:rPr>
                    </w:pPr>
                    <w:r>
                      <w:rPr>
                        <w:rFonts w:ascii="Book Antiqua"/>
                        <w:i/>
                        <w:w w:val="105"/>
                        <w:sz w:val="17"/>
                      </w:rPr>
                      <w:t>County and Cities of San Luis Obispo</w:t>
                    </w:r>
                  </w:p>
                  <w:p w14:paraId="0FE93F12" w14:textId="77777777" w:rsidR="00FF0439" w:rsidRDefault="00FF0439">
                    <w:pPr>
                      <w:spacing w:before="102"/>
                      <w:ind w:left="40"/>
                      <w:rPr>
                        <w:rFonts w:ascii="Arial Black"/>
                        <w:sz w:val="20"/>
                      </w:rPr>
                    </w:pPr>
                    <w:r>
                      <w:fldChar w:fldCharType="begin"/>
                    </w:r>
                    <w:r>
                      <w:rPr>
                        <w:rFonts w:ascii="Arial Black"/>
                        <w:sz w:val="20"/>
                      </w:rPr>
                      <w:instrText xml:space="preserve"> PAGE </w:instrText>
                    </w:r>
                    <w:r>
                      <w:fldChar w:fldCharType="separate"/>
                    </w:r>
                    <w:r>
                      <w:t>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66" behindDoc="1" locked="0" layoutInCell="1" allowOverlap="1" wp14:anchorId="4DACDF8A" wp14:editId="7C089921">
              <wp:simplePos x="0" y="0"/>
              <wp:positionH relativeFrom="page">
                <wp:posOffset>5488940</wp:posOffset>
              </wp:positionH>
              <wp:positionV relativeFrom="page">
                <wp:posOffset>9475470</wp:posOffset>
              </wp:positionV>
              <wp:extent cx="1388110" cy="161290"/>
              <wp:effectExtent l="2540" t="0" r="0" b="2540"/>
              <wp:wrapNone/>
              <wp:docPr id="3147198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11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67C05" w14:textId="77777777" w:rsidR="00FF0439" w:rsidRDefault="00FF0439">
                          <w:pPr>
                            <w:spacing w:before="26"/>
                            <w:ind w:left="20"/>
                            <w:rPr>
                              <w:rFonts w:ascii="Book Antiqua"/>
                              <w:i/>
                              <w:sz w:val="17"/>
                            </w:rPr>
                          </w:pPr>
                          <w:r>
                            <w:rPr>
                              <w:rFonts w:ascii="Book Antiqua"/>
                              <w:i/>
                              <w:w w:val="105"/>
                              <w:sz w:val="17"/>
                            </w:rPr>
                            <w:t>Technical Background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CDF8A" id="_x0000_s1089" type="#_x0000_t202" style="position:absolute;margin-left:432.2pt;margin-top:746.1pt;width:109.3pt;height:12.7pt;z-index:-251658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" filled="f" stroked="f">
              <v:textbox inset="0,0,0,0">
                <w:txbxContent>
                  <w:p w14:paraId="6A667C05" w14:textId="77777777" w:rsidR="00FF0439" w:rsidRDefault="00FF0439">
                    <w:pPr>
                      <w:spacing w:before="26"/>
                      <w:ind w:left="20"/>
                      <w:rPr>
                        <w:rFonts w:ascii="Book Antiqua"/>
                        <w:i/>
                        <w:sz w:val="17"/>
                      </w:rPr>
                    </w:pPr>
                    <w:r>
                      <w:rPr>
                        <w:rFonts w:ascii="Book Antiqua"/>
                        <w:i/>
                        <w:w w:val="105"/>
                        <w:sz w:val="17"/>
                      </w:rPr>
                      <w:t>Technical Background Report</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EDB9ED" w14:textId="77777777" w:rsidR="0093516F" w:rsidRDefault="0093516F">
      <w:r>
        <w:separator/>
      </w:r>
    </w:p>
  </w:footnote>
  <w:footnote w:type="continuationSeparator" w:id="0">
    <w:p w14:paraId="3E15E175" w14:textId="77777777" w:rsidR="0093516F" w:rsidRDefault="0093516F">
      <w:r>
        <w:continuationSeparator/>
      </w:r>
    </w:p>
  </w:footnote>
  <w:footnote w:type="continuationNotice" w:id="1">
    <w:p w14:paraId="3CB547BF" w14:textId="77777777" w:rsidR="0093516F" w:rsidRDefault="0093516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D51829"/>
    <w:multiLevelType w:val="hybridMultilevel"/>
    <w:tmpl w:val="2F4A8056"/>
    <w:lvl w:ilvl="0" w:tplc="CDBE71F6">
      <w:start w:val="1"/>
      <w:numFmt w:val="decimal"/>
      <w:lvlText w:val="(%1)"/>
      <w:lvlJc w:val="left"/>
      <w:pPr>
        <w:ind w:left="1094" w:hanging="305"/>
      </w:pPr>
      <w:rPr>
        <w:rFonts w:ascii="Garamond" w:eastAsia="Garamond" w:hAnsi="Garamond" w:cs="Garamond" w:hint="default"/>
        <w:b w:val="0"/>
        <w:bCs w:val="0"/>
        <w:i w:val="0"/>
        <w:iCs w:val="0"/>
        <w:spacing w:val="0"/>
        <w:w w:val="100"/>
        <w:sz w:val="22"/>
        <w:szCs w:val="22"/>
        <w:lang w:val="en-US" w:eastAsia="en-US" w:bidi="ar-SA"/>
      </w:rPr>
    </w:lvl>
    <w:lvl w:ilvl="1" w:tplc="5644D65A">
      <w:numFmt w:val="bullet"/>
      <w:lvlText w:val="•"/>
      <w:lvlJc w:val="left"/>
      <w:pPr>
        <w:ind w:left="2038" w:hanging="305"/>
      </w:pPr>
      <w:rPr>
        <w:rFonts w:hint="default"/>
        <w:lang w:val="en-US" w:eastAsia="en-US" w:bidi="ar-SA"/>
      </w:rPr>
    </w:lvl>
    <w:lvl w:ilvl="2" w:tplc="C0EC9AA6">
      <w:numFmt w:val="bullet"/>
      <w:lvlText w:val="•"/>
      <w:lvlJc w:val="left"/>
      <w:pPr>
        <w:ind w:left="2986" w:hanging="305"/>
      </w:pPr>
      <w:rPr>
        <w:rFonts w:hint="default"/>
        <w:lang w:val="en-US" w:eastAsia="en-US" w:bidi="ar-SA"/>
      </w:rPr>
    </w:lvl>
    <w:lvl w:ilvl="3" w:tplc="3F0AE28C">
      <w:numFmt w:val="bullet"/>
      <w:lvlText w:val="•"/>
      <w:lvlJc w:val="left"/>
      <w:pPr>
        <w:ind w:left="3934" w:hanging="305"/>
      </w:pPr>
      <w:rPr>
        <w:rFonts w:hint="default"/>
        <w:lang w:val="en-US" w:eastAsia="en-US" w:bidi="ar-SA"/>
      </w:rPr>
    </w:lvl>
    <w:lvl w:ilvl="4" w:tplc="CCC4105C">
      <w:numFmt w:val="bullet"/>
      <w:lvlText w:val="•"/>
      <w:lvlJc w:val="left"/>
      <w:pPr>
        <w:ind w:left="4882" w:hanging="305"/>
      </w:pPr>
      <w:rPr>
        <w:rFonts w:hint="default"/>
        <w:lang w:val="en-US" w:eastAsia="en-US" w:bidi="ar-SA"/>
      </w:rPr>
    </w:lvl>
    <w:lvl w:ilvl="5" w:tplc="F112CFA2">
      <w:numFmt w:val="bullet"/>
      <w:lvlText w:val="•"/>
      <w:lvlJc w:val="left"/>
      <w:pPr>
        <w:ind w:left="5830" w:hanging="305"/>
      </w:pPr>
      <w:rPr>
        <w:rFonts w:hint="default"/>
        <w:lang w:val="en-US" w:eastAsia="en-US" w:bidi="ar-SA"/>
      </w:rPr>
    </w:lvl>
    <w:lvl w:ilvl="6" w:tplc="12E09658">
      <w:numFmt w:val="bullet"/>
      <w:lvlText w:val="•"/>
      <w:lvlJc w:val="left"/>
      <w:pPr>
        <w:ind w:left="6778" w:hanging="305"/>
      </w:pPr>
      <w:rPr>
        <w:rFonts w:hint="default"/>
        <w:lang w:val="en-US" w:eastAsia="en-US" w:bidi="ar-SA"/>
      </w:rPr>
    </w:lvl>
    <w:lvl w:ilvl="7" w:tplc="44CCD570">
      <w:numFmt w:val="bullet"/>
      <w:lvlText w:val="•"/>
      <w:lvlJc w:val="left"/>
      <w:pPr>
        <w:ind w:left="7726" w:hanging="305"/>
      </w:pPr>
      <w:rPr>
        <w:rFonts w:hint="default"/>
        <w:lang w:val="en-US" w:eastAsia="en-US" w:bidi="ar-SA"/>
      </w:rPr>
    </w:lvl>
    <w:lvl w:ilvl="8" w:tplc="D7463E56">
      <w:numFmt w:val="bullet"/>
      <w:lvlText w:val="•"/>
      <w:lvlJc w:val="left"/>
      <w:pPr>
        <w:ind w:left="8674" w:hanging="305"/>
      </w:pPr>
      <w:rPr>
        <w:rFonts w:hint="default"/>
        <w:lang w:val="en-US" w:eastAsia="en-US" w:bidi="ar-SA"/>
      </w:rPr>
    </w:lvl>
  </w:abstractNum>
  <w:abstractNum w:abstractNumId="1" w15:restartNumberingAfterBreak="0">
    <w:nsid w:val="0AFE6FB1"/>
    <w:multiLevelType w:val="hybridMultilevel"/>
    <w:tmpl w:val="55AE4582"/>
    <w:lvl w:ilvl="0" w:tplc="1FC4F0F0">
      <w:start w:val="1"/>
      <w:numFmt w:val="decimal"/>
      <w:lvlText w:val="(%1)"/>
      <w:lvlJc w:val="left"/>
      <w:pPr>
        <w:ind w:left="1176" w:hanging="337"/>
      </w:pPr>
      <w:rPr>
        <w:rFonts w:ascii="Garamond" w:eastAsia="Garamond" w:hAnsi="Garamond" w:cs="Garamond" w:hint="default"/>
        <w:w w:val="100"/>
        <w:sz w:val="22"/>
        <w:szCs w:val="22"/>
      </w:rPr>
    </w:lvl>
    <w:lvl w:ilvl="1" w:tplc="E5D0F0E6">
      <w:numFmt w:val="bullet"/>
      <w:lvlText w:val="•"/>
      <w:lvlJc w:val="left"/>
      <w:pPr>
        <w:ind w:left="2092" w:hanging="337"/>
      </w:pPr>
      <w:rPr>
        <w:rFonts w:hint="default"/>
      </w:rPr>
    </w:lvl>
    <w:lvl w:ilvl="2" w:tplc="3208A6EA">
      <w:numFmt w:val="bullet"/>
      <w:lvlText w:val="•"/>
      <w:lvlJc w:val="left"/>
      <w:pPr>
        <w:ind w:left="3004" w:hanging="337"/>
      </w:pPr>
      <w:rPr>
        <w:rFonts w:hint="default"/>
      </w:rPr>
    </w:lvl>
    <w:lvl w:ilvl="3" w:tplc="01BAB29A">
      <w:numFmt w:val="bullet"/>
      <w:lvlText w:val="•"/>
      <w:lvlJc w:val="left"/>
      <w:pPr>
        <w:ind w:left="3916" w:hanging="337"/>
      </w:pPr>
      <w:rPr>
        <w:rFonts w:hint="default"/>
      </w:rPr>
    </w:lvl>
    <w:lvl w:ilvl="4" w:tplc="30687074">
      <w:numFmt w:val="bullet"/>
      <w:lvlText w:val="•"/>
      <w:lvlJc w:val="left"/>
      <w:pPr>
        <w:ind w:left="4828" w:hanging="337"/>
      </w:pPr>
      <w:rPr>
        <w:rFonts w:hint="default"/>
      </w:rPr>
    </w:lvl>
    <w:lvl w:ilvl="5" w:tplc="ACC0C4E6">
      <w:numFmt w:val="bullet"/>
      <w:lvlText w:val="•"/>
      <w:lvlJc w:val="left"/>
      <w:pPr>
        <w:ind w:left="5740" w:hanging="337"/>
      </w:pPr>
      <w:rPr>
        <w:rFonts w:hint="default"/>
      </w:rPr>
    </w:lvl>
    <w:lvl w:ilvl="6" w:tplc="2A86CCAA">
      <w:numFmt w:val="bullet"/>
      <w:lvlText w:val="•"/>
      <w:lvlJc w:val="left"/>
      <w:pPr>
        <w:ind w:left="6652" w:hanging="337"/>
      </w:pPr>
      <w:rPr>
        <w:rFonts w:hint="default"/>
      </w:rPr>
    </w:lvl>
    <w:lvl w:ilvl="7" w:tplc="441A0E64">
      <w:numFmt w:val="bullet"/>
      <w:lvlText w:val="•"/>
      <w:lvlJc w:val="left"/>
      <w:pPr>
        <w:ind w:left="7564" w:hanging="337"/>
      </w:pPr>
      <w:rPr>
        <w:rFonts w:hint="default"/>
      </w:rPr>
    </w:lvl>
    <w:lvl w:ilvl="8" w:tplc="8DDE1522">
      <w:numFmt w:val="bullet"/>
      <w:lvlText w:val="•"/>
      <w:lvlJc w:val="left"/>
      <w:pPr>
        <w:ind w:left="8476" w:hanging="337"/>
      </w:pPr>
      <w:rPr>
        <w:rFonts w:hint="default"/>
      </w:rPr>
    </w:lvl>
  </w:abstractNum>
  <w:abstractNum w:abstractNumId="2" w15:restartNumberingAfterBreak="0">
    <w:nsid w:val="0B2E0D35"/>
    <w:multiLevelType w:val="hybridMultilevel"/>
    <w:tmpl w:val="C30C3866"/>
    <w:lvl w:ilvl="0" w:tplc="080631CE">
      <w:numFmt w:val="bullet"/>
      <w:lvlText w:val="-"/>
      <w:lvlJc w:val="left"/>
      <w:pPr>
        <w:ind w:left="2755" w:hanging="360"/>
      </w:pPr>
      <w:rPr>
        <w:rFonts w:ascii="Garamond" w:eastAsia="Garamond" w:hAnsi="Garamond" w:cs="Garamond" w:hint="default"/>
        <w:w w:val="100"/>
        <w:sz w:val="22"/>
        <w:szCs w:val="22"/>
      </w:rPr>
    </w:lvl>
    <w:lvl w:ilvl="1" w:tplc="2DBCEDE0">
      <w:numFmt w:val="bullet"/>
      <w:lvlText w:val="•"/>
      <w:lvlJc w:val="left"/>
      <w:pPr>
        <w:ind w:left="3514" w:hanging="360"/>
      </w:pPr>
      <w:rPr>
        <w:rFonts w:hint="default"/>
      </w:rPr>
    </w:lvl>
    <w:lvl w:ilvl="2" w:tplc="36747B22">
      <w:numFmt w:val="bullet"/>
      <w:lvlText w:val="•"/>
      <w:lvlJc w:val="left"/>
      <w:pPr>
        <w:ind w:left="4268" w:hanging="360"/>
      </w:pPr>
      <w:rPr>
        <w:rFonts w:hint="default"/>
      </w:rPr>
    </w:lvl>
    <w:lvl w:ilvl="3" w:tplc="22A8DF96">
      <w:numFmt w:val="bullet"/>
      <w:lvlText w:val="•"/>
      <w:lvlJc w:val="left"/>
      <w:pPr>
        <w:ind w:left="5022" w:hanging="360"/>
      </w:pPr>
      <w:rPr>
        <w:rFonts w:hint="default"/>
      </w:rPr>
    </w:lvl>
    <w:lvl w:ilvl="4" w:tplc="3B9C5F0C">
      <w:numFmt w:val="bullet"/>
      <w:lvlText w:val="•"/>
      <w:lvlJc w:val="left"/>
      <w:pPr>
        <w:ind w:left="5776" w:hanging="360"/>
      </w:pPr>
      <w:rPr>
        <w:rFonts w:hint="default"/>
      </w:rPr>
    </w:lvl>
    <w:lvl w:ilvl="5" w:tplc="CA9667B2">
      <w:numFmt w:val="bullet"/>
      <w:lvlText w:val="•"/>
      <w:lvlJc w:val="left"/>
      <w:pPr>
        <w:ind w:left="6530" w:hanging="360"/>
      </w:pPr>
      <w:rPr>
        <w:rFonts w:hint="default"/>
      </w:rPr>
    </w:lvl>
    <w:lvl w:ilvl="6" w:tplc="84C27E74">
      <w:numFmt w:val="bullet"/>
      <w:lvlText w:val="•"/>
      <w:lvlJc w:val="left"/>
      <w:pPr>
        <w:ind w:left="7284" w:hanging="360"/>
      </w:pPr>
      <w:rPr>
        <w:rFonts w:hint="default"/>
      </w:rPr>
    </w:lvl>
    <w:lvl w:ilvl="7" w:tplc="BC34B8E6">
      <w:numFmt w:val="bullet"/>
      <w:lvlText w:val="•"/>
      <w:lvlJc w:val="left"/>
      <w:pPr>
        <w:ind w:left="8038" w:hanging="360"/>
      </w:pPr>
      <w:rPr>
        <w:rFonts w:hint="default"/>
      </w:rPr>
    </w:lvl>
    <w:lvl w:ilvl="8" w:tplc="C05293F4">
      <w:numFmt w:val="bullet"/>
      <w:lvlText w:val="•"/>
      <w:lvlJc w:val="left"/>
      <w:pPr>
        <w:ind w:left="8792" w:hanging="360"/>
      </w:pPr>
      <w:rPr>
        <w:rFonts w:hint="default"/>
      </w:rPr>
    </w:lvl>
  </w:abstractNum>
  <w:abstractNum w:abstractNumId="3" w15:restartNumberingAfterBreak="0">
    <w:nsid w:val="0C097214"/>
    <w:multiLevelType w:val="hybridMultilevel"/>
    <w:tmpl w:val="8ECA87E2"/>
    <w:lvl w:ilvl="0" w:tplc="5B4C0C98">
      <w:start w:val="1"/>
      <w:numFmt w:val="decimal"/>
      <w:lvlText w:val="(%1)"/>
      <w:lvlJc w:val="left"/>
      <w:pPr>
        <w:ind w:left="3105" w:hanging="311"/>
      </w:pPr>
      <w:rPr>
        <w:rFonts w:ascii="Garamond" w:eastAsia="Garamond" w:hAnsi="Garamond" w:cs="Garamond" w:hint="default"/>
        <w:b w:val="0"/>
        <w:bCs w:val="0"/>
        <w:i w:val="0"/>
        <w:iCs w:val="0"/>
        <w:spacing w:val="0"/>
        <w:w w:val="100"/>
        <w:sz w:val="22"/>
        <w:szCs w:val="22"/>
        <w:lang w:val="en-US" w:eastAsia="en-US" w:bidi="ar-SA"/>
      </w:rPr>
    </w:lvl>
    <w:lvl w:ilvl="1" w:tplc="63AC2F6A">
      <w:numFmt w:val="bullet"/>
      <w:lvlText w:val="•"/>
      <w:lvlJc w:val="left"/>
      <w:pPr>
        <w:ind w:left="3856" w:hanging="311"/>
      </w:pPr>
      <w:rPr>
        <w:rFonts w:hint="default"/>
        <w:lang w:val="en-US" w:eastAsia="en-US" w:bidi="ar-SA"/>
      </w:rPr>
    </w:lvl>
    <w:lvl w:ilvl="2" w:tplc="3AD0A196">
      <w:numFmt w:val="bullet"/>
      <w:lvlText w:val="•"/>
      <w:lvlJc w:val="left"/>
      <w:pPr>
        <w:ind w:left="4612" w:hanging="311"/>
      </w:pPr>
      <w:rPr>
        <w:rFonts w:hint="default"/>
        <w:lang w:val="en-US" w:eastAsia="en-US" w:bidi="ar-SA"/>
      </w:rPr>
    </w:lvl>
    <w:lvl w:ilvl="3" w:tplc="9A5C65CA">
      <w:numFmt w:val="bullet"/>
      <w:lvlText w:val="•"/>
      <w:lvlJc w:val="left"/>
      <w:pPr>
        <w:ind w:left="5368" w:hanging="311"/>
      </w:pPr>
      <w:rPr>
        <w:rFonts w:hint="default"/>
        <w:lang w:val="en-US" w:eastAsia="en-US" w:bidi="ar-SA"/>
      </w:rPr>
    </w:lvl>
    <w:lvl w:ilvl="4" w:tplc="7E3AFAC6">
      <w:numFmt w:val="bullet"/>
      <w:lvlText w:val="•"/>
      <w:lvlJc w:val="left"/>
      <w:pPr>
        <w:ind w:left="6124" w:hanging="311"/>
      </w:pPr>
      <w:rPr>
        <w:rFonts w:hint="default"/>
        <w:lang w:val="en-US" w:eastAsia="en-US" w:bidi="ar-SA"/>
      </w:rPr>
    </w:lvl>
    <w:lvl w:ilvl="5" w:tplc="4606EB7C">
      <w:numFmt w:val="bullet"/>
      <w:lvlText w:val="•"/>
      <w:lvlJc w:val="left"/>
      <w:pPr>
        <w:ind w:left="6880" w:hanging="311"/>
      </w:pPr>
      <w:rPr>
        <w:rFonts w:hint="default"/>
        <w:lang w:val="en-US" w:eastAsia="en-US" w:bidi="ar-SA"/>
      </w:rPr>
    </w:lvl>
    <w:lvl w:ilvl="6" w:tplc="A6F0C5D8">
      <w:numFmt w:val="bullet"/>
      <w:lvlText w:val="•"/>
      <w:lvlJc w:val="left"/>
      <w:pPr>
        <w:ind w:left="7636" w:hanging="311"/>
      </w:pPr>
      <w:rPr>
        <w:rFonts w:hint="default"/>
        <w:lang w:val="en-US" w:eastAsia="en-US" w:bidi="ar-SA"/>
      </w:rPr>
    </w:lvl>
    <w:lvl w:ilvl="7" w:tplc="848C6290">
      <w:numFmt w:val="bullet"/>
      <w:lvlText w:val="•"/>
      <w:lvlJc w:val="left"/>
      <w:pPr>
        <w:ind w:left="8392" w:hanging="311"/>
      </w:pPr>
      <w:rPr>
        <w:rFonts w:hint="default"/>
        <w:lang w:val="en-US" w:eastAsia="en-US" w:bidi="ar-SA"/>
      </w:rPr>
    </w:lvl>
    <w:lvl w:ilvl="8" w:tplc="852C512A">
      <w:numFmt w:val="bullet"/>
      <w:lvlText w:val="•"/>
      <w:lvlJc w:val="left"/>
      <w:pPr>
        <w:ind w:left="9148" w:hanging="311"/>
      </w:pPr>
      <w:rPr>
        <w:rFonts w:hint="default"/>
        <w:lang w:val="en-US" w:eastAsia="en-US" w:bidi="ar-SA"/>
      </w:rPr>
    </w:lvl>
  </w:abstractNum>
  <w:abstractNum w:abstractNumId="4" w15:restartNumberingAfterBreak="0">
    <w:nsid w:val="0EEC399D"/>
    <w:multiLevelType w:val="hybridMultilevel"/>
    <w:tmpl w:val="F30CB300"/>
    <w:lvl w:ilvl="0" w:tplc="04090001">
      <w:start w:val="1"/>
      <w:numFmt w:val="bullet"/>
      <w:lvlText w:val=""/>
      <w:lvlJc w:val="left"/>
      <w:pPr>
        <w:ind w:left="3115" w:hanging="360"/>
      </w:pPr>
      <w:rPr>
        <w:rFonts w:ascii="Symbol" w:hAnsi="Symbol" w:hint="default"/>
      </w:rPr>
    </w:lvl>
    <w:lvl w:ilvl="1" w:tplc="04090003" w:tentative="1">
      <w:start w:val="1"/>
      <w:numFmt w:val="bullet"/>
      <w:lvlText w:val="o"/>
      <w:lvlJc w:val="left"/>
      <w:pPr>
        <w:ind w:left="3835" w:hanging="360"/>
      </w:pPr>
      <w:rPr>
        <w:rFonts w:ascii="Courier New" w:hAnsi="Courier New" w:cs="Courier New" w:hint="default"/>
      </w:rPr>
    </w:lvl>
    <w:lvl w:ilvl="2" w:tplc="04090005" w:tentative="1">
      <w:start w:val="1"/>
      <w:numFmt w:val="bullet"/>
      <w:lvlText w:val=""/>
      <w:lvlJc w:val="left"/>
      <w:pPr>
        <w:ind w:left="4555" w:hanging="360"/>
      </w:pPr>
      <w:rPr>
        <w:rFonts w:ascii="Wingdings" w:hAnsi="Wingdings" w:hint="default"/>
      </w:rPr>
    </w:lvl>
    <w:lvl w:ilvl="3" w:tplc="04090001" w:tentative="1">
      <w:start w:val="1"/>
      <w:numFmt w:val="bullet"/>
      <w:lvlText w:val=""/>
      <w:lvlJc w:val="left"/>
      <w:pPr>
        <w:ind w:left="5275" w:hanging="360"/>
      </w:pPr>
      <w:rPr>
        <w:rFonts w:ascii="Symbol" w:hAnsi="Symbol" w:hint="default"/>
      </w:rPr>
    </w:lvl>
    <w:lvl w:ilvl="4" w:tplc="04090003" w:tentative="1">
      <w:start w:val="1"/>
      <w:numFmt w:val="bullet"/>
      <w:lvlText w:val="o"/>
      <w:lvlJc w:val="left"/>
      <w:pPr>
        <w:ind w:left="5995" w:hanging="360"/>
      </w:pPr>
      <w:rPr>
        <w:rFonts w:ascii="Courier New" w:hAnsi="Courier New" w:cs="Courier New" w:hint="default"/>
      </w:rPr>
    </w:lvl>
    <w:lvl w:ilvl="5" w:tplc="04090005" w:tentative="1">
      <w:start w:val="1"/>
      <w:numFmt w:val="bullet"/>
      <w:lvlText w:val=""/>
      <w:lvlJc w:val="left"/>
      <w:pPr>
        <w:ind w:left="6715" w:hanging="360"/>
      </w:pPr>
      <w:rPr>
        <w:rFonts w:ascii="Wingdings" w:hAnsi="Wingdings" w:hint="default"/>
      </w:rPr>
    </w:lvl>
    <w:lvl w:ilvl="6" w:tplc="04090001" w:tentative="1">
      <w:start w:val="1"/>
      <w:numFmt w:val="bullet"/>
      <w:lvlText w:val=""/>
      <w:lvlJc w:val="left"/>
      <w:pPr>
        <w:ind w:left="7435" w:hanging="360"/>
      </w:pPr>
      <w:rPr>
        <w:rFonts w:ascii="Symbol" w:hAnsi="Symbol" w:hint="default"/>
      </w:rPr>
    </w:lvl>
    <w:lvl w:ilvl="7" w:tplc="04090003" w:tentative="1">
      <w:start w:val="1"/>
      <w:numFmt w:val="bullet"/>
      <w:lvlText w:val="o"/>
      <w:lvlJc w:val="left"/>
      <w:pPr>
        <w:ind w:left="8155" w:hanging="360"/>
      </w:pPr>
      <w:rPr>
        <w:rFonts w:ascii="Courier New" w:hAnsi="Courier New" w:cs="Courier New" w:hint="default"/>
      </w:rPr>
    </w:lvl>
    <w:lvl w:ilvl="8" w:tplc="04090005" w:tentative="1">
      <w:start w:val="1"/>
      <w:numFmt w:val="bullet"/>
      <w:lvlText w:val=""/>
      <w:lvlJc w:val="left"/>
      <w:pPr>
        <w:ind w:left="8875" w:hanging="360"/>
      </w:pPr>
      <w:rPr>
        <w:rFonts w:ascii="Wingdings" w:hAnsi="Wingdings" w:hint="default"/>
      </w:rPr>
    </w:lvl>
  </w:abstractNum>
  <w:abstractNum w:abstractNumId="5" w15:restartNumberingAfterBreak="0">
    <w:nsid w:val="1076338F"/>
    <w:multiLevelType w:val="hybridMultilevel"/>
    <w:tmpl w:val="6AE8DBDA"/>
    <w:lvl w:ilvl="0" w:tplc="BCC8FF6E">
      <w:numFmt w:val="bullet"/>
      <w:lvlText w:val=""/>
      <w:lvlJc w:val="left"/>
      <w:pPr>
        <w:ind w:left="2820" w:hanging="360"/>
      </w:pPr>
      <w:rPr>
        <w:rFonts w:ascii="Marlett" w:eastAsia="Marlett" w:hAnsi="Marlett" w:cs="Marlett" w:hint="default"/>
        <w:b w:val="0"/>
        <w:bCs w:val="0"/>
        <w:i w:val="0"/>
        <w:iCs w:val="0"/>
        <w:spacing w:val="0"/>
        <w:w w:val="100"/>
        <w:sz w:val="22"/>
        <w:szCs w:val="22"/>
        <w:lang w:val="en-US" w:eastAsia="en-US" w:bidi="ar-SA"/>
      </w:rPr>
    </w:lvl>
    <w:lvl w:ilvl="1" w:tplc="B5B21D7A">
      <w:numFmt w:val="bullet"/>
      <w:lvlText w:val="•"/>
      <w:lvlJc w:val="left"/>
      <w:pPr>
        <w:ind w:left="3586" w:hanging="360"/>
      </w:pPr>
      <w:rPr>
        <w:rFonts w:hint="default"/>
        <w:lang w:val="en-US" w:eastAsia="en-US" w:bidi="ar-SA"/>
      </w:rPr>
    </w:lvl>
    <w:lvl w:ilvl="2" w:tplc="3A6478FE">
      <w:numFmt w:val="bullet"/>
      <w:lvlText w:val="•"/>
      <w:lvlJc w:val="left"/>
      <w:pPr>
        <w:ind w:left="4352" w:hanging="360"/>
      </w:pPr>
      <w:rPr>
        <w:rFonts w:hint="default"/>
        <w:lang w:val="en-US" w:eastAsia="en-US" w:bidi="ar-SA"/>
      </w:rPr>
    </w:lvl>
    <w:lvl w:ilvl="3" w:tplc="378414C2">
      <w:numFmt w:val="bullet"/>
      <w:lvlText w:val="•"/>
      <w:lvlJc w:val="left"/>
      <w:pPr>
        <w:ind w:left="5118" w:hanging="360"/>
      </w:pPr>
      <w:rPr>
        <w:rFonts w:hint="default"/>
        <w:lang w:val="en-US" w:eastAsia="en-US" w:bidi="ar-SA"/>
      </w:rPr>
    </w:lvl>
    <w:lvl w:ilvl="4" w:tplc="A060F56E">
      <w:numFmt w:val="bullet"/>
      <w:lvlText w:val="•"/>
      <w:lvlJc w:val="left"/>
      <w:pPr>
        <w:ind w:left="5884" w:hanging="360"/>
      </w:pPr>
      <w:rPr>
        <w:rFonts w:hint="default"/>
        <w:lang w:val="en-US" w:eastAsia="en-US" w:bidi="ar-SA"/>
      </w:rPr>
    </w:lvl>
    <w:lvl w:ilvl="5" w:tplc="0F906616">
      <w:numFmt w:val="bullet"/>
      <w:lvlText w:val="•"/>
      <w:lvlJc w:val="left"/>
      <w:pPr>
        <w:ind w:left="6650" w:hanging="360"/>
      </w:pPr>
      <w:rPr>
        <w:rFonts w:hint="default"/>
        <w:lang w:val="en-US" w:eastAsia="en-US" w:bidi="ar-SA"/>
      </w:rPr>
    </w:lvl>
    <w:lvl w:ilvl="6" w:tplc="F2ECE602">
      <w:numFmt w:val="bullet"/>
      <w:lvlText w:val="•"/>
      <w:lvlJc w:val="left"/>
      <w:pPr>
        <w:ind w:left="7416" w:hanging="360"/>
      </w:pPr>
      <w:rPr>
        <w:rFonts w:hint="default"/>
        <w:lang w:val="en-US" w:eastAsia="en-US" w:bidi="ar-SA"/>
      </w:rPr>
    </w:lvl>
    <w:lvl w:ilvl="7" w:tplc="880471E2">
      <w:numFmt w:val="bullet"/>
      <w:lvlText w:val="•"/>
      <w:lvlJc w:val="left"/>
      <w:pPr>
        <w:ind w:left="8182" w:hanging="360"/>
      </w:pPr>
      <w:rPr>
        <w:rFonts w:hint="default"/>
        <w:lang w:val="en-US" w:eastAsia="en-US" w:bidi="ar-SA"/>
      </w:rPr>
    </w:lvl>
    <w:lvl w:ilvl="8" w:tplc="825A57EA">
      <w:numFmt w:val="bullet"/>
      <w:lvlText w:val="•"/>
      <w:lvlJc w:val="left"/>
      <w:pPr>
        <w:ind w:left="8948" w:hanging="360"/>
      </w:pPr>
      <w:rPr>
        <w:rFonts w:hint="default"/>
        <w:lang w:val="en-US" w:eastAsia="en-US" w:bidi="ar-SA"/>
      </w:rPr>
    </w:lvl>
  </w:abstractNum>
  <w:abstractNum w:abstractNumId="6" w15:restartNumberingAfterBreak="0">
    <w:nsid w:val="1168649E"/>
    <w:multiLevelType w:val="hybridMultilevel"/>
    <w:tmpl w:val="949A5A74"/>
    <w:lvl w:ilvl="0" w:tplc="ACE4490E">
      <w:numFmt w:val="bullet"/>
      <w:lvlText w:val=""/>
      <w:lvlJc w:val="left"/>
      <w:pPr>
        <w:ind w:left="2820" w:hanging="360"/>
      </w:pPr>
      <w:rPr>
        <w:rFonts w:ascii="Marlett" w:eastAsia="Marlett" w:hAnsi="Marlett" w:cs="Marlett" w:hint="default"/>
        <w:b w:val="0"/>
        <w:bCs w:val="0"/>
        <w:i w:val="0"/>
        <w:iCs w:val="0"/>
        <w:spacing w:val="0"/>
        <w:w w:val="100"/>
        <w:sz w:val="22"/>
        <w:szCs w:val="22"/>
        <w:lang w:val="en-US" w:eastAsia="en-US" w:bidi="ar-SA"/>
      </w:rPr>
    </w:lvl>
    <w:lvl w:ilvl="1" w:tplc="1A348722">
      <w:numFmt w:val="bullet"/>
      <w:lvlText w:val="•"/>
      <w:lvlJc w:val="left"/>
      <w:pPr>
        <w:ind w:left="3586" w:hanging="360"/>
      </w:pPr>
      <w:rPr>
        <w:rFonts w:hint="default"/>
        <w:lang w:val="en-US" w:eastAsia="en-US" w:bidi="ar-SA"/>
      </w:rPr>
    </w:lvl>
    <w:lvl w:ilvl="2" w:tplc="C5FAA214">
      <w:numFmt w:val="bullet"/>
      <w:lvlText w:val="•"/>
      <w:lvlJc w:val="left"/>
      <w:pPr>
        <w:ind w:left="4352" w:hanging="360"/>
      </w:pPr>
      <w:rPr>
        <w:rFonts w:hint="default"/>
        <w:lang w:val="en-US" w:eastAsia="en-US" w:bidi="ar-SA"/>
      </w:rPr>
    </w:lvl>
    <w:lvl w:ilvl="3" w:tplc="57003056">
      <w:numFmt w:val="bullet"/>
      <w:lvlText w:val="•"/>
      <w:lvlJc w:val="left"/>
      <w:pPr>
        <w:ind w:left="5118" w:hanging="360"/>
      </w:pPr>
      <w:rPr>
        <w:rFonts w:hint="default"/>
        <w:lang w:val="en-US" w:eastAsia="en-US" w:bidi="ar-SA"/>
      </w:rPr>
    </w:lvl>
    <w:lvl w:ilvl="4" w:tplc="D1CAD010">
      <w:numFmt w:val="bullet"/>
      <w:lvlText w:val="•"/>
      <w:lvlJc w:val="left"/>
      <w:pPr>
        <w:ind w:left="5884" w:hanging="360"/>
      </w:pPr>
      <w:rPr>
        <w:rFonts w:hint="default"/>
        <w:lang w:val="en-US" w:eastAsia="en-US" w:bidi="ar-SA"/>
      </w:rPr>
    </w:lvl>
    <w:lvl w:ilvl="5" w:tplc="78E0903C">
      <w:numFmt w:val="bullet"/>
      <w:lvlText w:val="•"/>
      <w:lvlJc w:val="left"/>
      <w:pPr>
        <w:ind w:left="6650" w:hanging="360"/>
      </w:pPr>
      <w:rPr>
        <w:rFonts w:hint="default"/>
        <w:lang w:val="en-US" w:eastAsia="en-US" w:bidi="ar-SA"/>
      </w:rPr>
    </w:lvl>
    <w:lvl w:ilvl="6" w:tplc="EC5041CC">
      <w:numFmt w:val="bullet"/>
      <w:lvlText w:val="•"/>
      <w:lvlJc w:val="left"/>
      <w:pPr>
        <w:ind w:left="7416" w:hanging="360"/>
      </w:pPr>
      <w:rPr>
        <w:rFonts w:hint="default"/>
        <w:lang w:val="en-US" w:eastAsia="en-US" w:bidi="ar-SA"/>
      </w:rPr>
    </w:lvl>
    <w:lvl w:ilvl="7" w:tplc="C1625DC6">
      <w:numFmt w:val="bullet"/>
      <w:lvlText w:val="•"/>
      <w:lvlJc w:val="left"/>
      <w:pPr>
        <w:ind w:left="8182" w:hanging="360"/>
      </w:pPr>
      <w:rPr>
        <w:rFonts w:hint="default"/>
        <w:lang w:val="en-US" w:eastAsia="en-US" w:bidi="ar-SA"/>
      </w:rPr>
    </w:lvl>
    <w:lvl w:ilvl="8" w:tplc="0C927C0E">
      <w:numFmt w:val="bullet"/>
      <w:lvlText w:val="•"/>
      <w:lvlJc w:val="left"/>
      <w:pPr>
        <w:ind w:left="8948" w:hanging="360"/>
      </w:pPr>
      <w:rPr>
        <w:rFonts w:hint="default"/>
        <w:lang w:val="en-US" w:eastAsia="en-US" w:bidi="ar-SA"/>
      </w:rPr>
    </w:lvl>
  </w:abstractNum>
  <w:abstractNum w:abstractNumId="7" w15:restartNumberingAfterBreak="0">
    <w:nsid w:val="12B43A47"/>
    <w:multiLevelType w:val="hybridMultilevel"/>
    <w:tmpl w:val="18E2DA5C"/>
    <w:lvl w:ilvl="0" w:tplc="FFFFFFFF">
      <w:start w:val="1"/>
      <w:numFmt w:val="decimal"/>
      <w:lvlText w:val="(%1)"/>
      <w:lvlJc w:val="left"/>
      <w:pPr>
        <w:ind w:left="275" w:hanging="275"/>
        <w:jc w:val="right"/>
      </w:pPr>
      <w:rPr>
        <w:rFonts w:ascii="Garamond" w:eastAsia="Garamond" w:hAnsi="Garamond" w:cs="Garamond" w:hint="default"/>
        <w:spacing w:val="-1"/>
        <w:w w:val="100"/>
        <w:sz w:val="22"/>
        <w:szCs w:val="22"/>
      </w:rPr>
    </w:lvl>
    <w:lvl w:ilvl="1" w:tplc="FFFFFFFF">
      <w:numFmt w:val="bullet"/>
      <w:lvlText w:val="•"/>
      <w:lvlJc w:val="left"/>
      <w:pPr>
        <w:ind w:left="1199" w:hanging="275"/>
      </w:pPr>
      <w:rPr>
        <w:rFonts w:hint="default"/>
      </w:rPr>
    </w:lvl>
    <w:lvl w:ilvl="2" w:tplc="FFFFFFFF">
      <w:numFmt w:val="bullet"/>
      <w:lvlText w:val="•"/>
      <w:lvlJc w:val="left"/>
      <w:pPr>
        <w:ind w:left="2117" w:hanging="275"/>
      </w:pPr>
      <w:rPr>
        <w:rFonts w:hint="default"/>
      </w:rPr>
    </w:lvl>
    <w:lvl w:ilvl="3" w:tplc="FFFFFFFF">
      <w:numFmt w:val="bullet"/>
      <w:lvlText w:val="•"/>
      <w:lvlJc w:val="left"/>
      <w:pPr>
        <w:ind w:left="3035" w:hanging="275"/>
      </w:pPr>
      <w:rPr>
        <w:rFonts w:hint="default"/>
      </w:rPr>
    </w:lvl>
    <w:lvl w:ilvl="4" w:tplc="FFFFFFFF">
      <w:numFmt w:val="bullet"/>
      <w:lvlText w:val="•"/>
      <w:lvlJc w:val="left"/>
      <w:pPr>
        <w:ind w:left="3953" w:hanging="275"/>
      </w:pPr>
      <w:rPr>
        <w:rFonts w:hint="default"/>
      </w:rPr>
    </w:lvl>
    <w:lvl w:ilvl="5" w:tplc="FFFFFFFF">
      <w:numFmt w:val="bullet"/>
      <w:lvlText w:val="•"/>
      <w:lvlJc w:val="left"/>
      <w:pPr>
        <w:ind w:left="4871" w:hanging="275"/>
      </w:pPr>
      <w:rPr>
        <w:rFonts w:hint="default"/>
      </w:rPr>
    </w:lvl>
    <w:lvl w:ilvl="6" w:tplc="FFFFFFFF">
      <w:numFmt w:val="bullet"/>
      <w:lvlText w:val="•"/>
      <w:lvlJc w:val="left"/>
      <w:pPr>
        <w:ind w:left="5789" w:hanging="275"/>
      </w:pPr>
      <w:rPr>
        <w:rFonts w:hint="default"/>
      </w:rPr>
    </w:lvl>
    <w:lvl w:ilvl="7" w:tplc="FFFFFFFF">
      <w:numFmt w:val="bullet"/>
      <w:lvlText w:val="•"/>
      <w:lvlJc w:val="left"/>
      <w:pPr>
        <w:ind w:left="6707" w:hanging="275"/>
      </w:pPr>
      <w:rPr>
        <w:rFonts w:hint="default"/>
      </w:rPr>
    </w:lvl>
    <w:lvl w:ilvl="8" w:tplc="FFFFFFFF">
      <w:numFmt w:val="bullet"/>
      <w:lvlText w:val="•"/>
      <w:lvlJc w:val="left"/>
      <w:pPr>
        <w:ind w:left="7625" w:hanging="275"/>
      </w:pPr>
      <w:rPr>
        <w:rFonts w:hint="default"/>
      </w:rPr>
    </w:lvl>
  </w:abstractNum>
  <w:abstractNum w:abstractNumId="8" w15:restartNumberingAfterBreak="0">
    <w:nsid w:val="12FA2D3F"/>
    <w:multiLevelType w:val="hybridMultilevel"/>
    <w:tmpl w:val="FC6C5AB4"/>
    <w:lvl w:ilvl="0" w:tplc="4570489C">
      <w:start w:val="1"/>
      <w:numFmt w:val="decimal"/>
      <w:lvlText w:val="(%1)"/>
      <w:lvlJc w:val="left"/>
      <w:pPr>
        <w:ind w:left="3063" w:hanging="309"/>
      </w:pPr>
      <w:rPr>
        <w:rFonts w:ascii="Garamond" w:eastAsia="Garamond" w:hAnsi="Garamond" w:cs="Garamond" w:hint="default"/>
        <w:spacing w:val="-1"/>
        <w:w w:val="100"/>
        <w:sz w:val="22"/>
        <w:szCs w:val="22"/>
      </w:rPr>
    </w:lvl>
    <w:lvl w:ilvl="1" w:tplc="F2AA2C1E">
      <w:numFmt w:val="bullet"/>
      <w:lvlText w:val="•"/>
      <w:lvlJc w:val="left"/>
      <w:pPr>
        <w:ind w:left="3784" w:hanging="309"/>
      </w:pPr>
      <w:rPr>
        <w:rFonts w:hint="default"/>
      </w:rPr>
    </w:lvl>
    <w:lvl w:ilvl="2" w:tplc="FE9C6D46">
      <w:numFmt w:val="bullet"/>
      <w:lvlText w:val="•"/>
      <w:lvlJc w:val="left"/>
      <w:pPr>
        <w:ind w:left="4508" w:hanging="309"/>
      </w:pPr>
      <w:rPr>
        <w:rFonts w:hint="default"/>
      </w:rPr>
    </w:lvl>
    <w:lvl w:ilvl="3" w:tplc="8BCCAB62">
      <w:numFmt w:val="bullet"/>
      <w:lvlText w:val="•"/>
      <w:lvlJc w:val="left"/>
      <w:pPr>
        <w:ind w:left="5232" w:hanging="309"/>
      </w:pPr>
      <w:rPr>
        <w:rFonts w:hint="default"/>
      </w:rPr>
    </w:lvl>
    <w:lvl w:ilvl="4" w:tplc="648AA154">
      <w:numFmt w:val="bullet"/>
      <w:lvlText w:val="•"/>
      <w:lvlJc w:val="left"/>
      <w:pPr>
        <w:ind w:left="5956" w:hanging="309"/>
      </w:pPr>
      <w:rPr>
        <w:rFonts w:hint="default"/>
      </w:rPr>
    </w:lvl>
    <w:lvl w:ilvl="5" w:tplc="A6C2D438">
      <w:numFmt w:val="bullet"/>
      <w:lvlText w:val="•"/>
      <w:lvlJc w:val="left"/>
      <w:pPr>
        <w:ind w:left="6680" w:hanging="309"/>
      </w:pPr>
      <w:rPr>
        <w:rFonts w:hint="default"/>
      </w:rPr>
    </w:lvl>
    <w:lvl w:ilvl="6" w:tplc="0A9E94F2">
      <w:numFmt w:val="bullet"/>
      <w:lvlText w:val="•"/>
      <w:lvlJc w:val="left"/>
      <w:pPr>
        <w:ind w:left="7404" w:hanging="309"/>
      </w:pPr>
      <w:rPr>
        <w:rFonts w:hint="default"/>
      </w:rPr>
    </w:lvl>
    <w:lvl w:ilvl="7" w:tplc="A83446DA">
      <w:numFmt w:val="bullet"/>
      <w:lvlText w:val="•"/>
      <w:lvlJc w:val="left"/>
      <w:pPr>
        <w:ind w:left="8128" w:hanging="309"/>
      </w:pPr>
      <w:rPr>
        <w:rFonts w:hint="default"/>
      </w:rPr>
    </w:lvl>
    <w:lvl w:ilvl="8" w:tplc="751C32A2">
      <w:numFmt w:val="bullet"/>
      <w:lvlText w:val="•"/>
      <w:lvlJc w:val="left"/>
      <w:pPr>
        <w:ind w:left="8852" w:hanging="309"/>
      </w:pPr>
      <w:rPr>
        <w:rFonts w:hint="default"/>
      </w:rPr>
    </w:lvl>
  </w:abstractNum>
  <w:abstractNum w:abstractNumId="9" w15:restartNumberingAfterBreak="0">
    <w:nsid w:val="153265B1"/>
    <w:multiLevelType w:val="hybridMultilevel"/>
    <w:tmpl w:val="E9B8E940"/>
    <w:lvl w:ilvl="0" w:tplc="DD78E984">
      <w:numFmt w:val="bullet"/>
      <w:lvlText w:val=""/>
      <w:lvlJc w:val="left"/>
      <w:pPr>
        <w:ind w:left="2820" w:hanging="360"/>
      </w:pPr>
      <w:rPr>
        <w:rFonts w:ascii="Marlett" w:eastAsia="Marlett" w:hAnsi="Marlett" w:cs="Marlett" w:hint="default"/>
        <w:b w:val="0"/>
        <w:bCs w:val="0"/>
        <w:i w:val="0"/>
        <w:iCs w:val="0"/>
        <w:spacing w:val="0"/>
        <w:w w:val="100"/>
        <w:sz w:val="22"/>
        <w:szCs w:val="22"/>
        <w:lang w:val="en-US" w:eastAsia="en-US" w:bidi="ar-SA"/>
      </w:rPr>
    </w:lvl>
    <w:lvl w:ilvl="1" w:tplc="1600703A">
      <w:numFmt w:val="bullet"/>
      <w:lvlText w:val="•"/>
      <w:lvlJc w:val="left"/>
      <w:pPr>
        <w:ind w:left="3586" w:hanging="360"/>
      </w:pPr>
      <w:rPr>
        <w:rFonts w:hint="default"/>
        <w:lang w:val="en-US" w:eastAsia="en-US" w:bidi="ar-SA"/>
      </w:rPr>
    </w:lvl>
    <w:lvl w:ilvl="2" w:tplc="F29264A0">
      <w:numFmt w:val="bullet"/>
      <w:lvlText w:val="•"/>
      <w:lvlJc w:val="left"/>
      <w:pPr>
        <w:ind w:left="4352" w:hanging="360"/>
      </w:pPr>
      <w:rPr>
        <w:rFonts w:hint="default"/>
        <w:lang w:val="en-US" w:eastAsia="en-US" w:bidi="ar-SA"/>
      </w:rPr>
    </w:lvl>
    <w:lvl w:ilvl="3" w:tplc="B0C4FB32">
      <w:numFmt w:val="bullet"/>
      <w:lvlText w:val="•"/>
      <w:lvlJc w:val="left"/>
      <w:pPr>
        <w:ind w:left="5118" w:hanging="360"/>
      </w:pPr>
      <w:rPr>
        <w:rFonts w:hint="default"/>
        <w:lang w:val="en-US" w:eastAsia="en-US" w:bidi="ar-SA"/>
      </w:rPr>
    </w:lvl>
    <w:lvl w:ilvl="4" w:tplc="47E0DBC0">
      <w:numFmt w:val="bullet"/>
      <w:lvlText w:val="•"/>
      <w:lvlJc w:val="left"/>
      <w:pPr>
        <w:ind w:left="5884" w:hanging="360"/>
      </w:pPr>
      <w:rPr>
        <w:rFonts w:hint="default"/>
        <w:lang w:val="en-US" w:eastAsia="en-US" w:bidi="ar-SA"/>
      </w:rPr>
    </w:lvl>
    <w:lvl w:ilvl="5" w:tplc="05607CE4">
      <w:numFmt w:val="bullet"/>
      <w:lvlText w:val="•"/>
      <w:lvlJc w:val="left"/>
      <w:pPr>
        <w:ind w:left="6650" w:hanging="360"/>
      </w:pPr>
      <w:rPr>
        <w:rFonts w:hint="default"/>
        <w:lang w:val="en-US" w:eastAsia="en-US" w:bidi="ar-SA"/>
      </w:rPr>
    </w:lvl>
    <w:lvl w:ilvl="6" w:tplc="957657C6">
      <w:numFmt w:val="bullet"/>
      <w:lvlText w:val="•"/>
      <w:lvlJc w:val="left"/>
      <w:pPr>
        <w:ind w:left="7416" w:hanging="360"/>
      </w:pPr>
      <w:rPr>
        <w:rFonts w:hint="default"/>
        <w:lang w:val="en-US" w:eastAsia="en-US" w:bidi="ar-SA"/>
      </w:rPr>
    </w:lvl>
    <w:lvl w:ilvl="7" w:tplc="CB90EF00">
      <w:numFmt w:val="bullet"/>
      <w:lvlText w:val="•"/>
      <w:lvlJc w:val="left"/>
      <w:pPr>
        <w:ind w:left="8182" w:hanging="360"/>
      </w:pPr>
      <w:rPr>
        <w:rFonts w:hint="default"/>
        <w:lang w:val="en-US" w:eastAsia="en-US" w:bidi="ar-SA"/>
      </w:rPr>
    </w:lvl>
    <w:lvl w:ilvl="8" w:tplc="5F3A9E96">
      <w:numFmt w:val="bullet"/>
      <w:lvlText w:val="•"/>
      <w:lvlJc w:val="left"/>
      <w:pPr>
        <w:ind w:left="8948" w:hanging="360"/>
      </w:pPr>
      <w:rPr>
        <w:rFonts w:hint="default"/>
        <w:lang w:val="en-US" w:eastAsia="en-US" w:bidi="ar-SA"/>
      </w:rPr>
    </w:lvl>
  </w:abstractNum>
  <w:abstractNum w:abstractNumId="10" w15:restartNumberingAfterBreak="0">
    <w:nsid w:val="16033197"/>
    <w:multiLevelType w:val="hybridMultilevel"/>
    <w:tmpl w:val="33DCE8D8"/>
    <w:lvl w:ilvl="0" w:tplc="5986D4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2F280C"/>
    <w:multiLevelType w:val="hybridMultilevel"/>
    <w:tmpl w:val="3574EA3E"/>
    <w:lvl w:ilvl="0" w:tplc="DC4002AE">
      <w:numFmt w:val="bullet"/>
      <w:lvlText w:val=""/>
      <w:lvlJc w:val="left"/>
      <w:pPr>
        <w:ind w:left="1588" w:hanging="349"/>
      </w:pPr>
      <w:rPr>
        <w:rFonts w:ascii="Marlett" w:eastAsia="Marlett" w:hAnsi="Marlett" w:cs="Marlett" w:hint="default"/>
        <w:b w:val="0"/>
        <w:bCs w:val="0"/>
        <w:i w:val="0"/>
        <w:iCs w:val="0"/>
        <w:spacing w:val="0"/>
        <w:w w:val="100"/>
        <w:sz w:val="22"/>
        <w:szCs w:val="22"/>
        <w:lang w:val="en-US" w:eastAsia="en-US" w:bidi="ar-SA"/>
      </w:rPr>
    </w:lvl>
    <w:lvl w:ilvl="1" w:tplc="30FA74AA">
      <w:numFmt w:val="bullet"/>
      <w:lvlText w:val="•"/>
      <w:lvlJc w:val="left"/>
      <w:pPr>
        <w:ind w:left="2458" w:hanging="349"/>
      </w:pPr>
      <w:rPr>
        <w:rFonts w:hint="default"/>
        <w:lang w:val="en-US" w:eastAsia="en-US" w:bidi="ar-SA"/>
      </w:rPr>
    </w:lvl>
    <w:lvl w:ilvl="2" w:tplc="42D2C5CA">
      <w:numFmt w:val="bullet"/>
      <w:lvlText w:val="•"/>
      <w:lvlJc w:val="left"/>
      <w:pPr>
        <w:ind w:left="3336" w:hanging="349"/>
      </w:pPr>
      <w:rPr>
        <w:rFonts w:hint="default"/>
        <w:lang w:val="en-US" w:eastAsia="en-US" w:bidi="ar-SA"/>
      </w:rPr>
    </w:lvl>
    <w:lvl w:ilvl="3" w:tplc="55900570">
      <w:numFmt w:val="bullet"/>
      <w:lvlText w:val="•"/>
      <w:lvlJc w:val="left"/>
      <w:pPr>
        <w:ind w:left="4214" w:hanging="349"/>
      </w:pPr>
      <w:rPr>
        <w:rFonts w:hint="default"/>
        <w:lang w:val="en-US" w:eastAsia="en-US" w:bidi="ar-SA"/>
      </w:rPr>
    </w:lvl>
    <w:lvl w:ilvl="4" w:tplc="131C688A">
      <w:numFmt w:val="bullet"/>
      <w:lvlText w:val="•"/>
      <w:lvlJc w:val="left"/>
      <w:pPr>
        <w:ind w:left="5092" w:hanging="349"/>
      </w:pPr>
      <w:rPr>
        <w:rFonts w:hint="default"/>
        <w:lang w:val="en-US" w:eastAsia="en-US" w:bidi="ar-SA"/>
      </w:rPr>
    </w:lvl>
    <w:lvl w:ilvl="5" w:tplc="03E836B6">
      <w:numFmt w:val="bullet"/>
      <w:lvlText w:val="•"/>
      <w:lvlJc w:val="left"/>
      <w:pPr>
        <w:ind w:left="5970" w:hanging="349"/>
      </w:pPr>
      <w:rPr>
        <w:rFonts w:hint="default"/>
        <w:lang w:val="en-US" w:eastAsia="en-US" w:bidi="ar-SA"/>
      </w:rPr>
    </w:lvl>
    <w:lvl w:ilvl="6" w:tplc="4D901702">
      <w:numFmt w:val="bullet"/>
      <w:lvlText w:val="•"/>
      <w:lvlJc w:val="left"/>
      <w:pPr>
        <w:ind w:left="6848" w:hanging="349"/>
      </w:pPr>
      <w:rPr>
        <w:rFonts w:hint="default"/>
        <w:lang w:val="en-US" w:eastAsia="en-US" w:bidi="ar-SA"/>
      </w:rPr>
    </w:lvl>
    <w:lvl w:ilvl="7" w:tplc="226004E2">
      <w:numFmt w:val="bullet"/>
      <w:lvlText w:val="•"/>
      <w:lvlJc w:val="left"/>
      <w:pPr>
        <w:ind w:left="7726" w:hanging="349"/>
      </w:pPr>
      <w:rPr>
        <w:rFonts w:hint="default"/>
        <w:lang w:val="en-US" w:eastAsia="en-US" w:bidi="ar-SA"/>
      </w:rPr>
    </w:lvl>
    <w:lvl w:ilvl="8" w:tplc="D60895BA">
      <w:numFmt w:val="bullet"/>
      <w:lvlText w:val="•"/>
      <w:lvlJc w:val="left"/>
      <w:pPr>
        <w:ind w:left="8604" w:hanging="349"/>
      </w:pPr>
      <w:rPr>
        <w:rFonts w:hint="default"/>
        <w:lang w:val="en-US" w:eastAsia="en-US" w:bidi="ar-SA"/>
      </w:rPr>
    </w:lvl>
  </w:abstractNum>
  <w:abstractNum w:abstractNumId="12" w15:restartNumberingAfterBreak="0">
    <w:nsid w:val="173A53B0"/>
    <w:multiLevelType w:val="hybridMultilevel"/>
    <w:tmpl w:val="8262726E"/>
    <w:lvl w:ilvl="0" w:tplc="5F48D2C0">
      <w:numFmt w:val="bullet"/>
      <w:lvlText w:val=""/>
      <w:lvlJc w:val="left"/>
      <w:pPr>
        <w:ind w:left="1588" w:hanging="349"/>
      </w:pPr>
      <w:rPr>
        <w:rFonts w:ascii="Marlett" w:eastAsia="Marlett" w:hAnsi="Marlett" w:cs="Marlett" w:hint="default"/>
        <w:b w:val="0"/>
        <w:bCs w:val="0"/>
        <w:i w:val="0"/>
        <w:iCs w:val="0"/>
        <w:spacing w:val="0"/>
        <w:w w:val="100"/>
        <w:sz w:val="22"/>
        <w:szCs w:val="22"/>
        <w:lang w:val="en-US" w:eastAsia="en-US" w:bidi="ar-SA"/>
      </w:rPr>
    </w:lvl>
    <w:lvl w:ilvl="1" w:tplc="B7D6264A">
      <w:numFmt w:val="bullet"/>
      <w:lvlText w:val="•"/>
      <w:lvlJc w:val="left"/>
      <w:pPr>
        <w:ind w:left="2488" w:hanging="349"/>
      </w:pPr>
      <w:rPr>
        <w:rFonts w:hint="default"/>
        <w:lang w:val="en-US" w:eastAsia="en-US" w:bidi="ar-SA"/>
      </w:rPr>
    </w:lvl>
    <w:lvl w:ilvl="2" w:tplc="661814BC">
      <w:numFmt w:val="bullet"/>
      <w:lvlText w:val="•"/>
      <w:lvlJc w:val="left"/>
      <w:pPr>
        <w:ind w:left="3396" w:hanging="349"/>
      </w:pPr>
      <w:rPr>
        <w:rFonts w:hint="default"/>
        <w:lang w:val="en-US" w:eastAsia="en-US" w:bidi="ar-SA"/>
      </w:rPr>
    </w:lvl>
    <w:lvl w:ilvl="3" w:tplc="BA6C4148">
      <w:numFmt w:val="bullet"/>
      <w:lvlText w:val="•"/>
      <w:lvlJc w:val="left"/>
      <w:pPr>
        <w:ind w:left="4304" w:hanging="349"/>
      </w:pPr>
      <w:rPr>
        <w:rFonts w:hint="default"/>
        <w:lang w:val="en-US" w:eastAsia="en-US" w:bidi="ar-SA"/>
      </w:rPr>
    </w:lvl>
    <w:lvl w:ilvl="4" w:tplc="CB28695C">
      <w:numFmt w:val="bullet"/>
      <w:lvlText w:val="•"/>
      <w:lvlJc w:val="left"/>
      <w:pPr>
        <w:ind w:left="5212" w:hanging="349"/>
      </w:pPr>
      <w:rPr>
        <w:rFonts w:hint="default"/>
        <w:lang w:val="en-US" w:eastAsia="en-US" w:bidi="ar-SA"/>
      </w:rPr>
    </w:lvl>
    <w:lvl w:ilvl="5" w:tplc="67083B0E">
      <w:numFmt w:val="bullet"/>
      <w:lvlText w:val="•"/>
      <w:lvlJc w:val="left"/>
      <w:pPr>
        <w:ind w:left="6120" w:hanging="349"/>
      </w:pPr>
      <w:rPr>
        <w:rFonts w:hint="default"/>
        <w:lang w:val="en-US" w:eastAsia="en-US" w:bidi="ar-SA"/>
      </w:rPr>
    </w:lvl>
    <w:lvl w:ilvl="6" w:tplc="F960799E">
      <w:numFmt w:val="bullet"/>
      <w:lvlText w:val="•"/>
      <w:lvlJc w:val="left"/>
      <w:pPr>
        <w:ind w:left="7028" w:hanging="349"/>
      </w:pPr>
      <w:rPr>
        <w:rFonts w:hint="default"/>
        <w:lang w:val="en-US" w:eastAsia="en-US" w:bidi="ar-SA"/>
      </w:rPr>
    </w:lvl>
    <w:lvl w:ilvl="7" w:tplc="0C5A3008">
      <w:numFmt w:val="bullet"/>
      <w:lvlText w:val="•"/>
      <w:lvlJc w:val="left"/>
      <w:pPr>
        <w:ind w:left="7936" w:hanging="349"/>
      </w:pPr>
      <w:rPr>
        <w:rFonts w:hint="default"/>
        <w:lang w:val="en-US" w:eastAsia="en-US" w:bidi="ar-SA"/>
      </w:rPr>
    </w:lvl>
    <w:lvl w:ilvl="8" w:tplc="0D806466">
      <w:numFmt w:val="bullet"/>
      <w:lvlText w:val="•"/>
      <w:lvlJc w:val="left"/>
      <w:pPr>
        <w:ind w:left="8844" w:hanging="349"/>
      </w:pPr>
      <w:rPr>
        <w:rFonts w:hint="default"/>
        <w:lang w:val="en-US" w:eastAsia="en-US" w:bidi="ar-SA"/>
      </w:rPr>
    </w:lvl>
  </w:abstractNum>
  <w:abstractNum w:abstractNumId="13" w15:restartNumberingAfterBreak="0">
    <w:nsid w:val="180F275E"/>
    <w:multiLevelType w:val="hybridMultilevel"/>
    <w:tmpl w:val="DC600470"/>
    <w:lvl w:ilvl="0" w:tplc="AF2A88A8">
      <w:start w:val="1"/>
      <w:numFmt w:val="decimal"/>
      <w:lvlText w:val="(%1)"/>
      <w:lvlJc w:val="left"/>
      <w:pPr>
        <w:ind w:left="3055" w:hanging="301"/>
        <w:jc w:val="right"/>
      </w:pPr>
      <w:rPr>
        <w:rFonts w:ascii="Garamond" w:eastAsia="Garamond" w:hAnsi="Garamond" w:cs="Garamond" w:hint="default"/>
        <w:spacing w:val="-1"/>
        <w:w w:val="100"/>
        <w:sz w:val="22"/>
        <w:szCs w:val="22"/>
      </w:rPr>
    </w:lvl>
    <w:lvl w:ilvl="1" w:tplc="3E94152A">
      <w:numFmt w:val="bullet"/>
      <w:lvlText w:val="•"/>
      <w:lvlJc w:val="left"/>
      <w:pPr>
        <w:ind w:left="3784" w:hanging="301"/>
      </w:pPr>
      <w:rPr>
        <w:rFonts w:hint="default"/>
      </w:rPr>
    </w:lvl>
    <w:lvl w:ilvl="2" w:tplc="6D9EC5AA">
      <w:numFmt w:val="bullet"/>
      <w:lvlText w:val="•"/>
      <w:lvlJc w:val="left"/>
      <w:pPr>
        <w:ind w:left="4508" w:hanging="301"/>
      </w:pPr>
      <w:rPr>
        <w:rFonts w:hint="default"/>
      </w:rPr>
    </w:lvl>
    <w:lvl w:ilvl="3" w:tplc="B9FED6CC">
      <w:numFmt w:val="bullet"/>
      <w:lvlText w:val="•"/>
      <w:lvlJc w:val="left"/>
      <w:pPr>
        <w:ind w:left="5232" w:hanging="301"/>
      </w:pPr>
      <w:rPr>
        <w:rFonts w:hint="default"/>
      </w:rPr>
    </w:lvl>
    <w:lvl w:ilvl="4" w:tplc="C93EF948">
      <w:numFmt w:val="bullet"/>
      <w:lvlText w:val="•"/>
      <w:lvlJc w:val="left"/>
      <w:pPr>
        <w:ind w:left="5956" w:hanging="301"/>
      </w:pPr>
      <w:rPr>
        <w:rFonts w:hint="default"/>
      </w:rPr>
    </w:lvl>
    <w:lvl w:ilvl="5" w:tplc="EFC05300">
      <w:numFmt w:val="bullet"/>
      <w:lvlText w:val="•"/>
      <w:lvlJc w:val="left"/>
      <w:pPr>
        <w:ind w:left="6680" w:hanging="301"/>
      </w:pPr>
      <w:rPr>
        <w:rFonts w:hint="default"/>
      </w:rPr>
    </w:lvl>
    <w:lvl w:ilvl="6" w:tplc="A100F638">
      <w:numFmt w:val="bullet"/>
      <w:lvlText w:val="•"/>
      <w:lvlJc w:val="left"/>
      <w:pPr>
        <w:ind w:left="7404" w:hanging="301"/>
      </w:pPr>
      <w:rPr>
        <w:rFonts w:hint="default"/>
      </w:rPr>
    </w:lvl>
    <w:lvl w:ilvl="7" w:tplc="4372F122">
      <w:numFmt w:val="bullet"/>
      <w:lvlText w:val="•"/>
      <w:lvlJc w:val="left"/>
      <w:pPr>
        <w:ind w:left="8128" w:hanging="301"/>
      </w:pPr>
      <w:rPr>
        <w:rFonts w:hint="default"/>
      </w:rPr>
    </w:lvl>
    <w:lvl w:ilvl="8" w:tplc="518E3892">
      <w:numFmt w:val="bullet"/>
      <w:lvlText w:val="•"/>
      <w:lvlJc w:val="left"/>
      <w:pPr>
        <w:ind w:left="8852" w:hanging="301"/>
      </w:pPr>
      <w:rPr>
        <w:rFonts w:hint="default"/>
      </w:rPr>
    </w:lvl>
  </w:abstractNum>
  <w:abstractNum w:abstractNumId="14" w15:restartNumberingAfterBreak="0">
    <w:nsid w:val="181339A2"/>
    <w:multiLevelType w:val="hybridMultilevel"/>
    <w:tmpl w:val="98AC9FD8"/>
    <w:lvl w:ilvl="0" w:tplc="A8E4B33E">
      <w:start w:val="1"/>
      <w:numFmt w:val="decimal"/>
      <w:lvlText w:val="(%1)"/>
      <w:lvlJc w:val="left"/>
      <w:pPr>
        <w:ind w:left="1174" w:hanging="295"/>
      </w:pPr>
      <w:rPr>
        <w:rFonts w:ascii="Garamond" w:eastAsia="Garamond" w:hAnsi="Garamond" w:cs="Garamond" w:hint="default"/>
        <w:b w:val="0"/>
        <w:bCs w:val="0"/>
        <w:i w:val="0"/>
        <w:iCs w:val="0"/>
        <w:spacing w:val="0"/>
        <w:w w:val="100"/>
        <w:sz w:val="22"/>
        <w:szCs w:val="22"/>
        <w:lang w:val="en-US" w:eastAsia="en-US" w:bidi="ar-SA"/>
      </w:rPr>
    </w:lvl>
    <w:lvl w:ilvl="1" w:tplc="FEFA5D36">
      <w:numFmt w:val="bullet"/>
      <w:lvlText w:val="•"/>
      <w:lvlJc w:val="left"/>
      <w:pPr>
        <w:ind w:left="2128" w:hanging="295"/>
      </w:pPr>
      <w:rPr>
        <w:rFonts w:hint="default"/>
        <w:lang w:val="en-US" w:eastAsia="en-US" w:bidi="ar-SA"/>
      </w:rPr>
    </w:lvl>
    <w:lvl w:ilvl="2" w:tplc="3894E6D0">
      <w:numFmt w:val="bullet"/>
      <w:lvlText w:val="•"/>
      <w:lvlJc w:val="left"/>
      <w:pPr>
        <w:ind w:left="3076" w:hanging="295"/>
      </w:pPr>
      <w:rPr>
        <w:rFonts w:hint="default"/>
        <w:lang w:val="en-US" w:eastAsia="en-US" w:bidi="ar-SA"/>
      </w:rPr>
    </w:lvl>
    <w:lvl w:ilvl="3" w:tplc="4A6C6604">
      <w:numFmt w:val="bullet"/>
      <w:lvlText w:val="•"/>
      <w:lvlJc w:val="left"/>
      <w:pPr>
        <w:ind w:left="4024" w:hanging="295"/>
      </w:pPr>
      <w:rPr>
        <w:rFonts w:hint="default"/>
        <w:lang w:val="en-US" w:eastAsia="en-US" w:bidi="ar-SA"/>
      </w:rPr>
    </w:lvl>
    <w:lvl w:ilvl="4" w:tplc="19CE5220">
      <w:numFmt w:val="bullet"/>
      <w:lvlText w:val="•"/>
      <w:lvlJc w:val="left"/>
      <w:pPr>
        <w:ind w:left="4972" w:hanging="295"/>
      </w:pPr>
      <w:rPr>
        <w:rFonts w:hint="default"/>
        <w:lang w:val="en-US" w:eastAsia="en-US" w:bidi="ar-SA"/>
      </w:rPr>
    </w:lvl>
    <w:lvl w:ilvl="5" w:tplc="020865D8">
      <w:numFmt w:val="bullet"/>
      <w:lvlText w:val="•"/>
      <w:lvlJc w:val="left"/>
      <w:pPr>
        <w:ind w:left="5920" w:hanging="295"/>
      </w:pPr>
      <w:rPr>
        <w:rFonts w:hint="default"/>
        <w:lang w:val="en-US" w:eastAsia="en-US" w:bidi="ar-SA"/>
      </w:rPr>
    </w:lvl>
    <w:lvl w:ilvl="6" w:tplc="AC6E86FA">
      <w:numFmt w:val="bullet"/>
      <w:lvlText w:val="•"/>
      <w:lvlJc w:val="left"/>
      <w:pPr>
        <w:ind w:left="6868" w:hanging="295"/>
      </w:pPr>
      <w:rPr>
        <w:rFonts w:hint="default"/>
        <w:lang w:val="en-US" w:eastAsia="en-US" w:bidi="ar-SA"/>
      </w:rPr>
    </w:lvl>
    <w:lvl w:ilvl="7" w:tplc="87484E60">
      <w:numFmt w:val="bullet"/>
      <w:lvlText w:val="•"/>
      <w:lvlJc w:val="left"/>
      <w:pPr>
        <w:ind w:left="7816" w:hanging="295"/>
      </w:pPr>
      <w:rPr>
        <w:rFonts w:hint="default"/>
        <w:lang w:val="en-US" w:eastAsia="en-US" w:bidi="ar-SA"/>
      </w:rPr>
    </w:lvl>
    <w:lvl w:ilvl="8" w:tplc="176014D6">
      <w:numFmt w:val="bullet"/>
      <w:lvlText w:val="•"/>
      <w:lvlJc w:val="left"/>
      <w:pPr>
        <w:ind w:left="8764" w:hanging="295"/>
      </w:pPr>
      <w:rPr>
        <w:rFonts w:hint="default"/>
        <w:lang w:val="en-US" w:eastAsia="en-US" w:bidi="ar-SA"/>
      </w:rPr>
    </w:lvl>
  </w:abstractNum>
  <w:abstractNum w:abstractNumId="15" w15:restartNumberingAfterBreak="0">
    <w:nsid w:val="1AA574FB"/>
    <w:multiLevelType w:val="hybridMultilevel"/>
    <w:tmpl w:val="3740015A"/>
    <w:lvl w:ilvl="0" w:tplc="19B0C066">
      <w:start w:val="1"/>
      <w:numFmt w:val="decimal"/>
      <w:lvlText w:val="%1."/>
      <w:lvlJc w:val="left"/>
      <w:pPr>
        <w:ind w:left="520" w:hanging="360"/>
      </w:pPr>
      <w:rPr>
        <w:rFonts w:ascii="Arial" w:eastAsia="Arial" w:hAnsi="Arial" w:cs="Arial" w:hint="default"/>
        <w:b/>
        <w:bCs/>
        <w:i w:val="0"/>
        <w:iCs w:val="0"/>
        <w:color w:val="0000FF"/>
        <w:spacing w:val="0"/>
        <w:w w:val="112"/>
        <w:sz w:val="24"/>
        <w:szCs w:val="24"/>
        <w:lang w:val="en-US" w:eastAsia="en-US" w:bidi="ar-SA"/>
      </w:rPr>
    </w:lvl>
    <w:lvl w:ilvl="1" w:tplc="AA586B38">
      <w:numFmt w:val="bullet"/>
      <w:lvlText w:val="•"/>
      <w:lvlJc w:val="left"/>
      <w:pPr>
        <w:ind w:left="1534" w:hanging="360"/>
      </w:pPr>
      <w:rPr>
        <w:rFonts w:hint="default"/>
        <w:lang w:val="en-US" w:eastAsia="en-US" w:bidi="ar-SA"/>
      </w:rPr>
    </w:lvl>
    <w:lvl w:ilvl="2" w:tplc="BD40C594">
      <w:numFmt w:val="bullet"/>
      <w:lvlText w:val="•"/>
      <w:lvlJc w:val="left"/>
      <w:pPr>
        <w:ind w:left="2548" w:hanging="360"/>
      </w:pPr>
      <w:rPr>
        <w:rFonts w:hint="default"/>
        <w:lang w:val="en-US" w:eastAsia="en-US" w:bidi="ar-SA"/>
      </w:rPr>
    </w:lvl>
    <w:lvl w:ilvl="3" w:tplc="3B3CBCB4">
      <w:numFmt w:val="bullet"/>
      <w:lvlText w:val="•"/>
      <w:lvlJc w:val="left"/>
      <w:pPr>
        <w:ind w:left="3562" w:hanging="360"/>
      </w:pPr>
      <w:rPr>
        <w:rFonts w:hint="default"/>
        <w:lang w:val="en-US" w:eastAsia="en-US" w:bidi="ar-SA"/>
      </w:rPr>
    </w:lvl>
    <w:lvl w:ilvl="4" w:tplc="B4743550">
      <w:numFmt w:val="bullet"/>
      <w:lvlText w:val="•"/>
      <w:lvlJc w:val="left"/>
      <w:pPr>
        <w:ind w:left="4576" w:hanging="360"/>
      </w:pPr>
      <w:rPr>
        <w:rFonts w:hint="default"/>
        <w:lang w:val="en-US" w:eastAsia="en-US" w:bidi="ar-SA"/>
      </w:rPr>
    </w:lvl>
    <w:lvl w:ilvl="5" w:tplc="A1F841D0">
      <w:numFmt w:val="bullet"/>
      <w:lvlText w:val="•"/>
      <w:lvlJc w:val="left"/>
      <w:pPr>
        <w:ind w:left="5590" w:hanging="360"/>
      </w:pPr>
      <w:rPr>
        <w:rFonts w:hint="default"/>
        <w:lang w:val="en-US" w:eastAsia="en-US" w:bidi="ar-SA"/>
      </w:rPr>
    </w:lvl>
    <w:lvl w:ilvl="6" w:tplc="5232A5C6">
      <w:numFmt w:val="bullet"/>
      <w:lvlText w:val="•"/>
      <w:lvlJc w:val="left"/>
      <w:pPr>
        <w:ind w:left="6604" w:hanging="360"/>
      </w:pPr>
      <w:rPr>
        <w:rFonts w:hint="default"/>
        <w:lang w:val="en-US" w:eastAsia="en-US" w:bidi="ar-SA"/>
      </w:rPr>
    </w:lvl>
    <w:lvl w:ilvl="7" w:tplc="3D10EAD4">
      <w:numFmt w:val="bullet"/>
      <w:lvlText w:val="•"/>
      <w:lvlJc w:val="left"/>
      <w:pPr>
        <w:ind w:left="7618" w:hanging="360"/>
      </w:pPr>
      <w:rPr>
        <w:rFonts w:hint="default"/>
        <w:lang w:val="en-US" w:eastAsia="en-US" w:bidi="ar-SA"/>
      </w:rPr>
    </w:lvl>
    <w:lvl w:ilvl="8" w:tplc="60F618CA">
      <w:numFmt w:val="bullet"/>
      <w:lvlText w:val="•"/>
      <w:lvlJc w:val="left"/>
      <w:pPr>
        <w:ind w:left="8632" w:hanging="360"/>
      </w:pPr>
      <w:rPr>
        <w:rFonts w:hint="default"/>
        <w:lang w:val="en-US" w:eastAsia="en-US" w:bidi="ar-SA"/>
      </w:rPr>
    </w:lvl>
  </w:abstractNum>
  <w:abstractNum w:abstractNumId="16" w15:restartNumberingAfterBreak="0">
    <w:nsid w:val="1B29179C"/>
    <w:multiLevelType w:val="hybridMultilevel"/>
    <w:tmpl w:val="EAAE9650"/>
    <w:lvl w:ilvl="0" w:tplc="0D2CBFB8">
      <w:numFmt w:val="bullet"/>
      <w:lvlText w:val=""/>
      <w:lvlJc w:val="left"/>
      <w:pPr>
        <w:ind w:left="2820" w:hanging="360"/>
      </w:pPr>
      <w:rPr>
        <w:rFonts w:ascii="Marlett" w:eastAsia="Marlett" w:hAnsi="Marlett" w:cs="Marlett" w:hint="default"/>
        <w:b w:val="0"/>
        <w:bCs w:val="0"/>
        <w:i w:val="0"/>
        <w:iCs w:val="0"/>
        <w:spacing w:val="0"/>
        <w:w w:val="100"/>
        <w:sz w:val="22"/>
        <w:szCs w:val="22"/>
        <w:lang w:val="en-US" w:eastAsia="en-US" w:bidi="ar-SA"/>
      </w:rPr>
    </w:lvl>
    <w:lvl w:ilvl="1" w:tplc="A23C6146">
      <w:numFmt w:val="bullet"/>
      <w:lvlText w:val="•"/>
      <w:lvlJc w:val="left"/>
      <w:pPr>
        <w:ind w:left="3586" w:hanging="360"/>
      </w:pPr>
      <w:rPr>
        <w:rFonts w:hint="default"/>
        <w:lang w:val="en-US" w:eastAsia="en-US" w:bidi="ar-SA"/>
      </w:rPr>
    </w:lvl>
    <w:lvl w:ilvl="2" w:tplc="12745450">
      <w:numFmt w:val="bullet"/>
      <w:lvlText w:val="•"/>
      <w:lvlJc w:val="left"/>
      <w:pPr>
        <w:ind w:left="4352" w:hanging="360"/>
      </w:pPr>
      <w:rPr>
        <w:rFonts w:hint="default"/>
        <w:lang w:val="en-US" w:eastAsia="en-US" w:bidi="ar-SA"/>
      </w:rPr>
    </w:lvl>
    <w:lvl w:ilvl="3" w:tplc="012E97F0">
      <w:numFmt w:val="bullet"/>
      <w:lvlText w:val="•"/>
      <w:lvlJc w:val="left"/>
      <w:pPr>
        <w:ind w:left="5118" w:hanging="360"/>
      </w:pPr>
      <w:rPr>
        <w:rFonts w:hint="default"/>
        <w:lang w:val="en-US" w:eastAsia="en-US" w:bidi="ar-SA"/>
      </w:rPr>
    </w:lvl>
    <w:lvl w:ilvl="4" w:tplc="6CD24530">
      <w:numFmt w:val="bullet"/>
      <w:lvlText w:val="•"/>
      <w:lvlJc w:val="left"/>
      <w:pPr>
        <w:ind w:left="5884" w:hanging="360"/>
      </w:pPr>
      <w:rPr>
        <w:rFonts w:hint="default"/>
        <w:lang w:val="en-US" w:eastAsia="en-US" w:bidi="ar-SA"/>
      </w:rPr>
    </w:lvl>
    <w:lvl w:ilvl="5" w:tplc="B2A29CF8">
      <w:numFmt w:val="bullet"/>
      <w:lvlText w:val="•"/>
      <w:lvlJc w:val="left"/>
      <w:pPr>
        <w:ind w:left="6650" w:hanging="360"/>
      </w:pPr>
      <w:rPr>
        <w:rFonts w:hint="default"/>
        <w:lang w:val="en-US" w:eastAsia="en-US" w:bidi="ar-SA"/>
      </w:rPr>
    </w:lvl>
    <w:lvl w:ilvl="6" w:tplc="4C025B98">
      <w:numFmt w:val="bullet"/>
      <w:lvlText w:val="•"/>
      <w:lvlJc w:val="left"/>
      <w:pPr>
        <w:ind w:left="7416" w:hanging="360"/>
      </w:pPr>
      <w:rPr>
        <w:rFonts w:hint="default"/>
        <w:lang w:val="en-US" w:eastAsia="en-US" w:bidi="ar-SA"/>
      </w:rPr>
    </w:lvl>
    <w:lvl w:ilvl="7" w:tplc="2E2A4F22">
      <w:numFmt w:val="bullet"/>
      <w:lvlText w:val="•"/>
      <w:lvlJc w:val="left"/>
      <w:pPr>
        <w:ind w:left="8182" w:hanging="360"/>
      </w:pPr>
      <w:rPr>
        <w:rFonts w:hint="default"/>
        <w:lang w:val="en-US" w:eastAsia="en-US" w:bidi="ar-SA"/>
      </w:rPr>
    </w:lvl>
    <w:lvl w:ilvl="8" w:tplc="49AA710E">
      <w:numFmt w:val="bullet"/>
      <w:lvlText w:val="•"/>
      <w:lvlJc w:val="left"/>
      <w:pPr>
        <w:ind w:left="8948" w:hanging="360"/>
      </w:pPr>
      <w:rPr>
        <w:rFonts w:hint="default"/>
        <w:lang w:val="en-US" w:eastAsia="en-US" w:bidi="ar-SA"/>
      </w:rPr>
    </w:lvl>
  </w:abstractNum>
  <w:abstractNum w:abstractNumId="17" w15:restartNumberingAfterBreak="0">
    <w:nsid w:val="1F4F47E2"/>
    <w:multiLevelType w:val="hybridMultilevel"/>
    <w:tmpl w:val="18E2DA5C"/>
    <w:lvl w:ilvl="0" w:tplc="935CA1A2">
      <w:start w:val="1"/>
      <w:numFmt w:val="decimal"/>
      <w:lvlText w:val="(%1)"/>
      <w:lvlJc w:val="left"/>
      <w:pPr>
        <w:ind w:left="1175" w:hanging="275"/>
        <w:jc w:val="right"/>
      </w:pPr>
      <w:rPr>
        <w:rFonts w:ascii="Garamond" w:eastAsia="Garamond" w:hAnsi="Garamond" w:cs="Garamond" w:hint="default"/>
        <w:spacing w:val="-1"/>
        <w:w w:val="100"/>
        <w:sz w:val="22"/>
        <w:szCs w:val="22"/>
      </w:rPr>
    </w:lvl>
    <w:lvl w:ilvl="1" w:tplc="6DDCED5E">
      <w:numFmt w:val="bullet"/>
      <w:lvlText w:val="•"/>
      <w:lvlJc w:val="left"/>
      <w:pPr>
        <w:ind w:left="2099" w:hanging="275"/>
      </w:pPr>
      <w:rPr>
        <w:rFonts w:hint="default"/>
      </w:rPr>
    </w:lvl>
    <w:lvl w:ilvl="2" w:tplc="CF660B86">
      <w:numFmt w:val="bullet"/>
      <w:lvlText w:val="•"/>
      <w:lvlJc w:val="left"/>
      <w:pPr>
        <w:ind w:left="3017" w:hanging="275"/>
      </w:pPr>
      <w:rPr>
        <w:rFonts w:hint="default"/>
      </w:rPr>
    </w:lvl>
    <w:lvl w:ilvl="3" w:tplc="83A618DC">
      <w:numFmt w:val="bullet"/>
      <w:lvlText w:val="•"/>
      <w:lvlJc w:val="left"/>
      <w:pPr>
        <w:ind w:left="3935" w:hanging="275"/>
      </w:pPr>
      <w:rPr>
        <w:rFonts w:hint="default"/>
      </w:rPr>
    </w:lvl>
    <w:lvl w:ilvl="4" w:tplc="EF7AC922">
      <w:numFmt w:val="bullet"/>
      <w:lvlText w:val="•"/>
      <w:lvlJc w:val="left"/>
      <w:pPr>
        <w:ind w:left="4853" w:hanging="275"/>
      </w:pPr>
      <w:rPr>
        <w:rFonts w:hint="default"/>
      </w:rPr>
    </w:lvl>
    <w:lvl w:ilvl="5" w:tplc="CD76DFC8">
      <w:numFmt w:val="bullet"/>
      <w:lvlText w:val="•"/>
      <w:lvlJc w:val="left"/>
      <w:pPr>
        <w:ind w:left="5771" w:hanging="275"/>
      </w:pPr>
      <w:rPr>
        <w:rFonts w:hint="default"/>
      </w:rPr>
    </w:lvl>
    <w:lvl w:ilvl="6" w:tplc="AA7CE420">
      <w:numFmt w:val="bullet"/>
      <w:lvlText w:val="•"/>
      <w:lvlJc w:val="left"/>
      <w:pPr>
        <w:ind w:left="6689" w:hanging="275"/>
      </w:pPr>
      <w:rPr>
        <w:rFonts w:hint="default"/>
      </w:rPr>
    </w:lvl>
    <w:lvl w:ilvl="7" w:tplc="3D5C6408">
      <w:numFmt w:val="bullet"/>
      <w:lvlText w:val="•"/>
      <w:lvlJc w:val="left"/>
      <w:pPr>
        <w:ind w:left="7607" w:hanging="275"/>
      </w:pPr>
      <w:rPr>
        <w:rFonts w:hint="default"/>
      </w:rPr>
    </w:lvl>
    <w:lvl w:ilvl="8" w:tplc="E8E06D0A">
      <w:numFmt w:val="bullet"/>
      <w:lvlText w:val="•"/>
      <w:lvlJc w:val="left"/>
      <w:pPr>
        <w:ind w:left="8525" w:hanging="275"/>
      </w:pPr>
      <w:rPr>
        <w:rFonts w:hint="default"/>
      </w:rPr>
    </w:lvl>
  </w:abstractNum>
  <w:abstractNum w:abstractNumId="18" w15:restartNumberingAfterBreak="0">
    <w:nsid w:val="1F9002B1"/>
    <w:multiLevelType w:val="hybridMultilevel"/>
    <w:tmpl w:val="C0EA7816"/>
    <w:lvl w:ilvl="0" w:tplc="45DC6D0A">
      <w:start w:val="1"/>
      <w:numFmt w:val="decimal"/>
      <w:lvlText w:val="(%1)"/>
      <w:lvlJc w:val="left"/>
      <w:pPr>
        <w:ind w:left="1162" w:hanging="283"/>
      </w:pPr>
      <w:rPr>
        <w:rFonts w:ascii="Garamond" w:eastAsia="Garamond" w:hAnsi="Garamond" w:cs="Garamond" w:hint="default"/>
        <w:b w:val="0"/>
        <w:bCs w:val="0"/>
        <w:i w:val="0"/>
        <w:iCs w:val="0"/>
        <w:spacing w:val="0"/>
        <w:w w:val="100"/>
        <w:sz w:val="22"/>
        <w:szCs w:val="22"/>
        <w:lang w:val="en-US" w:eastAsia="en-US" w:bidi="ar-SA"/>
      </w:rPr>
    </w:lvl>
    <w:lvl w:ilvl="1" w:tplc="B29A7100">
      <w:numFmt w:val="bullet"/>
      <w:lvlText w:val="•"/>
      <w:lvlJc w:val="left"/>
      <w:pPr>
        <w:ind w:left="2110" w:hanging="283"/>
      </w:pPr>
      <w:rPr>
        <w:rFonts w:hint="default"/>
        <w:lang w:val="en-US" w:eastAsia="en-US" w:bidi="ar-SA"/>
      </w:rPr>
    </w:lvl>
    <w:lvl w:ilvl="2" w:tplc="88709582">
      <w:numFmt w:val="bullet"/>
      <w:lvlText w:val="•"/>
      <w:lvlJc w:val="left"/>
      <w:pPr>
        <w:ind w:left="3060" w:hanging="283"/>
      </w:pPr>
      <w:rPr>
        <w:rFonts w:hint="default"/>
        <w:lang w:val="en-US" w:eastAsia="en-US" w:bidi="ar-SA"/>
      </w:rPr>
    </w:lvl>
    <w:lvl w:ilvl="3" w:tplc="009E2FCC">
      <w:numFmt w:val="bullet"/>
      <w:lvlText w:val="•"/>
      <w:lvlJc w:val="left"/>
      <w:pPr>
        <w:ind w:left="4010" w:hanging="283"/>
      </w:pPr>
      <w:rPr>
        <w:rFonts w:hint="default"/>
        <w:lang w:val="en-US" w:eastAsia="en-US" w:bidi="ar-SA"/>
      </w:rPr>
    </w:lvl>
    <w:lvl w:ilvl="4" w:tplc="F7EA76DC">
      <w:numFmt w:val="bullet"/>
      <w:lvlText w:val="•"/>
      <w:lvlJc w:val="left"/>
      <w:pPr>
        <w:ind w:left="4960" w:hanging="283"/>
      </w:pPr>
      <w:rPr>
        <w:rFonts w:hint="default"/>
        <w:lang w:val="en-US" w:eastAsia="en-US" w:bidi="ar-SA"/>
      </w:rPr>
    </w:lvl>
    <w:lvl w:ilvl="5" w:tplc="314A72C0">
      <w:numFmt w:val="bullet"/>
      <w:lvlText w:val="•"/>
      <w:lvlJc w:val="left"/>
      <w:pPr>
        <w:ind w:left="5910" w:hanging="283"/>
      </w:pPr>
      <w:rPr>
        <w:rFonts w:hint="default"/>
        <w:lang w:val="en-US" w:eastAsia="en-US" w:bidi="ar-SA"/>
      </w:rPr>
    </w:lvl>
    <w:lvl w:ilvl="6" w:tplc="A8764B60">
      <w:numFmt w:val="bullet"/>
      <w:lvlText w:val="•"/>
      <w:lvlJc w:val="left"/>
      <w:pPr>
        <w:ind w:left="6860" w:hanging="283"/>
      </w:pPr>
      <w:rPr>
        <w:rFonts w:hint="default"/>
        <w:lang w:val="en-US" w:eastAsia="en-US" w:bidi="ar-SA"/>
      </w:rPr>
    </w:lvl>
    <w:lvl w:ilvl="7" w:tplc="0A14E56E">
      <w:numFmt w:val="bullet"/>
      <w:lvlText w:val="•"/>
      <w:lvlJc w:val="left"/>
      <w:pPr>
        <w:ind w:left="7810" w:hanging="283"/>
      </w:pPr>
      <w:rPr>
        <w:rFonts w:hint="default"/>
        <w:lang w:val="en-US" w:eastAsia="en-US" w:bidi="ar-SA"/>
      </w:rPr>
    </w:lvl>
    <w:lvl w:ilvl="8" w:tplc="421233E2">
      <w:numFmt w:val="bullet"/>
      <w:lvlText w:val="•"/>
      <w:lvlJc w:val="left"/>
      <w:pPr>
        <w:ind w:left="8760" w:hanging="283"/>
      </w:pPr>
      <w:rPr>
        <w:rFonts w:hint="default"/>
        <w:lang w:val="en-US" w:eastAsia="en-US" w:bidi="ar-SA"/>
      </w:rPr>
    </w:lvl>
  </w:abstractNum>
  <w:abstractNum w:abstractNumId="19" w15:restartNumberingAfterBreak="0">
    <w:nsid w:val="21F56723"/>
    <w:multiLevelType w:val="hybridMultilevel"/>
    <w:tmpl w:val="D6E0E45A"/>
    <w:lvl w:ilvl="0" w:tplc="F04413B4">
      <w:start w:val="1"/>
      <w:numFmt w:val="decimal"/>
      <w:lvlText w:val="%1."/>
      <w:lvlJc w:val="left"/>
      <w:pPr>
        <w:ind w:left="520" w:hanging="360"/>
      </w:pPr>
      <w:rPr>
        <w:rFonts w:hint="default"/>
        <w:spacing w:val="0"/>
        <w:w w:val="112"/>
        <w:lang w:val="en-US" w:eastAsia="en-US" w:bidi="ar-SA"/>
      </w:rPr>
    </w:lvl>
    <w:lvl w:ilvl="1" w:tplc="58FAFBA2">
      <w:numFmt w:val="bullet"/>
      <w:lvlText w:val="•"/>
      <w:lvlJc w:val="left"/>
      <w:pPr>
        <w:ind w:left="1534" w:hanging="360"/>
      </w:pPr>
      <w:rPr>
        <w:rFonts w:hint="default"/>
        <w:lang w:val="en-US" w:eastAsia="en-US" w:bidi="ar-SA"/>
      </w:rPr>
    </w:lvl>
    <w:lvl w:ilvl="2" w:tplc="1A941D00">
      <w:numFmt w:val="bullet"/>
      <w:lvlText w:val="•"/>
      <w:lvlJc w:val="left"/>
      <w:pPr>
        <w:ind w:left="2548" w:hanging="360"/>
      </w:pPr>
      <w:rPr>
        <w:rFonts w:hint="default"/>
        <w:lang w:val="en-US" w:eastAsia="en-US" w:bidi="ar-SA"/>
      </w:rPr>
    </w:lvl>
    <w:lvl w:ilvl="3" w:tplc="F2705D70">
      <w:numFmt w:val="bullet"/>
      <w:lvlText w:val="•"/>
      <w:lvlJc w:val="left"/>
      <w:pPr>
        <w:ind w:left="3562" w:hanging="360"/>
      </w:pPr>
      <w:rPr>
        <w:rFonts w:hint="default"/>
        <w:lang w:val="en-US" w:eastAsia="en-US" w:bidi="ar-SA"/>
      </w:rPr>
    </w:lvl>
    <w:lvl w:ilvl="4" w:tplc="2F3EB620">
      <w:numFmt w:val="bullet"/>
      <w:lvlText w:val="•"/>
      <w:lvlJc w:val="left"/>
      <w:pPr>
        <w:ind w:left="4576" w:hanging="360"/>
      </w:pPr>
      <w:rPr>
        <w:rFonts w:hint="default"/>
        <w:lang w:val="en-US" w:eastAsia="en-US" w:bidi="ar-SA"/>
      </w:rPr>
    </w:lvl>
    <w:lvl w:ilvl="5" w:tplc="A2A87A4A">
      <w:numFmt w:val="bullet"/>
      <w:lvlText w:val="•"/>
      <w:lvlJc w:val="left"/>
      <w:pPr>
        <w:ind w:left="5590" w:hanging="360"/>
      </w:pPr>
      <w:rPr>
        <w:rFonts w:hint="default"/>
        <w:lang w:val="en-US" w:eastAsia="en-US" w:bidi="ar-SA"/>
      </w:rPr>
    </w:lvl>
    <w:lvl w:ilvl="6" w:tplc="C7C20510">
      <w:numFmt w:val="bullet"/>
      <w:lvlText w:val="•"/>
      <w:lvlJc w:val="left"/>
      <w:pPr>
        <w:ind w:left="6604" w:hanging="360"/>
      </w:pPr>
      <w:rPr>
        <w:rFonts w:hint="default"/>
        <w:lang w:val="en-US" w:eastAsia="en-US" w:bidi="ar-SA"/>
      </w:rPr>
    </w:lvl>
    <w:lvl w:ilvl="7" w:tplc="73D8BD4C">
      <w:numFmt w:val="bullet"/>
      <w:lvlText w:val="•"/>
      <w:lvlJc w:val="left"/>
      <w:pPr>
        <w:ind w:left="7618" w:hanging="360"/>
      </w:pPr>
      <w:rPr>
        <w:rFonts w:hint="default"/>
        <w:lang w:val="en-US" w:eastAsia="en-US" w:bidi="ar-SA"/>
      </w:rPr>
    </w:lvl>
    <w:lvl w:ilvl="8" w:tplc="9F449E6C">
      <w:numFmt w:val="bullet"/>
      <w:lvlText w:val="•"/>
      <w:lvlJc w:val="left"/>
      <w:pPr>
        <w:ind w:left="8632" w:hanging="360"/>
      </w:pPr>
      <w:rPr>
        <w:rFonts w:hint="default"/>
        <w:lang w:val="en-US" w:eastAsia="en-US" w:bidi="ar-SA"/>
      </w:rPr>
    </w:lvl>
  </w:abstractNum>
  <w:abstractNum w:abstractNumId="20" w15:restartNumberingAfterBreak="0">
    <w:nsid w:val="252958BB"/>
    <w:multiLevelType w:val="hybridMultilevel"/>
    <w:tmpl w:val="720E1218"/>
    <w:lvl w:ilvl="0" w:tplc="643230F2">
      <w:numFmt w:val="bullet"/>
      <w:lvlText w:val=""/>
      <w:lvlJc w:val="left"/>
      <w:pPr>
        <w:ind w:left="460" w:hanging="360"/>
      </w:pPr>
      <w:rPr>
        <w:rFonts w:ascii="Symbol" w:eastAsia="Symbol" w:hAnsi="Symbol" w:cs="Symbol" w:hint="default"/>
        <w:w w:val="100"/>
        <w:sz w:val="22"/>
        <w:szCs w:val="22"/>
      </w:rPr>
    </w:lvl>
    <w:lvl w:ilvl="1" w:tplc="FEFE09AC">
      <w:numFmt w:val="bullet"/>
      <w:lvlText w:val="•"/>
      <w:lvlJc w:val="left"/>
      <w:pPr>
        <w:ind w:left="1394" w:hanging="360"/>
      </w:pPr>
      <w:rPr>
        <w:rFonts w:hint="default"/>
      </w:rPr>
    </w:lvl>
    <w:lvl w:ilvl="2" w:tplc="84762D0A">
      <w:numFmt w:val="bullet"/>
      <w:lvlText w:val="•"/>
      <w:lvlJc w:val="left"/>
      <w:pPr>
        <w:ind w:left="2328" w:hanging="360"/>
      </w:pPr>
      <w:rPr>
        <w:rFonts w:hint="default"/>
      </w:rPr>
    </w:lvl>
    <w:lvl w:ilvl="3" w:tplc="1E36568E">
      <w:numFmt w:val="bullet"/>
      <w:lvlText w:val="•"/>
      <w:lvlJc w:val="left"/>
      <w:pPr>
        <w:ind w:left="3262" w:hanging="360"/>
      </w:pPr>
      <w:rPr>
        <w:rFonts w:hint="default"/>
      </w:rPr>
    </w:lvl>
    <w:lvl w:ilvl="4" w:tplc="D90646CC">
      <w:numFmt w:val="bullet"/>
      <w:lvlText w:val="•"/>
      <w:lvlJc w:val="left"/>
      <w:pPr>
        <w:ind w:left="4196" w:hanging="360"/>
      </w:pPr>
      <w:rPr>
        <w:rFonts w:hint="default"/>
      </w:rPr>
    </w:lvl>
    <w:lvl w:ilvl="5" w:tplc="88CED40E">
      <w:numFmt w:val="bullet"/>
      <w:lvlText w:val="•"/>
      <w:lvlJc w:val="left"/>
      <w:pPr>
        <w:ind w:left="5130" w:hanging="360"/>
      </w:pPr>
      <w:rPr>
        <w:rFonts w:hint="default"/>
      </w:rPr>
    </w:lvl>
    <w:lvl w:ilvl="6" w:tplc="C0EEFC42">
      <w:numFmt w:val="bullet"/>
      <w:lvlText w:val="•"/>
      <w:lvlJc w:val="left"/>
      <w:pPr>
        <w:ind w:left="6064" w:hanging="360"/>
      </w:pPr>
      <w:rPr>
        <w:rFonts w:hint="default"/>
      </w:rPr>
    </w:lvl>
    <w:lvl w:ilvl="7" w:tplc="05807598">
      <w:numFmt w:val="bullet"/>
      <w:lvlText w:val="•"/>
      <w:lvlJc w:val="left"/>
      <w:pPr>
        <w:ind w:left="6998" w:hanging="360"/>
      </w:pPr>
      <w:rPr>
        <w:rFonts w:hint="default"/>
      </w:rPr>
    </w:lvl>
    <w:lvl w:ilvl="8" w:tplc="E72AE924">
      <w:numFmt w:val="bullet"/>
      <w:lvlText w:val="•"/>
      <w:lvlJc w:val="left"/>
      <w:pPr>
        <w:ind w:left="7932" w:hanging="360"/>
      </w:pPr>
      <w:rPr>
        <w:rFonts w:hint="default"/>
      </w:rPr>
    </w:lvl>
  </w:abstractNum>
  <w:abstractNum w:abstractNumId="21" w15:restartNumberingAfterBreak="0">
    <w:nsid w:val="28B27FB1"/>
    <w:multiLevelType w:val="hybridMultilevel"/>
    <w:tmpl w:val="BB682EE0"/>
    <w:lvl w:ilvl="0" w:tplc="EFECBA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BCA13A0"/>
    <w:multiLevelType w:val="hybridMultilevel"/>
    <w:tmpl w:val="4B0674D8"/>
    <w:lvl w:ilvl="0" w:tplc="264C9C78">
      <w:numFmt w:val="bullet"/>
      <w:lvlText w:val=""/>
      <w:lvlJc w:val="left"/>
      <w:pPr>
        <w:ind w:left="900" w:hanging="360"/>
      </w:pPr>
      <w:rPr>
        <w:rFonts w:ascii="Marlett" w:eastAsia="Marlett" w:hAnsi="Marlett" w:cs="Marlett" w:hint="default"/>
        <w:b w:val="0"/>
        <w:bCs w:val="0"/>
        <w:i w:val="0"/>
        <w:iCs w:val="0"/>
        <w:spacing w:val="0"/>
        <w:w w:val="100"/>
        <w:sz w:val="22"/>
        <w:szCs w:val="22"/>
        <w:lang w:val="en-US" w:eastAsia="en-US" w:bidi="ar-SA"/>
      </w:rPr>
    </w:lvl>
    <w:lvl w:ilvl="1" w:tplc="4CAE42E4">
      <w:numFmt w:val="bullet"/>
      <w:lvlText w:val="•"/>
      <w:lvlJc w:val="left"/>
      <w:pPr>
        <w:ind w:left="1858" w:hanging="360"/>
      </w:pPr>
      <w:rPr>
        <w:rFonts w:hint="default"/>
        <w:lang w:val="en-US" w:eastAsia="en-US" w:bidi="ar-SA"/>
      </w:rPr>
    </w:lvl>
    <w:lvl w:ilvl="2" w:tplc="79183400">
      <w:numFmt w:val="bullet"/>
      <w:lvlText w:val="•"/>
      <w:lvlJc w:val="left"/>
      <w:pPr>
        <w:ind w:left="2816" w:hanging="360"/>
      </w:pPr>
      <w:rPr>
        <w:rFonts w:hint="default"/>
        <w:lang w:val="en-US" w:eastAsia="en-US" w:bidi="ar-SA"/>
      </w:rPr>
    </w:lvl>
    <w:lvl w:ilvl="3" w:tplc="720A84D4">
      <w:numFmt w:val="bullet"/>
      <w:lvlText w:val="•"/>
      <w:lvlJc w:val="left"/>
      <w:pPr>
        <w:ind w:left="3774" w:hanging="360"/>
      </w:pPr>
      <w:rPr>
        <w:rFonts w:hint="default"/>
        <w:lang w:val="en-US" w:eastAsia="en-US" w:bidi="ar-SA"/>
      </w:rPr>
    </w:lvl>
    <w:lvl w:ilvl="4" w:tplc="5B507F80">
      <w:numFmt w:val="bullet"/>
      <w:lvlText w:val="•"/>
      <w:lvlJc w:val="left"/>
      <w:pPr>
        <w:ind w:left="4732" w:hanging="360"/>
      </w:pPr>
      <w:rPr>
        <w:rFonts w:hint="default"/>
        <w:lang w:val="en-US" w:eastAsia="en-US" w:bidi="ar-SA"/>
      </w:rPr>
    </w:lvl>
    <w:lvl w:ilvl="5" w:tplc="B1B4F942">
      <w:numFmt w:val="bullet"/>
      <w:lvlText w:val="•"/>
      <w:lvlJc w:val="left"/>
      <w:pPr>
        <w:ind w:left="5690" w:hanging="360"/>
      </w:pPr>
      <w:rPr>
        <w:rFonts w:hint="default"/>
        <w:lang w:val="en-US" w:eastAsia="en-US" w:bidi="ar-SA"/>
      </w:rPr>
    </w:lvl>
    <w:lvl w:ilvl="6" w:tplc="18945EF4">
      <w:numFmt w:val="bullet"/>
      <w:lvlText w:val="•"/>
      <w:lvlJc w:val="left"/>
      <w:pPr>
        <w:ind w:left="6648" w:hanging="360"/>
      </w:pPr>
      <w:rPr>
        <w:rFonts w:hint="default"/>
        <w:lang w:val="en-US" w:eastAsia="en-US" w:bidi="ar-SA"/>
      </w:rPr>
    </w:lvl>
    <w:lvl w:ilvl="7" w:tplc="2358313A">
      <w:numFmt w:val="bullet"/>
      <w:lvlText w:val="•"/>
      <w:lvlJc w:val="left"/>
      <w:pPr>
        <w:ind w:left="7606" w:hanging="360"/>
      </w:pPr>
      <w:rPr>
        <w:rFonts w:hint="default"/>
        <w:lang w:val="en-US" w:eastAsia="en-US" w:bidi="ar-SA"/>
      </w:rPr>
    </w:lvl>
    <w:lvl w:ilvl="8" w:tplc="F1C6017E">
      <w:numFmt w:val="bullet"/>
      <w:lvlText w:val="•"/>
      <w:lvlJc w:val="left"/>
      <w:pPr>
        <w:ind w:left="8564" w:hanging="360"/>
      </w:pPr>
      <w:rPr>
        <w:rFonts w:hint="default"/>
        <w:lang w:val="en-US" w:eastAsia="en-US" w:bidi="ar-SA"/>
      </w:rPr>
    </w:lvl>
  </w:abstractNum>
  <w:abstractNum w:abstractNumId="23" w15:restartNumberingAfterBreak="0">
    <w:nsid w:val="2E4005D5"/>
    <w:multiLevelType w:val="hybridMultilevel"/>
    <w:tmpl w:val="F84899A4"/>
    <w:lvl w:ilvl="0" w:tplc="925435F6">
      <w:start w:val="1"/>
      <w:numFmt w:val="decimal"/>
      <w:lvlText w:val="(%1)"/>
      <w:lvlJc w:val="left"/>
      <w:pPr>
        <w:ind w:left="1256" w:hanging="377"/>
      </w:pPr>
      <w:rPr>
        <w:rFonts w:ascii="Garamond" w:eastAsia="Garamond" w:hAnsi="Garamond" w:cs="Garamond" w:hint="default"/>
        <w:b w:val="0"/>
        <w:bCs w:val="0"/>
        <w:i w:val="0"/>
        <w:iCs w:val="0"/>
        <w:spacing w:val="0"/>
        <w:w w:val="100"/>
        <w:sz w:val="22"/>
        <w:szCs w:val="22"/>
        <w:lang w:val="en-US" w:eastAsia="en-US" w:bidi="ar-SA"/>
      </w:rPr>
    </w:lvl>
    <w:lvl w:ilvl="1" w:tplc="742656F4">
      <w:numFmt w:val="bullet"/>
      <w:lvlText w:val="•"/>
      <w:lvlJc w:val="left"/>
      <w:pPr>
        <w:ind w:left="2200" w:hanging="377"/>
      </w:pPr>
      <w:rPr>
        <w:rFonts w:hint="default"/>
        <w:lang w:val="en-US" w:eastAsia="en-US" w:bidi="ar-SA"/>
      </w:rPr>
    </w:lvl>
    <w:lvl w:ilvl="2" w:tplc="65AC18B4">
      <w:numFmt w:val="bullet"/>
      <w:lvlText w:val="•"/>
      <w:lvlJc w:val="left"/>
      <w:pPr>
        <w:ind w:left="3140" w:hanging="377"/>
      </w:pPr>
      <w:rPr>
        <w:rFonts w:hint="default"/>
        <w:lang w:val="en-US" w:eastAsia="en-US" w:bidi="ar-SA"/>
      </w:rPr>
    </w:lvl>
    <w:lvl w:ilvl="3" w:tplc="2346A5B2">
      <w:numFmt w:val="bullet"/>
      <w:lvlText w:val="•"/>
      <w:lvlJc w:val="left"/>
      <w:pPr>
        <w:ind w:left="4080" w:hanging="377"/>
      </w:pPr>
      <w:rPr>
        <w:rFonts w:hint="default"/>
        <w:lang w:val="en-US" w:eastAsia="en-US" w:bidi="ar-SA"/>
      </w:rPr>
    </w:lvl>
    <w:lvl w:ilvl="4" w:tplc="0AACDB32">
      <w:numFmt w:val="bullet"/>
      <w:lvlText w:val="•"/>
      <w:lvlJc w:val="left"/>
      <w:pPr>
        <w:ind w:left="5020" w:hanging="377"/>
      </w:pPr>
      <w:rPr>
        <w:rFonts w:hint="default"/>
        <w:lang w:val="en-US" w:eastAsia="en-US" w:bidi="ar-SA"/>
      </w:rPr>
    </w:lvl>
    <w:lvl w:ilvl="5" w:tplc="B2D4EE7E">
      <w:numFmt w:val="bullet"/>
      <w:lvlText w:val="•"/>
      <w:lvlJc w:val="left"/>
      <w:pPr>
        <w:ind w:left="5960" w:hanging="377"/>
      </w:pPr>
      <w:rPr>
        <w:rFonts w:hint="default"/>
        <w:lang w:val="en-US" w:eastAsia="en-US" w:bidi="ar-SA"/>
      </w:rPr>
    </w:lvl>
    <w:lvl w:ilvl="6" w:tplc="DA8A69DE">
      <w:numFmt w:val="bullet"/>
      <w:lvlText w:val="•"/>
      <w:lvlJc w:val="left"/>
      <w:pPr>
        <w:ind w:left="6900" w:hanging="377"/>
      </w:pPr>
      <w:rPr>
        <w:rFonts w:hint="default"/>
        <w:lang w:val="en-US" w:eastAsia="en-US" w:bidi="ar-SA"/>
      </w:rPr>
    </w:lvl>
    <w:lvl w:ilvl="7" w:tplc="E5E41898">
      <w:numFmt w:val="bullet"/>
      <w:lvlText w:val="•"/>
      <w:lvlJc w:val="left"/>
      <w:pPr>
        <w:ind w:left="7840" w:hanging="377"/>
      </w:pPr>
      <w:rPr>
        <w:rFonts w:hint="default"/>
        <w:lang w:val="en-US" w:eastAsia="en-US" w:bidi="ar-SA"/>
      </w:rPr>
    </w:lvl>
    <w:lvl w:ilvl="8" w:tplc="E32809B0">
      <w:numFmt w:val="bullet"/>
      <w:lvlText w:val="•"/>
      <w:lvlJc w:val="left"/>
      <w:pPr>
        <w:ind w:left="8780" w:hanging="377"/>
      </w:pPr>
      <w:rPr>
        <w:rFonts w:hint="default"/>
        <w:lang w:val="en-US" w:eastAsia="en-US" w:bidi="ar-SA"/>
      </w:rPr>
    </w:lvl>
  </w:abstractNum>
  <w:abstractNum w:abstractNumId="24" w15:restartNumberingAfterBreak="0">
    <w:nsid w:val="2F516CEA"/>
    <w:multiLevelType w:val="hybridMultilevel"/>
    <w:tmpl w:val="14BCED98"/>
    <w:lvl w:ilvl="0" w:tplc="870A13BA">
      <w:start w:val="1"/>
      <w:numFmt w:val="decimal"/>
      <w:lvlText w:val="(%1)"/>
      <w:lvlJc w:val="left"/>
      <w:pPr>
        <w:ind w:left="1237" w:hanging="358"/>
      </w:pPr>
      <w:rPr>
        <w:rFonts w:ascii="Garamond" w:eastAsia="Garamond" w:hAnsi="Garamond" w:cs="Garamond" w:hint="default"/>
        <w:b w:val="0"/>
        <w:bCs w:val="0"/>
        <w:i w:val="0"/>
        <w:iCs w:val="0"/>
        <w:spacing w:val="-1"/>
        <w:w w:val="100"/>
        <w:sz w:val="22"/>
        <w:szCs w:val="22"/>
        <w:lang w:val="en-US" w:eastAsia="en-US" w:bidi="ar-SA"/>
      </w:rPr>
    </w:lvl>
    <w:lvl w:ilvl="1" w:tplc="3338525A">
      <w:numFmt w:val="bullet"/>
      <w:lvlText w:val="•"/>
      <w:lvlJc w:val="left"/>
      <w:pPr>
        <w:ind w:left="2182" w:hanging="358"/>
      </w:pPr>
      <w:rPr>
        <w:rFonts w:hint="default"/>
        <w:lang w:val="en-US" w:eastAsia="en-US" w:bidi="ar-SA"/>
      </w:rPr>
    </w:lvl>
    <w:lvl w:ilvl="2" w:tplc="B570019C">
      <w:numFmt w:val="bullet"/>
      <w:lvlText w:val="•"/>
      <w:lvlJc w:val="left"/>
      <w:pPr>
        <w:ind w:left="3124" w:hanging="358"/>
      </w:pPr>
      <w:rPr>
        <w:rFonts w:hint="default"/>
        <w:lang w:val="en-US" w:eastAsia="en-US" w:bidi="ar-SA"/>
      </w:rPr>
    </w:lvl>
    <w:lvl w:ilvl="3" w:tplc="1D4AE2E6">
      <w:numFmt w:val="bullet"/>
      <w:lvlText w:val="•"/>
      <w:lvlJc w:val="left"/>
      <w:pPr>
        <w:ind w:left="4066" w:hanging="358"/>
      </w:pPr>
      <w:rPr>
        <w:rFonts w:hint="default"/>
        <w:lang w:val="en-US" w:eastAsia="en-US" w:bidi="ar-SA"/>
      </w:rPr>
    </w:lvl>
    <w:lvl w:ilvl="4" w:tplc="150004F2">
      <w:numFmt w:val="bullet"/>
      <w:lvlText w:val="•"/>
      <w:lvlJc w:val="left"/>
      <w:pPr>
        <w:ind w:left="5008" w:hanging="358"/>
      </w:pPr>
      <w:rPr>
        <w:rFonts w:hint="default"/>
        <w:lang w:val="en-US" w:eastAsia="en-US" w:bidi="ar-SA"/>
      </w:rPr>
    </w:lvl>
    <w:lvl w:ilvl="5" w:tplc="3440F5CE">
      <w:numFmt w:val="bullet"/>
      <w:lvlText w:val="•"/>
      <w:lvlJc w:val="left"/>
      <w:pPr>
        <w:ind w:left="5950" w:hanging="358"/>
      </w:pPr>
      <w:rPr>
        <w:rFonts w:hint="default"/>
        <w:lang w:val="en-US" w:eastAsia="en-US" w:bidi="ar-SA"/>
      </w:rPr>
    </w:lvl>
    <w:lvl w:ilvl="6" w:tplc="62A827C8">
      <w:numFmt w:val="bullet"/>
      <w:lvlText w:val="•"/>
      <w:lvlJc w:val="left"/>
      <w:pPr>
        <w:ind w:left="6892" w:hanging="358"/>
      </w:pPr>
      <w:rPr>
        <w:rFonts w:hint="default"/>
        <w:lang w:val="en-US" w:eastAsia="en-US" w:bidi="ar-SA"/>
      </w:rPr>
    </w:lvl>
    <w:lvl w:ilvl="7" w:tplc="76E25208">
      <w:numFmt w:val="bullet"/>
      <w:lvlText w:val="•"/>
      <w:lvlJc w:val="left"/>
      <w:pPr>
        <w:ind w:left="7834" w:hanging="358"/>
      </w:pPr>
      <w:rPr>
        <w:rFonts w:hint="default"/>
        <w:lang w:val="en-US" w:eastAsia="en-US" w:bidi="ar-SA"/>
      </w:rPr>
    </w:lvl>
    <w:lvl w:ilvl="8" w:tplc="8536E7FC">
      <w:numFmt w:val="bullet"/>
      <w:lvlText w:val="•"/>
      <w:lvlJc w:val="left"/>
      <w:pPr>
        <w:ind w:left="8776" w:hanging="358"/>
      </w:pPr>
      <w:rPr>
        <w:rFonts w:hint="default"/>
        <w:lang w:val="en-US" w:eastAsia="en-US" w:bidi="ar-SA"/>
      </w:rPr>
    </w:lvl>
  </w:abstractNum>
  <w:abstractNum w:abstractNumId="25" w15:restartNumberingAfterBreak="0">
    <w:nsid w:val="2FA34453"/>
    <w:multiLevelType w:val="hybridMultilevel"/>
    <w:tmpl w:val="EAB230B8"/>
    <w:lvl w:ilvl="0" w:tplc="4CC0C15C">
      <w:numFmt w:val="bullet"/>
      <w:lvlText w:val=""/>
      <w:lvlJc w:val="left"/>
      <w:pPr>
        <w:ind w:left="2795" w:hanging="360"/>
      </w:pPr>
      <w:rPr>
        <w:rFonts w:ascii="Marlett" w:eastAsia="Marlett" w:hAnsi="Marlett" w:cs="Marlett" w:hint="default"/>
        <w:b w:val="0"/>
        <w:bCs w:val="0"/>
        <w:i w:val="0"/>
        <w:iCs w:val="0"/>
        <w:spacing w:val="0"/>
        <w:w w:val="100"/>
        <w:sz w:val="22"/>
        <w:szCs w:val="22"/>
        <w:lang w:val="en-US" w:eastAsia="en-US" w:bidi="ar-SA"/>
      </w:rPr>
    </w:lvl>
    <w:lvl w:ilvl="1" w:tplc="7ECA7FF0">
      <w:numFmt w:val="bullet"/>
      <w:lvlText w:val="•"/>
      <w:lvlJc w:val="left"/>
      <w:pPr>
        <w:ind w:left="3586" w:hanging="360"/>
      </w:pPr>
      <w:rPr>
        <w:rFonts w:hint="default"/>
        <w:lang w:val="en-US" w:eastAsia="en-US" w:bidi="ar-SA"/>
      </w:rPr>
    </w:lvl>
    <w:lvl w:ilvl="2" w:tplc="BAD4D8A6">
      <w:numFmt w:val="bullet"/>
      <w:lvlText w:val="•"/>
      <w:lvlJc w:val="left"/>
      <w:pPr>
        <w:ind w:left="4372" w:hanging="360"/>
      </w:pPr>
      <w:rPr>
        <w:rFonts w:hint="default"/>
        <w:lang w:val="en-US" w:eastAsia="en-US" w:bidi="ar-SA"/>
      </w:rPr>
    </w:lvl>
    <w:lvl w:ilvl="3" w:tplc="DC5070AC">
      <w:numFmt w:val="bullet"/>
      <w:lvlText w:val="•"/>
      <w:lvlJc w:val="left"/>
      <w:pPr>
        <w:ind w:left="5158" w:hanging="360"/>
      </w:pPr>
      <w:rPr>
        <w:rFonts w:hint="default"/>
        <w:lang w:val="en-US" w:eastAsia="en-US" w:bidi="ar-SA"/>
      </w:rPr>
    </w:lvl>
    <w:lvl w:ilvl="4" w:tplc="18501B8A">
      <w:numFmt w:val="bullet"/>
      <w:lvlText w:val="•"/>
      <w:lvlJc w:val="left"/>
      <w:pPr>
        <w:ind w:left="5944" w:hanging="360"/>
      </w:pPr>
      <w:rPr>
        <w:rFonts w:hint="default"/>
        <w:lang w:val="en-US" w:eastAsia="en-US" w:bidi="ar-SA"/>
      </w:rPr>
    </w:lvl>
    <w:lvl w:ilvl="5" w:tplc="01E28C7A">
      <w:numFmt w:val="bullet"/>
      <w:lvlText w:val="•"/>
      <w:lvlJc w:val="left"/>
      <w:pPr>
        <w:ind w:left="6730" w:hanging="360"/>
      </w:pPr>
      <w:rPr>
        <w:rFonts w:hint="default"/>
        <w:lang w:val="en-US" w:eastAsia="en-US" w:bidi="ar-SA"/>
      </w:rPr>
    </w:lvl>
    <w:lvl w:ilvl="6" w:tplc="C6288B52">
      <w:numFmt w:val="bullet"/>
      <w:lvlText w:val="•"/>
      <w:lvlJc w:val="left"/>
      <w:pPr>
        <w:ind w:left="7516" w:hanging="360"/>
      </w:pPr>
      <w:rPr>
        <w:rFonts w:hint="default"/>
        <w:lang w:val="en-US" w:eastAsia="en-US" w:bidi="ar-SA"/>
      </w:rPr>
    </w:lvl>
    <w:lvl w:ilvl="7" w:tplc="2B2C95B4">
      <w:numFmt w:val="bullet"/>
      <w:lvlText w:val="•"/>
      <w:lvlJc w:val="left"/>
      <w:pPr>
        <w:ind w:left="8302" w:hanging="360"/>
      </w:pPr>
      <w:rPr>
        <w:rFonts w:hint="default"/>
        <w:lang w:val="en-US" w:eastAsia="en-US" w:bidi="ar-SA"/>
      </w:rPr>
    </w:lvl>
    <w:lvl w:ilvl="8" w:tplc="81064B7A">
      <w:numFmt w:val="bullet"/>
      <w:lvlText w:val="•"/>
      <w:lvlJc w:val="left"/>
      <w:pPr>
        <w:ind w:left="9088" w:hanging="360"/>
      </w:pPr>
      <w:rPr>
        <w:rFonts w:hint="default"/>
        <w:lang w:val="en-US" w:eastAsia="en-US" w:bidi="ar-SA"/>
      </w:rPr>
    </w:lvl>
  </w:abstractNum>
  <w:abstractNum w:abstractNumId="26" w15:restartNumberingAfterBreak="0">
    <w:nsid w:val="312C1525"/>
    <w:multiLevelType w:val="hybridMultilevel"/>
    <w:tmpl w:val="8F5EA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972137"/>
    <w:multiLevelType w:val="hybridMultilevel"/>
    <w:tmpl w:val="EA5C8EDE"/>
    <w:lvl w:ilvl="0" w:tplc="81A4D5F4">
      <w:start w:val="1"/>
      <w:numFmt w:val="decimal"/>
      <w:lvlText w:val="(%1)"/>
      <w:lvlJc w:val="left"/>
      <w:pPr>
        <w:ind w:left="1154" w:hanging="275"/>
        <w:jc w:val="right"/>
      </w:pPr>
      <w:rPr>
        <w:rFonts w:ascii="Garamond" w:eastAsia="Garamond" w:hAnsi="Garamond" w:cs="Garamond" w:hint="default"/>
        <w:b w:val="0"/>
        <w:bCs w:val="0"/>
        <w:i w:val="0"/>
        <w:iCs w:val="0"/>
        <w:spacing w:val="-1"/>
        <w:w w:val="100"/>
        <w:sz w:val="22"/>
        <w:szCs w:val="22"/>
        <w:lang w:val="en-US" w:eastAsia="en-US" w:bidi="ar-SA"/>
      </w:rPr>
    </w:lvl>
    <w:lvl w:ilvl="1" w:tplc="A7A030A4">
      <w:numFmt w:val="bullet"/>
      <w:lvlText w:val="•"/>
      <w:lvlJc w:val="left"/>
      <w:pPr>
        <w:ind w:left="2110" w:hanging="275"/>
      </w:pPr>
      <w:rPr>
        <w:rFonts w:hint="default"/>
        <w:lang w:val="en-US" w:eastAsia="en-US" w:bidi="ar-SA"/>
      </w:rPr>
    </w:lvl>
    <w:lvl w:ilvl="2" w:tplc="5666EFC8">
      <w:numFmt w:val="bullet"/>
      <w:lvlText w:val="•"/>
      <w:lvlJc w:val="left"/>
      <w:pPr>
        <w:ind w:left="3060" w:hanging="275"/>
      </w:pPr>
      <w:rPr>
        <w:rFonts w:hint="default"/>
        <w:lang w:val="en-US" w:eastAsia="en-US" w:bidi="ar-SA"/>
      </w:rPr>
    </w:lvl>
    <w:lvl w:ilvl="3" w:tplc="68920D32">
      <w:numFmt w:val="bullet"/>
      <w:lvlText w:val="•"/>
      <w:lvlJc w:val="left"/>
      <w:pPr>
        <w:ind w:left="4010" w:hanging="275"/>
      </w:pPr>
      <w:rPr>
        <w:rFonts w:hint="default"/>
        <w:lang w:val="en-US" w:eastAsia="en-US" w:bidi="ar-SA"/>
      </w:rPr>
    </w:lvl>
    <w:lvl w:ilvl="4" w:tplc="AEBCDD42">
      <w:numFmt w:val="bullet"/>
      <w:lvlText w:val="•"/>
      <w:lvlJc w:val="left"/>
      <w:pPr>
        <w:ind w:left="4960" w:hanging="275"/>
      </w:pPr>
      <w:rPr>
        <w:rFonts w:hint="default"/>
        <w:lang w:val="en-US" w:eastAsia="en-US" w:bidi="ar-SA"/>
      </w:rPr>
    </w:lvl>
    <w:lvl w:ilvl="5" w:tplc="CA7CA8F4">
      <w:numFmt w:val="bullet"/>
      <w:lvlText w:val="•"/>
      <w:lvlJc w:val="left"/>
      <w:pPr>
        <w:ind w:left="5910" w:hanging="275"/>
      </w:pPr>
      <w:rPr>
        <w:rFonts w:hint="default"/>
        <w:lang w:val="en-US" w:eastAsia="en-US" w:bidi="ar-SA"/>
      </w:rPr>
    </w:lvl>
    <w:lvl w:ilvl="6" w:tplc="3C5A95C2">
      <w:numFmt w:val="bullet"/>
      <w:lvlText w:val="•"/>
      <w:lvlJc w:val="left"/>
      <w:pPr>
        <w:ind w:left="6860" w:hanging="275"/>
      </w:pPr>
      <w:rPr>
        <w:rFonts w:hint="default"/>
        <w:lang w:val="en-US" w:eastAsia="en-US" w:bidi="ar-SA"/>
      </w:rPr>
    </w:lvl>
    <w:lvl w:ilvl="7" w:tplc="B6D46010">
      <w:numFmt w:val="bullet"/>
      <w:lvlText w:val="•"/>
      <w:lvlJc w:val="left"/>
      <w:pPr>
        <w:ind w:left="7810" w:hanging="275"/>
      </w:pPr>
      <w:rPr>
        <w:rFonts w:hint="default"/>
        <w:lang w:val="en-US" w:eastAsia="en-US" w:bidi="ar-SA"/>
      </w:rPr>
    </w:lvl>
    <w:lvl w:ilvl="8" w:tplc="B576F6E2">
      <w:numFmt w:val="bullet"/>
      <w:lvlText w:val="•"/>
      <w:lvlJc w:val="left"/>
      <w:pPr>
        <w:ind w:left="8760" w:hanging="275"/>
      </w:pPr>
      <w:rPr>
        <w:rFonts w:hint="default"/>
        <w:lang w:val="en-US" w:eastAsia="en-US" w:bidi="ar-SA"/>
      </w:rPr>
    </w:lvl>
  </w:abstractNum>
  <w:abstractNum w:abstractNumId="28" w15:restartNumberingAfterBreak="0">
    <w:nsid w:val="39617093"/>
    <w:multiLevelType w:val="hybridMultilevel"/>
    <w:tmpl w:val="2ED2987A"/>
    <w:lvl w:ilvl="0" w:tplc="21AC4B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CD4472B"/>
    <w:multiLevelType w:val="hybridMultilevel"/>
    <w:tmpl w:val="ED5EE2D4"/>
    <w:lvl w:ilvl="0" w:tplc="90B4E3F2">
      <w:start w:val="1"/>
      <w:numFmt w:val="decimal"/>
      <w:lvlText w:val="(%1)"/>
      <w:lvlJc w:val="left"/>
      <w:pPr>
        <w:ind w:left="1216" w:hanging="337"/>
      </w:pPr>
      <w:rPr>
        <w:rFonts w:ascii="Garamond" w:eastAsia="Garamond" w:hAnsi="Garamond" w:cs="Garamond" w:hint="default"/>
        <w:b w:val="0"/>
        <w:bCs w:val="0"/>
        <w:i w:val="0"/>
        <w:iCs w:val="0"/>
        <w:spacing w:val="0"/>
        <w:w w:val="100"/>
        <w:sz w:val="22"/>
        <w:szCs w:val="22"/>
        <w:lang w:val="en-US" w:eastAsia="en-US" w:bidi="ar-SA"/>
      </w:rPr>
    </w:lvl>
    <w:lvl w:ilvl="1" w:tplc="7DAA6D54">
      <w:numFmt w:val="bullet"/>
      <w:lvlText w:val="•"/>
      <w:lvlJc w:val="left"/>
      <w:pPr>
        <w:ind w:left="2164" w:hanging="337"/>
      </w:pPr>
      <w:rPr>
        <w:rFonts w:hint="default"/>
        <w:lang w:val="en-US" w:eastAsia="en-US" w:bidi="ar-SA"/>
      </w:rPr>
    </w:lvl>
    <w:lvl w:ilvl="2" w:tplc="9EBC0AE0">
      <w:numFmt w:val="bullet"/>
      <w:lvlText w:val="•"/>
      <w:lvlJc w:val="left"/>
      <w:pPr>
        <w:ind w:left="3108" w:hanging="337"/>
      </w:pPr>
      <w:rPr>
        <w:rFonts w:hint="default"/>
        <w:lang w:val="en-US" w:eastAsia="en-US" w:bidi="ar-SA"/>
      </w:rPr>
    </w:lvl>
    <w:lvl w:ilvl="3" w:tplc="B5784B9E">
      <w:numFmt w:val="bullet"/>
      <w:lvlText w:val="•"/>
      <w:lvlJc w:val="left"/>
      <w:pPr>
        <w:ind w:left="4052" w:hanging="337"/>
      </w:pPr>
      <w:rPr>
        <w:rFonts w:hint="default"/>
        <w:lang w:val="en-US" w:eastAsia="en-US" w:bidi="ar-SA"/>
      </w:rPr>
    </w:lvl>
    <w:lvl w:ilvl="4" w:tplc="80F0E3BA">
      <w:numFmt w:val="bullet"/>
      <w:lvlText w:val="•"/>
      <w:lvlJc w:val="left"/>
      <w:pPr>
        <w:ind w:left="4996" w:hanging="337"/>
      </w:pPr>
      <w:rPr>
        <w:rFonts w:hint="default"/>
        <w:lang w:val="en-US" w:eastAsia="en-US" w:bidi="ar-SA"/>
      </w:rPr>
    </w:lvl>
    <w:lvl w:ilvl="5" w:tplc="0DB2AD06">
      <w:numFmt w:val="bullet"/>
      <w:lvlText w:val="•"/>
      <w:lvlJc w:val="left"/>
      <w:pPr>
        <w:ind w:left="5940" w:hanging="337"/>
      </w:pPr>
      <w:rPr>
        <w:rFonts w:hint="default"/>
        <w:lang w:val="en-US" w:eastAsia="en-US" w:bidi="ar-SA"/>
      </w:rPr>
    </w:lvl>
    <w:lvl w:ilvl="6" w:tplc="5802AE18">
      <w:numFmt w:val="bullet"/>
      <w:lvlText w:val="•"/>
      <w:lvlJc w:val="left"/>
      <w:pPr>
        <w:ind w:left="6884" w:hanging="337"/>
      </w:pPr>
      <w:rPr>
        <w:rFonts w:hint="default"/>
        <w:lang w:val="en-US" w:eastAsia="en-US" w:bidi="ar-SA"/>
      </w:rPr>
    </w:lvl>
    <w:lvl w:ilvl="7" w:tplc="391EC672">
      <w:numFmt w:val="bullet"/>
      <w:lvlText w:val="•"/>
      <w:lvlJc w:val="left"/>
      <w:pPr>
        <w:ind w:left="7828" w:hanging="337"/>
      </w:pPr>
      <w:rPr>
        <w:rFonts w:hint="default"/>
        <w:lang w:val="en-US" w:eastAsia="en-US" w:bidi="ar-SA"/>
      </w:rPr>
    </w:lvl>
    <w:lvl w:ilvl="8" w:tplc="8D8E2B46">
      <w:numFmt w:val="bullet"/>
      <w:lvlText w:val="•"/>
      <w:lvlJc w:val="left"/>
      <w:pPr>
        <w:ind w:left="8772" w:hanging="337"/>
      </w:pPr>
      <w:rPr>
        <w:rFonts w:hint="default"/>
        <w:lang w:val="en-US" w:eastAsia="en-US" w:bidi="ar-SA"/>
      </w:rPr>
    </w:lvl>
  </w:abstractNum>
  <w:abstractNum w:abstractNumId="30" w15:restartNumberingAfterBreak="0">
    <w:nsid w:val="3FA71E6B"/>
    <w:multiLevelType w:val="hybridMultilevel"/>
    <w:tmpl w:val="66982C2A"/>
    <w:lvl w:ilvl="0" w:tplc="B76644CA">
      <w:numFmt w:val="bullet"/>
      <w:lvlText w:val="-"/>
      <w:lvlJc w:val="left"/>
      <w:pPr>
        <w:ind w:left="2795" w:hanging="360"/>
      </w:pPr>
      <w:rPr>
        <w:rFonts w:ascii="Garamond" w:eastAsia="Garamond" w:hAnsi="Garamond" w:cs="Garamond" w:hint="default"/>
        <w:b w:val="0"/>
        <w:bCs w:val="0"/>
        <w:i w:val="0"/>
        <w:iCs w:val="0"/>
        <w:spacing w:val="0"/>
        <w:w w:val="100"/>
        <w:sz w:val="22"/>
        <w:szCs w:val="22"/>
        <w:lang w:val="en-US" w:eastAsia="en-US" w:bidi="ar-SA"/>
      </w:rPr>
    </w:lvl>
    <w:lvl w:ilvl="1" w:tplc="73BC812C">
      <w:numFmt w:val="bullet"/>
      <w:lvlText w:val="•"/>
      <w:lvlJc w:val="left"/>
      <w:pPr>
        <w:ind w:left="3586" w:hanging="360"/>
      </w:pPr>
      <w:rPr>
        <w:rFonts w:hint="default"/>
        <w:lang w:val="en-US" w:eastAsia="en-US" w:bidi="ar-SA"/>
      </w:rPr>
    </w:lvl>
    <w:lvl w:ilvl="2" w:tplc="1BB8D324">
      <w:numFmt w:val="bullet"/>
      <w:lvlText w:val="•"/>
      <w:lvlJc w:val="left"/>
      <w:pPr>
        <w:ind w:left="4372" w:hanging="360"/>
      </w:pPr>
      <w:rPr>
        <w:rFonts w:hint="default"/>
        <w:lang w:val="en-US" w:eastAsia="en-US" w:bidi="ar-SA"/>
      </w:rPr>
    </w:lvl>
    <w:lvl w:ilvl="3" w:tplc="B3D8F6CE">
      <w:numFmt w:val="bullet"/>
      <w:lvlText w:val="•"/>
      <w:lvlJc w:val="left"/>
      <w:pPr>
        <w:ind w:left="5158" w:hanging="360"/>
      </w:pPr>
      <w:rPr>
        <w:rFonts w:hint="default"/>
        <w:lang w:val="en-US" w:eastAsia="en-US" w:bidi="ar-SA"/>
      </w:rPr>
    </w:lvl>
    <w:lvl w:ilvl="4" w:tplc="F3C8D8CC">
      <w:numFmt w:val="bullet"/>
      <w:lvlText w:val="•"/>
      <w:lvlJc w:val="left"/>
      <w:pPr>
        <w:ind w:left="5944" w:hanging="360"/>
      </w:pPr>
      <w:rPr>
        <w:rFonts w:hint="default"/>
        <w:lang w:val="en-US" w:eastAsia="en-US" w:bidi="ar-SA"/>
      </w:rPr>
    </w:lvl>
    <w:lvl w:ilvl="5" w:tplc="BE6A5E66">
      <w:numFmt w:val="bullet"/>
      <w:lvlText w:val="•"/>
      <w:lvlJc w:val="left"/>
      <w:pPr>
        <w:ind w:left="6730" w:hanging="360"/>
      </w:pPr>
      <w:rPr>
        <w:rFonts w:hint="default"/>
        <w:lang w:val="en-US" w:eastAsia="en-US" w:bidi="ar-SA"/>
      </w:rPr>
    </w:lvl>
    <w:lvl w:ilvl="6" w:tplc="C7A827B8">
      <w:numFmt w:val="bullet"/>
      <w:lvlText w:val="•"/>
      <w:lvlJc w:val="left"/>
      <w:pPr>
        <w:ind w:left="7516" w:hanging="360"/>
      </w:pPr>
      <w:rPr>
        <w:rFonts w:hint="default"/>
        <w:lang w:val="en-US" w:eastAsia="en-US" w:bidi="ar-SA"/>
      </w:rPr>
    </w:lvl>
    <w:lvl w:ilvl="7" w:tplc="413AA766">
      <w:numFmt w:val="bullet"/>
      <w:lvlText w:val="•"/>
      <w:lvlJc w:val="left"/>
      <w:pPr>
        <w:ind w:left="8302" w:hanging="360"/>
      </w:pPr>
      <w:rPr>
        <w:rFonts w:hint="default"/>
        <w:lang w:val="en-US" w:eastAsia="en-US" w:bidi="ar-SA"/>
      </w:rPr>
    </w:lvl>
    <w:lvl w:ilvl="8" w:tplc="825A4268">
      <w:numFmt w:val="bullet"/>
      <w:lvlText w:val="•"/>
      <w:lvlJc w:val="left"/>
      <w:pPr>
        <w:ind w:left="9088" w:hanging="360"/>
      </w:pPr>
      <w:rPr>
        <w:rFonts w:hint="default"/>
        <w:lang w:val="en-US" w:eastAsia="en-US" w:bidi="ar-SA"/>
      </w:rPr>
    </w:lvl>
  </w:abstractNum>
  <w:abstractNum w:abstractNumId="31" w15:restartNumberingAfterBreak="0">
    <w:nsid w:val="3FD1052F"/>
    <w:multiLevelType w:val="hybridMultilevel"/>
    <w:tmpl w:val="18980896"/>
    <w:lvl w:ilvl="0" w:tplc="B32C36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82229C"/>
    <w:multiLevelType w:val="hybridMultilevel"/>
    <w:tmpl w:val="44303F5E"/>
    <w:lvl w:ilvl="0" w:tplc="D1C062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DC008DE"/>
    <w:multiLevelType w:val="hybridMultilevel"/>
    <w:tmpl w:val="AB94B96E"/>
    <w:lvl w:ilvl="0" w:tplc="6172AF84">
      <w:numFmt w:val="bullet"/>
      <w:lvlText w:val=""/>
      <w:lvlJc w:val="left"/>
      <w:pPr>
        <w:ind w:left="2820" w:hanging="360"/>
      </w:pPr>
      <w:rPr>
        <w:rFonts w:ascii="Marlett" w:eastAsia="Marlett" w:hAnsi="Marlett" w:cs="Marlett" w:hint="default"/>
        <w:b w:val="0"/>
        <w:bCs w:val="0"/>
        <w:i w:val="0"/>
        <w:iCs w:val="0"/>
        <w:spacing w:val="0"/>
        <w:w w:val="100"/>
        <w:sz w:val="22"/>
        <w:szCs w:val="22"/>
        <w:lang w:val="en-US" w:eastAsia="en-US" w:bidi="ar-SA"/>
      </w:rPr>
    </w:lvl>
    <w:lvl w:ilvl="1" w:tplc="0F2A0FC6">
      <w:numFmt w:val="bullet"/>
      <w:lvlText w:val="•"/>
      <w:lvlJc w:val="left"/>
      <w:pPr>
        <w:ind w:left="3586" w:hanging="360"/>
      </w:pPr>
      <w:rPr>
        <w:rFonts w:hint="default"/>
        <w:lang w:val="en-US" w:eastAsia="en-US" w:bidi="ar-SA"/>
      </w:rPr>
    </w:lvl>
    <w:lvl w:ilvl="2" w:tplc="703E7C0A">
      <w:numFmt w:val="bullet"/>
      <w:lvlText w:val="•"/>
      <w:lvlJc w:val="left"/>
      <w:pPr>
        <w:ind w:left="4352" w:hanging="360"/>
      </w:pPr>
      <w:rPr>
        <w:rFonts w:hint="default"/>
        <w:lang w:val="en-US" w:eastAsia="en-US" w:bidi="ar-SA"/>
      </w:rPr>
    </w:lvl>
    <w:lvl w:ilvl="3" w:tplc="2D1CE112">
      <w:numFmt w:val="bullet"/>
      <w:lvlText w:val="•"/>
      <w:lvlJc w:val="left"/>
      <w:pPr>
        <w:ind w:left="5118" w:hanging="360"/>
      </w:pPr>
      <w:rPr>
        <w:rFonts w:hint="default"/>
        <w:lang w:val="en-US" w:eastAsia="en-US" w:bidi="ar-SA"/>
      </w:rPr>
    </w:lvl>
    <w:lvl w:ilvl="4" w:tplc="278220A4">
      <w:numFmt w:val="bullet"/>
      <w:lvlText w:val="•"/>
      <w:lvlJc w:val="left"/>
      <w:pPr>
        <w:ind w:left="5884" w:hanging="360"/>
      </w:pPr>
      <w:rPr>
        <w:rFonts w:hint="default"/>
        <w:lang w:val="en-US" w:eastAsia="en-US" w:bidi="ar-SA"/>
      </w:rPr>
    </w:lvl>
    <w:lvl w:ilvl="5" w:tplc="8E9ED3EE">
      <w:numFmt w:val="bullet"/>
      <w:lvlText w:val="•"/>
      <w:lvlJc w:val="left"/>
      <w:pPr>
        <w:ind w:left="6650" w:hanging="360"/>
      </w:pPr>
      <w:rPr>
        <w:rFonts w:hint="default"/>
        <w:lang w:val="en-US" w:eastAsia="en-US" w:bidi="ar-SA"/>
      </w:rPr>
    </w:lvl>
    <w:lvl w:ilvl="6" w:tplc="E370E134">
      <w:numFmt w:val="bullet"/>
      <w:lvlText w:val="•"/>
      <w:lvlJc w:val="left"/>
      <w:pPr>
        <w:ind w:left="7416" w:hanging="360"/>
      </w:pPr>
      <w:rPr>
        <w:rFonts w:hint="default"/>
        <w:lang w:val="en-US" w:eastAsia="en-US" w:bidi="ar-SA"/>
      </w:rPr>
    </w:lvl>
    <w:lvl w:ilvl="7" w:tplc="26D4F2F0">
      <w:numFmt w:val="bullet"/>
      <w:lvlText w:val="•"/>
      <w:lvlJc w:val="left"/>
      <w:pPr>
        <w:ind w:left="8182" w:hanging="360"/>
      </w:pPr>
      <w:rPr>
        <w:rFonts w:hint="default"/>
        <w:lang w:val="en-US" w:eastAsia="en-US" w:bidi="ar-SA"/>
      </w:rPr>
    </w:lvl>
    <w:lvl w:ilvl="8" w:tplc="672A178E">
      <w:numFmt w:val="bullet"/>
      <w:lvlText w:val="•"/>
      <w:lvlJc w:val="left"/>
      <w:pPr>
        <w:ind w:left="8948" w:hanging="360"/>
      </w:pPr>
      <w:rPr>
        <w:rFonts w:hint="default"/>
        <w:lang w:val="en-US" w:eastAsia="en-US" w:bidi="ar-SA"/>
      </w:rPr>
    </w:lvl>
  </w:abstractNum>
  <w:abstractNum w:abstractNumId="34" w15:restartNumberingAfterBreak="0">
    <w:nsid w:val="4F827C68"/>
    <w:multiLevelType w:val="hybridMultilevel"/>
    <w:tmpl w:val="050027C2"/>
    <w:lvl w:ilvl="0" w:tplc="B6E053D4">
      <w:numFmt w:val="bullet"/>
      <w:lvlText w:val=""/>
      <w:lvlJc w:val="left"/>
      <w:pPr>
        <w:ind w:left="900" w:hanging="360"/>
      </w:pPr>
      <w:rPr>
        <w:rFonts w:ascii="Marlett" w:eastAsia="Marlett" w:hAnsi="Marlett" w:cs="Marlett" w:hint="default"/>
        <w:b w:val="0"/>
        <w:bCs w:val="0"/>
        <w:i w:val="0"/>
        <w:iCs w:val="0"/>
        <w:spacing w:val="0"/>
        <w:w w:val="100"/>
        <w:sz w:val="22"/>
        <w:szCs w:val="22"/>
        <w:lang w:val="en-US" w:eastAsia="en-US" w:bidi="ar-SA"/>
      </w:rPr>
    </w:lvl>
    <w:lvl w:ilvl="1" w:tplc="7828359E">
      <w:numFmt w:val="bullet"/>
      <w:lvlText w:val="•"/>
      <w:lvlJc w:val="left"/>
      <w:pPr>
        <w:ind w:left="1858" w:hanging="360"/>
      </w:pPr>
      <w:rPr>
        <w:rFonts w:hint="default"/>
        <w:lang w:val="en-US" w:eastAsia="en-US" w:bidi="ar-SA"/>
      </w:rPr>
    </w:lvl>
    <w:lvl w:ilvl="2" w:tplc="407A1934">
      <w:numFmt w:val="bullet"/>
      <w:lvlText w:val="•"/>
      <w:lvlJc w:val="left"/>
      <w:pPr>
        <w:ind w:left="2816" w:hanging="360"/>
      </w:pPr>
      <w:rPr>
        <w:rFonts w:hint="default"/>
        <w:lang w:val="en-US" w:eastAsia="en-US" w:bidi="ar-SA"/>
      </w:rPr>
    </w:lvl>
    <w:lvl w:ilvl="3" w:tplc="651E9746">
      <w:numFmt w:val="bullet"/>
      <w:lvlText w:val="•"/>
      <w:lvlJc w:val="left"/>
      <w:pPr>
        <w:ind w:left="3774" w:hanging="360"/>
      </w:pPr>
      <w:rPr>
        <w:rFonts w:hint="default"/>
        <w:lang w:val="en-US" w:eastAsia="en-US" w:bidi="ar-SA"/>
      </w:rPr>
    </w:lvl>
    <w:lvl w:ilvl="4" w:tplc="BE62501E">
      <w:numFmt w:val="bullet"/>
      <w:lvlText w:val="•"/>
      <w:lvlJc w:val="left"/>
      <w:pPr>
        <w:ind w:left="4732" w:hanging="360"/>
      </w:pPr>
      <w:rPr>
        <w:rFonts w:hint="default"/>
        <w:lang w:val="en-US" w:eastAsia="en-US" w:bidi="ar-SA"/>
      </w:rPr>
    </w:lvl>
    <w:lvl w:ilvl="5" w:tplc="E25A21EE">
      <w:numFmt w:val="bullet"/>
      <w:lvlText w:val="•"/>
      <w:lvlJc w:val="left"/>
      <w:pPr>
        <w:ind w:left="5690" w:hanging="360"/>
      </w:pPr>
      <w:rPr>
        <w:rFonts w:hint="default"/>
        <w:lang w:val="en-US" w:eastAsia="en-US" w:bidi="ar-SA"/>
      </w:rPr>
    </w:lvl>
    <w:lvl w:ilvl="6" w:tplc="0E26224E">
      <w:numFmt w:val="bullet"/>
      <w:lvlText w:val="•"/>
      <w:lvlJc w:val="left"/>
      <w:pPr>
        <w:ind w:left="6648" w:hanging="360"/>
      </w:pPr>
      <w:rPr>
        <w:rFonts w:hint="default"/>
        <w:lang w:val="en-US" w:eastAsia="en-US" w:bidi="ar-SA"/>
      </w:rPr>
    </w:lvl>
    <w:lvl w:ilvl="7" w:tplc="800AA0BC">
      <w:numFmt w:val="bullet"/>
      <w:lvlText w:val="•"/>
      <w:lvlJc w:val="left"/>
      <w:pPr>
        <w:ind w:left="7606" w:hanging="360"/>
      </w:pPr>
      <w:rPr>
        <w:rFonts w:hint="default"/>
        <w:lang w:val="en-US" w:eastAsia="en-US" w:bidi="ar-SA"/>
      </w:rPr>
    </w:lvl>
    <w:lvl w:ilvl="8" w:tplc="FF46EBE0">
      <w:numFmt w:val="bullet"/>
      <w:lvlText w:val="•"/>
      <w:lvlJc w:val="left"/>
      <w:pPr>
        <w:ind w:left="8564" w:hanging="360"/>
      </w:pPr>
      <w:rPr>
        <w:rFonts w:hint="default"/>
        <w:lang w:val="en-US" w:eastAsia="en-US" w:bidi="ar-SA"/>
      </w:rPr>
    </w:lvl>
  </w:abstractNum>
  <w:abstractNum w:abstractNumId="35" w15:restartNumberingAfterBreak="0">
    <w:nsid w:val="5BC3129B"/>
    <w:multiLevelType w:val="hybridMultilevel"/>
    <w:tmpl w:val="0896B8B0"/>
    <w:lvl w:ilvl="0" w:tplc="A60CAD9A">
      <w:numFmt w:val="bullet"/>
      <w:lvlText w:val=""/>
      <w:lvlJc w:val="left"/>
      <w:pPr>
        <w:ind w:left="900" w:hanging="360"/>
      </w:pPr>
      <w:rPr>
        <w:rFonts w:ascii="Marlett" w:eastAsia="Marlett" w:hAnsi="Marlett" w:cs="Marlett" w:hint="default"/>
        <w:b w:val="0"/>
        <w:bCs w:val="0"/>
        <w:i w:val="0"/>
        <w:iCs w:val="0"/>
        <w:spacing w:val="0"/>
        <w:w w:val="100"/>
        <w:sz w:val="22"/>
        <w:szCs w:val="22"/>
        <w:lang w:val="en-US" w:eastAsia="en-US" w:bidi="ar-SA"/>
      </w:rPr>
    </w:lvl>
    <w:lvl w:ilvl="1" w:tplc="5B36ABFA">
      <w:numFmt w:val="bullet"/>
      <w:lvlText w:val="•"/>
      <w:lvlJc w:val="left"/>
      <w:pPr>
        <w:ind w:left="1858" w:hanging="360"/>
      </w:pPr>
      <w:rPr>
        <w:rFonts w:hint="default"/>
        <w:lang w:val="en-US" w:eastAsia="en-US" w:bidi="ar-SA"/>
      </w:rPr>
    </w:lvl>
    <w:lvl w:ilvl="2" w:tplc="2DB283F2">
      <w:numFmt w:val="bullet"/>
      <w:lvlText w:val="•"/>
      <w:lvlJc w:val="left"/>
      <w:pPr>
        <w:ind w:left="2816" w:hanging="360"/>
      </w:pPr>
      <w:rPr>
        <w:rFonts w:hint="default"/>
        <w:lang w:val="en-US" w:eastAsia="en-US" w:bidi="ar-SA"/>
      </w:rPr>
    </w:lvl>
    <w:lvl w:ilvl="3" w:tplc="39E200A6">
      <w:numFmt w:val="bullet"/>
      <w:lvlText w:val="•"/>
      <w:lvlJc w:val="left"/>
      <w:pPr>
        <w:ind w:left="3774" w:hanging="360"/>
      </w:pPr>
      <w:rPr>
        <w:rFonts w:hint="default"/>
        <w:lang w:val="en-US" w:eastAsia="en-US" w:bidi="ar-SA"/>
      </w:rPr>
    </w:lvl>
    <w:lvl w:ilvl="4" w:tplc="54780864">
      <w:numFmt w:val="bullet"/>
      <w:lvlText w:val="•"/>
      <w:lvlJc w:val="left"/>
      <w:pPr>
        <w:ind w:left="4732" w:hanging="360"/>
      </w:pPr>
      <w:rPr>
        <w:rFonts w:hint="default"/>
        <w:lang w:val="en-US" w:eastAsia="en-US" w:bidi="ar-SA"/>
      </w:rPr>
    </w:lvl>
    <w:lvl w:ilvl="5" w:tplc="330A5FA4">
      <w:numFmt w:val="bullet"/>
      <w:lvlText w:val="•"/>
      <w:lvlJc w:val="left"/>
      <w:pPr>
        <w:ind w:left="5690" w:hanging="360"/>
      </w:pPr>
      <w:rPr>
        <w:rFonts w:hint="default"/>
        <w:lang w:val="en-US" w:eastAsia="en-US" w:bidi="ar-SA"/>
      </w:rPr>
    </w:lvl>
    <w:lvl w:ilvl="6" w:tplc="7834C9D4">
      <w:numFmt w:val="bullet"/>
      <w:lvlText w:val="•"/>
      <w:lvlJc w:val="left"/>
      <w:pPr>
        <w:ind w:left="6648" w:hanging="360"/>
      </w:pPr>
      <w:rPr>
        <w:rFonts w:hint="default"/>
        <w:lang w:val="en-US" w:eastAsia="en-US" w:bidi="ar-SA"/>
      </w:rPr>
    </w:lvl>
    <w:lvl w:ilvl="7" w:tplc="692AD0C8">
      <w:numFmt w:val="bullet"/>
      <w:lvlText w:val="•"/>
      <w:lvlJc w:val="left"/>
      <w:pPr>
        <w:ind w:left="7606" w:hanging="360"/>
      </w:pPr>
      <w:rPr>
        <w:rFonts w:hint="default"/>
        <w:lang w:val="en-US" w:eastAsia="en-US" w:bidi="ar-SA"/>
      </w:rPr>
    </w:lvl>
    <w:lvl w:ilvl="8" w:tplc="0F581DC4">
      <w:numFmt w:val="bullet"/>
      <w:lvlText w:val="•"/>
      <w:lvlJc w:val="left"/>
      <w:pPr>
        <w:ind w:left="8564" w:hanging="360"/>
      </w:pPr>
      <w:rPr>
        <w:rFonts w:hint="default"/>
        <w:lang w:val="en-US" w:eastAsia="en-US" w:bidi="ar-SA"/>
      </w:rPr>
    </w:lvl>
  </w:abstractNum>
  <w:abstractNum w:abstractNumId="36" w15:restartNumberingAfterBreak="0">
    <w:nsid w:val="5BC6022B"/>
    <w:multiLevelType w:val="hybridMultilevel"/>
    <w:tmpl w:val="C27A71E6"/>
    <w:lvl w:ilvl="0" w:tplc="11CE7132">
      <w:start w:val="1"/>
      <w:numFmt w:val="decimal"/>
      <w:lvlText w:val="%1."/>
      <w:lvlJc w:val="left"/>
      <w:pPr>
        <w:ind w:left="520" w:hanging="360"/>
      </w:pPr>
      <w:rPr>
        <w:rFonts w:ascii="Arial" w:eastAsia="Arial" w:hAnsi="Arial" w:cs="Arial" w:hint="default"/>
        <w:b/>
        <w:bCs/>
        <w:i w:val="0"/>
        <w:iCs w:val="0"/>
        <w:spacing w:val="0"/>
        <w:w w:val="112"/>
        <w:sz w:val="24"/>
        <w:szCs w:val="24"/>
        <w:lang w:val="en-US" w:eastAsia="en-US" w:bidi="ar-SA"/>
      </w:rPr>
    </w:lvl>
    <w:lvl w:ilvl="1" w:tplc="1D186B1C">
      <w:numFmt w:val="bullet"/>
      <w:lvlText w:val=""/>
      <w:lvlJc w:val="left"/>
      <w:pPr>
        <w:ind w:left="880" w:hanging="360"/>
      </w:pPr>
      <w:rPr>
        <w:rFonts w:ascii="Symbol" w:eastAsia="Symbol" w:hAnsi="Symbol" w:cs="Symbol" w:hint="default"/>
        <w:b w:val="0"/>
        <w:bCs w:val="0"/>
        <w:i w:val="0"/>
        <w:iCs w:val="0"/>
        <w:spacing w:val="0"/>
        <w:w w:val="100"/>
        <w:sz w:val="22"/>
        <w:szCs w:val="22"/>
        <w:lang w:val="en-US" w:eastAsia="en-US" w:bidi="ar-SA"/>
      </w:rPr>
    </w:lvl>
    <w:lvl w:ilvl="2" w:tplc="7D5A61E6">
      <w:numFmt w:val="bullet"/>
      <w:lvlText w:val="•"/>
      <w:lvlJc w:val="left"/>
      <w:pPr>
        <w:ind w:left="1966" w:hanging="360"/>
      </w:pPr>
      <w:rPr>
        <w:rFonts w:hint="default"/>
        <w:lang w:val="en-US" w:eastAsia="en-US" w:bidi="ar-SA"/>
      </w:rPr>
    </w:lvl>
    <w:lvl w:ilvl="3" w:tplc="5004174E">
      <w:numFmt w:val="bullet"/>
      <w:lvlText w:val="•"/>
      <w:lvlJc w:val="left"/>
      <w:pPr>
        <w:ind w:left="3053" w:hanging="360"/>
      </w:pPr>
      <w:rPr>
        <w:rFonts w:hint="default"/>
        <w:lang w:val="en-US" w:eastAsia="en-US" w:bidi="ar-SA"/>
      </w:rPr>
    </w:lvl>
    <w:lvl w:ilvl="4" w:tplc="74DEFEE4">
      <w:numFmt w:val="bullet"/>
      <w:lvlText w:val="•"/>
      <w:lvlJc w:val="left"/>
      <w:pPr>
        <w:ind w:left="4140" w:hanging="360"/>
      </w:pPr>
      <w:rPr>
        <w:rFonts w:hint="default"/>
        <w:lang w:val="en-US" w:eastAsia="en-US" w:bidi="ar-SA"/>
      </w:rPr>
    </w:lvl>
    <w:lvl w:ilvl="5" w:tplc="0E5650F8">
      <w:numFmt w:val="bullet"/>
      <w:lvlText w:val="•"/>
      <w:lvlJc w:val="left"/>
      <w:pPr>
        <w:ind w:left="5226" w:hanging="360"/>
      </w:pPr>
      <w:rPr>
        <w:rFonts w:hint="default"/>
        <w:lang w:val="en-US" w:eastAsia="en-US" w:bidi="ar-SA"/>
      </w:rPr>
    </w:lvl>
    <w:lvl w:ilvl="6" w:tplc="9348BEB0">
      <w:numFmt w:val="bullet"/>
      <w:lvlText w:val="•"/>
      <w:lvlJc w:val="left"/>
      <w:pPr>
        <w:ind w:left="6313" w:hanging="360"/>
      </w:pPr>
      <w:rPr>
        <w:rFonts w:hint="default"/>
        <w:lang w:val="en-US" w:eastAsia="en-US" w:bidi="ar-SA"/>
      </w:rPr>
    </w:lvl>
    <w:lvl w:ilvl="7" w:tplc="DB68C06E">
      <w:numFmt w:val="bullet"/>
      <w:lvlText w:val="•"/>
      <w:lvlJc w:val="left"/>
      <w:pPr>
        <w:ind w:left="7400" w:hanging="360"/>
      </w:pPr>
      <w:rPr>
        <w:rFonts w:hint="default"/>
        <w:lang w:val="en-US" w:eastAsia="en-US" w:bidi="ar-SA"/>
      </w:rPr>
    </w:lvl>
    <w:lvl w:ilvl="8" w:tplc="CAB2C1F8">
      <w:numFmt w:val="bullet"/>
      <w:lvlText w:val="•"/>
      <w:lvlJc w:val="left"/>
      <w:pPr>
        <w:ind w:left="8486" w:hanging="360"/>
      </w:pPr>
      <w:rPr>
        <w:rFonts w:hint="default"/>
        <w:lang w:val="en-US" w:eastAsia="en-US" w:bidi="ar-SA"/>
      </w:rPr>
    </w:lvl>
  </w:abstractNum>
  <w:abstractNum w:abstractNumId="37" w15:restartNumberingAfterBreak="0">
    <w:nsid w:val="620118FD"/>
    <w:multiLevelType w:val="hybridMultilevel"/>
    <w:tmpl w:val="B9C42EFC"/>
    <w:lvl w:ilvl="0" w:tplc="070CB370">
      <w:numFmt w:val="bullet"/>
      <w:lvlText w:val="•"/>
      <w:lvlJc w:val="left"/>
      <w:pPr>
        <w:ind w:left="2755" w:hanging="360"/>
      </w:pPr>
      <w:rPr>
        <w:rFonts w:ascii="Marlett" w:eastAsia="Marlett" w:hAnsi="Marlett" w:cs="Marlett" w:hint="default"/>
        <w:w w:val="200"/>
        <w:sz w:val="22"/>
        <w:szCs w:val="22"/>
      </w:rPr>
    </w:lvl>
    <w:lvl w:ilvl="1" w:tplc="730610B8">
      <w:numFmt w:val="bullet"/>
      <w:lvlText w:val="•"/>
      <w:lvlJc w:val="left"/>
      <w:pPr>
        <w:ind w:left="3060" w:hanging="360"/>
      </w:pPr>
      <w:rPr>
        <w:rFonts w:hint="default"/>
      </w:rPr>
    </w:lvl>
    <w:lvl w:ilvl="2" w:tplc="DA16017A">
      <w:numFmt w:val="bullet"/>
      <w:lvlText w:val="•"/>
      <w:lvlJc w:val="left"/>
      <w:pPr>
        <w:ind w:left="3864" w:hanging="360"/>
      </w:pPr>
      <w:rPr>
        <w:rFonts w:hint="default"/>
      </w:rPr>
    </w:lvl>
    <w:lvl w:ilvl="3" w:tplc="F9F4D0C4">
      <w:numFmt w:val="bullet"/>
      <w:lvlText w:val="•"/>
      <w:lvlJc w:val="left"/>
      <w:pPr>
        <w:ind w:left="4668" w:hanging="360"/>
      </w:pPr>
      <w:rPr>
        <w:rFonts w:hint="default"/>
      </w:rPr>
    </w:lvl>
    <w:lvl w:ilvl="4" w:tplc="9DCE5486">
      <w:numFmt w:val="bullet"/>
      <w:lvlText w:val="•"/>
      <w:lvlJc w:val="left"/>
      <w:pPr>
        <w:ind w:left="5473" w:hanging="360"/>
      </w:pPr>
      <w:rPr>
        <w:rFonts w:hint="default"/>
      </w:rPr>
    </w:lvl>
    <w:lvl w:ilvl="5" w:tplc="FF58850C">
      <w:numFmt w:val="bullet"/>
      <w:lvlText w:val="•"/>
      <w:lvlJc w:val="left"/>
      <w:pPr>
        <w:ind w:left="6277" w:hanging="360"/>
      </w:pPr>
      <w:rPr>
        <w:rFonts w:hint="default"/>
      </w:rPr>
    </w:lvl>
    <w:lvl w:ilvl="6" w:tplc="8FD678FA">
      <w:numFmt w:val="bullet"/>
      <w:lvlText w:val="•"/>
      <w:lvlJc w:val="left"/>
      <w:pPr>
        <w:ind w:left="7082" w:hanging="360"/>
      </w:pPr>
      <w:rPr>
        <w:rFonts w:hint="default"/>
      </w:rPr>
    </w:lvl>
    <w:lvl w:ilvl="7" w:tplc="A2C4AB9A">
      <w:numFmt w:val="bullet"/>
      <w:lvlText w:val="•"/>
      <w:lvlJc w:val="left"/>
      <w:pPr>
        <w:ind w:left="7886" w:hanging="360"/>
      </w:pPr>
      <w:rPr>
        <w:rFonts w:hint="default"/>
      </w:rPr>
    </w:lvl>
    <w:lvl w:ilvl="8" w:tplc="AA4EE4E2">
      <w:numFmt w:val="bullet"/>
      <w:lvlText w:val="•"/>
      <w:lvlJc w:val="left"/>
      <w:pPr>
        <w:ind w:left="8691" w:hanging="360"/>
      </w:pPr>
      <w:rPr>
        <w:rFonts w:hint="default"/>
      </w:rPr>
    </w:lvl>
  </w:abstractNum>
  <w:abstractNum w:abstractNumId="38" w15:restartNumberingAfterBreak="0">
    <w:nsid w:val="669B2362"/>
    <w:multiLevelType w:val="hybridMultilevel"/>
    <w:tmpl w:val="647EA482"/>
    <w:lvl w:ilvl="0" w:tplc="B51A4E58">
      <w:start w:val="1"/>
      <w:numFmt w:val="decimal"/>
      <w:lvlText w:val="(%1)"/>
      <w:lvlJc w:val="left"/>
      <w:pPr>
        <w:ind w:left="1157" w:hanging="278"/>
      </w:pPr>
      <w:rPr>
        <w:rFonts w:ascii="Garamond" w:eastAsia="Garamond" w:hAnsi="Garamond" w:cs="Garamond" w:hint="default"/>
        <w:b w:val="0"/>
        <w:bCs w:val="0"/>
        <w:i w:val="0"/>
        <w:iCs w:val="0"/>
        <w:spacing w:val="0"/>
        <w:w w:val="100"/>
        <w:sz w:val="22"/>
        <w:szCs w:val="22"/>
        <w:lang w:val="en-US" w:eastAsia="en-US" w:bidi="ar-SA"/>
      </w:rPr>
    </w:lvl>
    <w:lvl w:ilvl="1" w:tplc="E17E5ED2">
      <w:numFmt w:val="bullet"/>
      <w:lvlText w:val="•"/>
      <w:lvlJc w:val="left"/>
      <w:pPr>
        <w:ind w:left="2110" w:hanging="278"/>
      </w:pPr>
      <w:rPr>
        <w:rFonts w:hint="default"/>
        <w:lang w:val="en-US" w:eastAsia="en-US" w:bidi="ar-SA"/>
      </w:rPr>
    </w:lvl>
    <w:lvl w:ilvl="2" w:tplc="208034B4">
      <w:numFmt w:val="bullet"/>
      <w:lvlText w:val="•"/>
      <w:lvlJc w:val="left"/>
      <w:pPr>
        <w:ind w:left="3060" w:hanging="278"/>
      </w:pPr>
      <w:rPr>
        <w:rFonts w:hint="default"/>
        <w:lang w:val="en-US" w:eastAsia="en-US" w:bidi="ar-SA"/>
      </w:rPr>
    </w:lvl>
    <w:lvl w:ilvl="3" w:tplc="30FA72F2">
      <w:numFmt w:val="bullet"/>
      <w:lvlText w:val="•"/>
      <w:lvlJc w:val="left"/>
      <w:pPr>
        <w:ind w:left="4010" w:hanging="278"/>
      </w:pPr>
      <w:rPr>
        <w:rFonts w:hint="default"/>
        <w:lang w:val="en-US" w:eastAsia="en-US" w:bidi="ar-SA"/>
      </w:rPr>
    </w:lvl>
    <w:lvl w:ilvl="4" w:tplc="325EB2EA">
      <w:numFmt w:val="bullet"/>
      <w:lvlText w:val="•"/>
      <w:lvlJc w:val="left"/>
      <w:pPr>
        <w:ind w:left="4960" w:hanging="278"/>
      </w:pPr>
      <w:rPr>
        <w:rFonts w:hint="default"/>
        <w:lang w:val="en-US" w:eastAsia="en-US" w:bidi="ar-SA"/>
      </w:rPr>
    </w:lvl>
    <w:lvl w:ilvl="5" w:tplc="5052C8D6">
      <w:numFmt w:val="bullet"/>
      <w:lvlText w:val="•"/>
      <w:lvlJc w:val="left"/>
      <w:pPr>
        <w:ind w:left="5910" w:hanging="278"/>
      </w:pPr>
      <w:rPr>
        <w:rFonts w:hint="default"/>
        <w:lang w:val="en-US" w:eastAsia="en-US" w:bidi="ar-SA"/>
      </w:rPr>
    </w:lvl>
    <w:lvl w:ilvl="6" w:tplc="5978C682">
      <w:numFmt w:val="bullet"/>
      <w:lvlText w:val="•"/>
      <w:lvlJc w:val="left"/>
      <w:pPr>
        <w:ind w:left="6860" w:hanging="278"/>
      </w:pPr>
      <w:rPr>
        <w:rFonts w:hint="default"/>
        <w:lang w:val="en-US" w:eastAsia="en-US" w:bidi="ar-SA"/>
      </w:rPr>
    </w:lvl>
    <w:lvl w:ilvl="7" w:tplc="FCF62204">
      <w:numFmt w:val="bullet"/>
      <w:lvlText w:val="•"/>
      <w:lvlJc w:val="left"/>
      <w:pPr>
        <w:ind w:left="7810" w:hanging="278"/>
      </w:pPr>
      <w:rPr>
        <w:rFonts w:hint="default"/>
        <w:lang w:val="en-US" w:eastAsia="en-US" w:bidi="ar-SA"/>
      </w:rPr>
    </w:lvl>
    <w:lvl w:ilvl="8" w:tplc="6C789BC8">
      <w:numFmt w:val="bullet"/>
      <w:lvlText w:val="•"/>
      <w:lvlJc w:val="left"/>
      <w:pPr>
        <w:ind w:left="8760" w:hanging="278"/>
      </w:pPr>
      <w:rPr>
        <w:rFonts w:hint="default"/>
        <w:lang w:val="en-US" w:eastAsia="en-US" w:bidi="ar-SA"/>
      </w:rPr>
    </w:lvl>
  </w:abstractNum>
  <w:abstractNum w:abstractNumId="39" w15:restartNumberingAfterBreak="0">
    <w:nsid w:val="6BB71DA3"/>
    <w:multiLevelType w:val="hybridMultilevel"/>
    <w:tmpl w:val="DC600470"/>
    <w:lvl w:ilvl="0" w:tplc="FFFFFFFF">
      <w:start w:val="1"/>
      <w:numFmt w:val="decimal"/>
      <w:lvlText w:val="(%1)"/>
      <w:lvlJc w:val="left"/>
      <w:pPr>
        <w:ind w:left="1111" w:hanging="301"/>
        <w:jc w:val="right"/>
      </w:pPr>
      <w:rPr>
        <w:rFonts w:ascii="Garamond" w:eastAsia="Garamond" w:hAnsi="Garamond" w:cs="Garamond" w:hint="default"/>
        <w:spacing w:val="-1"/>
        <w:w w:val="100"/>
        <w:sz w:val="22"/>
        <w:szCs w:val="22"/>
      </w:rPr>
    </w:lvl>
    <w:lvl w:ilvl="1" w:tplc="FFFFFFFF">
      <w:numFmt w:val="bullet"/>
      <w:lvlText w:val="•"/>
      <w:lvlJc w:val="left"/>
      <w:pPr>
        <w:ind w:left="1840" w:hanging="301"/>
      </w:pPr>
      <w:rPr>
        <w:rFonts w:hint="default"/>
      </w:rPr>
    </w:lvl>
    <w:lvl w:ilvl="2" w:tplc="FFFFFFFF">
      <w:numFmt w:val="bullet"/>
      <w:lvlText w:val="•"/>
      <w:lvlJc w:val="left"/>
      <w:pPr>
        <w:ind w:left="2564" w:hanging="301"/>
      </w:pPr>
      <w:rPr>
        <w:rFonts w:hint="default"/>
      </w:rPr>
    </w:lvl>
    <w:lvl w:ilvl="3" w:tplc="FFFFFFFF">
      <w:numFmt w:val="bullet"/>
      <w:lvlText w:val="•"/>
      <w:lvlJc w:val="left"/>
      <w:pPr>
        <w:ind w:left="3288" w:hanging="301"/>
      </w:pPr>
      <w:rPr>
        <w:rFonts w:hint="default"/>
      </w:rPr>
    </w:lvl>
    <w:lvl w:ilvl="4" w:tplc="FFFFFFFF">
      <w:numFmt w:val="bullet"/>
      <w:lvlText w:val="•"/>
      <w:lvlJc w:val="left"/>
      <w:pPr>
        <w:ind w:left="4012" w:hanging="301"/>
      </w:pPr>
      <w:rPr>
        <w:rFonts w:hint="default"/>
      </w:rPr>
    </w:lvl>
    <w:lvl w:ilvl="5" w:tplc="FFFFFFFF">
      <w:numFmt w:val="bullet"/>
      <w:lvlText w:val="•"/>
      <w:lvlJc w:val="left"/>
      <w:pPr>
        <w:ind w:left="4736" w:hanging="301"/>
      </w:pPr>
      <w:rPr>
        <w:rFonts w:hint="default"/>
      </w:rPr>
    </w:lvl>
    <w:lvl w:ilvl="6" w:tplc="FFFFFFFF">
      <w:numFmt w:val="bullet"/>
      <w:lvlText w:val="•"/>
      <w:lvlJc w:val="left"/>
      <w:pPr>
        <w:ind w:left="5460" w:hanging="301"/>
      </w:pPr>
      <w:rPr>
        <w:rFonts w:hint="default"/>
      </w:rPr>
    </w:lvl>
    <w:lvl w:ilvl="7" w:tplc="FFFFFFFF">
      <w:numFmt w:val="bullet"/>
      <w:lvlText w:val="•"/>
      <w:lvlJc w:val="left"/>
      <w:pPr>
        <w:ind w:left="6184" w:hanging="301"/>
      </w:pPr>
      <w:rPr>
        <w:rFonts w:hint="default"/>
      </w:rPr>
    </w:lvl>
    <w:lvl w:ilvl="8" w:tplc="FFFFFFFF">
      <w:numFmt w:val="bullet"/>
      <w:lvlText w:val="•"/>
      <w:lvlJc w:val="left"/>
      <w:pPr>
        <w:ind w:left="6908" w:hanging="301"/>
      </w:pPr>
      <w:rPr>
        <w:rFonts w:hint="default"/>
      </w:rPr>
    </w:lvl>
  </w:abstractNum>
  <w:abstractNum w:abstractNumId="40" w15:restartNumberingAfterBreak="0">
    <w:nsid w:val="70EE3092"/>
    <w:multiLevelType w:val="hybridMultilevel"/>
    <w:tmpl w:val="2C1EF62C"/>
    <w:lvl w:ilvl="0" w:tplc="75F8103E">
      <w:start w:val="1"/>
      <w:numFmt w:val="decimal"/>
      <w:lvlText w:val="(%1)"/>
      <w:lvlJc w:val="left"/>
      <w:pPr>
        <w:ind w:left="1220" w:hanging="341"/>
      </w:pPr>
      <w:rPr>
        <w:rFonts w:ascii="Garamond" w:eastAsia="Garamond" w:hAnsi="Garamond" w:cs="Garamond" w:hint="default"/>
        <w:b w:val="0"/>
        <w:bCs w:val="0"/>
        <w:i w:val="0"/>
        <w:iCs w:val="0"/>
        <w:spacing w:val="0"/>
        <w:w w:val="100"/>
        <w:sz w:val="22"/>
        <w:szCs w:val="22"/>
        <w:lang w:val="en-US" w:eastAsia="en-US" w:bidi="ar-SA"/>
      </w:rPr>
    </w:lvl>
    <w:lvl w:ilvl="1" w:tplc="7C2055E0">
      <w:numFmt w:val="bullet"/>
      <w:lvlText w:val="•"/>
      <w:lvlJc w:val="left"/>
      <w:pPr>
        <w:ind w:left="2164" w:hanging="341"/>
      </w:pPr>
      <w:rPr>
        <w:rFonts w:hint="default"/>
        <w:lang w:val="en-US" w:eastAsia="en-US" w:bidi="ar-SA"/>
      </w:rPr>
    </w:lvl>
    <w:lvl w:ilvl="2" w:tplc="D0969856">
      <w:numFmt w:val="bullet"/>
      <w:lvlText w:val="•"/>
      <w:lvlJc w:val="left"/>
      <w:pPr>
        <w:ind w:left="3108" w:hanging="341"/>
      </w:pPr>
      <w:rPr>
        <w:rFonts w:hint="default"/>
        <w:lang w:val="en-US" w:eastAsia="en-US" w:bidi="ar-SA"/>
      </w:rPr>
    </w:lvl>
    <w:lvl w:ilvl="3" w:tplc="9E5EFD2C">
      <w:numFmt w:val="bullet"/>
      <w:lvlText w:val="•"/>
      <w:lvlJc w:val="left"/>
      <w:pPr>
        <w:ind w:left="4052" w:hanging="341"/>
      </w:pPr>
      <w:rPr>
        <w:rFonts w:hint="default"/>
        <w:lang w:val="en-US" w:eastAsia="en-US" w:bidi="ar-SA"/>
      </w:rPr>
    </w:lvl>
    <w:lvl w:ilvl="4" w:tplc="3A9E3764">
      <w:numFmt w:val="bullet"/>
      <w:lvlText w:val="•"/>
      <w:lvlJc w:val="left"/>
      <w:pPr>
        <w:ind w:left="4996" w:hanging="341"/>
      </w:pPr>
      <w:rPr>
        <w:rFonts w:hint="default"/>
        <w:lang w:val="en-US" w:eastAsia="en-US" w:bidi="ar-SA"/>
      </w:rPr>
    </w:lvl>
    <w:lvl w:ilvl="5" w:tplc="4C0A9538">
      <w:numFmt w:val="bullet"/>
      <w:lvlText w:val="•"/>
      <w:lvlJc w:val="left"/>
      <w:pPr>
        <w:ind w:left="5940" w:hanging="341"/>
      </w:pPr>
      <w:rPr>
        <w:rFonts w:hint="default"/>
        <w:lang w:val="en-US" w:eastAsia="en-US" w:bidi="ar-SA"/>
      </w:rPr>
    </w:lvl>
    <w:lvl w:ilvl="6" w:tplc="1CE04200">
      <w:numFmt w:val="bullet"/>
      <w:lvlText w:val="•"/>
      <w:lvlJc w:val="left"/>
      <w:pPr>
        <w:ind w:left="6884" w:hanging="341"/>
      </w:pPr>
      <w:rPr>
        <w:rFonts w:hint="default"/>
        <w:lang w:val="en-US" w:eastAsia="en-US" w:bidi="ar-SA"/>
      </w:rPr>
    </w:lvl>
    <w:lvl w:ilvl="7" w:tplc="49B62C02">
      <w:numFmt w:val="bullet"/>
      <w:lvlText w:val="•"/>
      <w:lvlJc w:val="left"/>
      <w:pPr>
        <w:ind w:left="7828" w:hanging="341"/>
      </w:pPr>
      <w:rPr>
        <w:rFonts w:hint="default"/>
        <w:lang w:val="en-US" w:eastAsia="en-US" w:bidi="ar-SA"/>
      </w:rPr>
    </w:lvl>
    <w:lvl w:ilvl="8" w:tplc="C8ACEB90">
      <w:numFmt w:val="bullet"/>
      <w:lvlText w:val="•"/>
      <w:lvlJc w:val="left"/>
      <w:pPr>
        <w:ind w:left="8772" w:hanging="341"/>
      </w:pPr>
      <w:rPr>
        <w:rFonts w:hint="default"/>
        <w:lang w:val="en-US" w:eastAsia="en-US" w:bidi="ar-SA"/>
      </w:rPr>
    </w:lvl>
  </w:abstractNum>
  <w:abstractNum w:abstractNumId="41" w15:restartNumberingAfterBreak="0">
    <w:nsid w:val="71353ECD"/>
    <w:multiLevelType w:val="hybridMultilevel"/>
    <w:tmpl w:val="1BC81E98"/>
    <w:lvl w:ilvl="0" w:tplc="17903516">
      <w:start w:val="1"/>
      <w:numFmt w:val="decimal"/>
      <w:lvlText w:val="(%1)"/>
      <w:lvlJc w:val="left"/>
      <w:pPr>
        <w:ind w:left="1253" w:hanging="374"/>
      </w:pPr>
      <w:rPr>
        <w:rFonts w:ascii="Garamond" w:eastAsia="Garamond" w:hAnsi="Garamond" w:cs="Garamond" w:hint="default"/>
        <w:b w:val="0"/>
        <w:bCs w:val="0"/>
        <w:i w:val="0"/>
        <w:iCs w:val="0"/>
        <w:spacing w:val="0"/>
        <w:w w:val="100"/>
        <w:sz w:val="22"/>
        <w:szCs w:val="22"/>
        <w:lang w:val="en-US" w:eastAsia="en-US" w:bidi="ar-SA"/>
      </w:rPr>
    </w:lvl>
    <w:lvl w:ilvl="1" w:tplc="FEE430B6">
      <w:numFmt w:val="bullet"/>
      <w:lvlText w:val="•"/>
      <w:lvlJc w:val="left"/>
      <w:pPr>
        <w:ind w:left="2200" w:hanging="374"/>
      </w:pPr>
      <w:rPr>
        <w:rFonts w:hint="default"/>
        <w:lang w:val="en-US" w:eastAsia="en-US" w:bidi="ar-SA"/>
      </w:rPr>
    </w:lvl>
    <w:lvl w:ilvl="2" w:tplc="2564BA5C">
      <w:numFmt w:val="bullet"/>
      <w:lvlText w:val="•"/>
      <w:lvlJc w:val="left"/>
      <w:pPr>
        <w:ind w:left="3140" w:hanging="374"/>
      </w:pPr>
      <w:rPr>
        <w:rFonts w:hint="default"/>
        <w:lang w:val="en-US" w:eastAsia="en-US" w:bidi="ar-SA"/>
      </w:rPr>
    </w:lvl>
    <w:lvl w:ilvl="3" w:tplc="CC128142">
      <w:numFmt w:val="bullet"/>
      <w:lvlText w:val="•"/>
      <w:lvlJc w:val="left"/>
      <w:pPr>
        <w:ind w:left="4080" w:hanging="374"/>
      </w:pPr>
      <w:rPr>
        <w:rFonts w:hint="default"/>
        <w:lang w:val="en-US" w:eastAsia="en-US" w:bidi="ar-SA"/>
      </w:rPr>
    </w:lvl>
    <w:lvl w:ilvl="4" w:tplc="665C3E1A">
      <w:numFmt w:val="bullet"/>
      <w:lvlText w:val="•"/>
      <w:lvlJc w:val="left"/>
      <w:pPr>
        <w:ind w:left="5020" w:hanging="374"/>
      </w:pPr>
      <w:rPr>
        <w:rFonts w:hint="default"/>
        <w:lang w:val="en-US" w:eastAsia="en-US" w:bidi="ar-SA"/>
      </w:rPr>
    </w:lvl>
    <w:lvl w:ilvl="5" w:tplc="C382E710">
      <w:numFmt w:val="bullet"/>
      <w:lvlText w:val="•"/>
      <w:lvlJc w:val="left"/>
      <w:pPr>
        <w:ind w:left="5960" w:hanging="374"/>
      </w:pPr>
      <w:rPr>
        <w:rFonts w:hint="default"/>
        <w:lang w:val="en-US" w:eastAsia="en-US" w:bidi="ar-SA"/>
      </w:rPr>
    </w:lvl>
    <w:lvl w:ilvl="6" w:tplc="ECF297B2">
      <w:numFmt w:val="bullet"/>
      <w:lvlText w:val="•"/>
      <w:lvlJc w:val="left"/>
      <w:pPr>
        <w:ind w:left="6900" w:hanging="374"/>
      </w:pPr>
      <w:rPr>
        <w:rFonts w:hint="default"/>
        <w:lang w:val="en-US" w:eastAsia="en-US" w:bidi="ar-SA"/>
      </w:rPr>
    </w:lvl>
    <w:lvl w:ilvl="7" w:tplc="2A767768">
      <w:numFmt w:val="bullet"/>
      <w:lvlText w:val="•"/>
      <w:lvlJc w:val="left"/>
      <w:pPr>
        <w:ind w:left="7840" w:hanging="374"/>
      </w:pPr>
      <w:rPr>
        <w:rFonts w:hint="default"/>
        <w:lang w:val="en-US" w:eastAsia="en-US" w:bidi="ar-SA"/>
      </w:rPr>
    </w:lvl>
    <w:lvl w:ilvl="8" w:tplc="2F94C1A0">
      <w:numFmt w:val="bullet"/>
      <w:lvlText w:val="•"/>
      <w:lvlJc w:val="left"/>
      <w:pPr>
        <w:ind w:left="8780" w:hanging="374"/>
      </w:pPr>
      <w:rPr>
        <w:rFonts w:hint="default"/>
        <w:lang w:val="en-US" w:eastAsia="en-US" w:bidi="ar-SA"/>
      </w:rPr>
    </w:lvl>
  </w:abstractNum>
  <w:abstractNum w:abstractNumId="42" w15:restartNumberingAfterBreak="0">
    <w:nsid w:val="7A205E55"/>
    <w:multiLevelType w:val="hybridMultilevel"/>
    <w:tmpl w:val="6060CFCC"/>
    <w:lvl w:ilvl="0" w:tplc="6E96FF4E">
      <w:start w:val="1"/>
      <w:numFmt w:val="decimal"/>
      <w:lvlText w:val="(%1)"/>
      <w:lvlJc w:val="left"/>
      <w:pPr>
        <w:ind w:left="1118" w:hanging="279"/>
      </w:pPr>
      <w:rPr>
        <w:rFonts w:ascii="Garamond" w:eastAsia="Garamond" w:hAnsi="Garamond" w:cs="Garamond" w:hint="default"/>
        <w:w w:val="100"/>
        <w:sz w:val="22"/>
        <w:szCs w:val="22"/>
      </w:rPr>
    </w:lvl>
    <w:lvl w:ilvl="1" w:tplc="F2682518">
      <w:numFmt w:val="bullet"/>
      <w:lvlText w:val="•"/>
      <w:lvlJc w:val="left"/>
      <w:pPr>
        <w:ind w:left="2038" w:hanging="279"/>
      </w:pPr>
      <w:rPr>
        <w:rFonts w:hint="default"/>
      </w:rPr>
    </w:lvl>
    <w:lvl w:ilvl="2" w:tplc="70CA4F66">
      <w:numFmt w:val="bullet"/>
      <w:lvlText w:val="•"/>
      <w:lvlJc w:val="left"/>
      <w:pPr>
        <w:ind w:left="2956" w:hanging="279"/>
      </w:pPr>
      <w:rPr>
        <w:rFonts w:hint="default"/>
      </w:rPr>
    </w:lvl>
    <w:lvl w:ilvl="3" w:tplc="934C32BE">
      <w:numFmt w:val="bullet"/>
      <w:lvlText w:val="•"/>
      <w:lvlJc w:val="left"/>
      <w:pPr>
        <w:ind w:left="3874" w:hanging="279"/>
      </w:pPr>
      <w:rPr>
        <w:rFonts w:hint="default"/>
      </w:rPr>
    </w:lvl>
    <w:lvl w:ilvl="4" w:tplc="E95ABF44">
      <w:numFmt w:val="bullet"/>
      <w:lvlText w:val="•"/>
      <w:lvlJc w:val="left"/>
      <w:pPr>
        <w:ind w:left="4792" w:hanging="279"/>
      </w:pPr>
      <w:rPr>
        <w:rFonts w:hint="default"/>
      </w:rPr>
    </w:lvl>
    <w:lvl w:ilvl="5" w:tplc="0E505202">
      <w:numFmt w:val="bullet"/>
      <w:lvlText w:val="•"/>
      <w:lvlJc w:val="left"/>
      <w:pPr>
        <w:ind w:left="5710" w:hanging="279"/>
      </w:pPr>
      <w:rPr>
        <w:rFonts w:hint="default"/>
      </w:rPr>
    </w:lvl>
    <w:lvl w:ilvl="6" w:tplc="A5E27132">
      <w:numFmt w:val="bullet"/>
      <w:lvlText w:val="•"/>
      <w:lvlJc w:val="left"/>
      <w:pPr>
        <w:ind w:left="6628" w:hanging="279"/>
      </w:pPr>
      <w:rPr>
        <w:rFonts w:hint="default"/>
      </w:rPr>
    </w:lvl>
    <w:lvl w:ilvl="7" w:tplc="25FC80CE">
      <w:numFmt w:val="bullet"/>
      <w:lvlText w:val="•"/>
      <w:lvlJc w:val="left"/>
      <w:pPr>
        <w:ind w:left="7546" w:hanging="279"/>
      </w:pPr>
      <w:rPr>
        <w:rFonts w:hint="default"/>
      </w:rPr>
    </w:lvl>
    <w:lvl w:ilvl="8" w:tplc="E800C6B6">
      <w:numFmt w:val="bullet"/>
      <w:lvlText w:val="•"/>
      <w:lvlJc w:val="left"/>
      <w:pPr>
        <w:ind w:left="8464" w:hanging="279"/>
      </w:pPr>
      <w:rPr>
        <w:rFonts w:hint="default"/>
      </w:rPr>
    </w:lvl>
  </w:abstractNum>
  <w:abstractNum w:abstractNumId="43" w15:restartNumberingAfterBreak="0">
    <w:nsid w:val="7B6F376F"/>
    <w:multiLevelType w:val="hybridMultilevel"/>
    <w:tmpl w:val="AFC21A90"/>
    <w:lvl w:ilvl="0" w:tplc="66204F0A">
      <w:start w:val="1"/>
      <w:numFmt w:val="decimal"/>
      <w:lvlText w:val="(%1)"/>
      <w:lvlJc w:val="left"/>
      <w:pPr>
        <w:ind w:left="3103" w:hanging="309"/>
      </w:pPr>
      <w:rPr>
        <w:rFonts w:ascii="Garamond" w:eastAsia="Garamond" w:hAnsi="Garamond" w:cs="Garamond" w:hint="default"/>
        <w:b w:val="0"/>
        <w:bCs w:val="0"/>
        <w:i w:val="0"/>
        <w:iCs w:val="0"/>
        <w:spacing w:val="-1"/>
        <w:w w:val="100"/>
        <w:sz w:val="22"/>
        <w:szCs w:val="22"/>
        <w:lang w:val="en-US" w:eastAsia="en-US" w:bidi="ar-SA"/>
      </w:rPr>
    </w:lvl>
    <w:lvl w:ilvl="1" w:tplc="838C34CA">
      <w:numFmt w:val="bullet"/>
      <w:lvlText w:val="•"/>
      <w:lvlJc w:val="left"/>
      <w:pPr>
        <w:ind w:left="3856" w:hanging="309"/>
      </w:pPr>
      <w:rPr>
        <w:rFonts w:hint="default"/>
        <w:lang w:val="en-US" w:eastAsia="en-US" w:bidi="ar-SA"/>
      </w:rPr>
    </w:lvl>
    <w:lvl w:ilvl="2" w:tplc="89948318">
      <w:numFmt w:val="bullet"/>
      <w:lvlText w:val="•"/>
      <w:lvlJc w:val="left"/>
      <w:pPr>
        <w:ind w:left="4612" w:hanging="309"/>
      </w:pPr>
      <w:rPr>
        <w:rFonts w:hint="default"/>
        <w:lang w:val="en-US" w:eastAsia="en-US" w:bidi="ar-SA"/>
      </w:rPr>
    </w:lvl>
    <w:lvl w:ilvl="3" w:tplc="993E7A34">
      <w:numFmt w:val="bullet"/>
      <w:lvlText w:val="•"/>
      <w:lvlJc w:val="left"/>
      <w:pPr>
        <w:ind w:left="5368" w:hanging="309"/>
      </w:pPr>
      <w:rPr>
        <w:rFonts w:hint="default"/>
        <w:lang w:val="en-US" w:eastAsia="en-US" w:bidi="ar-SA"/>
      </w:rPr>
    </w:lvl>
    <w:lvl w:ilvl="4" w:tplc="BA7CA5B8">
      <w:numFmt w:val="bullet"/>
      <w:lvlText w:val="•"/>
      <w:lvlJc w:val="left"/>
      <w:pPr>
        <w:ind w:left="6124" w:hanging="309"/>
      </w:pPr>
      <w:rPr>
        <w:rFonts w:hint="default"/>
        <w:lang w:val="en-US" w:eastAsia="en-US" w:bidi="ar-SA"/>
      </w:rPr>
    </w:lvl>
    <w:lvl w:ilvl="5" w:tplc="0464A9B2">
      <w:numFmt w:val="bullet"/>
      <w:lvlText w:val="•"/>
      <w:lvlJc w:val="left"/>
      <w:pPr>
        <w:ind w:left="6880" w:hanging="309"/>
      </w:pPr>
      <w:rPr>
        <w:rFonts w:hint="default"/>
        <w:lang w:val="en-US" w:eastAsia="en-US" w:bidi="ar-SA"/>
      </w:rPr>
    </w:lvl>
    <w:lvl w:ilvl="6" w:tplc="BD224E42">
      <w:numFmt w:val="bullet"/>
      <w:lvlText w:val="•"/>
      <w:lvlJc w:val="left"/>
      <w:pPr>
        <w:ind w:left="7636" w:hanging="309"/>
      </w:pPr>
      <w:rPr>
        <w:rFonts w:hint="default"/>
        <w:lang w:val="en-US" w:eastAsia="en-US" w:bidi="ar-SA"/>
      </w:rPr>
    </w:lvl>
    <w:lvl w:ilvl="7" w:tplc="B2FE6916">
      <w:numFmt w:val="bullet"/>
      <w:lvlText w:val="•"/>
      <w:lvlJc w:val="left"/>
      <w:pPr>
        <w:ind w:left="8392" w:hanging="309"/>
      </w:pPr>
      <w:rPr>
        <w:rFonts w:hint="default"/>
        <w:lang w:val="en-US" w:eastAsia="en-US" w:bidi="ar-SA"/>
      </w:rPr>
    </w:lvl>
    <w:lvl w:ilvl="8" w:tplc="1062E6D8">
      <w:numFmt w:val="bullet"/>
      <w:lvlText w:val="•"/>
      <w:lvlJc w:val="left"/>
      <w:pPr>
        <w:ind w:left="9148" w:hanging="309"/>
      </w:pPr>
      <w:rPr>
        <w:rFonts w:hint="default"/>
        <w:lang w:val="en-US" w:eastAsia="en-US" w:bidi="ar-SA"/>
      </w:rPr>
    </w:lvl>
  </w:abstractNum>
  <w:abstractNum w:abstractNumId="44" w15:restartNumberingAfterBreak="0">
    <w:nsid w:val="7F4378CC"/>
    <w:multiLevelType w:val="hybridMultilevel"/>
    <w:tmpl w:val="F2DA297A"/>
    <w:lvl w:ilvl="0" w:tplc="975E796A">
      <w:numFmt w:val="bullet"/>
      <w:lvlText w:val=""/>
      <w:lvlJc w:val="left"/>
      <w:pPr>
        <w:ind w:left="2815" w:hanging="360"/>
      </w:pPr>
      <w:rPr>
        <w:rFonts w:ascii="Marlett" w:eastAsia="Marlett" w:hAnsi="Marlett" w:cs="Marlett" w:hint="default"/>
        <w:b w:val="0"/>
        <w:bCs w:val="0"/>
        <w:i w:val="0"/>
        <w:iCs w:val="0"/>
        <w:spacing w:val="0"/>
        <w:w w:val="100"/>
        <w:sz w:val="22"/>
        <w:szCs w:val="22"/>
        <w:lang w:val="en-US" w:eastAsia="en-US" w:bidi="ar-SA"/>
      </w:rPr>
    </w:lvl>
    <w:lvl w:ilvl="1" w:tplc="3D4C05A2">
      <w:numFmt w:val="bullet"/>
      <w:lvlText w:val="•"/>
      <w:lvlJc w:val="left"/>
      <w:pPr>
        <w:ind w:left="3586" w:hanging="360"/>
      </w:pPr>
      <w:rPr>
        <w:rFonts w:hint="default"/>
        <w:lang w:val="en-US" w:eastAsia="en-US" w:bidi="ar-SA"/>
      </w:rPr>
    </w:lvl>
    <w:lvl w:ilvl="2" w:tplc="6B421BD0">
      <w:numFmt w:val="bullet"/>
      <w:lvlText w:val="•"/>
      <w:lvlJc w:val="left"/>
      <w:pPr>
        <w:ind w:left="4352" w:hanging="360"/>
      </w:pPr>
      <w:rPr>
        <w:rFonts w:hint="default"/>
        <w:lang w:val="en-US" w:eastAsia="en-US" w:bidi="ar-SA"/>
      </w:rPr>
    </w:lvl>
    <w:lvl w:ilvl="3" w:tplc="3A1A6E00">
      <w:numFmt w:val="bullet"/>
      <w:lvlText w:val="•"/>
      <w:lvlJc w:val="left"/>
      <w:pPr>
        <w:ind w:left="5118" w:hanging="360"/>
      </w:pPr>
      <w:rPr>
        <w:rFonts w:hint="default"/>
        <w:lang w:val="en-US" w:eastAsia="en-US" w:bidi="ar-SA"/>
      </w:rPr>
    </w:lvl>
    <w:lvl w:ilvl="4" w:tplc="7B8AFBE6">
      <w:numFmt w:val="bullet"/>
      <w:lvlText w:val="•"/>
      <w:lvlJc w:val="left"/>
      <w:pPr>
        <w:ind w:left="5884" w:hanging="360"/>
      </w:pPr>
      <w:rPr>
        <w:rFonts w:hint="default"/>
        <w:lang w:val="en-US" w:eastAsia="en-US" w:bidi="ar-SA"/>
      </w:rPr>
    </w:lvl>
    <w:lvl w:ilvl="5" w:tplc="733E863A">
      <w:numFmt w:val="bullet"/>
      <w:lvlText w:val="•"/>
      <w:lvlJc w:val="left"/>
      <w:pPr>
        <w:ind w:left="6650" w:hanging="360"/>
      </w:pPr>
      <w:rPr>
        <w:rFonts w:hint="default"/>
        <w:lang w:val="en-US" w:eastAsia="en-US" w:bidi="ar-SA"/>
      </w:rPr>
    </w:lvl>
    <w:lvl w:ilvl="6" w:tplc="E3688BF2">
      <w:numFmt w:val="bullet"/>
      <w:lvlText w:val="•"/>
      <w:lvlJc w:val="left"/>
      <w:pPr>
        <w:ind w:left="7416" w:hanging="360"/>
      </w:pPr>
      <w:rPr>
        <w:rFonts w:hint="default"/>
        <w:lang w:val="en-US" w:eastAsia="en-US" w:bidi="ar-SA"/>
      </w:rPr>
    </w:lvl>
    <w:lvl w:ilvl="7" w:tplc="43FA3738">
      <w:numFmt w:val="bullet"/>
      <w:lvlText w:val="•"/>
      <w:lvlJc w:val="left"/>
      <w:pPr>
        <w:ind w:left="8182" w:hanging="360"/>
      </w:pPr>
      <w:rPr>
        <w:rFonts w:hint="default"/>
        <w:lang w:val="en-US" w:eastAsia="en-US" w:bidi="ar-SA"/>
      </w:rPr>
    </w:lvl>
    <w:lvl w:ilvl="8" w:tplc="AB36E872">
      <w:numFmt w:val="bullet"/>
      <w:lvlText w:val="•"/>
      <w:lvlJc w:val="left"/>
      <w:pPr>
        <w:ind w:left="8948" w:hanging="360"/>
      </w:pPr>
      <w:rPr>
        <w:rFonts w:hint="default"/>
        <w:lang w:val="en-US" w:eastAsia="en-US" w:bidi="ar-SA"/>
      </w:rPr>
    </w:lvl>
  </w:abstractNum>
  <w:num w:numId="1" w16cid:durableId="2115665344">
    <w:abstractNumId w:val="43"/>
  </w:num>
  <w:num w:numId="2" w16cid:durableId="774440508">
    <w:abstractNumId w:val="18"/>
  </w:num>
  <w:num w:numId="3" w16cid:durableId="864292807">
    <w:abstractNumId w:val="35"/>
  </w:num>
  <w:num w:numId="4" w16cid:durableId="389616883">
    <w:abstractNumId w:val="44"/>
  </w:num>
  <w:num w:numId="5" w16cid:durableId="259261351">
    <w:abstractNumId w:val="6"/>
  </w:num>
  <w:num w:numId="6" w16cid:durableId="473258264">
    <w:abstractNumId w:val="9"/>
  </w:num>
  <w:num w:numId="7" w16cid:durableId="1719669838">
    <w:abstractNumId w:val="22"/>
  </w:num>
  <w:num w:numId="8" w16cid:durableId="1314291361">
    <w:abstractNumId w:val="5"/>
  </w:num>
  <w:num w:numId="9" w16cid:durableId="699168200">
    <w:abstractNumId w:val="34"/>
  </w:num>
  <w:num w:numId="10" w16cid:durableId="1213350080">
    <w:abstractNumId w:val="33"/>
  </w:num>
  <w:num w:numId="11" w16cid:durableId="295842192">
    <w:abstractNumId w:val="16"/>
  </w:num>
  <w:num w:numId="12" w16cid:durableId="1951544860">
    <w:abstractNumId w:val="30"/>
  </w:num>
  <w:num w:numId="13" w16cid:durableId="1194348134">
    <w:abstractNumId w:val="14"/>
  </w:num>
  <w:num w:numId="14" w16cid:durableId="1480918472">
    <w:abstractNumId w:val="41"/>
  </w:num>
  <w:num w:numId="15" w16cid:durableId="1451316143">
    <w:abstractNumId w:val="29"/>
  </w:num>
  <w:num w:numId="16" w16cid:durableId="2137211675">
    <w:abstractNumId w:val="40"/>
  </w:num>
  <w:num w:numId="17" w16cid:durableId="500195977">
    <w:abstractNumId w:val="24"/>
  </w:num>
  <w:num w:numId="18" w16cid:durableId="307828762">
    <w:abstractNumId w:val="23"/>
  </w:num>
  <w:num w:numId="19" w16cid:durableId="1550456738">
    <w:abstractNumId w:val="38"/>
  </w:num>
  <w:num w:numId="20" w16cid:durableId="1858807874">
    <w:abstractNumId w:val="0"/>
  </w:num>
  <w:num w:numId="21" w16cid:durableId="1418357960">
    <w:abstractNumId w:val="3"/>
  </w:num>
  <w:num w:numId="22" w16cid:durableId="1922904953">
    <w:abstractNumId w:val="27"/>
  </w:num>
  <w:num w:numId="23" w16cid:durableId="571935554">
    <w:abstractNumId w:val="25"/>
  </w:num>
  <w:num w:numId="24" w16cid:durableId="1697539717">
    <w:abstractNumId w:val="36"/>
  </w:num>
  <w:num w:numId="25" w16cid:durableId="872497403">
    <w:abstractNumId w:val="19"/>
  </w:num>
  <w:num w:numId="26" w16cid:durableId="1171488004">
    <w:abstractNumId w:val="12"/>
  </w:num>
  <w:num w:numId="27" w16cid:durableId="1872648208">
    <w:abstractNumId w:val="15"/>
  </w:num>
  <w:num w:numId="28" w16cid:durableId="348604162">
    <w:abstractNumId w:val="11"/>
  </w:num>
  <w:num w:numId="29" w16cid:durableId="1972401714">
    <w:abstractNumId w:val="2"/>
  </w:num>
  <w:num w:numId="30" w16cid:durableId="1789087323">
    <w:abstractNumId w:val="1"/>
  </w:num>
  <w:num w:numId="31" w16cid:durableId="720598821">
    <w:abstractNumId w:val="42"/>
  </w:num>
  <w:num w:numId="32" w16cid:durableId="458036309">
    <w:abstractNumId w:val="8"/>
  </w:num>
  <w:num w:numId="33" w16cid:durableId="1695230319">
    <w:abstractNumId w:val="17"/>
  </w:num>
  <w:num w:numId="34" w16cid:durableId="1885411346">
    <w:abstractNumId w:val="13"/>
  </w:num>
  <w:num w:numId="35" w16cid:durableId="261107653">
    <w:abstractNumId w:val="37"/>
  </w:num>
  <w:num w:numId="36" w16cid:durableId="1867669523">
    <w:abstractNumId w:val="7"/>
  </w:num>
  <w:num w:numId="37" w16cid:durableId="656349244">
    <w:abstractNumId w:val="31"/>
  </w:num>
  <w:num w:numId="38" w16cid:durableId="397019982">
    <w:abstractNumId w:val="32"/>
  </w:num>
  <w:num w:numId="39" w16cid:durableId="1546987316">
    <w:abstractNumId w:val="10"/>
  </w:num>
  <w:num w:numId="40" w16cid:durableId="596400427">
    <w:abstractNumId w:val="28"/>
  </w:num>
  <w:num w:numId="41" w16cid:durableId="1555119668">
    <w:abstractNumId w:val="4"/>
  </w:num>
  <w:num w:numId="42" w16cid:durableId="2115126296">
    <w:abstractNumId w:val="20"/>
  </w:num>
  <w:num w:numId="43" w16cid:durableId="1306856259">
    <w:abstractNumId w:val="26"/>
  </w:num>
  <w:num w:numId="44" w16cid:durableId="1013528772">
    <w:abstractNumId w:val="21"/>
  </w:num>
  <w:num w:numId="45" w16cid:durableId="1059985835">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ocumentProtection w:edit="readOnly" w:enforcement="1" w:cryptProviderType="rsaAES" w:cryptAlgorithmClass="hash" w:cryptAlgorithmType="typeAny" w:cryptAlgorithmSid="14" w:cryptSpinCount="100000" w:hash="QU/WE0bskk1ct1KcbPR6SLDiC3Sx6uusypgr/mf1X5nDo33hFsnnH0O7PlMFF2KBwr0WzAytaqT2cAHZwt1v7Q==" w:salt="XnwBilp6VJYt3WOujqNdCg=="/>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shapeLayoutLikeWW8/>
    <w:compatSetting w:name="compatibilityMode" w:uri="http://schemas.microsoft.com/office/word" w:val="14"/>
    <w:compatSetting w:name="useWord2013TrackBottomHyphenation" w:uri="http://schemas.microsoft.com/office/word" w:val="1"/>
  </w:compat>
  <w:rsids>
    <w:rsidRoot w:val="003A4697"/>
    <w:rsid w:val="00024565"/>
    <w:rsid w:val="00036562"/>
    <w:rsid w:val="00044832"/>
    <w:rsid w:val="000454E1"/>
    <w:rsid w:val="00045F32"/>
    <w:rsid w:val="00046F2D"/>
    <w:rsid w:val="00062768"/>
    <w:rsid w:val="000755CB"/>
    <w:rsid w:val="0007748F"/>
    <w:rsid w:val="00090BF8"/>
    <w:rsid w:val="00093B87"/>
    <w:rsid w:val="000A0588"/>
    <w:rsid w:val="000A134D"/>
    <w:rsid w:val="000B5532"/>
    <w:rsid w:val="000C1AE7"/>
    <w:rsid w:val="000C1C86"/>
    <w:rsid w:val="000C30C3"/>
    <w:rsid w:val="000C40F6"/>
    <w:rsid w:val="000C5685"/>
    <w:rsid w:val="000D3589"/>
    <w:rsid w:val="000D7145"/>
    <w:rsid w:val="000E2526"/>
    <w:rsid w:val="000E3EB9"/>
    <w:rsid w:val="000E471B"/>
    <w:rsid w:val="000E56AF"/>
    <w:rsid w:val="000F069B"/>
    <w:rsid w:val="000F2204"/>
    <w:rsid w:val="0010580D"/>
    <w:rsid w:val="0010672C"/>
    <w:rsid w:val="001124EA"/>
    <w:rsid w:val="00116738"/>
    <w:rsid w:val="0012618E"/>
    <w:rsid w:val="0012658D"/>
    <w:rsid w:val="0012692F"/>
    <w:rsid w:val="00131781"/>
    <w:rsid w:val="00132E2A"/>
    <w:rsid w:val="00137DD1"/>
    <w:rsid w:val="001416E2"/>
    <w:rsid w:val="0014301F"/>
    <w:rsid w:val="00160A95"/>
    <w:rsid w:val="00181F21"/>
    <w:rsid w:val="001826EE"/>
    <w:rsid w:val="00184B8C"/>
    <w:rsid w:val="001864A7"/>
    <w:rsid w:val="001902CD"/>
    <w:rsid w:val="001911CE"/>
    <w:rsid w:val="0019175C"/>
    <w:rsid w:val="0019204D"/>
    <w:rsid w:val="001A07EF"/>
    <w:rsid w:val="001A6A16"/>
    <w:rsid w:val="001B0FF5"/>
    <w:rsid w:val="001C3891"/>
    <w:rsid w:val="001C79CE"/>
    <w:rsid w:val="001F4E41"/>
    <w:rsid w:val="0020074F"/>
    <w:rsid w:val="00200F93"/>
    <w:rsid w:val="0020315C"/>
    <w:rsid w:val="00203B8B"/>
    <w:rsid w:val="00204421"/>
    <w:rsid w:val="00207846"/>
    <w:rsid w:val="002108E4"/>
    <w:rsid w:val="002233D5"/>
    <w:rsid w:val="00225158"/>
    <w:rsid w:val="00227858"/>
    <w:rsid w:val="002369B8"/>
    <w:rsid w:val="00250850"/>
    <w:rsid w:val="00255931"/>
    <w:rsid w:val="0025677E"/>
    <w:rsid w:val="00261AC8"/>
    <w:rsid w:val="0026213A"/>
    <w:rsid w:val="00263235"/>
    <w:rsid w:val="00264C7D"/>
    <w:rsid w:val="00266B54"/>
    <w:rsid w:val="0028092B"/>
    <w:rsid w:val="00281E91"/>
    <w:rsid w:val="00282A05"/>
    <w:rsid w:val="002A2D55"/>
    <w:rsid w:val="002B18CA"/>
    <w:rsid w:val="002B3B9E"/>
    <w:rsid w:val="002B3BAE"/>
    <w:rsid w:val="002C277A"/>
    <w:rsid w:val="002C5F66"/>
    <w:rsid w:val="002E35BA"/>
    <w:rsid w:val="002F1B08"/>
    <w:rsid w:val="002F1ECE"/>
    <w:rsid w:val="002F5060"/>
    <w:rsid w:val="002F63EB"/>
    <w:rsid w:val="00303304"/>
    <w:rsid w:val="00307BF9"/>
    <w:rsid w:val="00312962"/>
    <w:rsid w:val="0032273C"/>
    <w:rsid w:val="00331088"/>
    <w:rsid w:val="003312B8"/>
    <w:rsid w:val="0033199A"/>
    <w:rsid w:val="00332D20"/>
    <w:rsid w:val="00334C24"/>
    <w:rsid w:val="0034630C"/>
    <w:rsid w:val="0035639C"/>
    <w:rsid w:val="00363875"/>
    <w:rsid w:val="00366723"/>
    <w:rsid w:val="00366ABC"/>
    <w:rsid w:val="00373C8D"/>
    <w:rsid w:val="00377E61"/>
    <w:rsid w:val="00385CB2"/>
    <w:rsid w:val="003A4697"/>
    <w:rsid w:val="003A7B52"/>
    <w:rsid w:val="003B15C2"/>
    <w:rsid w:val="003C3B52"/>
    <w:rsid w:val="003D1F7F"/>
    <w:rsid w:val="003D45E7"/>
    <w:rsid w:val="003D60DB"/>
    <w:rsid w:val="003E405E"/>
    <w:rsid w:val="003F0369"/>
    <w:rsid w:val="003F0E66"/>
    <w:rsid w:val="00402BC5"/>
    <w:rsid w:val="00402F66"/>
    <w:rsid w:val="00410C3D"/>
    <w:rsid w:val="00416DC0"/>
    <w:rsid w:val="00421284"/>
    <w:rsid w:val="0043523F"/>
    <w:rsid w:val="00436251"/>
    <w:rsid w:val="00443524"/>
    <w:rsid w:val="00443CDE"/>
    <w:rsid w:val="00452F43"/>
    <w:rsid w:val="0045396F"/>
    <w:rsid w:val="00454ADF"/>
    <w:rsid w:val="004770EB"/>
    <w:rsid w:val="004A1661"/>
    <w:rsid w:val="004A4076"/>
    <w:rsid w:val="004B0058"/>
    <w:rsid w:val="004B0FCB"/>
    <w:rsid w:val="004B129C"/>
    <w:rsid w:val="004C18BB"/>
    <w:rsid w:val="004D0552"/>
    <w:rsid w:val="004D2136"/>
    <w:rsid w:val="004D7E45"/>
    <w:rsid w:val="004E7953"/>
    <w:rsid w:val="004F6900"/>
    <w:rsid w:val="005006A0"/>
    <w:rsid w:val="00502539"/>
    <w:rsid w:val="005027B7"/>
    <w:rsid w:val="005054C9"/>
    <w:rsid w:val="005251BD"/>
    <w:rsid w:val="005251C4"/>
    <w:rsid w:val="00541934"/>
    <w:rsid w:val="005608B4"/>
    <w:rsid w:val="00560BB3"/>
    <w:rsid w:val="005643F5"/>
    <w:rsid w:val="00584BF2"/>
    <w:rsid w:val="005938B2"/>
    <w:rsid w:val="005A1798"/>
    <w:rsid w:val="005A2A53"/>
    <w:rsid w:val="005A472B"/>
    <w:rsid w:val="005C06F2"/>
    <w:rsid w:val="005C10AD"/>
    <w:rsid w:val="005C5F4B"/>
    <w:rsid w:val="005D60B3"/>
    <w:rsid w:val="005E0A95"/>
    <w:rsid w:val="005E104A"/>
    <w:rsid w:val="005E1855"/>
    <w:rsid w:val="005F0965"/>
    <w:rsid w:val="005F17D9"/>
    <w:rsid w:val="005F5447"/>
    <w:rsid w:val="005F7A36"/>
    <w:rsid w:val="00605851"/>
    <w:rsid w:val="00605C21"/>
    <w:rsid w:val="00605CE6"/>
    <w:rsid w:val="00606622"/>
    <w:rsid w:val="006133BE"/>
    <w:rsid w:val="00615BFB"/>
    <w:rsid w:val="0061687E"/>
    <w:rsid w:val="0061769C"/>
    <w:rsid w:val="006223EC"/>
    <w:rsid w:val="00622E54"/>
    <w:rsid w:val="006264E0"/>
    <w:rsid w:val="00627751"/>
    <w:rsid w:val="00632FDD"/>
    <w:rsid w:val="00635534"/>
    <w:rsid w:val="00641B6C"/>
    <w:rsid w:val="00652582"/>
    <w:rsid w:val="006547F9"/>
    <w:rsid w:val="00664047"/>
    <w:rsid w:val="0067458C"/>
    <w:rsid w:val="006748AF"/>
    <w:rsid w:val="00676E8E"/>
    <w:rsid w:val="0067755E"/>
    <w:rsid w:val="00686756"/>
    <w:rsid w:val="00687E65"/>
    <w:rsid w:val="00691D6B"/>
    <w:rsid w:val="00693AE3"/>
    <w:rsid w:val="0069673B"/>
    <w:rsid w:val="006A55F4"/>
    <w:rsid w:val="006B7DD2"/>
    <w:rsid w:val="006D0112"/>
    <w:rsid w:val="006D4584"/>
    <w:rsid w:val="006D5FD6"/>
    <w:rsid w:val="006E45F5"/>
    <w:rsid w:val="006E5FF6"/>
    <w:rsid w:val="006F2A4D"/>
    <w:rsid w:val="006F2E6C"/>
    <w:rsid w:val="006F61DA"/>
    <w:rsid w:val="00705FD7"/>
    <w:rsid w:val="007173E3"/>
    <w:rsid w:val="007220EE"/>
    <w:rsid w:val="00727361"/>
    <w:rsid w:val="00743615"/>
    <w:rsid w:val="00754919"/>
    <w:rsid w:val="007572B9"/>
    <w:rsid w:val="00766ED2"/>
    <w:rsid w:val="00783616"/>
    <w:rsid w:val="00783F44"/>
    <w:rsid w:val="00787BC0"/>
    <w:rsid w:val="00793835"/>
    <w:rsid w:val="007A52E7"/>
    <w:rsid w:val="007B2BA7"/>
    <w:rsid w:val="007B6BE9"/>
    <w:rsid w:val="007C2044"/>
    <w:rsid w:val="007C2974"/>
    <w:rsid w:val="007C335F"/>
    <w:rsid w:val="007C5CB0"/>
    <w:rsid w:val="007C6892"/>
    <w:rsid w:val="007D06CF"/>
    <w:rsid w:val="007D3D4F"/>
    <w:rsid w:val="007E46BD"/>
    <w:rsid w:val="007F1149"/>
    <w:rsid w:val="007F15AE"/>
    <w:rsid w:val="007F2DC3"/>
    <w:rsid w:val="008002D5"/>
    <w:rsid w:val="00805CC1"/>
    <w:rsid w:val="00807EA6"/>
    <w:rsid w:val="00811D8F"/>
    <w:rsid w:val="008179DD"/>
    <w:rsid w:val="00820FD3"/>
    <w:rsid w:val="0083388F"/>
    <w:rsid w:val="00837E47"/>
    <w:rsid w:val="00841928"/>
    <w:rsid w:val="00852775"/>
    <w:rsid w:val="008549DD"/>
    <w:rsid w:val="00854B6B"/>
    <w:rsid w:val="00870826"/>
    <w:rsid w:val="008827EA"/>
    <w:rsid w:val="00882B82"/>
    <w:rsid w:val="008867E5"/>
    <w:rsid w:val="0088686D"/>
    <w:rsid w:val="00890F7C"/>
    <w:rsid w:val="00897379"/>
    <w:rsid w:val="008A0CE0"/>
    <w:rsid w:val="008A4CF1"/>
    <w:rsid w:val="008A522D"/>
    <w:rsid w:val="008B0F7E"/>
    <w:rsid w:val="008B52A0"/>
    <w:rsid w:val="008C51CC"/>
    <w:rsid w:val="008C6252"/>
    <w:rsid w:val="008D22FC"/>
    <w:rsid w:val="008D5E95"/>
    <w:rsid w:val="008D5F3A"/>
    <w:rsid w:val="008E0FE9"/>
    <w:rsid w:val="008E19C7"/>
    <w:rsid w:val="008F270A"/>
    <w:rsid w:val="008F6528"/>
    <w:rsid w:val="008F688C"/>
    <w:rsid w:val="00906966"/>
    <w:rsid w:val="009070F9"/>
    <w:rsid w:val="00911780"/>
    <w:rsid w:val="0091291A"/>
    <w:rsid w:val="00913F31"/>
    <w:rsid w:val="0091614C"/>
    <w:rsid w:val="0091618F"/>
    <w:rsid w:val="00917937"/>
    <w:rsid w:val="00917E21"/>
    <w:rsid w:val="009268DF"/>
    <w:rsid w:val="00927D05"/>
    <w:rsid w:val="00927E5F"/>
    <w:rsid w:val="00930499"/>
    <w:rsid w:val="00931717"/>
    <w:rsid w:val="0093516F"/>
    <w:rsid w:val="009503DD"/>
    <w:rsid w:val="00970F8D"/>
    <w:rsid w:val="00974D0B"/>
    <w:rsid w:val="00987965"/>
    <w:rsid w:val="009919CC"/>
    <w:rsid w:val="009A38B9"/>
    <w:rsid w:val="009A4F2F"/>
    <w:rsid w:val="009B24BE"/>
    <w:rsid w:val="009B4D0F"/>
    <w:rsid w:val="009C0200"/>
    <w:rsid w:val="009C1675"/>
    <w:rsid w:val="009C7A11"/>
    <w:rsid w:val="009D2AC7"/>
    <w:rsid w:val="009E4043"/>
    <w:rsid w:val="00A0470D"/>
    <w:rsid w:val="00A21913"/>
    <w:rsid w:val="00A378E0"/>
    <w:rsid w:val="00A43E57"/>
    <w:rsid w:val="00A44249"/>
    <w:rsid w:val="00A50666"/>
    <w:rsid w:val="00A648C4"/>
    <w:rsid w:val="00A67209"/>
    <w:rsid w:val="00A766FE"/>
    <w:rsid w:val="00A76FBA"/>
    <w:rsid w:val="00A8542C"/>
    <w:rsid w:val="00A85976"/>
    <w:rsid w:val="00A91BA9"/>
    <w:rsid w:val="00AA23C6"/>
    <w:rsid w:val="00AA6FA9"/>
    <w:rsid w:val="00AB16FE"/>
    <w:rsid w:val="00AB6628"/>
    <w:rsid w:val="00AC6EEF"/>
    <w:rsid w:val="00AD2100"/>
    <w:rsid w:val="00AD2BED"/>
    <w:rsid w:val="00AD7834"/>
    <w:rsid w:val="00AD78E8"/>
    <w:rsid w:val="00AE088B"/>
    <w:rsid w:val="00AE16D6"/>
    <w:rsid w:val="00AF5489"/>
    <w:rsid w:val="00B02231"/>
    <w:rsid w:val="00B06B42"/>
    <w:rsid w:val="00B14445"/>
    <w:rsid w:val="00B20DE3"/>
    <w:rsid w:val="00B31CC0"/>
    <w:rsid w:val="00B35929"/>
    <w:rsid w:val="00B4511A"/>
    <w:rsid w:val="00B5070C"/>
    <w:rsid w:val="00B54264"/>
    <w:rsid w:val="00B62FB5"/>
    <w:rsid w:val="00B65086"/>
    <w:rsid w:val="00B718C4"/>
    <w:rsid w:val="00B87360"/>
    <w:rsid w:val="00B91331"/>
    <w:rsid w:val="00B914E5"/>
    <w:rsid w:val="00BA1A9E"/>
    <w:rsid w:val="00BA4295"/>
    <w:rsid w:val="00BB5FDC"/>
    <w:rsid w:val="00BB762A"/>
    <w:rsid w:val="00BC5787"/>
    <w:rsid w:val="00BD2EBE"/>
    <w:rsid w:val="00BE1067"/>
    <w:rsid w:val="00BE1E62"/>
    <w:rsid w:val="00C07C33"/>
    <w:rsid w:val="00C11A00"/>
    <w:rsid w:val="00C1507A"/>
    <w:rsid w:val="00C251D8"/>
    <w:rsid w:val="00C25C4C"/>
    <w:rsid w:val="00C262C6"/>
    <w:rsid w:val="00C46A70"/>
    <w:rsid w:val="00C473FC"/>
    <w:rsid w:val="00C51178"/>
    <w:rsid w:val="00C55DA6"/>
    <w:rsid w:val="00C60134"/>
    <w:rsid w:val="00C737E9"/>
    <w:rsid w:val="00C77F1B"/>
    <w:rsid w:val="00C80FF8"/>
    <w:rsid w:val="00C9017F"/>
    <w:rsid w:val="00C917DA"/>
    <w:rsid w:val="00C9206C"/>
    <w:rsid w:val="00CA515C"/>
    <w:rsid w:val="00CB39E6"/>
    <w:rsid w:val="00CB747D"/>
    <w:rsid w:val="00CB7D64"/>
    <w:rsid w:val="00CC7EC9"/>
    <w:rsid w:val="00CE2019"/>
    <w:rsid w:val="00CE3D43"/>
    <w:rsid w:val="00CE5C93"/>
    <w:rsid w:val="00CF4189"/>
    <w:rsid w:val="00CF4998"/>
    <w:rsid w:val="00CF7E45"/>
    <w:rsid w:val="00D105ED"/>
    <w:rsid w:val="00D11253"/>
    <w:rsid w:val="00D21082"/>
    <w:rsid w:val="00D22167"/>
    <w:rsid w:val="00D22822"/>
    <w:rsid w:val="00D22DB9"/>
    <w:rsid w:val="00D23879"/>
    <w:rsid w:val="00D27ED4"/>
    <w:rsid w:val="00D32897"/>
    <w:rsid w:val="00D40FCB"/>
    <w:rsid w:val="00D4112F"/>
    <w:rsid w:val="00D41F27"/>
    <w:rsid w:val="00D43C2A"/>
    <w:rsid w:val="00D7412F"/>
    <w:rsid w:val="00D74C3B"/>
    <w:rsid w:val="00D76FF7"/>
    <w:rsid w:val="00D77698"/>
    <w:rsid w:val="00D9202F"/>
    <w:rsid w:val="00D93D6C"/>
    <w:rsid w:val="00D94C4B"/>
    <w:rsid w:val="00D96F21"/>
    <w:rsid w:val="00DA0568"/>
    <w:rsid w:val="00DA4E19"/>
    <w:rsid w:val="00DA5AED"/>
    <w:rsid w:val="00DA681B"/>
    <w:rsid w:val="00DB0AF6"/>
    <w:rsid w:val="00DB0FCD"/>
    <w:rsid w:val="00DB1258"/>
    <w:rsid w:val="00DB2CC1"/>
    <w:rsid w:val="00DB42D3"/>
    <w:rsid w:val="00DB5649"/>
    <w:rsid w:val="00DB64C9"/>
    <w:rsid w:val="00DB7402"/>
    <w:rsid w:val="00DC477C"/>
    <w:rsid w:val="00DC4EE3"/>
    <w:rsid w:val="00DD3022"/>
    <w:rsid w:val="00DD4E35"/>
    <w:rsid w:val="00DE4D86"/>
    <w:rsid w:val="00E10AD4"/>
    <w:rsid w:val="00E14468"/>
    <w:rsid w:val="00E14E07"/>
    <w:rsid w:val="00E233A1"/>
    <w:rsid w:val="00E27C40"/>
    <w:rsid w:val="00E41F10"/>
    <w:rsid w:val="00E446DC"/>
    <w:rsid w:val="00E45AD0"/>
    <w:rsid w:val="00E5148C"/>
    <w:rsid w:val="00E60B92"/>
    <w:rsid w:val="00E7242D"/>
    <w:rsid w:val="00E76CA8"/>
    <w:rsid w:val="00E80C4B"/>
    <w:rsid w:val="00E87713"/>
    <w:rsid w:val="00E90E66"/>
    <w:rsid w:val="00E96376"/>
    <w:rsid w:val="00EA22D7"/>
    <w:rsid w:val="00EA4DB5"/>
    <w:rsid w:val="00EA65C1"/>
    <w:rsid w:val="00EB06ED"/>
    <w:rsid w:val="00EB2B3E"/>
    <w:rsid w:val="00EC0111"/>
    <w:rsid w:val="00EC02B1"/>
    <w:rsid w:val="00EC5F1B"/>
    <w:rsid w:val="00EC6217"/>
    <w:rsid w:val="00ED0C2B"/>
    <w:rsid w:val="00ED4A3B"/>
    <w:rsid w:val="00EE2AF3"/>
    <w:rsid w:val="00EE4CB9"/>
    <w:rsid w:val="00EF15E5"/>
    <w:rsid w:val="00EF490C"/>
    <w:rsid w:val="00EF5B26"/>
    <w:rsid w:val="00EF67D6"/>
    <w:rsid w:val="00F13293"/>
    <w:rsid w:val="00F13298"/>
    <w:rsid w:val="00F32B3E"/>
    <w:rsid w:val="00F3479B"/>
    <w:rsid w:val="00F37B29"/>
    <w:rsid w:val="00F44488"/>
    <w:rsid w:val="00F52282"/>
    <w:rsid w:val="00F558E0"/>
    <w:rsid w:val="00F6362D"/>
    <w:rsid w:val="00F65FC1"/>
    <w:rsid w:val="00F6777B"/>
    <w:rsid w:val="00F70D6B"/>
    <w:rsid w:val="00F75A7B"/>
    <w:rsid w:val="00F77DFB"/>
    <w:rsid w:val="00F81B6D"/>
    <w:rsid w:val="00FA0B55"/>
    <w:rsid w:val="00FB0C0E"/>
    <w:rsid w:val="00FB763B"/>
    <w:rsid w:val="00FB7F6E"/>
    <w:rsid w:val="00FC12BA"/>
    <w:rsid w:val="00FD4D4E"/>
    <w:rsid w:val="00FD77A2"/>
    <w:rsid w:val="00FE6AFC"/>
    <w:rsid w:val="00FE702F"/>
    <w:rsid w:val="00FF04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5E084A"/>
  <w15:docId w15:val="{18D4CE47-4DD6-4788-91E0-255214B0C9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ramond" w:eastAsia="Garamond" w:hAnsi="Garamond" w:cs="Garamond"/>
    </w:rPr>
  </w:style>
  <w:style w:type="paragraph" w:styleId="Heading1">
    <w:name w:val="heading 1"/>
    <w:basedOn w:val="Normal"/>
    <w:link w:val="Heading1Char"/>
    <w:uiPriority w:val="9"/>
    <w:qFormat/>
    <w:pPr>
      <w:ind w:right="157"/>
      <w:jc w:val="center"/>
      <w:outlineLvl w:val="0"/>
    </w:pPr>
    <w:rPr>
      <w:b/>
      <w:bCs/>
      <w:sz w:val="96"/>
      <w:szCs w:val="96"/>
    </w:rPr>
  </w:style>
  <w:style w:type="paragraph" w:styleId="Heading2">
    <w:name w:val="heading 2"/>
    <w:basedOn w:val="Heading5"/>
    <w:uiPriority w:val="9"/>
    <w:unhideWhenUsed/>
    <w:qFormat/>
    <w:rsid w:val="000D7145"/>
    <w:pPr>
      <w:outlineLvl w:val="1"/>
    </w:pPr>
    <w:rPr>
      <w:color w:val="F70080"/>
    </w:rPr>
  </w:style>
  <w:style w:type="paragraph" w:styleId="Heading3">
    <w:name w:val="heading 3"/>
    <w:basedOn w:val="Normal"/>
    <w:uiPriority w:val="9"/>
    <w:unhideWhenUsed/>
    <w:qFormat/>
    <w:pPr>
      <w:spacing w:line="327" w:lineRule="exact"/>
      <w:ind w:left="4526"/>
      <w:outlineLvl w:val="2"/>
    </w:pPr>
    <w:rPr>
      <w:rFonts w:ascii="Arial" w:eastAsia="Arial" w:hAnsi="Arial" w:cs="Arial"/>
      <w:sz w:val="37"/>
      <w:szCs w:val="37"/>
    </w:rPr>
  </w:style>
  <w:style w:type="paragraph" w:styleId="Heading4">
    <w:name w:val="heading 4"/>
    <w:basedOn w:val="Normal"/>
    <w:uiPriority w:val="9"/>
    <w:unhideWhenUsed/>
    <w:qFormat/>
    <w:pPr>
      <w:jc w:val="center"/>
      <w:outlineLvl w:val="3"/>
    </w:pPr>
    <w:rPr>
      <w:rFonts w:ascii="Times New Roman" w:eastAsia="Times New Roman" w:hAnsi="Times New Roman" w:cs="Times New Roman"/>
      <w:b/>
      <w:bCs/>
      <w:sz w:val="36"/>
      <w:szCs w:val="36"/>
    </w:rPr>
  </w:style>
  <w:style w:type="paragraph" w:styleId="Heading5">
    <w:name w:val="heading 5"/>
    <w:basedOn w:val="Normal"/>
    <w:uiPriority w:val="9"/>
    <w:unhideWhenUsed/>
    <w:qFormat/>
    <w:pPr>
      <w:spacing w:before="88"/>
      <w:ind w:left="520"/>
      <w:outlineLvl w:val="4"/>
    </w:pPr>
    <w:rPr>
      <w:rFonts w:ascii="Arial Black" w:eastAsia="Arial Black" w:hAnsi="Arial Black" w:cs="Arial Black"/>
      <w:sz w:val="36"/>
      <w:szCs w:val="36"/>
    </w:rPr>
  </w:style>
  <w:style w:type="paragraph" w:styleId="Heading6">
    <w:name w:val="heading 6"/>
    <w:basedOn w:val="Normal"/>
    <w:uiPriority w:val="9"/>
    <w:unhideWhenUsed/>
    <w:qFormat/>
    <w:pPr>
      <w:spacing w:line="328" w:lineRule="exact"/>
      <w:ind w:left="4518"/>
      <w:outlineLvl w:val="5"/>
    </w:pPr>
    <w:rPr>
      <w:rFonts w:ascii="Century Gothic" w:eastAsia="Century Gothic" w:hAnsi="Century Gothic" w:cs="Century Gothic"/>
      <w:sz w:val="35"/>
      <w:szCs w:val="35"/>
    </w:rPr>
  </w:style>
  <w:style w:type="paragraph" w:styleId="Heading7">
    <w:name w:val="heading 7"/>
    <w:basedOn w:val="Normal"/>
    <w:uiPriority w:val="1"/>
    <w:qFormat/>
    <w:pPr>
      <w:ind w:left="520"/>
      <w:outlineLvl w:val="6"/>
    </w:pPr>
    <w:rPr>
      <w:rFonts w:ascii="Arial Black" w:eastAsia="Arial Black" w:hAnsi="Arial Black" w:cs="Arial Black"/>
      <w:sz w:val="32"/>
      <w:szCs w:val="32"/>
    </w:rPr>
  </w:style>
  <w:style w:type="paragraph" w:styleId="Heading8">
    <w:name w:val="heading 8"/>
    <w:basedOn w:val="Normal"/>
    <w:uiPriority w:val="1"/>
    <w:qFormat/>
    <w:pPr>
      <w:spacing w:line="285" w:lineRule="exact"/>
      <w:ind w:left="7296"/>
      <w:jc w:val="center"/>
      <w:outlineLvl w:val="7"/>
    </w:pPr>
    <w:rPr>
      <w:rFonts w:ascii="Arial" w:eastAsia="Arial" w:hAnsi="Arial" w:cs="Arial"/>
      <w:sz w:val="26"/>
      <w:szCs w:val="26"/>
    </w:rPr>
  </w:style>
  <w:style w:type="paragraph" w:styleId="Heading9">
    <w:name w:val="heading 9"/>
    <w:basedOn w:val="Normal"/>
    <w:uiPriority w:val="1"/>
    <w:qFormat/>
    <w:pPr>
      <w:ind w:left="7327"/>
      <w:outlineLvl w:val="8"/>
    </w:pPr>
    <w:rPr>
      <w:rFonts w:ascii="Arial" w:eastAsia="Arial" w:hAnsi="Arial" w:cs="Arial"/>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88"/>
      <w:ind w:left="518" w:hanging="359"/>
    </w:pPr>
    <w:rPr>
      <w:rFonts w:ascii="Arial" w:eastAsia="Arial" w:hAnsi="Arial" w:cs="Arial"/>
      <w:b/>
      <w:bCs/>
      <w:sz w:val="24"/>
      <w:szCs w:val="24"/>
    </w:rPr>
  </w:style>
  <w:style w:type="paragraph" w:styleId="TOC2">
    <w:name w:val="toc 2"/>
    <w:basedOn w:val="Normal"/>
    <w:uiPriority w:val="39"/>
    <w:qFormat/>
    <w:pPr>
      <w:spacing w:before="144"/>
      <w:ind w:left="606" w:hanging="446"/>
    </w:pPr>
    <w:rPr>
      <w:rFonts w:ascii="Arial" w:eastAsia="Arial" w:hAnsi="Arial" w:cs="Arial"/>
      <w:b/>
      <w:bCs/>
      <w:i/>
      <w:iCs/>
    </w:rPr>
  </w:style>
  <w:style w:type="paragraph" w:styleId="TOC3">
    <w:name w:val="toc 3"/>
    <w:basedOn w:val="Normal"/>
    <w:uiPriority w:val="39"/>
    <w:qFormat/>
    <w:pPr>
      <w:spacing w:before="18"/>
      <w:ind w:left="520"/>
    </w:pPr>
    <w:rPr>
      <w:sz w:val="24"/>
      <w:szCs w:val="24"/>
    </w:rPr>
  </w:style>
  <w:style w:type="paragraph" w:styleId="TOC4">
    <w:name w:val="toc 4"/>
    <w:basedOn w:val="Normal"/>
    <w:uiPriority w:val="1"/>
    <w:qFormat/>
    <w:pPr>
      <w:spacing w:before="21"/>
      <w:ind w:left="520"/>
    </w:pPr>
  </w:style>
  <w:style w:type="paragraph" w:styleId="BodyText">
    <w:name w:val="Body Text"/>
    <w:basedOn w:val="Normal"/>
    <w:link w:val="BodyTextChar"/>
    <w:uiPriority w:val="1"/>
    <w:qFormat/>
  </w:style>
  <w:style w:type="paragraph" w:styleId="ListParagraph">
    <w:name w:val="List Paragraph"/>
    <w:basedOn w:val="Normal"/>
    <w:uiPriority w:val="34"/>
    <w:qFormat/>
    <w:pPr>
      <w:ind w:left="2820" w:hanging="359"/>
    </w:pPr>
  </w:style>
  <w:style w:type="paragraph" w:customStyle="1" w:styleId="TableParagraph">
    <w:name w:val="Table Paragraph"/>
    <w:basedOn w:val="Normal"/>
    <w:uiPriority w:val="1"/>
    <w:qFormat/>
    <w:pPr>
      <w:spacing w:before="50"/>
      <w:ind w:left="19"/>
      <w:jc w:val="center"/>
    </w:pPr>
    <w:rPr>
      <w:rFonts w:ascii="Arial" w:eastAsia="Arial" w:hAnsi="Arial" w:cs="Arial"/>
    </w:rPr>
  </w:style>
  <w:style w:type="paragraph" w:styleId="Revision">
    <w:name w:val="Revision"/>
    <w:hidden/>
    <w:uiPriority w:val="99"/>
    <w:semiHidden/>
    <w:rsid w:val="00200F93"/>
    <w:pPr>
      <w:widowControl/>
      <w:autoSpaceDE/>
      <w:autoSpaceDN/>
    </w:pPr>
    <w:rPr>
      <w:rFonts w:ascii="Garamond" w:eastAsia="Garamond" w:hAnsi="Garamond" w:cs="Garamond"/>
    </w:rPr>
  </w:style>
  <w:style w:type="character" w:styleId="Hyperlink">
    <w:name w:val="Hyperlink"/>
    <w:basedOn w:val="DefaultParagraphFont"/>
    <w:uiPriority w:val="99"/>
    <w:unhideWhenUsed/>
    <w:rsid w:val="005F0965"/>
    <w:rPr>
      <w:color w:val="0000FF" w:themeColor="hyperlink"/>
      <w:u w:val="single"/>
    </w:rPr>
  </w:style>
  <w:style w:type="character" w:styleId="UnresolvedMention">
    <w:name w:val="Unresolved Mention"/>
    <w:basedOn w:val="DefaultParagraphFont"/>
    <w:uiPriority w:val="99"/>
    <w:semiHidden/>
    <w:unhideWhenUsed/>
    <w:rsid w:val="005F0965"/>
    <w:rPr>
      <w:color w:val="605E5C"/>
      <w:shd w:val="clear" w:color="auto" w:fill="E1DFDD"/>
    </w:rPr>
  </w:style>
  <w:style w:type="paragraph" w:styleId="Header">
    <w:name w:val="header"/>
    <w:basedOn w:val="Normal"/>
    <w:link w:val="HeaderChar"/>
    <w:uiPriority w:val="99"/>
    <w:unhideWhenUsed/>
    <w:rsid w:val="005F0965"/>
    <w:pPr>
      <w:tabs>
        <w:tab w:val="center" w:pos="4680"/>
        <w:tab w:val="right" w:pos="9360"/>
      </w:tabs>
    </w:pPr>
  </w:style>
  <w:style w:type="character" w:customStyle="1" w:styleId="HeaderChar">
    <w:name w:val="Header Char"/>
    <w:basedOn w:val="DefaultParagraphFont"/>
    <w:link w:val="Header"/>
    <w:uiPriority w:val="99"/>
    <w:rsid w:val="005F0965"/>
    <w:rPr>
      <w:rFonts w:ascii="Garamond" w:eastAsia="Garamond" w:hAnsi="Garamond" w:cs="Garamond"/>
    </w:rPr>
  </w:style>
  <w:style w:type="paragraph" w:styleId="Footer">
    <w:name w:val="footer"/>
    <w:basedOn w:val="Normal"/>
    <w:link w:val="FooterChar"/>
    <w:uiPriority w:val="99"/>
    <w:unhideWhenUsed/>
    <w:rsid w:val="005F0965"/>
    <w:pPr>
      <w:tabs>
        <w:tab w:val="center" w:pos="4680"/>
        <w:tab w:val="right" w:pos="9360"/>
      </w:tabs>
    </w:pPr>
  </w:style>
  <w:style w:type="character" w:customStyle="1" w:styleId="FooterChar">
    <w:name w:val="Footer Char"/>
    <w:basedOn w:val="DefaultParagraphFont"/>
    <w:link w:val="Footer"/>
    <w:uiPriority w:val="99"/>
    <w:rsid w:val="005F0965"/>
    <w:rPr>
      <w:rFonts w:ascii="Garamond" w:eastAsia="Garamond" w:hAnsi="Garamond" w:cs="Garamond"/>
    </w:rPr>
  </w:style>
  <w:style w:type="character" w:styleId="CommentReference">
    <w:name w:val="annotation reference"/>
    <w:basedOn w:val="DefaultParagraphFont"/>
    <w:uiPriority w:val="99"/>
    <w:semiHidden/>
    <w:unhideWhenUsed/>
    <w:rsid w:val="005F0965"/>
    <w:rPr>
      <w:sz w:val="16"/>
      <w:szCs w:val="16"/>
    </w:rPr>
  </w:style>
  <w:style w:type="paragraph" w:styleId="CommentText">
    <w:name w:val="annotation text"/>
    <w:basedOn w:val="Normal"/>
    <w:link w:val="CommentTextChar"/>
    <w:uiPriority w:val="99"/>
    <w:unhideWhenUsed/>
    <w:rsid w:val="005F0965"/>
    <w:rPr>
      <w:sz w:val="20"/>
      <w:szCs w:val="20"/>
    </w:rPr>
  </w:style>
  <w:style w:type="character" w:customStyle="1" w:styleId="CommentTextChar">
    <w:name w:val="Comment Text Char"/>
    <w:basedOn w:val="DefaultParagraphFont"/>
    <w:link w:val="CommentText"/>
    <w:uiPriority w:val="99"/>
    <w:rsid w:val="005F0965"/>
    <w:rPr>
      <w:rFonts w:ascii="Garamond" w:eastAsia="Garamond" w:hAnsi="Garamond" w:cs="Garamond"/>
      <w:sz w:val="20"/>
      <w:szCs w:val="20"/>
    </w:rPr>
  </w:style>
  <w:style w:type="character" w:customStyle="1" w:styleId="BodyTextChar">
    <w:name w:val="Body Text Char"/>
    <w:basedOn w:val="DefaultParagraphFont"/>
    <w:link w:val="BodyText"/>
    <w:uiPriority w:val="1"/>
    <w:rsid w:val="00F52282"/>
    <w:rPr>
      <w:rFonts w:ascii="Garamond" w:eastAsia="Garamond" w:hAnsi="Garamond" w:cs="Garamond"/>
    </w:rPr>
  </w:style>
  <w:style w:type="paragraph" w:styleId="Caption">
    <w:name w:val="caption"/>
    <w:basedOn w:val="Normal"/>
    <w:next w:val="Normal"/>
    <w:uiPriority w:val="35"/>
    <w:unhideWhenUsed/>
    <w:qFormat/>
    <w:rsid w:val="00F52282"/>
    <w:pPr>
      <w:spacing w:after="200"/>
    </w:pPr>
    <w:rPr>
      <w:i/>
      <w:iCs/>
      <w:color w:val="1F497D" w:themeColor="text2"/>
      <w:sz w:val="18"/>
      <w:szCs w:val="18"/>
    </w:rPr>
  </w:style>
  <w:style w:type="paragraph" w:styleId="CommentSubject">
    <w:name w:val="annotation subject"/>
    <w:basedOn w:val="CommentText"/>
    <w:next w:val="CommentText"/>
    <w:link w:val="CommentSubjectChar"/>
    <w:uiPriority w:val="99"/>
    <w:semiHidden/>
    <w:unhideWhenUsed/>
    <w:rsid w:val="00F52282"/>
    <w:rPr>
      <w:b/>
      <w:bCs/>
    </w:rPr>
  </w:style>
  <w:style w:type="character" w:customStyle="1" w:styleId="CommentSubjectChar">
    <w:name w:val="Comment Subject Char"/>
    <w:basedOn w:val="CommentTextChar"/>
    <w:link w:val="CommentSubject"/>
    <w:uiPriority w:val="99"/>
    <w:semiHidden/>
    <w:rsid w:val="00F52282"/>
    <w:rPr>
      <w:rFonts w:ascii="Garamond" w:eastAsia="Garamond" w:hAnsi="Garamond" w:cs="Garamond"/>
      <w:b/>
      <w:bCs/>
      <w:sz w:val="20"/>
      <w:szCs w:val="20"/>
    </w:rPr>
  </w:style>
  <w:style w:type="numbering" w:customStyle="1" w:styleId="NoList1">
    <w:name w:val="No List1"/>
    <w:next w:val="NoList"/>
    <w:uiPriority w:val="99"/>
    <w:semiHidden/>
    <w:unhideWhenUsed/>
    <w:rsid w:val="008B0F7E"/>
  </w:style>
  <w:style w:type="character" w:customStyle="1" w:styleId="Heading1Char">
    <w:name w:val="Heading 1 Char"/>
    <w:basedOn w:val="DefaultParagraphFont"/>
    <w:link w:val="Heading1"/>
    <w:uiPriority w:val="9"/>
    <w:rsid w:val="008B0F7E"/>
    <w:rPr>
      <w:rFonts w:ascii="Garamond" w:eastAsia="Garamond" w:hAnsi="Garamond" w:cs="Garamond"/>
      <w:b/>
      <w:bCs/>
      <w:sz w:val="96"/>
      <w:szCs w:val="96"/>
    </w:rPr>
  </w:style>
  <w:style w:type="paragraph" w:styleId="TOCHeading">
    <w:name w:val="TOC Heading"/>
    <w:basedOn w:val="Heading1"/>
    <w:next w:val="Normal"/>
    <w:uiPriority w:val="39"/>
    <w:unhideWhenUsed/>
    <w:qFormat/>
    <w:rsid w:val="008B0F7E"/>
    <w:pPr>
      <w:keepNext/>
      <w:keepLines/>
      <w:widowControl/>
      <w:autoSpaceDE/>
      <w:autoSpaceDN/>
      <w:spacing w:before="240" w:line="259" w:lineRule="auto"/>
      <w:ind w:right="0"/>
      <w:jc w:val="left"/>
      <w:outlineLvl w:val="9"/>
    </w:pPr>
    <w:rPr>
      <w:rFonts w:ascii="Calibri Light" w:eastAsia="Times New Roman" w:hAnsi="Calibri Light" w:cs="Times New Roman"/>
      <w:b w:val="0"/>
      <w:bCs w:val="0"/>
      <w:color w:val="2F5496"/>
      <w:sz w:val="32"/>
      <w:szCs w:val="32"/>
    </w:rPr>
  </w:style>
  <w:style w:type="table" w:styleId="TableGrid">
    <w:name w:val="Table Grid"/>
    <w:basedOn w:val="TableNormal"/>
    <w:uiPriority w:val="39"/>
    <w:rsid w:val="008B0F7E"/>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8B0F7E"/>
    <w:pPr>
      <w:widowControl/>
      <w:autoSpaceDE/>
      <w:autoSpaceDN/>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8B0F7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pPr>
      <w:widowControl/>
      <w:autoSpaceDE/>
      <w:autoSpaceDN/>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3561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footer" Target="footer4.xml"/><Relationship Id="rId42" Type="http://schemas.openxmlformats.org/officeDocument/2006/relationships/image" Target="media/image18.png"/><Relationship Id="rId63" Type="http://schemas.openxmlformats.org/officeDocument/2006/relationships/image" Target="media/image36.png"/><Relationship Id="rId84" Type="http://schemas.openxmlformats.org/officeDocument/2006/relationships/footer" Target="footer15.xml"/><Relationship Id="rId138" Type="http://schemas.openxmlformats.org/officeDocument/2006/relationships/image" Target="media/image103.png"/><Relationship Id="rId159" Type="http://schemas.openxmlformats.org/officeDocument/2006/relationships/image" Target="media/image124.png"/><Relationship Id="rId170" Type="http://schemas.openxmlformats.org/officeDocument/2006/relationships/image" Target="media/image135.png"/><Relationship Id="rId191" Type="http://schemas.openxmlformats.org/officeDocument/2006/relationships/image" Target="media/image156.png"/><Relationship Id="rId205" Type="http://schemas.openxmlformats.org/officeDocument/2006/relationships/image" Target="media/image170.png"/><Relationship Id="rId226" Type="http://schemas.openxmlformats.org/officeDocument/2006/relationships/image" Target="media/image191.png"/><Relationship Id="rId247" Type="http://schemas.openxmlformats.org/officeDocument/2006/relationships/footer" Target="footer22.xml"/><Relationship Id="rId107" Type="http://schemas.openxmlformats.org/officeDocument/2006/relationships/footer" Target="footer17.xml"/><Relationship Id="rId11" Type="http://schemas.openxmlformats.org/officeDocument/2006/relationships/image" Target="media/image1.png"/><Relationship Id="rId32" Type="http://schemas.openxmlformats.org/officeDocument/2006/relationships/image" Target="media/image8.png"/><Relationship Id="rId53" Type="http://schemas.openxmlformats.org/officeDocument/2006/relationships/footer" Target="footer14.xml"/><Relationship Id="rId74" Type="http://schemas.openxmlformats.org/officeDocument/2006/relationships/image" Target="media/image47.png"/><Relationship Id="rId128" Type="http://schemas.openxmlformats.org/officeDocument/2006/relationships/image" Target="media/image93.png"/><Relationship Id="rId149" Type="http://schemas.openxmlformats.org/officeDocument/2006/relationships/image" Target="media/image114.png"/><Relationship Id="rId5" Type="http://schemas.openxmlformats.org/officeDocument/2006/relationships/numbering" Target="numbering.xml"/><Relationship Id="rId95" Type="http://schemas.openxmlformats.org/officeDocument/2006/relationships/image" Target="media/image66.png"/><Relationship Id="rId160" Type="http://schemas.openxmlformats.org/officeDocument/2006/relationships/image" Target="media/image125.png"/><Relationship Id="rId181" Type="http://schemas.openxmlformats.org/officeDocument/2006/relationships/image" Target="media/image146.png"/><Relationship Id="rId216" Type="http://schemas.openxmlformats.org/officeDocument/2006/relationships/image" Target="media/image181.png"/><Relationship Id="rId237" Type="http://schemas.openxmlformats.org/officeDocument/2006/relationships/image" Target="media/image202.png"/><Relationship Id="rId258" Type="http://schemas.openxmlformats.org/officeDocument/2006/relationships/footer" Target="footer25.xml"/><Relationship Id="rId22" Type="http://schemas.openxmlformats.org/officeDocument/2006/relationships/footer" Target="footer5.xml"/><Relationship Id="rId43" Type="http://schemas.openxmlformats.org/officeDocument/2006/relationships/image" Target="media/image19.png"/><Relationship Id="rId64" Type="http://schemas.openxmlformats.org/officeDocument/2006/relationships/image" Target="media/image37.png"/><Relationship Id="rId118" Type="http://schemas.openxmlformats.org/officeDocument/2006/relationships/image" Target="media/image83.png"/><Relationship Id="rId139" Type="http://schemas.openxmlformats.org/officeDocument/2006/relationships/image" Target="media/image104.png"/><Relationship Id="rId85" Type="http://schemas.openxmlformats.org/officeDocument/2006/relationships/image" Target="media/image56.png"/><Relationship Id="rId150" Type="http://schemas.openxmlformats.org/officeDocument/2006/relationships/image" Target="media/image115.png"/><Relationship Id="rId171" Type="http://schemas.openxmlformats.org/officeDocument/2006/relationships/image" Target="media/image136.png"/><Relationship Id="rId192" Type="http://schemas.openxmlformats.org/officeDocument/2006/relationships/image" Target="media/image157.png"/><Relationship Id="rId206" Type="http://schemas.openxmlformats.org/officeDocument/2006/relationships/image" Target="media/image171.png"/><Relationship Id="rId227" Type="http://schemas.openxmlformats.org/officeDocument/2006/relationships/image" Target="media/image192.png"/><Relationship Id="rId248" Type="http://schemas.openxmlformats.org/officeDocument/2006/relationships/image" Target="media/image212.png"/><Relationship Id="rId12" Type="http://schemas.openxmlformats.org/officeDocument/2006/relationships/image" Target="media/image2.png"/><Relationship Id="rId33" Type="http://schemas.openxmlformats.org/officeDocument/2006/relationships/image" Target="media/image9.png"/><Relationship Id="rId108" Type="http://schemas.openxmlformats.org/officeDocument/2006/relationships/footer" Target="footer18.xml"/><Relationship Id="rId129" Type="http://schemas.openxmlformats.org/officeDocument/2006/relationships/image" Target="media/image94.png"/><Relationship Id="rId54" Type="http://schemas.openxmlformats.org/officeDocument/2006/relationships/image" Target="media/image27.png"/><Relationship Id="rId75" Type="http://schemas.openxmlformats.org/officeDocument/2006/relationships/image" Target="media/image48.png"/><Relationship Id="rId96" Type="http://schemas.openxmlformats.org/officeDocument/2006/relationships/image" Target="media/image67.png"/><Relationship Id="rId140" Type="http://schemas.openxmlformats.org/officeDocument/2006/relationships/image" Target="media/image105.png"/><Relationship Id="rId161" Type="http://schemas.openxmlformats.org/officeDocument/2006/relationships/image" Target="media/image126.png"/><Relationship Id="rId182" Type="http://schemas.openxmlformats.org/officeDocument/2006/relationships/image" Target="media/image147.png"/><Relationship Id="rId217" Type="http://schemas.openxmlformats.org/officeDocument/2006/relationships/image" Target="media/image182.png"/><Relationship Id="rId6" Type="http://schemas.openxmlformats.org/officeDocument/2006/relationships/styles" Target="styles.xml"/><Relationship Id="rId238" Type="http://schemas.openxmlformats.org/officeDocument/2006/relationships/image" Target="media/image203.png"/><Relationship Id="rId259" Type="http://schemas.openxmlformats.org/officeDocument/2006/relationships/fontTable" Target="fontTable.xml"/><Relationship Id="rId23" Type="http://schemas.openxmlformats.org/officeDocument/2006/relationships/footer" Target="footer6.xml"/><Relationship Id="rId119" Type="http://schemas.openxmlformats.org/officeDocument/2006/relationships/image" Target="media/image84.png"/><Relationship Id="rId44" Type="http://schemas.openxmlformats.org/officeDocument/2006/relationships/image" Target="media/image20.png"/><Relationship Id="rId65" Type="http://schemas.openxmlformats.org/officeDocument/2006/relationships/image" Target="media/image38.png"/><Relationship Id="rId86" Type="http://schemas.openxmlformats.org/officeDocument/2006/relationships/image" Target="media/image57.png"/><Relationship Id="rId130" Type="http://schemas.openxmlformats.org/officeDocument/2006/relationships/image" Target="media/image95.png"/><Relationship Id="rId151" Type="http://schemas.openxmlformats.org/officeDocument/2006/relationships/image" Target="media/image116.png"/><Relationship Id="rId172" Type="http://schemas.openxmlformats.org/officeDocument/2006/relationships/image" Target="media/image137.png"/><Relationship Id="rId193" Type="http://schemas.openxmlformats.org/officeDocument/2006/relationships/image" Target="media/image158.png"/><Relationship Id="rId207" Type="http://schemas.openxmlformats.org/officeDocument/2006/relationships/image" Target="media/image172.png"/><Relationship Id="rId228" Type="http://schemas.openxmlformats.org/officeDocument/2006/relationships/image" Target="media/image193.png"/><Relationship Id="rId249" Type="http://schemas.openxmlformats.org/officeDocument/2006/relationships/footer" Target="footer23.xml"/><Relationship Id="rId13" Type="http://schemas.openxmlformats.org/officeDocument/2006/relationships/footer" Target="footer1.xml"/><Relationship Id="rId109" Type="http://schemas.openxmlformats.org/officeDocument/2006/relationships/footer" Target="footer19.xml"/><Relationship Id="rId260" Type="http://schemas.openxmlformats.org/officeDocument/2006/relationships/theme" Target="theme/theme1.xml"/><Relationship Id="rId34" Type="http://schemas.openxmlformats.org/officeDocument/2006/relationships/image" Target="media/image10.png"/><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68.png"/><Relationship Id="rId120" Type="http://schemas.openxmlformats.org/officeDocument/2006/relationships/image" Target="media/image85.png"/><Relationship Id="rId141" Type="http://schemas.openxmlformats.org/officeDocument/2006/relationships/image" Target="media/image106.png"/><Relationship Id="rId7" Type="http://schemas.openxmlformats.org/officeDocument/2006/relationships/settings" Target="settings.xml"/><Relationship Id="rId162" Type="http://schemas.openxmlformats.org/officeDocument/2006/relationships/image" Target="media/image127.png"/><Relationship Id="rId183" Type="http://schemas.openxmlformats.org/officeDocument/2006/relationships/image" Target="media/image148.png"/><Relationship Id="rId218" Type="http://schemas.openxmlformats.org/officeDocument/2006/relationships/image" Target="media/image183.png"/><Relationship Id="rId239" Type="http://schemas.openxmlformats.org/officeDocument/2006/relationships/image" Target="media/image204.png"/><Relationship Id="rId250" Type="http://schemas.openxmlformats.org/officeDocument/2006/relationships/footer" Target="footer24.xml"/><Relationship Id="rId24" Type="http://schemas.openxmlformats.org/officeDocument/2006/relationships/footer" Target="footer7.xml"/><Relationship Id="rId45" Type="http://schemas.openxmlformats.org/officeDocument/2006/relationships/image" Target="media/image21.png"/><Relationship Id="rId66" Type="http://schemas.openxmlformats.org/officeDocument/2006/relationships/image" Target="media/image39.png"/><Relationship Id="rId87" Type="http://schemas.openxmlformats.org/officeDocument/2006/relationships/image" Target="media/image58.png"/><Relationship Id="rId110" Type="http://schemas.openxmlformats.org/officeDocument/2006/relationships/image" Target="media/image77.png"/><Relationship Id="rId131" Type="http://schemas.openxmlformats.org/officeDocument/2006/relationships/image" Target="media/image96.png"/><Relationship Id="rId152" Type="http://schemas.openxmlformats.org/officeDocument/2006/relationships/image" Target="media/image117.png"/><Relationship Id="rId173" Type="http://schemas.openxmlformats.org/officeDocument/2006/relationships/image" Target="media/image138.png"/><Relationship Id="rId194" Type="http://schemas.openxmlformats.org/officeDocument/2006/relationships/image" Target="media/image159.png"/><Relationship Id="rId208" Type="http://schemas.openxmlformats.org/officeDocument/2006/relationships/image" Target="media/image173.png"/><Relationship Id="rId229" Type="http://schemas.openxmlformats.org/officeDocument/2006/relationships/image" Target="media/image194.png"/><Relationship Id="rId240" Type="http://schemas.openxmlformats.org/officeDocument/2006/relationships/image" Target="media/image205.png"/><Relationship Id="rId14" Type="http://schemas.openxmlformats.org/officeDocument/2006/relationships/image" Target="media/image3.png"/><Relationship Id="rId35" Type="http://schemas.openxmlformats.org/officeDocument/2006/relationships/image" Target="media/image11.png"/><Relationship Id="rId56" Type="http://schemas.openxmlformats.org/officeDocument/2006/relationships/image" Target="media/image29.png"/><Relationship Id="rId77" Type="http://schemas.openxmlformats.org/officeDocument/2006/relationships/image" Target="media/image50.png"/><Relationship Id="rId100" Type="http://schemas.openxmlformats.org/officeDocument/2006/relationships/image" Target="media/image71.png"/><Relationship Id="rId8" Type="http://schemas.openxmlformats.org/officeDocument/2006/relationships/webSettings" Target="webSettings.xml"/><Relationship Id="rId98" Type="http://schemas.openxmlformats.org/officeDocument/2006/relationships/image" Target="media/image69.png"/><Relationship Id="rId121" Type="http://schemas.openxmlformats.org/officeDocument/2006/relationships/image" Target="media/image86.png"/><Relationship Id="rId142" Type="http://schemas.openxmlformats.org/officeDocument/2006/relationships/image" Target="media/image107.png"/><Relationship Id="rId163" Type="http://schemas.openxmlformats.org/officeDocument/2006/relationships/image" Target="media/image128.png"/><Relationship Id="rId184" Type="http://schemas.openxmlformats.org/officeDocument/2006/relationships/image" Target="media/image149.png"/><Relationship Id="rId219" Type="http://schemas.openxmlformats.org/officeDocument/2006/relationships/image" Target="media/image184.png"/><Relationship Id="rId230" Type="http://schemas.openxmlformats.org/officeDocument/2006/relationships/image" Target="media/image195.png"/><Relationship Id="rId251" Type="http://schemas.openxmlformats.org/officeDocument/2006/relationships/image" Target="media/image213.png"/><Relationship Id="rId25" Type="http://schemas.openxmlformats.org/officeDocument/2006/relationships/footer" Target="footer8.xml"/><Relationship Id="rId46" Type="http://schemas.openxmlformats.org/officeDocument/2006/relationships/image" Target="media/image22.png"/><Relationship Id="rId67" Type="http://schemas.openxmlformats.org/officeDocument/2006/relationships/image" Target="media/image40.png"/><Relationship Id="rId88" Type="http://schemas.openxmlformats.org/officeDocument/2006/relationships/image" Target="media/image59.png"/><Relationship Id="rId111" Type="http://schemas.openxmlformats.org/officeDocument/2006/relationships/image" Target="media/image78.png"/><Relationship Id="rId132" Type="http://schemas.openxmlformats.org/officeDocument/2006/relationships/image" Target="media/image97.png"/><Relationship Id="rId153" Type="http://schemas.openxmlformats.org/officeDocument/2006/relationships/image" Target="media/image118.png"/><Relationship Id="rId174" Type="http://schemas.openxmlformats.org/officeDocument/2006/relationships/image" Target="media/image139.png"/><Relationship Id="rId195" Type="http://schemas.openxmlformats.org/officeDocument/2006/relationships/image" Target="media/image160.png"/><Relationship Id="rId209" Type="http://schemas.openxmlformats.org/officeDocument/2006/relationships/image" Target="media/image174.png"/><Relationship Id="rId220" Type="http://schemas.openxmlformats.org/officeDocument/2006/relationships/image" Target="media/image185.png"/><Relationship Id="rId241" Type="http://schemas.openxmlformats.org/officeDocument/2006/relationships/image" Target="media/image206.png"/><Relationship Id="rId15" Type="http://schemas.openxmlformats.org/officeDocument/2006/relationships/hyperlink" Target="https://www.slocounty.ca.gov/departments/planning-building/forms-documents/plans-and-elements/elements/local-hazard-mitigation-plan" TargetMode="External"/><Relationship Id="rId36" Type="http://schemas.openxmlformats.org/officeDocument/2006/relationships/image" Target="media/image12.png"/><Relationship Id="rId57" Type="http://schemas.openxmlformats.org/officeDocument/2006/relationships/image" Target="media/image30.png"/><Relationship Id="rId78" Type="http://schemas.openxmlformats.org/officeDocument/2006/relationships/image" Target="media/image51.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87.png"/><Relationship Id="rId143" Type="http://schemas.openxmlformats.org/officeDocument/2006/relationships/image" Target="media/image108.png"/><Relationship Id="rId164" Type="http://schemas.openxmlformats.org/officeDocument/2006/relationships/image" Target="media/image129.png"/><Relationship Id="rId185" Type="http://schemas.openxmlformats.org/officeDocument/2006/relationships/image" Target="media/image150.png"/><Relationship Id="rId9" Type="http://schemas.openxmlformats.org/officeDocument/2006/relationships/footnotes" Target="footnotes.xml"/><Relationship Id="rId210" Type="http://schemas.openxmlformats.org/officeDocument/2006/relationships/image" Target="media/image175.png"/><Relationship Id="rId26" Type="http://schemas.openxmlformats.org/officeDocument/2006/relationships/image" Target="media/image6.png"/><Relationship Id="rId231" Type="http://schemas.openxmlformats.org/officeDocument/2006/relationships/image" Target="media/image196.png"/><Relationship Id="rId252" Type="http://schemas.openxmlformats.org/officeDocument/2006/relationships/image" Target="media/image214.png"/><Relationship Id="rId47" Type="http://schemas.openxmlformats.org/officeDocument/2006/relationships/image" Target="media/image23.png"/><Relationship Id="rId68" Type="http://schemas.openxmlformats.org/officeDocument/2006/relationships/image" Target="media/image41.png"/><Relationship Id="rId89" Type="http://schemas.openxmlformats.org/officeDocument/2006/relationships/image" Target="media/image60.png"/><Relationship Id="rId112" Type="http://schemas.openxmlformats.org/officeDocument/2006/relationships/footer" Target="footer20.xml"/><Relationship Id="rId133" Type="http://schemas.openxmlformats.org/officeDocument/2006/relationships/image" Target="media/image98.png"/><Relationship Id="rId154" Type="http://schemas.openxmlformats.org/officeDocument/2006/relationships/image" Target="media/image119.png"/><Relationship Id="rId175" Type="http://schemas.openxmlformats.org/officeDocument/2006/relationships/image" Target="media/image140.png"/><Relationship Id="rId196" Type="http://schemas.openxmlformats.org/officeDocument/2006/relationships/image" Target="media/image161.png"/><Relationship Id="rId200" Type="http://schemas.openxmlformats.org/officeDocument/2006/relationships/image" Target="media/image165.png"/><Relationship Id="rId16" Type="http://schemas.openxmlformats.org/officeDocument/2006/relationships/hyperlink" Target="https://gis.slocounty.ca.gov/Html5Viewer/Index.html?configBase=https://gis.slocounty.ca.gov/Geocortex/Essentials/REST/sites/PL_LandUseView/viewers/PL_LandUseView/virtualdirectory/Resources/Config/Default" TargetMode="External"/><Relationship Id="rId221" Type="http://schemas.openxmlformats.org/officeDocument/2006/relationships/image" Target="media/image186.png"/><Relationship Id="rId242" Type="http://schemas.openxmlformats.org/officeDocument/2006/relationships/image" Target="media/image207.png"/><Relationship Id="rId37" Type="http://schemas.openxmlformats.org/officeDocument/2006/relationships/image" Target="media/image13.png"/><Relationship Id="rId58" Type="http://schemas.openxmlformats.org/officeDocument/2006/relationships/image" Target="media/image31.png"/><Relationship Id="rId79" Type="http://schemas.openxmlformats.org/officeDocument/2006/relationships/hyperlink" Target="http://www.consrv.ca.gov/dmg)" TargetMode="External"/><Relationship Id="rId102" Type="http://schemas.openxmlformats.org/officeDocument/2006/relationships/image" Target="media/image73.png"/><Relationship Id="rId123" Type="http://schemas.openxmlformats.org/officeDocument/2006/relationships/image" Target="media/image88.png"/><Relationship Id="rId144" Type="http://schemas.openxmlformats.org/officeDocument/2006/relationships/image" Target="media/image109.png"/><Relationship Id="rId90" Type="http://schemas.openxmlformats.org/officeDocument/2006/relationships/image" Target="media/image61.png"/><Relationship Id="rId165" Type="http://schemas.openxmlformats.org/officeDocument/2006/relationships/image" Target="media/image130.png"/><Relationship Id="rId186" Type="http://schemas.openxmlformats.org/officeDocument/2006/relationships/image" Target="media/image151.png"/><Relationship Id="rId211" Type="http://schemas.openxmlformats.org/officeDocument/2006/relationships/image" Target="media/image176.png"/><Relationship Id="rId232" Type="http://schemas.openxmlformats.org/officeDocument/2006/relationships/image" Target="media/image197.png"/><Relationship Id="rId253" Type="http://schemas.openxmlformats.org/officeDocument/2006/relationships/image" Target="media/image215.png"/><Relationship Id="rId27" Type="http://schemas.openxmlformats.org/officeDocument/2006/relationships/footer" Target="footer9.xml"/><Relationship Id="rId48" Type="http://schemas.openxmlformats.org/officeDocument/2006/relationships/image" Target="media/image24.png"/><Relationship Id="rId69" Type="http://schemas.openxmlformats.org/officeDocument/2006/relationships/image" Target="media/image42.png"/><Relationship Id="rId113" Type="http://schemas.openxmlformats.org/officeDocument/2006/relationships/footer" Target="footer21.xml"/><Relationship Id="rId134" Type="http://schemas.openxmlformats.org/officeDocument/2006/relationships/image" Target="media/image99.png"/><Relationship Id="rId80" Type="http://schemas.openxmlformats.org/officeDocument/2006/relationships/image" Target="media/image52.png"/><Relationship Id="rId155" Type="http://schemas.openxmlformats.org/officeDocument/2006/relationships/image" Target="media/image120.png"/><Relationship Id="rId176" Type="http://schemas.openxmlformats.org/officeDocument/2006/relationships/image" Target="media/image141.png"/><Relationship Id="rId197" Type="http://schemas.openxmlformats.org/officeDocument/2006/relationships/image" Target="media/image162.png"/><Relationship Id="rId201" Type="http://schemas.openxmlformats.org/officeDocument/2006/relationships/image" Target="media/image166.png"/><Relationship Id="rId222" Type="http://schemas.openxmlformats.org/officeDocument/2006/relationships/image" Target="media/image187.png"/><Relationship Id="rId243" Type="http://schemas.openxmlformats.org/officeDocument/2006/relationships/image" Target="media/image208.png"/><Relationship Id="rId17" Type="http://schemas.openxmlformats.org/officeDocument/2006/relationships/footer" Target="footer2.xml"/><Relationship Id="rId38" Type="http://schemas.openxmlformats.org/officeDocument/2006/relationships/image" Target="media/image14.png"/><Relationship Id="rId59" Type="http://schemas.openxmlformats.org/officeDocument/2006/relationships/image" Target="media/image32.png"/><Relationship Id="rId103" Type="http://schemas.openxmlformats.org/officeDocument/2006/relationships/image" Target="media/image74.png"/><Relationship Id="rId124" Type="http://schemas.openxmlformats.org/officeDocument/2006/relationships/image" Target="media/image89.png"/><Relationship Id="rId70" Type="http://schemas.openxmlformats.org/officeDocument/2006/relationships/image" Target="media/image43.png"/><Relationship Id="rId91" Type="http://schemas.openxmlformats.org/officeDocument/2006/relationships/image" Target="media/image62.png"/><Relationship Id="rId145" Type="http://schemas.openxmlformats.org/officeDocument/2006/relationships/image" Target="media/image110.png"/><Relationship Id="rId166" Type="http://schemas.openxmlformats.org/officeDocument/2006/relationships/image" Target="media/image131.png"/><Relationship Id="rId187" Type="http://schemas.openxmlformats.org/officeDocument/2006/relationships/image" Target="media/image152.png"/><Relationship Id="rId1" Type="http://schemas.openxmlformats.org/officeDocument/2006/relationships/customXml" Target="../customXml/item1.xml"/><Relationship Id="rId212" Type="http://schemas.openxmlformats.org/officeDocument/2006/relationships/image" Target="media/image177.png"/><Relationship Id="rId233" Type="http://schemas.openxmlformats.org/officeDocument/2006/relationships/image" Target="media/image198.png"/><Relationship Id="rId254" Type="http://schemas.openxmlformats.org/officeDocument/2006/relationships/image" Target="media/image216.png"/><Relationship Id="rId28" Type="http://schemas.openxmlformats.org/officeDocument/2006/relationships/footer" Target="footer10.xml"/><Relationship Id="rId49" Type="http://schemas.openxmlformats.org/officeDocument/2006/relationships/image" Target="media/image25.png"/><Relationship Id="rId114" Type="http://schemas.openxmlformats.org/officeDocument/2006/relationships/image" Target="media/image79.png"/><Relationship Id="rId60" Type="http://schemas.openxmlformats.org/officeDocument/2006/relationships/image" Target="media/image33.png"/><Relationship Id="rId81" Type="http://schemas.openxmlformats.org/officeDocument/2006/relationships/image" Target="media/image53.png"/><Relationship Id="rId135" Type="http://schemas.openxmlformats.org/officeDocument/2006/relationships/image" Target="media/image100.png"/><Relationship Id="rId156" Type="http://schemas.openxmlformats.org/officeDocument/2006/relationships/image" Target="media/image121.png"/><Relationship Id="rId177" Type="http://schemas.openxmlformats.org/officeDocument/2006/relationships/image" Target="media/image142.png"/><Relationship Id="rId198" Type="http://schemas.openxmlformats.org/officeDocument/2006/relationships/image" Target="media/image163.png"/><Relationship Id="rId202" Type="http://schemas.openxmlformats.org/officeDocument/2006/relationships/image" Target="media/image167.png"/><Relationship Id="rId223" Type="http://schemas.openxmlformats.org/officeDocument/2006/relationships/image" Target="media/image188.png"/><Relationship Id="rId244" Type="http://schemas.openxmlformats.org/officeDocument/2006/relationships/image" Target="media/image209.png"/><Relationship Id="rId18" Type="http://schemas.openxmlformats.org/officeDocument/2006/relationships/footer" Target="footer3.xml"/><Relationship Id="rId39" Type="http://schemas.openxmlformats.org/officeDocument/2006/relationships/image" Target="media/image15.png"/><Relationship Id="rId50" Type="http://schemas.openxmlformats.org/officeDocument/2006/relationships/image" Target="media/image26.png"/><Relationship Id="rId104" Type="http://schemas.openxmlformats.org/officeDocument/2006/relationships/image" Target="media/image75.png"/><Relationship Id="rId125" Type="http://schemas.openxmlformats.org/officeDocument/2006/relationships/image" Target="media/image90.png"/><Relationship Id="rId146" Type="http://schemas.openxmlformats.org/officeDocument/2006/relationships/image" Target="media/image111.png"/><Relationship Id="rId167" Type="http://schemas.openxmlformats.org/officeDocument/2006/relationships/image" Target="media/image132.png"/><Relationship Id="rId188" Type="http://schemas.openxmlformats.org/officeDocument/2006/relationships/image" Target="media/image153.png"/><Relationship Id="rId71" Type="http://schemas.openxmlformats.org/officeDocument/2006/relationships/image" Target="media/image44.png"/><Relationship Id="rId92" Type="http://schemas.openxmlformats.org/officeDocument/2006/relationships/image" Target="media/image63.png"/><Relationship Id="rId213" Type="http://schemas.openxmlformats.org/officeDocument/2006/relationships/image" Target="media/image178.png"/><Relationship Id="rId234" Type="http://schemas.openxmlformats.org/officeDocument/2006/relationships/image" Target="media/image199.png"/><Relationship Id="rId2" Type="http://schemas.openxmlformats.org/officeDocument/2006/relationships/customXml" Target="../customXml/item2.xml"/><Relationship Id="rId29" Type="http://schemas.openxmlformats.org/officeDocument/2006/relationships/footer" Target="footer11.xml"/><Relationship Id="rId255" Type="http://schemas.openxmlformats.org/officeDocument/2006/relationships/image" Target="media/image217.png"/><Relationship Id="rId40" Type="http://schemas.openxmlformats.org/officeDocument/2006/relationships/image" Target="media/image16.png"/><Relationship Id="rId115" Type="http://schemas.openxmlformats.org/officeDocument/2006/relationships/image" Target="media/image80.png"/><Relationship Id="rId136" Type="http://schemas.openxmlformats.org/officeDocument/2006/relationships/image" Target="media/image101.png"/><Relationship Id="rId157" Type="http://schemas.openxmlformats.org/officeDocument/2006/relationships/image" Target="media/image122.png"/><Relationship Id="rId178" Type="http://schemas.openxmlformats.org/officeDocument/2006/relationships/image" Target="media/image143.png"/><Relationship Id="rId61" Type="http://schemas.openxmlformats.org/officeDocument/2006/relationships/image" Target="media/image34.png"/><Relationship Id="rId82" Type="http://schemas.openxmlformats.org/officeDocument/2006/relationships/image" Target="media/image54.png"/><Relationship Id="rId199" Type="http://schemas.openxmlformats.org/officeDocument/2006/relationships/image" Target="media/image164.png"/><Relationship Id="rId203" Type="http://schemas.openxmlformats.org/officeDocument/2006/relationships/image" Target="media/image168.png"/><Relationship Id="rId19" Type="http://schemas.openxmlformats.org/officeDocument/2006/relationships/image" Target="media/image4.png"/><Relationship Id="rId224" Type="http://schemas.openxmlformats.org/officeDocument/2006/relationships/image" Target="media/image189.png"/><Relationship Id="rId245" Type="http://schemas.openxmlformats.org/officeDocument/2006/relationships/image" Target="media/image210.png"/><Relationship Id="rId30" Type="http://schemas.openxmlformats.org/officeDocument/2006/relationships/footer" Target="footer12.xml"/><Relationship Id="rId105" Type="http://schemas.openxmlformats.org/officeDocument/2006/relationships/image" Target="media/image76.png"/><Relationship Id="rId126" Type="http://schemas.openxmlformats.org/officeDocument/2006/relationships/image" Target="media/image91.png"/><Relationship Id="rId147" Type="http://schemas.openxmlformats.org/officeDocument/2006/relationships/image" Target="media/image112.png"/><Relationship Id="rId168" Type="http://schemas.openxmlformats.org/officeDocument/2006/relationships/image" Target="media/image133.png"/><Relationship Id="rId51" Type="http://schemas.openxmlformats.org/officeDocument/2006/relationships/hyperlink" Target="https://osfm.fire.ca.gov/what-we-do/community-wildfire-preparedness-and-mitigation/fire-hazard-severity-zones/fire-hazard-severity-zones-maps-2022" TargetMode="External"/><Relationship Id="rId72" Type="http://schemas.openxmlformats.org/officeDocument/2006/relationships/image" Target="media/image45.png"/><Relationship Id="rId93" Type="http://schemas.openxmlformats.org/officeDocument/2006/relationships/image" Target="media/image64.png"/><Relationship Id="rId189" Type="http://schemas.openxmlformats.org/officeDocument/2006/relationships/image" Target="media/image154.png"/><Relationship Id="rId3" Type="http://schemas.openxmlformats.org/officeDocument/2006/relationships/customXml" Target="../customXml/item3.xml"/><Relationship Id="rId214" Type="http://schemas.openxmlformats.org/officeDocument/2006/relationships/image" Target="media/image179.png"/><Relationship Id="rId235" Type="http://schemas.openxmlformats.org/officeDocument/2006/relationships/image" Target="media/image200.png"/><Relationship Id="rId256" Type="http://schemas.openxmlformats.org/officeDocument/2006/relationships/image" Target="media/image218.png"/><Relationship Id="rId116" Type="http://schemas.openxmlformats.org/officeDocument/2006/relationships/image" Target="media/image81.png"/><Relationship Id="rId137" Type="http://schemas.openxmlformats.org/officeDocument/2006/relationships/image" Target="media/image102.png"/><Relationship Id="rId158" Type="http://schemas.openxmlformats.org/officeDocument/2006/relationships/image" Target="media/image123.png"/><Relationship Id="rId20" Type="http://schemas.openxmlformats.org/officeDocument/2006/relationships/image" Target="media/image5.png"/><Relationship Id="rId41" Type="http://schemas.openxmlformats.org/officeDocument/2006/relationships/image" Target="media/image17.png"/><Relationship Id="rId62" Type="http://schemas.openxmlformats.org/officeDocument/2006/relationships/image" Target="media/image35.png"/><Relationship Id="rId83" Type="http://schemas.openxmlformats.org/officeDocument/2006/relationships/image" Target="media/image55.png"/><Relationship Id="rId179" Type="http://schemas.openxmlformats.org/officeDocument/2006/relationships/image" Target="media/image144.png"/><Relationship Id="rId190" Type="http://schemas.openxmlformats.org/officeDocument/2006/relationships/image" Target="media/image155.png"/><Relationship Id="rId204" Type="http://schemas.openxmlformats.org/officeDocument/2006/relationships/image" Target="media/image169.png"/><Relationship Id="rId225" Type="http://schemas.openxmlformats.org/officeDocument/2006/relationships/image" Target="media/image190.png"/><Relationship Id="rId246" Type="http://schemas.openxmlformats.org/officeDocument/2006/relationships/image" Target="media/image211.png"/><Relationship Id="rId106" Type="http://schemas.openxmlformats.org/officeDocument/2006/relationships/footer" Target="footer16.xml"/><Relationship Id="rId127" Type="http://schemas.openxmlformats.org/officeDocument/2006/relationships/image" Target="media/image92.png"/><Relationship Id="rId10" Type="http://schemas.openxmlformats.org/officeDocument/2006/relationships/endnotes" Target="endnotes.xml"/><Relationship Id="rId31" Type="http://schemas.openxmlformats.org/officeDocument/2006/relationships/image" Target="media/image7.png"/><Relationship Id="rId52" Type="http://schemas.openxmlformats.org/officeDocument/2006/relationships/footer" Target="footer13.xml"/><Relationship Id="rId73" Type="http://schemas.openxmlformats.org/officeDocument/2006/relationships/image" Target="media/image46.png"/><Relationship Id="rId94" Type="http://schemas.openxmlformats.org/officeDocument/2006/relationships/image" Target="media/image65.png"/><Relationship Id="rId148" Type="http://schemas.openxmlformats.org/officeDocument/2006/relationships/image" Target="media/image113.png"/><Relationship Id="rId169" Type="http://schemas.openxmlformats.org/officeDocument/2006/relationships/image" Target="media/image134.png"/><Relationship Id="rId4" Type="http://schemas.openxmlformats.org/officeDocument/2006/relationships/customXml" Target="../customXml/item4.xml"/><Relationship Id="rId180" Type="http://schemas.openxmlformats.org/officeDocument/2006/relationships/image" Target="media/image145.png"/><Relationship Id="rId215" Type="http://schemas.openxmlformats.org/officeDocument/2006/relationships/image" Target="media/image180.png"/><Relationship Id="rId236" Type="http://schemas.openxmlformats.org/officeDocument/2006/relationships/image" Target="media/image201.png"/><Relationship Id="rId257" Type="http://schemas.openxmlformats.org/officeDocument/2006/relationships/image" Target="media/image2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6bf2e111-45fa-4d8a-8f9a-191546964796" xsi:nil="true"/>
    <lcf76f155ced4ddcb4097134ff3c332f xmlns="b099c29c-b39d-467e-b552-7a2900e72643">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2A271D0A4E9634CAE7EBC264C16D4CF" ma:contentTypeVersion="17" ma:contentTypeDescription="Create a new document." ma:contentTypeScope="" ma:versionID="25ad512bbebefd87ec5dd6c5cca4e524">
  <xsd:schema xmlns:xsd="http://www.w3.org/2001/XMLSchema" xmlns:xs="http://www.w3.org/2001/XMLSchema" xmlns:p="http://schemas.microsoft.com/office/2006/metadata/properties" xmlns:ns2="b099c29c-b39d-467e-b552-7a2900e72643" xmlns:ns3="73cda56b-423a-4186-af4a-51991f542b0c" xmlns:ns4="6bf2e111-45fa-4d8a-8f9a-191546964796" targetNamespace="http://schemas.microsoft.com/office/2006/metadata/properties" ma:root="true" ma:fieldsID="c019b81b4b6aa7774899795f0c70a5b0" ns2:_="" ns3:_="" ns4:_="">
    <xsd:import namespace="b099c29c-b39d-467e-b552-7a2900e72643"/>
    <xsd:import namespace="73cda56b-423a-4186-af4a-51991f542b0c"/>
    <xsd:import namespace="6bf2e111-45fa-4d8a-8f9a-19154696479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lcf76f155ced4ddcb4097134ff3c332f" minOccurs="0"/>
                <xsd:element ref="ns4:TaxCatchAll" minOccurs="0"/>
                <xsd:element ref="ns2:MediaLengthInSeconds" minOccurs="0"/>
                <xsd:element ref="ns2: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99c29c-b39d-467e-b552-7a2900e726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40a62ff-d9a2-43c3-abf3-e7ceeb60dac5" ma:termSetId="09814cd3-568e-fe90-9814-8d621ff8fb84" ma:anchorId="fba54fb3-c3e1-fe81-a776-ca4b69148c4d" ma:open="true" ma:isKeyword="false">
      <xsd:complexType>
        <xsd:sequence>
          <xsd:element ref="pc:Terms" minOccurs="0" maxOccurs="1"/>
        </xsd:sequence>
      </xsd:complex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3cda56b-423a-4186-af4a-51991f542b0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bf2e111-45fa-4d8a-8f9a-191546964796"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e8f0dadc-0ebc-4a4e-9749-90211f9e3d45}" ma:internalName="TaxCatchAll" ma:showField="CatchAllData" ma:web="73cda56b-423a-4186-af4a-51991f542b0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F0D80D-0D6B-41DA-8399-438EB897FF79}">
  <ds:schemaRefs>
    <ds:schemaRef ds:uri="http://schemas.openxmlformats.org/officeDocument/2006/bibliography"/>
  </ds:schemaRefs>
</ds:datastoreItem>
</file>

<file path=customXml/itemProps2.xml><?xml version="1.0" encoding="utf-8"?>
<ds:datastoreItem xmlns:ds="http://schemas.openxmlformats.org/officeDocument/2006/customXml" ds:itemID="{274A6E2D-B9C0-4FB6-A38C-0A78D59F8A83}">
  <ds:schemaRefs>
    <ds:schemaRef ds:uri="http://purl.org/dc/dcmitype/"/>
    <ds:schemaRef ds:uri="http://schemas.microsoft.com/office/infopath/2007/PartnerControls"/>
    <ds:schemaRef ds:uri="http://www.w3.org/XML/1998/namespace"/>
    <ds:schemaRef ds:uri="http://purl.org/dc/terms/"/>
    <ds:schemaRef ds:uri="http://schemas.microsoft.com/office/2006/metadata/properties"/>
    <ds:schemaRef ds:uri="http://schemas.openxmlformats.org/package/2006/metadata/core-properties"/>
    <ds:schemaRef ds:uri="http://schemas.microsoft.com/office/2006/documentManagement/types"/>
    <ds:schemaRef ds:uri="6bf2e111-45fa-4d8a-8f9a-191546964796"/>
    <ds:schemaRef ds:uri="73cda56b-423a-4186-af4a-51991f542b0c"/>
    <ds:schemaRef ds:uri="http://purl.org/dc/elements/1.1/"/>
    <ds:schemaRef ds:uri="b099c29c-b39d-467e-b552-7a2900e72643"/>
  </ds:schemaRefs>
</ds:datastoreItem>
</file>

<file path=customXml/itemProps3.xml><?xml version="1.0" encoding="utf-8"?>
<ds:datastoreItem xmlns:ds="http://schemas.openxmlformats.org/officeDocument/2006/customXml" ds:itemID="{AC66BA77-B35C-4D70-B20F-2F328CAB5B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99c29c-b39d-467e-b552-7a2900e72643"/>
    <ds:schemaRef ds:uri="73cda56b-423a-4186-af4a-51991f542b0c"/>
    <ds:schemaRef ds:uri="6bf2e111-45fa-4d8a-8f9a-1915469647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CF03CED-5B8F-48C9-967A-FD440B4A08F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165</Pages>
  <Words>62595</Words>
  <Characters>356796</Characters>
  <Application>Microsoft Office Word</Application>
  <DocSecurity>8</DocSecurity>
  <Lines>2973</Lines>
  <Paragraphs>837</Paragraphs>
  <ScaleCrop>false</ScaleCrop>
  <HeadingPairs>
    <vt:vector size="2" baseType="variant">
      <vt:variant>
        <vt:lpstr>Title</vt:lpstr>
      </vt:variant>
      <vt:variant>
        <vt:i4>1</vt:i4>
      </vt:variant>
    </vt:vector>
  </HeadingPairs>
  <TitlesOfParts>
    <vt:vector size="1" baseType="lpstr">
      <vt:lpstr>Final Cover and Table of Contents</vt:lpstr>
    </vt:vector>
  </TitlesOfParts>
  <Company/>
  <LinksUpToDate>false</LinksUpToDate>
  <CharactersWithSpaces>418554</CharactersWithSpaces>
  <SharedDoc>false</SharedDoc>
  <HLinks>
    <vt:vector size="414" baseType="variant">
      <vt:variant>
        <vt:i4>589914</vt:i4>
      </vt:variant>
      <vt:variant>
        <vt:i4>195</vt:i4>
      </vt:variant>
      <vt:variant>
        <vt:i4>0</vt:i4>
      </vt:variant>
      <vt:variant>
        <vt:i4>5</vt:i4>
      </vt:variant>
      <vt:variant>
        <vt:lpwstr>http://www.consrv.ca.gov/dmg)</vt:lpwstr>
      </vt:variant>
      <vt:variant>
        <vt:lpwstr/>
      </vt:variant>
      <vt:variant>
        <vt:i4>3276859</vt:i4>
      </vt:variant>
      <vt:variant>
        <vt:i4>192</vt:i4>
      </vt:variant>
      <vt:variant>
        <vt:i4>0</vt:i4>
      </vt:variant>
      <vt:variant>
        <vt:i4>5</vt:i4>
      </vt:variant>
      <vt:variant>
        <vt:lpwstr>https://osfm.fire.ca.gov/what-we-do/community-wildfire-preparedness-and-mitigation/fire-hazard-severity-zones/fire-hazard-severity-zones-maps-2022</vt:lpwstr>
      </vt:variant>
      <vt:variant>
        <vt:lpwstr/>
      </vt:variant>
      <vt:variant>
        <vt:i4>2424938</vt:i4>
      </vt:variant>
      <vt:variant>
        <vt:i4>189</vt:i4>
      </vt:variant>
      <vt:variant>
        <vt:i4>0</vt:i4>
      </vt:variant>
      <vt:variant>
        <vt:i4>5</vt:i4>
      </vt:variant>
      <vt:variant>
        <vt:lpwstr/>
      </vt:variant>
      <vt:variant>
        <vt:lpwstr>_TOC_250000</vt:lpwstr>
      </vt:variant>
      <vt:variant>
        <vt:i4>2424938</vt:i4>
      </vt:variant>
      <vt:variant>
        <vt:i4>186</vt:i4>
      </vt:variant>
      <vt:variant>
        <vt:i4>0</vt:i4>
      </vt:variant>
      <vt:variant>
        <vt:i4>5</vt:i4>
      </vt:variant>
      <vt:variant>
        <vt:lpwstr/>
      </vt:variant>
      <vt:variant>
        <vt:lpwstr>_TOC_250001</vt:lpwstr>
      </vt:variant>
      <vt:variant>
        <vt:i4>2424938</vt:i4>
      </vt:variant>
      <vt:variant>
        <vt:i4>183</vt:i4>
      </vt:variant>
      <vt:variant>
        <vt:i4>0</vt:i4>
      </vt:variant>
      <vt:variant>
        <vt:i4>5</vt:i4>
      </vt:variant>
      <vt:variant>
        <vt:lpwstr/>
      </vt:variant>
      <vt:variant>
        <vt:lpwstr>_TOC_250002</vt:lpwstr>
      </vt:variant>
      <vt:variant>
        <vt:i4>2424938</vt:i4>
      </vt:variant>
      <vt:variant>
        <vt:i4>180</vt:i4>
      </vt:variant>
      <vt:variant>
        <vt:i4>0</vt:i4>
      </vt:variant>
      <vt:variant>
        <vt:i4>5</vt:i4>
      </vt:variant>
      <vt:variant>
        <vt:lpwstr/>
      </vt:variant>
      <vt:variant>
        <vt:lpwstr>_TOC_250003</vt:lpwstr>
      </vt:variant>
      <vt:variant>
        <vt:i4>2424938</vt:i4>
      </vt:variant>
      <vt:variant>
        <vt:i4>177</vt:i4>
      </vt:variant>
      <vt:variant>
        <vt:i4>0</vt:i4>
      </vt:variant>
      <vt:variant>
        <vt:i4>5</vt:i4>
      </vt:variant>
      <vt:variant>
        <vt:lpwstr/>
      </vt:variant>
      <vt:variant>
        <vt:lpwstr>_TOC_250004</vt:lpwstr>
      </vt:variant>
      <vt:variant>
        <vt:i4>2424938</vt:i4>
      </vt:variant>
      <vt:variant>
        <vt:i4>174</vt:i4>
      </vt:variant>
      <vt:variant>
        <vt:i4>0</vt:i4>
      </vt:variant>
      <vt:variant>
        <vt:i4>5</vt:i4>
      </vt:variant>
      <vt:variant>
        <vt:lpwstr/>
      </vt:variant>
      <vt:variant>
        <vt:lpwstr>_TOC_250005</vt:lpwstr>
      </vt:variant>
      <vt:variant>
        <vt:i4>2424938</vt:i4>
      </vt:variant>
      <vt:variant>
        <vt:i4>171</vt:i4>
      </vt:variant>
      <vt:variant>
        <vt:i4>0</vt:i4>
      </vt:variant>
      <vt:variant>
        <vt:i4>5</vt:i4>
      </vt:variant>
      <vt:variant>
        <vt:lpwstr/>
      </vt:variant>
      <vt:variant>
        <vt:lpwstr>_TOC_250006</vt:lpwstr>
      </vt:variant>
      <vt:variant>
        <vt:i4>2424938</vt:i4>
      </vt:variant>
      <vt:variant>
        <vt:i4>168</vt:i4>
      </vt:variant>
      <vt:variant>
        <vt:i4>0</vt:i4>
      </vt:variant>
      <vt:variant>
        <vt:i4>5</vt:i4>
      </vt:variant>
      <vt:variant>
        <vt:lpwstr/>
      </vt:variant>
      <vt:variant>
        <vt:lpwstr>_TOC_250007</vt:lpwstr>
      </vt:variant>
      <vt:variant>
        <vt:i4>2424938</vt:i4>
      </vt:variant>
      <vt:variant>
        <vt:i4>165</vt:i4>
      </vt:variant>
      <vt:variant>
        <vt:i4>0</vt:i4>
      </vt:variant>
      <vt:variant>
        <vt:i4>5</vt:i4>
      </vt:variant>
      <vt:variant>
        <vt:lpwstr/>
      </vt:variant>
      <vt:variant>
        <vt:lpwstr>_TOC_250008</vt:lpwstr>
      </vt:variant>
      <vt:variant>
        <vt:i4>2424938</vt:i4>
      </vt:variant>
      <vt:variant>
        <vt:i4>162</vt:i4>
      </vt:variant>
      <vt:variant>
        <vt:i4>0</vt:i4>
      </vt:variant>
      <vt:variant>
        <vt:i4>5</vt:i4>
      </vt:variant>
      <vt:variant>
        <vt:lpwstr/>
      </vt:variant>
      <vt:variant>
        <vt:lpwstr>_TOC_250009</vt:lpwstr>
      </vt:variant>
      <vt:variant>
        <vt:i4>2359402</vt:i4>
      </vt:variant>
      <vt:variant>
        <vt:i4>159</vt:i4>
      </vt:variant>
      <vt:variant>
        <vt:i4>0</vt:i4>
      </vt:variant>
      <vt:variant>
        <vt:i4>5</vt:i4>
      </vt:variant>
      <vt:variant>
        <vt:lpwstr/>
      </vt:variant>
      <vt:variant>
        <vt:lpwstr>_TOC_250010</vt:lpwstr>
      </vt:variant>
      <vt:variant>
        <vt:i4>2359402</vt:i4>
      </vt:variant>
      <vt:variant>
        <vt:i4>156</vt:i4>
      </vt:variant>
      <vt:variant>
        <vt:i4>0</vt:i4>
      </vt:variant>
      <vt:variant>
        <vt:i4>5</vt:i4>
      </vt:variant>
      <vt:variant>
        <vt:lpwstr/>
      </vt:variant>
      <vt:variant>
        <vt:lpwstr>_TOC_250011</vt:lpwstr>
      </vt:variant>
      <vt:variant>
        <vt:i4>2359402</vt:i4>
      </vt:variant>
      <vt:variant>
        <vt:i4>153</vt:i4>
      </vt:variant>
      <vt:variant>
        <vt:i4>0</vt:i4>
      </vt:variant>
      <vt:variant>
        <vt:i4>5</vt:i4>
      </vt:variant>
      <vt:variant>
        <vt:lpwstr/>
      </vt:variant>
      <vt:variant>
        <vt:lpwstr>_TOC_250012</vt:lpwstr>
      </vt:variant>
      <vt:variant>
        <vt:i4>2359402</vt:i4>
      </vt:variant>
      <vt:variant>
        <vt:i4>150</vt:i4>
      </vt:variant>
      <vt:variant>
        <vt:i4>0</vt:i4>
      </vt:variant>
      <vt:variant>
        <vt:i4>5</vt:i4>
      </vt:variant>
      <vt:variant>
        <vt:lpwstr/>
      </vt:variant>
      <vt:variant>
        <vt:lpwstr>_TOC_250013</vt:lpwstr>
      </vt:variant>
      <vt:variant>
        <vt:i4>2359402</vt:i4>
      </vt:variant>
      <vt:variant>
        <vt:i4>147</vt:i4>
      </vt:variant>
      <vt:variant>
        <vt:i4>0</vt:i4>
      </vt:variant>
      <vt:variant>
        <vt:i4>5</vt:i4>
      </vt:variant>
      <vt:variant>
        <vt:lpwstr/>
      </vt:variant>
      <vt:variant>
        <vt:lpwstr>_TOC_250014</vt:lpwstr>
      </vt:variant>
      <vt:variant>
        <vt:i4>2359402</vt:i4>
      </vt:variant>
      <vt:variant>
        <vt:i4>144</vt:i4>
      </vt:variant>
      <vt:variant>
        <vt:i4>0</vt:i4>
      </vt:variant>
      <vt:variant>
        <vt:i4>5</vt:i4>
      </vt:variant>
      <vt:variant>
        <vt:lpwstr/>
      </vt:variant>
      <vt:variant>
        <vt:lpwstr>_TOC_250015</vt:lpwstr>
      </vt:variant>
      <vt:variant>
        <vt:i4>2359402</vt:i4>
      </vt:variant>
      <vt:variant>
        <vt:i4>141</vt:i4>
      </vt:variant>
      <vt:variant>
        <vt:i4>0</vt:i4>
      </vt:variant>
      <vt:variant>
        <vt:i4>5</vt:i4>
      </vt:variant>
      <vt:variant>
        <vt:lpwstr/>
      </vt:variant>
      <vt:variant>
        <vt:lpwstr>_TOC_250016</vt:lpwstr>
      </vt:variant>
      <vt:variant>
        <vt:i4>2359402</vt:i4>
      </vt:variant>
      <vt:variant>
        <vt:i4>138</vt:i4>
      </vt:variant>
      <vt:variant>
        <vt:i4>0</vt:i4>
      </vt:variant>
      <vt:variant>
        <vt:i4>5</vt:i4>
      </vt:variant>
      <vt:variant>
        <vt:lpwstr/>
      </vt:variant>
      <vt:variant>
        <vt:lpwstr>_TOC_250017</vt:lpwstr>
      </vt:variant>
      <vt:variant>
        <vt:i4>2359402</vt:i4>
      </vt:variant>
      <vt:variant>
        <vt:i4>135</vt:i4>
      </vt:variant>
      <vt:variant>
        <vt:i4>0</vt:i4>
      </vt:variant>
      <vt:variant>
        <vt:i4>5</vt:i4>
      </vt:variant>
      <vt:variant>
        <vt:lpwstr/>
      </vt:variant>
      <vt:variant>
        <vt:lpwstr>_TOC_250018</vt:lpwstr>
      </vt:variant>
      <vt:variant>
        <vt:i4>2359402</vt:i4>
      </vt:variant>
      <vt:variant>
        <vt:i4>132</vt:i4>
      </vt:variant>
      <vt:variant>
        <vt:i4>0</vt:i4>
      </vt:variant>
      <vt:variant>
        <vt:i4>5</vt:i4>
      </vt:variant>
      <vt:variant>
        <vt:lpwstr/>
      </vt:variant>
      <vt:variant>
        <vt:lpwstr>_TOC_250019</vt:lpwstr>
      </vt:variant>
      <vt:variant>
        <vt:i4>2556010</vt:i4>
      </vt:variant>
      <vt:variant>
        <vt:i4>129</vt:i4>
      </vt:variant>
      <vt:variant>
        <vt:i4>0</vt:i4>
      </vt:variant>
      <vt:variant>
        <vt:i4>5</vt:i4>
      </vt:variant>
      <vt:variant>
        <vt:lpwstr/>
      </vt:variant>
      <vt:variant>
        <vt:lpwstr>_TOC_250020</vt:lpwstr>
      </vt:variant>
      <vt:variant>
        <vt:i4>2556010</vt:i4>
      </vt:variant>
      <vt:variant>
        <vt:i4>126</vt:i4>
      </vt:variant>
      <vt:variant>
        <vt:i4>0</vt:i4>
      </vt:variant>
      <vt:variant>
        <vt:i4>5</vt:i4>
      </vt:variant>
      <vt:variant>
        <vt:lpwstr/>
      </vt:variant>
      <vt:variant>
        <vt:lpwstr>_TOC_250021</vt:lpwstr>
      </vt:variant>
      <vt:variant>
        <vt:i4>2556010</vt:i4>
      </vt:variant>
      <vt:variant>
        <vt:i4>123</vt:i4>
      </vt:variant>
      <vt:variant>
        <vt:i4>0</vt:i4>
      </vt:variant>
      <vt:variant>
        <vt:i4>5</vt:i4>
      </vt:variant>
      <vt:variant>
        <vt:lpwstr/>
      </vt:variant>
      <vt:variant>
        <vt:lpwstr>_TOC_250022</vt:lpwstr>
      </vt:variant>
      <vt:variant>
        <vt:i4>2556010</vt:i4>
      </vt:variant>
      <vt:variant>
        <vt:i4>120</vt:i4>
      </vt:variant>
      <vt:variant>
        <vt:i4>0</vt:i4>
      </vt:variant>
      <vt:variant>
        <vt:i4>5</vt:i4>
      </vt:variant>
      <vt:variant>
        <vt:lpwstr/>
      </vt:variant>
      <vt:variant>
        <vt:lpwstr>_TOC_250023</vt:lpwstr>
      </vt:variant>
      <vt:variant>
        <vt:i4>2556010</vt:i4>
      </vt:variant>
      <vt:variant>
        <vt:i4>117</vt:i4>
      </vt:variant>
      <vt:variant>
        <vt:i4>0</vt:i4>
      </vt:variant>
      <vt:variant>
        <vt:i4>5</vt:i4>
      </vt:variant>
      <vt:variant>
        <vt:lpwstr/>
      </vt:variant>
      <vt:variant>
        <vt:lpwstr>_TOC_250024</vt:lpwstr>
      </vt:variant>
      <vt:variant>
        <vt:i4>2556010</vt:i4>
      </vt:variant>
      <vt:variant>
        <vt:i4>114</vt:i4>
      </vt:variant>
      <vt:variant>
        <vt:i4>0</vt:i4>
      </vt:variant>
      <vt:variant>
        <vt:i4>5</vt:i4>
      </vt:variant>
      <vt:variant>
        <vt:lpwstr/>
      </vt:variant>
      <vt:variant>
        <vt:lpwstr>_TOC_250025</vt:lpwstr>
      </vt:variant>
      <vt:variant>
        <vt:i4>2556010</vt:i4>
      </vt:variant>
      <vt:variant>
        <vt:i4>111</vt:i4>
      </vt:variant>
      <vt:variant>
        <vt:i4>0</vt:i4>
      </vt:variant>
      <vt:variant>
        <vt:i4>5</vt:i4>
      </vt:variant>
      <vt:variant>
        <vt:lpwstr/>
      </vt:variant>
      <vt:variant>
        <vt:lpwstr>_TOC_250026</vt:lpwstr>
      </vt:variant>
      <vt:variant>
        <vt:i4>2556010</vt:i4>
      </vt:variant>
      <vt:variant>
        <vt:i4>108</vt:i4>
      </vt:variant>
      <vt:variant>
        <vt:i4>0</vt:i4>
      </vt:variant>
      <vt:variant>
        <vt:i4>5</vt:i4>
      </vt:variant>
      <vt:variant>
        <vt:lpwstr/>
      </vt:variant>
      <vt:variant>
        <vt:lpwstr>_TOC_250027</vt:lpwstr>
      </vt:variant>
      <vt:variant>
        <vt:i4>2556010</vt:i4>
      </vt:variant>
      <vt:variant>
        <vt:i4>105</vt:i4>
      </vt:variant>
      <vt:variant>
        <vt:i4>0</vt:i4>
      </vt:variant>
      <vt:variant>
        <vt:i4>5</vt:i4>
      </vt:variant>
      <vt:variant>
        <vt:lpwstr/>
      </vt:variant>
      <vt:variant>
        <vt:lpwstr>_TOC_250028</vt:lpwstr>
      </vt:variant>
      <vt:variant>
        <vt:i4>2556010</vt:i4>
      </vt:variant>
      <vt:variant>
        <vt:i4>102</vt:i4>
      </vt:variant>
      <vt:variant>
        <vt:i4>0</vt:i4>
      </vt:variant>
      <vt:variant>
        <vt:i4>5</vt:i4>
      </vt:variant>
      <vt:variant>
        <vt:lpwstr/>
      </vt:variant>
      <vt:variant>
        <vt:lpwstr>_TOC_250029</vt:lpwstr>
      </vt:variant>
      <vt:variant>
        <vt:i4>2490474</vt:i4>
      </vt:variant>
      <vt:variant>
        <vt:i4>99</vt:i4>
      </vt:variant>
      <vt:variant>
        <vt:i4>0</vt:i4>
      </vt:variant>
      <vt:variant>
        <vt:i4>5</vt:i4>
      </vt:variant>
      <vt:variant>
        <vt:lpwstr/>
      </vt:variant>
      <vt:variant>
        <vt:lpwstr>_TOC_250030</vt:lpwstr>
      </vt:variant>
      <vt:variant>
        <vt:i4>2490474</vt:i4>
      </vt:variant>
      <vt:variant>
        <vt:i4>96</vt:i4>
      </vt:variant>
      <vt:variant>
        <vt:i4>0</vt:i4>
      </vt:variant>
      <vt:variant>
        <vt:i4>5</vt:i4>
      </vt:variant>
      <vt:variant>
        <vt:lpwstr/>
      </vt:variant>
      <vt:variant>
        <vt:lpwstr>_TOC_250031</vt:lpwstr>
      </vt:variant>
      <vt:variant>
        <vt:i4>2490474</vt:i4>
      </vt:variant>
      <vt:variant>
        <vt:i4>93</vt:i4>
      </vt:variant>
      <vt:variant>
        <vt:i4>0</vt:i4>
      </vt:variant>
      <vt:variant>
        <vt:i4>5</vt:i4>
      </vt:variant>
      <vt:variant>
        <vt:lpwstr/>
      </vt:variant>
      <vt:variant>
        <vt:lpwstr>_TOC_250032</vt:lpwstr>
      </vt:variant>
      <vt:variant>
        <vt:i4>2490474</vt:i4>
      </vt:variant>
      <vt:variant>
        <vt:i4>90</vt:i4>
      </vt:variant>
      <vt:variant>
        <vt:i4>0</vt:i4>
      </vt:variant>
      <vt:variant>
        <vt:i4>5</vt:i4>
      </vt:variant>
      <vt:variant>
        <vt:lpwstr/>
      </vt:variant>
      <vt:variant>
        <vt:lpwstr>_TOC_250033</vt:lpwstr>
      </vt:variant>
      <vt:variant>
        <vt:i4>2490474</vt:i4>
      </vt:variant>
      <vt:variant>
        <vt:i4>87</vt:i4>
      </vt:variant>
      <vt:variant>
        <vt:i4>0</vt:i4>
      </vt:variant>
      <vt:variant>
        <vt:i4>5</vt:i4>
      </vt:variant>
      <vt:variant>
        <vt:lpwstr/>
      </vt:variant>
      <vt:variant>
        <vt:lpwstr>_TOC_250034</vt:lpwstr>
      </vt:variant>
      <vt:variant>
        <vt:i4>2490474</vt:i4>
      </vt:variant>
      <vt:variant>
        <vt:i4>84</vt:i4>
      </vt:variant>
      <vt:variant>
        <vt:i4>0</vt:i4>
      </vt:variant>
      <vt:variant>
        <vt:i4>5</vt:i4>
      </vt:variant>
      <vt:variant>
        <vt:lpwstr/>
      </vt:variant>
      <vt:variant>
        <vt:lpwstr>_TOC_250035</vt:lpwstr>
      </vt:variant>
      <vt:variant>
        <vt:i4>2490474</vt:i4>
      </vt:variant>
      <vt:variant>
        <vt:i4>81</vt:i4>
      </vt:variant>
      <vt:variant>
        <vt:i4>0</vt:i4>
      </vt:variant>
      <vt:variant>
        <vt:i4>5</vt:i4>
      </vt:variant>
      <vt:variant>
        <vt:lpwstr/>
      </vt:variant>
      <vt:variant>
        <vt:lpwstr>_TOC_250036</vt:lpwstr>
      </vt:variant>
      <vt:variant>
        <vt:i4>2490474</vt:i4>
      </vt:variant>
      <vt:variant>
        <vt:i4>78</vt:i4>
      </vt:variant>
      <vt:variant>
        <vt:i4>0</vt:i4>
      </vt:variant>
      <vt:variant>
        <vt:i4>5</vt:i4>
      </vt:variant>
      <vt:variant>
        <vt:lpwstr/>
      </vt:variant>
      <vt:variant>
        <vt:lpwstr>_TOC_250037</vt:lpwstr>
      </vt:variant>
      <vt:variant>
        <vt:i4>2490474</vt:i4>
      </vt:variant>
      <vt:variant>
        <vt:i4>75</vt:i4>
      </vt:variant>
      <vt:variant>
        <vt:i4>0</vt:i4>
      </vt:variant>
      <vt:variant>
        <vt:i4>5</vt:i4>
      </vt:variant>
      <vt:variant>
        <vt:lpwstr/>
      </vt:variant>
      <vt:variant>
        <vt:lpwstr>_TOC_250038</vt:lpwstr>
      </vt:variant>
      <vt:variant>
        <vt:i4>2162794</vt:i4>
      </vt:variant>
      <vt:variant>
        <vt:i4>72</vt:i4>
      </vt:variant>
      <vt:variant>
        <vt:i4>0</vt:i4>
      </vt:variant>
      <vt:variant>
        <vt:i4>5</vt:i4>
      </vt:variant>
      <vt:variant>
        <vt:lpwstr/>
      </vt:variant>
      <vt:variant>
        <vt:lpwstr>_TOC_250040</vt:lpwstr>
      </vt:variant>
      <vt:variant>
        <vt:i4>2162794</vt:i4>
      </vt:variant>
      <vt:variant>
        <vt:i4>69</vt:i4>
      </vt:variant>
      <vt:variant>
        <vt:i4>0</vt:i4>
      </vt:variant>
      <vt:variant>
        <vt:i4>5</vt:i4>
      </vt:variant>
      <vt:variant>
        <vt:lpwstr/>
      </vt:variant>
      <vt:variant>
        <vt:lpwstr>_TOC_250041</vt:lpwstr>
      </vt:variant>
      <vt:variant>
        <vt:i4>2162794</vt:i4>
      </vt:variant>
      <vt:variant>
        <vt:i4>66</vt:i4>
      </vt:variant>
      <vt:variant>
        <vt:i4>0</vt:i4>
      </vt:variant>
      <vt:variant>
        <vt:i4>5</vt:i4>
      </vt:variant>
      <vt:variant>
        <vt:lpwstr/>
      </vt:variant>
      <vt:variant>
        <vt:lpwstr>_TOC_250042</vt:lpwstr>
      </vt:variant>
      <vt:variant>
        <vt:i4>2162794</vt:i4>
      </vt:variant>
      <vt:variant>
        <vt:i4>63</vt:i4>
      </vt:variant>
      <vt:variant>
        <vt:i4>0</vt:i4>
      </vt:variant>
      <vt:variant>
        <vt:i4>5</vt:i4>
      </vt:variant>
      <vt:variant>
        <vt:lpwstr/>
      </vt:variant>
      <vt:variant>
        <vt:lpwstr>_TOC_250043</vt:lpwstr>
      </vt:variant>
      <vt:variant>
        <vt:i4>2162794</vt:i4>
      </vt:variant>
      <vt:variant>
        <vt:i4>60</vt:i4>
      </vt:variant>
      <vt:variant>
        <vt:i4>0</vt:i4>
      </vt:variant>
      <vt:variant>
        <vt:i4>5</vt:i4>
      </vt:variant>
      <vt:variant>
        <vt:lpwstr/>
      </vt:variant>
      <vt:variant>
        <vt:lpwstr>_TOC_250044</vt:lpwstr>
      </vt:variant>
      <vt:variant>
        <vt:i4>2162794</vt:i4>
      </vt:variant>
      <vt:variant>
        <vt:i4>57</vt:i4>
      </vt:variant>
      <vt:variant>
        <vt:i4>0</vt:i4>
      </vt:variant>
      <vt:variant>
        <vt:i4>5</vt:i4>
      </vt:variant>
      <vt:variant>
        <vt:lpwstr/>
      </vt:variant>
      <vt:variant>
        <vt:lpwstr>_TOC_250045</vt:lpwstr>
      </vt:variant>
      <vt:variant>
        <vt:i4>2162794</vt:i4>
      </vt:variant>
      <vt:variant>
        <vt:i4>54</vt:i4>
      </vt:variant>
      <vt:variant>
        <vt:i4>0</vt:i4>
      </vt:variant>
      <vt:variant>
        <vt:i4>5</vt:i4>
      </vt:variant>
      <vt:variant>
        <vt:lpwstr/>
      </vt:variant>
      <vt:variant>
        <vt:lpwstr>_TOC_250046</vt:lpwstr>
      </vt:variant>
      <vt:variant>
        <vt:i4>2162794</vt:i4>
      </vt:variant>
      <vt:variant>
        <vt:i4>51</vt:i4>
      </vt:variant>
      <vt:variant>
        <vt:i4>0</vt:i4>
      </vt:variant>
      <vt:variant>
        <vt:i4>5</vt:i4>
      </vt:variant>
      <vt:variant>
        <vt:lpwstr/>
      </vt:variant>
      <vt:variant>
        <vt:lpwstr>_TOC_250047</vt:lpwstr>
      </vt:variant>
      <vt:variant>
        <vt:i4>2162794</vt:i4>
      </vt:variant>
      <vt:variant>
        <vt:i4>48</vt:i4>
      </vt:variant>
      <vt:variant>
        <vt:i4>0</vt:i4>
      </vt:variant>
      <vt:variant>
        <vt:i4>5</vt:i4>
      </vt:variant>
      <vt:variant>
        <vt:lpwstr/>
      </vt:variant>
      <vt:variant>
        <vt:lpwstr>_TOC_250048</vt:lpwstr>
      </vt:variant>
      <vt:variant>
        <vt:i4>2162794</vt:i4>
      </vt:variant>
      <vt:variant>
        <vt:i4>45</vt:i4>
      </vt:variant>
      <vt:variant>
        <vt:i4>0</vt:i4>
      </vt:variant>
      <vt:variant>
        <vt:i4>5</vt:i4>
      </vt:variant>
      <vt:variant>
        <vt:lpwstr/>
      </vt:variant>
      <vt:variant>
        <vt:lpwstr>_TOC_250049</vt:lpwstr>
      </vt:variant>
      <vt:variant>
        <vt:i4>2097258</vt:i4>
      </vt:variant>
      <vt:variant>
        <vt:i4>42</vt:i4>
      </vt:variant>
      <vt:variant>
        <vt:i4>0</vt:i4>
      </vt:variant>
      <vt:variant>
        <vt:i4>5</vt:i4>
      </vt:variant>
      <vt:variant>
        <vt:lpwstr/>
      </vt:variant>
      <vt:variant>
        <vt:lpwstr>_TOC_250050</vt:lpwstr>
      </vt:variant>
      <vt:variant>
        <vt:i4>2097258</vt:i4>
      </vt:variant>
      <vt:variant>
        <vt:i4>39</vt:i4>
      </vt:variant>
      <vt:variant>
        <vt:i4>0</vt:i4>
      </vt:variant>
      <vt:variant>
        <vt:i4>5</vt:i4>
      </vt:variant>
      <vt:variant>
        <vt:lpwstr/>
      </vt:variant>
      <vt:variant>
        <vt:lpwstr>_TOC_250051</vt:lpwstr>
      </vt:variant>
      <vt:variant>
        <vt:i4>2097258</vt:i4>
      </vt:variant>
      <vt:variant>
        <vt:i4>36</vt:i4>
      </vt:variant>
      <vt:variant>
        <vt:i4>0</vt:i4>
      </vt:variant>
      <vt:variant>
        <vt:i4>5</vt:i4>
      </vt:variant>
      <vt:variant>
        <vt:lpwstr/>
      </vt:variant>
      <vt:variant>
        <vt:lpwstr>_TOC_250052</vt:lpwstr>
      </vt:variant>
      <vt:variant>
        <vt:i4>2097258</vt:i4>
      </vt:variant>
      <vt:variant>
        <vt:i4>33</vt:i4>
      </vt:variant>
      <vt:variant>
        <vt:i4>0</vt:i4>
      </vt:variant>
      <vt:variant>
        <vt:i4>5</vt:i4>
      </vt:variant>
      <vt:variant>
        <vt:lpwstr/>
      </vt:variant>
      <vt:variant>
        <vt:lpwstr>_TOC_250053</vt:lpwstr>
      </vt:variant>
      <vt:variant>
        <vt:i4>2097258</vt:i4>
      </vt:variant>
      <vt:variant>
        <vt:i4>30</vt:i4>
      </vt:variant>
      <vt:variant>
        <vt:i4>0</vt:i4>
      </vt:variant>
      <vt:variant>
        <vt:i4>5</vt:i4>
      </vt:variant>
      <vt:variant>
        <vt:lpwstr/>
      </vt:variant>
      <vt:variant>
        <vt:lpwstr>_TOC_250054</vt:lpwstr>
      </vt:variant>
      <vt:variant>
        <vt:i4>2097258</vt:i4>
      </vt:variant>
      <vt:variant>
        <vt:i4>27</vt:i4>
      </vt:variant>
      <vt:variant>
        <vt:i4>0</vt:i4>
      </vt:variant>
      <vt:variant>
        <vt:i4>5</vt:i4>
      </vt:variant>
      <vt:variant>
        <vt:lpwstr/>
      </vt:variant>
      <vt:variant>
        <vt:lpwstr>_TOC_250055</vt:lpwstr>
      </vt:variant>
      <vt:variant>
        <vt:i4>2097258</vt:i4>
      </vt:variant>
      <vt:variant>
        <vt:i4>24</vt:i4>
      </vt:variant>
      <vt:variant>
        <vt:i4>0</vt:i4>
      </vt:variant>
      <vt:variant>
        <vt:i4>5</vt:i4>
      </vt:variant>
      <vt:variant>
        <vt:lpwstr/>
      </vt:variant>
      <vt:variant>
        <vt:lpwstr>_TOC_250056</vt:lpwstr>
      </vt:variant>
      <vt:variant>
        <vt:i4>2097258</vt:i4>
      </vt:variant>
      <vt:variant>
        <vt:i4>21</vt:i4>
      </vt:variant>
      <vt:variant>
        <vt:i4>0</vt:i4>
      </vt:variant>
      <vt:variant>
        <vt:i4>5</vt:i4>
      </vt:variant>
      <vt:variant>
        <vt:lpwstr/>
      </vt:variant>
      <vt:variant>
        <vt:lpwstr>_TOC_250057</vt:lpwstr>
      </vt:variant>
      <vt:variant>
        <vt:i4>2097258</vt:i4>
      </vt:variant>
      <vt:variant>
        <vt:i4>18</vt:i4>
      </vt:variant>
      <vt:variant>
        <vt:i4>0</vt:i4>
      </vt:variant>
      <vt:variant>
        <vt:i4>5</vt:i4>
      </vt:variant>
      <vt:variant>
        <vt:lpwstr/>
      </vt:variant>
      <vt:variant>
        <vt:lpwstr>_TOC_250058</vt:lpwstr>
      </vt:variant>
      <vt:variant>
        <vt:i4>2097258</vt:i4>
      </vt:variant>
      <vt:variant>
        <vt:i4>15</vt:i4>
      </vt:variant>
      <vt:variant>
        <vt:i4>0</vt:i4>
      </vt:variant>
      <vt:variant>
        <vt:i4>5</vt:i4>
      </vt:variant>
      <vt:variant>
        <vt:lpwstr/>
      </vt:variant>
      <vt:variant>
        <vt:lpwstr>_TOC_250059</vt:lpwstr>
      </vt:variant>
      <vt:variant>
        <vt:i4>2293866</vt:i4>
      </vt:variant>
      <vt:variant>
        <vt:i4>12</vt:i4>
      </vt:variant>
      <vt:variant>
        <vt:i4>0</vt:i4>
      </vt:variant>
      <vt:variant>
        <vt:i4>5</vt:i4>
      </vt:variant>
      <vt:variant>
        <vt:lpwstr/>
      </vt:variant>
      <vt:variant>
        <vt:lpwstr>_TOC_250060</vt:lpwstr>
      </vt:variant>
      <vt:variant>
        <vt:i4>2293866</vt:i4>
      </vt:variant>
      <vt:variant>
        <vt:i4>9</vt:i4>
      </vt:variant>
      <vt:variant>
        <vt:i4>0</vt:i4>
      </vt:variant>
      <vt:variant>
        <vt:i4>5</vt:i4>
      </vt:variant>
      <vt:variant>
        <vt:lpwstr/>
      </vt:variant>
      <vt:variant>
        <vt:lpwstr>_TOC_250061</vt:lpwstr>
      </vt:variant>
      <vt:variant>
        <vt:i4>2293866</vt:i4>
      </vt:variant>
      <vt:variant>
        <vt:i4>6</vt:i4>
      </vt:variant>
      <vt:variant>
        <vt:i4>0</vt:i4>
      </vt:variant>
      <vt:variant>
        <vt:i4>5</vt:i4>
      </vt:variant>
      <vt:variant>
        <vt:lpwstr/>
      </vt:variant>
      <vt:variant>
        <vt:lpwstr>_TOC_250062</vt:lpwstr>
      </vt:variant>
      <vt:variant>
        <vt:i4>2293866</vt:i4>
      </vt:variant>
      <vt:variant>
        <vt:i4>3</vt:i4>
      </vt:variant>
      <vt:variant>
        <vt:i4>0</vt:i4>
      </vt:variant>
      <vt:variant>
        <vt:i4>5</vt:i4>
      </vt:variant>
      <vt:variant>
        <vt:lpwstr/>
      </vt:variant>
      <vt:variant>
        <vt:lpwstr>_TOC_250063</vt:lpwstr>
      </vt:variant>
      <vt:variant>
        <vt:i4>2293866</vt:i4>
      </vt:variant>
      <vt:variant>
        <vt:i4>0</vt:i4>
      </vt:variant>
      <vt:variant>
        <vt:i4>0</vt:i4>
      </vt:variant>
      <vt:variant>
        <vt:i4>5</vt:i4>
      </vt:variant>
      <vt:variant>
        <vt:lpwstr/>
      </vt:variant>
      <vt:variant>
        <vt:lpwstr>_TOC_250064</vt:lpwstr>
      </vt:variant>
      <vt:variant>
        <vt:i4>2293841</vt:i4>
      </vt:variant>
      <vt:variant>
        <vt:i4>6</vt:i4>
      </vt:variant>
      <vt:variant>
        <vt:i4>0</vt:i4>
      </vt:variant>
      <vt:variant>
        <vt:i4>5</vt:i4>
      </vt:variant>
      <vt:variant>
        <vt:lpwstr/>
      </vt:variant>
      <vt:variant>
        <vt:lpwstr>_bookmark1</vt:lpwstr>
      </vt:variant>
      <vt:variant>
        <vt:i4>2293841</vt:i4>
      </vt:variant>
      <vt:variant>
        <vt:i4>3</vt:i4>
      </vt:variant>
      <vt:variant>
        <vt:i4>0</vt:i4>
      </vt:variant>
      <vt:variant>
        <vt:i4>5</vt:i4>
      </vt:variant>
      <vt:variant>
        <vt:lpwstr/>
      </vt:variant>
      <vt:variant>
        <vt:lpwstr>_bookmark1</vt:lpwstr>
      </vt:variant>
      <vt:variant>
        <vt:i4>2228305</vt:i4>
      </vt:variant>
      <vt:variant>
        <vt:i4>0</vt:i4>
      </vt:variant>
      <vt:variant>
        <vt:i4>0</vt:i4>
      </vt:variant>
      <vt:variant>
        <vt:i4>5</vt:i4>
      </vt:variant>
      <vt:variant>
        <vt:lpwstr/>
      </vt:variant>
      <vt:variant>
        <vt:lpwstr>_bookmark0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Cover and Table of Contents</dc:title>
  <dc:subject>SLO CO Safety Element</dc:subject>
  <dc:creator>JM</dc:creator>
  <cp:keywords/>
  <cp:lastModifiedBy>Kemp, Mazonika@BOF</cp:lastModifiedBy>
  <cp:revision>3</cp:revision>
  <dcterms:created xsi:type="dcterms:W3CDTF">2025-04-11T23:47:00Z</dcterms:created>
  <dcterms:modified xsi:type="dcterms:W3CDTF">2025-05-05T22:23:00Z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2024-12-16T00:00:00Z</vt:filetime>
  </property>
  <property fmtid="{D5CDD505-2E9C-101B-9397-08002B2CF9AE}" pid="3" name="CreationDate--Text">
    <vt:lpwstr>Friday, March 17, 2000 5:32:24 PM</vt:lpwstr>
  </property>
  <property fmtid="{D5CDD505-2E9C-101B-9397-08002B2CF9AE}" pid="4" name="Creator">
    <vt:lpwstr>D:  Element Cover StuffDraft </vt:lpwstr>
  </property>
  <property fmtid="{D5CDD505-2E9C-101B-9397-08002B2CF9AE}" pid="5" name="LastSaved">
    <vt:filetime>2024-12-16T00:00:00Z</vt:filetime>
  </property>
  <property fmtid="{D5CDD505-2E9C-101B-9397-08002B2CF9AE}" pid="6" name="Producer">
    <vt:lpwstr>Acrobat PDFWriter 3.02 for Windows</vt:lpwstr>
  </property>
  <property fmtid="{D5CDD505-2E9C-101B-9397-08002B2CF9AE}" pid="7" name="ContentTypeId">
    <vt:lpwstr>0x01010042A271D0A4E9634CAE7EBC264C16D4CF</vt:lpwstr>
  </property>
  <property fmtid="{D5CDD505-2E9C-101B-9397-08002B2CF9AE}" pid="8" name="MediaServiceImageTags">
    <vt:lpwstr/>
  </property>
  <property fmtid="{D5CDD505-2E9C-101B-9397-08002B2CF9AE}" pid="9" name="xd_ProgID">
    <vt:lpwstr/>
  </property>
  <property fmtid="{D5CDD505-2E9C-101B-9397-08002B2CF9AE}" pid="10" name="ComplianceAssetId">
    <vt:lpwstr/>
  </property>
  <property fmtid="{D5CDD505-2E9C-101B-9397-08002B2CF9AE}" pid="11" name="TemplateUrl">
    <vt:lpwstr/>
  </property>
  <property fmtid="{D5CDD505-2E9C-101B-9397-08002B2CF9AE}" pid="12" name="_ExtendedDescription">
    <vt:lpwstr/>
  </property>
  <property fmtid="{D5CDD505-2E9C-101B-9397-08002B2CF9AE}" pid="13" name="TriggerFlowInfo">
    <vt:lpwstr/>
  </property>
  <property fmtid="{D5CDD505-2E9C-101B-9397-08002B2CF9AE}" pid="14" name="xd_Signature">
    <vt:lpwstr/>
  </property>
  <property fmtid="{D5CDD505-2E9C-101B-9397-08002B2CF9AE}" pid="15" name="_dlc_DocIdItemGuid">
    <vt:lpwstr>ca0cf6f1-0bb9-4c4f-8740-e51111d7f6d6</vt:lpwstr>
  </property>
</Properties>
</file>